
<file path=[Content_Types].xml><?xml version="1.0" encoding="utf-8"?>
<Types xmlns="http://schemas.openxmlformats.org/package/2006/content-types">
  <Default Extension="bin" ContentType="application/vnd.openxmlformats-officedocument.oleObject"/>
  <Default Extension="gif" ContentType="image/gif"/>
  <Default Extension="jpg" ContentType="image/jpeg"/>
  <Default Extension="png" ContentType="image/png"/>
  <Default Extension="rels" ContentType="application/vnd.openxmlformats-package.relationships+xml"/>
  <Default Extension="svg" ContentType="image/svg+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5B8971" w14:textId="77777777" w:rsidR="00E40105" w:rsidRDefault="00972B64">
      <w:pPr>
        <w:jc w:val="right"/>
        <w:rPr>
          <w:b/>
          <w:bCs/>
          <w:color w:val="000000" w:themeColor="text1"/>
          <w:sz w:val="28"/>
          <w:szCs w:val="28"/>
        </w:rPr>
      </w:pPr>
      <w:bookmarkStart w:id="0" w:name="_Hlk22205613"/>
      <w:r>
        <w:rPr>
          <w:b/>
          <w:bCs/>
          <w:color w:val="000000" w:themeColor="text1"/>
          <w:sz w:val="28"/>
          <w:szCs w:val="28"/>
        </w:rPr>
        <w:t>Приложение №2</w:t>
      </w:r>
    </w:p>
    <w:p w14:paraId="3BB4B90D" w14:textId="77777777" w:rsidR="00E40105" w:rsidRDefault="00972B64">
      <w:pPr>
        <w:jc w:val="right"/>
        <w:rPr>
          <w:b/>
          <w:bCs/>
          <w:color w:val="000000" w:themeColor="text1"/>
          <w:sz w:val="28"/>
          <w:szCs w:val="28"/>
        </w:rPr>
      </w:pPr>
      <w:r>
        <w:rPr>
          <w:b/>
          <w:bCs/>
          <w:color w:val="000000" w:themeColor="text1"/>
          <w:sz w:val="28"/>
          <w:szCs w:val="28"/>
        </w:rPr>
        <w:t>к постановлению</w:t>
      </w:r>
    </w:p>
    <w:p w14:paraId="1F2BEB16" w14:textId="77777777" w:rsidR="00E40105" w:rsidRDefault="00972B64">
      <w:pPr>
        <w:jc w:val="right"/>
        <w:rPr>
          <w:b/>
          <w:bCs/>
          <w:color w:val="000000" w:themeColor="text1"/>
          <w:sz w:val="28"/>
          <w:szCs w:val="28"/>
        </w:rPr>
      </w:pPr>
      <w:r>
        <w:rPr>
          <w:b/>
          <w:bCs/>
          <w:color w:val="000000" w:themeColor="text1"/>
          <w:sz w:val="28"/>
          <w:szCs w:val="28"/>
        </w:rPr>
        <w:t>От «___»__________202_ №_____</w:t>
      </w:r>
    </w:p>
    <w:p w14:paraId="72E669C8" w14:textId="77777777" w:rsidR="00E40105" w:rsidRDefault="00E40105">
      <w:pPr>
        <w:jc w:val="right"/>
        <w:rPr>
          <w:b/>
          <w:bCs/>
          <w:color w:val="000000" w:themeColor="text1"/>
          <w:sz w:val="28"/>
          <w:szCs w:val="28"/>
        </w:rPr>
      </w:pPr>
    </w:p>
    <w:p w14:paraId="0C74FFBE" w14:textId="77777777" w:rsidR="00E40105" w:rsidRDefault="00E40105">
      <w:pPr>
        <w:pStyle w:val="afffffc"/>
        <w:spacing w:line="240" w:lineRule="auto"/>
        <w:jc w:val="right"/>
      </w:pPr>
    </w:p>
    <w:p w14:paraId="7F83C6A7" w14:textId="77777777" w:rsidR="00E40105" w:rsidRDefault="00E40105">
      <w:pPr>
        <w:pStyle w:val="afffffc"/>
        <w:spacing w:line="240" w:lineRule="auto"/>
        <w:jc w:val="right"/>
      </w:pPr>
    </w:p>
    <w:p w14:paraId="7D69026E" w14:textId="77777777" w:rsidR="00E40105" w:rsidRDefault="00972B64">
      <w:pPr>
        <w:jc w:val="right"/>
        <w:rPr>
          <w:b/>
          <w:bCs/>
          <w:sz w:val="28"/>
          <w:szCs w:val="28"/>
        </w:rPr>
      </w:pPr>
      <w:bookmarkStart w:id="1" w:name="_Hlk107481133"/>
      <w:r>
        <w:rPr>
          <w:b/>
          <w:bCs/>
          <w:sz w:val="28"/>
          <w:szCs w:val="28"/>
        </w:rPr>
        <w:t>ПРОЕКТ</w:t>
      </w:r>
      <w:bookmarkEnd w:id="1"/>
    </w:p>
    <w:p w14:paraId="408F2947" w14:textId="77777777" w:rsidR="00E40105" w:rsidRDefault="00E40105">
      <w:pPr>
        <w:jc w:val="center"/>
        <w:rPr>
          <w:sz w:val="28"/>
          <w:szCs w:val="28"/>
        </w:rPr>
      </w:pPr>
    </w:p>
    <w:p w14:paraId="4F2F513F" w14:textId="77777777" w:rsidR="00E40105" w:rsidRDefault="00E40105">
      <w:pPr>
        <w:jc w:val="center"/>
        <w:rPr>
          <w:sz w:val="28"/>
          <w:szCs w:val="28"/>
        </w:rPr>
      </w:pPr>
    </w:p>
    <w:p w14:paraId="654CD086" w14:textId="77777777" w:rsidR="00E40105" w:rsidRDefault="00E40105">
      <w:pPr>
        <w:jc w:val="center"/>
        <w:rPr>
          <w:sz w:val="28"/>
          <w:szCs w:val="28"/>
        </w:rPr>
      </w:pPr>
    </w:p>
    <w:p w14:paraId="4EE8A16F" w14:textId="77777777" w:rsidR="00E40105" w:rsidRDefault="00E40105">
      <w:pPr>
        <w:jc w:val="center"/>
        <w:rPr>
          <w:sz w:val="28"/>
          <w:szCs w:val="28"/>
        </w:rPr>
      </w:pPr>
    </w:p>
    <w:p w14:paraId="4D8609B9" w14:textId="77777777" w:rsidR="00E40105" w:rsidRDefault="00E40105">
      <w:pPr>
        <w:jc w:val="center"/>
        <w:rPr>
          <w:sz w:val="28"/>
          <w:szCs w:val="28"/>
        </w:rPr>
      </w:pPr>
    </w:p>
    <w:p w14:paraId="2A2FD55A" w14:textId="77777777" w:rsidR="00E40105" w:rsidRDefault="00E40105">
      <w:pPr>
        <w:jc w:val="center"/>
        <w:rPr>
          <w:sz w:val="28"/>
          <w:szCs w:val="28"/>
        </w:rPr>
      </w:pPr>
    </w:p>
    <w:p w14:paraId="08189AB1" w14:textId="77777777" w:rsidR="00E40105" w:rsidRDefault="00972B64">
      <w:pPr>
        <w:jc w:val="center"/>
        <w:rPr>
          <w:sz w:val="28"/>
          <w:szCs w:val="28"/>
        </w:rPr>
      </w:pPr>
      <w:r>
        <w:rPr>
          <w:b/>
          <w:noProof/>
          <w:sz w:val="44"/>
          <w:szCs w:val="44"/>
        </w:rPr>
        <mc:AlternateContent>
          <mc:Choice Requires="wpg">
            <w:drawing>
              <wp:inline distT="0" distB="0" distL="0" distR="0" wp14:anchorId="23545BAA" wp14:editId="764D4E37">
                <wp:extent cx="2006930" cy="2538360"/>
                <wp:effectExtent l="0" t="0" r="0" b="0"/>
                <wp:docPr id="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pic:cNvPicPr>
                      </pic:nvPicPr>
                      <pic:blipFill rotWithShape="1">
                        <a:blip r:embed="rId8"/>
                        <a:stretch/>
                      </pic:blipFill>
                      <pic:spPr bwMode="auto">
                        <a:xfrm>
                          <a:off x="0" y="0"/>
                          <a:ext cx="2009473" cy="2541577"/>
                        </a:xfrm>
                        <a:prstGeom prst="rect">
                          <a:avLst/>
                        </a:prstGeom>
                        <a:noFill/>
                      </pic:spPr>
                    </pic:pic>
                  </a:graphicData>
                </a:graphic>
              </wp:inline>
            </w:drawing>
          </mc:Choice>
          <mc:Fallback xmlns:w16sdtdh="http://schemas.microsoft.com/office/word/2020/wordml/sdtdatahash"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158.03pt;height:199.87pt;mso-wrap-distance-left:0.00pt;mso-wrap-distance-top:0.00pt;mso-wrap-distance-right:0.00pt;mso-wrap-distance-bottom:0.00pt;z-index:1;" stroked="false">
                <v:imagedata r:id="rId15" o:title=""/>
                <o:lock v:ext="edit" rotation="t"/>
              </v:shape>
            </w:pict>
          </mc:Fallback>
        </mc:AlternateContent>
      </w:r>
    </w:p>
    <w:p w14:paraId="32F3263C" w14:textId="77777777" w:rsidR="00E40105" w:rsidRDefault="00E40105">
      <w:pPr>
        <w:jc w:val="center"/>
        <w:rPr>
          <w:sz w:val="28"/>
          <w:szCs w:val="28"/>
        </w:rPr>
      </w:pPr>
    </w:p>
    <w:p w14:paraId="350E8C89" w14:textId="77777777" w:rsidR="00E40105" w:rsidRDefault="00E40105">
      <w:pPr>
        <w:jc w:val="center"/>
        <w:rPr>
          <w:sz w:val="32"/>
          <w:szCs w:val="28"/>
        </w:rPr>
      </w:pPr>
    </w:p>
    <w:p w14:paraId="0A323B37" w14:textId="77777777" w:rsidR="00E40105" w:rsidRDefault="00972B64">
      <w:pPr>
        <w:jc w:val="center"/>
        <w:rPr>
          <w:sz w:val="32"/>
          <w:szCs w:val="28"/>
        </w:rPr>
      </w:pPr>
      <w:bookmarkStart w:id="2" w:name="_Hlk22205601"/>
      <w:r>
        <w:rPr>
          <w:sz w:val="32"/>
          <w:szCs w:val="28"/>
        </w:rPr>
        <w:t>АКТУАЛИЗИРОВАННАЯ СХЕМА ТЕПЛОСНАБЖЕНИЯ</w:t>
      </w:r>
      <w:bookmarkEnd w:id="2"/>
    </w:p>
    <w:p w14:paraId="44165F7B" w14:textId="385EF7F1" w:rsidR="00E40105" w:rsidRDefault="00A4676F">
      <w:pPr>
        <w:jc w:val="center"/>
        <w:rPr>
          <w:sz w:val="32"/>
          <w:szCs w:val="28"/>
        </w:rPr>
      </w:pPr>
      <w:r>
        <w:rPr>
          <w:sz w:val="32"/>
          <w:szCs w:val="28"/>
        </w:rPr>
        <w:t>ГОРОДСКОГО ПОСЕЛЕНИЯ</w:t>
      </w:r>
    </w:p>
    <w:p w14:paraId="2959DBDC" w14:textId="03374E08" w:rsidR="00E40105" w:rsidRDefault="00972B64">
      <w:pPr>
        <w:jc w:val="center"/>
        <w:rPr>
          <w:sz w:val="32"/>
          <w:szCs w:val="28"/>
        </w:rPr>
      </w:pPr>
      <w:r>
        <w:rPr>
          <w:sz w:val="32"/>
          <w:szCs w:val="28"/>
        </w:rPr>
        <w:t xml:space="preserve">«ГОРОД УДАЧНЫЙ» </w:t>
      </w:r>
      <w:r w:rsidR="00A4676F">
        <w:rPr>
          <w:sz w:val="32"/>
          <w:szCs w:val="28"/>
        </w:rPr>
        <w:t>МУНИЦИПАЛЬНОГО РАЙОНА «</w:t>
      </w:r>
      <w:r>
        <w:rPr>
          <w:sz w:val="32"/>
          <w:szCs w:val="28"/>
        </w:rPr>
        <w:t>МИРНИНСК</w:t>
      </w:r>
      <w:r w:rsidR="00A4676F">
        <w:rPr>
          <w:sz w:val="32"/>
          <w:szCs w:val="28"/>
        </w:rPr>
        <w:t>ИЙ</w:t>
      </w:r>
      <w:r>
        <w:rPr>
          <w:sz w:val="32"/>
          <w:szCs w:val="28"/>
        </w:rPr>
        <w:t xml:space="preserve"> РАЙОН</w:t>
      </w:r>
      <w:r w:rsidR="00A4676F">
        <w:rPr>
          <w:sz w:val="32"/>
          <w:szCs w:val="28"/>
        </w:rPr>
        <w:t>»</w:t>
      </w:r>
    </w:p>
    <w:p w14:paraId="77544928" w14:textId="77777777" w:rsidR="00E40105" w:rsidRDefault="00972B64">
      <w:pPr>
        <w:jc w:val="center"/>
        <w:rPr>
          <w:sz w:val="32"/>
          <w:szCs w:val="28"/>
        </w:rPr>
      </w:pPr>
      <w:r>
        <w:rPr>
          <w:sz w:val="32"/>
          <w:szCs w:val="28"/>
        </w:rPr>
        <w:t>РЕСПУБЛИКИ САХА (ЯКУТИЯ)</w:t>
      </w:r>
    </w:p>
    <w:p w14:paraId="7787733F" w14:textId="77777777" w:rsidR="00E40105" w:rsidRDefault="00972B64">
      <w:pPr>
        <w:jc w:val="center"/>
        <w:rPr>
          <w:sz w:val="32"/>
          <w:szCs w:val="28"/>
        </w:rPr>
      </w:pPr>
      <w:r>
        <w:rPr>
          <w:sz w:val="32"/>
          <w:szCs w:val="28"/>
        </w:rPr>
        <w:t>НА ПЕРИОД ПО 2037 Г.</w:t>
      </w:r>
    </w:p>
    <w:p w14:paraId="225D317F" w14:textId="77777777" w:rsidR="00E40105" w:rsidRDefault="00E40105">
      <w:pPr>
        <w:jc w:val="center"/>
        <w:rPr>
          <w:sz w:val="32"/>
          <w:szCs w:val="28"/>
        </w:rPr>
      </w:pPr>
    </w:p>
    <w:p w14:paraId="6C40A77B" w14:textId="77777777" w:rsidR="00E40105" w:rsidRDefault="00E40105">
      <w:pPr>
        <w:jc w:val="center"/>
        <w:rPr>
          <w:sz w:val="32"/>
          <w:szCs w:val="28"/>
        </w:rPr>
      </w:pPr>
    </w:p>
    <w:p w14:paraId="07660B6E" w14:textId="77777777" w:rsidR="00E40105" w:rsidRDefault="00972B64">
      <w:pPr>
        <w:jc w:val="center"/>
        <w:rPr>
          <w:sz w:val="32"/>
          <w:szCs w:val="28"/>
        </w:rPr>
      </w:pPr>
      <w:r>
        <w:rPr>
          <w:sz w:val="32"/>
          <w:szCs w:val="28"/>
        </w:rPr>
        <w:t>ОБОСНОВЫВАЮЩИЕ МАТЕРИАЛЫ</w:t>
      </w:r>
    </w:p>
    <w:p w14:paraId="70D1243E" w14:textId="77777777" w:rsidR="00E40105" w:rsidRDefault="00E40105">
      <w:pPr>
        <w:jc w:val="center"/>
        <w:rPr>
          <w:sz w:val="28"/>
          <w:szCs w:val="28"/>
        </w:rPr>
      </w:pPr>
    </w:p>
    <w:p w14:paraId="226861F3" w14:textId="77777777" w:rsidR="00E40105" w:rsidRDefault="00E40105">
      <w:pPr>
        <w:jc w:val="center"/>
        <w:rPr>
          <w:sz w:val="28"/>
          <w:szCs w:val="28"/>
        </w:rPr>
      </w:pPr>
    </w:p>
    <w:p w14:paraId="198271D5" w14:textId="77777777" w:rsidR="00E40105" w:rsidRDefault="00E40105">
      <w:pPr>
        <w:jc w:val="center"/>
        <w:rPr>
          <w:sz w:val="28"/>
          <w:szCs w:val="28"/>
        </w:rPr>
      </w:pPr>
    </w:p>
    <w:p w14:paraId="3C55C7F4" w14:textId="77777777" w:rsidR="00E40105" w:rsidRDefault="00E40105">
      <w:pPr>
        <w:jc w:val="center"/>
        <w:rPr>
          <w:sz w:val="28"/>
          <w:szCs w:val="28"/>
        </w:rPr>
      </w:pPr>
    </w:p>
    <w:p w14:paraId="41E4B1BC" w14:textId="77777777" w:rsidR="00E40105" w:rsidRDefault="00972B64">
      <w:pPr>
        <w:jc w:val="center"/>
      </w:pPr>
      <w:bookmarkStart w:id="3" w:name="_Hlk232687435"/>
      <w:bookmarkEnd w:id="0"/>
      <w:r>
        <w:t>г. Санкт-Петербург,</w:t>
      </w:r>
    </w:p>
    <w:p w14:paraId="7D8347D1" w14:textId="77777777" w:rsidR="00E40105" w:rsidRDefault="00972B64">
      <w:pPr>
        <w:jc w:val="center"/>
        <w:sectPr w:rsidR="00E40105">
          <w:headerReference w:type="default" r:id="rId16"/>
          <w:footerReference w:type="default" r:id="rId17"/>
          <w:footerReference w:type="first" r:id="rId18"/>
          <w:type w:val="nextColumn"/>
          <w:pgSz w:w="11906" w:h="16838"/>
          <w:pgMar w:top="1701" w:right="1134" w:bottom="1134" w:left="1134" w:header="709" w:footer="709" w:gutter="0"/>
          <w:cols w:space="708"/>
          <w:titlePg/>
        </w:sectPr>
      </w:pPr>
      <w:r>
        <w:t>2026 г.</w:t>
      </w:r>
      <w:bookmarkEnd w:id="3"/>
    </w:p>
    <w:sdt>
      <w:sdtPr>
        <w:rPr>
          <w:rFonts w:asciiTheme="minorHAnsi" w:eastAsiaTheme="minorHAnsi" w:hAnsiTheme="minorHAnsi" w:cstheme="minorBidi"/>
          <w:sz w:val="22"/>
          <w:szCs w:val="22"/>
          <w:lang w:eastAsia="en-US"/>
        </w:rPr>
        <w:id w:val="1006636370"/>
        <w:docPartObj>
          <w:docPartGallery w:val="Table of Contents"/>
          <w:docPartUnique/>
        </w:docPartObj>
      </w:sdtPr>
      <w:sdtEndPr/>
      <w:sdtContent>
        <w:p w14:paraId="30672AEB" w14:textId="77777777" w:rsidR="00E40105" w:rsidRDefault="00972B64">
          <w:pPr>
            <w:pStyle w:val="af5"/>
            <w:rPr>
              <w:sz w:val="22"/>
              <w:szCs w:val="22"/>
            </w:rPr>
          </w:pPr>
          <w:r>
            <w:rPr>
              <w:sz w:val="22"/>
              <w:szCs w:val="22"/>
            </w:rPr>
            <w:t>Оглавление</w:t>
          </w:r>
        </w:p>
        <w:p w14:paraId="00E634F1" w14:textId="77777777" w:rsidR="00E40105" w:rsidRDefault="00972B64">
          <w:pPr>
            <w:pStyle w:val="18"/>
            <w:tabs>
              <w:tab w:val="left" w:pos="709"/>
            </w:tabs>
            <w:rPr>
              <w:rFonts w:eastAsiaTheme="minorEastAsia"/>
              <w:sz w:val="21"/>
              <w:szCs w:val="21"/>
            </w:rPr>
          </w:pPr>
          <w:r>
            <w:rPr>
              <w:sz w:val="22"/>
              <w:szCs w:val="22"/>
            </w:rPr>
            <w:fldChar w:fldCharType="begin"/>
          </w:r>
          <w:r>
            <w:rPr>
              <w:sz w:val="22"/>
              <w:szCs w:val="22"/>
            </w:rPr>
            <w:instrText xml:space="preserve"> TOC \o "1-3" \h \z \u </w:instrText>
          </w:r>
          <w:r>
            <w:rPr>
              <w:sz w:val="22"/>
              <w:szCs w:val="22"/>
            </w:rPr>
            <w:fldChar w:fldCharType="separate"/>
          </w:r>
          <w:hyperlink w:anchor="_Toc101629276" w:tooltip="#_Toc101629276" w:history="1">
            <w:r>
              <w:rPr>
                <w:rStyle w:val="af1"/>
                <w:caps w:val="0"/>
                <w:sz w:val="21"/>
                <w:szCs w:val="21"/>
              </w:rPr>
              <w:t>Список сокращений</w:t>
            </w:r>
            <w:r>
              <w:rPr>
                <w:sz w:val="21"/>
                <w:szCs w:val="21"/>
              </w:rPr>
              <w:tab/>
            </w:r>
            <w:r>
              <w:rPr>
                <w:sz w:val="21"/>
                <w:szCs w:val="21"/>
              </w:rPr>
              <w:fldChar w:fldCharType="begin"/>
            </w:r>
            <w:r>
              <w:rPr>
                <w:sz w:val="21"/>
                <w:szCs w:val="21"/>
              </w:rPr>
              <w:instrText xml:space="preserve"> PAGEREF _Toc101629276 \h </w:instrText>
            </w:r>
            <w:r>
              <w:rPr>
                <w:sz w:val="21"/>
                <w:szCs w:val="21"/>
              </w:rPr>
            </w:r>
            <w:r>
              <w:rPr>
                <w:sz w:val="21"/>
                <w:szCs w:val="21"/>
              </w:rPr>
              <w:fldChar w:fldCharType="separate"/>
            </w:r>
            <w:r>
              <w:rPr>
                <w:sz w:val="21"/>
                <w:szCs w:val="21"/>
              </w:rPr>
              <w:t>13</w:t>
            </w:r>
            <w:r>
              <w:rPr>
                <w:sz w:val="21"/>
                <w:szCs w:val="21"/>
              </w:rPr>
              <w:fldChar w:fldCharType="end"/>
            </w:r>
          </w:hyperlink>
        </w:p>
        <w:p w14:paraId="1A89C48A" w14:textId="77777777" w:rsidR="00E40105" w:rsidRDefault="00A4676F">
          <w:pPr>
            <w:pStyle w:val="18"/>
            <w:tabs>
              <w:tab w:val="left" w:pos="709"/>
            </w:tabs>
            <w:rPr>
              <w:rFonts w:eastAsiaTheme="minorEastAsia"/>
              <w:sz w:val="21"/>
              <w:szCs w:val="21"/>
            </w:rPr>
          </w:pPr>
          <w:hyperlink w:anchor="_Toc101629277" w:tooltip="#_Toc101629277" w:history="1">
            <w:r w:rsidR="00972B64">
              <w:rPr>
                <w:rStyle w:val="af1"/>
                <w:caps w:val="0"/>
                <w:sz w:val="21"/>
                <w:szCs w:val="21"/>
              </w:rPr>
              <w:t>Определения</w:t>
            </w:r>
            <w:r w:rsidR="00972B64">
              <w:rPr>
                <w:sz w:val="21"/>
                <w:szCs w:val="21"/>
              </w:rPr>
              <w:tab/>
            </w:r>
            <w:r w:rsidR="00972B64">
              <w:rPr>
                <w:sz w:val="21"/>
                <w:szCs w:val="21"/>
              </w:rPr>
              <w:fldChar w:fldCharType="begin"/>
            </w:r>
            <w:r w:rsidR="00972B64">
              <w:rPr>
                <w:sz w:val="21"/>
                <w:szCs w:val="21"/>
              </w:rPr>
              <w:instrText xml:space="preserve"> PAGEREF _Toc101629277 \h </w:instrText>
            </w:r>
            <w:r w:rsidR="00972B64">
              <w:rPr>
                <w:sz w:val="21"/>
                <w:szCs w:val="21"/>
              </w:rPr>
            </w:r>
            <w:r w:rsidR="00972B64">
              <w:rPr>
                <w:sz w:val="21"/>
                <w:szCs w:val="21"/>
              </w:rPr>
              <w:fldChar w:fldCharType="separate"/>
            </w:r>
            <w:r w:rsidR="00972B64">
              <w:rPr>
                <w:sz w:val="21"/>
                <w:szCs w:val="21"/>
              </w:rPr>
              <w:t>14</w:t>
            </w:r>
            <w:r w:rsidR="00972B64">
              <w:rPr>
                <w:sz w:val="21"/>
                <w:szCs w:val="21"/>
              </w:rPr>
              <w:fldChar w:fldCharType="end"/>
            </w:r>
          </w:hyperlink>
        </w:p>
        <w:p w14:paraId="3245A472" w14:textId="77777777" w:rsidR="00E40105" w:rsidRDefault="00A4676F">
          <w:pPr>
            <w:pStyle w:val="18"/>
            <w:tabs>
              <w:tab w:val="left" w:pos="709"/>
            </w:tabs>
            <w:rPr>
              <w:rFonts w:eastAsiaTheme="minorEastAsia"/>
              <w:sz w:val="21"/>
              <w:szCs w:val="21"/>
            </w:rPr>
          </w:pPr>
          <w:hyperlink w:anchor="_Toc101629278" w:tooltip="#_Toc101629278" w:history="1">
            <w:r w:rsidR="00972B64">
              <w:rPr>
                <w:rStyle w:val="af1"/>
                <w:caps w:val="0"/>
                <w:sz w:val="21"/>
                <w:szCs w:val="21"/>
              </w:rPr>
              <w:t>Введение</w:t>
            </w:r>
            <w:r w:rsidR="00972B64">
              <w:rPr>
                <w:sz w:val="21"/>
                <w:szCs w:val="21"/>
              </w:rPr>
              <w:tab/>
            </w:r>
            <w:r w:rsidR="00972B64">
              <w:rPr>
                <w:sz w:val="21"/>
                <w:szCs w:val="21"/>
              </w:rPr>
              <w:fldChar w:fldCharType="begin"/>
            </w:r>
            <w:r w:rsidR="00972B64">
              <w:rPr>
                <w:sz w:val="21"/>
                <w:szCs w:val="21"/>
              </w:rPr>
              <w:instrText xml:space="preserve"> PAGEREF _Toc101629278 \h </w:instrText>
            </w:r>
            <w:r w:rsidR="00972B64">
              <w:rPr>
                <w:sz w:val="21"/>
                <w:szCs w:val="21"/>
              </w:rPr>
            </w:r>
            <w:r w:rsidR="00972B64">
              <w:rPr>
                <w:sz w:val="21"/>
                <w:szCs w:val="21"/>
              </w:rPr>
              <w:fldChar w:fldCharType="separate"/>
            </w:r>
            <w:r w:rsidR="00972B64">
              <w:rPr>
                <w:sz w:val="21"/>
                <w:szCs w:val="21"/>
              </w:rPr>
              <w:t>16</w:t>
            </w:r>
            <w:r w:rsidR="00972B64">
              <w:rPr>
                <w:sz w:val="21"/>
                <w:szCs w:val="21"/>
              </w:rPr>
              <w:fldChar w:fldCharType="end"/>
            </w:r>
          </w:hyperlink>
        </w:p>
        <w:p w14:paraId="34C2853D" w14:textId="77777777" w:rsidR="00E40105" w:rsidRDefault="00A4676F">
          <w:pPr>
            <w:pStyle w:val="18"/>
            <w:tabs>
              <w:tab w:val="left" w:pos="709"/>
            </w:tabs>
            <w:rPr>
              <w:rFonts w:eastAsiaTheme="minorEastAsia"/>
              <w:sz w:val="21"/>
              <w:szCs w:val="21"/>
            </w:rPr>
          </w:pPr>
          <w:hyperlink w:anchor="_Toc101629279" w:tooltip="#_Toc101629279" w:history="1">
            <w:r w:rsidR="00972B64">
              <w:rPr>
                <w:rStyle w:val="af1"/>
                <w:sz w:val="21"/>
                <w:szCs w:val="21"/>
              </w:rPr>
              <w:t>1</w:t>
            </w:r>
            <w:r w:rsidR="00972B64">
              <w:rPr>
                <w:rFonts w:eastAsiaTheme="minorEastAsia"/>
                <w:sz w:val="21"/>
                <w:szCs w:val="21"/>
              </w:rPr>
              <w:tab/>
            </w:r>
            <w:r w:rsidR="00972B64">
              <w:rPr>
                <w:rStyle w:val="af1"/>
                <w:caps w:val="0"/>
                <w:sz w:val="21"/>
                <w:szCs w:val="21"/>
              </w:rPr>
              <w:t>Глава 1. Существующее положение в сфере производства, передачи и потребления тепловой энергии для целей теплоснабжения</w:t>
            </w:r>
            <w:r w:rsidR="00972B64">
              <w:rPr>
                <w:sz w:val="21"/>
                <w:szCs w:val="21"/>
              </w:rPr>
              <w:tab/>
            </w:r>
            <w:r w:rsidR="00972B64">
              <w:rPr>
                <w:sz w:val="21"/>
                <w:szCs w:val="21"/>
              </w:rPr>
              <w:fldChar w:fldCharType="begin"/>
            </w:r>
            <w:r w:rsidR="00972B64">
              <w:rPr>
                <w:sz w:val="21"/>
                <w:szCs w:val="21"/>
              </w:rPr>
              <w:instrText xml:space="preserve"> PAGEREF _Toc101629279 \h </w:instrText>
            </w:r>
            <w:r w:rsidR="00972B64">
              <w:rPr>
                <w:sz w:val="21"/>
                <w:szCs w:val="21"/>
              </w:rPr>
            </w:r>
            <w:r w:rsidR="00972B64">
              <w:rPr>
                <w:sz w:val="21"/>
                <w:szCs w:val="21"/>
              </w:rPr>
              <w:fldChar w:fldCharType="separate"/>
            </w:r>
            <w:r w:rsidR="00972B64">
              <w:rPr>
                <w:sz w:val="21"/>
                <w:szCs w:val="21"/>
              </w:rPr>
              <w:t>17</w:t>
            </w:r>
            <w:r w:rsidR="00972B64">
              <w:rPr>
                <w:sz w:val="21"/>
                <w:szCs w:val="21"/>
              </w:rPr>
              <w:fldChar w:fldCharType="end"/>
            </w:r>
          </w:hyperlink>
        </w:p>
        <w:p w14:paraId="257E52DC"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280" w:tooltip="#_Toc101629280" w:history="1">
            <w:r w:rsidR="00972B64">
              <w:rPr>
                <w:rStyle w:val="af1"/>
                <w:rFonts w:ascii="Times New Roman" w:eastAsia="Times New Roman" w:hAnsi="Times New Roman" w:cs="Times New Roman"/>
                <w:sz w:val="21"/>
                <w:szCs w:val="21"/>
                <w:lang w:eastAsia="ru-RU"/>
              </w:rPr>
              <w:t>1.1</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Часть 1. Функциональная структура теплоснабжения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_Toc101629280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17</w:t>
            </w:r>
            <w:r w:rsidR="00972B64">
              <w:rPr>
                <w:rFonts w:ascii="Times New Roman" w:hAnsi="Times New Roman" w:cs="Times New Roman"/>
                <w:sz w:val="21"/>
                <w:szCs w:val="21"/>
              </w:rPr>
              <w:fldChar w:fldCharType="end"/>
            </w:r>
          </w:hyperlink>
        </w:p>
        <w:p w14:paraId="7A3D8E02" w14:textId="77777777" w:rsidR="00E40105" w:rsidRDefault="00A4676F">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281" w:tooltip="#_Toc101629281" w:history="1">
            <w:r w:rsidR="00972B64">
              <w:rPr>
                <w:rStyle w:val="af1"/>
                <w:rFonts w:cs="Times New Roman"/>
                <w:sz w:val="21"/>
                <w:szCs w:val="21"/>
              </w:rPr>
              <w:t>1.1.1</w:t>
            </w:r>
            <w:r w:rsidR="00972B64">
              <w:rPr>
                <w:rFonts w:eastAsiaTheme="minorEastAsia" w:cs="Times New Roman"/>
                <w:sz w:val="21"/>
                <w:szCs w:val="21"/>
              </w:rPr>
              <w:tab/>
            </w:r>
            <w:r w:rsidR="00972B64">
              <w:rPr>
                <w:rStyle w:val="af1"/>
                <w:rFonts w:cs="Times New Roman"/>
                <w:sz w:val="21"/>
                <w:szCs w:val="21"/>
              </w:rPr>
              <w:t>Описание зон деятельности (эксплуатационной ответственности) теплоснабжающих и теплосетевых организаций и описание структуры договорных отношений между ними</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_Toc101629281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17</w:t>
            </w:r>
            <w:r w:rsidR="00972B64">
              <w:rPr>
                <w:rFonts w:cs="Times New Roman"/>
                <w:sz w:val="21"/>
                <w:szCs w:val="21"/>
              </w:rPr>
              <w:fldChar w:fldCharType="end"/>
            </w:r>
          </w:hyperlink>
        </w:p>
        <w:p w14:paraId="267DE13F" w14:textId="77777777" w:rsidR="00E40105" w:rsidRDefault="00A4676F">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282" w:tooltip="#_Toc101629282" w:history="1">
            <w:r w:rsidR="00972B64">
              <w:rPr>
                <w:rStyle w:val="af1"/>
                <w:rFonts w:cs="Times New Roman"/>
                <w:sz w:val="21"/>
                <w:szCs w:val="21"/>
              </w:rPr>
              <w:t>1.1.2</w:t>
            </w:r>
            <w:r w:rsidR="00972B64">
              <w:rPr>
                <w:rFonts w:eastAsiaTheme="minorEastAsia" w:cs="Times New Roman"/>
                <w:sz w:val="21"/>
                <w:szCs w:val="21"/>
              </w:rPr>
              <w:tab/>
            </w:r>
            <w:r w:rsidR="00972B64">
              <w:rPr>
                <w:rStyle w:val="af1"/>
                <w:rFonts w:cs="Times New Roman"/>
                <w:sz w:val="21"/>
                <w:szCs w:val="21"/>
              </w:rPr>
              <w:t>Зоны действия производственных котельных</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_Toc101629282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20</w:t>
            </w:r>
            <w:r w:rsidR="00972B64">
              <w:rPr>
                <w:rFonts w:cs="Times New Roman"/>
                <w:sz w:val="21"/>
                <w:szCs w:val="21"/>
              </w:rPr>
              <w:fldChar w:fldCharType="end"/>
            </w:r>
          </w:hyperlink>
        </w:p>
        <w:p w14:paraId="4636E928" w14:textId="77777777" w:rsidR="00E40105" w:rsidRDefault="00A4676F">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283" w:tooltip="#_Toc101629283" w:history="1">
            <w:r w:rsidR="00972B64">
              <w:rPr>
                <w:rStyle w:val="af1"/>
                <w:rFonts w:cs="Times New Roman"/>
                <w:sz w:val="21"/>
                <w:szCs w:val="21"/>
              </w:rPr>
              <w:t>1.1.3</w:t>
            </w:r>
            <w:r w:rsidR="00972B64">
              <w:rPr>
                <w:rFonts w:eastAsiaTheme="minorEastAsia" w:cs="Times New Roman"/>
                <w:sz w:val="21"/>
                <w:szCs w:val="21"/>
              </w:rPr>
              <w:tab/>
            </w:r>
            <w:r w:rsidR="00972B64">
              <w:rPr>
                <w:rStyle w:val="af1"/>
                <w:rFonts w:cs="Times New Roman"/>
                <w:sz w:val="21"/>
                <w:szCs w:val="21"/>
              </w:rPr>
              <w:t>Описание зон действия индивидуального теплоснабжения</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_Toc101629283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20</w:t>
            </w:r>
            <w:r w:rsidR="00972B64">
              <w:rPr>
                <w:rFonts w:cs="Times New Roman"/>
                <w:sz w:val="21"/>
                <w:szCs w:val="21"/>
              </w:rPr>
              <w:fldChar w:fldCharType="end"/>
            </w:r>
          </w:hyperlink>
        </w:p>
        <w:p w14:paraId="439B7102" w14:textId="77777777" w:rsidR="00E40105" w:rsidRDefault="00A4676F">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284" w:tooltip="#_Toc101629284" w:history="1">
            <w:r w:rsidR="00972B64">
              <w:rPr>
                <w:rStyle w:val="af1"/>
                <w:rFonts w:cs="Times New Roman"/>
                <w:sz w:val="21"/>
                <w:szCs w:val="21"/>
              </w:rPr>
              <w:t>1.1.4</w:t>
            </w:r>
            <w:r w:rsidR="00972B64">
              <w:rPr>
                <w:rFonts w:eastAsiaTheme="minorEastAsia" w:cs="Times New Roman"/>
                <w:sz w:val="21"/>
                <w:szCs w:val="21"/>
              </w:rPr>
              <w:tab/>
            </w:r>
            <w:r w:rsidR="00972B64">
              <w:rPr>
                <w:rStyle w:val="af1"/>
                <w:rFonts w:cs="Times New Roman"/>
                <w:sz w:val="21"/>
                <w:szCs w:val="21"/>
              </w:rPr>
              <w:t>Описание изменений, произошедших в функциональной структуре теплоснабжения муниципального образования, города федерального значения за период, предшествующий актуализации схемы теплоснабжения</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_Toc101629284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20</w:t>
            </w:r>
            <w:r w:rsidR="00972B64">
              <w:rPr>
                <w:rFonts w:cs="Times New Roman"/>
                <w:sz w:val="21"/>
                <w:szCs w:val="21"/>
              </w:rPr>
              <w:fldChar w:fldCharType="end"/>
            </w:r>
          </w:hyperlink>
        </w:p>
        <w:p w14:paraId="3D4B2C86"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285" w:tooltip="#_Toc101629285" w:history="1">
            <w:r w:rsidR="00972B64">
              <w:rPr>
                <w:rStyle w:val="af1"/>
                <w:rFonts w:ascii="Times New Roman" w:eastAsia="Times New Roman" w:hAnsi="Times New Roman" w:cs="Times New Roman"/>
                <w:sz w:val="21"/>
                <w:szCs w:val="21"/>
                <w:lang w:eastAsia="ru-RU"/>
              </w:rPr>
              <w:t>1.2</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Часть 2. Источники тепловой энергии</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_Toc101629285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20</w:t>
            </w:r>
            <w:r w:rsidR="00972B64">
              <w:rPr>
                <w:rFonts w:ascii="Times New Roman" w:hAnsi="Times New Roman" w:cs="Times New Roman"/>
                <w:sz w:val="21"/>
                <w:szCs w:val="21"/>
              </w:rPr>
              <w:fldChar w:fldCharType="end"/>
            </w:r>
          </w:hyperlink>
        </w:p>
        <w:p w14:paraId="07F7DF82" w14:textId="77777777" w:rsidR="00E40105" w:rsidRDefault="00A4676F">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286" w:tooltip="#_Toc101629286" w:history="1">
            <w:r w:rsidR="00972B64">
              <w:rPr>
                <w:rStyle w:val="af1"/>
                <w:rFonts w:cs="Times New Roman"/>
                <w:sz w:val="21"/>
                <w:szCs w:val="21"/>
              </w:rPr>
              <w:t>1.2.1</w:t>
            </w:r>
            <w:r w:rsidR="00972B64">
              <w:rPr>
                <w:rFonts w:eastAsiaTheme="minorEastAsia" w:cs="Times New Roman"/>
                <w:sz w:val="21"/>
                <w:szCs w:val="21"/>
              </w:rPr>
              <w:tab/>
            </w:r>
            <w:r w:rsidR="00972B64">
              <w:rPr>
                <w:rStyle w:val="af1"/>
                <w:rFonts w:cs="Times New Roman"/>
                <w:sz w:val="21"/>
                <w:szCs w:val="21"/>
              </w:rPr>
              <w:t>Структура и технические характеристики основного оборудования</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_Toc101629286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20</w:t>
            </w:r>
            <w:r w:rsidR="00972B64">
              <w:rPr>
                <w:rFonts w:cs="Times New Roman"/>
                <w:sz w:val="21"/>
                <w:szCs w:val="21"/>
              </w:rPr>
              <w:fldChar w:fldCharType="end"/>
            </w:r>
          </w:hyperlink>
        </w:p>
        <w:p w14:paraId="4B463500" w14:textId="77777777" w:rsidR="00E40105" w:rsidRDefault="00A4676F">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287" w:tooltip="#_Toc101629287" w:history="1">
            <w:r w:rsidR="00972B64">
              <w:rPr>
                <w:rStyle w:val="af1"/>
                <w:rFonts w:cs="Times New Roman"/>
                <w:sz w:val="21"/>
                <w:szCs w:val="21"/>
              </w:rPr>
              <w:t>1.2.2</w:t>
            </w:r>
            <w:r w:rsidR="00972B64">
              <w:rPr>
                <w:rFonts w:eastAsiaTheme="minorEastAsia" w:cs="Times New Roman"/>
                <w:sz w:val="21"/>
                <w:szCs w:val="21"/>
              </w:rPr>
              <w:tab/>
            </w:r>
            <w:r w:rsidR="00972B64">
              <w:rPr>
                <w:rStyle w:val="af1"/>
                <w:rFonts w:cs="Times New Roman"/>
                <w:sz w:val="21"/>
                <w:szCs w:val="21"/>
              </w:rPr>
              <w:t>Параметры установленной тепловой мощности источника тепловой энергии, в том числе теплофикационного оборудования и теплофикационной установки</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_Toc101629287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24</w:t>
            </w:r>
            <w:r w:rsidR="00972B64">
              <w:rPr>
                <w:rFonts w:cs="Times New Roman"/>
                <w:sz w:val="21"/>
                <w:szCs w:val="21"/>
              </w:rPr>
              <w:fldChar w:fldCharType="end"/>
            </w:r>
          </w:hyperlink>
        </w:p>
        <w:p w14:paraId="5F6C125F" w14:textId="77777777" w:rsidR="00E40105" w:rsidRDefault="00A4676F">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288" w:tooltip="#_Toc101629288" w:history="1">
            <w:r w:rsidR="00972B64">
              <w:rPr>
                <w:rStyle w:val="af1"/>
                <w:rFonts w:cs="Times New Roman"/>
                <w:sz w:val="21"/>
                <w:szCs w:val="21"/>
              </w:rPr>
              <w:t>1.2.3</w:t>
            </w:r>
            <w:r w:rsidR="00972B64">
              <w:rPr>
                <w:rFonts w:eastAsiaTheme="minorEastAsia" w:cs="Times New Roman"/>
                <w:sz w:val="21"/>
                <w:szCs w:val="21"/>
              </w:rPr>
              <w:tab/>
            </w:r>
            <w:r w:rsidR="00972B64">
              <w:rPr>
                <w:rStyle w:val="af1"/>
                <w:rFonts w:cs="Times New Roman"/>
                <w:sz w:val="21"/>
                <w:szCs w:val="21"/>
              </w:rPr>
              <w:t>Ограничения тепловой мощности и параметры располагаемой тепловой мощности</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_Toc101629288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26</w:t>
            </w:r>
            <w:r w:rsidR="00972B64">
              <w:rPr>
                <w:rFonts w:cs="Times New Roman"/>
                <w:sz w:val="21"/>
                <w:szCs w:val="21"/>
              </w:rPr>
              <w:fldChar w:fldCharType="end"/>
            </w:r>
          </w:hyperlink>
        </w:p>
        <w:p w14:paraId="5009AA64" w14:textId="77777777" w:rsidR="00E40105" w:rsidRDefault="00A4676F">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289" w:tooltip="#_Toc101629289" w:history="1">
            <w:r w:rsidR="00972B64">
              <w:rPr>
                <w:rStyle w:val="af1"/>
                <w:rFonts w:cs="Times New Roman"/>
                <w:sz w:val="21"/>
                <w:szCs w:val="21"/>
              </w:rPr>
              <w:t>1.2.4</w:t>
            </w:r>
            <w:r w:rsidR="00972B64">
              <w:rPr>
                <w:rFonts w:eastAsiaTheme="minorEastAsia" w:cs="Times New Roman"/>
                <w:sz w:val="21"/>
                <w:szCs w:val="21"/>
              </w:rPr>
              <w:tab/>
            </w:r>
            <w:r w:rsidR="00972B64">
              <w:rPr>
                <w:rStyle w:val="af1"/>
                <w:rFonts w:cs="Times New Roman"/>
                <w:sz w:val="21"/>
                <w:szCs w:val="21"/>
              </w:rPr>
              <w:t>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_Toc101629289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26</w:t>
            </w:r>
            <w:r w:rsidR="00972B64">
              <w:rPr>
                <w:rFonts w:cs="Times New Roman"/>
                <w:sz w:val="21"/>
                <w:szCs w:val="21"/>
              </w:rPr>
              <w:fldChar w:fldCharType="end"/>
            </w:r>
          </w:hyperlink>
        </w:p>
        <w:p w14:paraId="1DDA9D0A" w14:textId="77777777" w:rsidR="00E40105" w:rsidRDefault="00A4676F">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290" w:tooltip="#_Toc101629290" w:history="1">
            <w:r w:rsidR="00972B64">
              <w:rPr>
                <w:rStyle w:val="af1"/>
                <w:rFonts w:cs="Times New Roman"/>
                <w:sz w:val="21"/>
                <w:szCs w:val="21"/>
              </w:rPr>
              <w:t>1.2.5</w:t>
            </w:r>
            <w:r w:rsidR="00972B64">
              <w:rPr>
                <w:rFonts w:eastAsiaTheme="minorEastAsia" w:cs="Times New Roman"/>
                <w:sz w:val="21"/>
                <w:szCs w:val="21"/>
              </w:rPr>
              <w:tab/>
            </w:r>
            <w:r w:rsidR="00972B64">
              <w:rPr>
                <w:rStyle w:val="af1"/>
                <w:rFonts w:cs="Times New Roman"/>
                <w:sz w:val="21"/>
                <w:szCs w:val="21"/>
              </w:rPr>
              <w:t>Срок ввода в эксплуатацию основного оборудования, год последнего освидетельствования при допуске к эксплуатации после ремонтов, год продления ресурса и мероприятия по продлению ресурса</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_Toc101629290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28</w:t>
            </w:r>
            <w:r w:rsidR="00972B64">
              <w:rPr>
                <w:rFonts w:cs="Times New Roman"/>
                <w:sz w:val="21"/>
                <w:szCs w:val="21"/>
              </w:rPr>
              <w:fldChar w:fldCharType="end"/>
            </w:r>
          </w:hyperlink>
        </w:p>
        <w:p w14:paraId="66C752E2" w14:textId="77777777" w:rsidR="00E40105" w:rsidRDefault="00A4676F">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291" w:tooltip="#_Toc101629291" w:history="1">
            <w:r w:rsidR="00972B64">
              <w:rPr>
                <w:rStyle w:val="af1"/>
                <w:rFonts w:cs="Times New Roman"/>
                <w:sz w:val="21"/>
                <w:szCs w:val="21"/>
              </w:rPr>
              <w:t>1.2.6</w:t>
            </w:r>
            <w:r w:rsidR="00972B64">
              <w:rPr>
                <w:rFonts w:eastAsiaTheme="minorEastAsia" w:cs="Times New Roman"/>
                <w:sz w:val="21"/>
                <w:szCs w:val="21"/>
              </w:rPr>
              <w:tab/>
            </w:r>
            <w:r w:rsidR="00972B64">
              <w:rPr>
                <w:rStyle w:val="af1"/>
                <w:rFonts w:cs="Times New Roman"/>
                <w:sz w:val="21"/>
                <w:szCs w:val="21"/>
              </w:rPr>
              <w:t>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_Toc101629291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31</w:t>
            </w:r>
            <w:r w:rsidR="00972B64">
              <w:rPr>
                <w:rFonts w:cs="Times New Roman"/>
                <w:sz w:val="21"/>
                <w:szCs w:val="21"/>
              </w:rPr>
              <w:fldChar w:fldCharType="end"/>
            </w:r>
          </w:hyperlink>
        </w:p>
        <w:p w14:paraId="07C3A888" w14:textId="77777777" w:rsidR="00E40105" w:rsidRDefault="00A4676F">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292" w:tooltip="#_Toc101629292" w:history="1">
            <w:r w:rsidR="00972B64">
              <w:rPr>
                <w:rStyle w:val="af1"/>
                <w:rFonts w:cs="Times New Roman"/>
                <w:sz w:val="21"/>
                <w:szCs w:val="21"/>
              </w:rPr>
              <w:t>1.2.7</w:t>
            </w:r>
            <w:r w:rsidR="00972B64">
              <w:rPr>
                <w:rFonts w:eastAsiaTheme="minorEastAsia" w:cs="Times New Roman"/>
                <w:sz w:val="21"/>
                <w:szCs w:val="21"/>
              </w:rPr>
              <w:tab/>
            </w:r>
            <w:r w:rsidR="00972B64">
              <w:rPr>
                <w:rStyle w:val="af1"/>
                <w:rFonts w:cs="Times New Roman"/>
                <w:sz w:val="21"/>
                <w:szCs w:val="21"/>
              </w:rPr>
              <w:t>Способы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_Toc101629292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31</w:t>
            </w:r>
            <w:r w:rsidR="00972B64">
              <w:rPr>
                <w:rFonts w:cs="Times New Roman"/>
                <w:sz w:val="21"/>
                <w:szCs w:val="21"/>
              </w:rPr>
              <w:fldChar w:fldCharType="end"/>
            </w:r>
          </w:hyperlink>
        </w:p>
        <w:p w14:paraId="7825299E" w14:textId="77777777" w:rsidR="00E40105" w:rsidRDefault="00A4676F">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293" w:tooltip="#_Toc101629293" w:history="1">
            <w:r w:rsidR="00972B64">
              <w:rPr>
                <w:rStyle w:val="af1"/>
                <w:rFonts w:cs="Times New Roman"/>
                <w:sz w:val="21"/>
                <w:szCs w:val="21"/>
              </w:rPr>
              <w:t>1.2.8</w:t>
            </w:r>
            <w:r w:rsidR="00972B64">
              <w:rPr>
                <w:rFonts w:eastAsiaTheme="minorEastAsia" w:cs="Times New Roman"/>
                <w:sz w:val="21"/>
                <w:szCs w:val="21"/>
              </w:rPr>
              <w:tab/>
            </w:r>
            <w:r w:rsidR="00972B64">
              <w:rPr>
                <w:rStyle w:val="af1"/>
                <w:rFonts w:cs="Times New Roman"/>
                <w:sz w:val="21"/>
                <w:szCs w:val="21"/>
              </w:rPr>
              <w:t>Среднегодовая загрузка оборудования</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_Toc101629293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31</w:t>
            </w:r>
            <w:r w:rsidR="00972B64">
              <w:rPr>
                <w:rFonts w:cs="Times New Roman"/>
                <w:sz w:val="21"/>
                <w:szCs w:val="21"/>
              </w:rPr>
              <w:fldChar w:fldCharType="end"/>
            </w:r>
          </w:hyperlink>
        </w:p>
        <w:p w14:paraId="44BA85CA" w14:textId="77777777" w:rsidR="00E40105" w:rsidRDefault="00A4676F">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294" w:tooltip="#_Toc101629294" w:history="1">
            <w:r w:rsidR="00972B64">
              <w:rPr>
                <w:rStyle w:val="af1"/>
                <w:rFonts w:cs="Times New Roman"/>
                <w:sz w:val="21"/>
                <w:szCs w:val="21"/>
              </w:rPr>
              <w:t>1.2.9</w:t>
            </w:r>
            <w:r w:rsidR="00972B64">
              <w:rPr>
                <w:rFonts w:eastAsiaTheme="minorEastAsia" w:cs="Times New Roman"/>
                <w:sz w:val="21"/>
                <w:szCs w:val="21"/>
              </w:rPr>
              <w:tab/>
            </w:r>
            <w:r w:rsidR="00972B64">
              <w:rPr>
                <w:rStyle w:val="af1"/>
                <w:rFonts w:cs="Times New Roman"/>
                <w:sz w:val="21"/>
                <w:szCs w:val="21"/>
              </w:rPr>
              <w:t>Способы учета тепла, отпущенного в тепловые сети</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_Toc101629294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32</w:t>
            </w:r>
            <w:r w:rsidR="00972B64">
              <w:rPr>
                <w:rFonts w:cs="Times New Roman"/>
                <w:sz w:val="21"/>
                <w:szCs w:val="21"/>
              </w:rPr>
              <w:fldChar w:fldCharType="end"/>
            </w:r>
          </w:hyperlink>
        </w:p>
        <w:p w14:paraId="42AB65BB" w14:textId="77777777" w:rsidR="00E40105" w:rsidRDefault="00A4676F">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295" w:tooltip="#_Toc101629295" w:history="1">
            <w:r w:rsidR="00972B64">
              <w:rPr>
                <w:rStyle w:val="af1"/>
                <w:rFonts w:cs="Times New Roman"/>
                <w:sz w:val="21"/>
                <w:szCs w:val="21"/>
              </w:rPr>
              <w:t>1.2.10</w:t>
            </w:r>
            <w:r w:rsidR="00972B64">
              <w:rPr>
                <w:rFonts w:eastAsiaTheme="minorEastAsia" w:cs="Times New Roman"/>
                <w:sz w:val="21"/>
                <w:szCs w:val="21"/>
              </w:rPr>
              <w:tab/>
            </w:r>
            <w:r w:rsidR="00972B64">
              <w:rPr>
                <w:rStyle w:val="af1"/>
                <w:rFonts w:cs="Times New Roman"/>
                <w:sz w:val="21"/>
                <w:szCs w:val="21"/>
              </w:rPr>
              <w:t>Статистика отказов и восстановлений оборудования источников тепловой энергии</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_Toc101629295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32</w:t>
            </w:r>
            <w:r w:rsidR="00972B64">
              <w:rPr>
                <w:rFonts w:cs="Times New Roman"/>
                <w:sz w:val="21"/>
                <w:szCs w:val="21"/>
              </w:rPr>
              <w:fldChar w:fldCharType="end"/>
            </w:r>
          </w:hyperlink>
        </w:p>
        <w:p w14:paraId="446A9E7C" w14:textId="77777777" w:rsidR="00E40105" w:rsidRDefault="00A4676F">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296" w:tooltip="#_Toc101629296" w:history="1">
            <w:r w:rsidR="00972B64">
              <w:rPr>
                <w:rStyle w:val="af1"/>
                <w:rFonts w:cs="Times New Roman"/>
                <w:sz w:val="21"/>
                <w:szCs w:val="21"/>
              </w:rPr>
              <w:t>1.2.11</w:t>
            </w:r>
            <w:r w:rsidR="00972B64">
              <w:rPr>
                <w:rFonts w:eastAsiaTheme="minorEastAsia" w:cs="Times New Roman"/>
                <w:sz w:val="21"/>
                <w:szCs w:val="21"/>
              </w:rPr>
              <w:tab/>
            </w:r>
            <w:r w:rsidR="00972B64">
              <w:rPr>
                <w:rStyle w:val="af1"/>
                <w:rFonts w:cs="Times New Roman"/>
                <w:sz w:val="21"/>
                <w:szCs w:val="21"/>
              </w:rPr>
              <w:t>Предписания надзорных органов по запрещению дальнейшей эксплуатации источников тепловой энергии</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_Toc101629296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33</w:t>
            </w:r>
            <w:r w:rsidR="00972B64">
              <w:rPr>
                <w:rFonts w:cs="Times New Roman"/>
                <w:sz w:val="21"/>
                <w:szCs w:val="21"/>
              </w:rPr>
              <w:fldChar w:fldCharType="end"/>
            </w:r>
          </w:hyperlink>
        </w:p>
        <w:p w14:paraId="494ED5EF" w14:textId="77777777" w:rsidR="00E40105" w:rsidRDefault="00A4676F">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297" w:tooltip="#_Toc101629297" w:history="1">
            <w:r w:rsidR="00972B64">
              <w:rPr>
                <w:rStyle w:val="af1"/>
                <w:rFonts w:cs="Times New Roman"/>
                <w:sz w:val="21"/>
                <w:szCs w:val="21"/>
              </w:rPr>
              <w:t>1.2.12</w:t>
            </w:r>
            <w:r w:rsidR="00972B64">
              <w:rPr>
                <w:rFonts w:eastAsiaTheme="minorEastAsia" w:cs="Times New Roman"/>
                <w:sz w:val="21"/>
                <w:szCs w:val="21"/>
              </w:rPr>
              <w:tab/>
            </w:r>
            <w:r w:rsidR="00972B64">
              <w:rPr>
                <w:rStyle w:val="af1"/>
                <w:rFonts w:cs="Times New Roman"/>
                <w:sz w:val="21"/>
                <w:szCs w:val="21"/>
              </w:rPr>
              <w:t>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_Toc101629297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33</w:t>
            </w:r>
            <w:r w:rsidR="00972B64">
              <w:rPr>
                <w:rFonts w:cs="Times New Roman"/>
                <w:sz w:val="21"/>
                <w:szCs w:val="21"/>
              </w:rPr>
              <w:fldChar w:fldCharType="end"/>
            </w:r>
          </w:hyperlink>
        </w:p>
        <w:p w14:paraId="70721853" w14:textId="77777777" w:rsidR="00E40105" w:rsidRDefault="00A4676F">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298" w:tooltip="#_Toc101629298" w:history="1">
            <w:r w:rsidR="00972B64">
              <w:rPr>
                <w:rStyle w:val="af1"/>
                <w:rFonts w:cs="Times New Roman"/>
                <w:sz w:val="21"/>
                <w:szCs w:val="21"/>
              </w:rPr>
              <w:t>1.2.13</w:t>
            </w:r>
            <w:r w:rsidR="00972B64">
              <w:rPr>
                <w:rFonts w:eastAsiaTheme="minorEastAsia" w:cs="Times New Roman"/>
                <w:sz w:val="21"/>
                <w:szCs w:val="21"/>
              </w:rPr>
              <w:tab/>
            </w:r>
            <w:r w:rsidR="00972B64">
              <w:rPr>
                <w:rStyle w:val="af1"/>
                <w:rFonts w:cs="Times New Roman"/>
                <w:sz w:val="21"/>
                <w:szCs w:val="21"/>
              </w:rPr>
              <w:t>Описание изменений технических характеристик основного оборудования источников тепловой энергии, зафиксированных за период, предшествующий актуализации схемы теплоснабжения</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_Toc101629298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33</w:t>
            </w:r>
            <w:r w:rsidR="00972B64">
              <w:rPr>
                <w:rFonts w:cs="Times New Roman"/>
                <w:sz w:val="21"/>
                <w:szCs w:val="21"/>
              </w:rPr>
              <w:fldChar w:fldCharType="end"/>
            </w:r>
          </w:hyperlink>
        </w:p>
        <w:p w14:paraId="641C1492"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299" w:tooltip="#_Toc101629299" w:history="1">
            <w:r w:rsidR="00972B64">
              <w:rPr>
                <w:rStyle w:val="af1"/>
                <w:rFonts w:ascii="Times New Roman" w:eastAsia="Times New Roman" w:hAnsi="Times New Roman" w:cs="Times New Roman"/>
                <w:sz w:val="21"/>
                <w:szCs w:val="21"/>
                <w:lang w:eastAsia="ru-RU"/>
              </w:rPr>
              <w:t>1.3</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Тепловые сети, сооружения на них</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_Toc101629299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34</w:t>
            </w:r>
            <w:r w:rsidR="00972B64">
              <w:rPr>
                <w:rFonts w:ascii="Times New Roman" w:hAnsi="Times New Roman" w:cs="Times New Roman"/>
                <w:sz w:val="21"/>
                <w:szCs w:val="21"/>
              </w:rPr>
              <w:fldChar w:fldCharType="end"/>
            </w:r>
          </w:hyperlink>
        </w:p>
        <w:p w14:paraId="244E1EF3" w14:textId="77777777" w:rsidR="00E40105" w:rsidRDefault="00A4676F">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00" w:tooltip="#_Toc101629300" w:history="1">
            <w:r w:rsidR="00972B64">
              <w:rPr>
                <w:rStyle w:val="af1"/>
                <w:rFonts w:cs="Times New Roman"/>
                <w:sz w:val="21"/>
                <w:szCs w:val="21"/>
              </w:rPr>
              <w:t>1.3.1</w:t>
            </w:r>
            <w:r w:rsidR="00972B64">
              <w:rPr>
                <w:rFonts w:eastAsiaTheme="minorEastAsia" w:cs="Times New Roman"/>
                <w:sz w:val="21"/>
                <w:szCs w:val="21"/>
              </w:rPr>
              <w:tab/>
            </w:r>
            <w:r w:rsidR="00972B64">
              <w:rPr>
                <w:rStyle w:val="af1"/>
                <w:rFonts w:cs="Times New Roman"/>
                <w:sz w:val="21"/>
                <w:szCs w:val="21"/>
              </w:rPr>
              <w:t>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_Toc101629300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34</w:t>
            </w:r>
            <w:r w:rsidR="00972B64">
              <w:rPr>
                <w:rFonts w:cs="Times New Roman"/>
                <w:sz w:val="21"/>
                <w:szCs w:val="21"/>
              </w:rPr>
              <w:fldChar w:fldCharType="end"/>
            </w:r>
          </w:hyperlink>
        </w:p>
        <w:p w14:paraId="6406180F" w14:textId="77777777" w:rsidR="00E40105" w:rsidRDefault="00A4676F">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01" w:tooltip="#_Toc101629301" w:history="1">
            <w:r w:rsidR="00972B64">
              <w:rPr>
                <w:rStyle w:val="af1"/>
                <w:rFonts w:cs="Times New Roman"/>
                <w:sz w:val="21"/>
                <w:szCs w:val="21"/>
              </w:rPr>
              <w:t>1.3.2</w:t>
            </w:r>
            <w:r w:rsidR="00972B64">
              <w:rPr>
                <w:rFonts w:eastAsiaTheme="minorEastAsia" w:cs="Times New Roman"/>
                <w:sz w:val="21"/>
                <w:szCs w:val="21"/>
              </w:rPr>
              <w:tab/>
            </w:r>
            <w:r w:rsidR="00972B64">
              <w:rPr>
                <w:rStyle w:val="af1"/>
                <w:rFonts w:cs="Times New Roman"/>
                <w:sz w:val="21"/>
                <w:szCs w:val="21"/>
              </w:rPr>
              <w:t>Карты (схемы) тепловых сетей в зонах действия источников тепловой энергии в электронной форме и (или) на бумажном носителе</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_Toc101629301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35</w:t>
            </w:r>
            <w:r w:rsidR="00972B64">
              <w:rPr>
                <w:rFonts w:cs="Times New Roman"/>
                <w:sz w:val="21"/>
                <w:szCs w:val="21"/>
              </w:rPr>
              <w:fldChar w:fldCharType="end"/>
            </w:r>
          </w:hyperlink>
        </w:p>
        <w:p w14:paraId="58D5D1BD" w14:textId="77777777" w:rsidR="00E40105" w:rsidRDefault="00A4676F">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02" w:tooltip="#_Toc101629302" w:history="1">
            <w:r w:rsidR="00972B64">
              <w:rPr>
                <w:rStyle w:val="af1"/>
                <w:rFonts w:cs="Times New Roman"/>
                <w:sz w:val="21"/>
                <w:szCs w:val="21"/>
              </w:rPr>
              <w:t>1.3.3</w:t>
            </w:r>
            <w:r w:rsidR="00972B64">
              <w:rPr>
                <w:rFonts w:eastAsiaTheme="minorEastAsia" w:cs="Times New Roman"/>
                <w:sz w:val="21"/>
                <w:szCs w:val="21"/>
              </w:rPr>
              <w:tab/>
            </w:r>
            <w:r w:rsidR="00972B64">
              <w:rPr>
                <w:rStyle w:val="af1"/>
                <w:rFonts w:cs="Times New Roman"/>
                <w:sz w:val="21"/>
                <w:szCs w:val="21"/>
              </w:rPr>
              <w:t>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подключенной тепловой нагрузки потребителей, подключенных к таким участкам</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_Toc101629302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42</w:t>
            </w:r>
            <w:r w:rsidR="00972B64">
              <w:rPr>
                <w:rFonts w:cs="Times New Roman"/>
                <w:sz w:val="21"/>
                <w:szCs w:val="21"/>
              </w:rPr>
              <w:fldChar w:fldCharType="end"/>
            </w:r>
          </w:hyperlink>
        </w:p>
        <w:p w14:paraId="1DDC14C8" w14:textId="77777777" w:rsidR="00E40105" w:rsidRDefault="00A4676F">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03" w:tooltip="#_Toc101629303" w:history="1">
            <w:r w:rsidR="00972B64">
              <w:rPr>
                <w:rStyle w:val="af1"/>
                <w:rFonts w:cs="Times New Roman"/>
                <w:sz w:val="21"/>
                <w:szCs w:val="21"/>
              </w:rPr>
              <w:t>1.3.4</w:t>
            </w:r>
            <w:r w:rsidR="00972B64">
              <w:rPr>
                <w:rFonts w:eastAsiaTheme="minorEastAsia" w:cs="Times New Roman"/>
                <w:sz w:val="21"/>
                <w:szCs w:val="21"/>
              </w:rPr>
              <w:tab/>
            </w:r>
            <w:r w:rsidR="00972B64">
              <w:rPr>
                <w:rStyle w:val="af1"/>
                <w:rFonts w:cs="Times New Roman"/>
                <w:sz w:val="21"/>
                <w:szCs w:val="21"/>
              </w:rPr>
              <w:t>Описание типов и количества секционирующей и регулирующей арматуры на тепловых сетях</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_Toc101629303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43</w:t>
            </w:r>
            <w:r w:rsidR="00972B64">
              <w:rPr>
                <w:rFonts w:cs="Times New Roman"/>
                <w:sz w:val="21"/>
                <w:szCs w:val="21"/>
              </w:rPr>
              <w:fldChar w:fldCharType="end"/>
            </w:r>
          </w:hyperlink>
        </w:p>
        <w:p w14:paraId="1F15FD52" w14:textId="77777777" w:rsidR="00E40105" w:rsidRDefault="00A4676F">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04" w:tooltip="#_Toc101629304" w:history="1">
            <w:r w:rsidR="00972B64">
              <w:rPr>
                <w:rStyle w:val="af1"/>
                <w:rFonts w:cs="Times New Roman"/>
                <w:sz w:val="21"/>
                <w:szCs w:val="21"/>
              </w:rPr>
              <w:t>1.3.5</w:t>
            </w:r>
            <w:r w:rsidR="00972B64">
              <w:rPr>
                <w:rFonts w:eastAsiaTheme="minorEastAsia" w:cs="Times New Roman"/>
                <w:sz w:val="21"/>
                <w:szCs w:val="21"/>
              </w:rPr>
              <w:tab/>
            </w:r>
            <w:r w:rsidR="00972B64">
              <w:rPr>
                <w:rStyle w:val="af1"/>
                <w:rFonts w:cs="Times New Roman"/>
                <w:sz w:val="21"/>
                <w:szCs w:val="21"/>
              </w:rPr>
              <w:t>Описание типов и строительных особенностей тепловых пунктов, тепловых камер и павильонов</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_Toc101629304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43</w:t>
            </w:r>
            <w:r w:rsidR="00972B64">
              <w:rPr>
                <w:rFonts w:cs="Times New Roman"/>
                <w:sz w:val="21"/>
                <w:szCs w:val="21"/>
              </w:rPr>
              <w:fldChar w:fldCharType="end"/>
            </w:r>
          </w:hyperlink>
        </w:p>
        <w:p w14:paraId="29A40344" w14:textId="77777777" w:rsidR="00E40105" w:rsidRDefault="00A4676F">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05" w:tooltip="#_Toc101629305" w:history="1">
            <w:r w:rsidR="00972B64">
              <w:rPr>
                <w:rStyle w:val="af1"/>
                <w:rFonts w:cs="Times New Roman"/>
                <w:sz w:val="21"/>
                <w:szCs w:val="21"/>
              </w:rPr>
              <w:t>1.3.6</w:t>
            </w:r>
            <w:r w:rsidR="00972B64">
              <w:rPr>
                <w:rFonts w:eastAsiaTheme="minorEastAsia" w:cs="Times New Roman"/>
                <w:sz w:val="21"/>
                <w:szCs w:val="21"/>
              </w:rPr>
              <w:tab/>
            </w:r>
            <w:r w:rsidR="00972B64">
              <w:rPr>
                <w:rStyle w:val="af1"/>
                <w:rFonts w:cs="Times New Roman"/>
                <w:sz w:val="21"/>
                <w:szCs w:val="21"/>
              </w:rPr>
              <w:t>Описание графиков регулирования отпуска тепла в тепловые сети с анализом их обоснованности</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_Toc101629305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43</w:t>
            </w:r>
            <w:r w:rsidR="00972B64">
              <w:rPr>
                <w:rFonts w:cs="Times New Roman"/>
                <w:sz w:val="21"/>
                <w:szCs w:val="21"/>
              </w:rPr>
              <w:fldChar w:fldCharType="end"/>
            </w:r>
          </w:hyperlink>
        </w:p>
        <w:p w14:paraId="141DFE54" w14:textId="77777777" w:rsidR="00E40105" w:rsidRDefault="00A4676F">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06" w:tooltip="#_Toc101629306" w:history="1">
            <w:r w:rsidR="00972B64">
              <w:rPr>
                <w:rStyle w:val="af1"/>
                <w:rFonts w:cs="Times New Roman"/>
                <w:sz w:val="21"/>
                <w:szCs w:val="21"/>
              </w:rPr>
              <w:t>1.3.7</w:t>
            </w:r>
            <w:r w:rsidR="00972B64">
              <w:rPr>
                <w:rFonts w:eastAsiaTheme="minorEastAsia" w:cs="Times New Roman"/>
                <w:sz w:val="21"/>
                <w:szCs w:val="21"/>
              </w:rPr>
              <w:tab/>
            </w:r>
            <w:r w:rsidR="00972B64">
              <w:rPr>
                <w:rStyle w:val="af1"/>
                <w:rFonts w:cs="Times New Roman"/>
                <w:sz w:val="21"/>
                <w:szCs w:val="21"/>
              </w:rPr>
              <w:t>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_Toc101629306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48</w:t>
            </w:r>
            <w:r w:rsidR="00972B64">
              <w:rPr>
                <w:rFonts w:cs="Times New Roman"/>
                <w:sz w:val="21"/>
                <w:szCs w:val="21"/>
              </w:rPr>
              <w:fldChar w:fldCharType="end"/>
            </w:r>
          </w:hyperlink>
        </w:p>
        <w:p w14:paraId="5DB29FF3" w14:textId="77777777" w:rsidR="00E40105" w:rsidRDefault="00A4676F">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07" w:tooltip="#_Toc101629307" w:history="1">
            <w:r w:rsidR="00972B64">
              <w:rPr>
                <w:rStyle w:val="af1"/>
                <w:rFonts w:cs="Times New Roman"/>
                <w:sz w:val="21"/>
                <w:szCs w:val="21"/>
              </w:rPr>
              <w:t>1.3.8</w:t>
            </w:r>
            <w:r w:rsidR="00972B64">
              <w:rPr>
                <w:rFonts w:eastAsiaTheme="minorEastAsia" w:cs="Times New Roman"/>
                <w:sz w:val="21"/>
                <w:szCs w:val="21"/>
              </w:rPr>
              <w:tab/>
            </w:r>
            <w:r w:rsidR="00972B64">
              <w:rPr>
                <w:rStyle w:val="af1"/>
                <w:rFonts w:cs="Times New Roman"/>
                <w:sz w:val="21"/>
                <w:szCs w:val="21"/>
              </w:rPr>
              <w:t>Гидравлические режимы и пьезометрические графики тепловых сетей</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_Toc101629307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48</w:t>
            </w:r>
            <w:r w:rsidR="00972B64">
              <w:rPr>
                <w:rFonts w:cs="Times New Roman"/>
                <w:sz w:val="21"/>
                <w:szCs w:val="21"/>
              </w:rPr>
              <w:fldChar w:fldCharType="end"/>
            </w:r>
          </w:hyperlink>
        </w:p>
        <w:p w14:paraId="28AF1967" w14:textId="77777777" w:rsidR="00E40105" w:rsidRDefault="00A4676F">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08" w:tooltip="#_Toc101629308" w:history="1">
            <w:r w:rsidR="00972B64">
              <w:rPr>
                <w:rStyle w:val="af1"/>
                <w:rFonts w:cs="Times New Roman"/>
                <w:sz w:val="21"/>
                <w:szCs w:val="21"/>
              </w:rPr>
              <w:t>1.3.9</w:t>
            </w:r>
            <w:r w:rsidR="00972B64">
              <w:rPr>
                <w:rFonts w:eastAsiaTheme="minorEastAsia" w:cs="Times New Roman"/>
                <w:sz w:val="21"/>
                <w:szCs w:val="21"/>
              </w:rPr>
              <w:tab/>
            </w:r>
            <w:r w:rsidR="00972B64">
              <w:rPr>
                <w:rStyle w:val="af1"/>
                <w:rFonts w:cs="Times New Roman"/>
                <w:sz w:val="21"/>
                <w:szCs w:val="21"/>
              </w:rPr>
              <w:t>Статистика отказов тепловых сетей (аварий, инцидентов) за последние 5 лет</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_Toc101629308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48</w:t>
            </w:r>
            <w:r w:rsidR="00972B64">
              <w:rPr>
                <w:rFonts w:cs="Times New Roman"/>
                <w:sz w:val="21"/>
                <w:szCs w:val="21"/>
              </w:rPr>
              <w:fldChar w:fldCharType="end"/>
            </w:r>
          </w:hyperlink>
        </w:p>
        <w:p w14:paraId="606E3C03" w14:textId="77777777" w:rsidR="00E40105" w:rsidRDefault="00A4676F">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309" w:tooltip="#_Toc101629309" w:history="1">
            <w:r w:rsidR="00972B64">
              <w:rPr>
                <w:rStyle w:val="af1"/>
                <w:rFonts w:cs="Times New Roman"/>
                <w:sz w:val="21"/>
                <w:szCs w:val="21"/>
              </w:rPr>
              <w:t>1.3.10</w:t>
            </w:r>
            <w:r w:rsidR="00972B64">
              <w:rPr>
                <w:rFonts w:eastAsiaTheme="minorEastAsia" w:cs="Times New Roman"/>
                <w:sz w:val="21"/>
                <w:szCs w:val="21"/>
              </w:rPr>
              <w:tab/>
            </w:r>
            <w:r w:rsidR="00972B64">
              <w:rPr>
                <w:rStyle w:val="af1"/>
                <w:rFonts w:cs="Times New Roman"/>
                <w:sz w:val="21"/>
                <w:szCs w:val="21"/>
              </w:rPr>
              <w:t>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_Toc101629309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48</w:t>
            </w:r>
            <w:r w:rsidR="00972B64">
              <w:rPr>
                <w:rFonts w:cs="Times New Roman"/>
                <w:sz w:val="21"/>
                <w:szCs w:val="21"/>
              </w:rPr>
              <w:fldChar w:fldCharType="end"/>
            </w:r>
          </w:hyperlink>
        </w:p>
        <w:p w14:paraId="000136C1" w14:textId="77777777" w:rsidR="00E40105" w:rsidRDefault="00A4676F">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310" w:tooltip="#_Toc101629310" w:history="1">
            <w:r w:rsidR="00972B64">
              <w:rPr>
                <w:rStyle w:val="af1"/>
                <w:rFonts w:cs="Times New Roman"/>
                <w:sz w:val="21"/>
                <w:szCs w:val="21"/>
              </w:rPr>
              <w:t>1.3.11</w:t>
            </w:r>
            <w:r w:rsidR="00972B64">
              <w:rPr>
                <w:rFonts w:eastAsiaTheme="minorEastAsia" w:cs="Times New Roman"/>
                <w:sz w:val="21"/>
                <w:szCs w:val="21"/>
              </w:rPr>
              <w:tab/>
            </w:r>
            <w:r w:rsidR="00972B64">
              <w:rPr>
                <w:rStyle w:val="af1"/>
                <w:rFonts w:cs="Times New Roman"/>
                <w:sz w:val="21"/>
                <w:szCs w:val="21"/>
              </w:rPr>
              <w:t>Описание процедур диагностики состояния тепловых сетей и планирования капитальных (текущих) ремонтов</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_Toc101629310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49</w:t>
            </w:r>
            <w:r w:rsidR="00972B64">
              <w:rPr>
                <w:rFonts w:cs="Times New Roman"/>
                <w:sz w:val="21"/>
                <w:szCs w:val="21"/>
              </w:rPr>
              <w:fldChar w:fldCharType="end"/>
            </w:r>
          </w:hyperlink>
        </w:p>
        <w:p w14:paraId="499E40A9" w14:textId="77777777" w:rsidR="00E40105" w:rsidRDefault="00A4676F">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311" w:tooltip="#_Toc101629311" w:history="1">
            <w:r w:rsidR="00972B64">
              <w:rPr>
                <w:rStyle w:val="af1"/>
                <w:rFonts w:cs="Times New Roman"/>
                <w:sz w:val="21"/>
                <w:szCs w:val="21"/>
              </w:rPr>
              <w:t>1.3.12</w:t>
            </w:r>
            <w:r w:rsidR="00972B64">
              <w:rPr>
                <w:rFonts w:eastAsiaTheme="minorEastAsia" w:cs="Times New Roman"/>
                <w:sz w:val="21"/>
                <w:szCs w:val="21"/>
              </w:rPr>
              <w:tab/>
            </w:r>
            <w:r w:rsidR="00972B64">
              <w:rPr>
                <w:rStyle w:val="af1"/>
                <w:rFonts w:cs="Times New Roman"/>
                <w:sz w:val="21"/>
                <w:szCs w:val="21"/>
              </w:rPr>
              <w:t>Описание периодичности и соответствия техническим регламентам и иным обязательным требованиям процедур летних ремонтов с параметрами и методами испытаний (гидравлических, температурных, на тепловые потери) тепловых сетей</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_Toc101629311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50</w:t>
            </w:r>
            <w:r w:rsidR="00972B64">
              <w:rPr>
                <w:rFonts w:cs="Times New Roman"/>
                <w:sz w:val="21"/>
                <w:szCs w:val="21"/>
              </w:rPr>
              <w:fldChar w:fldCharType="end"/>
            </w:r>
          </w:hyperlink>
        </w:p>
        <w:p w14:paraId="5723763A" w14:textId="77777777" w:rsidR="00E40105" w:rsidRDefault="00A4676F">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312" w:tooltip="#_Toc101629312" w:history="1">
            <w:r w:rsidR="00972B64">
              <w:rPr>
                <w:rStyle w:val="af1"/>
                <w:rFonts w:cs="Times New Roman"/>
                <w:sz w:val="21"/>
                <w:szCs w:val="21"/>
              </w:rPr>
              <w:t>1.3.13</w:t>
            </w:r>
            <w:r w:rsidR="00972B64">
              <w:rPr>
                <w:rFonts w:eastAsiaTheme="minorEastAsia" w:cs="Times New Roman"/>
                <w:sz w:val="21"/>
                <w:szCs w:val="21"/>
              </w:rPr>
              <w:tab/>
            </w:r>
            <w:r w:rsidR="00972B64">
              <w:rPr>
                <w:rStyle w:val="af1"/>
                <w:rFonts w:cs="Times New Roman"/>
                <w:sz w:val="21"/>
                <w:szCs w:val="21"/>
              </w:rPr>
              <w:t>Нормативы технологических потерь при передаче тепловой энергии (мощности) и теплоносителя, включаемых в расчет отпущенных тепловой энергии (мощности) и теплоносителя</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_Toc101629312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53</w:t>
            </w:r>
            <w:r w:rsidR="00972B64">
              <w:rPr>
                <w:rFonts w:cs="Times New Roman"/>
                <w:sz w:val="21"/>
                <w:szCs w:val="21"/>
              </w:rPr>
              <w:fldChar w:fldCharType="end"/>
            </w:r>
          </w:hyperlink>
        </w:p>
        <w:p w14:paraId="067B66D1" w14:textId="77777777" w:rsidR="00E40105" w:rsidRDefault="00A4676F">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313" w:tooltip="#_Toc101629313" w:history="1">
            <w:r w:rsidR="00972B64">
              <w:rPr>
                <w:rStyle w:val="af1"/>
                <w:rFonts w:cs="Times New Roman"/>
                <w:sz w:val="21"/>
                <w:szCs w:val="21"/>
              </w:rPr>
              <w:t>1.3.14</w:t>
            </w:r>
            <w:r w:rsidR="00972B64">
              <w:rPr>
                <w:rFonts w:eastAsiaTheme="minorEastAsia" w:cs="Times New Roman"/>
                <w:sz w:val="21"/>
                <w:szCs w:val="21"/>
              </w:rPr>
              <w:tab/>
            </w:r>
            <w:r w:rsidR="00972B64">
              <w:rPr>
                <w:rStyle w:val="af1"/>
                <w:rFonts w:cs="Times New Roman"/>
                <w:sz w:val="21"/>
                <w:szCs w:val="21"/>
              </w:rPr>
              <w:t>Оценка фактических потерь тепловой энергии и теплоносителя при передаче тепловой энергии и теплоносителя по тепловым сетям за последние 3 года</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_Toc101629313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55</w:t>
            </w:r>
            <w:r w:rsidR="00972B64">
              <w:rPr>
                <w:rFonts w:cs="Times New Roman"/>
                <w:sz w:val="21"/>
                <w:szCs w:val="21"/>
              </w:rPr>
              <w:fldChar w:fldCharType="end"/>
            </w:r>
          </w:hyperlink>
        </w:p>
        <w:p w14:paraId="472407F0" w14:textId="77777777" w:rsidR="00E40105" w:rsidRDefault="00A4676F">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314" w:tooltip="#_Toc101629314" w:history="1">
            <w:r w:rsidR="00972B64">
              <w:rPr>
                <w:rStyle w:val="af1"/>
                <w:rFonts w:cs="Times New Roman"/>
                <w:sz w:val="21"/>
                <w:szCs w:val="21"/>
              </w:rPr>
              <w:t>1.3.15</w:t>
            </w:r>
            <w:r w:rsidR="00972B64">
              <w:rPr>
                <w:rFonts w:eastAsiaTheme="minorEastAsia" w:cs="Times New Roman"/>
                <w:sz w:val="21"/>
                <w:szCs w:val="21"/>
              </w:rPr>
              <w:tab/>
            </w:r>
            <w:r w:rsidR="00972B64">
              <w:rPr>
                <w:rStyle w:val="af1"/>
                <w:rFonts w:cs="Times New Roman"/>
                <w:sz w:val="21"/>
                <w:szCs w:val="21"/>
              </w:rPr>
              <w:t>Предписания надзорных органов по запрещению дальнейшей эксплуатации участков тепловой сети и результаты их исполнения</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_Toc101629314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55</w:t>
            </w:r>
            <w:r w:rsidR="00972B64">
              <w:rPr>
                <w:rFonts w:cs="Times New Roman"/>
                <w:sz w:val="21"/>
                <w:szCs w:val="21"/>
              </w:rPr>
              <w:fldChar w:fldCharType="end"/>
            </w:r>
          </w:hyperlink>
        </w:p>
        <w:p w14:paraId="4C515BE0" w14:textId="77777777" w:rsidR="00E40105" w:rsidRDefault="00A4676F">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315" w:tooltip="#_Toc101629315" w:history="1">
            <w:r w:rsidR="00972B64">
              <w:rPr>
                <w:rStyle w:val="af1"/>
                <w:rFonts w:cs="Times New Roman"/>
                <w:sz w:val="21"/>
                <w:szCs w:val="21"/>
              </w:rPr>
              <w:t>1.3.16</w:t>
            </w:r>
            <w:r w:rsidR="00972B64">
              <w:rPr>
                <w:rFonts w:eastAsiaTheme="minorEastAsia" w:cs="Times New Roman"/>
                <w:sz w:val="21"/>
                <w:szCs w:val="21"/>
              </w:rPr>
              <w:tab/>
            </w:r>
            <w:r w:rsidR="00972B64">
              <w:rPr>
                <w:rStyle w:val="af1"/>
                <w:rFonts w:cs="Times New Roman"/>
                <w:sz w:val="21"/>
                <w:szCs w:val="21"/>
              </w:rPr>
              <w:t>Описание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_Toc101629315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55</w:t>
            </w:r>
            <w:r w:rsidR="00972B64">
              <w:rPr>
                <w:rFonts w:cs="Times New Roman"/>
                <w:sz w:val="21"/>
                <w:szCs w:val="21"/>
              </w:rPr>
              <w:fldChar w:fldCharType="end"/>
            </w:r>
          </w:hyperlink>
        </w:p>
        <w:p w14:paraId="683E8A79" w14:textId="77777777" w:rsidR="00E40105" w:rsidRDefault="00A4676F">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316" w:tooltip="#_Toc101629316" w:history="1">
            <w:r w:rsidR="00972B64">
              <w:rPr>
                <w:rStyle w:val="af1"/>
                <w:rFonts w:cs="Times New Roman"/>
                <w:sz w:val="21"/>
                <w:szCs w:val="21"/>
              </w:rPr>
              <w:t>1.3.17</w:t>
            </w:r>
            <w:r w:rsidR="00972B64">
              <w:rPr>
                <w:rFonts w:eastAsiaTheme="minorEastAsia" w:cs="Times New Roman"/>
                <w:sz w:val="21"/>
                <w:szCs w:val="21"/>
              </w:rPr>
              <w:tab/>
            </w:r>
            <w:r w:rsidR="00972B64">
              <w:rPr>
                <w:rStyle w:val="af1"/>
                <w:rFonts w:cs="Times New Roman"/>
                <w:sz w:val="21"/>
                <w:szCs w:val="21"/>
              </w:rPr>
              <w:t>Сведения о наличии приборов коммерческого учета тепловой энергии, отпущенной из тепловых сетей потребителям, и анализ планов по установке приборов учета тепловой энергии и теплоносителя</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_Toc101629316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56</w:t>
            </w:r>
            <w:r w:rsidR="00972B64">
              <w:rPr>
                <w:rFonts w:cs="Times New Roman"/>
                <w:sz w:val="21"/>
                <w:szCs w:val="21"/>
              </w:rPr>
              <w:fldChar w:fldCharType="end"/>
            </w:r>
          </w:hyperlink>
        </w:p>
        <w:p w14:paraId="42532597" w14:textId="77777777" w:rsidR="00E40105" w:rsidRDefault="00A4676F">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317" w:tooltip="#_Toc101629317" w:history="1">
            <w:r w:rsidR="00972B64">
              <w:rPr>
                <w:rStyle w:val="af1"/>
                <w:rFonts w:cs="Times New Roman"/>
                <w:sz w:val="21"/>
                <w:szCs w:val="21"/>
              </w:rPr>
              <w:t>1.3.18</w:t>
            </w:r>
            <w:r w:rsidR="00972B64">
              <w:rPr>
                <w:rFonts w:eastAsiaTheme="minorEastAsia" w:cs="Times New Roman"/>
                <w:sz w:val="21"/>
                <w:szCs w:val="21"/>
              </w:rPr>
              <w:tab/>
            </w:r>
            <w:r w:rsidR="00972B64">
              <w:rPr>
                <w:rStyle w:val="af1"/>
                <w:rFonts w:cs="Times New Roman"/>
                <w:sz w:val="21"/>
                <w:szCs w:val="21"/>
              </w:rPr>
              <w:t>Анализ работы диспетчерских служб теплоснабжающих (теплосетевых) организаций и используемых средств автоматизации, телемеханизации и связи</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_Toc101629317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56</w:t>
            </w:r>
            <w:r w:rsidR="00972B64">
              <w:rPr>
                <w:rFonts w:cs="Times New Roman"/>
                <w:sz w:val="21"/>
                <w:szCs w:val="21"/>
              </w:rPr>
              <w:fldChar w:fldCharType="end"/>
            </w:r>
          </w:hyperlink>
        </w:p>
        <w:p w14:paraId="0AD5DF56" w14:textId="77777777" w:rsidR="00E40105" w:rsidRDefault="00A4676F">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318" w:tooltip="#_Toc101629318" w:history="1">
            <w:r w:rsidR="00972B64">
              <w:rPr>
                <w:rStyle w:val="af1"/>
                <w:rFonts w:cs="Times New Roman"/>
                <w:sz w:val="21"/>
                <w:szCs w:val="21"/>
              </w:rPr>
              <w:t>1.3.19</w:t>
            </w:r>
            <w:r w:rsidR="00972B64">
              <w:rPr>
                <w:rFonts w:eastAsiaTheme="minorEastAsia" w:cs="Times New Roman"/>
                <w:sz w:val="21"/>
                <w:szCs w:val="21"/>
              </w:rPr>
              <w:tab/>
            </w:r>
            <w:r w:rsidR="00972B64">
              <w:rPr>
                <w:rStyle w:val="af1"/>
                <w:rFonts w:cs="Times New Roman"/>
                <w:sz w:val="21"/>
                <w:szCs w:val="21"/>
              </w:rPr>
              <w:t>Уровень автоматизации и обслуживания центральных тепловых пунктов, насосных станций</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_Toc101629318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56</w:t>
            </w:r>
            <w:r w:rsidR="00972B64">
              <w:rPr>
                <w:rFonts w:cs="Times New Roman"/>
                <w:sz w:val="21"/>
                <w:szCs w:val="21"/>
              </w:rPr>
              <w:fldChar w:fldCharType="end"/>
            </w:r>
          </w:hyperlink>
        </w:p>
        <w:p w14:paraId="49E592AD" w14:textId="77777777" w:rsidR="00E40105" w:rsidRDefault="00A4676F">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319" w:tooltip="#_Toc101629319" w:history="1">
            <w:r w:rsidR="00972B64">
              <w:rPr>
                <w:rStyle w:val="af1"/>
                <w:rFonts w:cs="Times New Roman"/>
                <w:sz w:val="21"/>
                <w:szCs w:val="21"/>
              </w:rPr>
              <w:t>1.3.20</w:t>
            </w:r>
            <w:r w:rsidR="00972B64">
              <w:rPr>
                <w:rFonts w:eastAsiaTheme="minorEastAsia" w:cs="Times New Roman"/>
                <w:sz w:val="21"/>
                <w:szCs w:val="21"/>
              </w:rPr>
              <w:tab/>
            </w:r>
            <w:r w:rsidR="00972B64">
              <w:rPr>
                <w:rStyle w:val="af1"/>
                <w:rFonts w:cs="Times New Roman"/>
                <w:sz w:val="21"/>
                <w:szCs w:val="21"/>
              </w:rPr>
              <w:t>Сведения о наличии защиты тепловых сетей от превышения давления</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_Toc101629319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56</w:t>
            </w:r>
            <w:r w:rsidR="00972B64">
              <w:rPr>
                <w:rFonts w:cs="Times New Roman"/>
                <w:sz w:val="21"/>
                <w:szCs w:val="21"/>
              </w:rPr>
              <w:fldChar w:fldCharType="end"/>
            </w:r>
          </w:hyperlink>
        </w:p>
        <w:p w14:paraId="0738C5AD" w14:textId="77777777" w:rsidR="00E40105" w:rsidRDefault="00A4676F">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320" w:tooltip="#_Toc101629320" w:history="1">
            <w:r w:rsidR="00972B64">
              <w:rPr>
                <w:rStyle w:val="af1"/>
                <w:rFonts w:cs="Times New Roman"/>
                <w:sz w:val="21"/>
                <w:szCs w:val="21"/>
              </w:rPr>
              <w:t>1.3.21</w:t>
            </w:r>
            <w:r w:rsidR="00972B64">
              <w:rPr>
                <w:rFonts w:eastAsiaTheme="minorEastAsia" w:cs="Times New Roman"/>
                <w:sz w:val="21"/>
                <w:szCs w:val="21"/>
              </w:rPr>
              <w:tab/>
            </w:r>
            <w:r w:rsidR="00972B64">
              <w:rPr>
                <w:rStyle w:val="af1"/>
                <w:rFonts w:cs="Times New Roman"/>
                <w:sz w:val="21"/>
                <w:szCs w:val="21"/>
              </w:rPr>
              <w:t>Перечень выявленных бесхозяйных тепловых сетей и обоснование выбора организации, уполномоченной на их эксплуатацию</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_Toc101629320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57</w:t>
            </w:r>
            <w:r w:rsidR="00972B64">
              <w:rPr>
                <w:rFonts w:cs="Times New Roman"/>
                <w:sz w:val="21"/>
                <w:szCs w:val="21"/>
              </w:rPr>
              <w:fldChar w:fldCharType="end"/>
            </w:r>
          </w:hyperlink>
        </w:p>
        <w:p w14:paraId="2804349F" w14:textId="77777777" w:rsidR="00E40105" w:rsidRDefault="00A4676F">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321" w:tooltip="#_Toc101629321" w:history="1">
            <w:r w:rsidR="00972B64">
              <w:rPr>
                <w:rStyle w:val="af1"/>
                <w:rFonts w:cs="Times New Roman"/>
                <w:sz w:val="21"/>
                <w:szCs w:val="21"/>
              </w:rPr>
              <w:t>1.3.22</w:t>
            </w:r>
            <w:r w:rsidR="00972B64">
              <w:rPr>
                <w:rFonts w:eastAsiaTheme="minorEastAsia" w:cs="Times New Roman"/>
                <w:sz w:val="21"/>
                <w:szCs w:val="21"/>
              </w:rPr>
              <w:tab/>
            </w:r>
            <w:r w:rsidR="00972B64">
              <w:rPr>
                <w:rStyle w:val="af1"/>
                <w:rFonts w:cs="Times New Roman"/>
                <w:sz w:val="21"/>
                <w:szCs w:val="21"/>
              </w:rPr>
              <w:t>Данные энергетических характеристик тепловых сетей (при их наличии)</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_Toc101629321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57</w:t>
            </w:r>
            <w:r w:rsidR="00972B64">
              <w:rPr>
                <w:rFonts w:cs="Times New Roman"/>
                <w:sz w:val="21"/>
                <w:szCs w:val="21"/>
              </w:rPr>
              <w:fldChar w:fldCharType="end"/>
            </w:r>
          </w:hyperlink>
        </w:p>
        <w:p w14:paraId="44638922" w14:textId="77777777" w:rsidR="00E40105" w:rsidRDefault="00A4676F">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322" w:tooltip="#_Toc101629322" w:history="1">
            <w:r w:rsidR="00972B64">
              <w:rPr>
                <w:rStyle w:val="af1"/>
                <w:rFonts w:cs="Times New Roman"/>
                <w:sz w:val="21"/>
                <w:szCs w:val="21"/>
              </w:rPr>
              <w:t>1.3.23</w:t>
            </w:r>
            <w:r w:rsidR="00972B64">
              <w:rPr>
                <w:rFonts w:eastAsiaTheme="minorEastAsia" w:cs="Times New Roman"/>
                <w:sz w:val="21"/>
                <w:szCs w:val="21"/>
              </w:rPr>
              <w:tab/>
            </w:r>
            <w:r w:rsidR="00972B64">
              <w:rPr>
                <w:rStyle w:val="af1"/>
                <w:rFonts w:cs="Times New Roman"/>
                <w:sz w:val="21"/>
                <w:szCs w:val="21"/>
              </w:rPr>
              <w:t>Описание изменений в характеристиках тепловых сетей и сооружений на них, зафиксированных за период, предшествующий актуализации схемы теплоснабжения</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_Toc101629322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57</w:t>
            </w:r>
            <w:r w:rsidR="00972B64">
              <w:rPr>
                <w:rFonts w:cs="Times New Roman"/>
                <w:sz w:val="21"/>
                <w:szCs w:val="21"/>
              </w:rPr>
              <w:fldChar w:fldCharType="end"/>
            </w:r>
          </w:hyperlink>
        </w:p>
        <w:p w14:paraId="3990C13B"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323" w:tooltip="#_Toc101629323" w:history="1">
            <w:r w:rsidR="00972B64">
              <w:rPr>
                <w:rStyle w:val="af1"/>
                <w:rFonts w:ascii="Times New Roman" w:eastAsia="Times New Roman" w:hAnsi="Times New Roman" w:cs="Times New Roman"/>
                <w:sz w:val="21"/>
                <w:szCs w:val="21"/>
                <w:lang w:eastAsia="ru-RU"/>
              </w:rPr>
              <w:t>1.4</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Часть 4. Зоны действия источников тепловой энергии</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_Toc101629323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58</w:t>
            </w:r>
            <w:r w:rsidR="00972B64">
              <w:rPr>
                <w:rFonts w:ascii="Times New Roman" w:hAnsi="Times New Roman" w:cs="Times New Roman"/>
                <w:sz w:val="21"/>
                <w:szCs w:val="21"/>
              </w:rPr>
              <w:fldChar w:fldCharType="end"/>
            </w:r>
          </w:hyperlink>
        </w:p>
        <w:p w14:paraId="0151D326" w14:textId="77777777" w:rsidR="00E40105" w:rsidRDefault="00A4676F">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24" w:tooltip="#_Toc101629324" w:history="1">
            <w:r w:rsidR="00972B64">
              <w:rPr>
                <w:rStyle w:val="af1"/>
                <w:rFonts w:cs="Times New Roman"/>
                <w:sz w:val="21"/>
                <w:szCs w:val="21"/>
              </w:rPr>
              <w:t>1.4.1</w:t>
            </w:r>
            <w:r w:rsidR="00972B64">
              <w:rPr>
                <w:rFonts w:eastAsiaTheme="minorEastAsia" w:cs="Times New Roman"/>
                <w:sz w:val="21"/>
                <w:szCs w:val="21"/>
              </w:rPr>
              <w:tab/>
            </w:r>
            <w:r w:rsidR="00972B64">
              <w:rPr>
                <w:rStyle w:val="af1"/>
                <w:rFonts w:cs="Times New Roman"/>
                <w:sz w:val="21"/>
                <w:szCs w:val="21"/>
              </w:rPr>
              <w:t>Описание существующих зон действия источников тепловой энергии во всех системах теплоснабжения на территории муниципального образования, включая перечень котельных, находящихся в зоне эффективного радиуса теплоснабжения источников комбинированной выработки тепловой и электрической энергии</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_Toc101629324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58</w:t>
            </w:r>
            <w:r w:rsidR="00972B64">
              <w:rPr>
                <w:rFonts w:cs="Times New Roman"/>
                <w:sz w:val="21"/>
                <w:szCs w:val="21"/>
              </w:rPr>
              <w:fldChar w:fldCharType="end"/>
            </w:r>
          </w:hyperlink>
        </w:p>
        <w:p w14:paraId="3B1DFCB2"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325" w:tooltip="#_Toc101629325" w:history="1">
            <w:r w:rsidR="00972B64">
              <w:rPr>
                <w:rStyle w:val="af1"/>
                <w:rFonts w:ascii="Times New Roman" w:eastAsia="Times New Roman" w:hAnsi="Times New Roman" w:cs="Times New Roman"/>
                <w:sz w:val="21"/>
                <w:szCs w:val="21"/>
                <w:lang w:eastAsia="ru-RU"/>
              </w:rPr>
              <w:t>1.5</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Часть 5. Тепловые нагрузки потребителей тепловой энергии, групп потребителей тепловой энергии в зонах действия источников тепловой энергии</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_Toc101629325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59</w:t>
            </w:r>
            <w:r w:rsidR="00972B64">
              <w:rPr>
                <w:rFonts w:ascii="Times New Roman" w:hAnsi="Times New Roman" w:cs="Times New Roman"/>
                <w:sz w:val="21"/>
                <w:szCs w:val="21"/>
              </w:rPr>
              <w:fldChar w:fldCharType="end"/>
            </w:r>
          </w:hyperlink>
        </w:p>
        <w:p w14:paraId="087412BC" w14:textId="77777777" w:rsidR="00E40105" w:rsidRDefault="00A4676F">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26" w:tooltip="#_Toc101629326" w:history="1">
            <w:r w:rsidR="00972B64">
              <w:rPr>
                <w:rStyle w:val="af1"/>
                <w:rFonts w:cs="Times New Roman"/>
                <w:sz w:val="21"/>
                <w:szCs w:val="21"/>
              </w:rPr>
              <w:t>1.5.1</w:t>
            </w:r>
            <w:r w:rsidR="00972B64">
              <w:rPr>
                <w:rFonts w:eastAsiaTheme="minorEastAsia" w:cs="Times New Roman"/>
                <w:sz w:val="21"/>
                <w:szCs w:val="21"/>
              </w:rPr>
              <w:tab/>
            </w:r>
            <w:r w:rsidR="00972B64">
              <w:rPr>
                <w:rStyle w:val="af1"/>
                <w:rFonts w:cs="Times New Roman"/>
                <w:sz w:val="21"/>
                <w:szCs w:val="21"/>
              </w:rPr>
              <w:t>Описание значений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_Toc101629326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60</w:t>
            </w:r>
            <w:r w:rsidR="00972B64">
              <w:rPr>
                <w:rFonts w:cs="Times New Roman"/>
                <w:sz w:val="21"/>
                <w:szCs w:val="21"/>
              </w:rPr>
              <w:fldChar w:fldCharType="end"/>
            </w:r>
          </w:hyperlink>
        </w:p>
        <w:p w14:paraId="67FF5B9C" w14:textId="77777777" w:rsidR="00E40105" w:rsidRDefault="00A4676F">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27" w:tooltip="#_Toc101629327" w:history="1">
            <w:r w:rsidR="00972B64">
              <w:rPr>
                <w:rStyle w:val="af1"/>
                <w:rFonts w:cs="Times New Roman"/>
                <w:sz w:val="21"/>
                <w:szCs w:val="21"/>
              </w:rPr>
              <w:t>1.5.2</w:t>
            </w:r>
            <w:r w:rsidR="00972B64">
              <w:rPr>
                <w:rFonts w:eastAsiaTheme="minorEastAsia" w:cs="Times New Roman"/>
                <w:sz w:val="21"/>
                <w:szCs w:val="21"/>
              </w:rPr>
              <w:tab/>
            </w:r>
            <w:r w:rsidR="00972B64">
              <w:rPr>
                <w:rStyle w:val="af1"/>
                <w:rFonts w:cs="Times New Roman"/>
                <w:sz w:val="21"/>
                <w:szCs w:val="21"/>
              </w:rPr>
              <w:t>Описание значений расчетных тепловых нагрузок на коллекторах источников тепловой энергии</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_Toc101629327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60</w:t>
            </w:r>
            <w:r w:rsidR="00972B64">
              <w:rPr>
                <w:rFonts w:cs="Times New Roman"/>
                <w:sz w:val="21"/>
                <w:szCs w:val="21"/>
              </w:rPr>
              <w:fldChar w:fldCharType="end"/>
            </w:r>
          </w:hyperlink>
        </w:p>
        <w:p w14:paraId="4A6A5B0B" w14:textId="77777777" w:rsidR="00E40105" w:rsidRDefault="00A4676F">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28" w:tooltip="#_Toc101629328" w:history="1">
            <w:r w:rsidR="00972B64">
              <w:rPr>
                <w:rStyle w:val="af1"/>
                <w:rFonts w:cs="Times New Roman"/>
                <w:sz w:val="21"/>
                <w:szCs w:val="21"/>
              </w:rPr>
              <w:t>1.5.3</w:t>
            </w:r>
            <w:r w:rsidR="00972B64">
              <w:rPr>
                <w:rFonts w:eastAsiaTheme="minorEastAsia" w:cs="Times New Roman"/>
                <w:sz w:val="21"/>
                <w:szCs w:val="21"/>
              </w:rPr>
              <w:tab/>
            </w:r>
            <w:r w:rsidR="00972B64">
              <w:rPr>
                <w:rStyle w:val="af1"/>
                <w:rFonts w:cs="Times New Roman"/>
                <w:sz w:val="21"/>
                <w:szCs w:val="21"/>
              </w:rPr>
              <w:t>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_Toc101629328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61</w:t>
            </w:r>
            <w:r w:rsidR="00972B64">
              <w:rPr>
                <w:rFonts w:cs="Times New Roman"/>
                <w:sz w:val="21"/>
                <w:szCs w:val="21"/>
              </w:rPr>
              <w:fldChar w:fldCharType="end"/>
            </w:r>
          </w:hyperlink>
        </w:p>
        <w:p w14:paraId="6D3399FF" w14:textId="77777777" w:rsidR="00E40105" w:rsidRDefault="00A4676F">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29" w:tooltip="#_Toc101629329" w:history="1">
            <w:r w:rsidR="00972B64">
              <w:rPr>
                <w:rStyle w:val="af1"/>
                <w:rFonts w:cs="Times New Roman"/>
                <w:sz w:val="21"/>
                <w:szCs w:val="21"/>
              </w:rPr>
              <w:t>1.5.4</w:t>
            </w:r>
            <w:r w:rsidR="00972B64">
              <w:rPr>
                <w:rFonts w:eastAsiaTheme="minorEastAsia" w:cs="Times New Roman"/>
                <w:sz w:val="21"/>
                <w:szCs w:val="21"/>
              </w:rPr>
              <w:tab/>
            </w:r>
            <w:r w:rsidR="00972B64">
              <w:rPr>
                <w:rStyle w:val="af1"/>
                <w:rFonts w:cs="Times New Roman"/>
                <w:sz w:val="21"/>
                <w:szCs w:val="21"/>
              </w:rPr>
              <w:t>Описание величины потребления тепловой энергии в расчетных элементах территориального деления за отопительный период и за год в целом</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_Toc101629329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61</w:t>
            </w:r>
            <w:r w:rsidR="00972B64">
              <w:rPr>
                <w:rFonts w:cs="Times New Roman"/>
                <w:sz w:val="21"/>
                <w:szCs w:val="21"/>
              </w:rPr>
              <w:fldChar w:fldCharType="end"/>
            </w:r>
          </w:hyperlink>
        </w:p>
        <w:p w14:paraId="6FA7C624" w14:textId="77777777" w:rsidR="00E40105" w:rsidRDefault="00A4676F">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30" w:tooltip="#_Toc101629330" w:history="1">
            <w:r w:rsidR="00972B64">
              <w:rPr>
                <w:rStyle w:val="af1"/>
                <w:rFonts w:cs="Times New Roman"/>
                <w:sz w:val="21"/>
                <w:szCs w:val="21"/>
              </w:rPr>
              <w:t>1.5.5</w:t>
            </w:r>
            <w:r w:rsidR="00972B64">
              <w:rPr>
                <w:rFonts w:eastAsiaTheme="minorEastAsia" w:cs="Times New Roman"/>
                <w:sz w:val="21"/>
                <w:szCs w:val="21"/>
              </w:rPr>
              <w:tab/>
            </w:r>
            <w:r w:rsidR="00972B64">
              <w:rPr>
                <w:rStyle w:val="af1"/>
                <w:rFonts w:cs="Times New Roman"/>
                <w:sz w:val="21"/>
                <w:szCs w:val="21"/>
              </w:rPr>
              <w:t>Описание существующих нормативов потребления тепловой энергии для населения на отопление и горячее водоснабжение</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_Toc101629330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62</w:t>
            </w:r>
            <w:r w:rsidR="00972B64">
              <w:rPr>
                <w:rFonts w:cs="Times New Roman"/>
                <w:sz w:val="21"/>
                <w:szCs w:val="21"/>
              </w:rPr>
              <w:fldChar w:fldCharType="end"/>
            </w:r>
          </w:hyperlink>
        </w:p>
        <w:p w14:paraId="126952AF" w14:textId="77777777" w:rsidR="00E40105" w:rsidRDefault="00A4676F">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31" w:tooltip="#_Toc101629331" w:history="1">
            <w:r w:rsidR="00972B64">
              <w:rPr>
                <w:rStyle w:val="af1"/>
                <w:rFonts w:cs="Times New Roman"/>
                <w:sz w:val="21"/>
                <w:szCs w:val="21"/>
              </w:rPr>
              <w:t>1.5.6</w:t>
            </w:r>
            <w:r w:rsidR="00972B64">
              <w:rPr>
                <w:rFonts w:eastAsiaTheme="minorEastAsia" w:cs="Times New Roman"/>
                <w:sz w:val="21"/>
                <w:szCs w:val="21"/>
              </w:rPr>
              <w:tab/>
            </w:r>
            <w:r w:rsidR="00972B64">
              <w:rPr>
                <w:rStyle w:val="af1"/>
                <w:rFonts w:cs="Times New Roman"/>
                <w:sz w:val="21"/>
                <w:szCs w:val="21"/>
              </w:rPr>
              <w:t>Сравнение величины договорной и расчетной тепловой нагрузки по зоне действия каждого источника тепловой энергии</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_Toc101629331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63</w:t>
            </w:r>
            <w:r w:rsidR="00972B64">
              <w:rPr>
                <w:rFonts w:cs="Times New Roman"/>
                <w:sz w:val="21"/>
                <w:szCs w:val="21"/>
              </w:rPr>
              <w:fldChar w:fldCharType="end"/>
            </w:r>
          </w:hyperlink>
        </w:p>
        <w:p w14:paraId="6D95C3EF" w14:textId="77777777" w:rsidR="00E40105" w:rsidRDefault="00A4676F">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32" w:tooltip="#_Toc101629332" w:history="1">
            <w:r w:rsidR="00972B64">
              <w:rPr>
                <w:rStyle w:val="af1"/>
                <w:rFonts w:cs="Times New Roman"/>
                <w:sz w:val="21"/>
                <w:szCs w:val="21"/>
              </w:rPr>
              <w:t>1.5.7</w:t>
            </w:r>
            <w:r w:rsidR="00972B64">
              <w:rPr>
                <w:rFonts w:eastAsiaTheme="minorEastAsia" w:cs="Times New Roman"/>
                <w:sz w:val="21"/>
                <w:szCs w:val="21"/>
              </w:rPr>
              <w:tab/>
            </w:r>
            <w:r w:rsidR="00972B64">
              <w:rPr>
                <w:rStyle w:val="af1"/>
                <w:rFonts w:cs="Times New Roman"/>
                <w:sz w:val="21"/>
                <w:szCs w:val="21"/>
              </w:rPr>
              <w:t>Описание изменений тепловых нагрузок потребителей тепловой энергии, в том числе подключенных к тепловым сетям каждой системы теплоснабжения, зафиксированных за период, предшествующий актуализации схемы теплоснабжения</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_Toc101629332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63</w:t>
            </w:r>
            <w:r w:rsidR="00972B64">
              <w:rPr>
                <w:rFonts w:cs="Times New Roman"/>
                <w:sz w:val="21"/>
                <w:szCs w:val="21"/>
              </w:rPr>
              <w:fldChar w:fldCharType="end"/>
            </w:r>
          </w:hyperlink>
        </w:p>
        <w:p w14:paraId="258AA927"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333" w:tooltip="#_Toc101629333" w:history="1">
            <w:r w:rsidR="00972B64">
              <w:rPr>
                <w:rStyle w:val="af1"/>
                <w:rFonts w:ascii="Times New Roman" w:eastAsia="Times New Roman" w:hAnsi="Times New Roman" w:cs="Times New Roman"/>
                <w:sz w:val="21"/>
                <w:szCs w:val="21"/>
                <w:lang w:eastAsia="ru-RU"/>
              </w:rPr>
              <w:t>1.6</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Часть 6. Балансы тепловой мощности и тепловой нагрузки в зонах действия источников тепловой энергии</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_Toc101629333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64</w:t>
            </w:r>
            <w:r w:rsidR="00972B64">
              <w:rPr>
                <w:rFonts w:ascii="Times New Roman" w:hAnsi="Times New Roman" w:cs="Times New Roman"/>
                <w:sz w:val="21"/>
                <w:szCs w:val="21"/>
              </w:rPr>
              <w:fldChar w:fldCharType="end"/>
            </w:r>
          </w:hyperlink>
        </w:p>
        <w:p w14:paraId="5388046D" w14:textId="77777777" w:rsidR="00E40105" w:rsidRDefault="00A4676F">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34" w:tooltip="#_Toc101629334" w:history="1">
            <w:r w:rsidR="00972B64">
              <w:rPr>
                <w:rStyle w:val="af1"/>
                <w:rFonts w:cs="Times New Roman"/>
                <w:sz w:val="21"/>
                <w:szCs w:val="21"/>
              </w:rPr>
              <w:t>1.6.1</w:t>
            </w:r>
            <w:r w:rsidR="00972B64">
              <w:rPr>
                <w:rFonts w:eastAsiaTheme="minorEastAsia" w:cs="Times New Roman"/>
                <w:sz w:val="21"/>
                <w:szCs w:val="21"/>
              </w:rPr>
              <w:tab/>
            </w:r>
            <w:r w:rsidR="00972B64">
              <w:rPr>
                <w:rStyle w:val="af1"/>
                <w:rFonts w:cs="Times New Roman"/>
                <w:sz w:val="21"/>
                <w:szCs w:val="21"/>
              </w:rPr>
              <w:t>Описание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 а в ценовых зонах теплоснабжения - по каждой системе теплоснабжения</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_Toc101629334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64</w:t>
            </w:r>
            <w:r w:rsidR="00972B64">
              <w:rPr>
                <w:rFonts w:cs="Times New Roman"/>
                <w:sz w:val="21"/>
                <w:szCs w:val="21"/>
              </w:rPr>
              <w:fldChar w:fldCharType="end"/>
            </w:r>
          </w:hyperlink>
        </w:p>
        <w:p w14:paraId="241E9979" w14:textId="77777777" w:rsidR="00E40105" w:rsidRDefault="00A4676F">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35" w:tooltip="#_Toc101629335" w:history="1">
            <w:r w:rsidR="00972B64">
              <w:rPr>
                <w:rStyle w:val="af1"/>
                <w:rFonts w:cs="Times New Roman"/>
                <w:sz w:val="21"/>
                <w:szCs w:val="21"/>
              </w:rPr>
              <w:t>1.6.2</w:t>
            </w:r>
            <w:r w:rsidR="00972B64">
              <w:rPr>
                <w:rFonts w:eastAsiaTheme="minorEastAsia" w:cs="Times New Roman"/>
                <w:sz w:val="21"/>
                <w:szCs w:val="21"/>
              </w:rPr>
              <w:tab/>
            </w:r>
            <w:r w:rsidR="00972B64">
              <w:rPr>
                <w:rStyle w:val="af1"/>
                <w:rFonts w:cs="Times New Roman"/>
                <w:sz w:val="21"/>
                <w:szCs w:val="21"/>
              </w:rPr>
              <w:t>Описание резервов и дефицитов тепловой мощности нетто по каждому источнику тепловой энергии, а в ценовых зонах теплоснабжения - по каждой системе теплоснабжения</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_Toc101629335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66</w:t>
            </w:r>
            <w:r w:rsidR="00972B64">
              <w:rPr>
                <w:rFonts w:cs="Times New Roman"/>
                <w:sz w:val="21"/>
                <w:szCs w:val="21"/>
              </w:rPr>
              <w:fldChar w:fldCharType="end"/>
            </w:r>
          </w:hyperlink>
        </w:p>
        <w:p w14:paraId="44F2828F" w14:textId="77777777" w:rsidR="00E40105" w:rsidRDefault="00A4676F">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36" w:tooltip="#_Toc101629336" w:history="1">
            <w:r w:rsidR="00972B64">
              <w:rPr>
                <w:rStyle w:val="af1"/>
                <w:rFonts w:cs="Times New Roman"/>
                <w:sz w:val="21"/>
                <w:szCs w:val="21"/>
              </w:rPr>
              <w:t>1.6.3</w:t>
            </w:r>
            <w:r w:rsidR="00972B64">
              <w:rPr>
                <w:rFonts w:eastAsiaTheme="minorEastAsia" w:cs="Times New Roman"/>
                <w:sz w:val="21"/>
                <w:szCs w:val="21"/>
              </w:rPr>
              <w:tab/>
            </w:r>
            <w:r w:rsidR="00972B64">
              <w:rPr>
                <w:rStyle w:val="af1"/>
                <w:rFonts w:cs="Times New Roman"/>
                <w:sz w:val="21"/>
                <w:szCs w:val="21"/>
              </w:rPr>
              <w:t>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к потребителю</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_Toc101629336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66</w:t>
            </w:r>
            <w:r w:rsidR="00972B64">
              <w:rPr>
                <w:rFonts w:cs="Times New Roman"/>
                <w:sz w:val="21"/>
                <w:szCs w:val="21"/>
              </w:rPr>
              <w:fldChar w:fldCharType="end"/>
            </w:r>
          </w:hyperlink>
        </w:p>
        <w:p w14:paraId="26878C5B" w14:textId="77777777" w:rsidR="00E40105" w:rsidRDefault="00A4676F">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37" w:tooltip="#_Toc101629337" w:history="1">
            <w:r w:rsidR="00972B64">
              <w:rPr>
                <w:rStyle w:val="af1"/>
                <w:rFonts w:cs="Times New Roman"/>
                <w:sz w:val="21"/>
                <w:szCs w:val="21"/>
              </w:rPr>
              <w:t>1.6.4</w:t>
            </w:r>
            <w:r w:rsidR="00972B64">
              <w:rPr>
                <w:rFonts w:eastAsiaTheme="minorEastAsia" w:cs="Times New Roman"/>
                <w:sz w:val="21"/>
                <w:szCs w:val="21"/>
              </w:rPr>
              <w:tab/>
            </w:r>
            <w:r w:rsidR="00972B64">
              <w:rPr>
                <w:rStyle w:val="af1"/>
                <w:rFonts w:cs="Times New Roman"/>
                <w:sz w:val="21"/>
                <w:szCs w:val="21"/>
              </w:rPr>
              <w:t>Описание причины возникновения дефицитов тепловой мощности и последствий влияния дефицитов на качество теплоснабжения</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_Toc101629337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66</w:t>
            </w:r>
            <w:r w:rsidR="00972B64">
              <w:rPr>
                <w:rFonts w:cs="Times New Roman"/>
                <w:sz w:val="21"/>
                <w:szCs w:val="21"/>
              </w:rPr>
              <w:fldChar w:fldCharType="end"/>
            </w:r>
          </w:hyperlink>
        </w:p>
        <w:p w14:paraId="392041D2" w14:textId="77777777" w:rsidR="00E40105" w:rsidRDefault="00A4676F">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38" w:tooltip="#_Toc101629338" w:history="1">
            <w:r w:rsidR="00972B64">
              <w:rPr>
                <w:rStyle w:val="af1"/>
                <w:rFonts w:cs="Times New Roman"/>
                <w:sz w:val="21"/>
                <w:szCs w:val="21"/>
              </w:rPr>
              <w:t>1.6.5</w:t>
            </w:r>
            <w:r w:rsidR="00972B64">
              <w:rPr>
                <w:rFonts w:eastAsiaTheme="minorEastAsia" w:cs="Times New Roman"/>
                <w:sz w:val="21"/>
                <w:szCs w:val="21"/>
              </w:rPr>
              <w:tab/>
            </w:r>
            <w:r w:rsidR="00972B64">
              <w:rPr>
                <w:rStyle w:val="af1"/>
                <w:rFonts w:cs="Times New Roman"/>
                <w:sz w:val="21"/>
                <w:szCs w:val="21"/>
              </w:rPr>
              <w:t>Описание резервов тепловой мощности нетто источников тепловой энергии и возможностей расширения технологических зон действия источников с резервами тепловой мощности нетто в зоны действия с дефицитом тепловой мощности</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_Toc101629338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67</w:t>
            </w:r>
            <w:r w:rsidR="00972B64">
              <w:rPr>
                <w:rFonts w:cs="Times New Roman"/>
                <w:sz w:val="21"/>
                <w:szCs w:val="21"/>
              </w:rPr>
              <w:fldChar w:fldCharType="end"/>
            </w:r>
          </w:hyperlink>
        </w:p>
        <w:p w14:paraId="2589E910" w14:textId="77777777" w:rsidR="00E40105" w:rsidRDefault="00A4676F">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39" w:tooltip="#_Toc101629339" w:history="1">
            <w:r w:rsidR="00972B64">
              <w:rPr>
                <w:rStyle w:val="af1"/>
                <w:rFonts w:cs="Times New Roman"/>
                <w:sz w:val="21"/>
                <w:szCs w:val="21"/>
              </w:rPr>
              <w:t>1.6.6</w:t>
            </w:r>
            <w:r w:rsidR="00972B64">
              <w:rPr>
                <w:rFonts w:eastAsiaTheme="minorEastAsia" w:cs="Times New Roman"/>
                <w:sz w:val="21"/>
                <w:szCs w:val="21"/>
              </w:rPr>
              <w:tab/>
            </w:r>
            <w:r w:rsidR="00972B64">
              <w:rPr>
                <w:rStyle w:val="af1"/>
                <w:rFonts w:cs="Times New Roman"/>
                <w:sz w:val="21"/>
                <w:szCs w:val="21"/>
              </w:rPr>
              <w:t>Описание изменений в балансах тепловой мощности и тепловой нагрузки каждой системы теплоснабжения, в том числе с учетом реализации планов строительства, реконструкции, технического перевооружения и (или) модернизации источников тепловой энергии, введенных в эксплуатацию за период, предшествующий актуализации схемы теплоснабжения</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_Toc101629339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67</w:t>
            </w:r>
            <w:r w:rsidR="00972B64">
              <w:rPr>
                <w:rFonts w:cs="Times New Roman"/>
                <w:sz w:val="21"/>
                <w:szCs w:val="21"/>
              </w:rPr>
              <w:fldChar w:fldCharType="end"/>
            </w:r>
          </w:hyperlink>
        </w:p>
        <w:p w14:paraId="36BEC123"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340" w:tooltip="#_Toc101629340" w:history="1">
            <w:r w:rsidR="00972B64">
              <w:rPr>
                <w:rStyle w:val="af1"/>
                <w:rFonts w:ascii="Times New Roman" w:eastAsia="Times New Roman" w:hAnsi="Times New Roman" w:cs="Times New Roman"/>
                <w:sz w:val="21"/>
                <w:szCs w:val="21"/>
                <w:lang w:eastAsia="ru-RU"/>
              </w:rPr>
              <w:t>1.7</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Часть 7. Балансы теплоносителя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_Toc101629340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68</w:t>
            </w:r>
            <w:r w:rsidR="00972B64">
              <w:rPr>
                <w:rFonts w:ascii="Times New Roman" w:hAnsi="Times New Roman" w:cs="Times New Roman"/>
                <w:sz w:val="21"/>
                <w:szCs w:val="21"/>
              </w:rPr>
              <w:fldChar w:fldCharType="end"/>
            </w:r>
          </w:hyperlink>
        </w:p>
        <w:p w14:paraId="4F0429A4" w14:textId="77777777" w:rsidR="00E40105" w:rsidRDefault="00A4676F">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41" w:tooltip="#_Toc101629341" w:history="1">
            <w:r w:rsidR="00972B64">
              <w:rPr>
                <w:rStyle w:val="af1"/>
                <w:rFonts w:cs="Times New Roman"/>
                <w:sz w:val="21"/>
                <w:szCs w:val="21"/>
              </w:rPr>
              <w:t>1.7.1</w:t>
            </w:r>
            <w:r w:rsidR="00972B64">
              <w:rPr>
                <w:rFonts w:eastAsiaTheme="minorEastAsia" w:cs="Times New Roman"/>
                <w:sz w:val="21"/>
                <w:szCs w:val="21"/>
              </w:rPr>
              <w:tab/>
            </w:r>
            <w:r w:rsidR="00972B64">
              <w:rPr>
                <w:rStyle w:val="af1"/>
                <w:rFonts w:cs="Times New Roman"/>
                <w:sz w:val="21"/>
                <w:szCs w:val="21"/>
              </w:rPr>
              <w:t>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_Toc101629341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68</w:t>
            </w:r>
            <w:r w:rsidR="00972B64">
              <w:rPr>
                <w:rFonts w:cs="Times New Roman"/>
                <w:sz w:val="21"/>
                <w:szCs w:val="21"/>
              </w:rPr>
              <w:fldChar w:fldCharType="end"/>
            </w:r>
          </w:hyperlink>
        </w:p>
        <w:p w14:paraId="6DBE4ED1" w14:textId="77777777" w:rsidR="00E40105" w:rsidRDefault="00A4676F">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42" w:tooltip="#_Toc101629342" w:history="1">
            <w:r w:rsidR="00972B64">
              <w:rPr>
                <w:rStyle w:val="af1"/>
                <w:rFonts w:cs="Times New Roman"/>
                <w:sz w:val="21"/>
                <w:szCs w:val="21"/>
              </w:rPr>
              <w:t>1.7.2</w:t>
            </w:r>
            <w:r w:rsidR="00972B64">
              <w:rPr>
                <w:rFonts w:eastAsiaTheme="minorEastAsia" w:cs="Times New Roman"/>
                <w:sz w:val="21"/>
                <w:szCs w:val="21"/>
              </w:rPr>
              <w:tab/>
            </w:r>
            <w:r w:rsidR="00972B64">
              <w:rPr>
                <w:rStyle w:val="af1"/>
                <w:rFonts w:cs="Times New Roman"/>
                <w:sz w:val="21"/>
                <w:szCs w:val="21"/>
              </w:rPr>
              <w:t>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_Toc101629342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70</w:t>
            </w:r>
            <w:r w:rsidR="00972B64">
              <w:rPr>
                <w:rFonts w:cs="Times New Roman"/>
                <w:sz w:val="21"/>
                <w:szCs w:val="21"/>
              </w:rPr>
              <w:fldChar w:fldCharType="end"/>
            </w:r>
          </w:hyperlink>
        </w:p>
        <w:p w14:paraId="38E2AAC0" w14:textId="77777777" w:rsidR="00E40105" w:rsidRDefault="00A4676F">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43" w:tooltip="#_Toc101629343" w:history="1">
            <w:r w:rsidR="00972B64">
              <w:rPr>
                <w:rStyle w:val="af1"/>
                <w:rFonts w:cs="Times New Roman"/>
                <w:sz w:val="21"/>
                <w:szCs w:val="21"/>
              </w:rPr>
              <w:t>1.7.3</w:t>
            </w:r>
            <w:r w:rsidR="00972B64">
              <w:rPr>
                <w:rFonts w:eastAsiaTheme="minorEastAsia" w:cs="Times New Roman"/>
                <w:sz w:val="21"/>
                <w:szCs w:val="21"/>
              </w:rPr>
              <w:tab/>
            </w:r>
            <w:r w:rsidR="00972B64">
              <w:rPr>
                <w:rStyle w:val="af1"/>
                <w:rFonts w:cs="Times New Roman"/>
                <w:sz w:val="21"/>
                <w:szCs w:val="21"/>
              </w:rPr>
              <w:t>Описание изменений в балансах водоподготовительных установок для каждой системы теплоснабжения, в том числе с учетом реализации планов строительства, реконструкции и технического перевооружения этих установок, введенных в эксплуатацию в период, предшествющий актуализации схемы теплоснабжения</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_Toc101629343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70</w:t>
            </w:r>
            <w:r w:rsidR="00972B64">
              <w:rPr>
                <w:rFonts w:cs="Times New Roman"/>
                <w:sz w:val="21"/>
                <w:szCs w:val="21"/>
              </w:rPr>
              <w:fldChar w:fldCharType="end"/>
            </w:r>
          </w:hyperlink>
        </w:p>
        <w:p w14:paraId="6ABD6748"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344" w:tooltip="#_Toc101629344" w:history="1">
            <w:r w:rsidR="00972B64">
              <w:rPr>
                <w:rStyle w:val="af1"/>
                <w:rFonts w:ascii="Times New Roman" w:eastAsia="Times New Roman" w:hAnsi="Times New Roman" w:cs="Times New Roman"/>
                <w:sz w:val="21"/>
                <w:szCs w:val="21"/>
                <w:lang w:eastAsia="ru-RU"/>
              </w:rPr>
              <w:t>1.8</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Часть 8. Топливные балансы источников тепловой энергии и система обеспечения топливом</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_Toc101629344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71</w:t>
            </w:r>
            <w:r w:rsidR="00972B64">
              <w:rPr>
                <w:rFonts w:ascii="Times New Roman" w:hAnsi="Times New Roman" w:cs="Times New Roman"/>
                <w:sz w:val="21"/>
                <w:szCs w:val="21"/>
              </w:rPr>
              <w:fldChar w:fldCharType="end"/>
            </w:r>
          </w:hyperlink>
        </w:p>
        <w:p w14:paraId="7F3025B2" w14:textId="77777777" w:rsidR="00E40105" w:rsidRDefault="00A4676F">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45" w:tooltip="#_Toc101629345" w:history="1">
            <w:r w:rsidR="00972B64">
              <w:rPr>
                <w:rStyle w:val="af1"/>
                <w:rFonts w:cs="Times New Roman"/>
                <w:sz w:val="21"/>
                <w:szCs w:val="21"/>
              </w:rPr>
              <w:t>1.8.1</w:t>
            </w:r>
            <w:r w:rsidR="00972B64">
              <w:rPr>
                <w:rFonts w:eastAsiaTheme="minorEastAsia" w:cs="Times New Roman"/>
                <w:sz w:val="21"/>
                <w:szCs w:val="21"/>
              </w:rPr>
              <w:tab/>
            </w:r>
            <w:r w:rsidR="00972B64">
              <w:rPr>
                <w:rStyle w:val="af1"/>
                <w:rFonts w:cs="Times New Roman"/>
                <w:sz w:val="21"/>
                <w:szCs w:val="21"/>
              </w:rPr>
              <w:t>Описание видов и количество используемого основного топлива для каждого источника тепловой энергии</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_Toc101629345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71</w:t>
            </w:r>
            <w:r w:rsidR="00972B64">
              <w:rPr>
                <w:rFonts w:cs="Times New Roman"/>
                <w:sz w:val="21"/>
                <w:szCs w:val="21"/>
              </w:rPr>
              <w:fldChar w:fldCharType="end"/>
            </w:r>
          </w:hyperlink>
        </w:p>
        <w:p w14:paraId="7523171F" w14:textId="77777777" w:rsidR="00E40105" w:rsidRDefault="00A4676F">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46" w:tooltip="#_Toc101629346" w:history="1">
            <w:r w:rsidR="00972B64">
              <w:rPr>
                <w:rStyle w:val="af1"/>
                <w:rFonts w:cs="Times New Roman"/>
                <w:sz w:val="21"/>
                <w:szCs w:val="21"/>
              </w:rPr>
              <w:t>1.8.2</w:t>
            </w:r>
            <w:r w:rsidR="00972B64">
              <w:rPr>
                <w:rFonts w:eastAsiaTheme="minorEastAsia" w:cs="Times New Roman"/>
                <w:sz w:val="21"/>
                <w:szCs w:val="21"/>
              </w:rPr>
              <w:tab/>
            </w:r>
            <w:r w:rsidR="00972B64">
              <w:rPr>
                <w:rStyle w:val="af1"/>
                <w:rFonts w:cs="Times New Roman"/>
                <w:sz w:val="21"/>
                <w:szCs w:val="21"/>
              </w:rPr>
              <w:t>Описание видов резервного и аварийного топлива и возможности их обеспечения в соответствии с нормативными требованиями</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_Toc101629346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73</w:t>
            </w:r>
            <w:r w:rsidR="00972B64">
              <w:rPr>
                <w:rFonts w:cs="Times New Roman"/>
                <w:sz w:val="21"/>
                <w:szCs w:val="21"/>
              </w:rPr>
              <w:fldChar w:fldCharType="end"/>
            </w:r>
          </w:hyperlink>
        </w:p>
        <w:p w14:paraId="5E3AEB08" w14:textId="77777777" w:rsidR="00E40105" w:rsidRDefault="00A4676F">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47" w:tooltip="#_Toc101629347" w:history="1">
            <w:r w:rsidR="00972B64">
              <w:rPr>
                <w:rStyle w:val="af1"/>
                <w:rFonts w:cs="Times New Roman"/>
                <w:sz w:val="21"/>
                <w:szCs w:val="21"/>
              </w:rPr>
              <w:t>1.8.3</w:t>
            </w:r>
            <w:r w:rsidR="00972B64">
              <w:rPr>
                <w:rFonts w:eastAsiaTheme="minorEastAsia" w:cs="Times New Roman"/>
                <w:sz w:val="21"/>
                <w:szCs w:val="21"/>
              </w:rPr>
              <w:tab/>
            </w:r>
            <w:r w:rsidR="00972B64">
              <w:rPr>
                <w:rStyle w:val="af1"/>
                <w:rFonts w:cs="Times New Roman"/>
                <w:sz w:val="21"/>
                <w:szCs w:val="21"/>
              </w:rPr>
              <w:t>Описание особенностей характеристик топлив в зависимости от мест поставки</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_Toc101629347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73</w:t>
            </w:r>
            <w:r w:rsidR="00972B64">
              <w:rPr>
                <w:rFonts w:cs="Times New Roman"/>
                <w:sz w:val="21"/>
                <w:szCs w:val="21"/>
              </w:rPr>
              <w:fldChar w:fldCharType="end"/>
            </w:r>
          </w:hyperlink>
        </w:p>
        <w:p w14:paraId="15578BF8" w14:textId="77777777" w:rsidR="00E40105" w:rsidRDefault="00A4676F">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48" w:tooltip="#_Toc101629348" w:history="1">
            <w:r w:rsidR="00972B64">
              <w:rPr>
                <w:rStyle w:val="af1"/>
                <w:rFonts w:cs="Times New Roman"/>
                <w:sz w:val="21"/>
                <w:szCs w:val="21"/>
              </w:rPr>
              <w:t>1.8.4</w:t>
            </w:r>
            <w:r w:rsidR="00972B64">
              <w:rPr>
                <w:rFonts w:eastAsiaTheme="minorEastAsia" w:cs="Times New Roman"/>
                <w:sz w:val="21"/>
                <w:szCs w:val="21"/>
              </w:rPr>
              <w:tab/>
            </w:r>
            <w:r w:rsidR="00972B64">
              <w:rPr>
                <w:rStyle w:val="af1"/>
                <w:rFonts w:cs="Times New Roman"/>
                <w:sz w:val="21"/>
                <w:szCs w:val="21"/>
              </w:rPr>
              <w:t>Описание использования местных видов топлива</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_Toc101629348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73</w:t>
            </w:r>
            <w:r w:rsidR="00972B64">
              <w:rPr>
                <w:rFonts w:cs="Times New Roman"/>
                <w:sz w:val="21"/>
                <w:szCs w:val="21"/>
              </w:rPr>
              <w:fldChar w:fldCharType="end"/>
            </w:r>
          </w:hyperlink>
        </w:p>
        <w:p w14:paraId="5AA15872" w14:textId="77777777" w:rsidR="00E40105" w:rsidRDefault="00A4676F">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49" w:tooltip="#_Toc101629349" w:history="1">
            <w:r w:rsidR="00972B64">
              <w:rPr>
                <w:rStyle w:val="af1"/>
                <w:rFonts w:cs="Times New Roman"/>
                <w:sz w:val="21"/>
                <w:szCs w:val="21"/>
              </w:rPr>
              <w:t>1.8.5</w:t>
            </w:r>
            <w:r w:rsidR="00972B64">
              <w:rPr>
                <w:rFonts w:eastAsiaTheme="minorEastAsia" w:cs="Times New Roman"/>
                <w:sz w:val="21"/>
                <w:szCs w:val="21"/>
              </w:rPr>
              <w:tab/>
            </w:r>
            <w:r w:rsidR="00972B64">
              <w:rPr>
                <w:rStyle w:val="af1"/>
                <w:rFonts w:cs="Times New Roman"/>
                <w:sz w:val="21"/>
                <w:szCs w:val="21"/>
              </w:rPr>
              <w:t>Описание изменений в топливных балансах источников тепловой энергии для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ввод в эксплуатацию которых осуществлен в период, предшествующий актуализации схемы теплоснабжения</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_Toc101629349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73</w:t>
            </w:r>
            <w:r w:rsidR="00972B64">
              <w:rPr>
                <w:rFonts w:cs="Times New Roman"/>
                <w:sz w:val="21"/>
                <w:szCs w:val="21"/>
              </w:rPr>
              <w:fldChar w:fldCharType="end"/>
            </w:r>
          </w:hyperlink>
        </w:p>
        <w:p w14:paraId="7ACB05D2" w14:textId="77777777" w:rsidR="00E40105" w:rsidRDefault="00A4676F">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50" w:tooltip="#_Toc101629350" w:history="1">
            <w:r w:rsidR="00972B64">
              <w:rPr>
                <w:rStyle w:val="af1"/>
                <w:rFonts w:cs="Times New Roman"/>
                <w:sz w:val="21"/>
                <w:szCs w:val="21"/>
              </w:rPr>
              <w:t>1.8.6</w:t>
            </w:r>
            <w:r w:rsidR="00972B64">
              <w:rPr>
                <w:rFonts w:eastAsiaTheme="minorEastAsia" w:cs="Times New Roman"/>
                <w:sz w:val="21"/>
                <w:szCs w:val="21"/>
              </w:rPr>
              <w:tab/>
            </w:r>
            <w:r w:rsidR="00972B64">
              <w:rPr>
                <w:rStyle w:val="af1"/>
                <w:rFonts w:cs="Times New Roman"/>
                <w:sz w:val="21"/>
                <w:szCs w:val="21"/>
              </w:rPr>
              <w:t>Описание видов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_Toc101629350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73</w:t>
            </w:r>
            <w:r w:rsidR="00972B64">
              <w:rPr>
                <w:rFonts w:cs="Times New Roman"/>
                <w:sz w:val="21"/>
                <w:szCs w:val="21"/>
              </w:rPr>
              <w:fldChar w:fldCharType="end"/>
            </w:r>
          </w:hyperlink>
        </w:p>
        <w:p w14:paraId="59AB4585" w14:textId="77777777" w:rsidR="00E40105" w:rsidRDefault="00A4676F">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51" w:tooltip="#_Toc101629351" w:history="1">
            <w:r w:rsidR="00972B64">
              <w:rPr>
                <w:rStyle w:val="af1"/>
                <w:rFonts w:cs="Times New Roman"/>
                <w:sz w:val="21"/>
                <w:szCs w:val="21"/>
              </w:rPr>
              <w:t>1.8.7</w:t>
            </w:r>
            <w:r w:rsidR="00972B64">
              <w:rPr>
                <w:rFonts w:eastAsiaTheme="minorEastAsia" w:cs="Times New Roman"/>
                <w:sz w:val="21"/>
                <w:szCs w:val="21"/>
              </w:rPr>
              <w:tab/>
            </w:r>
            <w:r w:rsidR="00972B64">
              <w:rPr>
                <w:rStyle w:val="af1"/>
                <w:rFonts w:cs="Times New Roman"/>
                <w:sz w:val="21"/>
                <w:szCs w:val="21"/>
              </w:rPr>
              <w:t>Описание преобладающего в поселении, городском округе вида топлива, определяемого по совокупности всех систем теплоснабжения, находящихся в соответствующем поселении, городском округе</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_Toc101629351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73</w:t>
            </w:r>
            <w:r w:rsidR="00972B64">
              <w:rPr>
                <w:rFonts w:cs="Times New Roman"/>
                <w:sz w:val="21"/>
                <w:szCs w:val="21"/>
              </w:rPr>
              <w:fldChar w:fldCharType="end"/>
            </w:r>
          </w:hyperlink>
        </w:p>
        <w:p w14:paraId="1A96DF74" w14:textId="77777777" w:rsidR="00E40105" w:rsidRDefault="00A4676F">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52" w:tooltip="#_Toc101629352" w:history="1">
            <w:r w:rsidR="00972B64">
              <w:rPr>
                <w:rStyle w:val="af1"/>
                <w:rFonts w:cs="Times New Roman"/>
                <w:sz w:val="21"/>
                <w:szCs w:val="21"/>
              </w:rPr>
              <w:t>1.8.8</w:t>
            </w:r>
            <w:r w:rsidR="00972B64">
              <w:rPr>
                <w:rFonts w:eastAsiaTheme="minorEastAsia" w:cs="Times New Roman"/>
                <w:sz w:val="21"/>
                <w:szCs w:val="21"/>
              </w:rPr>
              <w:tab/>
            </w:r>
            <w:r w:rsidR="00972B64">
              <w:rPr>
                <w:rStyle w:val="af1"/>
                <w:rFonts w:cs="Times New Roman"/>
                <w:sz w:val="21"/>
                <w:szCs w:val="21"/>
              </w:rPr>
              <w:t>Описание приоритетного направления развития топливного баланса поселения, городского округа</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_Toc101629352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73</w:t>
            </w:r>
            <w:r w:rsidR="00972B64">
              <w:rPr>
                <w:rFonts w:cs="Times New Roman"/>
                <w:sz w:val="21"/>
                <w:szCs w:val="21"/>
              </w:rPr>
              <w:fldChar w:fldCharType="end"/>
            </w:r>
          </w:hyperlink>
        </w:p>
        <w:p w14:paraId="29071A57"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353" w:tooltip="#_Toc101629353" w:history="1">
            <w:r w:rsidR="00972B64">
              <w:rPr>
                <w:rStyle w:val="af1"/>
                <w:rFonts w:ascii="Times New Roman" w:eastAsia="Times New Roman" w:hAnsi="Times New Roman" w:cs="Times New Roman"/>
                <w:sz w:val="21"/>
                <w:szCs w:val="21"/>
                <w:lang w:eastAsia="ru-RU"/>
              </w:rPr>
              <w:t>1.9</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Часть 9. Надежность теплоснабжения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_Toc101629353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74</w:t>
            </w:r>
            <w:r w:rsidR="00972B64">
              <w:rPr>
                <w:rFonts w:ascii="Times New Roman" w:hAnsi="Times New Roman" w:cs="Times New Roman"/>
                <w:sz w:val="21"/>
                <w:szCs w:val="21"/>
              </w:rPr>
              <w:fldChar w:fldCharType="end"/>
            </w:r>
          </w:hyperlink>
        </w:p>
        <w:p w14:paraId="108A5419" w14:textId="77777777" w:rsidR="00E40105" w:rsidRDefault="00A4676F">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54" w:tooltip="#_Toc101629354" w:history="1">
            <w:r w:rsidR="00972B64">
              <w:rPr>
                <w:rStyle w:val="af1"/>
                <w:rFonts w:cs="Times New Roman"/>
                <w:sz w:val="21"/>
                <w:szCs w:val="21"/>
              </w:rPr>
              <w:t>1.9.1</w:t>
            </w:r>
            <w:r w:rsidR="00972B64">
              <w:rPr>
                <w:rFonts w:eastAsiaTheme="minorEastAsia" w:cs="Times New Roman"/>
                <w:sz w:val="21"/>
                <w:szCs w:val="21"/>
              </w:rPr>
              <w:tab/>
            </w:r>
            <w:r w:rsidR="00972B64">
              <w:rPr>
                <w:rStyle w:val="af1"/>
                <w:rFonts w:cs="Times New Roman"/>
                <w:sz w:val="21"/>
                <w:szCs w:val="21"/>
              </w:rPr>
              <w:t>Описание и значения показателей, определяемых в соответствии с методическими указаниями по разработке схем теплоснабжения</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_Toc101629354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74</w:t>
            </w:r>
            <w:r w:rsidR="00972B64">
              <w:rPr>
                <w:rFonts w:cs="Times New Roman"/>
                <w:sz w:val="21"/>
                <w:szCs w:val="21"/>
              </w:rPr>
              <w:fldChar w:fldCharType="end"/>
            </w:r>
          </w:hyperlink>
        </w:p>
        <w:p w14:paraId="25C90A6A" w14:textId="77777777" w:rsidR="00E40105" w:rsidRDefault="00A4676F">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55" w:tooltip="#_Toc101629355" w:history="1">
            <w:r w:rsidR="00972B64">
              <w:rPr>
                <w:rStyle w:val="af1"/>
                <w:rFonts w:cs="Times New Roman"/>
                <w:sz w:val="21"/>
                <w:szCs w:val="21"/>
              </w:rPr>
              <w:t>1.9.2</w:t>
            </w:r>
            <w:r w:rsidR="00972B64">
              <w:rPr>
                <w:rFonts w:eastAsiaTheme="minorEastAsia" w:cs="Times New Roman"/>
                <w:sz w:val="21"/>
                <w:szCs w:val="21"/>
              </w:rPr>
              <w:tab/>
            </w:r>
            <w:r w:rsidR="00972B64">
              <w:rPr>
                <w:rStyle w:val="af1"/>
                <w:rFonts w:cs="Times New Roman"/>
                <w:sz w:val="21"/>
                <w:szCs w:val="21"/>
              </w:rPr>
              <w:t>Поток отказов (частоты отказов) участков тепловых сетей</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_Toc101629355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83</w:t>
            </w:r>
            <w:r w:rsidR="00972B64">
              <w:rPr>
                <w:rFonts w:cs="Times New Roman"/>
                <w:sz w:val="21"/>
                <w:szCs w:val="21"/>
              </w:rPr>
              <w:fldChar w:fldCharType="end"/>
            </w:r>
          </w:hyperlink>
        </w:p>
        <w:p w14:paraId="2CA15B5A" w14:textId="77777777" w:rsidR="00E40105" w:rsidRDefault="00A4676F">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56" w:tooltip="#_Toc101629356" w:history="1">
            <w:r w:rsidR="00972B64">
              <w:rPr>
                <w:rStyle w:val="af1"/>
                <w:rFonts w:cs="Times New Roman"/>
                <w:sz w:val="21"/>
                <w:szCs w:val="21"/>
              </w:rPr>
              <w:t>1.9.3</w:t>
            </w:r>
            <w:r w:rsidR="00972B64">
              <w:rPr>
                <w:rFonts w:eastAsiaTheme="minorEastAsia" w:cs="Times New Roman"/>
                <w:sz w:val="21"/>
                <w:szCs w:val="21"/>
              </w:rPr>
              <w:tab/>
            </w:r>
            <w:r w:rsidR="00972B64">
              <w:rPr>
                <w:rStyle w:val="af1"/>
                <w:rFonts w:cs="Times New Roman"/>
                <w:sz w:val="21"/>
                <w:szCs w:val="21"/>
              </w:rPr>
              <w:t>Частота отключения потребителей</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_Toc101629356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83</w:t>
            </w:r>
            <w:r w:rsidR="00972B64">
              <w:rPr>
                <w:rFonts w:cs="Times New Roman"/>
                <w:sz w:val="21"/>
                <w:szCs w:val="21"/>
              </w:rPr>
              <w:fldChar w:fldCharType="end"/>
            </w:r>
          </w:hyperlink>
        </w:p>
        <w:p w14:paraId="453A532D" w14:textId="77777777" w:rsidR="00E40105" w:rsidRDefault="00A4676F">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57" w:tooltip="#_Toc101629357" w:history="1">
            <w:r w:rsidR="00972B64">
              <w:rPr>
                <w:rStyle w:val="af1"/>
                <w:rFonts w:cs="Times New Roman"/>
                <w:sz w:val="21"/>
                <w:szCs w:val="21"/>
              </w:rPr>
              <w:t>1.9.4</w:t>
            </w:r>
            <w:r w:rsidR="00972B64">
              <w:rPr>
                <w:rFonts w:eastAsiaTheme="minorEastAsia" w:cs="Times New Roman"/>
                <w:sz w:val="21"/>
                <w:szCs w:val="21"/>
              </w:rPr>
              <w:tab/>
            </w:r>
            <w:r w:rsidR="00972B64">
              <w:rPr>
                <w:rStyle w:val="af1"/>
                <w:rFonts w:cs="Times New Roman"/>
                <w:sz w:val="21"/>
                <w:szCs w:val="21"/>
              </w:rPr>
              <w:t>Поток (частота) и времени восстановления теплоснабжения потребителей после отключений</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_Toc101629357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83</w:t>
            </w:r>
            <w:r w:rsidR="00972B64">
              <w:rPr>
                <w:rFonts w:cs="Times New Roman"/>
                <w:sz w:val="21"/>
                <w:szCs w:val="21"/>
              </w:rPr>
              <w:fldChar w:fldCharType="end"/>
            </w:r>
          </w:hyperlink>
        </w:p>
        <w:p w14:paraId="6995CA20" w14:textId="77777777" w:rsidR="00E40105" w:rsidRDefault="00A4676F">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58" w:tooltip="#_Toc101629358" w:history="1">
            <w:r w:rsidR="00972B64">
              <w:rPr>
                <w:rStyle w:val="af1"/>
                <w:rFonts w:cs="Times New Roman"/>
                <w:sz w:val="21"/>
                <w:szCs w:val="21"/>
              </w:rPr>
              <w:t>1.9.5</w:t>
            </w:r>
            <w:r w:rsidR="00972B64">
              <w:rPr>
                <w:rFonts w:eastAsiaTheme="minorEastAsia" w:cs="Times New Roman"/>
                <w:sz w:val="21"/>
                <w:szCs w:val="21"/>
              </w:rPr>
              <w:tab/>
            </w:r>
            <w:r w:rsidR="00972B64">
              <w:rPr>
                <w:rStyle w:val="af1"/>
                <w:rFonts w:cs="Times New Roman"/>
                <w:sz w:val="21"/>
                <w:szCs w:val="21"/>
              </w:rPr>
              <w:t>Графические материалы (карты-схемы тепловых сетей и зон ненормативной надежности и безопасности теплоснабжения)</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_Toc101629358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83</w:t>
            </w:r>
            <w:r w:rsidR="00972B64">
              <w:rPr>
                <w:rFonts w:cs="Times New Roman"/>
                <w:sz w:val="21"/>
                <w:szCs w:val="21"/>
              </w:rPr>
              <w:fldChar w:fldCharType="end"/>
            </w:r>
          </w:hyperlink>
        </w:p>
        <w:p w14:paraId="3278133B" w14:textId="77777777" w:rsidR="00E40105" w:rsidRDefault="00A4676F">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59" w:tooltip="#_Toc101629359" w:history="1">
            <w:r w:rsidR="00972B64">
              <w:rPr>
                <w:rStyle w:val="af1"/>
                <w:rFonts w:cs="Times New Roman"/>
                <w:sz w:val="21"/>
                <w:szCs w:val="21"/>
              </w:rPr>
              <w:t>1.9.6</w:t>
            </w:r>
            <w:r w:rsidR="00972B64">
              <w:rPr>
                <w:rFonts w:eastAsiaTheme="minorEastAsia" w:cs="Times New Roman"/>
                <w:sz w:val="21"/>
                <w:szCs w:val="21"/>
              </w:rPr>
              <w:tab/>
            </w:r>
            <w:r w:rsidR="00972B64">
              <w:rPr>
                <w:rStyle w:val="af1"/>
                <w:rFonts w:cs="Times New Roman"/>
                <w:sz w:val="21"/>
                <w:szCs w:val="21"/>
              </w:rPr>
              <w:t>Результаты анализа аварийных ситуаций при теплоснабжении, расследование причин которых осуществляется федеральным органом исполнительной власти</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_Toc101629359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83</w:t>
            </w:r>
            <w:r w:rsidR="00972B64">
              <w:rPr>
                <w:rFonts w:cs="Times New Roman"/>
                <w:sz w:val="21"/>
                <w:szCs w:val="21"/>
              </w:rPr>
              <w:fldChar w:fldCharType="end"/>
            </w:r>
          </w:hyperlink>
        </w:p>
        <w:p w14:paraId="43867D99" w14:textId="77777777" w:rsidR="00E40105" w:rsidRDefault="00A4676F">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60" w:tooltip="#_Toc101629360" w:history="1">
            <w:r w:rsidR="00972B64">
              <w:rPr>
                <w:rStyle w:val="af1"/>
                <w:rFonts w:cs="Times New Roman"/>
                <w:sz w:val="21"/>
                <w:szCs w:val="21"/>
              </w:rPr>
              <w:t>1.9.7</w:t>
            </w:r>
            <w:r w:rsidR="00972B64">
              <w:rPr>
                <w:rFonts w:eastAsiaTheme="minorEastAsia" w:cs="Times New Roman"/>
                <w:sz w:val="21"/>
                <w:szCs w:val="21"/>
              </w:rPr>
              <w:tab/>
            </w:r>
            <w:r w:rsidR="00972B64">
              <w:rPr>
                <w:rStyle w:val="af1"/>
                <w:rFonts w:cs="Times New Roman"/>
                <w:sz w:val="21"/>
                <w:szCs w:val="21"/>
              </w:rPr>
              <w:t>Результаты анализа времени восстановления теплоснабжения потребителей, отключенных в результате аварийных ситуаций при теплоснабжении</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_Toc101629360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83</w:t>
            </w:r>
            <w:r w:rsidR="00972B64">
              <w:rPr>
                <w:rFonts w:cs="Times New Roman"/>
                <w:sz w:val="21"/>
                <w:szCs w:val="21"/>
              </w:rPr>
              <w:fldChar w:fldCharType="end"/>
            </w:r>
          </w:hyperlink>
        </w:p>
        <w:p w14:paraId="198D3525" w14:textId="77777777" w:rsidR="00E40105" w:rsidRDefault="00A4676F">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61" w:tooltip="#_Toc101629361" w:history="1">
            <w:r w:rsidR="00972B64">
              <w:rPr>
                <w:rStyle w:val="af1"/>
                <w:rFonts w:cs="Times New Roman"/>
                <w:sz w:val="21"/>
                <w:szCs w:val="21"/>
              </w:rPr>
              <w:t>1.9.8</w:t>
            </w:r>
            <w:r w:rsidR="00972B64">
              <w:rPr>
                <w:rFonts w:eastAsiaTheme="minorEastAsia" w:cs="Times New Roman"/>
                <w:sz w:val="21"/>
                <w:szCs w:val="21"/>
              </w:rPr>
              <w:tab/>
            </w:r>
            <w:r w:rsidR="00972B64">
              <w:rPr>
                <w:rStyle w:val="af1"/>
                <w:rFonts w:cs="Times New Roman"/>
                <w:sz w:val="21"/>
                <w:szCs w:val="21"/>
              </w:rPr>
              <w:t>Описание изменений в надежности теплоснабжения для каждой системы теплоснабжения, в том числе с учетом реализации планов строительства, реконструкции, технического перевооружения и (или) модернизации источников тепловой энергии и тепловых сетей, ввод в эксплуатацию которых осуществлен в период, предшествующий актуализации схемы теплоснабжения</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_Toc101629361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83</w:t>
            </w:r>
            <w:r w:rsidR="00972B64">
              <w:rPr>
                <w:rFonts w:cs="Times New Roman"/>
                <w:sz w:val="21"/>
                <w:szCs w:val="21"/>
              </w:rPr>
              <w:fldChar w:fldCharType="end"/>
            </w:r>
          </w:hyperlink>
        </w:p>
        <w:p w14:paraId="593C88C2"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362" w:tooltip="#_Toc101629362" w:history="1">
            <w:r w:rsidR="00972B64">
              <w:rPr>
                <w:rStyle w:val="af1"/>
                <w:rFonts w:ascii="Times New Roman" w:eastAsia="Times New Roman" w:hAnsi="Times New Roman" w:cs="Times New Roman"/>
                <w:sz w:val="21"/>
                <w:szCs w:val="21"/>
                <w:lang w:eastAsia="ru-RU"/>
              </w:rPr>
              <w:t>1.10</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Часть 10. Технико-экономические показатели теплоснабжающих и теплосетевых организаций</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_Toc101629362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84</w:t>
            </w:r>
            <w:r w:rsidR="00972B64">
              <w:rPr>
                <w:rFonts w:ascii="Times New Roman" w:hAnsi="Times New Roman" w:cs="Times New Roman"/>
                <w:sz w:val="21"/>
                <w:szCs w:val="21"/>
              </w:rPr>
              <w:fldChar w:fldCharType="end"/>
            </w:r>
          </w:hyperlink>
        </w:p>
        <w:p w14:paraId="02575CC9" w14:textId="77777777" w:rsidR="00E40105" w:rsidRDefault="00A4676F">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363" w:tooltip="#_Toc101629363" w:history="1">
            <w:r w:rsidR="00972B64">
              <w:rPr>
                <w:rStyle w:val="af1"/>
                <w:rFonts w:cs="Times New Roman"/>
                <w:sz w:val="21"/>
                <w:szCs w:val="21"/>
              </w:rPr>
              <w:t>1.10.1</w:t>
            </w:r>
            <w:r w:rsidR="00972B64">
              <w:rPr>
                <w:rFonts w:eastAsiaTheme="minorEastAsia" w:cs="Times New Roman"/>
                <w:sz w:val="21"/>
                <w:szCs w:val="21"/>
              </w:rPr>
              <w:tab/>
            </w:r>
            <w:r w:rsidR="00972B64">
              <w:rPr>
                <w:rStyle w:val="af1"/>
                <w:rFonts w:cs="Times New Roman"/>
                <w:sz w:val="21"/>
                <w:szCs w:val="21"/>
              </w:rPr>
              <w:t>Описание показателей хозяйственной деятельности каждой теплоснабжающей и теплосетевой организации в соответствии с требованиями, установленными Правительством Российской Федерации в стандартах раскрытия информации теплоснабжающими и теплосетевыми организциями»</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_Toc101629363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84</w:t>
            </w:r>
            <w:r w:rsidR="00972B64">
              <w:rPr>
                <w:rFonts w:cs="Times New Roman"/>
                <w:sz w:val="21"/>
                <w:szCs w:val="21"/>
              </w:rPr>
              <w:fldChar w:fldCharType="end"/>
            </w:r>
          </w:hyperlink>
        </w:p>
        <w:p w14:paraId="6C8F4A7B" w14:textId="77777777" w:rsidR="00E40105" w:rsidRDefault="00A4676F">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364" w:tooltip="#_Toc101629364" w:history="1">
            <w:r w:rsidR="00972B64">
              <w:rPr>
                <w:rStyle w:val="af1"/>
                <w:rFonts w:cs="Times New Roman"/>
                <w:sz w:val="21"/>
                <w:szCs w:val="21"/>
              </w:rPr>
              <w:t>1.10.2</w:t>
            </w:r>
            <w:r w:rsidR="00972B64">
              <w:rPr>
                <w:rFonts w:eastAsiaTheme="minorEastAsia" w:cs="Times New Roman"/>
                <w:sz w:val="21"/>
                <w:szCs w:val="21"/>
              </w:rPr>
              <w:tab/>
            </w:r>
            <w:r w:rsidR="00972B64">
              <w:rPr>
                <w:rStyle w:val="af1"/>
                <w:rFonts w:cs="Times New Roman"/>
                <w:sz w:val="21"/>
                <w:szCs w:val="21"/>
              </w:rPr>
              <w:t>Описание изменений технико-экономических показателей теплоснабжающих и теплосетевых организаций для каждой системы теплоснабжения, в том числе с учетом реализации планов строительства, реконструкции, технического перевооружения и (или) модернизации источников тепловой энергии и тепловых сетей, ввод в эксплуатацию которых осуществлен в период, предшествующий актуализации схемы теплоснабжения</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_Toc101629364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90</w:t>
            </w:r>
            <w:r w:rsidR="00972B64">
              <w:rPr>
                <w:rFonts w:cs="Times New Roman"/>
                <w:sz w:val="21"/>
                <w:szCs w:val="21"/>
              </w:rPr>
              <w:fldChar w:fldCharType="end"/>
            </w:r>
          </w:hyperlink>
        </w:p>
        <w:p w14:paraId="50294B1E"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365" w:tooltip="#_Toc101629365" w:history="1">
            <w:r w:rsidR="00972B64">
              <w:rPr>
                <w:rStyle w:val="af1"/>
                <w:rFonts w:ascii="Times New Roman" w:eastAsia="Times New Roman" w:hAnsi="Times New Roman" w:cs="Times New Roman"/>
                <w:sz w:val="21"/>
                <w:szCs w:val="21"/>
                <w:lang w:eastAsia="ru-RU"/>
              </w:rPr>
              <w:t>1.11</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Часть 11. Цены (тарифы) в сфере теплоснабжения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_Toc101629365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91</w:t>
            </w:r>
            <w:r w:rsidR="00972B64">
              <w:rPr>
                <w:rFonts w:ascii="Times New Roman" w:hAnsi="Times New Roman" w:cs="Times New Roman"/>
                <w:sz w:val="21"/>
                <w:szCs w:val="21"/>
              </w:rPr>
              <w:fldChar w:fldCharType="end"/>
            </w:r>
          </w:hyperlink>
        </w:p>
        <w:p w14:paraId="5B33A72C" w14:textId="77777777" w:rsidR="00E40105" w:rsidRDefault="00A4676F">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366" w:tooltip="#_Toc101629366" w:history="1">
            <w:r w:rsidR="00972B64">
              <w:rPr>
                <w:rStyle w:val="af1"/>
                <w:rFonts w:cs="Times New Roman"/>
                <w:sz w:val="21"/>
                <w:szCs w:val="21"/>
              </w:rPr>
              <w:t>1.11.1</w:t>
            </w:r>
            <w:r w:rsidR="00972B64">
              <w:rPr>
                <w:rFonts w:eastAsiaTheme="minorEastAsia" w:cs="Times New Roman"/>
                <w:sz w:val="21"/>
                <w:szCs w:val="21"/>
              </w:rPr>
              <w:tab/>
            </w:r>
            <w:r w:rsidR="00972B64">
              <w:rPr>
                <w:rStyle w:val="af1"/>
                <w:rFonts w:cs="Times New Roman"/>
                <w:sz w:val="21"/>
                <w:szCs w:val="21"/>
              </w:rPr>
              <w:t>Описание динамики утвержденных цен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3-х лет</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_Toc101629366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91</w:t>
            </w:r>
            <w:r w:rsidR="00972B64">
              <w:rPr>
                <w:rFonts w:cs="Times New Roman"/>
                <w:sz w:val="21"/>
                <w:szCs w:val="21"/>
              </w:rPr>
              <w:fldChar w:fldCharType="end"/>
            </w:r>
          </w:hyperlink>
        </w:p>
        <w:p w14:paraId="67A124B0" w14:textId="77777777" w:rsidR="00E40105" w:rsidRDefault="00A4676F">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367" w:tooltip="#_Toc101629367" w:history="1">
            <w:r w:rsidR="00972B64">
              <w:rPr>
                <w:rStyle w:val="af1"/>
                <w:rFonts w:cs="Times New Roman"/>
                <w:sz w:val="21"/>
                <w:szCs w:val="21"/>
              </w:rPr>
              <w:t>1.11.2</w:t>
            </w:r>
            <w:r w:rsidR="00972B64">
              <w:rPr>
                <w:rFonts w:eastAsiaTheme="minorEastAsia" w:cs="Times New Roman"/>
                <w:sz w:val="21"/>
                <w:szCs w:val="21"/>
              </w:rPr>
              <w:tab/>
            </w:r>
            <w:r w:rsidR="00972B64">
              <w:rPr>
                <w:rStyle w:val="af1"/>
                <w:rFonts w:cs="Times New Roman"/>
                <w:sz w:val="21"/>
                <w:szCs w:val="21"/>
              </w:rPr>
              <w:t>Описание структуры цен (тарифов), установленных на момент разработки схемы теплоснабжения</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_Toc101629367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91</w:t>
            </w:r>
            <w:r w:rsidR="00972B64">
              <w:rPr>
                <w:rFonts w:cs="Times New Roman"/>
                <w:sz w:val="21"/>
                <w:szCs w:val="21"/>
              </w:rPr>
              <w:fldChar w:fldCharType="end"/>
            </w:r>
          </w:hyperlink>
        </w:p>
        <w:p w14:paraId="2C096EBF" w14:textId="77777777" w:rsidR="00E40105" w:rsidRDefault="00A4676F">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368" w:tooltip="#_Toc101629368" w:history="1">
            <w:r w:rsidR="00972B64">
              <w:rPr>
                <w:rStyle w:val="af1"/>
                <w:rFonts w:cs="Times New Roman"/>
                <w:sz w:val="21"/>
                <w:szCs w:val="21"/>
              </w:rPr>
              <w:t>1.11.3</w:t>
            </w:r>
            <w:r w:rsidR="00972B64">
              <w:rPr>
                <w:rFonts w:eastAsiaTheme="minorEastAsia" w:cs="Times New Roman"/>
                <w:sz w:val="21"/>
                <w:szCs w:val="21"/>
              </w:rPr>
              <w:tab/>
            </w:r>
            <w:r w:rsidR="00972B64">
              <w:rPr>
                <w:rStyle w:val="af1"/>
                <w:rFonts w:cs="Times New Roman"/>
                <w:sz w:val="21"/>
                <w:szCs w:val="21"/>
              </w:rPr>
              <w:t>Описание платы за подключение к системе теплоснабжения</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_Toc101629368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92</w:t>
            </w:r>
            <w:r w:rsidR="00972B64">
              <w:rPr>
                <w:rFonts w:cs="Times New Roman"/>
                <w:sz w:val="21"/>
                <w:szCs w:val="21"/>
              </w:rPr>
              <w:fldChar w:fldCharType="end"/>
            </w:r>
          </w:hyperlink>
        </w:p>
        <w:p w14:paraId="00EA6411" w14:textId="77777777" w:rsidR="00E40105" w:rsidRDefault="00A4676F">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369" w:tooltip="#_Toc101629369" w:history="1">
            <w:r w:rsidR="00972B64">
              <w:rPr>
                <w:rStyle w:val="af1"/>
                <w:rFonts w:cs="Times New Roman"/>
                <w:sz w:val="21"/>
                <w:szCs w:val="21"/>
              </w:rPr>
              <w:t>1.11.4</w:t>
            </w:r>
            <w:r w:rsidR="00972B64">
              <w:rPr>
                <w:rFonts w:eastAsiaTheme="minorEastAsia" w:cs="Times New Roman"/>
                <w:sz w:val="21"/>
                <w:szCs w:val="21"/>
              </w:rPr>
              <w:tab/>
            </w:r>
            <w:r w:rsidR="00972B64">
              <w:rPr>
                <w:rStyle w:val="af1"/>
                <w:rFonts w:cs="Times New Roman"/>
                <w:sz w:val="21"/>
                <w:szCs w:val="21"/>
              </w:rPr>
              <w:t>Описание платы за услуги по поддержанию резервной тепловой мощности, в том числе для социально значимых категорий потребителей</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_Toc101629369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92</w:t>
            </w:r>
            <w:r w:rsidR="00972B64">
              <w:rPr>
                <w:rFonts w:cs="Times New Roman"/>
                <w:sz w:val="21"/>
                <w:szCs w:val="21"/>
              </w:rPr>
              <w:fldChar w:fldCharType="end"/>
            </w:r>
          </w:hyperlink>
        </w:p>
        <w:p w14:paraId="3B0D8903" w14:textId="77777777" w:rsidR="00E40105" w:rsidRDefault="00A4676F">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370" w:tooltip="#_Toc101629370" w:history="1">
            <w:r w:rsidR="00972B64">
              <w:rPr>
                <w:rStyle w:val="af1"/>
                <w:rFonts w:cs="Times New Roman"/>
                <w:sz w:val="21"/>
                <w:szCs w:val="21"/>
              </w:rPr>
              <w:t>1.11.5</w:t>
            </w:r>
            <w:r w:rsidR="00972B64">
              <w:rPr>
                <w:rFonts w:eastAsiaTheme="minorEastAsia" w:cs="Times New Roman"/>
                <w:sz w:val="21"/>
                <w:szCs w:val="21"/>
              </w:rPr>
              <w:tab/>
            </w:r>
            <w:r w:rsidR="00972B64">
              <w:rPr>
                <w:rStyle w:val="af1"/>
                <w:rFonts w:cs="Times New Roman"/>
                <w:sz w:val="21"/>
                <w:szCs w:val="21"/>
              </w:rPr>
              <w:t>Описание изменений в утвержденных ценах (тарифах), устанавливаемых органами исполнительной власти субъекта Российской Федерации, зафиксированных за период, предшествующий актуализации схемы теплоснабжения</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_Toc101629370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92</w:t>
            </w:r>
            <w:r w:rsidR="00972B64">
              <w:rPr>
                <w:rFonts w:cs="Times New Roman"/>
                <w:sz w:val="21"/>
                <w:szCs w:val="21"/>
              </w:rPr>
              <w:fldChar w:fldCharType="end"/>
            </w:r>
          </w:hyperlink>
        </w:p>
        <w:p w14:paraId="114E11B5" w14:textId="77777777" w:rsidR="00E40105" w:rsidRDefault="00A4676F">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371" w:tooltip="#_Toc101629371" w:history="1">
            <w:r w:rsidR="00972B64">
              <w:rPr>
                <w:rStyle w:val="af1"/>
                <w:rFonts w:cs="Times New Roman"/>
                <w:sz w:val="21"/>
                <w:szCs w:val="21"/>
              </w:rPr>
              <w:t>1.11.6</w:t>
            </w:r>
            <w:r w:rsidR="00972B64">
              <w:rPr>
                <w:rFonts w:eastAsiaTheme="minorEastAsia" w:cs="Times New Roman"/>
                <w:sz w:val="21"/>
                <w:szCs w:val="21"/>
              </w:rPr>
              <w:tab/>
            </w:r>
            <w:r w:rsidR="00972B64">
              <w:rPr>
                <w:rStyle w:val="af1"/>
                <w:rFonts w:cs="Times New Roman"/>
                <w:sz w:val="21"/>
                <w:szCs w:val="21"/>
              </w:rPr>
              <w:t>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_Toc101629371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92</w:t>
            </w:r>
            <w:r w:rsidR="00972B64">
              <w:rPr>
                <w:rFonts w:cs="Times New Roman"/>
                <w:sz w:val="21"/>
                <w:szCs w:val="21"/>
              </w:rPr>
              <w:fldChar w:fldCharType="end"/>
            </w:r>
          </w:hyperlink>
        </w:p>
        <w:p w14:paraId="7B0A14FB" w14:textId="77777777" w:rsidR="00E40105" w:rsidRDefault="00A4676F">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372" w:tooltip="#_Toc101629372" w:history="1">
            <w:r w:rsidR="00972B64">
              <w:rPr>
                <w:rStyle w:val="af1"/>
                <w:rFonts w:cs="Times New Roman"/>
                <w:sz w:val="21"/>
                <w:szCs w:val="21"/>
              </w:rPr>
              <w:t>1.11.7</w:t>
            </w:r>
            <w:r w:rsidR="00972B64">
              <w:rPr>
                <w:rFonts w:eastAsiaTheme="minorEastAsia" w:cs="Times New Roman"/>
                <w:sz w:val="21"/>
                <w:szCs w:val="21"/>
              </w:rPr>
              <w:tab/>
            </w:r>
            <w:r w:rsidR="00972B64">
              <w:rPr>
                <w:rStyle w:val="af1"/>
                <w:rFonts w:cs="Times New Roman"/>
                <w:sz w:val="21"/>
                <w:szCs w:val="21"/>
              </w:rPr>
              <w:t>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_Toc101629372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92</w:t>
            </w:r>
            <w:r w:rsidR="00972B64">
              <w:rPr>
                <w:rFonts w:cs="Times New Roman"/>
                <w:sz w:val="21"/>
                <w:szCs w:val="21"/>
              </w:rPr>
              <w:fldChar w:fldCharType="end"/>
            </w:r>
          </w:hyperlink>
        </w:p>
        <w:p w14:paraId="4CD3E548"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373" w:tooltip="#_Toc101629373" w:history="1">
            <w:r w:rsidR="00972B64">
              <w:rPr>
                <w:rStyle w:val="af1"/>
                <w:rFonts w:ascii="Times New Roman" w:eastAsia="Times New Roman" w:hAnsi="Times New Roman" w:cs="Times New Roman"/>
                <w:sz w:val="21"/>
                <w:szCs w:val="21"/>
                <w:lang w:eastAsia="ru-RU"/>
              </w:rPr>
              <w:t>1.12</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Часть 12. Описание существующих технических и технологических проблем в системах теплоснабжения городского округа</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_Toc101629373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93</w:t>
            </w:r>
            <w:r w:rsidR="00972B64">
              <w:rPr>
                <w:rFonts w:ascii="Times New Roman" w:hAnsi="Times New Roman" w:cs="Times New Roman"/>
                <w:sz w:val="21"/>
                <w:szCs w:val="21"/>
              </w:rPr>
              <w:fldChar w:fldCharType="end"/>
            </w:r>
          </w:hyperlink>
        </w:p>
        <w:p w14:paraId="780FDDFC" w14:textId="77777777" w:rsidR="00E40105" w:rsidRDefault="00A4676F">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374" w:tooltip="#_Toc101629374" w:history="1">
            <w:r w:rsidR="00972B64">
              <w:rPr>
                <w:rStyle w:val="af1"/>
                <w:rFonts w:cs="Times New Roman"/>
                <w:sz w:val="21"/>
                <w:szCs w:val="21"/>
              </w:rPr>
              <w:t>1.12.1</w:t>
            </w:r>
            <w:r w:rsidR="00972B64">
              <w:rPr>
                <w:rFonts w:eastAsiaTheme="minorEastAsia" w:cs="Times New Roman"/>
                <w:sz w:val="21"/>
                <w:szCs w:val="21"/>
              </w:rPr>
              <w:tab/>
            </w:r>
            <w:r w:rsidR="00972B64">
              <w:rPr>
                <w:rStyle w:val="af1"/>
                <w:rFonts w:cs="Times New Roman"/>
                <w:sz w:val="21"/>
                <w:szCs w:val="21"/>
              </w:rPr>
              <w:t>Описание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 потребителей)</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_Toc101629374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93</w:t>
            </w:r>
            <w:r w:rsidR="00972B64">
              <w:rPr>
                <w:rFonts w:cs="Times New Roman"/>
                <w:sz w:val="21"/>
                <w:szCs w:val="21"/>
              </w:rPr>
              <w:fldChar w:fldCharType="end"/>
            </w:r>
          </w:hyperlink>
        </w:p>
        <w:p w14:paraId="13C3FCCB" w14:textId="77777777" w:rsidR="00E40105" w:rsidRDefault="00A4676F">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375" w:tooltip="#_Toc101629375" w:history="1">
            <w:r w:rsidR="00972B64">
              <w:rPr>
                <w:rStyle w:val="af1"/>
                <w:rFonts w:cs="Times New Roman"/>
                <w:sz w:val="21"/>
                <w:szCs w:val="21"/>
              </w:rPr>
              <w:t>1.12.2</w:t>
            </w:r>
            <w:r w:rsidR="00972B64">
              <w:rPr>
                <w:rFonts w:eastAsiaTheme="minorEastAsia" w:cs="Times New Roman"/>
                <w:sz w:val="21"/>
                <w:szCs w:val="21"/>
              </w:rPr>
              <w:tab/>
            </w:r>
            <w:r w:rsidR="00972B64">
              <w:rPr>
                <w:rStyle w:val="af1"/>
                <w:rFonts w:cs="Times New Roman"/>
                <w:sz w:val="21"/>
                <w:szCs w:val="21"/>
              </w:rPr>
              <w:t>Описание существующих проблем организации надежного теплоснабжения муниципального образования (перечень причин, приводящих к снижению надежности теплоснабжения, включая проблемы в работе теплопотребляющих установок потребителей)</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_Toc101629375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93</w:t>
            </w:r>
            <w:r w:rsidR="00972B64">
              <w:rPr>
                <w:rFonts w:cs="Times New Roman"/>
                <w:sz w:val="21"/>
                <w:szCs w:val="21"/>
              </w:rPr>
              <w:fldChar w:fldCharType="end"/>
            </w:r>
          </w:hyperlink>
        </w:p>
        <w:p w14:paraId="60C5AF1E" w14:textId="77777777" w:rsidR="00E40105" w:rsidRDefault="00A4676F">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376" w:tooltip="#_Toc101629376" w:history="1">
            <w:r w:rsidR="00972B64">
              <w:rPr>
                <w:rStyle w:val="af1"/>
                <w:rFonts w:cs="Times New Roman"/>
                <w:sz w:val="21"/>
                <w:szCs w:val="21"/>
              </w:rPr>
              <w:t>1.12.3</w:t>
            </w:r>
            <w:r w:rsidR="00972B64">
              <w:rPr>
                <w:rFonts w:eastAsiaTheme="minorEastAsia" w:cs="Times New Roman"/>
                <w:sz w:val="21"/>
                <w:szCs w:val="21"/>
              </w:rPr>
              <w:tab/>
            </w:r>
            <w:r w:rsidR="00972B64">
              <w:rPr>
                <w:rStyle w:val="af1"/>
                <w:rFonts w:cs="Times New Roman"/>
                <w:sz w:val="21"/>
                <w:szCs w:val="21"/>
              </w:rPr>
              <w:t>Описание существующих проблем развития систем теплоснабжения</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_Toc101629376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93</w:t>
            </w:r>
            <w:r w:rsidR="00972B64">
              <w:rPr>
                <w:rFonts w:cs="Times New Roman"/>
                <w:sz w:val="21"/>
                <w:szCs w:val="21"/>
              </w:rPr>
              <w:fldChar w:fldCharType="end"/>
            </w:r>
          </w:hyperlink>
        </w:p>
        <w:p w14:paraId="1ADBF4A8" w14:textId="77777777" w:rsidR="00E40105" w:rsidRDefault="00A4676F">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377" w:tooltip="#_Toc101629377" w:history="1">
            <w:r w:rsidR="00972B64">
              <w:rPr>
                <w:rStyle w:val="af1"/>
                <w:rFonts w:cs="Times New Roman"/>
                <w:sz w:val="21"/>
                <w:szCs w:val="21"/>
              </w:rPr>
              <w:t>1.12.4</w:t>
            </w:r>
            <w:r w:rsidR="00972B64">
              <w:rPr>
                <w:rFonts w:eastAsiaTheme="minorEastAsia" w:cs="Times New Roman"/>
                <w:sz w:val="21"/>
                <w:szCs w:val="21"/>
              </w:rPr>
              <w:tab/>
            </w:r>
            <w:r w:rsidR="00972B64">
              <w:rPr>
                <w:rStyle w:val="af1"/>
                <w:rFonts w:cs="Times New Roman"/>
                <w:sz w:val="21"/>
                <w:szCs w:val="21"/>
              </w:rPr>
              <w:t>Описание существующих проблем надежного и эффективного снабжения топливом действующих систем теплоснабжения</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_Toc101629377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93</w:t>
            </w:r>
            <w:r w:rsidR="00972B64">
              <w:rPr>
                <w:rFonts w:cs="Times New Roman"/>
                <w:sz w:val="21"/>
                <w:szCs w:val="21"/>
              </w:rPr>
              <w:fldChar w:fldCharType="end"/>
            </w:r>
          </w:hyperlink>
        </w:p>
        <w:p w14:paraId="034593F2" w14:textId="77777777" w:rsidR="00E40105" w:rsidRDefault="00A4676F">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378" w:tooltip="#_Toc101629378" w:history="1">
            <w:r w:rsidR="00972B64">
              <w:rPr>
                <w:rStyle w:val="af1"/>
                <w:rFonts w:cs="Times New Roman"/>
                <w:sz w:val="21"/>
                <w:szCs w:val="21"/>
              </w:rPr>
              <w:t>1.12.5</w:t>
            </w:r>
            <w:r w:rsidR="00972B64">
              <w:rPr>
                <w:rFonts w:eastAsiaTheme="minorEastAsia" w:cs="Times New Roman"/>
                <w:sz w:val="21"/>
                <w:szCs w:val="21"/>
              </w:rPr>
              <w:tab/>
            </w:r>
            <w:r w:rsidR="00972B64">
              <w:rPr>
                <w:rStyle w:val="af1"/>
                <w:rFonts w:cs="Times New Roman"/>
                <w:sz w:val="21"/>
                <w:szCs w:val="21"/>
              </w:rPr>
              <w:t>Анализ предписаний надзорных органов об устранении нарушений, влияющих на безопасность и надежность системы теплоснабжения</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_Toc101629378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93</w:t>
            </w:r>
            <w:r w:rsidR="00972B64">
              <w:rPr>
                <w:rFonts w:cs="Times New Roman"/>
                <w:sz w:val="21"/>
                <w:szCs w:val="21"/>
              </w:rPr>
              <w:fldChar w:fldCharType="end"/>
            </w:r>
          </w:hyperlink>
        </w:p>
        <w:p w14:paraId="1F496642" w14:textId="77777777" w:rsidR="00E40105" w:rsidRDefault="00A4676F">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379" w:tooltip="#_Toc101629379" w:history="1">
            <w:r w:rsidR="00972B64">
              <w:rPr>
                <w:rStyle w:val="af1"/>
                <w:rFonts w:cs="Times New Roman"/>
                <w:sz w:val="21"/>
                <w:szCs w:val="21"/>
              </w:rPr>
              <w:t>1.12.6</w:t>
            </w:r>
            <w:r w:rsidR="00972B64">
              <w:rPr>
                <w:rFonts w:eastAsiaTheme="minorEastAsia" w:cs="Times New Roman"/>
                <w:sz w:val="21"/>
                <w:szCs w:val="21"/>
              </w:rPr>
              <w:tab/>
            </w:r>
            <w:r w:rsidR="00972B64">
              <w:rPr>
                <w:rStyle w:val="af1"/>
                <w:rFonts w:cs="Times New Roman"/>
                <w:sz w:val="21"/>
                <w:szCs w:val="21"/>
              </w:rPr>
              <w:t>Описание изменений технических и технологических проблем в системах теплоснабжения муниципального образования, произошедших в период, предшествующий актуализации схемы теплоснабжения</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_Toc101629379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93</w:t>
            </w:r>
            <w:r w:rsidR="00972B64">
              <w:rPr>
                <w:rFonts w:cs="Times New Roman"/>
                <w:sz w:val="21"/>
                <w:szCs w:val="21"/>
              </w:rPr>
              <w:fldChar w:fldCharType="end"/>
            </w:r>
          </w:hyperlink>
        </w:p>
        <w:p w14:paraId="5DE4C66C" w14:textId="77777777" w:rsidR="00E40105" w:rsidRDefault="00A4676F">
          <w:pPr>
            <w:pStyle w:val="18"/>
            <w:tabs>
              <w:tab w:val="left" w:pos="709"/>
            </w:tabs>
            <w:rPr>
              <w:rFonts w:eastAsiaTheme="minorEastAsia"/>
              <w:sz w:val="21"/>
              <w:szCs w:val="21"/>
            </w:rPr>
          </w:pPr>
          <w:hyperlink w:anchor="_Toc101629380" w:tooltip="#_Toc101629380" w:history="1">
            <w:r w:rsidR="00972B64">
              <w:rPr>
                <w:rStyle w:val="af1"/>
                <w:sz w:val="21"/>
                <w:szCs w:val="21"/>
              </w:rPr>
              <w:t>2</w:t>
            </w:r>
            <w:r w:rsidR="00972B64">
              <w:rPr>
                <w:rStyle w:val="af1"/>
                <w:caps w:val="0"/>
                <w:sz w:val="21"/>
                <w:szCs w:val="21"/>
              </w:rPr>
              <w:t>Глава 2. Существующее и перспективное потребление тепловой энергии на цели теплоснабжения</w:t>
            </w:r>
            <w:r w:rsidR="00972B64">
              <w:rPr>
                <w:sz w:val="21"/>
                <w:szCs w:val="21"/>
              </w:rPr>
              <w:tab/>
            </w:r>
            <w:r w:rsidR="00972B64">
              <w:rPr>
                <w:sz w:val="21"/>
                <w:szCs w:val="21"/>
              </w:rPr>
              <w:fldChar w:fldCharType="begin"/>
            </w:r>
            <w:r w:rsidR="00972B64">
              <w:rPr>
                <w:sz w:val="21"/>
                <w:szCs w:val="21"/>
              </w:rPr>
              <w:instrText xml:space="preserve"> PAGEREF _Toc101629380 \h </w:instrText>
            </w:r>
            <w:r w:rsidR="00972B64">
              <w:rPr>
                <w:sz w:val="21"/>
                <w:szCs w:val="21"/>
              </w:rPr>
            </w:r>
            <w:r w:rsidR="00972B64">
              <w:rPr>
                <w:sz w:val="21"/>
                <w:szCs w:val="21"/>
              </w:rPr>
              <w:fldChar w:fldCharType="separate"/>
            </w:r>
            <w:r w:rsidR="00972B64">
              <w:rPr>
                <w:sz w:val="21"/>
                <w:szCs w:val="21"/>
              </w:rPr>
              <w:t>94</w:t>
            </w:r>
            <w:r w:rsidR="00972B64">
              <w:rPr>
                <w:sz w:val="21"/>
                <w:szCs w:val="21"/>
              </w:rPr>
              <w:fldChar w:fldCharType="end"/>
            </w:r>
          </w:hyperlink>
        </w:p>
        <w:p w14:paraId="2C9D02EA"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381" w:tooltip="#_Toc101629381" w:history="1">
            <w:r w:rsidR="00972B64">
              <w:rPr>
                <w:rStyle w:val="af1"/>
                <w:rFonts w:ascii="Times New Roman" w:eastAsia="Times New Roman" w:hAnsi="Times New Roman" w:cs="Times New Roman"/>
                <w:sz w:val="21"/>
                <w:szCs w:val="21"/>
                <w:lang w:eastAsia="ru-RU"/>
              </w:rPr>
              <w:t>2.1</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Данные базового уровня потребления тепла на цели теплоснабжения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_Toc101629381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94</w:t>
            </w:r>
            <w:r w:rsidR="00972B64">
              <w:rPr>
                <w:rFonts w:ascii="Times New Roman" w:hAnsi="Times New Roman" w:cs="Times New Roman"/>
                <w:sz w:val="21"/>
                <w:szCs w:val="21"/>
              </w:rPr>
              <w:fldChar w:fldCharType="end"/>
            </w:r>
          </w:hyperlink>
        </w:p>
        <w:p w14:paraId="1E859125"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382" w:tooltip="#_Toc101629382" w:history="1">
            <w:r w:rsidR="00972B64">
              <w:rPr>
                <w:rStyle w:val="af1"/>
                <w:rFonts w:ascii="Times New Roman" w:eastAsia="Times New Roman" w:hAnsi="Times New Roman" w:cs="Times New Roman"/>
                <w:sz w:val="21"/>
                <w:szCs w:val="21"/>
                <w:lang w:eastAsia="ru-RU"/>
              </w:rPr>
              <w:t>2.2</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на каждом этапе</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_Toc101629382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94</w:t>
            </w:r>
            <w:r w:rsidR="00972B64">
              <w:rPr>
                <w:rFonts w:ascii="Times New Roman" w:hAnsi="Times New Roman" w:cs="Times New Roman"/>
                <w:sz w:val="21"/>
                <w:szCs w:val="21"/>
              </w:rPr>
              <w:fldChar w:fldCharType="end"/>
            </w:r>
          </w:hyperlink>
        </w:p>
        <w:p w14:paraId="051DEC85"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383" w:tooltip="#_Toc101629383" w:history="1">
            <w:r w:rsidR="00972B64">
              <w:rPr>
                <w:rStyle w:val="af1"/>
                <w:rFonts w:ascii="Times New Roman" w:eastAsia="Times New Roman" w:hAnsi="Times New Roman" w:cs="Times New Roman"/>
                <w:sz w:val="21"/>
                <w:szCs w:val="21"/>
                <w:lang w:eastAsia="ru-RU"/>
              </w:rPr>
              <w:t>2.3</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_Toc101629383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99</w:t>
            </w:r>
            <w:r w:rsidR="00972B64">
              <w:rPr>
                <w:rFonts w:ascii="Times New Roman" w:hAnsi="Times New Roman" w:cs="Times New Roman"/>
                <w:sz w:val="21"/>
                <w:szCs w:val="21"/>
              </w:rPr>
              <w:fldChar w:fldCharType="end"/>
            </w:r>
          </w:hyperlink>
        </w:p>
        <w:p w14:paraId="68076702"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384" w:tooltip="#_Toc101629384" w:history="1">
            <w:r w:rsidR="00972B64">
              <w:rPr>
                <w:rStyle w:val="af1"/>
                <w:rFonts w:ascii="Times New Roman" w:eastAsia="Times New Roman" w:hAnsi="Times New Roman" w:cs="Times New Roman"/>
                <w:sz w:val="21"/>
                <w:szCs w:val="21"/>
                <w:lang w:eastAsia="ru-RU"/>
              </w:rPr>
              <w:t>2.4</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_Toc101629384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99</w:t>
            </w:r>
            <w:r w:rsidR="00972B64">
              <w:rPr>
                <w:rFonts w:ascii="Times New Roman" w:hAnsi="Times New Roman" w:cs="Times New Roman"/>
                <w:sz w:val="21"/>
                <w:szCs w:val="21"/>
              </w:rPr>
              <w:fldChar w:fldCharType="end"/>
            </w:r>
          </w:hyperlink>
        </w:p>
        <w:p w14:paraId="7F079682"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385" w:tooltip="#_Toc101629385" w:history="1">
            <w:r w:rsidR="00972B64">
              <w:rPr>
                <w:rStyle w:val="af1"/>
                <w:rFonts w:ascii="Times New Roman" w:eastAsia="Times New Roman" w:hAnsi="Times New Roman" w:cs="Times New Roman"/>
                <w:sz w:val="21"/>
                <w:szCs w:val="21"/>
                <w:lang w:eastAsia="ru-RU"/>
              </w:rPr>
              <w:t>2.5</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_Toc101629385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103</w:t>
            </w:r>
            <w:r w:rsidR="00972B64">
              <w:rPr>
                <w:rFonts w:ascii="Times New Roman" w:hAnsi="Times New Roman" w:cs="Times New Roman"/>
                <w:sz w:val="21"/>
                <w:szCs w:val="21"/>
              </w:rPr>
              <w:fldChar w:fldCharType="end"/>
            </w:r>
          </w:hyperlink>
        </w:p>
        <w:p w14:paraId="6125F0CF"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386" w:tooltip="#_Toc101629386" w:history="1">
            <w:r w:rsidR="00972B64">
              <w:rPr>
                <w:rStyle w:val="af1"/>
                <w:rFonts w:ascii="Times New Roman" w:eastAsia="Times New Roman" w:hAnsi="Times New Roman" w:cs="Times New Roman"/>
                <w:sz w:val="21"/>
                <w:szCs w:val="21"/>
                <w:lang w:eastAsia="ru-RU"/>
              </w:rPr>
              <w:t>2.6</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Прогнозы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_Toc101629386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103</w:t>
            </w:r>
            <w:r w:rsidR="00972B64">
              <w:rPr>
                <w:rFonts w:ascii="Times New Roman" w:hAnsi="Times New Roman" w:cs="Times New Roman"/>
                <w:sz w:val="21"/>
                <w:szCs w:val="21"/>
              </w:rPr>
              <w:fldChar w:fldCharType="end"/>
            </w:r>
          </w:hyperlink>
        </w:p>
        <w:p w14:paraId="07943182"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387" w:tooltip="#_Toc101629387" w:history="1">
            <w:r w:rsidR="00972B64">
              <w:rPr>
                <w:rStyle w:val="af1"/>
                <w:rFonts w:ascii="Times New Roman" w:eastAsia="Times New Roman" w:hAnsi="Times New Roman" w:cs="Times New Roman"/>
                <w:sz w:val="21"/>
                <w:szCs w:val="21"/>
                <w:lang w:eastAsia="ru-RU"/>
              </w:rPr>
              <w:t>2.7</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Описание изменений показателей существующего и перспективного потребления тепловой энергии на цели теплоснабжения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_Toc101629387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103</w:t>
            </w:r>
            <w:r w:rsidR="00972B64">
              <w:rPr>
                <w:rFonts w:ascii="Times New Roman" w:hAnsi="Times New Roman" w:cs="Times New Roman"/>
                <w:sz w:val="21"/>
                <w:szCs w:val="21"/>
              </w:rPr>
              <w:fldChar w:fldCharType="end"/>
            </w:r>
          </w:hyperlink>
        </w:p>
        <w:p w14:paraId="5B3C08D0"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388" w:tooltip="#_Toc101629388" w:history="1">
            <w:r w:rsidR="00972B64">
              <w:rPr>
                <w:rStyle w:val="af1"/>
                <w:rFonts w:ascii="Times New Roman" w:eastAsia="Times New Roman" w:hAnsi="Times New Roman" w:cs="Times New Roman"/>
                <w:sz w:val="21"/>
                <w:szCs w:val="21"/>
                <w:lang w:eastAsia="ru-RU"/>
              </w:rPr>
              <w:t>2.8</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Перечень объектов теплопотребления, подключенных к тепловым сетям существующих систем теплоснабжения в период, предшествующий актуализации схемы теплоснабжения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_Toc101629388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103</w:t>
            </w:r>
            <w:r w:rsidR="00972B64">
              <w:rPr>
                <w:rFonts w:ascii="Times New Roman" w:hAnsi="Times New Roman" w:cs="Times New Roman"/>
                <w:sz w:val="21"/>
                <w:szCs w:val="21"/>
              </w:rPr>
              <w:fldChar w:fldCharType="end"/>
            </w:r>
          </w:hyperlink>
        </w:p>
        <w:p w14:paraId="292B036F"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389" w:tooltip="#_Toc101629389" w:history="1">
            <w:r w:rsidR="00972B64">
              <w:rPr>
                <w:rStyle w:val="af1"/>
                <w:rFonts w:ascii="Times New Roman" w:eastAsia="Times New Roman" w:hAnsi="Times New Roman" w:cs="Times New Roman"/>
                <w:sz w:val="21"/>
                <w:szCs w:val="21"/>
                <w:lang w:eastAsia="ru-RU"/>
              </w:rPr>
              <w:t>2.9</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Актуализированный прогноз перспективной застройки относительно указанного в утвержденной схеме теплоснабжения прогноза перспективной застройки</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_Toc101629389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103</w:t>
            </w:r>
            <w:r w:rsidR="00972B64">
              <w:rPr>
                <w:rFonts w:ascii="Times New Roman" w:hAnsi="Times New Roman" w:cs="Times New Roman"/>
                <w:sz w:val="21"/>
                <w:szCs w:val="21"/>
              </w:rPr>
              <w:fldChar w:fldCharType="end"/>
            </w:r>
          </w:hyperlink>
        </w:p>
        <w:p w14:paraId="722F7411"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390" w:tooltip="#_Toc101629390" w:history="1">
            <w:r w:rsidR="00972B64">
              <w:rPr>
                <w:rStyle w:val="af1"/>
                <w:rFonts w:ascii="Times New Roman" w:eastAsia="Times New Roman" w:hAnsi="Times New Roman" w:cs="Times New Roman"/>
                <w:sz w:val="21"/>
                <w:szCs w:val="21"/>
                <w:lang w:eastAsia="ru-RU"/>
              </w:rPr>
              <w:t>2.10</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Расчетная тепловая нагрузка на коллекторах источников тепловой энергии</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_Toc101629390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104</w:t>
            </w:r>
            <w:r w:rsidR="00972B64">
              <w:rPr>
                <w:rFonts w:ascii="Times New Roman" w:hAnsi="Times New Roman" w:cs="Times New Roman"/>
                <w:sz w:val="21"/>
                <w:szCs w:val="21"/>
              </w:rPr>
              <w:fldChar w:fldCharType="end"/>
            </w:r>
          </w:hyperlink>
        </w:p>
        <w:p w14:paraId="2184999A"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391" w:tooltip="#_Toc101629391" w:history="1">
            <w:r w:rsidR="00972B64">
              <w:rPr>
                <w:rStyle w:val="af1"/>
                <w:rFonts w:ascii="Times New Roman" w:eastAsia="Times New Roman" w:hAnsi="Times New Roman" w:cs="Times New Roman"/>
                <w:sz w:val="21"/>
                <w:szCs w:val="21"/>
                <w:lang w:eastAsia="ru-RU"/>
              </w:rPr>
              <w:t>2.11</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Фактические расходы теплоносителя в отопительный и летний периоды</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_Toc101629391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104</w:t>
            </w:r>
            <w:r w:rsidR="00972B64">
              <w:rPr>
                <w:rFonts w:ascii="Times New Roman" w:hAnsi="Times New Roman" w:cs="Times New Roman"/>
                <w:sz w:val="21"/>
                <w:szCs w:val="21"/>
              </w:rPr>
              <w:fldChar w:fldCharType="end"/>
            </w:r>
          </w:hyperlink>
        </w:p>
        <w:p w14:paraId="7705724C" w14:textId="77777777" w:rsidR="00E40105" w:rsidRDefault="00A4676F">
          <w:pPr>
            <w:pStyle w:val="18"/>
            <w:tabs>
              <w:tab w:val="left" w:pos="709"/>
            </w:tabs>
            <w:rPr>
              <w:rFonts w:eastAsiaTheme="minorEastAsia"/>
              <w:sz w:val="21"/>
              <w:szCs w:val="21"/>
            </w:rPr>
          </w:pPr>
          <w:hyperlink w:anchor="_Toc101629392" w:tooltip="#_Toc101629392" w:history="1">
            <w:r w:rsidR="00972B64">
              <w:rPr>
                <w:rStyle w:val="af1"/>
                <w:sz w:val="21"/>
                <w:szCs w:val="21"/>
              </w:rPr>
              <w:t>3</w:t>
            </w:r>
            <w:r w:rsidR="00972B64">
              <w:rPr>
                <w:rFonts w:eastAsiaTheme="minorEastAsia"/>
                <w:sz w:val="21"/>
                <w:szCs w:val="21"/>
              </w:rPr>
              <w:tab/>
            </w:r>
            <w:r w:rsidR="00972B64">
              <w:rPr>
                <w:rStyle w:val="af1"/>
                <w:caps w:val="0"/>
                <w:sz w:val="21"/>
                <w:szCs w:val="21"/>
              </w:rPr>
              <w:t>Глава 3. Электронная модель системы теплоснабжения муниципального образования</w:t>
            </w:r>
            <w:r w:rsidR="00972B64">
              <w:rPr>
                <w:sz w:val="21"/>
                <w:szCs w:val="21"/>
              </w:rPr>
              <w:tab/>
            </w:r>
            <w:r w:rsidR="00972B64">
              <w:rPr>
                <w:sz w:val="21"/>
                <w:szCs w:val="21"/>
              </w:rPr>
              <w:fldChar w:fldCharType="begin"/>
            </w:r>
            <w:r w:rsidR="00972B64">
              <w:rPr>
                <w:sz w:val="21"/>
                <w:szCs w:val="21"/>
              </w:rPr>
              <w:instrText xml:space="preserve"> PAGEREF _Toc101629392 \h </w:instrText>
            </w:r>
            <w:r w:rsidR="00972B64">
              <w:rPr>
                <w:sz w:val="21"/>
                <w:szCs w:val="21"/>
              </w:rPr>
            </w:r>
            <w:r w:rsidR="00972B64">
              <w:rPr>
                <w:sz w:val="21"/>
                <w:szCs w:val="21"/>
              </w:rPr>
              <w:fldChar w:fldCharType="separate"/>
            </w:r>
            <w:r w:rsidR="00972B64">
              <w:rPr>
                <w:sz w:val="21"/>
                <w:szCs w:val="21"/>
              </w:rPr>
              <w:t>105</w:t>
            </w:r>
            <w:r w:rsidR="00972B64">
              <w:rPr>
                <w:sz w:val="21"/>
                <w:szCs w:val="21"/>
              </w:rPr>
              <w:fldChar w:fldCharType="end"/>
            </w:r>
          </w:hyperlink>
        </w:p>
        <w:p w14:paraId="26FEC725"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393" w:tooltip="#_Toc101629393" w:history="1">
            <w:r w:rsidR="00972B64">
              <w:rPr>
                <w:rStyle w:val="af1"/>
                <w:rFonts w:ascii="Times New Roman" w:eastAsia="Times New Roman" w:hAnsi="Times New Roman" w:cs="Times New Roman"/>
                <w:sz w:val="21"/>
                <w:szCs w:val="21"/>
                <w:lang w:eastAsia="ru-RU"/>
              </w:rPr>
              <w:t>3.1</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Графическое представление объектов системы теплоснабжения с привязкой к топографической основе муниципального образования и с полным топологическим описанием связности объектов</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_Toc101629393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107</w:t>
            </w:r>
            <w:r w:rsidR="00972B64">
              <w:rPr>
                <w:rFonts w:ascii="Times New Roman" w:hAnsi="Times New Roman" w:cs="Times New Roman"/>
                <w:sz w:val="21"/>
                <w:szCs w:val="21"/>
              </w:rPr>
              <w:fldChar w:fldCharType="end"/>
            </w:r>
          </w:hyperlink>
        </w:p>
        <w:p w14:paraId="172AA1E6"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394" w:tooltip="#_Toc101629394" w:history="1">
            <w:r w:rsidR="00972B64">
              <w:rPr>
                <w:rStyle w:val="af1"/>
                <w:rFonts w:ascii="Times New Roman" w:eastAsia="Times New Roman" w:hAnsi="Times New Roman" w:cs="Times New Roman"/>
                <w:sz w:val="21"/>
                <w:szCs w:val="21"/>
                <w:lang w:eastAsia="ru-RU"/>
              </w:rPr>
              <w:t>3.2</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Паспортизация объектов системы теплоснабжения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_Toc101629394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109</w:t>
            </w:r>
            <w:r w:rsidR="00972B64">
              <w:rPr>
                <w:rFonts w:ascii="Times New Roman" w:hAnsi="Times New Roman" w:cs="Times New Roman"/>
                <w:sz w:val="21"/>
                <w:szCs w:val="21"/>
              </w:rPr>
              <w:fldChar w:fldCharType="end"/>
            </w:r>
          </w:hyperlink>
        </w:p>
        <w:p w14:paraId="5991A4A8"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395" w:tooltip="#_Toc101629395" w:history="1">
            <w:r w:rsidR="00972B64">
              <w:rPr>
                <w:rStyle w:val="af1"/>
                <w:rFonts w:ascii="Times New Roman" w:eastAsia="Times New Roman" w:hAnsi="Times New Roman" w:cs="Times New Roman"/>
                <w:sz w:val="21"/>
                <w:szCs w:val="21"/>
                <w:lang w:eastAsia="ru-RU"/>
              </w:rPr>
              <w:t>3.3</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Паспортизация и описание расчетных единиц территориального деления, включая административное</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_Toc101629395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109</w:t>
            </w:r>
            <w:r w:rsidR="00972B64">
              <w:rPr>
                <w:rFonts w:ascii="Times New Roman" w:hAnsi="Times New Roman" w:cs="Times New Roman"/>
                <w:sz w:val="21"/>
                <w:szCs w:val="21"/>
              </w:rPr>
              <w:fldChar w:fldCharType="end"/>
            </w:r>
          </w:hyperlink>
        </w:p>
        <w:p w14:paraId="4366B266"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396" w:tooltip="#_Toc101629396" w:history="1">
            <w:r w:rsidR="00972B64">
              <w:rPr>
                <w:rStyle w:val="af1"/>
                <w:rFonts w:ascii="Times New Roman" w:eastAsia="Times New Roman" w:hAnsi="Times New Roman" w:cs="Times New Roman"/>
                <w:sz w:val="21"/>
                <w:szCs w:val="21"/>
                <w:lang w:eastAsia="ru-RU"/>
              </w:rPr>
              <w:t>3.4</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Гидравлический расчет тепловых сетей любой степени закольцованности, в том числе гидравлический расчет при совместной работе нескольких источников тепловой энергии на единую тепловую сеть</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_Toc101629396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109</w:t>
            </w:r>
            <w:r w:rsidR="00972B64">
              <w:rPr>
                <w:rFonts w:ascii="Times New Roman" w:hAnsi="Times New Roman" w:cs="Times New Roman"/>
                <w:sz w:val="21"/>
                <w:szCs w:val="21"/>
              </w:rPr>
              <w:fldChar w:fldCharType="end"/>
            </w:r>
          </w:hyperlink>
        </w:p>
        <w:p w14:paraId="55D6C613"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397" w:tooltip="#_Toc101629397" w:history="1">
            <w:r w:rsidR="00972B64">
              <w:rPr>
                <w:rStyle w:val="af1"/>
                <w:rFonts w:ascii="Times New Roman" w:eastAsia="Times New Roman" w:hAnsi="Times New Roman" w:cs="Times New Roman"/>
                <w:sz w:val="21"/>
                <w:szCs w:val="21"/>
                <w:lang w:eastAsia="ru-RU"/>
              </w:rPr>
              <w:t>3.5</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Моделирование всех видов переключений, осуществляемых в тепловых сетях, в том числе переключений тепловых нагрузок между источниками тепловой энергии</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_Toc101629397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110</w:t>
            </w:r>
            <w:r w:rsidR="00972B64">
              <w:rPr>
                <w:rFonts w:ascii="Times New Roman" w:hAnsi="Times New Roman" w:cs="Times New Roman"/>
                <w:sz w:val="21"/>
                <w:szCs w:val="21"/>
              </w:rPr>
              <w:fldChar w:fldCharType="end"/>
            </w:r>
          </w:hyperlink>
        </w:p>
        <w:p w14:paraId="2B79AAA2"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398" w:tooltip="#_Toc101629398" w:history="1">
            <w:r w:rsidR="00972B64">
              <w:rPr>
                <w:rStyle w:val="af1"/>
                <w:rFonts w:ascii="Times New Roman" w:eastAsia="Times New Roman" w:hAnsi="Times New Roman" w:cs="Times New Roman"/>
                <w:sz w:val="21"/>
                <w:szCs w:val="21"/>
                <w:lang w:eastAsia="ru-RU"/>
              </w:rPr>
              <w:t>3.6</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Расчет балансов тепловой энергии по источникам тепловой энергии и по территориальному признаку</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_Toc101629398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110</w:t>
            </w:r>
            <w:r w:rsidR="00972B64">
              <w:rPr>
                <w:rFonts w:ascii="Times New Roman" w:hAnsi="Times New Roman" w:cs="Times New Roman"/>
                <w:sz w:val="21"/>
                <w:szCs w:val="21"/>
              </w:rPr>
              <w:fldChar w:fldCharType="end"/>
            </w:r>
          </w:hyperlink>
        </w:p>
        <w:p w14:paraId="7593D99F"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399" w:tooltip="#_Toc101629399" w:history="1">
            <w:r w:rsidR="00972B64">
              <w:rPr>
                <w:rStyle w:val="af1"/>
                <w:rFonts w:ascii="Times New Roman" w:eastAsia="Times New Roman" w:hAnsi="Times New Roman" w:cs="Times New Roman"/>
                <w:sz w:val="21"/>
                <w:szCs w:val="21"/>
                <w:lang w:eastAsia="ru-RU"/>
              </w:rPr>
              <w:t>3.7</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Расчет потерь тепловой энергии через изоляцию и с утечками теплоносителя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_Toc101629399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110</w:t>
            </w:r>
            <w:r w:rsidR="00972B64">
              <w:rPr>
                <w:rFonts w:ascii="Times New Roman" w:hAnsi="Times New Roman" w:cs="Times New Roman"/>
                <w:sz w:val="21"/>
                <w:szCs w:val="21"/>
              </w:rPr>
              <w:fldChar w:fldCharType="end"/>
            </w:r>
          </w:hyperlink>
        </w:p>
        <w:p w14:paraId="4410A19F"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00" w:tooltip="#_Toc101629400" w:history="1">
            <w:r w:rsidR="00972B64">
              <w:rPr>
                <w:rStyle w:val="af1"/>
                <w:rFonts w:ascii="Times New Roman" w:eastAsia="Times New Roman" w:hAnsi="Times New Roman" w:cs="Times New Roman"/>
                <w:sz w:val="21"/>
                <w:szCs w:val="21"/>
                <w:lang w:eastAsia="ru-RU"/>
              </w:rPr>
              <w:t>3.8</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Расчет показателей надежности теплоснабжения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_Toc101629400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110</w:t>
            </w:r>
            <w:r w:rsidR="00972B64">
              <w:rPr>
                <w:rFonts w:ascii="Times New Roman" w:hAnsi="Times New Roman" w:cs="Times New Roman"/>
                <w:sz w:val="21"/>
                <w:szCs w:val="21"/>
              </w:rPr>
              <w:fldChar w:fldCharType="end"/>
            </w:r>
          </w:hyperlink>
        </w:p>
        <w:p w14:paraId="4D152A27"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01" w:tooltip="#_Toc101629401" w:history="1">
            <w:r w:rsidR="00972B64">
              <w:rPr>
                <w:rStyle w:val="af1"/>
                <w:rFonts w:ascii="Times New Roman" w:eastAsia="Times New Roman" w:hAnsi="Times New Roman" w:cs="Times New Roman"/>
                <w:sz w:val="21"/>
                <w:szCs w:val="21"/>
                <w:lang w:eastAsia="ru-RU"/>
              </w:rPr>
              <w:t>3.9</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_Toc101629401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110</w:t>
            </w:r>
            <w:r w:rsidR="00972B64">
              <w:rPr>
                <w:rFonts w:ascii="Times New Roman" w:hAnsi="Times New Roman" w:cs="Times New Roman"/>
                <w:sz w:val="21"/>
                <w:szCs w:val="21"/>
              </w:rPr>
              <w:fldChar w:fldCharType="end"/>
            </w:r>
          </w:hyperlink>
        </w:p>
        <w:p w14:paraId="3FFEE865"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02" w:tooltip="#_Toc101629402" w:history="1">
            <w:r w:rsidR="00972B64">
              <w:rPr>
                <w:rStyle w:val="af1"/>
                <w:rFonts w:ascii="Times New Roman" w:eastAsia="Times New Roman" w:hAnsi="Times New Roman" w:cs="Times New Roman"/>
                <w:sz w:val="21"/>
                <w:szCs w:val="21"/>
                <w:lang w:eastAsia="ru-RU"/>
              </w:rPr>
              <w:t>3.10</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Сравнительные пьезометрические графики для разработки и анализа сценариев перспективного развития тепловых сетей</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_Toc101629402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111</w:t>
            </w:r>
            <w:r w:rsidR="00972B64">
              <w:rPr>
                <w:rFonts w:ascii="Times New Roman" w:hAnsi="Times New Roman" w:cs="Times New Roman"/>
                <w:sz w:val="21"/>
                <w:szCs w:val="21"/>
              </w:rPr>
              <w:fldChar w:fldCharType="end"/>
            </w:r>
          </w:hyperlink>
        </w:p>
        <w:p w14:paraId="31263672"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03" w:tooltip="#_Toc101629403" w:history="1">
            <w:r w:rsidR="00972B64">
              <w:rPr>
                <w:rStyle w:val="af1"/>
                <w:rFonts w:ascii="Times New Roman" w:eastAsia="Times New Roman" w:hAnsi="Times New Roman" w:cs="Times New Roman"/>
                <w:sz w:val="21"/>
                <w:szCs w:val="21"/>
                <w:lang w:eastAsia="ru-RU"/>
              </w:rPr>
              <w:t>3.11</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Изменения гидравлических режимов, определяемые в порядке, установленном методическими указаниями по разработке систем теплоснабжения, с учетом изменений в составе оборудования источников тепловой энергии, тепловой сети и теплопотребляющих установок за период, предшествующий актуализации систем теплоснабжения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_Toc101629403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111</w:t>
            </w:r>
            <w:r w:rsidR="00972B64">
              <w:rPr>
                <w:rFonts w:ascii="Times New Roman" w:hAnsi="Times New Roman" w:cs="Times New Roman"/>
                <w:sz w:val="21"/>
                <w:szCs w:val="21"/>
              </w:rPr>
              <w:fldChar w:fldCharType="end"/>
            </w:r>
          </w:hyperlink>
        </w:p>
        <w:p w14:paraId="22037F65" w14:textId="77777777" w:rsidR="00E40105" w:rsidRDefault="00A4676F">
          <w:pPr>
            <w:pStyle w:val="18"/>
            <w:tabs>
              <w:tab w:val="left" w:pos="709"/>
            </w:tabs>
            <w:rPr>
              <w:rFonts w:eastAsiaTheme="minorEastAsia"/>
              <w:sz w:val="21"/>
              <w:szCs w:val="21"/>
            </w:rPr>
          </w:pPr>
          <w:hyperlink w:anchor="_Toc101629404" w:tooltip="#_Toc101629404" w:history="1">
            <w:r w:rsidR="00972B64">
              <w:rPr>
                <w:rStyle w:val="af1"/>
                <w:sz w:val="21"/>
                <w:szCs w:val="21"/>
              </w:rPr>
              <w:t>4</w:t>
            </w:r>
            <w:r w:rsidR="00972B64">
              <w:rPr>
                <w:rFonts w:eastAsiaTheme="minorEastAsia"/>
                <w:sz w:val="21"/>
                <w:szCs w:val="21"/>
              </w:rPr>
              <w:tab/>
            </w:r>
            <w:r w:rsidR="00972B64">
              <w:rPr>
                <w:rStyle w:val="af1"/>
                <w:caps w:val="0"/>
                <w:sz w:val="21"/>
                <w:szCs w:val="21"/>
              </w:rPr>
              <w:t>Глава 4. Существующие и перспективные балансы тепловой мощности источников тепловой энергии и тепловой нагрузки потребителей</w:t>
            </w:r>
            <w:r w:rsidR="00972B64">
              <w:rPr>
                <w:sz w:val="21"/>
                <w:szCs w:val="21"/>
              </w:rPr>
              <w:tab/>
            </w:r>
            <w:r w:rsidR="00972B64">
              <w:rPr>
                <w:sz w:val="21"/>
                <w:szCs w:val="21"/>
              </w:rPr>
              <w:fldChar w:fldCharType="begin"/>
            </w:r>
            <w:r w:rsidR="00972B64">
              <w:rPr>
                <w:sz w:val="21"/>
                <w:szCs w:val="21"/>
              </w:rPr>
              <w:instrText xml:space="preserve"> PAGEREF _Toc101629404 \h </w:instrText>
            </w:r>
            <w:r w:rsidR="00972B64">
              <w:rPr>
                <w:sz w:val="21"/>
                <w:szCs w:val="21"/>
              </w:rPr>
            </w:r>
            <w:r w:rsidR="00972B64">
              <w:rPr>
                <w:sz w:val="21"/>
                <w:szCs w:val="21"/>
              </w:rPr>
              <w:fldChar w:fldCharType="separate"/>
            </w:r>
            <w:r w:rsidR="00972B64">
              <w:rPr>
                <w:sz w:val="21"/>
                <w:szCs w:val="21"/>
              </w:rPr>
              <w:t>112</w:t>
            </w:r>
            <w:r w:rsidR="00972B64">
              <w:rPr>
                <w:sz w:val="21"/>
                <w:szCs w:val="21"/>
              </w:rPr>
              <w:fldChar w:fldCharType="end"/>
            </w:r>
          </w:hyperlink>
        </w:p>
        <w:p w14:paraId="7B3B0035"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05" w:tooltip="#_Toc101629405" w:history="1">
            <w:r w:rsidR="00972B64">
              <w:rPr>
                <w:rStyle w:val="af1"/>
                <w:rFonts w:ascii="Times New Roman" w:eastAsia="Times New Roman" w:hAnsi="Times New Roman" w:cs="Times New Roman"/>
                <w:sz w:val="21"/>
                <w:szCs w:val="21"/>
                <w:lang w:eastAsia="ru-RU"/>
              </w:rPr>
              <w:t>4.1</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 xml:space="preserve">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w:t>
            </w:r>
            <w:r w:rsidR="00972B64">
              <w:rPr>
                <w:rStyle w:val="af1"/>
                <w:rFonts w:ascii="Times New Roman" w:eastAsia="Times New Roman" w:hAnsi="Times New Roman" w:cs="Times New Roman"/>
                <w:sz w:val="21"/>
                <w:szCs w:val="21"/>
                <w:lang w:eastAsia="ru-RU"/>
              </w:rPr>
              <w:lastRenderedPageBreak/>
              <w:t>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_Toc101629405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112</w:t>
            </w:r>
            <w:r w:rsidR="00972B64">
              <w:rPr>
                <w:rFonts w:ascii="Times New Roman" w:hAnsi="Times New Roman" w:cs="Times New Roman"/>
                <w:sz w:val="21"/>
                <w:szCs w:val="21"/>
              </w:rPr>
              <w:fldChar w:fldCharType="end"/>
            </w:r>
          </w:hyperlink>
        </w:p>
        <w:p w14:paraId="2183EC23"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06" w:tooltip="#_Toc101629406" w:history="1">
            <w:r w:rsidR="00972B64">
              <w:rPr>
                <w:rStyle w:val="af1"/>
                <w:rFonts w:ascii="Times New Roman" w:eastAsia="Times New Roman" w:hAnsi="Times New Roman" w:cs="Times New Roman"/>
                <w:sz w:val="21"/>
                <w:szCs w:val="21"/>
                <w:lang w:eastAsia="ru-RU"/>
              </w:rPr>
              <w:t>4.2</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_Toc101629406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117</w:t>
            </w:r>
            <w:r w:rsidR="00972B64">
              <w:rPr>
                <w:rFonts w:ascii="Times New Roman" w:hAnsi="Times New Roman" w:cs="Times New Roman"/>
                <w:sz w:val="21"/>
                <w:szCs w:val="21"/>
              </w:rPr>
              <w:fldChar w:fldCharType="end"/>
            </w:r>
          </w:hyperlink>
        </w:p>
        <w:p w14:paraId="5D06D05B"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07" w:tooltip="#_Toc101629407" w:history="1">
            <w:r w:rsidR="00972B64">
              <w:rPr>
                <w:rStyle w:val="af1"/>
                <w:rFonts w:ascii="Times New Roman" w:eastAsia="Times New Roman" w:hAnsi="Times New Roman" w:cs="Times New Roman"/>
                <w:sz w:val="21"/>
                <w:szCs w:val="21"/>
                <w:lang w:eastAsia="ru-RU"/>
              </w:rPr>
              <w:t>4.3</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Выводы о резервах (дефицитах) существующей системы теплоснабжения при обеспечении перспективной тепловой нагрузки потребителей</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_Toc101629407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117</w:t>
            </w:r>
            <w:r w:rsidR="00972B64">
              <w:rPr>
                <w:rFonts w:ascii="Times New Roman" w:hAnsi="Times New Roman" w:cs="Times New Roman"/>
                <w:sz w:val="21"/>
                <w:szCs w:val="21"/>
              </w:rPr>
              <w:fldChar w:fldCharType="end"/>
            </w:r>
          </w:hyperlink>
        </w:p>
        <w:p w14:paraId="6974247F"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08" w:tooltip="#_Toc101629408" w:history="1">
            <w:r w:rsidR="00972B64">
              <w:rPr>
                <w:rStyle w:val="af1"/>
                <w:rFonts w:ascii="Times New Roman" w:eastAsia="Times New Roman" w:hAnsi="Times New Roman" w:cs="Times New Roman"/>
                <w:sz w:val="21"/>
                <w:szCs w:val="21"/>
                <w:lang w:eastAsia="ru-RU"/>
              </w:rPr>
              <w:t>4.4</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Описание изменений существующих и перспективных балансов тепловой мощности источников тепловой энергии и тепловой нагрузки потребителей для каждой системы теплоснабжения за период, предшествующий актуализации схемы теплоснабжения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_Toc101629408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118</w:t>
            </w:r>
            <w:r w:rsidR="00972B64">
              <w:rPr>
                <w:rFonts w:ascii="Times New Roman" w:hAnsi="Times New Roman" w:cs="Times New Roman"/>
                <w:sz w:val="21"/>
                <w:szCs w:val="21"/>
              </w:rPr>
              <w:fldChar w:fldCharType="end"/>
            </w:r>
          </w:hyperlink>
        </w:p>
        <w:p w14:paraId="27A91C7E" w14:textId="77777777" w:rsidR="00E40105" w:rsidRDefault="00A4676F">
          <w:pPr>
            <w:pStyle w:val="18"/>
            <w:tabs>
              <w:tab w:val="left" w:pos="709"/>
            </w:tabs>
            <w:rPr>
              <w:rFonts w:eastAsiaTheme="minorEastAsia"/>
              <w:sz w:val="21"/>
              <w:szCs w:val="21"/>
            </w:rPr>
          </w:pPr>
          <w:hyperlink w:anchor="_Toc101629409" w:tooltip="#_Toc101629409" w:history="1">
            <w:r w:rsidR="00972B64">
              <w:rPr>
                <w:rStyle w:val="af1"/>
                <w:sz w:val="21"/>
                <w:szCs w:val="21"/>
              </w:rPr>
              <w:t>5</w:t>
            </w:r>
            <w:r w:rsidR="00972B64">
              <w:rPr>
                <w:rFonts w:eastAsiaTheme="minorEastAsia"/>
                <w:sz w:val="21"/>
                <w:szCs w:val="21"/>
              </w:rPr>
              <w:tab/>
            </w:r>
            <w:r w:rsidR="00972B64">
              <w:rPr>
                <w:rStyle w:val="af1"/>
                <w:caps w:val="0"/>
                <w:sz w:val="21"/>
                <w:szCs w:val="21"/>
              </w:rPr>
              <w:t>Глава 5. Мастер-план развития системы теплоснабжения</w:t>
            </w:r>
            <w:r w:rsidR="00972B64">
              <w:rPr>
                <w:sz w:val="21"/>
                <w:szCs w:val="21"/>
              </w:rPr>
              <w:tab/>
            </w:r>
            <w:r w:rsidR="00972B64">
              <w:rPr>
                <w:sz w:val="21"/>
                <w:szCs w:val="21"/>
              </w:rPr>
              <w:fldChar w:fldCharType="begin"/>
            </w:r>
            <w:r w:rsidR="00972B64">
              <w:rPr>
                <w:sz w:val="21"/>
                <w:szCs w:val="21"/>
              </w:rPr>
              <w:instrText xml:space="preserve"> PAGEREF _Toc101629409 \h </w:instrText>
            </w:r>
            <w:r w:rsidR="00972B64">
              <w:rPr>
                <w:sz w:val="21"/>
                <w:szCs w:val="21"/>
              </w:rPr>
            </w:r>
            <w:r w:rsidR="00972B64">
              <w:rPr>
                <w:sz w:val="21"/>
                <w:szCs w:val="21"/>
              </w:rPr>
              <w:fldChar w:fldCharType="separate"/>
            </w:r>
            <w:r w:rsidR="00972B64">
              <w:rPr>
                <w:sz w:val="21"/>
                <w:szCs w:val="21"/>
              </w:rPr>
              <w:t>119</w:t>
            </w:r>
            <w:r w:rsidR="00972B64">
              <w:rPr>
                <w:sz w:val="21"/>
                <w:szCs w:val="21"/>
              </w:rPr>
              <w:fldChar w:fldCharType="end"/>
            </w:r>
          </w:hyperlink>
        </w:p>
        <w:p w14:paraId="1DB6C705"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10" w:tooltip="#_Toc101629410" w:history="1">
            <w:r w:rsidR="00972B64">
              <w:rPr>
                <w:rStyle w:val="af1"/>
                <w:rFonts w:ascii="Times New Roman" w:eastAsia="Times New Roman" w:hAnsi="Times New Roman" w:cs="Times New Roman"/>
                <w:sz w:val="21"/>
                <w:szCs w:val="21"/>
                <w:lang w:eastAsia="ru-RU"/>
              </w:rPr>
              <w:t>5.1</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Описание вариантов (не менее двух) перспективного развития системы теплоснабжения (в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_Toc101629410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119</w:t>
            </w:r>
            <w:r w:rsidR="00972B64">
              <w:rPr>
                <w:rFonts w:ascii="Times New Roman" w:hAnsi="Times New Roman" w:cs="Times New Roman"/>
                <w:sz w:val="21"/>
                <w:szCs w:val="21"/>
              </w:rPr>
              <w:fldChar w:fldCharType="end"/>
            </w:r>
          </w:hyperlink>
        </w:p>
        <w:p w14:paraId="07FDDBF8"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11" w:tooltip="#_Toc101629411" w:history="1">
            <w:r w:rsidR="00972B64">
              <w:rPr>
                <w:rStyle w:val="af1"/>
                <w:rFonts w:ascii="Times New Roman" w:eastAsia="Times New Roman" w:hAnsi="Times New Roman" w:cs="Times New Roman"/>
                <w:sz w:val="21"/>
                <w:szCs w:val="21"/>
                <w:lang w:eastAsia="ru-RU"/>
              </w:rPr>
              <w:t>5.2</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Технико-экономическое сравнение вариантов перспективного развития системы теплоснабжения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_Toc101629411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119</w:t>
            </w:r>
            <w:r w:rsidR="00972B64">
              <w:rPr>
                <w:rFonts w:ascii="Times New Roman" w:hAnsi="Times New Roman" w:cs="Times New Roman"/>
                <w:sz w:val="21"/>
                <w:szCs w:val="21"/>
              </w:rPr>
              <w:fldChar w:fldCharType="end"/>
            </w:r>
          </w:hyperlink>
        </w:p>
        <w:p w14:paraId="30EC61B5"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12" w:tooltip="#_Toc101629412" w:history="1">
            <w:r w:rsidR="00972B64">
              <w:rPr>
                <w:rStyle w:val="af1"/>
                <w:rFonts w:ascii="Times New Roman" w:eastAsia="Times New Roman" w:hAnsi="Times New Roman" w:cs="Times New Roman"/>
                <w:sz w:val="21"/>
                <w:szCs w:val="21"/>
                <w:lang w:eastAsia="ru-RU"/>
              </w:rPr>
              <w:t>5.3</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Обоснование выбора приоритетного варианта перспективного развития системы теплоснабжения на основе 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поселения, городского округа, города федерального значения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_Toc101629412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122</w:t>
            </w:r>
            <w:r w:rsidR="00972B64">
              <w:rPr>
                <w:rFonts w:ascii="Times New Roman" w:hAnsi="Times New Roman" w:cs="Times New Roman"/>
                <w:sz w:val="21"/>
                <w:szCs w:val="21"/>
              </w:rPr>
              <w:fldChar w:fldCharType="end"/>
            </w:r>
          </w:hyperlink>
        </w:p>
        <w:p w14:paraId="776D2176"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13" w:tooltip="#_Toc101629413" w:history="1">
            <w:r w:rsidR="00972B64">
              <w:rPr>
                <w:rStyle w:val="af1"/>
                <w:rFonts w:ascii="Times New Roman" w:eastAsia="Times New Roman" w:hAnsi="Times New Roman" w:cs="Times New Roman"/>
                <w:sz w:val="21"/>
                <w:szCs w:val="21"/>
                <w:lang w:eastAsia="ru-RU"/>
              </w:rPr>
              <w:t>5.4</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Описание изменений в мастер-плане развития системы теплоснабжения за период, предшествующий актуализации схемы теплоснабжения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_Toc101629413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122</w:t>
            </w:r>
            <w:r w:rsidR="00972B64">
              <w:rPr>
                <w:rFonts w:ascii="Times New Roman" w:hAnsi="Times New Roman" w:cs="Times New Roman"/>
                <w:sz w:val="21"/>
                <w:szCs w:val="21"/>
              </w:rPr>
              <w:fldChar w:fldCharType="end"/>
            </w:r>
          </w:hyperlink>
        </w:p>
        <w:p w14:paraId="30A99B5D" w14:textId="77777777" w:rsidR="00E40105" w:rsidRDefault="00A4676F">
          <w:pPr>
            <w:pStyle w:val="18"/>
            <w:tabs>
              <w:tab w:val="left" w:pos="709"/>
            </w:tabs>
            <w:rPr>
              <w:rFonts w:eastAsiaTheme="minorEastAsia"/>
              <w:sz w:val="21"/>
              <w:szCs w:val="21"/>
            </w:rPr>
          </w:pPr>
          <w:hyperlink w:anchor="_Toc101629414" w:tooltip="#_Toc101629414" w:history="1">
            <w:r w:rsidR="00972B64">
              <w:rPr>
                <w:rStyle w:val="af1"/>
                <w:sz w:val="21"/>
                <w:szCs w:val="21"/>
              </w:rPr>
              <w:t>6</w:t>
            </w:r>
            <w:r w:rsidR="00972B64">
              <w:rPr>
                <w:rFonts w:eastAsiaTheme="minorEastAsia"/>
                <w:sz w:val="21"/>
                <w:szCs w:val="21"/>
              </w:rPr>
              <w:tab/>
            </w:r>
            <w:r w:rsidR="00972B64">
              <w:rPr>
                <w:rStyle w:val="af1"/>
                <w:caps w:val="0"/>
                <w:sz w:val="21"/>
                <w:szCs w:val="21"/>
              </w:rPr>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r w:rsidR="00972B64">
              <w:rPr>
                <w:sz w:val="21"/>
                <w:szCs w:val="21"/>
              </w:rPr>
              <w:tab/>
            </w:r>
            <w:r w:rsidR="00972B64">
              <w:rPr>
                <w:sz w:val="21"/>
                <w:szCs w:val="21"/>
              </w:rPr>
              <w:fldChar w:fldCharType="begin"/>
            </w:r>
            <w:r w:rsidR="00972B64">
              <w:rPr>
                <w:sz w:val="21"/>
                <w:szCs w:val="21"/>
              </w:rPr>
              <w:instrText xml:space="preserve"> PAGEREF _Toc101629414 \h </w:instrText>
            </w:r>
            <w:r w:rsidR="00972B64">
              <w:rPr>
                <w:sz w:val="21"/>
                <w:szCs w:val="21"/>
              </w:rPr>
            </w:r>
            <w:r w:rsidR="00972B64">
              <w:rPr>
                <w:sz w:val="21"/>
                <w:szCs w:val="21"/>
              </w:rPr>
              <w:fldChar w:fldCharType="separate"/>
            </w:r>
            <w:r w:rsidR="00972B64">
              <w:rPr>
                <w:sz w:val="21"/>
                <w:szCs w:val="21"/>
              </w:rPr>
              <w:t>123</w:t>
            </w:r>
            <w:r w:rsidR="00972B64">
              <w:rPr>
                <w:sz w:val="21"/>
                <w:szCs w:val="21"/>
              </w:rPr>
              <w:fldChar w:fldCharType="end"/>
            </w:r>
          </w:hyperlink>
        </w:p>
        <w:p w14:paraId="75B9FD0C"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15" w:tooltip="#_Toc101629415" w:history="1">
            <w:r w:rsidR="00972B64">
              <w:rPr>
                <w:rStyle w:val="af1"/>
                <w:rFonts w:ascii="Times New Roman" w:eastAsia="Times New Roman" w:hAnsi="Times New Roman" w:cs="Times New Roman"/>
                <w:sz w:val="21"/>
                <w:szCs w:val="21"/>
                <w:lang w:eastAsia="ru-RU"/>
              </w:rPr>
              <w:t>6.1</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Расчетная величина нормативных потерь теплоносителя в тепловых сетях в зонах действия источников тепловой энергии</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_Toc101629415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123</w:t>
            </w:r>
            <w:r w:rsidR="00972B64">
              <w:rPr>
                <w:rFonts w:ascii="Times New Roman" w:hAnsi="Times New Roman" w:cs="Times New Roman"/>
                <w:sz w:val="21"/>
                <w:szCs w:val="21"/>
              </w:rPr>
              <w:fldChar w:fldCharType="end"/>
            </w:r>
          </w:hyperlink>
        </w:p>
        <w:p w14:paraId="7B2DB363"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16" w:tooltip="#_Toc101629416" w:history="1">
            <w:r w:rsidR="00972B64">
              <w:rPr>
                <w:rStyle w:val="af1"/>
                <w:rFonts w:ascii="Times New Roman" w:eastAsia="Times New Roman" w:hAnsi="Times New Roman" w:cs="Times New Roman"/>
                <w:sz w:val="21"/>
                <w:szCs w:val="21"/>
                <w:lang w:eastAsia="ru-RU"/>
              </w:rPr>
              <w:t>6.2</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_Toc101629416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124</w:t>
            </w:r>
            <w:r w:rsidR="00972B64">
              <w:rPr>
                <w:rFonts w:ascii="Times New Roman" w:hAnsi="Times New Roman" w:cs="Times New Roman"/>
                <w:sz w:val="21"/>
                <w:szCs w:val="21"/>
              </w:rPr>
              <w:fldChar w:fldCharType="end"/>
            </w:r>
          </w:hyperlink>
        </w:p>
        <w:p w14:paraId="2347CAE3"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17" w:tooltip="#_Toc101629417" w:history="1">
            <w:r w:rsidR="00972B64">
              <w:rPr>
                <w:rStyle w:val="af1"/>
                <w:rFonts w:ascii="Times New Roman" w:eastAsia="Times New Roman" w:hAnsi="Times New Roman" w:cs="Times New Roman"/>
                <w:sz w:val="21"/>
                <w:szCs w:val="21"/>
                <w:lang w:eastAsia="ru-RU"/>
              </w:rPr>
              <w:t>6.3</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Сведения о наличии баков-аккумуляторов</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_Toc101629417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124</w:t>
            </w:r>
            <w:r w:rsidR="00972B64">
              <w:rPr>
                <w:rFonts w:ascii="Times New Roman" w:hAnsi="Times New Roman" w:cs="Times New Roman"/>
                <w:sz w:val="21"/>
                <w:szCs w:val="21"/>
              </w:rPr>
              <w:fldChar w:fldCharType="end"/>
            </w:r>
          </w:hyperlink>
        </w:p>
        <w:p w14:paraId="143F2BED"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18" w:tooltip="#_Toc101629418" w:history="1">
            <w:r w:rsidR="00972B64">
              <w:rPr>
                <w:rStyle w:val="af1"/>
                <w:rFonts w:ascii="Times New Roman" w:eastAsia="Times New Roman" w:hAnsi="Times New Roman" w:cs="Times New Roman"/>
                <w:sz w:val="21"/>
                <w:szCs w:val="21"/>
                <w:lang w:eastAsia="ru-RU"/>
              </w:rPr>
              <w:t>6.4</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Нормативный и фактический (для эксплуатационного и аварийного режимов) часовой расход подпиточной воды в зоне действия источников тепловой энергии</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_Toc101629418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125</w:t>
            </w:r>
            <w:r w:rsidR="00972B64">
              <w:rPr>
                <w:rFonts w:ascii="Times New Roman" w:hAnsi="Times New Roman" w:cs="Times New Roman"/>
                <w:sz w:val="21"/>
                <w:szCs w:val="21"/>
              </w:rPr>
              <w:fldChar w:fldCharType="end"/>
            </w:r>
          </w:hyperlink>
        </w:p>
        <w:p w14:paraId="5684E52F"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19" w:tooltip="#_Toc101629419" w:history="1">
            <w:r w:rsidR="00972B64">
              <w:rPr>
                <w:rStyle w:val="af1"/>
                <w:rFonts w:ascii="Times New Roman" w:eastAsia="Times New Roman" w:hAnsi="Times New Roman" w:cs="Times New Roman"/>
                <w:sz w:val="21"/>
                <w:szCs w:val="21"/>
                <w:lang w:eastAsia="ru-RU"/>
              </w:rPr>
              <w:t>6.5</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_Toc101629419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125</w:t>
            </w:r>
            <w:r w:rsidR="00972B64">
              <w:rPr>
                <w:rFonts w:ascii="Times New Roman" w:hAnsi="Times New Roman" w:cs="Times New Roman"/>
                <w:sz w:val="21"/>
                <w:szCs w:val="21"/>
              </w:rPr>
              <w:fldChar w:fldCharType="end"/>
            </w:r>
          </w:hyperlink>
        </w:p>
        <w:p w14:paraId="43591DDB"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20" w:tooltip="#_Toc101629420" w:history="1">
            <w:r w:rsidR="00972B64">
              <w:rPr>
                <w:rStyle w:val="af1"/>
                <w:rFonts w:ascii="Times New Roman" w:eastAsia="Times New Roman" w:hAnsi="Times New Roman" w:cs="Times New Roman"/>
                <w:sz w:val="21"/>
                <w:szCs w:val="21"/>
                <w:lang w:eastAsia="ru-RU"/>
              </w:rPr>
              <w:t>6.6</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Описание изменений в существующих и перспективных балансах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 за период, предшествующий актуализации схемы теплоснабжения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_Toc101629420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126</w:t>
            </w:r>
            <w:r w:rsidR="00972B64">
              <w:rPr>
                <w:rFonts w:ascii="Times New Roman" w:hAnsi="Times New Roman" w:cs="Times New Roman"/>
                <w:sz w:val="21"/>
                <w:szCs w:val="21"/>
              </w:rPr>
              <w:fldChar w:fldCharType="end"/>
            </w:r>
          </w:hyperlink>
        </w:p>
        <w:p w14:paraId="4CDB35F8"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21" w:tooltip="#_Toc101629421" w:history="1">
            <w:r w:rsidR="00972B64">
              <w:rPr>
                <w:rStyle w:val="af1"/>
                <w:rFonts w:ascii="Times New Roman" w:eastAsia="Times New Roman" w:hAnsi="Times New Roman" w:cs="Times New Roman"/>
                <w:sz w:val="21"/>
                <w:szCs w:val="21"/>
                <w:lang w:eastAsia="ru-RU"/>
              </w:rPr>
              <w:t>6.7</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Сравнительный анализ расчетных и фактических потерь теплоносителя для всех зон действия источников тепловой энергии за период, предшествующий актуализации схемы теплоснабжения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_Toc101629421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126</w:t>
            </w:r>
            <w:r w:rsidR="00972B64">
              <w:rPr>
                <w:rFonts w:ascii="Times New Roman" w:hAnsi="Times New Roman" w:cs="Times New Roman"/>
                <w:sz w:val="21"/>
                <w:szCs w:val="21"/>
              </w:rPr>
              <w:fldChar w:fldCharType="end"/>
            </w:r>
          </w:hyperlink>
        </w:p>
        <w:p w14:paraId="10B25C04" w14:textId="77777777" w:rsidR="00E40105" w:rsidRDefault="00A4676F">
          <w:pPr>
            <w:pStyle w:val="18"/>
            <w:tabs>
              <w:tab w:val="left" w:pos="709"/>
            </w:tabs>
            <w:rPr>
              <w:rFonts w:eastAsiaTheme="minorEastAsia"/>
              <w:sz w:val="21"/>
              <w:szCs w:val="21"/>
            </w:rPr>
          </w:pPr>
          <w:hyperlink w:anchor="_Toc101629422" w:tooltip="#_Toc101629422" w:history="1">
            <w:r w:rsidR="00972B64">
              <w:rPr>
                <w:rStyle w:val="af1"/>
                <w:sz w:val="21"/>
                <w:szCs w:val="21"/>
              </w:rPr>
              <w:t>7</w:t>
            </w:r>
            <w:r w:rsidR="00972B64">
              <w:rPr>
                <w:rFonts w:eastAsiaTheme="minorEastAsia"/>
                <w:sz w:val="21"/>
                <w:szCs w:val="21"/>
              </w:rPr>
              <w:tab/>
            </w:r>
            <w:r w:rsidR="00972B64">
              <w:rPr>
                <w:rStyle w:val="af1"/>
                <w:caps w:val="0"/>
                <w:sz w:val="21"/>
                <w:szCs w:val="21"/>
              </w:rPr>
              <w:t>Глава 7. Предложения по строительству, реконструкции, техническому перевооружению и (или) модернизации источников тепловой энергии</w:t>
            </w:r>
            <w:r w:rsidR="00972B64">
              <w:rPr>
                <w:sz w:val="21"/>
                <w:szCs w:val="21"/>
              </w:rPr>
              <w:tab/>
            </w:r>
            <w:r w:rsidR="00972B64">
              <w:rPr>
                <w:sz w:val="21"/>
                <w:szCs w:val="21"/>
              </w:rPr>
              <w:fldChar w:fldCharType="begin"/>
            </w:r>
            <w:r w:rsidR="00972B64">
              <w:rPr>
                <w:sz w:val="21"/>
                <w:szCs w:val="21"/>
              </w:rPr>
              <w:instrText xml:space="preserve"> PAGEREF _Toc101629422 \h </w:instrText>
            </w:r>
            <w:r w:rsidR="00972B64">
              <w:rPr>
                <w:sz w:val="21"/>
                <w:szCs w:val="21"/>
              </w:rPr>
            </w:r>
            <w:r w:rsidR="00972B64">
              <w:rPr>
                <w:sz w:val="21"/>
                <w:szCs w:val="21"/>
              </w:rPr>
              <w:fldChar w:fldCharType="separate"/>
            </w:r>
            <w:r w:rsidR="00972B64">
              <w:rPr>
                <w:sz w:val="21"/>
                <w:szCs w:val="21"/>
              </w:rPr>
              <w:t>127</w:t>
            </w:r>
            <w:r w:rsidR="00972B64">
              <w:rPr>
                <w:sz w:val="21"/>
                <w:szCs w:val="21"/>
              </w:rPr>
              <w:fldChar w:fldCharType="end"/>
            </w:r>
          </w:hyperlink>
        </w:p>
        <w:p w14:paraId="2580AEAA"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23" w:tooltip="#_Toc101629423" w:history="1">
            <w:r w:rsidR="00972B64">
              <w:rPr>
                <w:rStyle w:val="af1"/>
                <w:rFonts w:ascii="Times New Roman" w:eastAsia="Times New Roman" w:hAnsi="Times New Roman" w:cs="Times New Roman"/>
                <w:sz w:val="21"/>
                <w:szCs w:val="21"/>
                <w:lang w:eastAsia="ru-RU"/>
              </w:rPr>
              <w:t>7.1</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Определение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подключения) теплопотребляющей установки к существующей системе централизованного теплоснабжения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_Toc101629423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127</w:t>
            </w:r>
            <w:r w:rsidR="00972B64">
              <w:rPr>
                <w:rFonts w:ascii="Times New Roman" w:hAnsi="Times New Roman" w:cs="Times New Roman"/>
                <w:sz w:val="21"/>
                <w:szCs w:val="21"/>
              </w:rPr>
              <w:fldChar w:fldCharType="end"/>
            </w:r>
          </w:hyperlink>
        </w:p>
        <w:p w14:paraId="54B985D9"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24" w:tooltip="#_Toc101629424" w:history="1">
            <w:r w:rsidR="00972B64">
              <w:rPr>
                <w:rStyle w:val="af1"/>
                <w:rFonts w:ascii="Times New Roman" w:eastAsia="Times New Roman" w:hAnsi="Times New Roman" w:cs="Times New Roman"/>
                <w:sz w:val="21"/>
                <w:szCs w:val="21"/>
                <w:lang w:eastAsia="ru-RU"/>
              </w:rPr>
              <w:t>7.2</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_Toc101629424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127</w:t>
            </w:r>
            <w:r w:rsidR="00972B64">
              <w:rPr>
                <w:rFonts w:ascii="Times New Roman" w:hAnsi="Times New Roman" w:cs="Times New Roman"/>
                <w:sz w:val="21"/>
                <w:szCs w:val="21"/>
              </w:rPr>
              <w:fldChar w:fldCharType="end"/>
            </w:r>
          </w:hyperlink>
        </w:p>
        <w:p w14:paraId="6C50CAB8"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25" w:tooltip="#_Toc101629425" w:history="1">
            <w:r w:rsidR="00972B64">
              <w:rPr>
                <w:rStyle w:val="af1"/>
                <w:rFonts w:ascii="Times New Roman" w:eastAsia="Times New Roman" w:hAnsi="Times New Roman" w:cs="Times New Roman"/>
                <w:sz w:val="21"/>
                <w:szCs w:val="21"/>
                <w:lang w:eastAsia="ru-RU"/>
              </w:rPr>
              <w:t>7.3</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_Toc101629425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128</w:t>
            </w:r>
            <w:r w:rsidR="00972B64">
              <w:rPr>
                <w:rFonts w:ascii="Times New Roman" w:hAnsi="Times New Roman" w:cs="Times New Roman"/>
                <w:sz w:val="21"/>
                <w:szCs w:val="21"/>
              </w:rPr>
              <w:fldChar w:fldCharType="end"/>
            </w:r>
          </w:hyperlink>
        </w:p>
        <w:p w14:paraId="727DDC78"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26" w:tooltip="#_Toc101629426" w:history="1">
            <w:r w:rsidR="00972B64">
              <w:rPr>
                <w:rStyle w:val="af1"/>
                <w:rFonts w:ascii="Times New Roman" w:eastAsia="Times New Roman" w:hAnsi="Times New Roman" w:cs="Times New Roman"/>
                <w:sz w:val="21"/>
                <w:szCs w:val="21"/>
                <w:lang w:eastAsia="ru-RU"/>
              </w:rPr>
              <w:t>7.4</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_Toc101629426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128</w:t>
            </w:r>
            <w:r w:rsidR="00972B64">
              <w:rPr>
                <w:rFonts w:ascii="Times New Roman" w:hAnsi="Times New Roman" w:cs="Times New Roman"/>
                <w:sz w:val="21"/>
                <w:szCs w:val="21"/>
              </w:rPr>
              <w:fldChar w:fldCharType="end"/>
            </w:r>
          </w:hyperlink>
        </w:p>
        <w:p w14:paraId="617FC986"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27" w:tooltip="#_Toc101629427" w:history="1">
            <w:r w:rsidR="00972B64">
              <w:rPr>
                <w:rStyle w:val="af1"/>
                <w:rFonts w:ascii="Times New Roman" w:eastAsia="Times New Roman" w:hAnsi="Times New Roman" w:cs="Times New Roman"/>
                <w:sz w:val="21"/>
                <w:szCs w:val="21"/>
                <w:lang w:eastAsia="ru-RU"/>
              </w:rPr>
              <w:t>7.5</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выполненное в порядке, установленном методическими указаниями по разработке схем теплоснабжения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_Toc101629427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128</w:t>
            </w:r>
            <w:r w:rsidR="00972B64">
              <w:rPr>
                <w:rFonts w:ascii="Times New Roman" w:hAnsi="Times New Roman" w:cs="Times New Roman"/>
                <w:sz w:val="21"/>
                <w:szCs w:val="21"/>
              </w:rPr>
              <w:fldChar w:fldCharType="end"/>
            </w:r>
          </w:hyperlink>
        </w:p>
        <w:p w14:paraId="7E63031A"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28" w:tooltip="#_Toc101629428" w:history="1">
            <w:r w:rsidR="00972B64">
              <w:rPr>
                <w:rStyle w:val="af1"/>
                <w:rFonts w:ascii="Times New Roman" w:eastAsia="Times New Roman" w:hAnsi="Times New Roman" w:cs="Times New Roman"/>
                <w:sz w:val="21"/>
                <w:szCs w:val="21"/>
                <w:lang w:eastAsia="ru-RU"/>
              </w:rPr>
              <w:t>7.6</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_Toc101629428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128</w:t>
            </w:r>
            <w:r w:rsidR="00972B64">
              <w:rPr>
                <w:rFonts w:ascii="Times New Roman" w:hAnsi="Times New Roman" w:cs="Times New Roman"/>
                <w:sz w:val="21"/>
                <w:szCs w:val="21"/>
              </w:rPr>
              <w:fldChar w:fldCharType="end"/>
            </w:r>
          </w:hyperlink>
        </w:p>
        <w:p w14:paraId="377AEC17"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29" w:tooltip="#_Toc101629429" w:history="1">
            <w:r w:rsidR="00972B64">
              <w:rPr>
                <w:rStyle w:val="af1"/>
                <w:rFonts w:ascii="Times New Roman" w:eastAsia="Times New Roman" w:hAnsi="Times New Roman" w:cs="Times New Roman"/>
                <w:sz w:val="21"/>
                <w:szCs w:val="21"/>
                <w:lang w:eastAsia="ru-RU"/>
              </w:rPr>
              <w:t>7.7</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_Toc101629429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128</w:t>
            </w:r>
            <w:r w:rsidR="00972B64">
              <w:rPr>
                <w:rFonts w:ascii="Times New Roman" w:hAnsi="Times New Roman" w:cs="Times New Roman"/>
                <w:sz w:val="21"/>
                <w:szCs w:val="21"/>
              </w:rPr>
              <w:fldChar w:fldCharType="end"/>
            </w:r>
          </w:hyperlink>
        </w:p>
        <w:p w14:paraId="01BFFAB6"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30" w:tooltip="#_Toc101629430" w:history="1">
            <w:r w:rsidR="00972B64">
              <w:rPr>
                <w:rStyle w:val="af1"/>
                <w:rFonts w:ascii="Times New Roman" w:eastAsia="Times New Roman" w:hAnsi="Times New Roman" w:cs="Times New Roman"/>
                <w:sz w:val="21"/>
                <w:szCs w:val="21"/>
                <w:lang w:eastAsia="ru-RU"/>
              </w:rPr>
              <w:t>7.8</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_Toc101629430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128</w:t>
            </w:r>
            <w:r w:rsidR="00972B64">
              <w:rPr>
                <w:rFonts w:ascii="Times New Roman" w:hAnsi="Times New Roman" w:cs="Times New Roman"/>
                <w:sz w:val="21"/>
                <w:szCs w:val="21"/>
              </w:rPr>
              <w:fldChar w:fldCharType="end"/>
            </w:r>
          </w:hyperlink>
        </w:p>
        <w:p w14:paraId="3D01CF1D"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31" w:tooltip="#_Toc101629431" w:history="1">
            <w:r w:rsidR="00972B64">
              <w:rPr>
                <w:rStyle w:val="af1"/>
                <w:rFonts w:ascii="Times New Roman" w:eastAsia="Times New Roman" w:hAnsi="Times New Roman" w:cs="Times New Roman"/>
                <w:sz w:val="21"/>
                <w:szCs w:val="21"/>
                <w:lang w:eastAsia="ru-RU"/>
              </w:rPr>
              <w:t>7.9</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Обоснование предложений по расширению зон действия действующих источников тепловой энергии с комбинированной выработкой тепловой и электрической энергии</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_Toc101629431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129</w:t>
            </w:r>
            <w:r w:rsidR="00972B64">
              <w:rPr>
                <w:rFonts w:ascii="Times New Roman" w:hAnsi="Times New Roman" w:cs="Times New Roman"/>
                <w:sz w:val="21"/>
                <w:szCs w:val="21"/>
              </w:rPr>
              <w:fldChar w:fldCharType="end"/>
            </w:r>
          </w:hyperlink>
        </w:p>
        <w:p w14:paraId="097371D1"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32" w:tooltip="#_Toc101629432" w:history="1">
            <w:r w:rsidR="00972B64">
              <w:rPr>
                <w:rStyle w:val="af1"/>
                <w:rFonts w:ascii="Times New Roman" w:eastAsia="Times New Roman" w:hAnsi="Times New Roman" w:cs="Times New Roman"/>
                <w:sz w:val="21"/>
                <w:szCs w:val="21"/>
                <w:lang w:eastAsia="ru-RU"/>
              </w:rPr>
              <w:t>7.10</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_Toc101629432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129</w:t>
            </w:r>
            <w:r w:rsidR="00972B64">
              <w:rPr>
                <w:rFonts w:ascii="Times New Roman" w:hAnsi="Times New Roman" w:cs="Times New Roman"/>
                <w:sz w:val="21"/>
                <w:szCs w:val="21"/>
              </w:rPr>
              <w:fldChar w:fldCharType="end"/>
            </w:r>
          </w:hyperlink>
        </w:p>
        <w:p w14:paraId="2CE22715"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33" w:tooltip="#_Toc101629433" w:history="1">
            <w:r w:rsidR="00972B64">
              <w:rPr>
                <w:rStyle w:val="af1"/>
                <w:rFonts w:ascii="Times New Roman" w:eastAsia="Times New Roman" w:hAnsi="Times New Roman" w:cs="Times New Roman"/>
                <w:sz w:val="21"/>
                <w:szCs w:val="21"/>
                <w:lang w:eastAsia="ru-RU"/>
              </w:rPr>
              <w:t>7.11</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Обоснование организации индивидуального теплоснабжения в зонах застройки муниципального образования малоэтажными жилыми зданиями</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_Toc101629433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129</w:t>
            </w:r>
            <w:r w:rsidR="00972B64">
              <w:rPr>
                <w:rFonts w:ascii="Times New Roman" w:hAnsi="Times New Roman" w:cs="Times New Roman"/>
                <w:sz w:val="21"/>
                <w:szCs w:val="21"/>
              </w:rPr>
              <w:fldChar w:fldCharType="end"/>
            </w:r>
          </w:hyperlink>
        </w:p>
        <w:p w14:paraId="7B022765"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34" w:tooltip="#_Toc101629434" w:history="1">
            <w:r w:rsidR="00972B64">
              <w:rPr>
                <w:rStyle w:val="af1"/>
                <w:rFonts w:ascii="Times New Roman" w:eastAsia="Times New Roman" w:hAnsi="Times New Roman" w:cs="Times New Roman"/>
                <w:sz w:val="21"/>
                <w:szCs w:val="21"/>
                <w:lang w:eastAsia="ru-RU"/>
              </w:rPr>
              <w:t>7.12</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Обоснование перспективных балансов тепловой мощности источников тепловой энергии и теплоносителя и присоединенной тепловой нагрузки в каждой из систем теплоснабжения муниципального образования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_Toc101629434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129</w:t>
            </w:r>
            <w:r w:rsidR="00972B64">
              <w:rPr>
                <w:rFonts w:ascii="Times New Roman" w:hAnsi="Times New Roman" w:cs="Times New Roman"/>
                <w:sz w:val="21"/>
                <w:szCs w:val="21"/>
              </w:rPr>
              <w:fldChar w:fldCharType="end"/>
            </w:r>
          </w:hyperlink>
        </w:p>
        <w:p w14:paraId="1CAE3492"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35" w:tooltip="#_Toc101629435" w:history="1">
            <w:r w:rsidR="00972B64">
              <w:rPr>
                <w:rStyle w:val="af1"/>
                <w:rFonts w:ascii="Times New Roman" w:eastAsia="Times New Roman" w:hAnsi="Times New Roman" w:cs="Times New Roman"/>
                <w:sz w:val="21"/>
                <w:szCs w:val="21"/>
                <w:lang w:eastAsia="ru-RU"/>
              </w:rPr>
              <w:t>7.13</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_Toc101629435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129</w:t>
            </w:r>
            <w:r w:rsidR="00972B64">
              <w:rPr>
                <w:rFonts w:ascii="Times New Roman" w:hAnsi="Times New Roman" w:cs="Times New Roman"/>
                <w:sz w:val="21"/>
                <w:szCs w:val="21"/>
              </w:rPr>
              <w:fldChar w:fldCharType="end"/>
            </w:r>
          </w:hyperlink>
        </w:p>
        <w:p w14:paraId="622387A6"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36" w:tooltip="#_Toc101629436" w:history="1">
            <w:r w:rsidR="00972B64">
              <w:rPr>
                <w:rStyle w:val="af1"/>
                <w:rFonts w:ascii="Times New Roman" w:eastAsia="Times New Roman" w:hAnsi="Times New Roman" w:cs="Times New Roman"/>
                <w:sz w:val="21"/>
                <w:szCs w:val="21"/>
                <w:lang w:eastAsia="ru-RU"/>
              </w:rPr>
              <w:t>7.14</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Обоснование организации теплоснабжения в производственных зонах на территории муниципального образования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_Toc101629436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129</w:t>
            </w:r>
            <w:r w:rsidR="00972B64">
              <w:rPr>
                <w:rFonts w:ascii="Times New Roman" w:hAnsi="Times New Roman" w:cs="Times New Roman"/>
                <w:sz w:val="21"/>
                <w:szCs w:val="21"/>
              </w:rPr>
              <w:fldChar w:fldCharType="end"/>
            </w:r>
          </w:hyperlink>
        </w:p>
        <w:p w14:paraId="0817D781"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37" w:tooltip="#_Toc101629437" w:history="1">
            <w:r w:rsidR="00972B64">
              <w:rPr>
                <w:rStyle w:val="af1"/>
                <w:rFonts w:ascii="Times New Roman" w:eastAsia="Times New Roman" w:hAnsi="Times New Roman" w:cs="Times New Roman"/>
                <w:sz w:val="21"/>
                <w:szCs w:val="21"/>
                <w:lang w:eastAsia="ru-RU"/>
              </w:rPr>
              <w:t>7.15</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Результаты расчетов радиуса эффективного теплоснабжения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_Toc101629437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130</w:t>
            </w:r>
            <w:r w:rsidR="00972B64">
              <w:rPr>
                <w:rFonts w:ascii="Times New Roman" w:hAnsi="Times New Roman" w:cs="Times New Roman"/>
                <w:sz w:val="21"/>
                <w:szCs w:val="21"/>
              </w:rPr>
              <w:fldChar w:fldCharType="end"/>
            </w:r>
          </w:hyperlink>
        </w:p>
        <w:p w14:paraId="15B32E6E"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38" w:tooltip="#_Toc101629438" w:history="1">
            <w:r w:rsidR="00972B64">
              <w:rPr>
                <w:rStyle w:val="af1"/>
                <w:rFonts w:ascii="Times New Roman" w:eastAsia="Times New Roman" w:hAnsi="Times New Roman" w:cs="Times New Roman"/>
                <w:sz w:val="21"/>
                <w:szCs w:val="21"/>
                <w:lang w:eastAsia="ru-RU"/>
              </w:rPr>
              <w:t>7.16</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Описание изменений в предложениях по строительству, реконструкции, техническому перевооружению и (или) модернизации источников тепловой энергии за период, предшествующий актуализации схемы теплоснабжения, в том числе с учетом введенных в эксплуатацию новых, реконструированных и прошедших техническое перевооружение и (или) модернизацию источников тепловой энергии</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_Toc101629438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132</w:t>
            </w:r>
            <w:r w:rsidR="00972B64">
              <w:rPr>
                <w:rFonts w:ascii="Times New Roman" w:hAnsi="Times New Roman" w:cs="Times New Roman"/>
                <w:sz w:val="21"/>
                <w:szCs w:val="21"/>
              </w:rPr>
              <w:fldChar w:fldCharType="end"/>
            </w:r>
          </w:hyperlink>
        </w:p>
        <w:p w14:paraId="1608FF24"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39" w:tooltip="#_Toc101629439" w:history="1">
            <w:r w:rsidR="00972B64">
              <w:rPr>
                <w:rStyle w:val="af1"/>
                <w:rFonts w:ascii="Times New Roman" w:eastAsia="Times New Roman" w:hAnsi="Times New Roman" w:cs="Times New Roman"/>
                <w:sz w:val="21"/>
                <w:szCs w:val="21"/>
                <w:lang w:eastAsia="ru-RU"/>
              </w:rPr>
              <w:t>7.17</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Обоснование покрытия перспективной тепловой нагрузки, не обеспеченной тепловой мощностью</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_Toc101629439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132</w:t>
            </w:r>
            <w:r w:rsidR="00972B64">
              <w:rPr>
                <w:rFonts w:ascii="Times New Roman" w:hAnsi="Times New Roman" w:cs="Times New Roman"/>
                <w:sz w:val="21"/>
                <w:szCs w:val="21"/>
              </w:rPr>
              <w:fldChar w:fldCharType="end"/>
            </w:r>
          </w:hyperlink>
        </w:p>
        <w:p w14:paraId="7230BEFF"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40" w:tooltip="#_Toc101629440" w:history="1">
            <w:r w:rsidR="00972B64">
              <w:rPr>
                <w:rStyle w:val="af1"/>
                <w:rFonts w:ascii="Times New Roman" w:eastAsia="Times New Roman" w:hAnsi="Times New Roman" w:cs="Times New Roman"/>
                <w:sz w:val="21"/>
                <w:szCs w:val="21"/>
                <w:lang w:eastAsia="ru-RU"/>
              </w:rPr>
              <w:t>7.18</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Максимальная выработка электрической энергии на базе прироста теплового потребления на коллекторах существующих источников тепловой энергии, функционирующих в режиме комбинированной выработки электрической и тепловой энергии</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_Toc101629440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132</w:t>
            </w:r>
            <w:r w:rsidR="00972B64">
              <w:rPr>
                <w:rFonts w:ascii="Times New Roman" w:hAnsi="Times New Roman" w:cs="Times New Roman"/>
                <w:sz w:val="21"/>
                <w:szCs w:val="21"/>
              </w:rPr>
              <w:fldChar w:fldCharType="end"/>
            </w:r>
          </w:hyperlink>
        </w:p>
        <w:p w14:paraId="531C424F"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41" w:tooltip="#_Toc101629441" w:history="1">
            <w:r w:rsidR="00972B64">
              <w:rPr>
                <w:rStyle w:val="af1"/>
                <w:rFonts w:ascii="Times New Roman" w:eastAsia="Times New Roman" w:hAnsi="Times New Roman" w:cs="Times New Roman"/>
                <w:sz w:val="21"/>
                <w:szCs w:val="21"/>
                <w:lang w:eastAsia="ru-RU"/>
              </w:rPr>
              <w:t>7.19</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Определение перспективных режимов загрузки источников тепловой энергии по присоединенной нагрузке</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_Toc101629441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133</w:t>
            </w:r>
            <w:r w:rsidR="00972B64">
              <w:rPr>
                <w:rFonts w:ascii="Times New Roman" w:hAnsi="Times New Roman" w:cs="Times New Roman"/>
                <w:sz w:val="21"/>
                <w:szCs w:val="21"/>
              </w:rPr>
              <w:fldChar w:fldCharType="end"/>
            </w:r>
          </w:hyperlink>
        </w:p>
        <w:p w14:paraId="7E28AC55"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42" w:tooltip="#_Toc101629442" w:history="1">
            <w:r w:rsidR="00972B64">
              <w:rPr>
                <w:rStyle w:val="af1"/>
                <w:rFonts w:ascii="Times New Roman" w:eastAsia="Times New Roman" w:hAnsi="Times New Roman" w:cs="Times New Roman"/>
                <w:sz w:val="21"/>
                <w:szCs w:val="21"/>
                <w:lang w:eastAsia="ru-RU"/>
              </w:rPr>
              <w:t>7.20</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Определение потребности в топливе и рекомендации по видам используемого топлива</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_Toc101629442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133</w:t>
            </w:r>
            <w:r w:rsidR="00972B64">
              <w:rPr>
                <w:rFonts w:ascii="Times New Roman" w:hAnsi="Times New Roman" w:cs="Times New Roman"/>
                <w:sz w:val="21"/>
                <w:szCs w:val="21"/>
              </w:rPr>
              <w:fldChar w:fldCharType="end"/>
            </w:r>
          </w:hyperlink>
        </w:p>
        <w:p w14:paraId="79683EB3" w14:textId="77777777" w:rsidR="00E40105" w:rsidRDefault="00A4676F">
          <w:pPr>
            <w:pStyle w:val="18"/>
            <w:tabs>
              <w:tab w:val="left" w:pos="709"/>
            </w:tabs>
            <w:rPr>
              <w:rFonts w:eastAsiaTheme="minorEastAsia"/>
              <w:sz w:val="21"/>
              <w:szCs w:val="21"/>
            </w:rPr>
          </w:pPr>
          <w:hyperlink w:anchor="_Toc101629443" w:tooltip="#_Toc101629443" w:history="1">
            <w:r w:rsidR="00972B64">
              <w:rPr>
                <w:rStyle w:val="af1"/>
                <w:sz w:val="21"/>
                <w:szCs w:val="21"/>
              </w:rPr>
              <w:t>8</w:t>
            </w:r>
            <w:r w:rsidR="00972B64">
              <w:rPr>
                <w:rFonts w:eastAsiaTheme="minorEastAsia"/>
                <w:sz w:val="21"/>
                <w:szCs w:val="21"/>
              </w:rPr>
              <w:tab/>
            </w:r>
            <w:r w:rsidR="00972B64">
              <w:rPr>
                <w:rStyle w:val="af1"/>
                <w:caps w:val="0"/>
                <w:sz w:val="21"/>
                <w:szCs w:val="21"/>
              </w:rPr>
              <w:t>Глава 8. Предложения по строительству, реконструкции и (или) модернизации тепловых сетей</w:t>
            </w:r>
            <w:r w:rsidR="00972B64">
              <w:rPr>
                <w:sz w:val="21"/>
                <w:szCs w:val="21"/>
              </w:rPr>
              <w:tab/>
            </w:r>
            <w:r w:rsidR="00972B64">
              <w:rPr>
                <w:sz w:val="21"/>
                <w:szCs w:val="21"/>
              </w:rPr>
              <w:fldChar w:fldCharType="begin"/>
            </w:r>
            <w:r w:rsidR="00972B64">
              <w:rPr>
                <w:sz w:val="21"/>
                <w:szCs w:val="21"/>
              </w:rPr>
              <w:instrText xml:space="preserve"> PAGEREF _Toc101629443 \h </w:instrText>
            </w:r>
            <w:r w:rsidR="00972B64">
              <w:rPr>
                <w:sz w:val="21"/>
                <w:szCs w:val="21"/>
              </w:rPr>
            </w:r>
            <w:r w:rsidR="00972B64">
              <w:rPr>
                <w:sz w:val="21"/>
                <w:szCs w:val="21"/>
              </w:rPr>
              <w:fldChar w:fldCharType="separate"/>
            </w:r>
            <w:r w:rsidR="00972B64">
              <w:rPr>
                <w:sz w:val="21"/>
                <w:szCs w:val="21"/>
              </w:rPr>
              <w:t>134</w:t>
            </w:r>
            <w:r w:rsidR="00972B64">
              <w:rPr>
                <w:sz w:val="21"/>
                <w:szCs w:val="21"/>
              </w:rPr>
              <w:fldChar w:fldCharType="end"/>
            </w:r>
          </w:hyperlink>
        </w:p>
        <w:p w14:paraId="2F3A42C1"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44" w:tooltip="#_Toc101629444" w:history="1">
            <w:r w:rsidR="00972B64">
              <w:rPr>
                <w:rStyle w:val="af1"/>
                <w:rFonts w:ascii="Times New Roman" w:eastAsia="Times New Roman" w:hAnsi="Times New Roman" w:cs="Times New Roman"/>
                <w:sz w:val="21"/>
                <w:szCs w:val="21"/>
                <w:lang w:eastAsia="ru-RU"/>
              </w:rPr>
              <w:t>8.1</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Предложения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_Toc101629444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134</w:t>
            </w:r>
            <w:r w:rsidR="00972B64">
              <w:rPr>
                <w:rFonts w:ascii="Times New Roman" w:hAnsi="Times New Roman" w:cs="Times New Roman"/>
                <w:sz w:val="21"/>
                <w:szCs w:val="21"/>
              </w:rPr>
              <w:fldChar w:fldCharType="end"/>
            </w:r>
          </w:hyperlink>
        </w:p>
        <w:p w14:paraId="691FA4FA"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45" w:tooltip="#_Toc101629445" w:history="1">
            <w:r w:rsidR="00972B64">
              <w:rPr>
                <w:rStyle w:val="af1"/>
                <w:rFonts w:ascii="Times New Roman" w:eastAsia="Times New Roman" w:hAnsi="Times New Roman" w:cs="Times New Roman"/>
                <w:sz w:val="21"/>
                <w:szCs w:val="21"/>
                <w:lang w:eastAsia="ru-RU"/>
              </w:rPr>
              <w:t>8.2</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муниципального образования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_Toc101629445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134</w:t>
            </w:r>
            <w:r w:rsidR="00972B64">
              <w:rPr>
                <w:rFonts w:ascii="Times New Roman" w:hAnsi="Times New Roman" w:cs="Times New Roman"/>
                <w:sz w:val="21"/>
                <w:szCs w:val="21"/>
              </w:rPr>
              <w:fldChar w:fldCharType="end"/>
            </w:r>
          </w:hyperlink>
        </w:p>
        <w:p w14:paraId="7E08F3DE"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46" w:tooltip="#_Toc101629446" w:history="1">
            <w:r w:rsidR="00972B64">
              <w:rPr>
                <w:rStyle w:val="af1"/>
                <w:rFonts w:ascii="Times New Roman" w:eastAsia="Times New Roman" w:hAnsi="Times New Roman" w:cs="Times New Roman"/>
                <w:sz w:val="21"/>
                <w:szCs w:val="21"/>
                <w:lang w:eastAsia="ru-RU"/>
              </w:rPr>
              <w:t>8.3</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_Toc101629446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135</w:t>
            </w:r>
            <w:r w:rsidR="00972B64">
              <w:rPr>
                <w:rFonts w:ascii="Times New Roman" w:hAnsi="Times New Roman" w:cs="Times New Roman"/>
                <w:sz w:val="21"/>
                <w:szCs w:val="21"/>
              </w:rPr>
              <w:fldChar w:fldCharType="end"/>
            </w:r>
          </w:hyperlink>
        </w:p>
        <w:p w14:paraId="38807ED0"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47" w:tooltip="#_Toc101629447" w:history="1">
            <w:r w:rsidR="00972B64">
              <w:rPr>
                <w:rStyle w:val="af1"/>
                <w:rFonts w:ascii="Times New Roman" w:eastAsia="Times New Roman" w:hAnsi="Times New Roman" w:cs="Times New Roman"/>
                <w:sz w:val="21"/>
                <w:szCs w:val="21"/>
                <w:lang w:eastAsia="ru-RU"/>
              </w:rPr>
              <w:t>8.4</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Предложения по строительству или реконструкция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_Toc101629447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135</w:t>
            </w:r>
            <w:r w:rsidR="00972B64">
              <w:rPr>
                <w:rFonts w:ascii="Times New Roman" w:hAnsi="Times New Roman" w:cs="Times New Roman"/>
                <w:sz w:val="21"/>
                <w:szCs w:val="21"/>
              </w:rPr>
              <w:fldChar w:fldCharType="end"/>
            </w:r>
          </w:hyperlink>
        </w:p>
        <w:p w14:paraId="348DD272"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48" w:tooltip="#_Toc101629448" w:history="1">
            <w:r w:rsidR="00972B64">
              <w:rPr>
                <w:rStyle w:val="af1"/>
                <w:rFonts w:ascii="Times New Roman" w:eastAsia="Times New Roman" w:hAnsi="Times New Roman" w:cs="Times New Roman"/>
                <w:sz w:val="21"/>
                <w:szCs w:val="21"/>
                <w:lang w:eastAsia="ru-RU"/>
              </w:rPr>
              <w:t>8.5</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Предложения по строительству тепловых сетей для обеспечения нормативной надежности теплоснабжения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_Toc101629448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135</w:t>
            </w:r>
            <w:r w:rsidR="00972B64">
              <w:rPr>
                <w:rFonts w:ascii="Times New Roman" w:hAnsi="Times New Roman" w:cs="Times New Roman"/>
                <w:sz w:val="21"/>
                <w:szCs w:val="21"/>
              </w:rPr>
              <w:fldChar w:fldCharType="end"/>
            </w:r>
          </w:hyperlink>
        </w:p>
        <w:p w14:paraId="3FCF33EF"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49" w:tooltip="#_Toc101629449" w:history="1">
            <w:r w:rsidR="00972B64">
              <w:rPr>
                <w:rStyle w:val="af1"/>
                <w:rFonts w:ascii="Times New Roman" w:eastAsia="Times New Roman" w:hAnsi="Times New Roman" w:cs="Times New Roman"/>
                <w:sz w:val="21"/>
                <w:szCs w:val="21"/>
                <w:lang w:eastAsia="ru-RU"/>
              </w:rPr>
              <w:t>8.6</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Предложения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_Toc101629449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135</w:t>
            </w:r>
            <w:r w:rsidR="00972B64">
              <w:rPr>
                <w:rFonts w:ascii="Times New Roman" w:hAnsi="Times New Roman" w:cs="Times New Roman"/>
                <w:sz w:val="21"/>
                <w:szCs w:val="21"/>
              </w:rPr>
              <w:fldChar w:fldCharType="end"/>
            </w:r>
          </w:hyperlink>
        </w:p>
        <w:p w14:paraId="0B082D79"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50" w:tooltip="#_Toc101629450" w:history="1">
            <w:r w:rsidR="00972B64">
              <w:rPr>
                <w:rStyle w:val="af1"/>
                <w:rFonts w:ascii="Times New Roman" w:eastAsia="Times New Roman" w:hAnsi="Times New Roman" w:cs="Times New Roman"/>
                <w:sz w:val="21"/>
                <w:szCs w:val="21"/>
                <w:lang w:eastAsia="ru-RU"/>
              </w:rPr>
              <w:t>8.7</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Предложения по реконструкции и (или) модернизации тепловых сетей, подлежащих замене в связи с исчерпанием эксплуатационного ресурса</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_Toc101629450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135</w:t>
            </w:r>
            <w:r w:rsidR="00972B64">
              <w:rPr>
                <w:rFonts w:ascii="Times New Roman" w:hAnsi="Times New Roman" w:cs="Times New Roman"/>
                <w:sz w:val="21"/>
                <w:szCs w:val="21"/>
              </w:rPr>
              <w:fldChar w:fldCharType="end"/>
            </w:r>
          </w:hyperlink>
        </w:p>
        <w:p w14:paraId="53C51FAC"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51" w:tooltip="#_Toc101629451" w:history="1">
            <w:r w:rsidR="00972B64">
              <w:rPr>
                <w:rStyle w:val="af1"/>
                <w:rFonts w:ascii="Times New Roman" w:eastAsia="Times New Roman" w:hAnsi="Times New Roman" w:cs="Times New Roman"/>
                <w:sz w:val="21"/>
                <w:szCs w:val="21"/>
                <w:lang w:eastAsia="ru-RU"/>
              </w:rPr>
              <w:t>8.8</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Предложения по строительству, реконструкции и (или) модернизации насосных станций</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_Toc101629451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135</w:t>
            </w:r>
            <w:r w:rsidR="00972B64">
              <w:rPr>
                <w:rFonts w:ascii="Times New Roman" w:hAnsi="Times New Roman" w:cs="Times New Roman"/>
                <w:sz w:val="21"/>
                <w:szCs w:val="21"/>
              </w:rPr>
              <w:fldChar w:fldCharType="end"/>
            </w:r>
          </w:hyperlink>
        </w:p>
        <w:p w14:paraId="4C5CE379"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52" w:tooltip="#_Toc101629452" w:history="1">
            <w:r w:rsidR="00972B64">
              <w:rPr>
                <w:rStyle w:val="af1"/>
                <w:rFonts w:ascii="Times New Roman" w:eastAsia="Times New Roman" w:hAnsi="Times New Roman" w:cs="Times New Roman"/>
                <w:sz w:val="21"/>
                <w:szCs w:val="21"/>
                <w:lang w:eastAsia="ru-RU"/>
              </w:rPr>
              <w:t>8.9</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Описание изменений в предложениях по строительству, реконструкции и (или) модернизации тепловых сетей за период, предшествующий актуализации схемы теплоснабжения, в том числе с учетом введенных в эксплуатацию новых и реконструированных тепловых сетей, и сооружений на них</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_Toc101629452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135</w:t>
            </w:r>
            <w:r w:rsidR="00972B64">
              <w:rPr>
                <w:rFonts w:ascii="Times New Roman" w:hAnsi="Times New Roman" w:cs="Times New Roman"/>
                <w:sz w:val="21"/>
                <w:szCs w:val="21"/>
              </w:rPr>
              <w:fldChar w:fldCharType="end"/>
            </w:r>
          </w:hyperlink>
        </w:p>
        <w:p w14:paraId="228F7891" w14:textId="77777777" w:rsidR="00E40105" w:rsidRDefault="00A4676F">
          <w:pPr>
            <w:pStyle w:val="18"/>
            <w:tabs>
              <w:tab w:val="left" w:pos="709"/>
            </w:tabs>
            <w:rPr>
              <w:rFonts w:eastAsiaTheme="minorEastAsia"/>
              <w:sz w:val="21"/>
              <w:szCs w:val="21"/>
            </w:rPr>
          </w:pPr>
          <w:hyperlink w:anchor="_Toc101629453" w:tooltip="#_Toc101629453" w:history="1">
            <w:r w:rsidR="00972B64">
              <w:rPr>
                <w:rStyle w:val="af1"/>
                <w:sz w:val="21"/>
                <w:szCs w:val="21"/>
              </w:rPr>
              <w:t>9</w:t>
            </w:r>
            <w:r w:rsidR="00972B64">
              <w:rPr>
                <w:rFonts w:eastAsiaTheme="minorEastAsia"/>
                <w:sz w:val="21"/>
                <w:szCs w:val="21"/>
              </w:rPr>
              <w:tab/>
            </w:r>
            <w:r w:rsidR="00972B64">
              <w:rPr>
                <w:rStyle w:val="af1"/>
                <w:caps w:val="0"/>
                <w:sz w:val="21"/>
                <w:szCs w:val="21"/>
              </w:rPr>
              <w:t>Глава 9. Предложения по переводу открытых систем теплоснабжения (горячего водоснабжения) в закрытые системы горячего водоснабжения</w:t>
            </w:r>
            <w:r w:rsidR="00972B64">
              <w:rPr>
                <w:sz w:val="21"/>
                <w:szCs w:val="21"/>
              </w:rPr>
              <w:tab/>
            </w:r>
            <w:r w:rsidR="00972B64">
              <w:rPr>
                <w:sz w:val="21"/>
                <w:szCs w:val="21"/>
              </w:rPr>
              <w:fldChar w:fldCharType="begin"/>
            </w:r>
            <w:r w:rsidR="00972B64">
              <w:rPr>
                <w:sz w:val="21"/>
                <w:szCs w:val="21"/>
              </w:rPr>
              <w:instrText xml:space="preserve"> PAGEREF _Toc101629453 \h </w:instrText>
            </w:r>
            <w:r w:rsidR="00972B64">
              <w:rPr>
                <w:sz w:val="21"/>
                <w:szCs w:val="21"/>
              </w:rPr>
            </w:r>
            <w:r w:rsidR="00972B64">
              <w:rPr>
                <w:sz w:val="21"/>
                <w:szCs w:val="21"/>
              </w:rPr>
              <w:fldChar w:fldCharType="separate"/>
            </w:r>
            <w:r w:rsidR="00972B64">
              <w:rPr>
                <w:sz w:val="21"/>
                <w:szCs w:val="21"/>
              </w:rPr>
              <w:t>136</w:t>
            </w:r>
            <w:r w:rsidR="00972B64">
              <w:rPr>
                <w:sz w:val="21"/>
                <w:szCs w:val="21"/>
              </w:rPr>
              <w:fldChar w:fldCharType="end"/>
            </w:r>
          </w:hyperlink>
        </w:p>
        <w:p w14:paraId="751123D2"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54" w:tooltip="#_Toc101629454" w:history="1">
            <w:r w:rsidR="00972B64">
              <w:rPr>
                <w:rStyle w:val="af1"/>
                <w:rFonts w:ascii="Times New Roman" w:eastAsia="Times New Roman" w:hAnsi="Times New Roman" w:cs="Times New Roman"/>
                <w:sz w:val="21"/>
                <w:szCs w:val="21"/>
                <w:lang w:eastAsia="ru-RU"/>
              </w:rPr>
              <w:t>9.1</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_Toc101629454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136</w:t>
            </w:r>
            <w:r w:rsidR="00972B64">
              <w:rPr>
                <w:rFonts w:ascii="Times New Roman" w:hAnsi="Times New Roman" w:cs="Times New Roman"/>
                <w:sz w:val="21"/>
                <w:szCs w:val="21"/>
              </w:rPr>
              <w:fldChar w:fldCharType="end"/>
            </w:r>
          </w:hyperlink>
        </w:p>
        <w:p w14:paraId="2D9824A1"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55" w:tooltip="#_Toc101629455" w:history="1">
            <w:r w:rsidR="00972B64">
              <w:rPr>
                <w:rStyle w:val="af1"/>
                <w:rFonts w:ascii="Times New Roman" w:eastAsia="Times New Roman" w:hAnsi="Times New Roman" w:cs="Times New Roman"/>
                <w:sz w:val="21"/>
                <w:szCs w:val="21"/>
                <w:lang w:eastAsia="ru-RU"/>
              </w:rPr>
              <w:t>9.2</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Выбор и обоснование метода регулирования отпуска тепловой энергии от источников тепловой энергии</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_Toc101629455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136</w:t>
            </w:r>
            <w:r w:rsidR="00972B64">
              <w:rPr>
                <w:rFonts w:ascii="Times New Roman" w:hAnsi="Times New Roman" w:cs="Times New Roman"/>
                <w:sz w:val="21"/>
                <w:szCs w:val="21"/>
              </w:rPr>
              <w:fldChar w:fldCharType="end"/>
            </w:r>
          </w:hyperlink>
        </w:p>
        <w:p w14:paraId="40C1F959"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56" w:tooltip="#_Toc101629456" w:history="1">
            <w:r w:rsidR="00972B64">
              <w:rPr>
                <w:rStyle w:val="af1"/>
                <w:rFonts w:ascii="Times New Roman" w:eastAsia="Times New Roman" w:hAnsi="Times New Roman" w:cs="Times New Roman"/>
                <w:sz w:val="21"/>
                <w:szCs w:val="21"/>
                <w:lang w:eastAsia="ru-RU"/>
              </w:rPr>
              <w:t>9.3</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Предложения по реконструкции тепловых сетей для обеспечения передачи тепловой энергии при переходе от открытой системы теплоснабжения (горячего водоснабжения) к закрытой системе горячего водоснабжения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_Toc101629456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136</w:t>
            </w:r>
            <w:r w:rsidR="00972B64">
              <w:rPr>
                <w:rFonts w:ascii="Times New Roman" w:hAnsi="Times New Roman" w:cs="Times New Roman"/>
                <w:sz w:val="21"/>
                <w:szCs w:val="21"/>
              </w:rPr>
              <w:fldChar w:fldCharType="end"/>
            </w:r>
          </w:hyperlink>
        </w:p>
        <w:p w14:paraId="6C87A265"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57" w:tooltip="#_Toc101629457" w:history="1">
            <w:r w:rsidR="00972B64">
              <w:rPr>
                <w:rStyle w:val="af1"/>
                <w:rFonts w:ascii="Times New Roman" w:eastAsia="Times New Roman" w:hAnsi="Times New Roman" w:cs="Times New Roman"/>
                <w:sz w:val="21"/>
                <w:szCs w:val="21"/>
                <w:lang w:eastAsia="ru-RU"/>
              </w:rPr>
              <w:t>9.4</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Расчет потребности инвестиций для перевода открытой системы теплоснабжения (горячего водоснабжения) в закрытую систему горячего водоснабжения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_Toc101629457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136</w:t>
            </w:r>
            <w:r w:rsidR="00972B64">
              <w:rPr>
                <w:rFonts w:ascii="Times New Roman" w:hAnsi="Times New Roman" w:cs="Times New Roman"/>
                <w:sz w:val="21"/>
                <w:szCs w:val="21"/>
              </w:rPr>
              <w:fldChar w:fldCharType="end"/>
            </w:r>
          </w:hyperlink>
        </w:p>
        <w:p w14:paraId="2A6DFF71"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58" w:tooltip="#_Toc101629458" w:history="1">
            <w:r w:rsidR="00972B64">
              <w:rPr>
                <w:rStyle w:val="af1"/>
                <w:rFonts w:ascii="Times New Roman" w:eastAsia="Times New Roman" w:hAnsi="Times New Roman" w:cs="Times New Roman"/>
                <w:sz w:val="21"/>
                <w:szCs w:val="21"/>
                <w:lang w:eastAsia="ru-RU"/>
              </w:rPr>
              <w:t>9.5</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Оценка целевых показателей эффективности и качества теплоснабжения в открытой системе теплоснабжения (горячего водоснабжения) и закрытой системе горячего водоснабжения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_Toc101629458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136</w:t>
            </w:r>
            <w:r w:rsidR="00972B64">
              <w:rPr>
                <w:rFonts w:ascii="Times New Roman" w:hAnsi="Times New Roman" w:cs="Times New Roman"/>
                <w:sz w:val="21"/>
                <w:szCs w:val="21"/>
              </w:rPr>
              <w:fldChar w:fldCharType="end"/>
            </w:r>
          </w:hyperlink>
        </w:p>
        <w:p w14:paraId="58ED6A8A"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59" w:tooltip="#_Toc101629459" w:history="1">
            <w:r w:rsidR="00972B64">
              <w:rPr>
                <w:rStyle w:val="af1"/>
                <w:rFonts w:ascii="Times New Roman" w:eastAsia="Times New Roman" w:hAnsi="Times New Roman" w:cs="Times New Roman"/>
                <w:sz w:val="21"/>
                <w:szCs w:val="21"/>
                <w:lang w:eastAsia="ru-RU"/>
              </w:rPr>
              <w:t>9.6</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Предложения по источникам инвестиций</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_Toc101629459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136</w:t>
            </w:r>
            <w:r w:rsidR="00972B64">
              <w:rPr>
                <w:rFonts w:ascii="Times New Roman" w:hAnsi="Times New Roman" w:cs="Times New Roman"/>
                <w:sz w:val="21"/>
                <w:szCs w:val="21"/>
              </w:rPr>
              <w:fldChar w:fldCharType="end"/>
            </w:r>
          </w:hyperlink>
        </w:p>
        <w:p w14:paraId="271D1DD4"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60" w:tooltip="#_Toc101629460" w:history="1">
            <w:r w:rsidR="00972B64">
              <w:rPr>
                <w:rStyle w:val="af1"/>
                <w:rFonts w:ascii="Times New Roman" w:eastAsia="Times New Roman" w:hAnsi="Times New Roman" w:cs="Times New Roman"/>
                <w:sz w:val="21"/>
                <w:szCs w:val="21"/>
                <w:lang w:eastAsia="ru-RU"/>
              </w:rPr>
              <w:t>9.7</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Описание актуальных изменений в предложениях по переводу открытых систем теплоснабжения (горячего водоснабжения) в закрытые системы горячего водоснабжения за период, предшествующий актуализации схемы теплоснабжения, в том числе с учетом введенных в эксплуатацию переоборудованных центральных и индивидуальных тепловых пунктов</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_Toc101629460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137</w:t>
            </w:r>
            <w:r w:rsidR="00972B64">
              <w:rPr>
                <w:rFonts w:ascii="Times New Roman" w:hAnsi="Times New Roman" w:cs="Times New Roman"/>
                <w:sz w:val="21"/>
                <w:szCs w:val="21"/>
              </w:rPr>
              <w:fldChar w:fldCharType="end"/>
            </w:r>
          </w:hyperlink>
        </w:p>
        <w:p w14:paraId="230E24DC" w14:textId="77777777" w:rsidR="00E40105" w:rsidRDefault="00A4676F">
          <w:pPr>
            <w:pStyle w:val="18"/>
            <w:tabs>
              <w:tab w:val="left" w:pos="709"/>
            </w:tabs>
            <w:rPr>
              <w:rFonts w:eastAsiaTheme="minorEastAsia"/>
              <w:sz w:val="21"/>
              <w:szCs w:val="21"/>
            </w:rPr>
          </w:pPr>
          <w:hyperlink w:anchor="_Toc101629461" w:tooltip="#_Toc101629461" w:history="1">
            <w:r w:rsidR="00972B64">
              <w:rPr>
                <w:rStyle w:val="af1"/>
                <w:sz w:val="21"/>
                <w:szCs w:val="21"/>
              </w:rPr>
              <w:t>10</w:t>
            </w:r>
            <w:r w:rsidR="00972B64">
              <w:rPr>
                <w:rFonts w:eastAsiaTheme="minorEastAsia"/>
                <w:sz w:val="21"/>
                <w:szCs w:val="21"/>
              </w:rPr>
              <w:tab/>
            </w:r>
            <w:r w:rsidR="00972B64">
              <w:rPr>
                <w:rStyle w:val="af1"/>
                <w:caps w:val="0"/>
                <w:sz w:val="21"/>
                <w:szCs w:val="21"/>
              </w:rPr>
              <w:t>Глава 10. Перспективные топливные балансы</w:t>
            </w:r>
            <w:r w:rsidR="00972B64">
              <w:rPr>
                <w:sz w:val="21"/>
                <w:szCs w:val="21"/>
              </w:rPr>
              <w:tab/>
            </w:r>
            <w:r w:rsidR="00972B64">
              <w:rPr>
                <w:sz w:val="21"/>
                <w:szCs w:val="21"/>
              </w:rPr>
              <w:fldChar w:fldCharType="begin"/>
            </w:r>
            <w:r w:rsidR="00972B64">
              <w:rPr>
                <w:sz w:val="21"/>
                <w:szCs w:val="21"/>
              </w:rPr>
              <w:instrText xml:space="preserve"> PAGEREF _Toc101629461 \h </w:instrText>
            </w:r>
            <w:r w:rsidR="00972B64">
              <w:rPr>
                <w:sz w:val="21"/>
                <w:szCs w:val="21"/>
              </w:rPr>
            </w:r>
            <w:r w:rsidR="00972B64">
              <w:rPr>
                <w:sz w:val="21"/>
                <w:szCs w:val="21"/>
              </w:rPr>
              <w:fldChar w:fldCharType="separate"/>
            </w:r>
            <w:r w:rsidR="00972B64">
              <w:rPr>
                <w:sz w:val="21"/>
                <w:szCs w:val="21"/>
              </w:rPr>
              <w:t>138</w:t>
            </w:r>
            <w:r w:rsidR="00972B64">
              <w:rPr>
                <w:sz w:val="21"/>
                <w:szCs w:val="21"/>
              </w:rPr>
              <w:fldChar w:fldCharType="end"/>
            </w:r>
          </w:hyperlink>
        </w:p>
        <w:p w14:paraId="70A8D367"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62" w:tooltip="#_Toc101629462" w:history="1">
            <w:r w:rsidR="00972B64">
              <w:rPr>
                <w:rStyle w:val="af1"/>
                <w:rFonts w:ascii="Times New Roman" w:eastAsia="Times New Roman" w:hAnsi="Times New Roman" w:cs="Times New Roman"/>
                <w:sz w:val="21"/>
                <w:szCs w:val="21"/>
                <w:lang w:eastAsia="ru-RU"/>
              </w:rPr>
              <w:t>10.1</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Расчеты по каждому источнику тепловой энергии перспективных максимальных часовых и годовых расходов основного вида топлива для зимнего, летнего и переходного периодов, необходимых для обеспечения нормативного функционирования источников тепловой энергии на территории муниципального образования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_Toc101629462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138</w:t>
            </w:r>
            <w:r w:rsidR="00972B64">
              <w:rPr>
                <w:rFonts w:ascii="Times New Roman" w:hAnsi="Times New Roman" w:cs="Times New Roman"/>
                <w:sz w:val="21"/>
                <w:szCs w:val="21"/>
              </w:rPr>
              <w:fldChar w:fldCharType="end"/>
            </w:r>
          </w:hyperlink>
        </w:p>
        <w:p w14:paraId="17C2FB33"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63" w:tooltip="#_Toc101629463" w:history="1">
            <w:r w:rsidR="00972B64">
              <w:rPr>
                <w:rStyle w:val="af1"/>
                <w:rFonts w:ascii="Times New Roman" w:eastAsia="Times New Roman" w:hAnsi="Times New Roman" w:cs="Times New Roman"/>
                <w:sz w:val="21"/>
                <w:szCs w:val="21"/>
                <w:lang w:eastAsia="ru-RU"/>
              </w:rPr>
              <w:t>10.2</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Результаты расчетов по каждому источнику тепловой энергии нормативных запасов топлива</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_Toc101629463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142</w:t>
            </w:r>
            <w:r w:rsidR="00972B64">
              <w:rPr>
                <w:rFonts w:ascii="Times New Roman" w:hAnsi="Times New Roman" w:cs="Times New Roman"/>
                <w:sz w:val="21"/>
                <w:szCs w:val="21"/>
              </w:rPr>
              <w:fldChar w:fldCharType="end"/>
            </w:r>
          </w:hyperlink>
        </w:p>
        <w:p w14:paraId="2E2B92D8"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64" w:tooltip="#_Toc101629464" w:history="1">
            <w:r w:rsidR="00972B64">
              <w:rPr>
                <w:rStyle w:val="af1"/>
                <w:rFonts w:ascii="Times New Roman" w:eastAsia="Times New Roman" w:hAnsi="Times New Roman" w:cs="Times New Roman"/>
                <w:sz w:val="21"/>
                <w:szCs w:val="21"/>
                <w:lang w:eastAsia="ru-RU"/>
              </w:rPr>
              <w:t>10.3</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Вид топлива, потребляемый источником тепловой энергии, в том числе с использованием возобновляемых источников энергии и местных видов топлива</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_Toc101629464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142</w:t>
            </w:r>
            <w:r w:rsidR="00972B64">
              <w:rPr>
                <w:rFonts w:ascii="Times New Roman" w:hAnsi="Times New Roman" w:cs="Times New Roman"/>
                <w:sz w:val="21"/>
                <w:szCs w:val="21"/>
              </w:rPr>
              <w:fldChar w:fldCharType="end"/>
            </w:r>
          </w:hyperlink>
        </w:p>
        <w:p w14:paraId="58AD2E9A"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65" w:tooltip="#_Toc101629465" w:history="1">
            <w:r w:rsidR="00972B64">
              <w:rPr>
                <w:rStyle w:val="af1"/>
                <w:rFonts w:ascii="Times New Roman" w:eastAsia="Times New Roman" w:hAnsi="Times New Roman" w:cs="Times New Roman"/>
                <w:sz w:val="21"/>
                <w:szCs w:val="21"/>
                <w:lang w:eastAsia="ru-RU"/>
              </w:rPr>
              <w:t>10.4</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_Toc101629465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143</w:t>
            </w:r>
            <w:r w:rsidR="00972B64">
              <w:rPr>
                <w:rFonts w:ascii="Times New Roman" w:hAnsi="Times New Roman" w:cs="Times New Roman"/>
                <w:sz w:val="21"/>
                <w:szCs w:val="21"/>
              </w:rPr>
              <w:fldChar w:fldCharType="end"/>
            </w:r>
          </w:hyperlink>
        </w:p>
        <w:p w14:paraId="06E1A463"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66" w:tooltip="#_Toc101629466" w:history="1">
            <w:r w:rsidR="00972B64">
              <w:rPr>
                <w:rStyle w:val="af1"/>
                <w:rFonts w:ascii="Times New Roman" w:eastAsia="Times New Roman" w:hAnsi="Times New Roman" w:cs="Times New Roman"/>
                <w:sz w:val="21"/>
                <w:szCs w:val="21"/>
                <w:lang w:eastAsia="ru-RU"/>
              </w:rPr>
              <w:t>10.5</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_Toc101629466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143</w:t>
            </w:r>
            <w:r w:rsidR="00972B64">
              <w:rPr>
                <w:rFonts w:ascii="Times New Roman" w:hAnsi="Times New Roman" w:cs="Times New Roman"/>
                <w:sz w:val="21"/>
                <w:szCs w:val="21"/>
              </w:rPr>
              <w:fldChar w:fldCharType="end"/>
            </w:r>
          </w:hyperlink>
        </w:p>
        <w:p w14:paraId="196C26A9"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67" w:tooltip="#_Toc101629467" w:history="1">
            <w:r w:rsidR="00972B64">
              <w:rPr>
                <w:rStyle w:val="af1"/>
                <w:rFonts w:ascii="Times New Roman" w:eastAsia="Times New Roman" w:hAnsi="Times New Roman" w:cs="Times New Roman"/>
                <w:sz w:val="21"/>
                <w:szCs w:val="21"/>
                <w:lang w:eastAsia="ru-RU"/>
              </w:rPr>
              <w:t>10.6</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Приоритетное направление развития топливного баланса поселения, городского округа</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_Toc101629467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143</w:t>
            </w:r>
            <w:r w:rsidR="00972B64">
              <w:rPr>
                <w:rFonts w:ascii="Times New Roman" w:hAnsi="Times New Roman" w:cs="Times New Roman"/>
                <w:sz w:val="21"/>
                <w:szCs w:val="21"/>
              </w:rPr>
              <w:fldChar w:fldCharType="end"/>
            </w:r>
          </w:hyperlink>
        </w:p>
        <w:p w14:paraId="6513D9D0"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68" w:tooltip="#_Toc101629468" w:history="1">
            <w:r w:rsidR="00972B64">
              <w:rPr>
                <w:rStyle w:val="af1"/>
                <w:rFonts w:ascii="Times New Roman" w:eastAsia="Times New Roman" w:hAnsi="Times New Roman" w:cs="Times New Roman"/>
                <w:sz w:val="21"/>
                <w:szCs w:val="21"/>
                <w:lang w:eastAsia="ru-RU"/>
              </w:rPr>
              <w:t>10.7</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Описание изменений в перспективных топливных балансах за период, предшествующий актуализации схемы теплоснабжения, в том числе с учетом введенных в эксплуатацию построенных и реконструированных источников тепловой энергии</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_Toc101629468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144</w:t>
            </w:r>
            <w:r w:rsidR="00972B64">
              <w:rPr>
                <w:rFonts w:ascii="Times New Roman" w:hAnsi="Times New Roman" w:cs="Times New Roman"/>
                <w:sz w:val="21"/>
                <w:szCs w:val="21"/>
              </w:rPr>
              <w:fldChar w:fldCharType="end"/>
            </w:r>
          </w:hyperlink>
        </w:p>
        <w:p w14:paraId="4597F826" w14:textId="77777777" w:rsidR="00E40105" w:rsidRDefault="00A4676F">
          <w:pPr>
            <w:pStyle w:val="18"/>
            <w:tabs>
              <w:tab w:val="left" w:pos="709"/>
            </w:tabs>
            <w:rPr>
              <w:rFonts w:eastAsiaTheme="minorEastAsia"/>
              <w:sz w:val="21"/>
              <w:szCs w:val="21"/>
            </w:rPr>
          </w:pPr>
          <w:hyperlink w:anchor="_Toc101629469" w:tooltip="#_Toc101629469" w:history="1">
            <w:r w:rsidR="00972B64">
              <w:rPr>
                <w:rStyle w:val="af1"/>
                <w:sz w:val="21"/>
                <w:szCs w:val="21"/>
              </w:rPr>
              <w:t>11</w:t>
            </w:r>
            <w:r w:rsidR="00972B64">
              <w:rPr>
                <w:rFonts w:eastAsiaTheme="minorEastAsia"/>
                <w:sz w:val="21"/>
                <w:szCs w:val="21"/>
              </w:rPr>
              <w:tab/>
            </w:r>
            <w:r w:rsidR="00972B64">
              <w:rPr>
                <w:rStyle w:val="af1"/>
                <w:caps w:val="0"/>
                <w:sz w:val="21"/>
                <w:szCs w:val="21"/>
              </w:rPr>
              <w:t>Глава 11. Оценка надежности теплоснабжения</w:t>
            </w:r>
            <w:r w:rsidR="00972B64">
              <w:rPr>
                <w:sz w:val="21"/>
                <w:szCs w:val="21"/>
              </w:rPr>
              <w:tab/>
            </w:r>
            <w:r w:rsidR="00972B64">
              <w:rPr>
                <w:sz w:val="21"/>
                <w:szCs w:val="21"/>
              </w:rPr>
              <w:fldChar w:fldCharType="begin"/>
            </w:r>
            <w:r w:rsidR="00972B64">
              <w:rPr>
                <w:sz w:val="21"/>
                <w:szCs w:val="21"/>
              </w:rPr>
              <w:instrText xml:space="preserve"> PAGEREF _Toc101629469 \h </w:instrText>
            </w:r>
            <w:r w:rsidR="00972B64">
              <w:rPr>
                <w:sz w:val="21"/>
                <w:szCs w:val="21"/>
              </w:rPr>
            </w:r>
            <w:r w:rsidR="00972B64">
              <w:rPr>
                <w:sz w:val="21"/>
                <w:szCs w:val="21"/>
              </w:rPr>
              <w:fldChar w:fldCharType="separate"/>
            </w:r>
            <w:r w:rsidR="00972B64">
              <w:rPr>
                <w:sz w:val="21"/>
                <w:szCs w:val="21"/>
              </w:rPr>
              <w:t>145</w:t>
            </w:r>
            <w:r w:rsidR="00972B64">
              <w:rPr>
                <w:sz w:val="21"/>
                <w:szCs w:val="21"/>
              </w:rPr>
              <w:fldChar w:fldCharType="end"/>
            </w:r>
          </w:hyperlink>
        </w:p>
        <w:p w14:paraId="72179FBF"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70" w:tooltip="#_Toc101629470" w:history="1">
            <w:r w:rsidR="00972B64">
              <w:rPr>
                <w:rStyle w:val="af1"/>
                <w:rFonts w:ascii="Times New Roman" w:eastAsia="Times New Roman" w:hAnsi="Times New Roman" w:cs="Times New Roman"/>
                <w:sz w:val="21"/>
                <w:szCs w:val="21"/>
                <w:lang w:eastAsia="ru-RU"/>
              </w:rPr>
              <w:t>11.1</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Метод и результаты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_Toc101629470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145</w:t>
            </w:r>
            <w:r w:rsidR="00972B64">
              <w:rPr>
                <w:rFonts w:ascii="Times New Roman" w:hAnsi="Times New Roman" w:cs="Times New Roman"/>
                <w:sz w:val="21"/>
                <w:szCs w:val="21"/>
              </w:rPr>
              <w:fldChar w:fldCharType="end"/>
            </w:r>
          </w:hyperlink>
        </w:p>
        <w:p w14:paraId="0F584957"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71" w:tooltip="#_Toc101629471" w:history="1">
            <w:r w:rsidR="00972B64">
              <w:rPr>
                <w:rStyle w:val="af1"/>
                <w:rFonts w:ascii="Times New Roman" w:eastAsia="Times New Roman" w:hAnsi="Times New Roman" w:cs="Times New Roman"/>
                <w:sz w:val="21"/>
                <w:szCs w:val="21"/>
                <w:lang w:eastAsia="ru-RU"/>
              </w:rPr>
              <w:t>11.2</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Метод и результаты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_Toc101629471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145</w:t>
            </w:r>
            <w:r w:rsidR="00972B64">
              <w:rPr>
                <w:rFonts w:ascii="Times New Roman" w:hAnsi="Times New Roman" w:cs="Times New Roman"/>
                <w:sz w:val="21"/>
                <w:szCs w:val="21"/>
              </w:rPr>
              <w:fldChar w:fldCharType="end"/>
            </w:r>
          </w:hyperlink>
        </w:p>
        <w:p w14:paraId="49025842"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72" w:tooltip="#_Toc101629472" w:history="1">
            <w:r w:rsidR="00972B64">
              <w:rPr>
                <w:rStyle w:val="af1"/>
                <w:rFonts w:ascii="Times New Roman" w:eastAsia="Times New Roman" w:hAnsi="Times New Roman" w:cs="Times New Roman"/>
                <w:sz w:val="21"/>
                <w:szCs w:val="21"/>
                <w:lang w:eastAsia="ru-RU"/>
              </w:rPr>
              <w:t>11.3</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Результаты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_Toc101629472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145</w:t>
            </w:r>
            <w:r w:rsidR="00972B64">
              <w:rPr>
                <w:rFonts w:ascii="Times New Roman" w:hAnsi="Times New Roman" w:cs="Times New Roman"/>
                <w:sz w:val="21"/>
                <w:szCs w:val="21"/>
              </w:rPr>
              <w:fldChar w:fldCharType="end"/>
            </w:r>
          </w:hyperlink>
        </w:p>
        <w:p w14:paraId="7A00CB04"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73" w:tooltip="#_Toc101629473" w:history="1">
            <w:r w:rsidR="00972B64">
              <w:rPr>
                <w:rStyle w:val="af1"/>
                <w:rFonts w:ascii="Times New Roman" w:eastAsia="Times New Roman" w:hAnsi="Times New Roman" w:cs="Times New Roman"/>
                <w:sz w:val="21"/>
                <w:szCs w:val="21"/>
                <w:lang w:eastAsia="ru-RU"/>
              </w:rPr>
              <w:t>11.4</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Результаты оценки коэффициентов готовности теплопроводов к несению тепловой нагрузки</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_Toc101629473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145</w:t>
            </w:r>
            <w:r w:rsidR="00972B64">
              <w:rPr>
                <w:rFonts w:ascii="Times New Roman" w:hAnsi="Times New Roman" w:cs="Times New Roman"/>
                <w:sz w:val="21"/>
                <w:szCs w:val="21"/>
              </w:rPr>
              <w:fldChar w:fldCharType="end"/>
            </w:r>
          </w:hyperlink>
        </w:p>
        <w:p w14:paraId="0B796000"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74" w:tooltip="#_Toc101629474" w:history="1">
            <w:r w:rsidR="00972B64">
              <w:rPr>
                <w:rStyle w:val="af1"/>
                <w:rFonts w:ascii="Times New Roman" w:eastAsia="Times New Roman" w:hAnsi="Times New Roman" w:cs="Times New Roman"/>
                <w:sz w:val="21"/>
                <w:szCs w:val="21"/>
                <w:lang w:eastAsia="ru-RU"/>
              </w:rPr>
              <w:t>11.5</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Результаты оценки недоотпуска тепловой энергии по причине отказов (аварийных ситуаций) и простоев тепловых сетей и источников тепловой энергии</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_Toc101629474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148</w:t>
            </w:r>
            <w:r w:rsidR="00972B64">
              <w:rPr>
                <w:rFonts w:ascii="Times New Roman" w:hAnsi="Times New Roman" w:cs="Times New Roman"/>
                <w:sz w:val="21"/>
                <w:szCs w:val="21"/>
              </w:rPr>
              <w:fldChar w:fldCharType="end"/>
            </w:r>
          </w:hyperlink>
        </w:p>
        <w:p w14:paraId="4A64AA1B"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75" w:tooltip="#_Toc101629475" w:history="1">
            <w:r w:rsidR="00972B64">
              <w:rPr>
                <w:rStyle w:val="af1"/>
                <w:rFonts w:ascii="Times New Roman" w:eastAsia="Times New Roman" w:hAnsi="Times New Roman" w:cs="Times New Roman"/>
                <w:sz w:val="21"/>
                <w:szCs w:val="21"/>
                <w:lang w:eastAsia="ru-RU"/>
              </w:rPr>
              <w:t>11.6</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Предложения, обеспечивающие надёжность систем теплоснабжения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_Toc101629475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148</w:t>
            </w:r>
            <w:r w:rsidR="00972B64">
              <w:rPr>
                <w:rFonts w:ascii="Times New Roman" w:hAnsi="Times New Roman" w:cs="Times New Roman"/>
                <w:sz w:val="21"/>
                <w:szCs w:val="21"/>
              </w:rPr>
              <w:fldChar w:fldCharType="end"/>
            </w:r>
          </w:hyperlink>
        </w:p>
        <w:p w14:paraId="12DE99F0" w14:textId="77777777" w:rsidR="00E40105" w:rsidRDefault="00A4676F">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476" w:tooltip="#_Toc101629476" w:history="1">
            <w:r w:rsidR="00972B64">
              <w:rPr>
                <w:rStyle w:val="af1"/>
                <w:rFonts w:cs="Times New Roman"/>
                <w:sz w:val="21"/>
                <w:szCs w:val="21"/>
              </w:rPr>
              <w:t>11.6.1</w:t>
            </w:r>
            <w:r w:rsidR="00972B64">
              <w:rPr>
                <w:rFonts w:eastAsiaTheme="minorEastAsia" w:cs="Times New Roman"/>
                <w:sz w:val="21"/>
                <w:szCs w:val="21"/>
              </w:rPr>
              <w:tab/>
            </w:r>
            <w:r w:rsidR="00972B64">
              <w:rPr>
                <w:rStyle w:val="af1"/>
                <w:rFonts w:cs="Times New Roman"/>
                <w:sz w:val="21"/>
                <w:szCs w:val="21"/>
              </w:rPr>
              <w:t>Применение на источниках тепловой энергии рациональных тепловых схем с дублированными связями и новых технологий, обеспечивающих нормативную готовность энергетического оборудования</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_Toc101629476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149</w:t>
            </w:r>
            <w:r w:rsidR="00972B64">
              <w:rPr>
                <w:rFonts w:cs="Times New Roman"/>
                <w:sz w:val="21"/>
                <w:szCs w:val="21"/>
              </w:rPr>
              <w:fldChar w:fldCharType="end"/>
            </w:r>
          </w:hyperlink>
        </w:p>
        <w:p w14:paraId="00C454A6" w14:textId="77777777" w:rsidR="00E40105" w:rsidRDefault="00A4676F">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477" w:tooltip="#_Toc101629477" w:history="1">
            <w:r w:rsidR="00972B64">
              <w:rPr>
                <w:rStyle w:val="af1"/>
                <w:rFonts w:cs="Times New Roman"/>
                <w:sz w:val="21"/>
                <w:szCs w:val="21"/>
              </w:rPr>
              <w:t>11.6.2</w:t>
            </w:r>
            <w:r w:rsidR="00972B64">
              <w:rPr>
                <w:rFonts w:eastAsiaTheme="minorEastAsia" w:cs="Times New Roman"/>
                <w:sz w:val="21"/>
                <w:szCs w:val="21"/>
              </w:rPr>
              <w:tab/>
            </w:r>
            <w:r w:rsidR="00972B64">
              <w:rPr>
                <w:rStyle w:val="af1"/>
                <w:rFonts w:cs="Times New Roman"/>
                <w:sz w:val="21"/>
                <w:szCs w:val="21"/>
              </w:rPr>
              <w:t>Установка резервного оборудования</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_Toc101629477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149</w:t>
            </w:r>
            <w:r w:rsidR="00972B64">
              <w:rPr>
                <w:rFonts w:cs="Times New Roman"/>
                <w:sz w:val="21"/>
                <w:szCs w:val="21"/>
              </w:rPr>
              <w:fldChar w:fldCharType="end"/>
            </w:r>
          </w:hyperlink>
        </w:p>
        <w:p w14:paraId="06F00A39" w14:textId="77777777" w:rsidR="00E40105" w:rsidRDefault="00A4676F">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478" w:tooltip="#_Toc101629478" w:history="1">
            <w:r w:rsidR="00972B64">
              <w:rPr>
                <w:rStyle w:val="af1"/>
                <w:rFonts w:cs="Times New Roman"/>
                <w:sz w:val="21"/>
                <w:szCs w:val="21"/>
              </w:rPr>
              <w:t>11.6.3</w:t>
            </w:r>
            <w:r w:rsidR="00972B64">
              <w:rPr>
                <w:rFonts w:eastAsiaTheme="minorEastAsia" w:cs="Times New Roman"/>
                <w:sz w:val="21"/>
                <w:szCs w:val="21"/>
              </w:rPr>
              <w:tab/>
            </w:r>
            <w:r w:rsidR="00972B64">
              <w:rPr>
                <w:rStyle w:val="af1"/>
                <w:rFonts w:cs="Times New Roman"/>
                <w:sz w:val="21"/>
                <w:szCs w:val="21"/>
              </w:rPr>
              <w:t>Организация совместной работы нескольких источников тепловой энергии на единую тепловую сеть</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_Toc101629478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149</w:t>
            </w:r>
            <w:r w:rsidR="00972B64">
              <w:rPr>
                <w:rFonts w:cs="Times New Roman"/>
                <w:sz w:val="21"/>
                <w:szCs w:val="21"/>
              </w:rPr>
              <w:fldChar w:fldCharType="end"/>
            </w:r>
          </w:hyperlink>
        </w:p>
        <w:p w14:paraId="41C4DCBD" w14:textId="77777777" w:rsidR="00E40105" w:rsidRDefault="00A4676F">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479" w:tooltip="#_Toc101629479" w:history="1">
            <w:r w:rsidR="00972B64">
              <w:rPr>
                <w:rStyle w:val="af1"/>
                <w:rFonts w:cs="Times New Roman"/>
                <w:sz w:val="21"/>
                <w:szCs w:val="21"/>
              </w:rPr>
              <w:t>11.6.4</w:t>
            </w:r>
            <w:r w:rsidR="00972B64">
              <w:rPr>
                <w:rFonts w:eastAsiaTheme="minorEastAsia" w:cs="Times New Roman"/>
                <w:sz w:val="21"/>
                <w:szCs w:val="21"/>
              </w:rPr>
              <w:tab/>
            </w:r>
            <w:r w:rsidR="00972B64">
              <w:rPr>
                <w:rStyle w:val="af1"/>
                <w:rFonts w:cs="Times New Roman"/>
                <w:sz w:val="21"/>
                <w:szCs w:val="21"/>
              </w:rPr>
              <w:t>Резервирование тепловых сетей смежных районов муниципального образования</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_Toc101629479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149</w:t>
            </w:r>
            <w:r w:rsidR="00972B64">
              <w:rPr>
                <w:rFonts w:cs="Times New Roman"/>
                <w:sz w:val="21"/>
                <w:szCs w:val="21"/>
              </w:rPr>
              <w:fldChar w:fldCharType="end"/>
            </w:r>
          </w:hyperlink>
        </w:p>
        <w:p w14:paraId="38550E33" w14:textId="77777777" w:rsidR="00E40105" w:rsidRDefault="00A4676F">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480" w:tooltip="#_Toc101629480" w:history="1">
            <w:r w:rsidR="00972B64">
              <w:rPr>
                <w:rStyle w:val="af1"/>
                <w:rFonts w:cs="Times New Roman"/>
                <w:sz w:val="21"/>
                <w:szCs w:val="21"/>
              </w:rPr>
              <w:t>11.6.5</w:t>
            </w:r>
            <w:r w:rsidR="00972B64">
              <w:rPr>
                <w:rFonts w:eastAsiaTheme="minorEastAsia" w:cs="Times New Roman"/>
                <w:sz w:val="21"/>
                <w:szCs w:val="21"/>
              </w:rPr>
              <w:tab/>
            </w:r>
            <w:r w:rsidR="00972B64">
              <w:rPr>
                <w:rStyle w:val="af1"/>
                <w:rFonts w:cs="Times New Roman"/>
                <w:sz w:val="21"/>
                <w:szCs w:val="21"/>
              </w:rPr>
              <w:t>Устройство резервных насосных станций</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_Toc101629480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149</w:t>
            </w:r>
            <w:r w:rsidR="00972B64">
              <w:rPr>
                <w:rFonts w:cs="Times New Roman"/>
                <w:sz w:val="21"/>
                <w:szCs w:val="21"/>
              </w:rPr>
              <w:fldChar w:fldCharType="end"/>
            </w:r>
          </w:hyperlink>
        </w:p>
        <w:p w14:paraId="320E79EB" w14:textId="77777777" w:rsidR="00E40105" w:rsidRDefault="00A4676F">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481" w:tooltip="#_Toc101629481" w:history="1">
            <w:r w:rsidR="00972B64">
              <w:rPr>
                <w:rStyle w:val="af1"/>
                <w:rFonts w:cs="Times New Roman"/>
                <w:sz w:val="21"/>
                <w:szCs w:val="21"/>
              </w:rPr>
              <w:t>11.6.6</w:t>
            </w:r>
            <w:r w:rsidR="00972B64">
              <w:rPr>
                <w:rFonts w:eastAsiaTheme="minorEastAsia" w:cs="Times New Roman"/>
                <w:sz w:val="21"/>
                <w:szCs w:val="21"/>
              </w:rPr>
              <w:tab/>
            </w:r>
            <w:r w:rsidR="00972B64">
              <w:rPr>
                <w:rStyle w:val="af1"/>
                <w:rFonts w:cs="Times New Roman"/>
                <w:sz w:val="21"/>
                <w:szCs w:val="21"/>
              </w:rPr>
              <w:t>Установке баков-аккумуляторов</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_Toc101629481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149</w:t>
            </w:r>
            <w:r w:rsidR="00972B64">
              <w:rPr>
                <w:rFonts w:cs="Times New Roman"/>
                <w:sz w:val="21"/>
                <w:szCs w:val="21"/>
              </w:rPr>
              <w:fldChar w:fldCharType="end"/>
            </w:r>
          </w:hyperlink>
        </w:p>
        <w:p w14:paraId="7067F978"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82" w:tooltip="#_Toc101629482" w:history="1">
            <w:r w:rsidR="00972B64">
              <w:rPr>
                <w:rStyle w:val="af1"/>
                <w:rFonts w:ascii="Times New Roman" w:eastAsia="Times New Roman" w:hAnsi="Times New Roman" w:cs="Times New Roman"/>
                <w:sz w:val="21"/>
                <w:szCs w:val="21"/>
                <w:lang w:eastAsia="ru-RU"/>
              </w:rPr>
              <w:t>11.7</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Описание изменений в показателях надежности теплоснабжения за период, предшествующий актуализации схемы теплоснабжения, с учетом введенных в эксплуатацию новых и реконструированных тепловых сетей и сооружений на них</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_Toc101629482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149</w:t>
            </w:r>
            <w:r w:rsidR="00972B64">
              <w:rPr>
                <w:rFonts w:ascii="Times New Roman" w:hAnsi="Times New Roman" w:cs="Times New Roman"/>
                <w:sz w:val="21"/>
                <w:szCs w:val="21"/>
              </w:rPr>
              <w:fldChar w:fldCharType="end"/>
            </w:r>
          </w:hyperlink>
        </w:p>
        <w:p w14:paraId="5FDA6D46" w14:textId="77777777" w:rsidR="00E40105" w:rsidRDefault="00A4676F">
          <w:pPr>
            <w:pStyle w:val="18"/>
            <w:tabs>
              <w:tab w:val="left" w:pos="709"/>
            </w:tabs>
            <w:rPr>
              <w:rFonts w:eastAsiaTheme="minorEastAsia"/>
              <w:sz w:val="21"/>
              <w:szCs w:val="21"/>
            </w:rPr>
          </w:pPr>
          <w:hyperlink w:anchor="_Toc101629483" w:tooltip="#_Toc101629483" w:history="1">
            <w:r w:rsidR="00972B64">
              <w:rPr>
                <w:rStyle w:val="af1"/>
                <w:sz w:val="21"/>
                <w:szCs w:val="21"/>
              </w:rPr>
              <w:t>12</w:t>
            </w:r>
            <w:r w:rsidR="00972B64">
              <w:rPr>
                <w:rFonts w:eastAsiaTheme="minorEastAsia"/>
                <w:sz w:val="21"/>
                <w:szCs w:val="21"/>
              </w:rPr>
              <w:t>Г</w:t>
            </w:r>
            <w:r w:rsidR="00972B64">
              <w:rPr>
                <w:rStyle w:val="af1"/>
                <w:caps w:val="0"/>
                <w:sz w:val="21"/>
                <w:szCs w:val="21"/>
              </w:rPr>
              <w:t>лава 12. Обоснование инвестиций в строительство, реконструкцию, техническое перевооружение и (или) модернизацию</w:t>
            </w:r>
            <w:r w:rsidR="00972B64">
              <w:rPr>
                <w:sz w:val="21"/>
                <w:szCs w:val="21"/>
              </w:rPr>
              <w:tab/>
            </w:r>
            <w:r w:rsidR="00972B64">
              <w:rPr>
                <w:sz w:val="21"/>
                <w:szCs w:val="21"/>
              </w:rPr>
              <w:fldChar w:fldCharType="begin"/>
            </w:r>
            <w:r w:rsidR="00972B64">
              <w:rPr>
                <w:sz w:val="21"/>
                <w:szCs w:val="21"/>
              </w:rPr>
              <w:instrText xml:space="preserve"> PAGEREF _Toc101629483 \h </w:instrText>
            </w:r>
            <w:r w:rsidR="00972B64">
              <w:rPr>
                <w:sz w:val="21"/>
                <w:szCs w:val="21"/>
              </w:rPr>
            </w:r>
            <w:r w:rsidR="00972B64">
              <w:rPr>
                <w:sz w:val="21"/>
                <w:szCs w:val="21"/>
              </w:rPr>
              <w:fldChar w:fldCharType="separate"/>
            </w:r>
            <w:r w:rsidR="00972B64">
              <w:rPr>
                <w:sz w:val="21"/>
                <w:szCs w:val="21"/>
              </w:rPr>
              <w:t>150</w:t>
            </w:r>
            <w:r w:rsidR="00972B64">
              <w:rPr>
                <w:sz w:val="21"/>
                <w:szCs w:val="21"/>
              </w:rPr>
              <w:fldChar w:fldCharType="end"/>
            </w:r>
          </w:hyperlink>
        </w:p>
        <w:p w14:paraId="599EF9DC"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84" w:tooltip="#_Toc101629484" w:history="1">
            <w:r w:rsidR="00972B64">
              <w:rPr>
                <w:rStyle w:val="af1"/>
                <w:rFonts w:ascii="Times New Roman" w:eastAsia="Times New Roman" w:hAnsi="Times New Roman" w:cs="Times New Roman"/>
                <w:sz w:val="21"/>
                <w:szCs w:val="21"/>
                <w:lang w:eastAsia="ru-RU"/>
              </w:rPr>
              <w:t>12.1</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Оценка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_Toc101629484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150</w:t>
            </w:r>
            <w:r w:rsidR="00972B64">
              <w:rPr>
                <w:rFonts w:ascii="Times New Roman" w:hAnsi="Times New Roman" w:cs="Times New Roman"/>
                <w:sz w:val="21"/>
                <w:szCs w:val="21"/>
              </w:rPr>
              <w:fldChar w:fldCharType="end"/>
            </w:r>
          </w:hyperlink>
        </w:p>
        <w:p w14:paraId="42E4482F"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85" w:tooltip="#_Toc101629485" w:history="1">
            <w:r w:rsidR="00972B64">
              <w:rPr>
                <w:rStyle w:val="af1"/>
                <w:rFonts w:ascii="Times New Roman" w:eastAsia="Times New Roman" w:hAnsi="Times New Roman" w:cs="Times New Roman"/>
                <w:sz w:val="21"/>
                <w:szCs w:val="21"/>
                <w:lang w:eastAsia="ru-RU"/>
              </w:rPr>
              <w:t>12.2</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_Toc101629485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152</w:t>
            </w:r>
            <w:r w:rsidR="00972B64">
              <w:rPr>
                <w:rFonts w:ascii="Times New Roman" w:hAnsi="Times New Roman" w:cs="Times New Roman"/>
                <w:sz w:val="21"/>
                <w:szCs w:val="21"/>
              </w:rPr>
              <w:fldChar w:fldCharType="end"/>
            </w:r>
          </w:hyperlink>
        </w:p>
        <w:p w14:paraId="4AB2160E"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86" w:tooltip="#_Toc101629486" w:history="1">
            <w:r w:rsidR="00972B64">
              <w:rPr>
                <w:rStyle w:val="af1"/>
                <w:rFonts w:ascii="Times New Roman" w:eastAsia="Times New Roman" w:hAnsi="Times New Roman" w:cs="Times New Roman"/>
                <w:sz w:val="21"/>
                <w:szCs w:val="21"/>
                <w:lang w:eastAsia="ru-RU"/>
              </w:rPr>
              <w:t>12.3</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Расчеты экономической эффективности инвестиций</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_Toc101629486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152</w:t>
            </w:r>
            <w:r w:rsidR="00972B64">
              <w:rPr>
                <w:rFonts w:ascii="Times New Roman" w:hAnsi="Times New Roman" w:cs="Times New Roman"/>
                <w:sz w:val="21"/>
                <w:szCs w:val="21"/>
              </w:rPr>
              <w:fldChar w:fldCharType="end"/>
            </w:r>
          </w:hyperlink>
        </w:p>
        <w:p w14:paraId="2D04EEE7"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87" w:tooltip="#_Toc101629487" w:history="1">
            <w:r w:rsidR="00972B64">
              <w:rPr>
                <w:rStyle w:val="af1"/>
                <w:rFonts w:ascii="Times New Roman" w:eastAsia="Times New Roman" w:hAnsi="Times New Roman" w:cs="Times New Roman"/>
                <w:sz w:val="21"/>
                <w:szCs w:val="21"/>
                <w:lang w:eastAsia="ru-RU"/>
              </w:rPr>
              <w:t>12.4</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Расчеты 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_Toc101629487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153</w:t>
            </w:r>
            <w:r w:rsidR="00972B64">
              <w:rPr>
                <w:rFonts w:ascii="Times New Roman" w:hAnsi="Times New Roman" w:cs="Times New Roman"/>
                <w:sz w:val="21"/>
                <w:szCs w:val="21"/>
              </w:rPr>
              <w:fldChar w:fldCharType="end"/>
            </w:r>
          </w:hyperlink>
        </w:p>
        <w:p w14:paraId="314DE943"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88" w:tooltip="#_Toc101629488" w:history="1">
            <w:r w:rsidR="00972B64">
              <w:rPr>
                <w:rStyle w:val="af1"/>
                <w:rFonts w:ascii="Times New Roman" w:eastAsia="Times New Roman" w:hAnsi="Times New Roman" w:cs="Times New Roman"/>
                <w:sz w:val="21"/>
                <w:szCs w:val="21"/>
                <w:lang w:eastAsia="ru-RU"/>
              </w:rPr>
              <w:t>12.5</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Описание изменений в обосновании инвестиций (оценке финансовых потребностей, предложениях по источникам инвестиций) в строительство, реконструкцию, техническое перевооружение и (или) модернизацию источников тепловой энергии и тепловых сетей с учетом фактчески осуществленных инвестиций и показателей их фактической эффективности</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_Toc101629488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154</w:t>
            </w:r>
            <w:r w:rsidR="00972B64">
              <w:rPr>
                <w:rFonts w:ascii="Times New Roman" w:hAnsi="Times New Roman" w:cs="Times New Roman"/>
                <w:sz w:val="21"/>
                <w:szCs w:val="21"/>
              </w:rPr>
              <w:fldChar w:fldCharType="end"/>
            </w:r>
          </w:hyperlink>
        </w:p>
        <w:p w14:paraId="14FA84E9" w14:textId="77777777" w:rsidR="00E40105" w:rsidRDefault="00A4676F">
          <w:pPr>
            <w:pStyle w:val="18"/>
            <w:tabs>
              <w:tab w:val="left" w:pos="709"/>
            </w:tabs>
            <w:rPr>
              <w:rFonts w:eastAsiaTheme="minorEastAsia"/>
              <w:sz w:val="21"/>
              <w:szCs w:val="21"/>
            </w:rPr>
          </w:pPr>
          <w:hyperlink w:anchor="_Toc101629489" w:tooltip="#_Toc101629489" w:history="1">
            <w:r w:rsidR="00972B64">
              <w:rPr>
                <w:rStyle w:val="af1"/>
                <w:sz w:val="21"/>
                <w:szCs w:val="21"/>
              </w:rPr>
              <w:t>13</w:t>
            </w:r>
            <w:r w:rsidR="00972B64">
              <w:rPr>
                <w:rFonts w:eastAsiaTheme="minorEastAsia"/>
                <w:sz w:val="21"/>
                <w:szCs w:val="21"/>
              </w:rPr>
              <w:tab/>
            </w:r>
            <w:r w:rsidR="00972B64">
              <w:rPr>
                <w:rStyle w:val="af1"/>
                <w:caps w:val="0"/>
                <w:sz w:val="21"/>
                <w:szCs w:val="21"/>
              </w:rPr>
              <w:t>Глава 13. Индикаторы развития систем теплоснабжения</w:t>
            </w:r>
            <w:r w:rsidR="00972B64">
              <w:rPr>
                <w:sz w:val="21"/>
                <w:szCs w:val="21"/>
              </w:rPr>
              <w:tab/>
            </w:r>
            <w:r w:rsidR="00972B64">
              <w:rPr>
                <w:sz w:val="21"/>
                <w:szCs w:val="21"/>
              </w:rPr>
              <w:fldChar w:fldCharType="begin"/>
            </w:r>
            <w:r w:rsidR="00972B64">
              <w:rPr>
                <w:sz w:val="21"/>
                <w:szCs w:val="21"/>
              </w:rPr>
              <w:instrText xml:space="preserve"> PAGEREF _Toc101629489 \h </w:instrText>
            </w:r>
            <w:r w:rsidR="00972B64">
              <w:rPr>
                <w:sz w:val="21"/>
                <w:szCs w:val="21"/>
              </w:rPr>
            </w:r>
            <w:r w:rsidR="00972B64">
              <w:rPr>
                <w:sz w:val="21"/>
                <w:szCs w:val="21"/>
              </w:rPr>
              <w:fldChar w:fldCharType="separate"/>
            </w:r>
            <w:r w:rsidR="00972B64">
              <w:rPr>
                <w:sz w:val="21"/>
                <w:szCs w:val="21"/>
              </w:rPr>
              <w:t>155</w:t>
            </w:r>
            <w:r w:rsidR="00972B64">
              <w:rPr>
                <w:sz w:val="21"/>
                <w:szCs w:val="21"/>
              </w:rPr>
              <w:fldChar w:fldCharType="end"/>
            </w:r>
          </w:hyperlink>
        </w:p>
        <w:p w14:paraId="69C9A2C1"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90" w:tooltip="#_Toc101629490" w:history="1">
            <w:r w:rsidR="00972B64">
              <w:rPr>
                <w:rStyle w:val="af1"/>
                <w:rFonts w:ascii="Times New Roman" w:eastAsia="Times New Roman" w:hAnsi="Times New Roman" w:cs="Times New Roman"/>
                <w:sz w:val="21"/>
                <w:szCs w:val="21"/>
                <w:lang w:eastAsia="ru-RU"/>
              </w:rPr>
              <w:t>13.1</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Количество прекращений подачи тепловой энергии, теплоносителя в результате технологических нарушений на тепловых сетях</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_Toc101629490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155</w:t>
            </w:r>
            <w:r w:rsidR="00972B64">
              <w:rPr>
                <w:rFonts w:ascii="Times New Roman" w:hAnsi="Times New Roman" w:cs="Times New Roman"/>
                <w:sz w:val="21"/>
                <w:szCs w:val="21"/>
              </w:rPr>
              <w:fldChar w:fldCharType="end"/>
            </w:r>
          </w:hyperlink>
        </w:p>
        <w:p w14:paraId="7775A438"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91" w:tooltip="#_Toc101629491" w:history="1">
            <w:r w:rsidR="00972B64">
              <w:rPr>
                <w:rStyle w:val="af1"/>
                <w:rFonts w:ascii="Times New Roman" w:eastAsia="Times New Roman" w:hAnsi="Times New Roman" w:cs="Times New Roman"/>
                <w:sz w:val="21"/>
                <w:szCs w:val="21"/>
                <w:lang w:eastAsia="ru-RU"/>
              </w:rPr>
              <w:t>13.2</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Количество прекращений подачи тепловой энергии, теплоносителя в результате технологических нарушений на источниках тепловой энергии</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_Toc101629491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155</w:t>
            </w:r>
            <w:r w:rsidR="00972B64">
              <w:rPr>
                <w:rFonts w:ascii="Times New Roman" w:hAnsi="Times New Roman" w:cs="Times New Roman"/>
                <w:sz w:val="21"/>
                <w:szCs w:val="21"/>
              </w:rPr>
              <w:fldChar w:fldCharType="end"/>
            </w:r>
          </w:hyperlink>
        </w:p>
        <w:p w14:paraId="7729FDF0"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92" w:tooltip="#_Toc101629492" w:history="1">
            <w:r w:rsidR="00972B64">
              <w:rPr>
                <w:rStyle w:val="af1"/>
                <w:rFonts w:ascii="Times New Roman" w:eastAsia="Times New Roman" w:hAnsi="Times New Roman" w:cs="Times New Roman"/>
                <w:sz w:val="21"/>
                <w:szCs w:val="21"/>
                <w:lang w:eastAsia="ru-RU"/>
              </w:rPr>
              <w:t>13.3</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_Toc101629492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155</w:t>
            </w:r>
            <w:r w:rsidR="00972B64">
              <w:rPr>
                <w:rFonts w:ascii="Times New Roman" w:hAnsi="Times New Roman" w:cs="Times New Roman"/>
                <w:sz w:val="21"/>
                <w:szCs w:val="21"/>
              </w:rPr>
              <w:fldChar w:fldCharType="end"/>
            </w:r>
          </w:hyperlink>
        </w:p>
        <w:p w14:paraId="20FFDB4C"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93" w:tooltip="#_Toc101629493" w:history="1">
            <w:r w:rsidR="00972B64">
              <w:rPr>
                <w:rStyle w:val="af1"/>
                <w:rFonts w:ascii="Times New Roman" w:eastAsia="Times New Roman" w:hAnsi="Times New Roman" w:cs="Times New Roman"/>
                <w:sz w:val="21"/>
                <w:szCs w:val="21"/>
                <w:lang w:eastAsia="ru-RU"/>
              </w:rPr>
              <w:t>13.4</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Отношение величины технологических потерь тепловой энергии, теплоносителя к материальной характеристике тепловой сети</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_Toc101629493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155</w:t>
            </w:r>
            <w:r w:rsidR="00972B64">
              <w:rPr>
                <w:rFonts w:ascii="Times New Roman" w:hAnsi="Times New Roman" w:cs="Times New Roman"/>
                <w:sz w:val="21"/>
                <w:szCs w:val="21"/>
              </w:rPr>
              <w:fldChar w:fldCharType="end"/>
            </w:r>
          </w:hyperlink>
        </w:p>
        <w:p w14:paraId="128CB6DF"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94" w:tooltip="#_Toc101629494" w:history="1">
            <w:r w:rsidR="00972B64">
              <w:rPr>
                <w:rStyle w:val="af1"/>
                <w:rFonts w:ascii="Times New Roman" w:eastAsia="Times New Roman" w:hAnsi="Times New Roman" w:cs="Times New Roman"/>
                <w:sz w:val="21"/>
                <w:szCs w:val="21"/>
                <w:lang w:eastAsia="ru-RU"/>
              </w:rPr>
              <w:t>13.5</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Коэффициент использования установленной тепловой мощности</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_Toc101629494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155</w:t>
            </w:r>
            <w:r w:rsidR="00972B64">
              <w:rPr>
                <w:rFonts w:ascii="Times New Roman" w:hAnsi="Times New Roman" w:cs="Times New Roman"/>
                <w:sz w:val="21"/>
                <w:szCs w:val="21"/>
              </w:rPr>
              <w:fldChar w:fldCharType="end"/>
            </w:r>
          </w:hyperlink>
        </w:p>
        <w:p w14:paraId="3B504EB2"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95" w:tooltip="#_Toc101629495" w:history="1">
            <w:r w:rsidR="00972B64">
              <w:rPr>
                <w:rStyle w:val="af1"/>
                <w:rFonts w:ascii="Times New Roman" w:eastAsia="Times New Roman" w:hAnsi="Times New Roman" w:cs="Times New Roman"/>
                <w:sz w:val="21"/>
                <w:szCs w:val="21"/>
                <w:lang w:eastAsia="ru-RU"/>
              </w:rPr>
              <w:t>13.6</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Удельная материальная характеристика тепловых сетей, приведенная к расчетной тепловой нагрузке</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_Toc101629495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155</w:t>
            </w:r>
            <w:r w:rsidR="00972B64">
              <w:rPr>
                <w:rFonts w:ascii="Times New Roman" w:hAnsi="Times New Roman" w:cs="Times New Roman"/>
                <w:sz w:val="21"/>
                <w:szCs w:val="21"/>
              </w:rPr>
              <w:fldChar w:fldCharType="end"/>
            </w:r>
          </w:hyperlink>
        </w:p>
        <w:p w14:paraId="12E7D9A9"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96" w:tooltip="#_Toc101629496" w:history="1">
            <w:r w:rsidR="00972B64">
              <w:rPr>
                <w:rStyle w:val="af1"/>
                <w:rFonts w:ascii="Times New Roman" w:eastAsia="Times New Roman" w:hAnsi="Times New Roman" w:cs="Times New Roman"/>
                <w:sz w:val="21"/>
                <w:szCs w:val="21"/>
                <w:lang w:eastAsia="ru-RU"/>
              </w:rPr>
              <w:t>13.7</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муниципального образования)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_Toc101629496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155</w:t>
            </w:r>
            <w:r w:rsidR="00972B64">
              <w:rPr>
                <w:rFonts w:ascii="Times New Roman" w:hAnsi="Times New Roman" w:cs="Times New Roman"/>
                <w:sz w:val="21"/>
                <w:szCs w:val="21"/>
              </w:rPr>
              <w:fldChar w:fldCharType="end"/>
            </w:r>
          </w:hyperlink>
        </w:p>
        <w:p w14:paraId="6395D773"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97" w:tooltip="#_Toc101629497" w:history="1">
            <w:r w:rsidR="00972B64">
              <w:rPr>
                <w:rStyle w:val="af1"/>
                <w:rFonts w:ascii="Times New Roman" w:eastAsia="Times New Roman" w:hAnsi="Times New Roman" w:cs="Times New Roman"/>
                <w:sz w:val="21"/>
                <w:szCs w:val="21"/>
                <w:lang w:eastAsia="ru-RU"/>
              </w:rPr>
              <w:t>13.8</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Удельный расход условного топлива на отпуск электрической энергии</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_Toc101629497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155</w:t>
            </w:r>
            <w:r w:rsidR="00972B64">
              <w:rPr>
                <w:rFonts w:ascii="Times New Roman" w:hAnsi="Times New Roman" w:cs="Times New Roman"/>
                <w:sz w:val="21"/>
                <w:szCs w:val="21"/>
              </w:rPr>
              <w:fldChar w:fldCharType="end"/>
            </w:r>
          </w:hyperlink>
        </w:p>
        <w:p w14:paraId="06773351"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98" w:tooltip="#_Toc101629498" w:history="1">
            <w:r w:rsidR="00972B64">
              <w:rPr>
                <w:rStyle w:val="af1"/>
                <w:rFonts w:ascii="Times New Roman" w:eastAsia="Times New Roman" w:hAnsi="Times New Roman" w:cs="Times New Roman"/>
                <w:sz w:val="21"/>
                <w:szCs w:val="21"/>
                <w:lang w:eastAsia="ru-RU"/>
              </w:rPr>
              <w:t>13.9</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_Toc101629498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156</w:t>
            </w:r>
            <w:r w:rsidR="00972B64">
              <w:rPr>
                <w:rFonts w:ascii="Times New Roman" w:hAnsi="Times New Roman" w:cs="Times New Roman"/>
                <w:sz w:val="21"/>
                <w:szCs w:val="21"/>
              </w:rPr>
              <w:fldChar w:fldCharType="end"/>
            </w:r>
          </w:hyperlink>
        </w:p>
        <w:p w14:paraId="25F86A6B" w14:textId="77777777" w:rsidR="00E40105" w:rsidRDefault="00A4676F">
          <w:pPr>
            <w:pStyle w:val="2ffe"/>
            <w:tabs>
              <w:tab w:val="left" w:pos="709"/>
              <w:tab w:val="left" w:pos="110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99" w:tooltip="#_Toc101629499" w:history="1">
            <w:r w:rsidR="00972B64">
              <w:rPr>
                <w:rStyle w:val="af1"/>
                <w:rFonts w:ascii="Times New Roman" w:eastAsia="Times New Roman" w:hAnsi="Times New Roman" w:cs="Times New Roman"/>
                <w:sz w:val="21"/>
                <w:szCs w:val="21"/>
                <w:lang w:eastAsia="ru-RU"/>
              </w:rPr>
              <w:t>13.10</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Доля отпуска тепловой энергии, осуществляемого потребителям по приборам учета, в общем объеме отпущенной тепловой энергии</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_Toc101629499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156</w:t>
            </w:r>
            <w:r w:rsidR="00972B64">
              <w:rPr>
                <w:rFonts w:ascii="Times New Roman" w:hAnsi="Times New Roman" w:cs="Times New Roman"/>
                <w:sz w:val="21"/>
                <w:szCs w:val="21"/>
              </w:rPr>
              <w:fldChar w:fldCharType="end"/>
            </w:r>
          </w:hyperlink>
        </w:p>
        <w:p w14:paraId="461742FE" w14:textId="77777777" w:rsidR="00E40105" w:rsidRDefault="00A4676F">
          <w:pPr>
            <w:pStyle w:val="2ffe"/>
            <w:tabs>
              <w:tab w:val="left" w:pos="709"/>
              <w:tab w:val="left" w:pos="110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500" w:tooltip="#_Toc101629500" w:history="1">
            <w:r w:rsidR="00972B64">
              <w:rPr>
                <w:rStyle w:val="af1"/>
                <w:rFonts w:ascii="Times New Roman" w:eastAsia="Times New Roman" w:hAnsi="Times New Roman" w:cs="Times New Roman"/>
                <w:sz w:val="21"/>
                <w:szCs w:val="21"/>
                <w:lang w:eastAsia="ru-RU"/>
              </w:rPr>
              <w:t>13.11</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Средневзвешенный (по материальной характеристике) срок эксплуатации тепловых сетей (для каждой системы теплоснабжения)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_Toc101629500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156</w:t>
            </w:r>
            <w:r w:rsidR="00972B64">
              <w:rPr>
                <w:rFonts w:ascii="Times New Roman" w:hAnsi="Times New Roman" w:cs="Times New Roman"/>
                <w:sz w:val="21"/>
                <w:szCs w:val="21"/>
              </w:rPr>
              <w:fldChar w:fldCharType="end"/>
            </w:r>
          </w:hyperlink>
        </w:p>
        <w:p w14:paraId="0571E5FD" w14:textId="77777777" w:rsidR="00E40105" w:rsidRDefault="00A4676F">
          <w:pPr>
            <w:pStyle w:val="2ffe"/>
            <w:tabs>
              <w:tab w:val="left" w:pos="709"/>
              <w:tab w:val="left" w:pos="110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501" w:tooltip="#_Toc101629501" w:history="1">
            <w:r w:rsidR="00972B64">
              <w:rPr>
                <w:rStyle w:val="af1"/>
                <w:rFonts w:ascii="Times New Roman" w:eastAsia="Times New Roman" w:hAnsi="Times New Roman" w:cs="Times New Roman"/>
                <w:sz w:val="21"/>
                <w:szCs w:val="21"/>
                <w:lang w:eastAsia="ru-RU"/>
              </w:rPr>
              <w:t>13.12</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муниципального образования)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_Toc101629501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156</w:t>
            </w:r>
            <w:r w:rsidR="00972B64">
              <w:rPr>
                <w:rFonts w:ascii="Times New Roman" w:hAnsi="Times New Roman" w:cs="Times New Roman"/>
                <w:sz w:val="21"/>
                <w:szCs w:val="21"/>
              </w:rPr>
              <w:fldChar w:fldCharType="end"/>
            </w:r>
          </w:hyperlink>
        </w:p>
        <w:p w14:paraId="7D90DAF8" w14:textId="77777777" w:rsidR="00E40105" w:rsidRDefault="00A4676F">
          <w:pPr>
            <w:pStyle w:val="2ffe"/>
            <w:tabs>
              <w:tab w:val="left" w:pos="709"/>
              <w:tab w:val="left" w:pos="110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502" w:tooltip="#_Toc101629502" w:history="1">
            <w:r w:rsidR="00972B64">
              <w:rPr>
                <w:rStyle w:val="af1"/>
                <w:rFonts w:ascii="Times New Roman" w:eastAsia="Times New Roman" w:hAnsi="Times New Roman" w:cs="Times New Roman"/>
                <w:sz w:val="21"/>
                <w:szCs w:val="21"/>
                <w:lang w:eastAsia="ru-RU"/>
              </w:rPr>
              <w:t>13.13</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муниципального образования)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_Toc101629502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156</w:t>
            </w:r>
            <w:r w:rsidR="00972B64">
              <w:rPr>
                <w:rFonts w:ascii="Times New Roman" w:hAnsi="Times New Roman" w:cs="Times New Roman"/>
                <w:sz w:val="21"/>
                <w:szCs w:val="21"/>
              </w:rPr>
              <w:fldChar w:fldCharType="end"/>
            </w:r>
          </w:hyperlink>
        </w:p>
        <w:p w14:paraId="392D67E9" w14:textId="77777777" w:rsidR="00E40105" w:rsidRDefault="00A4676F">
          <w:pPr>
            <w:pStyle w:val="2ffe"/>
            <w:tabs>
              <w:tab w:val="left" w:pos="709"/>
              <w:tab w:val="left" w:pos="110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503" w:tooltip="#_Toc101629503" w:history="1">
            <w:r w:rsidR="00972B64">
              <w:rPr>
                <w:rStyle w:val="af1"/>
                <w:rFonts w:ascii="Times New Roman" w:eastAsia="Times New Roman" w:hAnsi="Times New Roman" w:cs="Times New Roman"/>
                <w:sz w:val="21"/>
                <w:szCs w:val="21"/>
                <w:lang w:eastAsia="ru-RU"/>
              </w:rPr>
              <w:t>13.14</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_Toc101629503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156</w:t>
            </w:r>
            <w:r w:rsidR="00972B64">
              <w:rPr>
                <w:rFonts w:ascii="Times New Roman" w:hAnsi="Times New Roman" w:cs="Times New Roman"/>
                <w:sz w:val="21"/>
                <w:szCs w:val="21"/>
              </w:rPr>
              <w:fldChar w:fldCharType="end"/>
            </w:r>
          </w:hyperlink>
        </w:p>
        <w:p w14:paraId="1DF82D63" w14:textId="77777777" w:rsidR="00E40105" w:rsidRDefault="00A4676F">
          <w:pPr>
            <w:pStyle w:val="2ffe"/>
            <w:tabs>
              <w:tab w:val="left" w:pos="709"/>
              <w:tab w:val="left" w:pos="110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504" w:tooltip="#_Toc101629504" w:history="1">
            <w:r w:rsidR="00972B64">
              <w:rPr>
                <w:rStyle w:val="af1"/>
                <w:rFonts w:ascii="Times New Roman" w:eastAsia="Times New Roman" w:hAnsi="Times New Roman" w:cs="Times New Roman"/>
                <w:sz w:val="21"/>
                <w:szCs w:val="21"/>
                <w:lang w:eastAsia="ru-RU"/>
              </w:rPr>
              <w:t>13.15</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Целевые значения ключевых показателей, отражающих результаты внедрения целевой модели рынка тепловой энергии</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_Toc101629504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157</w:t>
            </w:r>
            <w:r w:rsidR="00972B64">
              <w:rPr>
                <w:rFonts w:ascii="Times New Roman" w:hAnsi="Times New Roman" w:cs="Times New Roman"/>
                <w:sz w:val="21"/>
                <w:szCs w:val="21"/>
              </w:rPr>
              <w:fldChar w:fldCharType="end"/>
            </w:r>
          </w:hyperlink>
        </w:p>
        <w:p w14:paraId="54F1FD57" w14:textId="77777777" w:rsidR="00E40105" w:rsidRDefault="00A4676F">
          <w:pPr>
            <w:pStyle w:val="2ffe"/>
            <w:tabs>
              <w:tab w:val="left" w:pos="709"/>
              <w:tab w:val="left" w:pos="110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505" w:tooltip="#_Toc101629505" w:history="1">
            <w:r w:rsidR="00972B64">
              <w:rPr>
                <w:rStyle w:val="af1"/>
                <w:rFonts w:ascii="Times New Roman" w:eastAsia="Times New Roman" w:hAnsi="Times New Roman" w:cs="Times New Roman"/>
                <w:sz w:val="21"/>
                <w:szCs w:val="21"/>
                <w:lang w:eastAsia="ru-RU"/>
              </w:rPr>
              <w:t>13.16</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Существующие и перспективные значения целевых показателей реализации схемы теплоснабжения поселения, городского округа, подлежащие достижению каждой единой теплоснабжающей организацией, функционирующей на территории такого поселения, городского округа</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_Toc101629505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157</w:t>
            </w:r>
            <w:r w:rsidR="00972B64">
              <w:rPr>
                <w:rFonts w:ascii="Times New Roman" w:hAnsi="Times New Roman" w:cs="Times New Roman"/>
                <w:sz w:val="21"/>
                <w:szCs w:val="21"/>
              </w:rPr>
              <w:fldChar w:fldCharType="end"/>
            </w:r>
          </w:hyperlink>
        </w:p>
        <w:p w14:paraId="6290CC4B" w14:textId="77777777" w:rsidR="00E40105" w:rsidRDefault="00A4676F">
          <w:pPr>
            <w:pStyle w:val="2ffe"/>
            <w:tabs>
              <w:tab w:val="left" w:pos="709"/>
              <w:tab w:val="left" w:pos="110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506" w:tooltip="#_Toc101629506" w:history="1">
            <w:r w:rsidR="00972B64">
              <w:rPr>
                <w:rStyle w:val="af1"/>
                <w:rFonts w:ascii="Times New Roman" w:eastAsia="Times New Roman" w:hAnsi="Times New Roman" w:cs="Times New Roman"/>
                <w:sz w:val="21"/>
                <w:szCs w:val="21"/>
                <w:lang w:eastAsia="ru-RU"/>
              </w:rPr>
              <w:t>13.17</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Описание изменений (фактических данных) в оценке значений индикаторов развития систем теплоснабжения муниципального образования с учетом реализации проектов схемы теплоснабжения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_Toc101629506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157</w:t>
            </w:r>
            <w:r w:rsidR="00972B64">
              <w:rPr>
                <w:rFonts w:ascii="Times New Roman" w:hAnsi="Times New Roman" w:cs="Times New Roman"/>
                <w:sz w:val="21"/>
                <w:szCs w:val="21"/>
              </w:rPr>
              <w:fldChar w:fldCharType="end"/>
            </w:r>
          </w:hyperlink>
        </w:p>
        <w:p w14:paraId="67FA4358" w14:textId="77777777" w:rsidR="00E40105" w:rsidRDefault="00A4676F">
          <w:pPr>
            <w:pStyle w:val="18"/>
            <w:tabs>
              <w:tab w:val="left" w:pos="709"/>
            </w:tabs>
            <w:rPr>
              <w:rFonts w:eastAsiaTheme="minorEastAsia"/>
              <w:sz w:val="21"/>
              <w:szCs w:val="21"/>
            </w:rPr>
          </w:pPr>
          <w:hyperlink w:anchor="_Toc101629507" w:tooltip="#_Toc101629507" w:history="1">
            <w:r w:rsidR="00972B64">
              <w:rPr>
                <w:rStyle w:val="af1"/>
                <w:sz w:val="21"/>
                <w:szCs w:val="21"/>
              </w:rPr>
              <w:t>14</w:t>
            </w:r>
            <w:r w:rsidR="00972B64">
              <w:rPr>
                <w:rFonts w:eastAsiaTheme="minorEastAsia"/>
                <w:sz w:val="21"/>
                <w:szCs w:val="21"/>
              </w:rPr>
              <w:tab/>
            </w:r>
            <w:r w:rsidR="00972B64">
              <w:rPr>
                <w:rStyle w:val="af1"/>
                <w:caps w:val="0"/>
                <w:sz w:val="21"/>
                <w:szCs w:val="21"/>
              </w:rPr>
              <w:t>Глава 14. Ценовые (тарифные) последствия</w:t>
            </w:r>
            <w:r w:rsidR="00972B64">
              <w:rPr>
                <w:sz w:val="21"/>
                <w:szCs w:val="21"/>
              </w:rPr>
              <w:tab/>
            </w:r>
            <w:r w:rsidR="00972B64">
              <w:rPr>
                <w:sz w:val="21"/>
                <w:szCs w:val="21"/>
              </w:rPr>
              <w:fldChar w:fldCharType="begin"/>
            </w:r>
            <w:r w:rsidR="00972B64">
              <w:rPr>
                <w:sz w:val="21"/>
                <w:szCs w:val="21"/>
              </w:rPr>
              <w:instrText xml:space="preserve"> PAGEREF _Toc101629507 \h </w:instrText>
            </w:r>
            <w:r w:rsidR="00972B64">
              <w:rPr>
                <w:sz w:val="21"/>
                <w:szCs w:val="21"/>
              </w:rPr>
            </w:r>
            <w:r w:rsidR="00972B64">
              <w:rPr>
                <w:sz w:val="21"/>
                <w:szCs w:val="21"/>
              </w:rPr>
              <w:fldChar w:fldCharType="separate"/>
            </w:r>
            <w:r w:rsidR="00972B64">
              <w:rPr>
                <w:sz w:val="21"/>
                <w:szCs w:val="21"/>
              </w:rPr>
              <w:t>160</w:t>
            </w:r>
            <w:r w:rsidR="00972B64">
              <w:rPr>
                <w:sz w:val="21"/>
                <w:szCs w:val="21"/>
              </w:rPr>
              <w:fldChar w:fldCharType="end"/>
            </w:r>
          </w:hyperlink>
        </w:p>
        <w:p w14:paraId="06F6689B"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508" w:tooltip="#_Toc101629508" w:history="1">
            <w:r w:rsidR="00972B64">
              <w:rPr>
                <w:rStyle w:val="af1"/>
                <w:rFonts w:ascii="Times New Roman" w:eastAsia="Times New Roman" w:hAnsi="Times New Roman" w:cs="Times New Roman"/>
                <w:sz w:val="21"/>
                <w:szCs w:val="21"/>
                <w:lang w:eastAsia="ru-RU"/>
              </w:rPr>
              <w:t>14.1</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Тарифно-балансовые расчетные модели теплоснабжения потребителей по каждой системе теплоснабжения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_Toc101629508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160</w:t>
            </w:r>
            <w:r w:rsidR="00972B64">
              <w:rPr>
                <w:rFonts w:ascii="Times New Roman" w:hAnsi="Times New Roman" w:cs="Times New Roman"/>
                <w:sz w:val="21"/>
                <w:szCs w:val="21"/>
              </w:rPr>
              <w:fldChar w:fldCharType="end"/>
            </w:r>
          </w:hyperlink>
        </w:p>
        <w:p w14:paraId="3617A96C"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509" w:tooltip="#_Toc101629509" w:history="1">
            <w:r w:rsidR="00972B64">
              <w:rPr>
                <w:rStyle w:val="af1"/>
                <w:rFonts w:ascii="Times New Roman" w:eastAsia="Times New Roman" w:hAnsi="Times New Roman" w:cs="Times New Roman"/>
                <w:sz w:val="21"/>
                <w:szCs w:val="21"/>
                <w:lang w:eastAsia="ru-RU"/>
              </w:rPr>
              <w:t>14.2</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Тарифно-балансовые расчетные модели теплоснабжения потребителей по каждой единой теплоснабжающей организации</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_Toc101629509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162</w:t>
            </w:r>
            <w:r w:rsidR="00972B64">
              <w:rPr>
                <w:rFonts w:ascii="Times New Roman" w:hAnsi="Times New Roman" w:cs="Times New Roman"/>
                <w:sz w:val="21"/>
                <w:szCs w:val="21"/>
              </w:rPr>
              <w:fldChar w:fldCharType="end"/>
            </w:r>
          </w:hyperlink>
        </w:p>
        <w:p w14:paraId="44CB6708"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510" w:tooltip="#_Toc101629510" w:history="1">
            <w:r w:rsidR="00972B64">
              <w:rPr>
                <w:rStyle w:val="af1"/>
                <w:rFonts w:ascii="Times New Roman" w:eastAsia="Times New Roman" w:hAnsi="Times New Roman" w:cs="Times New Roman"/>
                <w:sz w:val="21"/>
                <w:szCs w:val="21"/>
                <w:lang w:eastAsia="ru-RU"/>
              </w:rPr>
              <w:t>14.3</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Результаты оценки ценовых (тарифных) последствий реализации проектов схемы теплоснабжения на основании разработанных тарифно-балансовых моделей</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_Toc101629510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164</w:t>
            </w:r>
            <w:r w:rsidR="00972B64">
              <w:rPr>
                <w:rFonts w:ascii="Times New Roman" w:hAnsi="Times New Roman" w:cs="Times New Roman"/>
                <w:sz w:val="21"/>
                <w:szCs w:val="21"/>
              </w:rPr>
              <w:fldChar w:fldCharType="end"/>
            </w:r>
          </w:hyperlink>
        </w:p>
        <w:p w14:paraId="4A3C6CBB"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511" w:tooltip="#_Toc101629511" w:history="1">
            <w:r w:rsidR="00972B64">
              <w:rPr>
                <w:rStyle w:val="af1"/>
                <w:rFonts w:ascii="Times New Roman" w:eastAsia="Times New Roman" w:hAnsi="Times New Roman" w:cs="Times New Roman"/>
                <w:sz w:val="21"/>
                <w:szCs w:val="21"/>
                <w:lang w:eastAsia="ru-RU"/>
              </w:rPr>
              <w:t>14.4</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Описание изменений (фактических данных) в оценке ценовых (тарифных) последствий реализации проектов схемы теплоснабжения. В ценовых зонах теплоснабжения указанная глава содержит ценовые (тарифные) последствия, возникшие при осуществлении регулируемых видов деятельности в сфере теплоснабжения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_Toc101629511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164</w:t>
            </w:r>
            <w:r w:rsidR="00972B64">
              <w:rPr>
                <w:rFonts w:ascii="Times New Roman" w:hAnsi="Times New Roman" w:cs="Times New Roman"/>
                <w:sz w:val="21"/>
                <w:szCs w:val="21"/>
              </w:rPr>
              <w:fldChar w:fldCharType="end"/>
            </w:r>
          </w:hyperlink>
        </w:p>
        <w:p w14:paraId="0B241F13" w14:textId="77777777" w:rsidR="00E40105" w:rsidRDefault="00A4676F">
          <w:pPr>
            <w:pStyle w:val="18"/>
            <w:tabs>
              <w:tab w:val="left" w:pos="709"/>
            </w:tabs>
            <w:rPr>
              <w:rFonts w:eastAsiaTheme="minorEastAsia"/>
              <w:sz w:val="21"/>
              <w:szCs w:val="21"/>
            </w:rPr>
          </w:pPr>
          <w:hyperlink w:anchor="_Toc101629512" w:tooltip="#_Toc101629512" w:history="1">
            <w:r w:rsidR="00972B64">
              <w:rPr>
                <w:rStyle w:val="af1"/>
                <w:sz w:val="21"/>
                <w:szCs w:val="21"/>
              </w:rPr>
              <w:t>15</w:t>
            </w:r>
            <w:r w:rsidR="00972B64">
              <w:rPr>
                <w:rFonts w:eastAsiaTheme="minorEastAsia"/>
                <w:sz w:val="21"/>
                <w:szCs w:val="21"/>
              </w:rPr>
              <w:tab/>
            </w:r>
            <w:r w:rsidR="00972B64">
              <w:rPr>
                <w:rStyle w:val="af1"/>
                <w:caps w:val="0"/>
                <w:sz w:val="21"/>
                <w:szCs w:val="21"/>
              </w:rPr>
              <w:t>Глава 15. Реестр единых теплоснабжающих организаций</w:t>
            </w:r>
            <w:r w:rsidR="00972B64">
              <w:rPr>
                <w:sz w:val="21"/>
                <w:szCs w:val="21"/>
              </w:rPr>
              <w:tab/>
            </w:r>
            <w:r w:rsidR="00972B64">
              <w:rPr>
                <w:sz w:val="21"/>
                <w:szCs w:val="21"/>
              </w:rPr>
              <w:fldChar w:fldCharType="begin"/>
            </w:r>
            <w:r w:rsidR="00972B64">
              <w:rPr>
                <w:sz w:val="21"/>
                <w:szCs w:val="21"/>
              </w:rPr>
              <w:instrText xml:space="preserve"> PAGEREF _Toc101629512 \h </w:instrText>
            </w:r>
            <w:r w:rsidR="00972B64">
              <w:rPr>
                <w:sz w:val="21"/>
                <w:szCs w:val="21"/>
              </w:rPr>
            </w:r>
            <w:r w:rsidR="00972B64">
              <w:rPr>
                <w:sz w:val="21"/>
                <w:szCs w:val="21"/>
              </w:rPr>
              <w:fldChar w:fldCharType="separate"/>
            </w:r>
            <w:r w:rsidR="00972B64">
              <w:rPr>
                <w:sz w:val="21"/>
                <w:szCs w:val="21"/>
              </w:rPr>
              <w:t>165</w:t>
            </w:r>
            <w:r w:rsidR="00972B64">
              <w:rPr>
                <w:sz w:val="21"/>
                <w:szCs w:val="21"/>
              </w:rPr>
              <w:fldChar w:fldCharType="end"/>
            </w:r>
          </w:hyperlink>
        </w:p>
        <w:p w14:paraId="03C8C6EA"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513" w:tooltip="#_Toc101629513" w:history="1">
            <w:r w:rsidR="00972B64">
              <w:rPr>
                <w:rStyle w:val="af1"/>
                <w:rFonts w:ascii="Times New Roman" w:eastAsia="Times New Roman" w:hAnsi="Times New Roman" w:cs="Times New Roman"/>
                <w:sz w:val="21"/>
                <w:szCs w:val="21"/>
                <w:lang w:eastAsia="ru-RU"/>
              </w:rPr>
              <w:t>15.1</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Реестр систем теплоснабжения, содержащий перечень теплоснабжающих организаций, действующих в каждой системе теплоснабжения, расположенных в границах муниципального образования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_Toc101629513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165</w:t>
            </w:r>
            <w:r w:rsidR="00972B64">
              <w:rPr>
                <w:rFonts w:ascii="Times New Roman" w:hAnsi="Times New Roman" w:cs="Times New Roman"/>
                <w:sz w:val="21"/>
                <w:szCs w:val="21"/>
              </w:rPr>
              <w:fldChar w:fldCharType="end"/>
            </w:r>
          </w:hyperlink>
        </w:p>
        <w:p w14:paraId="4883BC86"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514" w:tooltip="#_Toc101629514" w:history="1">
            <w:r w:rsidR="00972B64">
              <w:rPr>
                <w:rStyle w:val="af1"/>
                <w:rFonts w:ascii="Times New Roman" w:eastAsia="Times New Roman" w:hAnsi="Times New Roman" w:cs="Times New Roman"/>
                <w:sz w:val="21"/>
                <w:szCs w:val="21"/>
                <w:lang w:eastAsia="ru-RU"/>
              </w:rPr>
              <w:t>15.2</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Реестр единых теплоснабжающих организаций, содержащий перечень систем теплоснабжения, входящих в состав единой теплоснабжающей организации</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_Toc101629514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165</w:t>
            </w:r>
            <w:r w:rsidR="00972B64">
              <w:rPr>
                <w:rFonts w:ascii="Times New Roman" w:hAnsi="Times New Roman" w:cs="Times New Roman"/>
                <w:sz w:val="21"/>
                <w:szCs w:val="21"/>
              </w:rPr>
              <w:fldChar w:fldCharType="end"/>
            </w:r>
          </w:hyperlink>
        </w:p>
        <w:p w14:paraId="00E43F65"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515" w:tooltip="#_Toc101629515" w:history="1">
            <w:r w:rsidR="00972B64">
              <w:rPr>
                <w:rStyle w:val="af1"/>
                <w:rFonts w:ascii="Times New Roman" w:eastAsia="Times New Roman" w:hAnsi="Times New Roman" w:cs="Times New Roman"/>
                <w:sz w:val="21"/>
                <w:szCs w:val="21"/>
                <w:lang w:eastAsia="ru-RU"/>
              </w:rPr>
              <w:t>15.3</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Основания, в том числе критерии, в соответствии с которыми теплоснабжающей организации присвоен статус единой теплоснабжающей организации</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_Toc101629515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165</w:t>
            </w:r>
            <w:r w:rsidR="00972B64">
              <w:rPr>
                <w:rFonts w:ascii="Times New Roman" w:hAnsi="Times New Roman" w:cs="Times New Roman"/>
                <w:sz w:val="21"/>
                <w:szCs w:val="21"/>
              </w:rPr>
              <w:fldChar w:fldCharType="end"/>
            </w:r>
          </w:hyperlink>
        </w:p>
        <w:p w14:paraId="4F60A995"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516" w:tooltip="#_Toc101629516" w:history="1">
            <w:r w:rsidR="00972B64">
              <w:rPr>
                <w:rStyle w:val="af1"/>
                <w:rFonts w:ascii="Times New Roman" w:eastAsia="Times New Roman" w:hAnsi="Times New Roman" w:cs="Times New Roman"/>
                <w:sz w:val="21"/>
                <w:szCs w:val="21"/>
                <w:lang w:eastAsia="ru-RU"/>
              </w:rPr>
              <w:t>15.4</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_Toc101629516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166</w:t>
            </w:r>
            <w:r w:rsidR="00972B64">
              <w:rPr>
                <w:rFonts w:ascii="Times New Roman" w:hAnsi="Times New Roman" w:cs="Times New Roman"/>
                <w:sz w:val="21"/>
                <w:szCs w:val="21"/>
              </w:rPr>
              <w:fldChar w:fldCharType="end"/>
            </w:r>
          </w:hyperlink>
        </w:p>
        <w:p w14:paraId="4A569332"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517" w:tooltip="#_Toc101629517" w:history="1">
            <w:r w:rsidR="00972B64">
              <w:rPr>
                <w:rStyle w:val="af1"/>
                <w:rFonts w:ascii="Times New Roman" w:eastAsia="Times New Roman" w:hAnsi="Times New Roman" w:cs="Times New Roman"/>
                <w:sz w:val="21"/>
                <w:szCs w:val="21"/>
                <w:lang w:eastAsia="ru-RU"/>
              </w:rPr>
              <w:t>15.5</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Описание границ зон деятельности единой теплоснабжающей организации (организаций)</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_Toc101629517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166</w:t>
            </w:r>
            <w:r w:rsidR="00972B64">
              <w:rPr>
                <w:rFonts w:ascii="Times New Roman" w:hAnsi="Times New Roman" w:cs="Times New Roman"/>
                <w:sz w:val="21"/>
                <w:szCs w:val="21"/>
              </w:rPr>
              <w:fldChar w:fldCharType="end"/>
            </w:r>
          </w:hyperlink>
        </w:p>
        <w:p w14:paraId="7659B0D7"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518" w:tooltip="#_Toc101629518" w:history="1">
            <w:r w:rsidR="00972B64">
              <w:rPr>
                <w:rStyle w:val="af1"/>
                <w:rFonts w:ascii="Times New Roman" w:eastAsia="Times New Roman" w:hAnsi="Times New Roman" w:cs="Times New Roman"/>
                <w:sz w:val="21"/>
                <w:szCs w:val="21"/>
                <w:lang w:eastAsia="ru-RU"/>
              </w:rPr>
              <w:t>15.6</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Описание изменений в зонах деятельности единых теплоснабжающих организаций, произошедших за период, предшествующий актуализации схемы теплоснабжения, и актуализированные сведения в реестре систем теплоснабжения и реестре единых теплоснабжающих организаций (в случае необходимости) с описанием оснований для внесения изменений</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_Toc101629518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167</w:t>
            </w:r>
            <w:r w:rsidR="00972B64">
              <w:rPr>
                <w:rFonts w:ascii="Times New Roman" w:hAnsi="Times New Roman" w:cs="Times New Roman"/>
                <w:sz w:val="21"/>
                <w:szCs w:val="21"/>
              </w:rPr>
              <w:fldChar w:fldCharType="end"/>
            </w:r>
          </w:hyperlink>
        </w:p>
        <w:p w14:paraId="69E2137A" w14:textId="77777777" w:rsidR="00E40105" w:rsidRDefault="00A4676F">
          <w:pPr>
            <w:pStyle w:val="18"/>
            <w:tabs>
              <w:tab w:val="left" w:pos="709"/>
            </w:tabs>
            <w:rPr>
              <w:rFonts w:eastAsiaTheme="minorEastAsia"/>
              <w:sz w:val="21"/>
              <w:szCs w:val="21"/>
            </w:rPr>
          </w:pPr>
          <w:hyperlink w:anchor="_Toc101629519" w:tooltip="#_Toc101629519" w:history="1">
            <w:r w:rsidR="00972B64">
              <w:rPr>
                <w:rStyle w:val="af1"/>
                <w:sz w:val="21"/>
                <w:szCs w:val="21"/>
              </w:rPr>
              <w:t>16</w:t>
            </w:r>
            <w:r w:rsidR="00972B64">
              <w:rPr>
                <w:rFonts w:eastAsiaTheme="minorEastAsia"/>
                <w:sz w:val="21"/>
                <w:szCs w:val="21"/>
              </w:rPr>
              <w:tab/>
            </w:r>
            <w:r w:rsidR="00972B64">
              <w:rPr>
                <w:rStyle w:val="af1"/>
                <w:caps w:val="0"/>
                <w:sz w:val="21"/>
                <w:szCs w:val="21"/>
              </w:rPr>
              <w:t>Глава 16. Реестр мероприятий схемы теплоснабжения</w:t>
            </w:r>
            <w:r w:rsidR="00972B64">
              <w:rPr>
                <w:sz w:val="21"/>
                <w:szCs w:val="21"/>
              </w:rPr>
              <w:tab/>
            </w:r>
            <w:r w:rsidR="00972B64">
              <w:rPr>
                <w:sz w:val="21"/>
                <w:szCs w:val="21"/>
              </w:rPr>
              <w:fldChar w:fldCharType="begin"/>
            </w:r>
            <w:r w:rsidR="00972B64">
              <w:rPr>
                <w:sz w:val="21"/>
                <w:szCs w:val="21"/>
              </w:rPr>
              <w:instrText xml:space="preserve"> PAGEREF _Toc101629519 \h </w:instrText>
            </w:r>
            <w:r w:rsidR="00972B64">
              <w:rPr>
                <w:sz w:val="21"/>
                <w:szCs w:val="21"/>
              </w:rPr>
            </w:r>
            <w:r w:rsidR="00972B64">
              <w:rPr>
                <w:sz w:val="21"/>
                <w:szCs w:val="21"/>
              </w:rPr>
              <w:fldChar w:fldCharType="separate"/>
            </w:r>
            <w:r w:rsidR="00972B64">
              <w:rPr>
                <w:sz w:val="21"/>
                <w:szCs w:val="21"/>
              </w:rPr>
              <w:t>168</w:t>
            </w:r>
            <w:r w:rsidR="00972B64">
              <w:rPr>
                <w:sz w:val="21"/>
                <w:szCs w:val="21"/>
              </w:rPr>
              <w:fldChar w:fldCharType="end"/>
            </w:r>
          </w:hyperlink>
        </w:p>
        <w:p w14:paraId="21121467"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520" w:tooltip="#_Toc101629520" w:history="1">
            <w:r w:rsidR="00972B64">
              <w:rPr>
                <w:rStyle w:val="af1"/>
                <w:rFonts w:ascii="Times New Roman" w:eastAsia="Times New Roman" w:hAnsi="Times New Roman" w:cs="Times New Roman"/>
                <w:sz w:val="21"/>
                <w:szCs w:val="21"/>
                <w:lang w:eastAsia="ru-RU"/>
              </w:rPr>
              <w:t>16.1</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Перечень мероприятий по строительству, реконструкции, техническому перевооружению и (или) модернизации источников тепловой энергии</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_Toc101629520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168</w:t>
            </w:r>
            <w:r w:rsidR="00972B64">
              <w:rPr>
                <w:rFonts w:ascii="Times New Roman" w:hAnsi="Times New Roman" w:cs="Times New Roman"/>
                <w:sz w:val="21"/>
                <w:szCs w:val="21"/>
              </w:rPr>
              <w:fldChar w:fldCharType="end"/>
            </w:r>
          </w:hyperlink>
        </w:p>
        <w:p w14:paraId="4DA5682B"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521" w:tooltip="#_Toc101629521" w:history="1">
            <w:r w:rsidR="00972B64">
              <w:rPr>
                <w:rStyle w:val="af1"/>
                <w:rFonts w:ascii="Times New Roman" w:eastAsia="Times New Roman" w:hAnsi="Times New Roman" w:cs="Times New Roman"/>
                <w:sz w:val="21"/>
                <w:szCs w:val="21"/>
                <w:lang w:eastAsia="ru-RU"/>
              </w:rPr>
              <w:t>16.2</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Перечень мероприятий по строительству, реконструкции, техническому перевооружению и (или) модернизации тепловых сетей и сооружений на них</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_Toc101629521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170</w:t>
            </w:r>
            <w:r w:rsidR="00972B64">
              <w:rPr>
                <w:rFonts w:ascii="Times New Roman" w:hAnsi="Times New Roman" w:cs="Times New Roman"/>
                <w:sz w:val="21"/>
                <w:szCs w:val="21"/>
              </w:rPr>
              <w:fldChar w:fldCharType="end"/>
            </w:r>
          </w:hyperlink>
        </w:p>
        <w:p w14:paraId="5D9A0EAA"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522" w:tooltip="#_Toc101629522" w:history="1">
            <w:r w:rsidR="00972B64">
              <w:rPr>
                <w:rStyle w:val="af1"/>
                <w:rFonts w:ascii="Times New Roman" w:eastAsia="Times New Roman" w:hAnsi="Times New Roman" w:cs="Times New Roman"/>
                <w:sz w:val="21"/>
                <w:szCs w:val="21"/>
                <w:lang w:eastAsia="ru-RU"/>
              </w:rPr>
              <w:t>16.3</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Перечень мероприятий, обеспечивающих переход от открытых систем теплоснабжения (горячего водоснабжения) на закрытые системы горячего водоснабжения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_Toc101629522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172</w:t>
            </w:r>
            <w:r w:rsidR="00972B64">
              <w:rPr>
                <w:rFonts w:ascii="Times New Roman" w:hAnsi="Times New Roman" w:cs="Times New Roman"/>
                <w:sz w:val="21"/>
                <w:szCs w:val="21"/>
              </w:rPr>
              <w:fldChar w:fldCharType="end"/>
            </w:r>
          </w:hyperlink>
        </w:p>
        <w:p w14:paraId="7A316FD0" w14:textId="77777777" w:rsidR="00E40105" w:rsidRDefault="00A4676F">
          <w:pPr>
            <w:pStyle w:val="18"/>
            <w:tabs>
              <w:tab w:val="left" w:pos="709"/>
            </w:tabs>
            <w:rPr>
              <w:rFonts w:eastAsiaTheme="minorEastAsia"/>
              <w:sz w:val="21"/>
              <w:szCs w:val="21"/>
            </w:rPr>
          </w:pPr>
          <w:hyperlink w:anchor="_Toc101629523" w:tooltip="#_Toc101629523" w:history="1">
            <w:r w:rsidR="00972B64">
              <w:rPr>
                <w:rStyle w:val="af1"/>
                <w:rFonts w:eastAsiaTheme="majorEastAsia"/>
                <w:sz w:val="21"/>
                <w:szCs w:val="21"/>
              </w:rPr>
              <w:t>17</w:t>
            </w:r>
            <w:r w:rsidR="00972B64">
              <w:rPr>
                <w:rFonts w:eastAsiaTheme="minorEastAsia"/>
                <w:sz w:val="21"/>
                <w:szCs w:val="21"/>
              </w:rPr>
              <w:tab/>
            </w:r>
            <w:r w:rsidR="00972B64">
              <w:rPr>
                <w:rStyle w:val="af1"/>
                <w:caps w:val="0"/>
                <w:sz w:val="21"/>
                <w:szCs w:val="21"/>
              </w:rPr>
              <w:t>Глава 17. Замечания и предложения к проекту схемы теплоснабжения</w:t>
            </w:r>
            <w:r w:rsidR="00972B64">
              <w:rPr>
                <w:sz w:val="21"/>
                <w:szCs w:val="21"/>
              </w:rPr>
              <w:tab/>
            </w:r>
            <w:r w:rsidR="00972B64">
              <w:rPr>
                <w:sz w:val="21"/>
                <w:szCs w:val="21"/>
              </w:rPr>
              <w:fldChar w:fldCharType="begin"/>
            </w:r>
            <w:r w:rsidR="00972B64">
              <w:rPr>
                <w:sz w:val="21"/>
                <w:szCs w:val="21"/>
              </w:rPr>
              <w:instrText xml:space="preserve"> PAGEREF _Toc101629523 \h </w:instrText>
            </w:r>
            <w:r w:rsidR="00972B64">
              <w:rPr>
                <w:sz w:val="21"/>
                <w:szCs w:val="21"/>
              </w:rPr>
            </w:r>
            <w:r w:rsidR="00972B64">
              <w:rPr>
                <w:sz w:val="21"/>
                <w:szCs w:val="21"/>
              </w:rPr>
              <w:fldChar w:fldCharType="separate"/>
            </w:r>
            <w:r w:rsidR="00972B64">
              <w:rPr>
                <w:sz w:val="21"/>
                <w:szCs w:val="21"/>
              </w:rPr>
              <w:t>173</w:t>
            </w:r>
            <w:r w:rsidR="00972B64">
              <w:rPr>
                <w:sz w:val="21"/>
                <w:szCs w:val="21"/>
              </w:rPr>
              <w:fldChar w:fldCharType="end"/>
            </w:r>
          </w:hyperlink>
        </w:p>
        <w:p w14:paraId="559B7985"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524" w:tooltip="#_Toc101629524" w:history="1">
            <w:r w:rsidR="00972B64">
              <w:rPr>
                <w:rStyle w:val="af1"/>
                <w:rFonts w:ascii="Times New Roman" w:eastAsia="Times New Roman" w:hAnsi="Times New Roman" w:cs="Times New Roman"/>
                <w:sz w:val="21"/>
                <w:szCs w:val="21"/>
                <w:lang w:eastAsia="ru-RU"/>
              </w:rPr>
              <w:t>17.1</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Перечень всех замечаний и предложений, поступивших при разработке, утверждении и актуализации схемы теплоснабжения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_Toc101629524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173</w:t>
            </w:r>
            <w:r w:rsidR="00972B64">
              <w:rPr>
                <w:rFonts w:ascii="Times New Roman" w:hAnsi="Times New Roman" w:cs="Times New Roman"/>
                <w:sz w:val="21"/>
                <w:szCs w:val="21"/>
              </w:rPr>
              <w:fldChar w:fldCharType="end"/>
            </w:r>
          </w:hyperlink>
        </w:p>
        <w:p w14:paraId="4891C001"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525" w:tooltip="#_Toc101629525" w:history="1">
            <w:r w:rsidR="00972B64">
              <w:rPr>
                <w:rStyle w:val="af1"/>
                <w:rFonts w:ascii="Times New Roman" w:eastAsia="Times New Roman" w:hAnsi="Times New Roman" w:cs="Times New Roman"/>
                <w:sz w:val="21"/>
                <w:szCs w:val="21"/>
                <w:lang w:eastAsia="ru-RU"/>
              </w:rPr>
              <w:t>17.2</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Ответы разработчиков проекта схемы теплоснабжения на замечания и предложения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_Toc101629525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173</w:t>
            </w:r>
            <w:r w:rsidR="00972B64">
              <w:rPr>
                <w:rFonts w:ascii="Times New Roman" w:hAnsi="Times New Roman" w:cs="Times New Roman"/>
                <w:sz w:val="21"/>
                <w:szCs w:val="21"/>
              </w:rPr>
              <w:fldChar w:fldCharType="end"/>
            </w:r>
          </w:hyperlink>
        </w:p>
        <w:p w14:paraId="1A7FB44B"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526" w:tooltip="#_Toc101629526" w:history="1">
            <w:r w:rsidR="00972B64">
              <w:rPr>
                <w:rStyle w:val="af1"/>
                <w:rFonts w:ascii="Times New Roman" w:eastAsia="Times New Roman" w:hAnsi="Times New Roman" w:cs="Times New Roman"/>
                <w:sz w:val="21"/>
                <w:szCs w:val="21"/>
                <w:lang w:eastAsia="ru-RU"/>
              </w:rPr>
              <w:t>17.3</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_Toc101629526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173</w:t>
            </w:r>
            <w:r w:rsidR="00972B64">
              <w:rPr>
                <w:rFonts w:ascii="Times New Roman" w:hAnsi="Times New Roman" w:cs="Times New Roman"/>
                <w:sz w:val="21"/>
                <w:szCs w:val="21"/>
              </w:rPr>
              <w:fldChar w:fldCharType="end"/>
            </w:r>
          </w:hyperlink>
        </w:p>
        <w:p w14:paraId="30345120" w14:textId="77777777" w:rsidR="00E40105" w:rsidRDefault="00A4676F">
          <w:pPr>
            <w:pStyle w:val="18"/>
            <w:tabs>
              <w:tab w:val="left" w:pos="709"/>
            </w:tabs>
            <w:rPr>
              <w:rFonts w:eastAsiaTheme="minorEastAsia"/>
              <w:sz w:val="21"/>
              <w:szCs w:val="21"/>
            </w:rPr>
          </w:pPr>
          <w:hyperlink w:anchor="_Toc101629527" w:tooltip="#_Toc101629527" w:history="1">
            <w:r w:rsidR="00972B64">
              <w:rPr>
                <w:rStyle w:val="af1"/>
                <w:sz w:val="21"/>
                <w:szCs w:val="21"/>
              </w:rPr>
              <w:t>18</w:t>
            </w:r>
            <w:r w:rsidR="00972B64">
              <w:rPr>
                <w:rStyle w:val="af1"/>
                <w:caps w:val="0"/>
                <w:sz w:val="21"/>
                <w:szCs w:val="21"/>
              </w:rPr>
              <w:t>Глава 18. Сводный том изменений, выполненных в доработанной и (или) актуализированной схеме теплоснабжения</w:t>
            </w:r>
            <w:r w:rsidR="00972B64">
              <w:rPr>
                <w:sz w:val="21"/>
                <w:szCs w:val="21"/>
              </w:rPr>
              <w:tab/>
            </w:r>
            <w:r w:rsidR="00972B64">
              <w:rPr>
                <w:sz w:val="21"/>
                <w:szCs w:val="21"/>
              </w:rPr>
              <w:fldChar w:fldCharType="begin"/>
            </w:r>
            <w:r w:rsidR="00972B64">
              <w:rPr>
                <w:sz w:val="21"/>
                <w:szCs w:val="21"/>
              </w:rPr>
              <w:instrText xml:space="preserve"> PAGEREF _Toc101629527 \h </w:instrText>
            </w:r>
            <w:r w:rsidR="00972B64">
              <w:rPr>
                <w:sz w:val="21"/>
                <w:szCs w:val="21"/>
              </w:rPr>
            </w:r>
            <w:r w:rsidR="00972B64">
              <w:rPr>
                <w:sz w:val="21"/>
                <w:szCs w:val="21"/>
              </w:rPr>
              <w:fldChar w:fldCharType="separate"/>
            </w:r>
            <w:r w:rsidR="00972B64">
              <w:rPr>
                <w:sz w:val="21"/>
                <w:szCs w:val="21"/>
              </w:rPr>
              <w:t>174</w:t>
            </w:r>
            <w:r w:rsidR="00972B64">
              <w:rPr>
                <w:sz w:val="21"/>
                <w:szCs w:val="21"/>
              </w:rPr>
              <w:fldChar w:fldCharType="end"/>
            </w:r>
          </w:hyperlink>
        </w:p>
        <w:p w14:paraId="62191516"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528" w:tooltip="#_Toc101629528" w:history="1">
            <w:r w:rsidR="00972B64">
              <w:rPr>
                <w:rStyle w:val="af1"/>
                <w:rFonts w:ascii="Times New Roman" w:eastAsia="Times New Roman" w:hAnsi="Times New Roman" w:cs="Times New Roman"/>
                <w:sz w:val="21"/>
                <w:szCs w:val="21"/>
                <w:lang w:eastAsia="ru-RU"/>
              </w:rPr>
              <w:t>18.1</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Реестр изменений, внесенных в доработанную и (или) актуализированную схему теплоснабжения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_Toc101629528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174</w:t>
            </w:r>
            <w:r w:rsidR="00972B64">
              <w:rPr>
                <w:rFonts w:ascii="Times New Roman" w:hAnsi="Times New Roman" w:cs="Times New Roman"/>
                <w:sz w:val="21"/>
                <w:szCs w:val="21"/>
              </w:rPr>
              <w:fldChar w:fldCharType="end"/>
            </w:r>
          </w:hyperlink>
        </w:p>
        <w:p w14:paraId="774ACC5F" w14:textId="77777777" w:rsidR="00E40105" w:rsidRDefault="00A4676F">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lang w:eastAsia="ru-RU"/>
            </w:rPr>
          </w:pPr>
          <w:hyperlink w:anchor="_Toc101629529" w:tooltip="#_Toc101629529" w:history="1">
            <w:r w:rsidR="00972B64">
              <w:rPr>
                <w:rStyle w:val="af1"/>
                <w:rFonts w:ascii="Times New Roman" w:eastAsia="Times New Roman" w:hAnsi="Times New Roman" w:cs="Times New Roman"/>
                <w:sz w:val="21"/>
                <w:szCs w:val="21"/>
                <w:lang w:eastAsia="ru-RU"/>
              </w:rPr>
              <w:t>18.2</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Сведения о том, какие мероприятия из утвержденной схемы теплоснабжения были выполнены за период, прошедший с даты утверждения схемы теплоснабжения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_Toc101629529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175</w:t>
            </w:r>
            <w:r w:rsidR="00972B64">
              <w:rPr>
                <w:rFonts w:ascii="Times New Roman" w:hAnsi="Times New Roman" w:cs="Times New Roman"/>
                <w:sz w:val="21"/>
                <w:szCs w:val="21"/>
              </w:rPr>
              <w:fldChar w:fldCharType="end"/>
            </w:r>
          </w:hyperlink>
        </w:p>
        <w:p w14:paraId="0B8F617C" w14:textId="77777777" w:rsidR="00E40105" w:rsidRDefault="00972B64">
          <w:pPr>
            <w:tabs>
              <w:tab w:val="left" w:pos="709"/>
            </w:tabs>
            <w:jc w:val="both"/>
            <w:rPr>
              <w:sz w:val="28"/>
              <w:szCs w:val="28"/>
            </w:rPr>
          </w:pPr>
          <w:r>
            <w:fldChar w:fldCharType="end"/>
          </w:r>
        </w:p>
      </w:sdtContent>
    </w:sdt>
    <w:p w14:paraId="169B8706" w14:textId="77777777" w:rsidR="00E40105" w:rsidRDefault="00972B64">
      <w:pPr>
        <w:rPr>
          <w:rFonts w:eastAsia="Calibri"/>
          <w:iCs/>
          <w:sz w:val="26"/>
          <w:szCs w:val="26"/>
        </w:rPr>
      </w:pPr>
      <w:r>
        <w:br w:type="page" w:clear="all"/>
      </w:r>
    </w:p>
    <w:p w14:paraId="6797B4C3" w14:textId="77777777" w:rsidR="00E40105" w:rsidRDefault="00972B64">
      <w:pPr>
        <w:keepLines/>
        <w:jc w:val="center"/>
        <w:outlineLvl w:val="0"/>
      </w:pPr>
      <w:bookmarkStart w:id="4" w:name="_Toc40373903"/>
      <w:bookmarkStart w:id="5" w:name="_Toc68077531"/>
      <w:bookmarkStart w:id="6" w:name="_Toc74752647"/>
      <w:bookmarkStart w:id="7" w:name="_Toc101010251"/>
      <w:bookmarkStart w:id="8" w:name="_Toc101035911"/>
      <w:bookmarkStart w:id="9" w:name="_Toc101629276"/>
      <w:r>
        <w:lastRenderedPageBreak/>
        <w:t>Список сокращений</w:t>
      </w:r>
      <w:bookmarkEnd w:id="4"/>
      <w:bookmarkEnd w:id="5"/>
      <w:bookmarkEnd w:id="6"/>
      <w:bookmarkEnd w:id="7"/>
      <w:bookmarkEnd w:id="8"/>
      <w:bookmarkEnd w:id="9"/>
    </w:p>
    <w:p w14:paraId="41FE96E6" w14:textId="77777777" w:rsidR="00E40105" w:rsidRDefault="00972B64">
      <w:pPr>
        <w:ind w:firstLine="709"/>
        <w:jc w:val="both"/>
      </w:pPr>
      <w:r>
        <w:t>МК – муниципальный контракт</w:t>
      </w:r>
    </w:p>
    <w:p w14:paraId="5EEFCB45" w14:textId="77777777" w:rsidR="00E40105" w:rsidRDefault="00972B64">
      <w:pPr>
        <w:ind w:firstLine="709"/>
        <w:jc w:val="both"/>
      </w:pPr>
      <w:r>
        <w:t>ЕТО – единая теплоснабжающая организация</w:t>
      </w:r>
    </w:p>
    <w:p w14:paraId="30560E7A" w14:textId="77777777" w:rsidR="00E40105" w:rsidRDefault="00972B64">
      <w:pPr>
        <w:ind w:firstLine="709"/>
        <w:jc w:val="both"/>
      </w:pPr>
      <w:r>
        <w:t>МО – муниципальное образование</w:t>
      </w:r>
    </w:p>
    <w:p w14:paraId="7076342F" w14:textId="77777777" w:rsidR="00E40105" w:rsidRDefault="00972B64">
      <w:pPr>
        <w:ind w:firstLine="709"/>
        <w:jc w:val="both"/>
      </w:pPr>
      <w:r>
        <w:t>г. – город</w:t>
      </w:r>
    </w:p>
    <w:p w14:paraId="01BCF56D" w14:textId="77777777" w:rsidR="00E40105" w:rsidRDefault="00972B64">
      <w:pPr>
        <w:ind w:firstLine="709"/>
        <w:jc w:val="both"/>
      </w:pPr>
      <w:r>
        <w:t>СЦТ – система централизованного теплоснабжения</w:t>
      </w:r>
    </w:p>
    <w:p w14:paraId="491FFDEF" w14:textId="77777777" w:rsidR="00E40105" w:rsidRDefault="00972B64">
      <w:pPr>
        <w:ind w:firstLine="709"/>
        <w:jc w:val="both"/>
      </w:pPr>
      <w:r>
        <w:t>НТД – нормативно-техническая документация</w:t>
      </w:r>
    </w:p>
    <w:p w14:paraId="6B5DA186" w14:textId="77777777" w:rsidR="00E40105" w:rsidRDefault="00972B64">
      <w:pPr>
        <w:ind w:firstLine="709"/>
        <w:jc w:val="both"/>
      </w:pPr>
      <w:r>
        <w:t>МКД – многоквартирные дома</w:t>
      </w:r>
    </w:p>
    <w:p w14:paraId="020A9183" w14:textId="77777777" w:rsidR="00E40105" w:rsidRDefault="00972B64">
      <w:pPr>
        <w:ind w:firstLine="709"/>
        <w:jc w:val="both"/>
      </w:pPr>
      <w:r>
        <w:t>ОДПУ – общедомовые приборы учёта</w:t>
      </w:r>
    </w:p>
    <w:p w14:paraId="6A7CFD91" w14:textId="77777777" w:rsidR="00E40105" w:rsidRDefault="00972B64">
      <w:pPr>
        <w:ind w:firstLine="709"/>
        <w:jc w:val="both"/>
      </w:pPr>
      <w:r>
        <w:t>ВПУ – водоподготовительная установка</w:t>
      </w:r>
    </w:p>
    <w:p w14:paraId="58189F9C" w14:textId="77777777" w:rsidR="00E40105" w:rsidRDefault="00972B64">
      <w:pPr>
        <w:ind w:firstLine="709"/>
        <w:jc w:val="both"/>
      </w:pPr>
      <w:r>
        <w:t>ЗРА – запорно-распределительная арматура</w:t>
      </w:r>
    </w:p>
    <w:p w14:paraId="43AFFEC9" w14:textId="77777777" w:rsidR="00E40105" w:rsidRDefault="00972B64">
      <w:pPr>
        <w:ind w:firstLine="709"/>
        <w:jc w:val="both"/>
      </w:pPr>
      <w:r>
        <w:t>ВБР – время безотказной работы</w:t>
      </w:r>
    </w:p>
    <w:p w14:paraId="51CE3A10" w14:textId="77777777" w:rsidR="00E40105" w:rsidRDefault="00972B64">
      <w:pPr>
        <w:ind w:firstLine="709"/>
        <w:jc w:val="both"/>
      </w:pPr>
      <w:r>
        <w:t>ТК – тепловая камера, тепловой колодец</w:t>
      </w:r>
    </w:p>
    <w:p w14:paraId="6F9657DE" w14:textId="77777777" w:rsidR="00E40105" w:rsidRDefault="00972B64">
      <w:pPr>
        <w:ind w:firstLine="709"/>
        <w:jc w:val="both"/>
      </w:pPr>
      <w:r>
        <w:t>МЭР – министерство экономического развития России</w:t>
      </w:r>
    </w:p>
    <w:p w14:paraId="75B5DA9A" w14:textId="77777777" w:rsidR="00E40105" w:rsidRDefault="00972B64">
      <w:pPr>
        <w:ind w:firstLine="709"/>
        <w:jc w:val="both"/>
      </w:pPr>
      <w:r>
        <w:t>ЭОТ – экономически обоснованный тариф</w:t>
      </w:r>
    </w:p>
    <w:p w14:paraId="5C9048FE" w14:textId="77777777" w:rsidR="00E40105" w:rsidRDefault="00972B64">
      <w:pPr>
        <w:ind w:firstLine="709"/>
        <w:jc w:val="both"/>
      </w:pPr>
      <w:r>
        <w:t>ППР – планово-предупредительный ремонт</w:t>
      </w:r>
    </w:p>
    <w:p w14:paraId="264D2CA4" w14:textId="77777777" w:rsidR="00E40105" w:rsidRDefault="00972B64">
      <w:pPr>
        <w:ind w:firstLine="709"/>
        <w:jc w:val="both"/>
      </w:pPr>
      <w:r>
        <w:t>ТСО – теплоснабжающая организация</w:t>
      </w:r>
    </w:p>
    <w:p w14:paraId="79B6466C" w14:textId="77777777" w:rsidR="00E40105" w:rsidRDefault="00972B64">
      <w:pPr>
        <w:ind w:firstLine="709"/>
        <w:jc w:val="both"/>
      </w:pPr>
      <w:r>
        <w:t>ИПЦ – индекс потребительских цен</w:t>
      </w:r>
    </w:p>
    <w:p w14:paraId="60B89BF0" w14:textId="77777777" w:rsidR="00E40105" w:rsidRDefault="00972B64">
      <w:pPr>
        <w:ind w:firstLine="709"/>
        <w:jc w:val="both"/>
      </w:pPr>
      <w:r>
        <w:t>ПП РФ – постановление Правительства Российской Федерации</w:t>
      </w:r>
    </w:p>
    <w:p w14:paraId="25432606" w14:textId="77777777" w:rsidR="00E40105" w:rsidRDefault="00972B64">
      <w:pPr>
        <w:ind w:firstLine="709"/>
        <w:jc w:val="both"/>
      </w:pPr>
      <w:r>
        <w:t xml:space="preserve">БМК – </w:t>
      </w:r>
      <w:proofErr w:type="spellStart"/>
      <w:r>
        <w:t>блочно</w:t>
      </w:r>
      <w:proofErr w:type="spellEnd"/>
      <w:r>
        <w:t>-модульная котельная</w:t>
      </w:r>
    </w:p>
    <w:p w14:paraId="1C1673DF" w14:textId="77777777" w:rsidR="00E40105" w:rsidRDefault="00E40105">
      <w:pPr>
        <w:ind w:firstLine="709"/>
        <w:jc w:val="both"/>
      </w:pPr>
    </w:p>
    <w:p w14:paraId="2467F4A0" w14:textId="77777777" w:rsidR="00E40105" w:rsidRDefault="00E40105">
      <w:pPr>
        <w:ind w:firstLine="709"/>
        <w:jc w:val="both"/>
        <w:sectPr w:rsidR="00E40105">
          <w:headerReference w:type="first" r:id="rId19"/>
          <w:footerReference w:type="first" r:id="rId20"/>
          <w:type w:val="nextColumn"/>
          <w:pgSz w:w="11906" w:h="16838"/>
          <w:pgMar w:top="1701" w:right="1134" w:bottom="1134" w:left="1134" w:header="709" w:footer="709" w:gutter="0"/>
          <w:cols w:space="708"/>
          <w:titlePg/>
        </w:sectPr>
      </w:pPr>
    </w:p>
    <w:p w14:paraId="432063F5" w14:textId="77777777" w:rsidR="00E40105" w:rsidRDefault="00972B64">
      <w:pPr>
        <w:keepLines/>
        <w:jc w:val="center"/>
        <w:outlineLvl w:val="0"/>
      </w:pPr>
      <w:bookmarkStart w:id="10" w:name="_Toc40373904"/>
      <w:bookmarkStart w:id="11" w:name="_Toc68077532"/>
      <w:bookmarkStart w:id="12" w:name="_Toc74752648"/>
      <w:bookmarkStart w:id="13" w:name="_Toc101010252"/>
      <w:bookmarkStart w:id="14" w:name="_Toc101035912"/>
      <w:bookmarkStart w:id="15" w:name="_Toc101629277"/>
      <w:r>
        <w:lastRenderedPageBreak/>
        <w:t>Определения</w:t>
      </w:r>
      <w:bookmarkEnd w:id="10"/>
      <w:bookmarkEnd w:id="11"/>
      <w:bookmarkEnd w:id="12"/>
      <w:bookmarkEnd w:id="13"/>
      <w:bookmarkEnd w:id="14"/>
      <w:bookmarkEnd w:id="15"/>
    </w:p>
    <w:p w14:paraId="4CA792EF" w14:textId="77777777" w:rsidR="00E40105" w:rsidRDefault="00972B64">
      <w:pPr>
        <w:ind w:firstLine="709"/>
        <w:jc w:val="both"/>
      </w:pPr>
      <w:r>
        <w:t xml:space="preserve">Термины и их определения, применяемые в настоящей работе, представлены в таблице </w:t>
      </w:r>
      <w:r>
        <w:fldChar w:fldCharType="begin"/>
      </w:r>
      <w:r>
        <w:instrText xml:space="preserve"> REF _Ref101010946 \h  \* MERGEFORMAT </w:instrText>
      </w:r>
      <w:r>
        <w:fldChar w:fldCharType="separate"/>
      </w:r>
      <w:r>
        <w:rPr>
          <w:vanish/>
        </w:rPr>
        <w:t xml:space="preserve">Таблица </w:t>
      </w:r>
      <w:r>
        <w:t>1</w:t>
      </w:r>
      <w:r>
        <w:fldChar w:fldCharType="end"/>
      </w:r>
      <w:r>
        <w:t>.</w:t>
      </w:r>
    </w:p>
    <w:p w14:paraId="53BCA800" w14:textId="77777777" w:rsidR="00E40105" w:rsidRDefault="00972B64">
      <w:pPr>
        <w:ind w:firstLine="709"/>
        <w:jc w:val="both"/>
      </w:pPr>
      <w:bookmarkStart w:id="16" w:name="_Ref101010946"/>
      <w:bookmarkStart w:id="17" w:name="_Toc28125448"/>
      <w:bookmarkStart w:id="18" w:name="_Toc521608056"/>
      <w:r>
        <w:t xml:space="preserve">Таблица </w:t>
      </w:r>
      <w:fldSimple w:instr=" SEQ Таблица \* ARABIC ">
        <w:r>
          <w:t>1</w:t>
        </w:r>
      </w:fldSimple>
      <w:bookmarkEnd w:id="16"/>
      <w:r>
        <w:t xml:space="preserve"> – Термины и определения</w:t>
      </w:r>
      <w:bookmarkEnd w:id="17"/>
      <w:bookmarkEnd w:id="1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461"/>
        <w:gridCol w:w="7167"/>
      </w:tblGrid>
      <w:tr w:rsidR="00E40105" w14:paraId="18BEA0A8" w14:textId="77777777">
        <w:trPr>
          <w:trHeight w:val="20"/>
          <w:tblHeader/>
        </w:trPr>
        <w:tc>
          <w:tcPr>
            <w:tcW w:w="1278" w:type="pct"/>
            <w:tcBorders>
              <w:top w:val="single" w:sz="4" w:space="0" w:color="auto"/>
              <w:left w:val="single" w:sz="4" w:space="0" w:color="auto"/>
              <w:bottom w:val="single" w:sz="4" w:space="0" w:color="auto"/>
              <w:right w:val="single" w:sz="4" w:space="0" w:color="auto"/>
            </w:tcBorders>
            <w:vAlign w:val="center"/>
          </w:tcPr>
          <w:p w14:paraId="0785E54A" w14:textId="77777777" w:rsidR="00E40105" w:rsidRDefault="00972B64">
            <w:pPr>
              <w:jc w:val="center"/>
              <w:rPr>
                <w:color w:val="000000"/>
                <w:sz w:val="20"/>
                <w:szCs w:val="20"/>
              </w:rPr>
            </w:pPr>
            <w:r>
              <w:rPr>
                <w:color w:val="000000"/>
                <w:sz w:val="20"/>
                <w:szCs w:val="20"/>
              </w:rPr>
              <w:t>Термины</w:t>
            </w:r>
          </w:p>
        </w:tc>
        <w:tc>
          <w:tcPr>
            <w:tcW w:w="3722" w:type="pct"/>
            <w:tcBorders>
              <w:top w:val="single" w:sz="4" w:space="0" w:color="auto"/>
              <w:left w:val="single" w:sz="4" w:space="0" w:color="auto"/>
              <w:bottom w:val="single" w:sz="4" w:space="0" w:color="auto"/>
              <w:right w:val="single" w:sz="4" w:space="0" w:color="auto"/>
            </w:tcBorders>
            <w:vAlign w:val="center"/>
          </w:tcPr>
          <w:p w14:paraId="36BA00D4" w14:textId="77777777" w:rsidR="00E40105" w:rsidRDefault="00972B64">
            <w:pPr>
              <w:jc w:val="center"/>
              <w:rPr>
                <w:color w:val="000000"/>
                <w:sz w:val="20"/>
                <w:szCs w:val="20"/>
              </w:rPr>
            </w:pPr>
            <w:r>
              <w:rPr>
                <w:color w:val="000000"/>
                <w:sz w:val="20"/>
                <w:szCs w:val="20"/>
              </w:rPr>
              <w:t>Определения</w:t>
            </w:r>
          </w:p>
        </w:tc>
      </w:tr>
      <w:tr w:rsidR="00E40105" w14:paraId="3FA9F2BF" w14:textId="77777777">
        <w:trPr>
          <w:trHeight w:val="20"/>
        </w:trPr>
        <w:tc>
          <w:tcPr>
            <w:tcW w:w="1278" w:type="pct"/>
            <w:tcBorders>
              <w:top w:val="single" w:sz="4" w:space="0" w:color="auto"/>
              <w:left w:val="single" w:sz="4" w:space="0" w:color="auto"/>
              <w:bottom w:val="single" w:sz="4" w:space="0" w:color="auto"/>
              <w:right w:val="single" w:sz="4" w:space="0" w:color="auto"/>
            </w:tcBorders>
            <w:vAlign w:val="center"/>
          </w:tcPr>
          <w:p w14:paraId="64260620" w14:textId="77777777" w:rsidR="00E40105" w:rsidRDefault="00972B64">
            <w:pPr>
              <w:rPr>
                <w:color w:val="000000"/>
                <w:sz w:val="20"/>
                <w:szCs w:val="20"/>
              </w:rPr>
            </w:pPr>
            <w:r>
              <w:rPr>
                <w:color w:val="000000"/>
                <w:sz w:val="20"/>
                <w:szCs w:val="20"/>
              </w:rPr>
              <w:t>Зона действия системы теплоснабжения</w:t>
            </w:r>
          </w:p>
        </w:tc>
        <w:tc>
          <w:tcPr>
            <w:tcW w:w="3722" w:type="pct"/>
            <w:tcBorders>
              <w:top w:val="single" w:sz="4" w:space="0" w:color="auto"/>
              <w:left w:val="single" w:sz="4" w:space="0" w:color="auto"/>
              <w:bottom w:val="single" w:sz="4" w:space="0" w:color="auto"/>
              <w:right w:val="single" w:sz="4" w:space="0" w:color="auto"/>
            </w:tcBorders>
            <w:vAlign w:val="center"/>
          </w:tcPr>
          <w:p w14:paraId="21C5E333" w14:textId="77777777" w:rsidR="00E40105" w:rsidRDefault="00972B64">
            <w:pPr>
              <w:jc w:val="both"/>
              <w:rPr>
                <w:color w:val="000000"/>
                <w:sz w:val="20"/>
                <w:szCs w:val="20"/>
              </w:rPr>
            </w:pPr>
            <w:r>
              <w:rPr>
                <w:color w:val="000000"/>
                <w:sz w:val="20"/>
                <w:szCs w:val="20"/>
              </w:rPr>
              <w:t>Территория поселения, городского округа, города федерального значения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w:t>
            </w:r>
          </w:p>
        </w:tc>
      </w:tr>
      <w:tr w:rsidR="00E40105" w14:paraId="0D3B7F7E" w14:textId="77777777">
        <w:trPr>
          <w:trHeight w:val="20"/>
        </w:trPr>
        <w:tc>
          <w:tcPr>
            <w:tcW w:w="1278" w:type="pct"/>
            <w:tcBorders>
              <w:top w:val="single" w:sz="4" w:space="0" w:color="auto"/>
              <w:left w:val="single" w:sz="4" w:space="0" w:color="auto"/>
              <w:bottom w:val="single" w:sz="4" w:space="0" w:color="auto"/>
              <w:right w:val="single" w:sz="4" w:space="0" w:color="auto"/>
            </w:tcBorders>
            <w:vAlign w:val="center"/>
          </w:tcPr>
          <w:p w14:paraId="75D24D58" w14:textId="77777777" w:rsidR="00E40105" w:rsidRDefault="00972B64">
            <w:pPr>
              <w:rPr>
                <w:color w:val="000000"/>
                <w:sz w:val="20"/>
                <w:szCs w:val="20"/>
              </w:rPr>
            </w:pPr>
            <w:r>
              <w:rPr>
                <w:color w:val="000000"/>
                <w:sz w:val="20"/>
                <w:szCs w:val="20"/>
              </w:rPr>
              <w:t>Зона действия источника тепловой энергии</w:t>
            </w:r>
          </w:p>
        </w:tc>
        <w:tc>
          <w:tcPr>
            <w:tcW w:w="3722" w:type="pct"/>
            <w:tcBorders>
              <w:top w:val="single" w:sz="4" w:space="0" w:color="auto"/>
              <w:left w:val="single" w:sz="4" w:space="0" w:color="auto"/>
              <w:bottom w:val="single" w:sz="4" w:space="0" w:color="auto"/>
              <w:right w:val="single" w:sz="4" w:space="0" w:color="auto"/>
            </w:tcBorders>
            <w:vAlign w:val="center"/>
          </w:tcPr>
          <w:p w14:paraId="1FEE1F82" w14:textId="77777777" w:rsidR="00E40105" w:rsidRDefault="00972B64">
            <w:pPr>
              <w:jc w:val="both"/>
              <w:rPr>
                <w:color w:val="000000"/>
                <w:sz w:val="20"/>
                <w:szCs w:val="20"/>
              </w:rPr>
            </w:pPr>
            <w:r>
              <w:rPr>
                <w:color w:val="000000"/>
                <w:sz w:val="20"/>
                <w:szCs w:val="20"/>
              </w:rPr>
              <w:t>Территория поселения, городского округа, города федерального значения или ее часть, границы которой устанавливаются закрытыми секционирующими задвижками тепловой сети системы теплоснабжения</w:t>
            </w:r>
          </w:p>
        </w:tc>
      </w:tr>
      <w:tr w:rsidR="00E40105" w14:paraId="0F60B96E" w14:textId="77777777">
        <w:trPr>
          <w:trHeight w:val="20"/>
        </w:trPr>
        <w:tc>
          <w:tcPr>
            <w:tcW w:w="1278" w:type="pct"/>
            <w:tcBorders>
              <w:top w:val="single" w:sz="4" w:space="0" w:color="auto"/>
              <w:left w:val="single" w:sz="4" w:space="0" w:color="auto"/>
              <w:bottom w:val="single" w:sz="4" w:space="0" w:color="auto"/>
              <w:right w:val="single" w:sz="4" w:space="0" w:color="auto"/>
            </w:tcBorders>
            <w:vAlign w:val="center"/>
          </w:tcPr>
          <w:p w14:paraId="3E96C044" w14:textId="77777777" w:rsidR="00E40105" w:rsidRDefault="00972B64">
            <w:pPr>
              <w:rPr>
                <w:color w:val="000000"/>
                <w:sz w:val="20"/>
                <w:szCs w:val="20"/>
              </w:rPr>
            </w:pPr>
            <w:r>
              <w:rPr>
                <w:color w:val="000000"/>
                <w:sz w:val="20"/>
                <w:szCs w:val="20"/>
              </w:rPr>
              <w:t>Установленная мощность источника тепловой энергии</w:t>
            </w:r>
          </w:p>
        </w:tc>
        <w:tc>
          <w:tcPr>
            <w:tcW w:w="3722" w:type="pct"/>
            <w:tcBorders>
              <w:top w:val="single" w:sz="4" w:space="0" w:color="auto"/>
              <w:left w:val="single" w:sz="4" w:space="0" w:color="auto"/>
              <w:bottom w:val="single" w:sz="4" w:space="0" w:color="auto"/>
              <w:right w:val="single" w:sz="4" w:space="0" w:color="auto"/>
            </w:tcBorders>
            <w:vAlign w:val="center"/>
          </w:tcPr>
          <w:p w14:paraId="385AD316" w14:textId="77777777" w:rsidR="00E40105" w:rsidRDefault="00972B64">
            <w:pPr>
              <w:jc w:val="both"/>
              <w:rPr>
                <w:color w:val="000000"/>
                <w:sz w:val="20"/>
                <w:szCs w:val="20"/>
              </w:rPr>
            </w:pPr>
            <w:r>
              <w:rPr>
                <w:color w:val="000000"/>
                <w:sz w:val="20"/>
                <w:szCs w:val="20"/>
              </w:rPr>
              <w:t>Сумма номинальных тепловых мощностей всего принятого по актам ввода в эксплуатацию оборудования, предназначенного для отпуска тепловой энергии потребителям и для обеспечения собственных и хозяйственных нужд теплоснабжающей организации в отношении данного источника тепловой энергии</w:t>
            </w:r>
          </w:p>
        </w:tc>
      </w:tr>
      <w:tr w:rsidR="00E40105" w14:paraId="3C717F3F" w14:textId="77777777">
        <w:trPr>
          <w:trHeight w:val="20"/>
        </w:trPr>
        <w:tc>
          <w:tcPr>
            <w:tcW w:w="1278" w:type="pct"/>
            <w:tcBorders>
              <w:top w:val="single" w:sz="4" w:space="0" w:color="auto"/>
              <w:left w:val="single" w:sz="4" w:space="0" w:color="auto"/>
              <w:bottom w:val="single" w:sz="4" w:space="0" w:color="auto"/>
              <w:right w:val="single" w:sz="4" w:space="0" w:color="auto"/>
            </w:tcBorders>
            <w:vAlign w:val="center"/>
          </w:tcPr>
          <w:p w14:paraId="0CB65A8D" w14:textId="77777777" w:rsidR="00E40105" w:rsidRDefault="00972B64">
            <w:pPr>
              <w:rPr>
                <w:color w:val="000000"/>
                <w:sz w:val="20"/>
                <w:szCs w:val="20"/>
              </w:rPr>
            </w:pPr>
            <w:r>
              <w:rPr>
                <w:color w:val="000000"/>
                <w:sz w:val="20"/>
                <w:szCs w:val="20"/>
              </w:rPr>
              <w:t>Располагаемая мощность источника тепловой энергии</w:t>
            </w:r>
          </w:p>
        </w:tc>
        <w:tc>
          <w:tcPr>
            <w:tcW w:w="3722" w:type="pct"/>
            <w:tcBorders>
              <w:top w:val="single" w:sz="4" w:space="0" w:color="auto"/>
              <w:left w:val="single" w:sz="4" w:space="0" w:color="auto"/>
              <w:bottom w:val="single" w:sz="4" w:space="0" w:color="auto"/>
              <w:right w:val="single" w:sz="4" w:space="0" w:color="auto"/>
            </w:tcBorders>
            <w:vAlign w:val="center"/>
          </w:tcPr>
          <w:p w14:paraId="4ABC7F6E" w14:textId="77777777" w:rsidR="00E40105" w:rsidRDefault="00972B64">
            <w:pPr>
              <w:jc w:val="both"/>
              <w:rPr>
                <w:color w:val="000000"/>
                <w:sz w:val="20"/>
                <w:szCs w:val="20"/>
              </w:rPr>
            </w:pPr>
            <w:r>
              <w:rPr>
                <w:color w:val="000000"/>
                <w:sz w:val="20"/>
                <w:szCs w:val="20"/>
              </w:rPr>
              <w:t>Величина, равная установленной мощности источника тепловой энергии за вычетом объемов мощности, не реализуемых по техническим причинам, в том числе по причине снижения тепловой мощности оборудования в результате эксплуатации на продленном техническом ресурсе (снижение параметров пара перед турбиной, отсутствие рециркуляции в пиковых водогрейных котлоагрегатах и др.)</w:t>
            </w:r>
          </w:p>
        </w:tc>
      </w:tr>
      <w:tr w:rsidR="00E40105" w14:paraId="735EB10A" w14:textId="77777777">
        <w:trPr>
          <w:trHeight w:val="20"/>
        </w:trPr>
        <w:tc>
          <w:tcPr>
            <w:tcW w:w="1278" w:type="pct"/>
            <w:tcBorders>
              <w:top w:val="single" w:sz="4" w:space="0" w:color="auto"/>
              <w:left w:val="single" w:sz="4" w:space="0" w:color="auto"/>
              <w:bottom w:val="single" w:sz="4" w:space="0" w:color="auto"/>
              <w:right w:val="single" w:sz="4" w:space="0" w:color="auto"/>
            </w:tcBorders>
            <w:vAlign w:val="center"/>
          </w:tcPr>
          <w:p w14:paraId="692B5705" w14:textId="77777777" w:rsidR="00E40105" w:rsidRDefault="00972B64">
            <w:pPr>
              <w:rPr>
                <w:color w:val="000000"/>
                <w:sz w:val="20"/>
                <w:szCs w:val="20"/>
              </w:rPr>
            </w:pPr>
            <w:r>
              <w:rPr>
                <w:color w:val="000000"/>
                <w:sz w:val="20"/>
                <w:szCs w:val="20"/>
              </w:rPr>
              <w:t>Мощность источника тепловой энергии нетто</w:t>
            </w:r>
          </w:p>
        </w:tc>
        <w:tc>
          <w:tcPr>
            <w:tcW w:w="3722" w:type="pct"/>
            <w:tcBorders>
              <w:top w:val="single" w:sz="4" w:space="0" w:color="auto"/>
              <w:left w:val="single" w:sz="4" w:space="0" w:color="auto"/>
              <w:bottom w:val="single" w:sz="4" w:space="0" w:color="auto"/>
              <w:right w:val="single" w:sz="4" w:space="0" w:color="auto"/>
            </w:tcBorders>
            <w:vAlign w:val="center"/>
          </w:tcPr>
          <w:p w14:paraId="3EB6516E" w14:textId="77777777" w:rsidR="00E40105" w:rsidRDefault="00972B64">
            <w:pPr>
              <w:jc w:val="both"/>
              <w:rPr>
                <w:color w:val="000000"/>
                <w:sz w:val="20"/>
                <w:szCs w:val="20"/>
              </w:rPr>
            </w:pPr>
            <w:r>
              <w:rPr>
                <w:color w:val="000000"/>
                <w:sz w:val="20"/>
                <w:szCs w:val="20"/>
              </w:rPr>
              <w:t>Величина, равная располагаемой мощности источника тепловой энергии за вычетом тепловой нагрузки на собственные и хозяйственные нужды теплоснабжающей организации в отношении источника тепловой энергии</w:t>
            </w:r>
          </w:p>
        </w:tc>
      </w:tr>
      <w:tr w:rsidR="00E40105" w14:paraId="3C8AD16B" w14:textId="77777777">
        <w:trPr>
          <w:trHeight w:val="20"/>
        </w:trPr>
        <w:tc>
          <w:tcPr>
            <w:tcW w:w="1278" w:type="pct"/>
            <w:tcBorders>
              <w:top w:val="single" w:sz="4" w:space="0" w:color="auto"/>
              <w:left w:val="single" w:sz="4" w:space="0" w:color="auto"/>
              <w:bottom w:val="single" w:sz="4" w:space="0" w:color="auto"/>
              <w:right w:val="single" w:sz="4" w:space="0" w:color="auto"/>
            </w:tcBorders>
            <w:vAlign w:val="center"/>
          </w:tcPr>
          <w:p w14:paraId="12BAC2CC" w14:textId="77777777" w:rsidR="00E40105" w:rsidRDefault="00972B64">
            <w:pPr>
              <w:rPr>
                <w:color w:val="000000"/>
                <w:sz w:val="20"/>
                <w:szCs w:val="20"/>
              </w:rPr>
            </w:pPr>
            <w:r>
              <w:rPr>
                <w:color w:val="000000"/>
                <w:sz w:val="20"/>
                <w:szCs w:val="20"/>
              </w:rPr>
              <w:t>Теплосетевые объекты</w:t>
            </w:r>
          </w:p>
        </w:tc>
        <w:tc>
          <w:tcPr>
            <w:tcW w:w="3722" w:type="pct"/>
            <w:tcBorders>
              <w:top w:val="single" w:sz="4" w:space="0" w:color="auto"/>
              <w:left w:val="single" w:sz="4" w:space="0" w:color="auto"/>
              <w:bottom w:val="single" w:sz="4" w:space="0" w:color="auto"/>
              <w:right w:val="single" w:sz="4" w:space="0" w:color="auto"/>
            </w:tcBorders>
            <w:vAlign w:val="center"/>
          </w:tcPr>
          <w:p w14:paraId="21CFD0D2" w14:textId="77777777" w:rsidR="00E40105" w:rsidRDefault="00972B64">
            <w:pPr>
              <w:jc w:val="both"/>
              <w:rPr>
                <w:color w:val="000000"/>
                <w:sz w:val="20"/>
                <w:szCs w:val="20"/>
              </w:rPr>
            </w:pPr>
            <w:r>
              <w:rPr>
                <w:color w:val="000000"/>
                <w:sz w:val="20"/>
                <w:szCs w:val="20"/>
              </w:rPr>
              <w:t xml:space="preserve">Объекты, входящие в состав тепловой сети и обеспечивающие передачу тепловой энергии от источника тепловой энергии до </w:t>
            </w:r>
            <w:proofErr w:type="spellStart"/>
            <w:r>
              <w:rPr>
                <w:color w:val="000000"/>
                <w:sz w:val="20"/>
                <w:szCs w:val="20"/>
              </w:rPr>
              <w:t>теплопотребляющих</w:t>
            </w:r>
            <w:proofErr w:type="spellEnd"/>
            <w:r>
              <w:rPr>
                <w:color w:val="000000"/>
                <w:sz w:val="20"/>
                <w:szCs w:val="20"/>
              </w:rPr>
              <w:t xml:space="preserve"> установок потребителей тепловой энергии</w:t>
            </w:r>
          </w:p>
        </w:tc>
      </w:tr>
      <w:tr w:rsidR="00E40105" w14:paraId="13469108" w14:textId="77777777">
        <w:trPr>
          <w:trHeight w:val="20"/>
        </w:trPr>
        <w:tc>
          <w:tcPr>
            <w:tcW w:w="1278" w:type="pct"/>
            <w:tcBorders>
              <w:top w:val="single" w:sz="4" w:space="0" w:color="auto"/>
              <w:left w:val="single" w:sz="4" w:space="0" w:color="auto"/>
              <w:bottom w:val="single" w:sz="4" w:space="0" w:color="auto"/>
              <w:right w:val="single" w:sz="4" w:space="0" w:color="auto"/>
            </w:tcBorders>
            <w:vAlign w:val="center"/>
          </w:tcPr>
          <w:p w14:paraId="3490DA80" w14:textId="77777777" w:rsidR="00E40105" w:rsidRDefault="00972B64">
            <w:pPr>
              <w:rPr>
                <w:color w:val="000000"/>
                <w:sz w:val="20"/>
                <w:szCs w:val="20"/>
              </w:rPr>
            </w:pPr>
            <w:r>
              <w:rPr>
                <w:color w:val="000000"/>
                <w:sz w:val="20"/>
                <w:szCs w:val="20"/>
              </w:rPr>
              <w:t>Элемент территориального деления</w:t>
            </w:r>
          </w:p>
        </w:tc>
        <w:tc>
          <w:tcPr>
            <w:tcW w:w="3722" w:type="pct"/>
            <w:tcBorders>
              <w:top w:val="single" w:sz="4" w:space="0" w:color="auto"/>
              <w:left w:val="single" w:sz="4" w:space="0" w:color="auto"/>
              <w:bottom w:val="single" w:sz="4" w:space="0" w:color="auto"/>
              <w:right w:val="single" w:sz="4" w:space="0" w:color="auto"/>
            </w:tcBorders>
            <w:vAlign w:val="center"/>
          </w:tcPr>
          <w:p w14:paraId="341B382B" w14:textId="77777777" w:rsidR="00E40105" w:rsidRDefault="00972B64">
            <w:pPr>
              <w:jc w:val="both"/>
              <w:rPr>
                <w:color w:val="000000"/>
                <w:sz w:val="20"/>
                <w:szCs w:val="20"/>
              </w:rPr>
            </w:pPr>
            <w:r>
              <w:rPr>
                <w:color w:val="000000"/>
                <w:sz w:val="20"/>
                <w:szCs w:val="20"/>
              </w:rPr>
              <w:t>Территория поселения, городского округа, города федерального значения или ее часть, установленная по границам административно-территориальных единиц</w:t>
            </w:r>
          </w:p>
        </w:tc>
      </w:tr>
      <w:tr w:rsidR="00E40105" w14:paraId="7D2F8B05" w14:textId="77777777">
        <w:trPr>
          <w:trHeight w:val="20"/>
        </w:trPr>
        <w:tc>
          <w:tcPr>
            <w:tcW w:w="1278" w:type="pct"/>
            <w:tcBorders>
              <w:top w:val="single" w:sz="4" w:space="0" w:color="auto"/>
              <w:left w:val="single" w:sz="4" w:space="0" w:color="auto"/>
              <w:bottom w:val="single" w:sz="4" w:space="0" w:color="auto"/>
              <w:right w:val="single" w:sz="4" w:space="0" w:color="auto"/>
            </w:tcBorders>
            <w:vAlign w:val="center"/>
          </w:tcPr>
          <w:p w14:paraId="1536975B" w14:textId="77777777" w:rsidR="00E40105" w:rsidRDefault="00972B64">
            <w:pPr>
              <w:rPr>
                <w:color w:val="000000"/>
                <w:sz w:val="20"/>
                <w:szCs w:val="20"/>
              </w:rPr>
            </w:pPr>
            <w:r>
              <w:rPr>
                <w:color w:val="000000"/>
                <w:sz w:val="20"/>
                <w:szCs w:val="20"/>
              </w:rPr>
              <w:t>Расчетный элемент территориального деления</w:t>
            </w:r>
          </w:p>
        </w:tc>
        <w:tc>
          <w:tcPr>
            <w:tcW w:w="3722" w:type="pct"/>
            <w:tcBorders>
              <w:top w:val="single" w:sz="4" w:space="0" w:color="auto"/>
              <w:left w:val="single" w:sz="4" w:space="0" w:color="auto"/>
              <w:bottom w:val="single" w:sz="4" w:space="0" w:color="auto"/>
              <w:right w:val="single" w:sz="4" w:space="0" w:color="auto"/>
            </w:tcBorders>
            <w:vAlign w:val="center"/>
          </w:tcPr>
          <w:p w14:paraId="6A59416B" w14:textId="77777777" w:rsidR="00E40105" w:rsidRDefault="00972B64">
            <w:pPr>
              <w:jc w:val="both"/>
              <w:rPr>
                <w:color w:val="000000"/>
                <w:sz w:val="20"/>
                <w:szCs w:val="20"/>
              </w:rPr>
            </w:pPr>
            <w:r>
              <w:rPr>
                <w:color w:val="000000"/>
                <w:sz w:val="20"/>
                <w:szCs w:val="20"/>
              </w:rPr>
              <w:t>Территория поселения, городского округа, города федерального значения или ее часть, принятая для целей разработки схемы теплоснабжения в неизменяемых границах на весь срок действия схемы теплоснабжения</w:t>
            </w:r>
          </w:p>
        </w:tc>
      </w:tr>
      <w:tr w:rsidR="00E40105" w14:paraId="20E918A5" w14:textId="77777777">
        <w:trPr>
          <w:trHeight w:val="20"/>
        </w:trPr>
        <w:tc>
          <w:tcPr>
            <w:tcW w:w="1278" w:type="pct"/>
            <w:tcBorders>
              <w:top w:val="single" w:sz="4" w:space="0" w:color="auto"/>
              <w:left w:val="single" w:sz="4" w:space="0" w:color="auto"/>
              <w:bottom w:val="single" w:sz="4" w:space="0" w:color="auto"/>
              <w:right w:val="single" w:sz="4" w:space="0" w:color="auto"/>
            </w:tcBorders>
            <w:vAlign w:val="center"/>
          </w:tcPr>
          <w:p w14:paraId="23F54743" w14:textId="77777777" w:rsidR="00E40105" w:rsidRDefault="00972B64">
            <w:pPr>
              <w:rPr>
                <w:color w:val="000000"/>
                <w:sz w:val="20"/>
                <w:szCs w:val="20"/>
              </w:rPr>
            </w:pPr>
            <w:r>
              <w:rPr>
                <w:color w:val="000000"/>
                <w:sz w:val="20"/>
                <w:szCs w:val="20"/>
              </w:rPr>
              <w:t>Местные виды топлива</w:t>
            </w:r>
          </w:p>
        </w:tc>
        <w:tc>
          <w:tcPr>
            <w:tcW w:w="3722" w:type="pct"/>
            <w:tcBorders>
              <w:top w:val="single" w:sz="4" w:space="0" w:color="auto"/>
              <w:left w:val="single" w:sz="4" w:space="0" w:color="auto"/>
              <w:bottom w:val="single" w:sz="4" w:space="0" w:color="auto"/>
              <w:right w:val="single" w:sz="4" w:space="0" w:color="auto"/>
            </w:tcBorders>
            <w:vAlign w:val="center"/>
          </w:tcPr>
          <w:p w14:paraId="13BBA657" w14:textId="77777777" w:rsidR="00E40105" w:rsidRDefault="00972B64">
            <w:pPr>
              <w:jc w:val="both"/>
              <w:rPr>
                <w:color w:val="000000"/>
                <w:sz w:val="20"/>
                <w:szCs w:val="20"/>
              </w:rPr>
            </w:pPr>
            <w:r>
              <w:rPr>
                <w:color w:val="000000"/>
                <w:sz w:val="20"/>
                <w:szCs w:val="20"/>
              </w:rPr>
              <w:t>Топливные ресурсы, использование которых потенциально возможно в районах (территориях) их образования, производства, добычи (торф и продукты его переработки, попутный газ, отходы деревообработки, отходы сельскохозяйственной деятельности, отходы производства и потребления, в том числе твердые коммунальные отходы, и иные виды топливных ресурсов), экономическая эффективность потребления которых ограничена районами (территориями) их происхождения</w:t>
            </w:r>
          </w:p>
        </w:tc>
      </w:tr>
      <w:tr w:rsidR="00E40105" w14:paraId="7EA68FB5" w14:textId="77777777">
        <w:trPr>
          <w:trHeight w:val="20"/>
        </w:trPr>
        <w:tc>
          <w:tcPr>
            <w:tcW w:w="1278" w:type="pct"/>
            <w:tcBorders>
              <w:top w:val="single" w:sz="4" w:space="0" w:color="auto"/>
              <w:left w:val="single" w:sz="4" w:space="0" w:color="auto"/>
              <w:bottom w:val="single" w:sz="4" w:space="0" w:color="auto"/>
              <w:right w:val="single" w:sz="4" w:space="0" w:color="auto"/>
            </w:tcBorders>
            <w:vAlign w:val="center"/>
          </w:tcPr>
          <w:p w14:paraId="29633EE5" w14:textId="77777777" w:rsidR="00E40105" w:rsidRDefault="00972B64">
            <w:pPr>
              <w:rPr>
                <w:color w:val="000000"/>
                <w:sz w:val="20"/>
                <w:szCs w:val="20"/>
              </w:rPr>
            </w:pPr>
            <w:r>
              <w:rPr>
                <w:color w:val="000000"/>
                <w:sz w:val="20"/>
                <w:szCs w:val="20"/>
              </w:rPr>
              <w:t>Расчетная тепловая нагрузка</w:t>
            </w:r>
          </w:p>
        </w:tc>
        <w:tc>
          <w:tcPr>
            <w:tcW w:w="3722" w:type="pct"/>
            <w:tcBorders>
              <w:top w:val="single" w:sz="4" w:space="0" w:color="auto"/>
              <w:left w:val="single" w:sz="4" w:space="0" w:color="auto"/>
              <w:bottom w:val="single" w:sz="4" w:space="0" w:color="auto"/>
              <w:right w:val="single" w:sz="4" w:space="0" w:color="auto"/>
            </w:tcBorders>
            <w:vAlign w:val="center"/>
          </w:tcPr>
          <w:p w14:paraId="5F709F92" w14:textId="77777777" w:rsidR="00E40105" w:rsidRDefault="00972B64">
            <w:pPr>
              <w:jc w:val="both"/>
              <w:rPr>
                <w:color w:val="000000"/>
                <w:sz w:val="20"/>
                <w:szCs w:val="20"/>
              </w:rPr>
            </w:pPr>
            <w:r>
              <w:rPr>
                <w:color w:val="000000"/>
                <w:sz w:val="20"/>
                <w:szCs w:val="20"/>
              </w:rPr>
              <w:t>Тепловая нагрузка, определяемая на основе данных о фактическом отпуске тепловой энергии за полный отопительный период, предшествующий началу разработки схемы теплоснабжения, приведенная в соответствии с методическими указаниями по разработке схем теплоснабжения к расчетной температуре наружного воздуха</w:t>
            </w:r>
          </w:p>
        </w:tc>
      </w:tr>
      <w:tr w:rsidR="00E40105" w14:paraId="3F2B0941" w14:textId="77777777">
        <w:trPr>
          <w:trHeight w:val="20"/>
        </w:trPr>
        <w:tc>
          <w:tcPr>
            <w:tcW w:w="1278" w:type="pct"/>
            <w:tcBorders>
              <w:top w:val="single" w:sz="4" w:space="0" w:color="auto"/>
              <w:left w:val="single" w:sz="4" w:space="0" w:color="auto"/>
              <w:bottom w:val="single" w:sz="4" w:space="0" w:color="auto"/>
              <w:right w:val="single" w:sz="4" w:space="0" w:color="auto"/>
            </w:tcBorders>
            <w:vAlign w:val="center"/>
          </w:tcPr>
          <w:p w14:paraId="56E413A1" w14:textId="77777777" w:rsidR="00E40105" w:rsidRDefault="00972B64">
            <w:pPr>
              <w:rPr>
                <w:color w:val="000000"/>
                <w:sz w:val="20"/>
                <w:szCs w:val="20"/>
              </w:rPr>
            </w:pPr>
            <w:r>
              <w:rPr>
                <w:color w:val="000000"/>
                <w:sz w:val="20"/>
                <w:szCs w:val="20"/>
              </w:rPr>
              <w:t>Базовый период</w:t>
            </w:r>
          </w:p>
        </w:tc>
        <w:tc>
          <w:tcPr>
            <w:tcW w:w="3722" w:type="pct"/>
            <w:tcBorders>
              <w:top w:val="single" w:sz="4" w:space="0" w:color="auto"/>
              <w:left w:val="single" w:sz="4" w:space="0" w:color="auto"/>
              <w:bottom w:val="single" w:sz="4" w:space="0" w:color="auto"/>
              <w:right w:val="single" w:sz="4" w:space="0" w:color="auto"/>
            </w:tcBorders>
            <w:vAlign w:val="center"/>
          </w:tcPr>
          <w:p w14:paraId="06D1F184" w14:textId="77777777" w:rsidR="00E40105" w:rsidRDefault="00972B64">
            <w:pPr>
              <w:jc w:val="both"/>
              <w:rPr>
                <w:color w:val="000000"/>
                <w:sz w:val="20"/>
                <w:szCs w:val="20"/>
              </w:rPr>
            </w:pPr>
            <w:r>
              <w:rPr>
                <w:color w:val="000000"/>
                <w:sz w:val="20"/>
                <w:szCs w:val="20"/>
              </w:rPr>
              <w:t>Год, предшествующий году разработки и утверждения первичной схемы теплоснабжения поселения, городского округа, города федерального значения</w:t>
            </w:r>
          </w:p>
        </w:tc>
      </w:tr>
      <w:tr w:rsidR="00E40105" w14:paraId="6F8BC7FA" w14:textId="77777777">
        <w:trPr>
          <w:trHeight w:val="20"/>
        </w:trPr>
        <w:tc>
          <w:tcPr>
            <w:tcW w:w="1278" w:type="pct"/>
            <w:tcBorders>
              <w:top w:val="single" w:sz="4" w:space="0" w:color="auto"/>
              <w:left w:val="single" w:sz="4" w:space="0" w:color="auto"/>
              <w:bottom w:val="single" w:sz="4" w:space="0" w:color="auto"/>
              <w:right w:val="single" w:sz="4" w:space="0" w:color="auto"/>
            </w:tcBorders>
            <w:vAlign w:val="center"/>
          </w:tcPr>
          <w:p w14:paraId="710ED435" w14:textId="77777777" w:rsidR="00E40105" w:rsidRDefault="00972B64">
            <w:pPr>
              <w:rPr>
                <w:color w:val="000000"/>
                <w:sz w:val="20"/>
                <w:szCs w:val="20"/>
              </w:rPr>
            </w:pPr>
            <w:r>
              <w:rPr>
                <w:color w:val="000000"/>
                <w:sz w:val="20"/>
                <w:szCs w:val="20"/>
              </w:rPr>
              <w:t>Базовый период актуализации</w:t>
            </w:r>
          </w:p>
        </w:tc>
        <w:tc>
          <w:tcPr>
            <w:tcW w:w="3722" w:type="pct"/>
            <w:tcBorders>
              <w:top w:val="single" w:sz="4" w:space="0" w:color="auto"/>
              <w:left w:val="single" w:sz="4" w:space="0" w:color="auto"/>
              <w:bottom w:val="single" w:sz="4" w:space="0" w:color="auto"/>
              <w:right w:val="single" w:sz="4" w:space="0" w:color="auto"/>
            </w:tcBorders>
            <w:vAlign w:val="center"/>
          </w:tcPr>
          <w:p w14:paraId="60EFEE09" w14:textId="77777777" w:rsidR="00E40105" w:rsidRDefault="00972B64">
            <w:pPr>
              <w:jc w:val="both"/>
              <w:rPr>
                <w:color w:val="000000"/>
                <w:sz w:val="20"/>
                <w:szCs w:val="20"/>
              </w:rPr>
            </w:pPr>
            <w:r>
              <w:rPr>
                <w:color w:val="000000"/>
                <w:sz w:val="20"/>
                <w:szCs w:val="20"/>
              </w:rPr>
              <w:t>Год, предшествующий году, в котором подлежит утверждению актуализированная схема теплоснабжения поселения, городского округа, города федерального значения</w:t>
            </w:r>
          </w:p>
        </w:tc>
      </w:tr>
      <w:tr w:rsidR="00E40105" w14:paraId="20F03C6E" w14:textId="77777777">
        <w:trPr>
          <w:trHeight w:val="20"/>
        </w:trPr>
        <w:tc>
          <w:tcPr>
            <w:tcW w:w="1278" w:type="pct"/>
            <w:tcBorders>
              <w:top w:val="single" w:sz="4" w:space="0" w:color="auto"/>
              <w:left w:val="single" w:sz="4" w:space="0" w:color="auto"/>
              <w:bottom w:val="single" w:sz="4" w:space="0" w:color="auto"/>
              <w:right w:val="single" w:sz="4" w:space="0" w:color="auto"/>
            </w:tcBorders>
            <w:vAlign w:val="center"/>
          </w:tcPr>
          <w:p w14:paraId="6083B38F" w14:textId="77777777" w:rsidR="00E40105" w:rsidRDefault="00972B64">
            <w:pPr>
              <w:rPr>
                <w:color w:val="000000"/>
                <w:sz w:val="20"/>
                <w:szCs w:val="20"/>
              </w:rPr>
            </w:pPr>
            <w:r>
              <w:rPr>
                <w:color w:val="000000"/>
                <w:sz w:val="20"/>
                <w:szCs w:val="20"/>
              </w:rPr>
              <w:t>Мастер-план развития систем теплоснабжения поселения, городского округа, города федерального значения</w:t>
            </w:r>
          </w:p>
        </w:tc>
        <w:tc>
          <w:tcPr>
            <w:tcW w:w="3722" w:type="pct"/>
            <w:tcBorders>
              <w:top w:val="single" w:sz="4" w:space="0" w:color="auto"/>
              <w:left w:val="single" w:sz="4" w:space="0" w:color="auto"/>
              <w:bottom w:val="single" w:sz="4" w:space="0" w:color="auto"/>
              <w:right w:val="single" w:sz="4" w:space="0" w:color="auto"/>
            </w:tcBorders>
            <w:vAlign w:val="center"/>
          </w:tcPr>
          <w:p w14:paraId="378C6AF6" w14:textId="77777777" w:rsidR="00E40105" w:rsidRDefault="00972B64">
            <w:pPr>
              <w:jc w:val="both"/>
              <w:rPr>
                <w:color w:val="000000"/>
                <w:sz w:val="20"/>
                <w:szCs w:val="20"/>
              </w:rPr>
            </w:pPr>
            <w:r>
              <w:rPr>
                <w:color w:val="000000"/>
                <w:sz w:val="20"/>
                <w:szCs w:val="20"/>
              </w:rPr>
              <w:t>Раздел схемы теплоснабжения (актуализированной схемы теплоснабжения), содержащий описание сценариев развития теплоснабжения поселения, городского округа, города федерального значения и обоснование выбора приоритетного сценария развития теплоснабжения поселения, городского округа, города федерального значения</w:t>
            </w:r>
          </w:p>
        </w:tc>
      </w:tr>
      <w:tr w:rsidR="00E40105" w14:paraId="58103A5A" w14:textId="77777777">
        <w:trPr>
          <w:trHeight w:val="20"/>
        </w:trPr>
        <w:tc>
          <w:tcPr>
            <w:tcW w:w="1278" w:type="pct"/>
            <w:tcBorders>
              <w:top w:val="single" w:sz="4" w:space="0" w:color="auto"/>
              <w:left w:val="single" w:sz="4" w:space="0" w:color="auto"/>
              <w:bottom w:val="single" w:sz="4" w:space="0" w:color="auto"/>
              <w:right w:val="single" w:sz="4" w:space="0" w:color="auto"/>
            </w:tcBorders>
            <w:vAlign w:val="center"/>
          </w:tcPr>
          <w:p w14:paraId="3B4B125E" w14:textId="77777777" w:rsidR="00E40105" w:rsidRDefault="00972B64">
            <w:pPr>
              <w:rPr>
                <w:color w:val="000000"/>
                <w:sz w:val="20"/>
                <w:szCs w:val="20"/>
              </w:rPr>
            </w:pPr>
            <w:r>
              <w:rPr>
                <w:color w:val="000000"/>
                <w:sz w:val="20"/>
                <w:szCs w:val="20"/>
              </w:rPr>
              <w:t>Энергетические характеристики тепловых сетей</w:t>
            </w:r>
          </w:p>
        </w:tc>
        <w:tc>
          <w:tcPr>
            <w:tcW w:w="3722" w:type="pct"/>
            <w:tcBorders>
              <w:top w:val="single" w:sz="4" w:space="0" w:color="auto"/>
              <w:left w:val="single" w:sz="4" w:space="0" w:color="auto"/>
              <w:bottom w:val="single" w:sz="4" w:space="0" w:color="auto"/>
              <w:right w:val="single" w:sz="4" w:space="0" w:color="auto"/>
            </w:tcBorders>
            <w:vAlign w:val="center"/>
          </w:tcPr>
          <w:p w14:paraId="4A0C61C9" w14:textId="77777777" w:rsidR="00E40105" w:rsidRDefault="00972B64">
            <w:pPr>
              <w:jc w:val="both"/>
              <w:rPr>
                <w:color w:val="000000"/>
                <w:sz w:val="20"/>
                <w:szCs w:val="20"/>
              </w:rPr>
            </w:pPr>
            <w:r>
              <w:rPr>
                <w:color w:val="000000"/>
                <w:sz w:val="20"/>
                <w:szCs w:val="20"/>
              </w:rPr>
              <w:t>Показатели, характеризующие энергетическую эффективность передачи тепловой энергии по тепловым сетям, включая потери тепловой энергии, расход электроэнергии на передачу тепловой энергии, расход теплоносителя на передачу тепловой энергии, потери теплоносителя, температуру теплоносителя</w:t>
            </w:r>
          </w:p>
        </w:tc>
      </w:tr>
      <w:tr w:rsidR="00E40105" w14:paraId="32C8F511" w14:textId="77777777">
        <w:trPr>
          <w:trHeight w:val="20"/>
        </w:trPr>
        <w:tc>
          <w:tcPr>
            <w:tcW w:w="1278" w:type="pct"/>
            <w:tcBorders>
              <w:top w:val="single" w:sz="4" w:space="0" w:color="auto"/>
              <w:left w:val="single" w:sz="4" w:space="0" w:color="auto"/>
              <w:bottom w:val="single" w:sz="4" w:space="0" w:color="auto"/>
              <w:right w:val="single" w:sz="4" w:space="0" w:color="auto"/>
            </w:tcBorders>
            <w:vAlign w:val="center"/>
          </w:tcPr>
          <w:p w14:paraId="019B82D7" w14:textId="77777777" w:rsidR="00E40105" w:rsidRDefault="00972B64">
            <w:pPr>
              <w:rPr>
                <w:color w:val="000000"/>
                <w:sz w:val="20"/>
                <w:szCs w:val="20"/>
              </w:rPr>
            </w:pPr>
            <w:r>
              <w:rPr>
                <w:color w:val="000000"/>
                <w:sz w:val="20"/>
                <w:szCs w:val="20"/>
              </w:rPr>
              <w:lastRenderedPageBreak/>
              <w:t>Топливный баланс</w:t>
            </w:r>
          </w:p>
        </w:tc>
        <w:tc>
          <w:tcPr>
            <w:tcW w:w="3722" w:type="pct"/>
            <w:tcBorders>
              <w:top w:val="single" w:sz="4" w:space="0" w:color="auto"/>
              <w:left w:val="single" w:sz="4" w:space="0" w:color="auto"/>
              <w:bottom w:val="single" w:sz="4" w:space="0" w:color="auto"/>
              <w:right w:val="single" w:sz="4" w:space="0" w:color="auto"/>
            </w:tcBorders>
            <w:vAlign w:val="center"/>
          </w:tcPr>
          <w:p w14:paraId="45F7140C" w14:textId="77777777" w:rsidR="00E40105" w:rsidRDefault="00972B64">
            <w:pPr>
              <w:jc w:val="both"/>
              <w:rPr>
                <w:color w:val="000000"/>
                <w:sz w:val="20"/>
                <w:szCs w:val="20"/>
              </w:rPr>
            </w:pPr>
            <w:r>
              <w:rPr>
                <w:color w:val="000000"/>
                <w:sz w:val="20"/>
                <w:szCs w:val="20"/>
              </w:rPr>
              <w:t>Документ, содержащий взаимосвязанные показатели количественного соответствия необходимых для функционирования системы теплоснабжения поставок топлива различных видов и их потребления источниками тепловой энергии в системе теплоснабжения, устанавливающий распределение топлива различных видов между источниками тепловой энергии в системе теплоснабжения и позволяющий определить эффективность использования топлива при комбинированной выработке электрической и тепловой энергии</w:t>
            </w:r>
          </w:p>
        </w:tc>
      </w:tr>
      <w:tr w:rsidR="00E40105" w14:paraId="7D695D44" w14:textId="77777777">
        <w:trPr>
          <w:trHeight w:val="20"/>
        </w:trPr>
        <w:tc>
          <w:tcPr>
            <w:tcW w:w="1278" w:type="pct"/>
            <w:tcBorders>
              <w:top w:val="single" w:sz="4" w:space="0" w:color="auto"/>
              <w:left w:val="single" w:sz="4" w:space="0" w:color="auto"/>
              <w:bottom w:val="single" w:sz="4" w:space="0" w:color="auto"/>
              <w:right w:val="single" w:sz="4" w:space="0" w:color="auto"/>
            </w:tcBorders>
            <w:vAlign w:val="center"/>
          </w:tcPr>
          <w:p w14:paraId="626E50E9" w14:textId="77777777" w:rsidR="00E40105" w:rsidRDefault="00972B64">
            <w:pPr>
              <w:rPr>
                <w:color w:val="000000"/>
                <w:sz w:val="20"/>
                <w:szCs w:val="20"/>
              </w:rPr>
            </w:pPr>
            <w:r>
              <w:rPr>
                <w:color w:val="000000"/>
                <w:sz w:val="20"/>
                <w:szCs w:val="20"/>
              </w:rPr>
              <w:t>Электронная модель системы теплоснабжения поселения, городского округа, города федерального значения</w:t>
            </w:r>
          </w:p>
        </w:tc>
        <w:tc>
          <w:tcPr>
            <w:tcW w:w="3722" w:type="pct"/>
            <w:tcBorders>
              <w:top w:val="single" w:sz="4" w:space="0" w:color="auto"/>
              <w:left w:val="single" w:sz="4" w:space="0" w:color="auto"/>
              <w:bottom w:val="single" w:sz="4" w:space="0" w:color="auto"/>
              <w:right w:val="single" w:sz="4" w:space="0" w:color="auto"/>
            </w:tcBorders>
            <w:vAlign w:val="center"/>
          </w:tcPr>
          <w:p w14:paraId="3D22DC47" w14:textId="77777777" w:rsidR="00E40105" w:rsidRDefault="00972B64">
            <w:pPr>
              <w:jc w:val="both"/>
              <w:rPr>
                <w:color w:val="000000"/>
                <w:sz w:val="20"/>
                <w:szCs w:val="20"/>
              </w:rPr>
            </w:pPr>
            <w:r>
              <w:rPr>
                <w:color w:val="000000"/>
                <w:sz w:val="20"/>
                <w:szCs w:val="20"/>
              </w:rPr>
              <w:t>Документ в электронной форме, в котором представлена информация о характеристиках систем теплоснабжения поселения, городского округа, города федерального значения</w:t>
            </w:r>
          </w:p>
        </w:tc>
      </w:tr>
      <w:tr w:rsidR="00E40105" w14:paraId="2C1C0A2E" w14:textId="77777777">
        <w:trPr>
          <w:trHeight w:val="20"/>
        </w:trPr>
        <w:tc>
          <w:tcPr>
            <w:tcW w:w="1278" w:type="pct"/>
            <w:tcBorders>
              <w:top w:val="single" w:sz="4" w:space="0" w:color="auto"/>
              <w:left w:val="single" w:sz="4" w:space="0" w:color="auto"/>
              <w:bottom w:val="single" w:sz="4" w:space="0" w:color="auto"/>
              <w:right w:val="single" w:sz="4" w:space="0" w:color="auto"/>
            </w:tcBorders>
            <w:vAlign w:val="center"/>
          </w:tcPr>
          <w:p w14:paraId="4E2BF2DD" w14:textId="77777777" w:rsidR="00E40105" w:rsidRDefault="00972B64">
            <w:pPr>
              <w:rPr>
                <w:color w:val="000000"/>
                <w:sz w:val="20"/>
                <w:szCs w:val="20"/>
              </w:rPr>
            </w:pPr>
            <w:r>
              <w:rPr>
                <w:color w:val="000000"/>
                <w:sz w:val="20"/>
                <w:szCs w:val="20"/>
              </w:rPr>
              <w:t>Материальная характеристика тепловой сети</w:t>
            </w:r>
          </w:p>
        </w:tc>
        <w:tc>
          <w:tcPr>
            <w:tcW w:w="3722" w:type="pct"/>
            <w:tcBorders>
              <w:top w:val="single" w:sz="4" w:space="0" w:color="auto"/>
              <w:left w:val="single" w:sz="4" w:space="0" w:color="auto"/>
              <w:bottom w:val="single" w:sz="4" w:space="0" w:color="auto"/>
              <w:right w:val="single" w:sz="4" w:space="0" w:color="auto"/>
            </w:tcBorders>
            <w:vAlign w:val="center"/>
          </w:tcPr>
          <w:p w14:paraId="0710D730" w14:textId="77777777" w:rsidR="00E40105" w:rsidRDefault="00972B64">
            <w:pPr>
              <w:jc w:val="both"/>
              <w:rPr>
                <w:color w:val="000000"/>
                <w:sz w:val="20"/>
                <w:szCs w:val="20"/>
              </w:rPr>
            </w:pPr>
            <w:r>
              <w:rPr>
                <w:color w:val="000000"/>
                <w:sz w:val="20"/>
                <w:szCs w:val="20"/>
              </w:rPr>
              <w:t>Сумма произведений значений наружных диаметров трубопроводов отдельных участков тепловой сети и длины этих участков</w:t>
            </w:r>
          </w:p>
        </w:tc>
      </w:tr>
      <w:tr w:rsidR="00E40105" w14:paraId="3C5CF6F3" w14:textId="77777777">
        <w:trPr>
          <w:trHeight w:val="20"/>
        </w:trPr>
        <w:tc>
          <w:tcPr>
            <w:tcW w:w="1278" w:type="pct"/>
            <w:tcBorders>
              <w:top w:val="single" w:sz="4" w:space="0" w:color="auto"/>
              <w:left w:val="single" w:sz="4" w:space="0" w:color="auto"/>
              <w:bottom w:val="single" w:sz="4" w:space="0" w:color="auto"/>
              <w:right w:val="single" w:sz="4" w:space="0" w:color="auto"/>
            </w:tcBorders>
            <w:vAlign w:val="center"/>
          </w:tcPr>
          <w:p w14:paraId="4ABF53F6" w14:textId="77777777" w:rsidR="00E40105" w:rsidRDefault="00972B64">
            <w:pPr>
              <w:rPr>
                <w:color w:val="000000"/>
                <w:sz w:val="20"/>
                <w:szCs w:val="20"/>
              </w:rPr>
            </w:pPr>
            <w:r>
              <w:rPr>
                <w:color w:val="000000"/>
                <w:sz w:val="20"/>
                <w:szCs w:val="20"/>
              </w:rPr>
              <w:t>Удельная материальная характеристика тепловой сети</w:t>
            </w:r>
          </w:p>
        </w:tc>
        <w:tc>
          <w:tcPr>
            <w:tcW w:w="3722" w:type="pct"/>
            <w:tcBorders>
              <w:top w:val="single" w:sz="4" w:space="0" w:color="auto"/>
              <w:left w:val="single" w:sz="4" w:space="0" w:color="auto"/>
              <w:bottom w:val="single" w:sz="4" w:space="0" w:color="auto"/>
              <w:right w:val="single" w:sz="4" w:space="0" w:color="auto"/>
            </w:tcBorders>
            <w:vAlign w:val="center"/>
          </w:tcPr>
          <w:p w14:paraId="2904E89F" w14:textId="77777777" w:rsidR="00E40105" w:rsidRDefault="00972B64">
            <w:pPr>
              <w:jc w:val="both"/>
              <w:rPr>
                <w:color w:val="000000"/>
                <w:sz w:val="20"/>
                <w:szCs w:val="20"/>
              </w:rPr>
            </w:pPr>
            <w:r>
              <w:rPr>
                <w:color w:val="000000"/>
                <w:sz w:val="20"/>
                <w:szCs w:val="20"/>
              </w:rPr>
              <w:t>Отношение материальной характеристики тепловой сети к тепловой нагрузке потребителей, присоединенных к этой тепловой сети</w:t>
            </w:r>
          </w:p>
        </w:tc>
      </w:tr>
      <w:tr w:rsidR="00E40105" w14:paraId="0529FB43" w14:textId="77777777">
        <w:trPr>
          <w:trHeight w:val="20"/>
        </w:trPr>
        <w:tc>
          <w:tcPr>
            <w:tcW w:w="1278" w:type="pct"/>
            <w:tcBorders>
              <w:top w:val="single" w:sz="4" w:space="0" w:color="auto"/>
              <w:left w:val="single" w:sz="4" w:space="0" w:color="auto"/>
              <w:bottom w:val="single" w:sz="4" w:space="0" w:color="auto"/>
              <w:right w:val="single" w:sz="4" w:space="0" w:color="auto"/>
            </w:tcBorders>
            <w:vAlign w:val="center"/>
          </w:tcPr>
          <w:p w14:paraId="557AA44A" w14:textId="77777777" w:rsidR="00E40105" w:rsidRDefault="00972B64">
            <w:pPr>
              <w:rPr>
                <w:color w:val="000000"/>
                <w:sz w:val="20"/>
                <w:szCs w:val="20"/>
              </w:rPr>
            </w:pPr>
            <w:r>
              <w:rPr>
                <w:color w:val="000000"/>
                <w:sz w:val="20"/>
                <w:szCs w:val="20"/>
              </w:rPr>
              <w:t>Средневзвешенная плотность тепловой нагрузки</w:t>
            </w:r>
          </w:p>
        </w:tc>
        <w:tc>
          <w:tcPr>
            <w:tcW w:w="3722" w:type="pct"/>
            <w:tcBorders>
              <w:top w:val="single" w:sz="4" w:space="0" w:color="auto"/>
              <w:left w:val="single" w:sz="4" w:space="0" w:color="auto"/>
              <w:bottom w:val="single" w:sz="4" w:space="0" w:color="auto"/>
              <w:right w:val="single" w:sz="4" w:space="0" w:color="auto"/>
            </w:tcBorders>
            <w:vAlign w:val="center"/>
          </w:tcPr>
          <w:p w14:paraId="5CFD86D2" w14:textId="77777777" w:rsidR="00E40105" w:rsidRDefault="00972B64">
            <w:pPr>
              <w:jc w:val="both"/>
              <w:rPr>
                <w:color w:val="000000"/>
                <w:sz w:val="20"/>
                <w:szCs w:val="20"/>
              </w:rPr>
            </w:pPr>
            <w:r>
              <w:rPr>
                <w:color w:val="000000"/>
                <w:sz w:val="20"/>
                <w:szCs w:val="20"/>
              </w:rPr>
              <w:t>Отношение тепловой нагрузки потребителей тепловой энергии к площади территории, на которой располагаются объекты потребления тепловой энергии указанных потребителей, определяемое для каждого расчетного элемента территориального деления, зоны действия каждого источника тепловой энергии, каждой системы теплоснабжения и в целом по поселению, городскому округу, городу федерального значения в соответствии с методическими указаниями по разработке схем теплоснабжения. (ПП. "у" введен постановлением правительства РФ от 16.03.2019 n 276)</w:t>
            </w:r>
          </w:p>
        </w:tc>
      </w:tr>
    </w:tbl>
    <w:p w14:paraId="3698EC11" w14:textId="77777777" w:rsidR="00E40105" w:rsidRDefault="00E40105">
      <w:pPr>
        <w:keepLines/>
        <w:jc w:val="center"/>
        <w:outlineLvl w:val="0"/>
        <w:sectPr w:rsidR="00E40105">
          <w:type w:val="nextColumn"/>
          <w:pgSz w:w="11906" w:h="16838"/>
          <w:pgMar w:top="1701" w:right="1134" w:bottom="1134" w:left="1134" w:header="709" w:footer="709" w:gutter="0"/>
          <w:cols w:space="708"/>
          <w:titlePg/>
        </w:sectPr>
      </w:pPr>
    </w:p>
    <w:p w14:paraId="23A520E5" w14:textId="77777777" w:rsidR="00E40105" w:rsidRDefault="00972B64">
      <w:pPr>
        <w:keepLines/>
        <w:jc w:val="center"/>
        <w:outlineLvl w:val="0"/>
      </w:pPr>
      <w:bookmarkStart w:id="19" w:name="_Toc101629278"/>
      <w:r>
        <w:lastRenderedPageBreak/>
        <w:t>Введение</w:t>
      </w:r>
      <w:bookmarkEnd w:id="19"/>
    </w:p>
    <w:p w14:paraId="10EBA711" w14:textId="23A6CDBA" w:rsidR="00E40105" w:rsidRDefault="00972B64">
      <w:pPr>
        <w:ind w:firstLine="709"/>
        <w:jc w:val="both"/>
      </w:pPr>
      <w:bookmarkStart w:id="20" w:name="_Hlk50122380"/>
      <w:r>
        <w:t xml:space="preserve">Актуализация схемы теплоснабжения </w:t>
      </w:r>
      <w:r w:rsidR="00A4676F">
        <w:t>городского поселения</w:t>
      </w:r>
      <w:r>
        <w:t xml:space="preserve"> «Город Удачный» </w:t>
      </w:r>
      <w:r w:rsidR="00A4676F">
        <w:t>муниципального района «</w:t>
      </w:r>
      <w:proofErr w:type="spellStart"/>
      <w:r>
        <w:t>Мирнинск</w:t>
      </w:r>
      <w:r w:rsidR="00A4676F">
        <w:t>ий</w:t>
      </w:r>
      <w:proofErr w:type="spellEnd"/>
      <w:r>
        <w:t xml:space="preserve"> район</w:t>
      </w:r>
      <w:r w:rsidR="00A4676F">
        <w:t>»</w:t>
      </w:r>
      <w:r>
        <w:t xml:space="preserve"> Республики Саха (Якутия) на период с 2023 до 2037 год (далее – Схема теплоснабжения) выполнена во исполнение требований Федерального Закона от 27.07.2010 № 190-ФЗ «О теплоснабжении», устанавливающего статус схемы теплоснабжения как документа, содержащего предпроектные материалы по обоснованию эффективного и безопасного функционирования системы теплоснабжения, ее развития с учетом правового регулирования в области энергосбережения и повышения энергетической эффективности.</w:t>
      </w:r>
      <w:bookmarkStart w:id="21" w:name="_GoBack"/>
      <w:bookmarkEnd w:id="21"/>
    </w:p>
    <w:p w14:paraId="3B7501A8" w14:textId="77777777" w:rsidR="00E40105" w:rsidRDefault="00972B64">
      <w:pPr>
        <w:ind w:firstLine="709"/>
        <w:jc w:val="both"/>
      </w:pPr>
      <w:r>
        <w:t>Схема теплоснабжения разработана на период до 2037 года.</w:t>
      </w:r>
    </w:p>
    <w:p w14:paraId="12CD52A4" w14:textId="77777777" w:rsidR="00E40105" w:rsidRDefault="00972B64">
      <w:pPr>
        <w:ind w:firstLine="709"/>
        <w:jc w:val="both"/>
      </w:pPr>
      <w:r>
        <w:t>Целью разработки Схемы теплоснабжения является удовлетворение спроса на тепловую энергию (мощность) и теплоноситель, обеспечение надежного теплоснабжения наиболее экономичным способом при минимальном воздействии на окружающую среду, а также экономическое стимулирование развития систем теплоснабжения и внедрение энергосберегающих технологий.</w:t>
      </w:r>
    </w:p>
    <w:p w14:paraId="69E8116D" w14:textId="77777777" w:rsidR="00E40105" w:rsidRDefault="00972B64">
      <w:pPr>
        <w:ind w:firstLine="709"/>
        <w:jc w:val="both"/>
      </w:pPr>
      <w:bookmarkStart w:id="22" w:name="_Hlk100568224"/>
      <w:r>
        <w:t>Основанием для разработки Схемы теплоснабжения являются:</w:t>
      </w:r>
    </w:p>
    <w:p w14:paraId="06F1771D" w14:textId="77777777" w:rsidR="00E40105" w:rsidRDefault="00972B64">
      <w:pPr>
        <w:numPr>
          <w:ilvl w:val="0"/>
          <w:numId w:val="1"/>
        </w:numPr>
        <w:ind w:left="0" w:firstLine="709"/>
        <w:contextualSpacing/>
        <w:jc w:val="both"/>
        <w:rPr>
          <w:rFonts w:eastAsia="Calibri"/>
        </w:rPr>
      </w:pPr>
      <w:r>
        <w:rPr>
          <w:rFonts w:eastAsia="Calibri"/>
        </w:rPr>
        <w:t>Федеральный закон от 27.07.2010 № 190-ФЗ «О теплоснабжении»;</w:t>
      </w:r>
    </w:p>
    <w:p w14:paraId="78735851" w14:textId="77777777" w:rsidR="00E40105" w:rsidRDefault="00972B64">
      <w:pPr>
        <w:numPr>
          <w:ilvl w:val="0"/>
          <w:numId w:val="1"/>
        </w:numPr>
        <w:ind w:left="0" w:firstLine="709"/>
        <w:contextualSpacing/>
        <w:jc w:val="both"/>
        <w:rPr>
          <w:rFonts w:eastAsia="Calibri"/>
        </w:rPr>
      </w:pPr>
      <w:r>
        <w:rPr>
          <w:rFonts w:eastAsia="Calibri"/>
        </w:rPr>
        <w:t>Федеральный закон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14:paraId="7C1011E2" w14:textId="77777777" w:rsidR="00E40105" w:rsidRDefault="00972B64">
      <w:pPr>
        <w:numPr>
          <w:ilvl w:val="0"/>
          <w:numId w:val="1"/>
        </w:numPr>
        <w:ind w:left="0" w:firstLine="709"/>
        <w:contextualSpacing/>
        <w:jc w:val="both"/>
        <w:rPr>
          <w:rFonts w:eastAsia="Calibri"/>
        </w:rPr>
      </w:pPr>
      <w:r>
        <w:rPr>
          <w:rFonts w:eastAsia="Calibri"/>
        </w:rPr>
        <w:t>Постановление Правительства Российской Федерации от 22.02.2012 № 154 «О требованиях к схемам теплоснабжения, порядку их разработки и утверждения»;</w:t>
      </w:r>
    </w:p>
    <w:p w14:paraId="0F8B120D" w14:textId="77777777" w:rsidR="00E40105" w:rsidRDefault="00972B64">
      <w:pPr>
        <w:numPr>
          <w:ilvl w:val="0"/>
          <w:numId w:val="1"/>
        </w:numPr>
        <w:ind w:left="0" w:firstLine="709"/>
        <w:contextualSpacing/>
        <w:jc w:val="both"/>
        <w:rPr>
          <w:rFonts w:eastAsia="Calibri"/>
        </w:rPr>
      </w:pPr>
      <w:r>
        <w:rPr>
          <w:rFonts w:eastAsia="Calibri"/>
        </w:rPr>
        <w:t>Приказ Министерства энергетики Российской Федерации от 05.03.2019 № 212 «Об утверждении Методических указаний по разработке схем теплоснабжения»</w:t>
      </w:r>
      <w:bookmarkEnd w:id="20"/>
      <w:r>
        <w:rPr>
          <w:rFonts w:eastAsia="Calibri"/>
        </w:rPr>
        <w:t>.</w:t>
      </w:r>
      <w:bookmarkEnd w:id="22"/>
    </w:p>
    <w:p w14:paraId="65403571" w14:textId="77777777" w:rsidR="00E40105" w:rsidRDefault="00972B64">
      <w:pPr>
        <w:rPr>
          <w:rFonts w:eastAsia="Calibri"/>
        </w:rPr>
      </w:pPr>
      <w:r>
        <w:rPr>
          <w:rFonts w:eastAsia="Calibri"/>
        </w:rPr>
        <w:br w:type="page" w:clear="all"/>
      </w:r>
    </w:p>
    <w:p w14:paraId="6B4F1D25" w14:textId="77777777" w:rsidR="00E40105" w:rsidRDefault="00972B64">
      <w:pPr>
        <w:keepLines/>
        <w:numPr>
          <w:ilvl w:val="0"/>
          <w:numId w:val="3"/>
        </w:numPr>
        <w:ind w:left="431" w:hanging="431"/>
        <w:jc w:val="center"/>
        <w:outlineLvl w:val="0"/>
        <w:rPr>
          <w:b/>
          <w:bCs/>
        </w:rPr>
      </w:pPr>
      <w:bookmarkStart w:id="23" w:name="_Toc90114075"/>
      <w:bookmarkStart w:id="24" w:name="_Toc101629279"/>
      <w:r>
        <w:rPr>
          <w:b/>
          <w:bCs/>
        </w:rPr>
        <w:lastRenderedPageBreak/>
        <w:t>Глава 1. Существующее положение в сфере производства, передачи и потребления тепловой энергии для целей теплоснабжения</w:t>
      </w:r>
      <w:bookmarkEnd w:id="23"/>
      <w:bookmarkEnd w:id="24"/>
    </w:p>
    <w:p w14:paraId="551E0043" w14:textId="77777777" w:rsidR="00E40105" w:rsidRDefault="00972B64">
      <w:pPr>
        <w:keepLines/>
        <w:numPr>
          <w:ilvl w:val="1"/>
          <w:numId w:val="3"/>
        </w:numPr>
        <w:jc w:val="both"/>
        <w:outlineLvl w:val="1"/>
        <w:rPr>
          <w:b/>
          <w:bCs/>
          <w:color w:val="000000"/>
        </w:rPr>
      </w:pPr>
      <w:bookmarkStart w:id="25" w:name="_Toc524614951"/>
      <w:bookmarkStart w:id="26" w:name="_Toc524614735"/>
      <w:bookmarkStart w:id="27" w:name="_Toc90114076"/>
      <w:bookmarkStart w:id="28" w:name="_Toc101629280"/>
      <w:r>
        <w:rPr>
          <w:b/>
          <w:bCs/>
          <w:color w:val="000000"/>
        </w:rPr>
        <w:t>Часть 1. Функциональная структура теплоснабжения</w:t>
      </w:r>
      <w:bookmarkEnd w:id="25"/>
      <w:bookmarkEnd w:id="26"/>
      <w:bookmarkEnd w:id="27"/>
      <w:bookmarkEnd w:id="28"/>
    </w:p>
    <w:p w14:paraId="7AFCF2DD" w14:textId="77777777" w:rsidR="00E40105" w:rsidRDefault="00972B64">
      <w:pPr>
        <w:keepLines/>
        <w:numPr>
          <w:ilvl w:val="2"/>
          <w:numId w:val="3"/>
        </w:numPr>
        <w:jc w:val="both"/>
        <w:outlineLvl w:val="2"/>
      </w:pPr>
      <w:bookmarkStart w:id="29" w:name="_Toc524614952"/>
      <w:bookmarkStart w:id="30" w:name="_Toc524614736"/>
      <w:bookmarkStart w:id="31" w:name="_Toc90114077"/>
      <w:bookmarkStart w:id="32" w:name="_Toc101629281"/>
      <w:r>
        <w:t xml:space="preserve">Описание </w:t>
      </w:r>
      <w:bookmarkEnd w:id="29"/>
      <w:bookmarkEnd w:id="30"/>
      <w:r>
        <w:t>зон деятельности (эксплуатационной ответственности) теплоснабжающих и теплосетевых организаций и описание структуры договорных отношений между ними</w:t>
      </w:r>
      <w:bookmarkEnd w:id="31"/>
      <w:bookmarkEnd w:id="32"/>
    </w:p>
    <w:p w14:paraId="54FDF109" w14:textId="77777777" w:rsidR="00E40105" w:rsidRDefault="00972B64">
      <w:pPr>
        <w:ind w:firstLine="709"/>
        <w:jc w:val="both"/>
      </w:pPr>
      <w:bookmarkStart w:id="33" w:name="_Hlk233140209"/>
      <w:r>
        <w:t>Теплоснабжение осуществляется от 2-х газовых котельных: Газовая котельная "Новый город" и Газовая котельная "Промзона".</w:t>
      </w:r>
    </w:p>
    <w:p w14:paraId="2D14BDB6" w14:textId="77777777" w:rsidR="00E40105" w:rsidRDefault="00972B64">
      <w:pPr>
        <w:ind w:firstLine="709"/>
        <w:jc w:val="both"/>
      </w:pPr>
      <w:r>
        <w:t>Электрические котельные "Авангардная", Фабрики №12 и электрокотельная №1 выведены в резерв. Электрокотельная БСИ переведена в режим насосной станции.</w:t>
      </w:r>
    </w:p>
    <w:p w14:paraId="0FBEC7FC" w14:textId="77777777" w:rsidR="00E40105" w:rsidRDefault="00972B64">
      <w:pPr>
        <w:ind w:firstLine="709"/>
        <w:jc w:val="both"/>
      </w:pPr>
      <w:r>
        <w:t>Газовая котельная «Новый город» введена в эксплуатацию в 4 квартале 2025 года.</w:t>
      </w:r>
    </w:p>
    <w:p w14:paraId="250AD25C" w14:textId="77777777" w:rsidR="00E40105" w:rsidRDefault="00972B64">
      <w:pPr>
        <w:ind w:firstLine="709"/>
        <w:jc w:val="both"/>
        <w:rPr>
          <w:color w:val="000000" w:themeColor="text1"/>
        </w:rPr>
      </w:pPr>
      <w:r>
        <w:rPr>
          <w:color w:val="000000" w:themeColor="text1"/>
        </w:rPr>
        <w:t>Газовая котельная «Промзона» введена в эксплуатацию в 1 квартале 2026 года</w:t>
      </w:r>
      <w:bookmarkEnd w:id="33"/>
    </w:p>
    <w:p w14:paraId="2B34D5A9" w14:textId="77777777" w:rsidR="00E40105" w:rsidRDefault="00972B64">
      <w:pPr>
        <w:ind w:firstLine="709"/>
        <w:jc w:val="both"/>
      </w:pPr>
      <w:r>
        <w:t>По состоянию на 01.01.2026 года УО ООО «ПТВС» осуществляет теплоснабжение потребителей города Удачный от 2 источников тепловой энергии.</w:t>
      </w:r>
    </w:p>
    <w:p w14:paraId="24F57DC0" w14:textId="77777777" w:rsidR="00E40105" w:rsidRDefault="00972B64">
      <w:pPr>
        <w:ind w:firstLine="709"/>
        <w:jc w:val="both"/>
      </w:pPr>
      <w:r>
        <w:t xml:space="preserve">Зоны эксплуатационной ответственности теплоснабжающих организаций представлены в таблице </w:t>
      </w:r>
      <w:r>
        <w:fldChar w:fldCharType="begin"/>
      </w:r>
      <w:r>
        <w:instrText xml:space="preserve"> REF _Ref32486050 \h  \* MERGEFORMAT </w:instrText>
      </w:r>
      <w:r>
        <w:fldChar w:fldCharType="separate"/>
      </w:r>
      <w:r>
        <w:rPr>
          <w:vanish/>
        </w:rPr>
        <w:t xml:space="preserve">Таблица </w:t>
      </w:r>
      <w:r>
        <w:t>2</w:t>
      </w:r>
      <w:r>
        <w:fldChar w:fldCharType="end"/>
      </w:r>
      <w:r>
        <w:t>.</w:t>
      </w:r>
    </w:p>
    <w:p w14:paraId="78E601EB" w14:textId="77777777" w:rsidR="00E40105" w:rsidRDefault="00972B64">
      <w:pPr>
        <w:ind w:firstLine="709"/>
        <w:jc w:val="both"/>
      </w:pPr>
      <w:r>
        <w:t xml:space="preserve">Зоны эксплуатационной ответственности теплоснабжающих организаций изображены на рисунке </w:t>
      </w:r>
      <w:r>
        <w:fldChar w:fldCharType="begin"/>
      </w:r>
      <w:r>
        <w:instrText xml:space="preserve"> REF _Ref90115070 \h  \* MERGEFORMAT </w:instrText>
      </w:r>
      <w:r>
        <w:fldChar w:fldCharType="separate"/>
      </w:r>
      <w:r>
        <w:rPr>
          <w:vanish/>
        </w:rPr>
        <w:t xml:space="preserve">Рисунок </w:t>
      </w:r>
      <w:r>
        <w:t>1</w:t>
      </w:r>
      <w:r>
        <w:fldChar w:fldCharType="end"/>
      </w:r>
      <w:r>
        <w:t>.</w:t>
      </w:r>
    </w:p>
    <w:p w14:paraId="2AE4860A" w14:textId="77777777" w:rsidR="00E40105" w:rsidRDefault="00E40105">
      <w:pPr>
        <w:ind w:firstLine="709"/>
        <w:jc w:val="both"/>
        <w:sectPr w:rsidR="00E40105">
          <w:type w:val="nextColumn"/>
          <w:pgSz w:w="11906" w:h="16838"/>
          <w:pgMar w:top="1701" w:right="1134" w:bottom="1134" w:left="1134" w:header="709" w:footer="709" w:gutter="0"/>
          <w:cols w:space="708"/>
          <w:titlePg/>
        </w:sectPr>
      </w:pPr>
    </w:p>
    <w:p w14:paraId="1BF6F63E" w14:textId="77777777" w:rsidR="00E40105" w:rsidRDefault="00972B64">
      <w:pPr>
        <w:ind w:firstLine="709"/>
        <w:jc w:val="both"/>
      </w:pPr>
      <w:bookmarkStart w:id="34" w:name="_Ref32486050"/>
      <w:r>
        <w:lastRenderedPageBreak/>
        <w:t xml:space="preserve">Таблица </w:t>
      </w:r>
      <w:fldSimple w:instr=" SEQ Таблица \* ARABIC ">
        <w:r>
          <w:t>2</w:t>
        </w:r>
      </w:fldSimple>
      <w:bookmarkEnd w:id="34"/>
      <w:r>
        <w:t xml:space="preserve"> - </w:t>
      </w:r>
      <w:bookmarkStart w:id="35" w:name="_Hlk527370519"/>
      <w:r>
        <w:t xml:space="preserve">Зоны эксплуатационной ответственности </w:t>
      </w:r>
      <w:bookmarkEnd w:id="35"/>
      <w:r>
        <w:t>теплоснабжающих организаций по данным на 2025 год</w:t>
      </w:r>
    </w:p>
    <w:tbl>
      <w:tblPr>
        <w:tblStyle w:val="af0"/>
        <w:tblW w:w="5000" w:type="pct"/>
        <w:jc w:val="center"/>
        <w:tblLook w:val="04A0" w:firstRow="1" w:lastRow="0" w:firstColumn="1" w:lastColumn="0" w:noHBand="0" w:noVBand="1"/>
      </w:tblPr>
      <w:tblGrid>
        <w:gridCol w:w="703"/>
        <w:gridCol w:w="2482"/>
        <w:gridCol w:w="3204"/>
        <w:gridCol w:w="2871"/>
        <w:gridCol w:w="3407"/>
        <w:gridCol w:w="1893"/>
      </w:tblGrid>
      <w:tr w:rsidR="00E40105" w14:paraId="148D9C64" w14:textId="77777777">
        <w:trPr>
          <w:trHeight w:val="20"/>
          <w:tblHeader/>
          <w:jc w:val="center"/>
        </w:trPr>
        <w:tc>
          <w:tcPr>
            <w:tcW w:w="241" w:type="pct"/>
            <w:vAlign w:val="center"/>
          </w:tcPr>
          <w:p w14:paraId="6C515C5F" w14:textId="77777777" w:rsidR="00E40105" w:rsidRDefault="00972B64">
            <w:pPr>
              <w:jc w:val="center"/>
              <w:rPr>
                <w:sz w:val="20"/>
              </w:rPr>
            </w:pPr>
            <w:r>
              <w:rPr>
                <w:sz w:val="20"/>
              </w:rPr>
              <w:t>№ п/п</w:t>
            </w:r>
          </w:p>
        </w:tc>
        <w:tc>
          <w:tcPr>
            <w:tcW w:w="852" w:type="pct"/>
            <w:vAlign w:val="center"/>
          </w:tcPr>
          <w:p w14:paraId="08519D07" w14:textId="77777777" w:rsidR="00E40105" w:rsidRDefault="00972B64">
            <w:pPr>
              <w:jc w:val="center"/>
              <w:rPr>
                <w:sz w:val="20"/>
              </w:rPr>
            </w:pPr>
            <w:r>
              <w:rPr>
                <w:sz w:val="20"/>
              </w:rPr>
              <w:t>Зоны эксплуатационной ответственности</w:t>
            </w:r>
          </w:p>
        </w:tc>
        <w:tc>
          <w:tcPr>
            <w:tcW w:w="1100" w:type="pct"/>
            <w:vAlign w:val="center"/>
          </w:tcPr>
          <w:p w14:paraId="3E01DA67" w14:textId="77777777" w:rsidR="00E40105" w:rsidRDefault="00972B64">
            <w:pPr>
              <w:jc w:val="center"/>
              <w:rPr>
                <w:sz w:val="20"/>
              </w:rPr>
            </w:pPr>
            <w:r>
              <w:rPr>
                <w:sz w:val="20"/>
              </w:rPr>
              <w:t>Наименование и адрес котельной</w:t>
            </w:r>
          </w:p>
        </w:tc>
        <w:tc>
          <w:tcPr>
            <w:tcW w:w="986" w:type="pct"/>
            <w:vAlign w:val="center"/>
          </w:tcPr>
          <w:p w14:paraId="6824787C" w14:textId="77777777" w:rsidR="00E40105" w:rsidRDefault="00972B64">
            <w:pPr>
              <w:jc w:val="center"/>
              <w:rPr>
                <w:sz w:val="20"/>
              </w:rPr>
            </w:pPr>
            <w:r>
              <w:rPr>
                <w:sz w:val="20"/>
              </w:rPr>
              <w:t>Принадлежность</w:t>
            </w:r>
          </w:p>
        </w:tc>
        <w:tc>
          <w:tcPr>
            <w:tcW w:w="1170" w:type="pct"/>
            <w:vAlign w:val="center"/>
          </w:tcPr>
          <w:p w14:paraId="5A2F096F" w14:textId="77777777" w:rsidR="00E40105" w:rsidRDefault="00972B64">
            <w:pPr>
              <w:jc w:val="center"/>
              <w:rPr>
                <w:sz w:val="20"/>
              </w:rPr>
            </w:pPr>
            <w:r>
              <w:rPr>
                <w:sz w:val="20"/>
              </w:rPr>
              <w:t>Наименование теплоснабжающей организации</w:t>
            </w:r>
          </w:p>
        </w:tc>
        <w:tc>
          <w:tcPr>
            <w:tcW w:w="650" w:type="pct"/>
            <w:vAlign w:val="center"/>
          </w:tcPr>
          <w:p w14:paraId="5989BFBD" w14:textId="77777777" w:rsidR="00E40105" w:rsidRDefault="00972B64">
            <w:pPr>
              <w:jc w:val="center"/>
              <w:rPr>
                <w:sz w:val="20"/>
              </w:rPr>
            </w:pPr>
            <w:r>
              <w:rPr>
                <w:sz w:val="20"/>
              </w:rPr>
              <w:t>Вид топлива</w:t>
            </w:r>
          </w:p>
        </w:tc>
      </w:tr>
      <w:tr w:rsidR="00E40105" w14:paraId="675DAD2E" w14:textId="77777777">
        <w:trPr>
          <w:trHeight w:val="20"/>
          <w:tblHeader/>
          <w:jc w:val="center"/>
        </w:trPr>
        <w:tc>
          <w:tcPr>
            <w:tcW w:w="241" w:type="pct"/>
            <w:vAlign w:val="center"/>
          </w:tcPr>
          <w:p w14:paraId="17B55CEE" w14:textId="77777777" w:rsidR="00E40105" w:rsidRDefault="00972B64">
            <w:pPr>
              <w:jc w:val="center"/>
              <w:rPr>
                <w:sz w:val="20"/>
              </w:rPr>
            </w:pPr>
            <w:r>
              <w:rPr>
                <w:sz w:val="20"/>
              </w:rPr>
              <w:t>1</w:t>
            </w:r>
          </w:p>
        </w:tc>
        <w:tc>
          <w:tcPr>
            <w:tcW w:w="852" w:type="pct"/>
            <w:vAlign w:val="center"/>
          </w:tcPr>
          <w:p w14:paraId="23BADD92" w14:textId="77777777" w:rsidR="00E40105" w:rsidRDefault="00972B64">
            <w:pPr>
              <w:jc w:val="center"/>
              <w:rPr>
                <w:sz w:val="20"/>
              </w:rPr>
            </w:pPr>
            <w:r>
              <w:rPr>
                <w:sz w:val="20"/>
              </w:rPr>
              <w:t>2</w:t>
            </w:r>
          </w:p>
        </w:tc>
        <w:tc>
          <w:tcPr>
            <w:tcW w:w="1100" w:type="pct"/>
            <w:vAlign w:val="center"/>
          </w:tcPr>
          <w:p w14:paraId="52D2EBFA" w14:textId="77777777" w:rsidR="00E40105" w:rsidRDefault="00972B64">
            <w:pPr>
              <w:jc w:val="center"/>
              <w:rPr>
                <w:sz w:val="20"/>
              </w:rPr>
            </w:pPr>
            <w:r>
              <w:rPr>
                <w:sz w:val="20"/>
              </w:rPr>
              <w:t>3</w:t>
            </w:r>
          </w:p>
        </w:tc>
        <w:tc>
          <w:tcPr>
            <w:tcW w:w="986" w:type="pct"/>
            <w:vAlign w:val="center"/>
          </w:tcPr>
          <w:p w14:paraId="00B3A9AB" w14:textId="77777777" w:rsidR="00E40105" w:rsidRDefault="00972B64">
            <w:pPr>
              <w:jc w:val="center"/>
              <w:rPr>
                <w:sz w:val="20"/>
              </w:rPr>
            </w:pPr>
            <w:r>
              <w:rPr>
                <w:sz w:val="20"/>
              </w:rPr>
              <w:t>5</w:t>
            </w:r>
          </w:p>
        </w:tc>
        <w:tc>
          <w:tcPr>
            <w:tcW w:w="1170" w:type="pct"/>
            <w:vAlign w:val="center"/>
          </w:tcPr>
          <w:p w14:paraId="0780C26B" w14:textId="77777777" w:rsidR="00E40105" w:rsidRDefault="00972B64">
            <w:pPr>
              <w:jc w:val="center"/>
              <w:rPr>
                <w:sz w:val="20"/>
              </w:rPr>
            </w:pPr>
            <w:r>
              <w:rPr>
                <w:sz w:val="20"/>
              </w:rPr>
              <w:t>6</w:t>
            </w:r>
          </w:p>
        </w:tc>
        <w:tc>
          <w:tcPr>
            <w:tcW w:w="650" w:type="pct"/>
            <w:vAlign w:val="center"/>
          </w:tcPr>
          <w:p w14:paraId="71AF2650" w14:textId="77777777" w:rsidR="00E40105" w:rsidRDefault="00972B64">
            <w:pPr>
              <w:jc w:val="center"/>
              <w:rPr>
                <w:sz w:val="20"/>
              </w:rPr>
            </w:pPr>
            <w:r>
              <w:rPr>
                <w:sz w:val="20"/>
              </w:rPr>
              <w:t>7</w:t>
            </w:r>
          </w:p>
        </w:tc>
      </w:tr>
      <w:tr w:rsidR="00E40105" w14:paraId="10D08170" w14:textId="77777777">
        <w:trPr>
          <w:trHeight w:val="20"/>
          <w:jc w:val="center"/>
        </w:trPr>
        <w:tc>
          <w:tcPr>
            <w:tcW w:w="241" w:type="pct"/>
            <w:vAlign w:val="center"/>
          </w:tcPr>
          <w:p w14:paraId="0FC9A557" w14:textId="77777777" w:rsidR="00E40105" w:rsidRDefault="00972B64">
            <w:pPr>
              <w:jc w:val="center"/>
              <w:rPr>
                <w:sz w:val="20"/>
              </w:rPr>
            </w:pPr>
            <w:r>
              <w:rPr>
                <w:sz w:val="20"/>
              </w:rPr>
              <w:t>1</w:t>
            </w:r>
          </w:p>
        </w:tc>
        <w:tc>
          <w:tcPr>
            <w:tcW w:w="852" w:type="pct"/>
            <w:vAlign w:val="center"/>
          </w:tcPr>
          <w:p w14:paraId="45D8B619" w14:textId="77777777" w:rsidR="00E40105" w:rsidRDefault="00972B64">
            <w:pPr>
              <w:jc w:val="center"/>
              <w:rPr>
                <w:color w:val="000000"/>
                <w:sz w:val="20"/>
              </w:rPr>
            </w:pPr>
            <w:r>
              <w:rPr>
                <w:color w:val="000000"/>
                <w:sz w:val="20"/>
              </w:rPr>
              <w:t>г. Удачный</w:t>
            </w:r>
          </w:p>
        </w:tc>
        <w:tc>
          <w:tcPr>
            <w:tcW w:w="1100" w:type="pct"/>
            <w:vAlign w:val="center"/>
          </w:tcPr>
          <w:p w14:paraId="25CEBF77" w14:textId="77777777" w:rsidR="00E40105" w:rsidRDefault="00972B64">
            <w:pPr>
              <w:jc w:val="center"/>
              <w:rPr>
                <w:color w:val="000000"/>
                <w:sz w:val="20"/>
              </w:rPr>
            </w:pPr>
            <w:r>
              <w:rPr>
                <w:color w:val="000000"/>
                <w:sz w:val="20"/>
              </w:rPr>
              <w:t>Электрокотельная Фабрики №12, г. Удачный  р-он Промзона</w:t>
            </w:r>
          </w:p>
        </w:tc>
        <w:tc>
          <w:tcPr>
            <w:tcW w:w="986" w:type="pct"/>
            <w:vAlign w:val="center"/>
          </w:tcPr>
          <w:p w14:paraId="0793FEAB" w14:textId="77777777" w:rsidR="00E40105" w:rsidRDefault="00972B64">
            <w:pPr>
              <w:jc w:val="center"/>
              <w:rPr>
                <w:color w:val="000000"/>
                <w:sz w:val="20"/>
              </w:rPr>
            </w:pPr>
            <w:r>
              <w:rPr>
                <w:color w:val="000000"/>
                <w:sz w:val="20"/>
              </w:rPr>
              <w:t>Частная</w:t>
            </w:r>
          </w:p>
        </w:tc>
        <w:tc>
          <w:tcPr>
            <w:tcW w:w="1170" w:type="pct"/>
            <w:vAlign w:val="center"/>
          </w:tcPr>
          <w:p w14:paraId="539D8FB5" w14:textId="77777777" w:rsidR="00E40105" w:rsidRDefault="00972B64">
            <w:pPr>
              <w:jc w:val="center"/>
              <w:rPr>
                <w:color w:val="000000"/>
                <w:sz w:val="20"/>
              </w:rPr>
            </w:pPr>
            <w:r>
              <w:rPr>
                <w:color w:val="000000"/>
                <w:sz w:val="20"/>
              </w:rPr>
              <w:t>ООО «ПТВС»</w:t>
            </w:r>
          </w:p>
        </w:tc>
        <w:tc>
          <w:tcPr>
            <w:tcW w:w="650" w:type="pct"/>
            <w:vAlign w:val="center"/>
          </w:tcPr>
          <w:p w14:paraId="5E9EE553" w14:textId="77777777" w:rsidR="00E40105" w:rsidRDefault="00972B64">
            <w:pPr>
              <w:jc w:val="center"/>
              <w:rPr>
                <w:color w:val="000000"/>
                <w:sz w:val="20"/>
              </w:rPr>
            </w:pPr>
            <w:r>
              <w:rPr>
                <w:color w:val="000000"/>
                <w:sz w:val="20"/>
              </w:rPr>
              <w:t>Электрическая энергия</w:t>
            </w:r>
          </w:p>
        </w:tc>
      </w:tr>
      <w:tr w:rsidR="00E40105" w14:paraId="63892784" w14:textId="77777777">
        <w:trPr>
          <w:trHeight w:val="20"/>
          <w:jc w:val="center"/>
        </w:trPr>
        <w:tc>
          <w:tcPr>
            <w:tcW w:w="241" w:type="pct"/>
            <w:vAlign w:val="center"/>
          </w:tcPr>
          <w:p w14:paraId="2A0268D3" w14:textId="77777777" w:rsidR="00E40105" w:rsidRDefault="00972B64">
            <w:pPr>
              <w:jc w:val="center"/>
              <w:rPr>
                <w:sz w:val="20"/>
              </w:rPr>
            </w:pPr>
            <w:r>
              <w:rPr>
                <w:sz w:val="20"/>
              </w:rPr>
              <w:t>2</w:t>
            </w:r>
          </w:p>
        </w:tc>
        <w:tc>
          <w:tcPr>
            <w:tcW w:w="852" w:type="pct"/>
            <w:vAlign w:val="center"/>
          </w:tcPr>
          <w:p w14:paraId="397C36E7" w14:textId="77777777" w:rsidR="00E40105" w:rsidRDefault="00972B64">
            <w:pPr>
              <w:jc w:val="center"/>
              <w:rPr>
                <w:color w:val="000000"/>
                <w:sz w:val="20"/>
              </w:rPr>
            </w:pPr>
            <w:r>
              <w:rPr>
                <w:color w:val="000000"/>
                <w:sz w:val="20"/>
              </w:rPr>
              <w:t>г. Удачный</w:t>
            </w:r>
          </w:p>
        </w:tc>
        <w:tc>
          <w:tcPr>
            <w:tcW w:w="1100" w:type="pct"/>
            <w:vAlign w:val="center"/>
          </w:tcPr>
          <w:p w14:paraId="6D5303FF" w14:textId="77777777" w:rsidR="00E40105" w:rsidRDefault="00972B64">
            <w:pPr>
              <w:jc w:val="center"/>
              <w:rPr>
                <w:color w:val="000000"/>
                <w:sz w:val="20"/>
              </w:rPr>
            </w:pPr>
            <w:r>
              <w:rPr>
                <w:color w:val="000000"/>
                <w:sz w:val="20"/>
              </w:rPr>
              <w:t xml:space="preserve">Электрокотельная №1, г. Удачный </w:t>
            </w:r>
            <w:proofErr w:type="spellStart"/>
            <w:r>
              <w:rPr>
                <w:color w:val="000000"/>
                <w:sz w:val="20"/>
              </w:rPr>
              <w:t>мкр</w:t>
            </w:r>
            <w:proofErr w:type="spellEnd"/>
            <w:r>
              <w:rPr>
                <w:color w:val="000000"/>
                <w:sz w:val="20"/>
              </w:rPr>
              <w:t>. Надежный</w:t>
            </w:r>
          </w:p>
        </w:tc>
        <w:tc>
          <w:tcPr>
            <w:tcW w:w="986" w:type="pct"/>
            <w:vAlign w:val="center"/>
          </w:tcPr>
          <w:p w14:paraId="24CD43CD" w14:textId="77777777" w:rsidR="00E40105" w:rsidRDefault="00972B64">
            <w:pPr>
              <w:jc w:val="center"/>
              <w:rPr>
                <w:color w:val="000000"/>
                <w:sz w:val="20"/>
              </w:rPr>
            </w:pPr>
            <w:r>
              <w:rPr>
                <w:color w:val="000000"/>
                <w:sz w:val="20"/>
              </w:rPr>
              <w:t>Частная</w:t>
            </w:r>
          </w:p>
        </w:tc>
        <w:tc>
          <w:tcPr>
            <w:tcW w:w="1170" w:type="pct"/>
            <w:vAlign w:val="center"/>
          </w:tcPr>
          <w:p w14:paraId="71AED42E" w14:textId="77777777" w:rsidR="00E40105" w:rsidRDefault="00972B64">
            <w:pPr>
              <w:jc w:val="center"/>
              <w:rPr>
                <w:color w:val="000000"/>
                <w:sz w:val="20"/>
              </w:rPr>
            </w:pPr>
            <w:r>
              <w:rPr>
                <w:color w:val="000000"/>
                <w:sz w:val="20"/>
              </w:rPr>
              <w:t>ООО «ПТВС»</w:t>
            </w:r>
          </w:p>
        </w:tc>
        <w:tc>
          <w:tcPr>
            <w:tcW w:w="650" w:type="pct"/>
            <w:vAlign w:val="center"/>
          </w:tcPr>
          <w:p w14:paraId="5B0ED834" w14:textId="77777777" w:rsidR="00E40105" w:rsidRDefault="00972B64">
            <w:pPr>
              <w:jc w:val="center"/>
              <w:rPr>
                <w:color w:val="000000"/>
                <w:sz w:val="20"/>
              </w:rPr>
            </w:pPr>
            <w:r>
              <w:rPr>
                <w:color w:val="000000"/>
                <w:sz w:val="20"/>
              </w:rPr>
              <w:t>Электрическая энергия</w:t>
            </w:r>
          </w:p>
        </w:tc>
      </w:tr>
      <w:tr w:rsidR="00E40105" w14:paraId="5D5E82BF" w14:textId="77777777">
        <w:trPr>
          <w:trHeight w:val="20"/>
          <w:jc w:val="center"/>
        </w:trPr>
        <w:tc>
          <w:tcPr>
            <w:tcW w:w="241" w:type="pct"/>
            <w:vAlign w:val="center"/>
          </w:tcPr>
          <w:p w14:paraId="1FBDF0FC" w14:textId="77777777" w:rsidR="00E40105" w:rsidRDefault="00972B64">
            <w:pPr>
              <w:jc w:val="center"/>
              <w:rPr>
                <w:sz w:val="20"/>
              </w:rPr>
            </w:pPr>
            <w:r>
              <w:rPr>
                <w:sz w:val="20"/>
              </w:rPr>
              <w:t>3</w:t>
            </w:r>
          </w:p>
        </w:tc>
        <w:tc>
          <w:tcPr>
            <w:tcW w:w="852" w:type="pct"/>
            <w:vAlign w:val="center"/>
          </w:tcPr>
          <w:p w14:paraId="54D2BAF4" w14:textId="77777777" w:rsidR="00E40105" w:rsidRDefault="00972B64">
            <w:pPr>
              <w:jc w:val="center"/>
              <w:rPr>
                <w:color w:val="000000"/>
                <w:sz w:val="20"/>
              </w:rPr>
            </w:pPr>
            <w:r>
              <w:rPr>
                <w:color w:val="000000"/>
                <w:sz w:val="20"/>
              </w:rPr>
              <w:t>г. Удачный</w:t>
            </w:r>
          </w:p>
        </w:tc>
        <w:tc>
          <w:tcPr>
            <w:tcW w:w="1100" w:type="pct"/>
            <w:vAlign w:val="center"/>
          </w:tcPr>
          <w:p w14:paraId="335B0074" w14:textId="77777777" w:rsidR="00E40105" w:rsidRDefault="00972B64">
            <w:pPr>
              <w:jc w:val="center"/>
              <w:rPr>
                <w:color w:val="000000"/>
                <w:sz w:val="20"/>
              </w:rPr>
            </w:pPr>
            <w:r>
              <w:rPr>
                <w:color w:val="000000"/>
                <w:sz w:val="20"/>
              </w:rPr>
              <w:t xml:space="preserve">Электрокотельная БСИ, г. Удачный </w:t>
            </w:r>
            <w:proofErr w:type="spellStart"/>
            <w:r>
              <w:rPr>
                <w:color w:val="000000"/>
                <w:sz w:val="20"/>
              </w:rPr>
              <w:t>мкр</w:t>
            </w:r>
            <w:proofErr w:type="spellEnd"/>
            <w:r>
              <w:rPr>
                <w:color w:val="000000"/>
                <w:sz w:val="20"/>
              </w:rPr>
              <w:t>. Надежный р-н Промзона</w:t>
            </w:r>
          </w:p>
        </w:tc>
        <w:tc>
          <w:tcPr>
            <w:tcW w:w="986" w:type="pct"/>
            <w:vAlign w:val="center"/>
          </w:tcPr>
          <w:p w14:paraId="452D2580" w14:textId="77777777" w:rsidR="00E40105" w:rsidRDefault="00972B64">
            <w:pPr>
              <w:jc w:val="center"/>
              <w:rPr>
                <w:color w:val="000000"/>
                <w:sz w:val="20"/>
              </w:rPr>
            </w:pPr>
            <w:r>
              <w:rPr>
                <w:color w:val="000000"/>
                <w:sz w:val="20"/>
              </w:rPr>
              <w:t>Частная</w:t>
            </w:r>
          </w:p>
        </w:tc>
        <w:tc>
          <w:tcPr>
            <w:tcW w:w="1170" w:type="pct"/>
            <w:vAlign w:val="center"/>
          </w:tcPr>
          <w:p w14:paraId="700484A7" w14:textId="77777777" w:rsidR="00E40105" w:rsidRDefault="00972B64">
            <w:pPr>
              <w:jc w:val="center"/>
              <w:rPr>
                <w:color w:val="000000"/>
                <w:sz w:val="20"/>
              </w:rPr>
            </w:pPr>
            <w:r>
              <w:rPr>
                <w:color w:val="000000"/>
                <w:sz w:val="20"/>
              </w:rPr>
              <w:t>ООО «ПТВС»</w:t>
            </w:r>
          </w:p>
        </w:tc>
        <w:tc>
          <w:tcPr>
            <w:tcW w:w="650" w:type="pct"/>
            <w:vAlign w:val="center"/>
          </w:tcPr>
          <w:p w14:paraId="7861DCBF" w14:textId="77777777" w:rsidR="00E40105" w:rsidRDefault="00972B64">
            <w:pPr>
              <w:jc w:val="center"/>
              <w:rPr>
                <w:color w:val="000000"/>
                <w:sz w:val="20"/>
              </w:rPr>
            </w:pPr>
            <w:r>
              <w:rPr>
                <w:color w:val="000000"/>
                <w:sz w:val="20"/>
              </w:rPr>
              <w:t>Электрическая энергия</w:t>
            </w:r>
          </w:p>
        </w:tc>
      </w:tr>
      <w:tr w:rsidR="00E40105" w14:paraId="0C204506" w14:textId="77777777">
        <w:trPr>
          <w:trHeight w:val="20"/>
          <w:jc w:val="center"/>
        </w:trPr>
        <w:tc>
          <w:tcPr>
            <w:tcW w:w="241" w:type="pct"/>
            <w:vAlign w:val="center"/>
          </w:tcPr>
          <w:p w14:paraId="0DCAC0DE" w14:textId="77777777" w:rsidR="00E40105" w:rsidRDefault="00972B64">
            <w:pPr>
              <w:jc w:val="center"/>
              <w:rPr>
                <w:sz w:val="20"/>
              </w:rPr>
            </w:pPr>
            <w:r>
              <w:rPr>
                <w:sz w:val="20"/>
              </w:rPr>
              <w:t>4</w:t>
            </w:r>
          </w:p>
        </w:tc>
        <w:tc>
          <w:tcPr>
            <w:tcW w:w="852" w:type="pct"/>
            <w:vAlign w:val="center"/>
          </w:tcPr>
          <w:p w14:paraId="3655B235" w14:textId="77777777" w:rsidR="00E40105" w:rsidRDefault="00972B64">
            <w:pPr>
              <w:jc w:val="center"/>
              <w:rPr>
                <w:color w:val="000000"/>
                <w:sz w:val="20"/>
              </w:rPr>
            </w:pPr>
            <w:r>
              <w:rPr>
                <w:color w:val="000000"/>
                <w:sz w:val="20"/>
              </w:rPr>
              <w:t>г. Удачный</w:t>
            </w:r>
          </w:p>
        </w:tc>
        <w:tc>
          <w:tcPr>
            <w:tcW w:w="1100" w:type="pct"/>
            <w:vAlign w:val="center"/>
          </w:tcPr>
          <w:p w14:paraId="10A25F84" w14:textId="77777777" w:rsidR="00E40105" w:rsidRDefault="00972B64">
            <w:pPr>
              <w:jc w:val="center"/>
              <w:rPr>
                <w:color w:val="000000"/>
                <w:sz w:val="20"/>
              </w:rPr>
            </w:pPr>
            <w:r>
              <w:rPr>
                <w:color w:val="000000"/>
                <w:sz w:val="20"/>
              </w:rPr>
              <w:t xml:space="preserve">Электрокотельная "Авангардная", г. Удачный </w:t>
            </w:r>
            <w:proofErr w:type="spellStart"/>
            <w:r>
              <w:rPr>
                <w:color w:val="000000"/>
                <w:sz w:val="20"/>
              </w:rPr>
              <w:t>мкр</w:t>
            </w:r>
            <w:proofErr w:type="spellEnd"/>
            <w:r>
              <w:rPr>
                <w:color w:val="000000"/>
                <w:sz w:val="20"/>
              </w:rPr>
              <w:t>. Новый город</w:t>
            </w:r>
          </w:p>
        </w:tc>
        <w:tc>
          <w:tcPr>
            <w:tcW w:w="986" w:type="pct"/>
            <w:vAlign w:val="center"/>
          </w:tcPr>
          <w:p w14:paraId="403710A3" w14:textId="77777777" w:rsidR="00E40105" w:rsidRDefault="00972B64">
            <w:pPr>
              <w:jc w:val="center"/>
              <w:rPr>
                <w:color w:val="000000"/>
                <w:sz w:val="20"/>
              </w:rPr>
            </w:pPr>
            <w:r>
              <w:rPr>
                <w:color w:val="000000"/>
                <w:sz w:val="20"/>
              </w:rPr>
              <w:t>Частная</w:t>
            </w:r>
          </w:p>
        </w:tc>
        <w:tc>
          <w:tcPr>
            <w:tcW w:w="1170" w:type="pct"/>
            <w:vAlign w:val="center"/>
          </w:tcPr>
          <w:p w14:paraId="1B861436" w14:textId="77777777" w:rsidR="00E40105" w:rsidRDefault="00972B64">
            <w:pPr>
              <w:jc w:val="center"/>
              <w:rPr>
                <w:color w:val="000000"/>
                <w:sz w:val="20"/>
              </w:rPr>
            </w:pPr>
            <w:r>
              <w:rPr>
                <w:color w:val="000000"/>
                <w:sz w:val="20"/>
              </w:rPr>
              <w:t>ООО «ПТВС»</w:t>
            </w:r>
          </w:p>
        </w:tc>
        <w:tc>
          <w:tcPr>
            <w:tcW w:w="650" w:type="pct"/>
            <w:vAlign w:val="center"/>
          </w:tcPr>
          <w:p w14:paraId="01C20AAD" w14:textId="77777777" w:rsidR="00E40105" w:rsidRDefault="00972B64">
            <w:pPr>
              <w:jc w:val="center"/>
              <w:rPr>
                <w:color w:val="000000"/>
                <w:sz w:val="20"/>
              </w:rPr>
            </w:pPr>
            <w:r>
              <w:rPr>
                <w:color w:val="000000"/>
                <w:sz w:val="20"/>
              </w:rPr>
              <w:t>Электрическая энергия</w:t>
            </w:r>
          </w:p>
        </w:tc>
      </w:tr>
      <w:tr w:rsidR="00E40105" w14:paraId="1E8F51A8" w14:textId="77777777">
        <w:trPr>
          <w:trHeight w:val="20"/>
          <w:jc w:val="center"/>
        </w:trPr>
        <w:tc>
          <w:tcPr>
            <w:tcW w:w="241" w:type="pct"/>
            <w:vAlign w:val="center"/>
          </w:tcPr>
          <w:p w14:paraId="4D04B72C" w14:textId="77777777" w:rsidR="00E40105" w:rsidRDefault="00972B64">
            <w:pPr>
              <w:jc w:val="center"/>
              <w:rPr>
                <w:sz w:val="20"/>
              </w:rPr>
            </w:pPr>
            <w:r>
              <w:rPr>
                <w:sz w:val="20"/>
              </w:rPr>
              <w:t>5</w:t>
            </w:r>
          </w:p>
        </w:tc>
        <w:tc>
          <w:tcPr>
            <w:tcW w:w="852" w:type="pct"/>
            <w:vAlign w:val="center"/>
          </w:tcPr>
          <w:p w14:paraId="48F3E219" w14:textId="77777777" w:rsidR="00E40105" w:rsidRDefault="00972B64">
            <w:pPr>
              <w:jc w:val="center"/>
              <w:rPr>
                <w:color w:val="000000"/>
                <w:sz w:val="20"/>
              </w:rPr>
            </w:pPr>
            <w:r>
              <w:rPr>
                <w:color w:val="000000"/>
                <w:sz w:val="20"/>
              </w:rPr>
              <w:t>г. Удачный</w:t>
            </w:r>
          </w:p>
        </w:tc>
        <w:tc>
          <w:tcPr>
            <w:tcW w:w="1100" w:type="pct"/>
            <w:vAlign w:val="center"/>
          </w:tcPr>
          <w:p w14:paraId="4F35C2CE" w14:textId="77777777" w:rsidR="00E40105" w:rsidRDefault="00972B64">
            <w:pPr>
              <w:jc w:val="center"/>
              <w:rPr>
                <w:color w:val="000000"/>
                <w:sz w:val="20"/>
              </w:rPr>
            </w:pPr>
            <w:r>
              <w:rPr>
                <w:color w:val="000000"/>
                <w:sz w:val="20"/>
              </w:rPr>
              <w:t>Газовая котельная «Новый город»</w:t>
            </w:r>
          </w:p>
          <w:p w14:paraId="5C7F3DFD" w14:textId="77777777" w:rsidR="00E40105" w:rsidRDefault="00972B64">
            <w:pPr>
              <w:jc w:val="center"/>
              <w:rPr>
                <w:color w:val="000000"/>
                <w:sz w:val="20"/>
              </w:rPr>
            </w:pPr>
            <w:r>
              <w:rPr>
                <w:color w:val="000000"/>
                <w:sz w:val="20"/>
              </w:rPr>
              <w:t xml:space="preserve">г. Удачный </w:t>
            </w:r>
            <w:proofErr w:type="spellStart"/>
            <w:r>
              <w:rPr>
                <w:color w:val="000000"/>
                <w:sz w:val="20"/>
              </w:rPr>
              <w:t>мкр</w:t>
            </w:r>
            <w:proofErr w:type="spellEnd"/>
            <w:r>
              <w:rPr>
                <w:color w:val="000000"/>
                <w:sz w:val="20"/>
              </w:rPr>
              <w:t>. Новый город</w:t>
            </w:r>
          </w:p>
        </w:tc>
        <w:tc>
          <w:tcPr>
            <w:tcW w:w="986" w:type="pct"/>
            <w:vAlign w:val="center"/>
          </w:tcPr>
          <w:p w14:paraId="1879F4FE" w14:textId="77777777" w:rsidR="00E40105" w:rsidRDefault="00972B64">
            <w:pPr>
              <w:jc w:val="center"/>
              <w:rPr>
                <w:color w:val="000000"/>
                <w:sz w:val="20"/>
              </w:rPr>
            </w:pPr>
            <w:r>
              <w:rPr>
                <w:color w:val="000000"/>
                <w:sz w:val="20"/>
              </w:rPr>
              <w:t>Частная</w:t>
            </w:r>
          </w:p>
        </w:tc>
        <w:tc>
          <w:tcPr>
            <w:tcW w:w="1170" w:type="pct"/>
            <w:vAlign w:val="center"/>
          </w:tcPr>
          <w:p w14:paraId="19B88533" w14:textId="77777777" w:rsidR="00E40105" w:rsidRDefault="00972B64">
            <w:pPr>
              <w:jc w:val="center"/>
              <w:rPr>
                <w:color w:val="000000"/>
                <w:sz w:val="20"/>
              </w:rPr>
            </w:pPr>
            <w:r>
              <w:rPr>
                <w:color w:val="000000"/>
                <w:sz w:val="20"/>
              </w:rPr>
              <w:t>ООО «ПТВС»</w:t>
            </w:r>
          </w:p>
        </w:tc>
        <w:tc>
          <w:tcPr>
            <w:tcW w:w="650" w:type="pct"/>
            <w:vAlign w:val="center"/>
          </w:tcPr>
          <w:p w14:paraId="56DAAF99" w14:textId="77777777" w:rsidR="00E40105" w:rsidRDefault="00972B64">
            <w:pPr>
              <w:jc w:val="center"/>
              <w:rPr>
                <w:color w:val="000000"/>
                <w:sz w:val="20"/>
              </w:rPr>
            </w:pPr>
            <w:r>
              <w:rPr>
                <w:color w:val="000000"/>
                <w:sz w:val="20"/>
              </w:rPr>
              <w:t>природный газ</w:t>
            </w:r>
          </w:p>
        </w:tc>
      </w:tr>
      <w:tr w:rsidR="00E40105" w14:paraId="3A05B896" w14:textId="77777777">
        <w:trPr>
          <w:trHeight w:val="20"/>
          <w:jc w:val="center"/>
        </w:trPr>
        <w:tc>
          <w:tcPr>
            <w:tcW w:w="241" w:type="pct"/>
            <w:vAlign w:val="center"/>
          </w:tcPr>
          <w:p w14:paraId="7B3C6209" w14:textId="77777777" w:rsidR="00E40105" w:rsidRDefault="00972B64">
            <w:pPr>
              <w:jc w:val="center"/>
              <w:rPr>
                <w:sz w:val="20"/>
              </w:rPr>
            </w:pPr>
            <w:r>
              <w:rPr>
                <w:sz w:val="20"/>
              </w:rPr>
              <w:t>6</w:t>
            </w:r>
          </w:p>
        </w:tc>
        <w:tc>
          <w:tcPr>
            <w:tcW w:w="852" w:type="pct"/>
            <w:vAlign w:val="center"/>
          </w:tcPr>
          <w:p w14:paraId="5689E276" w14:textId="77777777" w:rsidR="00E40105" w:rsidRDefault="00972B64">
            <w:pPr>
              <w:jc w:val="center"/>
              <w:rPr>
                <w:color w:val="000000"/>
                <w:sz w:val="20"/>
              </w:rPr>
            </w:pPr>
            <w:r>
              <w:rPr>
                <w:color w:val="000000"/>
                <w:sz w:val="20"/>
              </w:rPr>
              <w:t>г. Удачный</w:t>
            </w:r>
          </w:p>
        </w:tc>
        <w:tc>
          <w:tcPr>
            <w:tcW w:w="1100" w:type="pct"/>
            <w:vAlign w:val="center"/>
          </w:tcPr>
          <w:p w14:paraId="02C1B7FD" w14:textId="77777777" w:rsidR="00E40105" w:rsidRDefault="00972B64">
            <w:pPr>
              <w:jc w:val="center"/>
              <w:rPr>
                <w:color w:val="000000"/>
                <w:sz w:val="20"/>
              </w:rPr>
            </w:pPr>
            <w:r>
              <w:rPr>
                <w:color w:val="000000"/>
                <w:sz w:val="20"/>
              </w:rPr>
              <w:t>Газовая котельная «Промзона»</w:t>
            </w:r>
          </w:p>
          <w:p w14:paraId="5CBC26B2" w14:textId="77777777" w:rsidR="00E40105" w:rsidRDefault="00972B64">
            <w:pPr>
              <w:jc w:val="center"/>
              <w:rPr>
                <w:color w:val="000000"/>
                <w:sz w:val="20"/>
              </w:rPr>
            </w:pPr>
            <w:r>
              <w:rPr>
                <w:color w:val="000000"/>
                <w:sz w:val="20"/>
              </w:rPr>
              <w:t xml:space="preserve">г. Удачный </w:t>
            </w:r>
            <w:proofErr w:type="spellStart"/>
            <w:r>
              <w:rPr>
                <w:color w:val="000000"/>
                <w:sz w:val="20"/>
              </w:rPr>
              <w:t>мкр</w:t>
            </w:r>
            <w:proofErr w:type="spellEnd"/>
            <w:r>
              <w:rPr>
                <w:color w:val="000000"/>
                <w:sz w:val="20"/>
              </w:rPr>
              <w:t>. Надежный р-н Промзона</w:t>
            </w:r>
          </w:p>
        </w:tc>
        <w:tc>
          <w:tcPr>
            <w:tcW w:w="986" w:type="pct"/>
            <w:vAlign w:val="center"/>
          </w:tcPr>
          <w:p w14:paraId="392566F0" w14:textId="77777777" w:rsidR="00E40105" w:rsidRDefault="00972B64">
            <w:pPr>
              <w:jc w:val="center"/>
              <w:rPr>
                <w:color w:val="000000"/>
                <w:sz w:val="20"/>
              </w:rPr>
            </w:pPr>
            <w:r>
              <w:rPr>
                <w:color w:val="000000"/>
                <w:sz w:val="20"/>
              </w:rPr>
              <w:t>Частная</w:t>
            </w:r>
          </w:p>
        </w:tc>
        <w:tc>
          <w:tcPr>
            <w:tcW w:w="1170" w:type="pct"/>
            <w:vAlign w:val="center"/>
          </w:tcPr>
          <w:p w14:paraId="6AEAE1B9" w14:textId="77777777" w:rsidR="00E40105" w:rsidRDefault="00972B64">
            <w:pPr>
              <w:jc w:val="center"/>
              <w:rPr>
                <w:color w:val="000000"/>
                <w:sz w:val="20"/>
              </w:rPr>
            </w:pPr>
            <w:r>
              <w:rPr>
                <w:color w:val="000000"/>
                <w:sz w:val="20"/>
              </w:rPr>
              <w:t>ООО «ПТВС»</w:t>
            </w:r>
          </w:p>
        </w:tc>
        <w:tc>
          <w:tcPr>
            <w:tcW w:w="650" w:type="pct"/>
            <w:vAlign w:val="center"/>
          </w:tcPr>
          <w:p w14:paraId="4FE25C8F" w14:textId="77777777" w:rsidR="00E40105" w:rsidRDefault="00972B64">
            <w:pPr>
              <w:jc w:val="center"/>
              <w:rPr>
                <w:color w:val="000000"/>
                <w:sz w:val="20"/>
              </w:rPr>
            </w:pPr>
            <w:r>
              <w:rPr>
                <w:color w:val="000000"/>
                <w:sz w:val="20"/>
              </w:rPr>
              <w:t>природный газ</w:t>
            </w:r>
          </w:p>
        </w:tc>
      </w:tr>
    </w:tbl>
    <w:p w14:paraId="088715C8" w14:textId="77777777" w:rsidR="00E40105" w:rsidRDefault="00E40105">
      <w:pPr>
        <w:ind w:firstLine="709"/>
        <w:jc w:val="both"/>
      </w:pPr>
    </w:p>
    <w:p w14:paraId="415B517A" w14:textId="77777777" w:rsidR="00E40105" w:rsidRDefault="00972B64">
      <w:pPr>
        <w:jc w:val="center"/>
      </w:pPr>
      <w:r>
        <w:rPr>
          <w:noProof/>
        </w:rPr>
        <w:lastRenderedPageBreak/>
        <mc:AlternateContent>
          <mc:Choice Requires="wpg">
            <w:drawing>
              <wp:inline distT="0" distB="0" distL="0" distR="0" wp14:anchorId="052F2CAF" wp14:editId="7DD1E30D">
                <wp:extent cx="9250066" cy="5353797"/>
                <wp:effectExtent l="0" t="0" r="8255" b="0"/>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Схема.png"/>
                        <pic:cNvPicPr>
                          <a:picLocks noChangeAspect="1"/>
                        </pic:cNvPicPr>
                      </pic:nvPicPr>
                      <pic:blipFill rotWithShape="1">
                        <a:blip r:embed="rId21"/>
                        <a:stretch/>
                      </pic:blipFill>
                      <pic:spPr bwMode="auto">
                        <a:xfrm>
                          <a:off x="0" y="0"/>
                          <a:ext cx="9250066" cy="5353797"/>
                        </a:xfrm>
                        <a:prstGeom prst="rect">
                          <a:avLst/>
                        </a:prstGeom>
                      </pic:spPr>
                    </pic:pic>
                  </a:graphicData>
                </a:graphic>
              </wp:inline>
            </w:drawing>
          </mc:Choice>
          <mc:Fallback xmlns:w16sdtdh="http://schemas.microsoft.com/office/word/2020/wordml/sdtdatahash"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728.35pt;height:421.56pt;mso-wrap-distance-left:0.00pt;mso-wrap-distance-top:0.00pt;mso-wrap-distance-right:0.00pt;mso-wrap-distance-bottom:0.00pt;z-index:1;" stroked="false">
                <v:imagedata r:id="rId22" o:title=""/>
                <o:lock v:ext="edit" rotation="t"/>
              </v:shape>
            </w:pict>
          </mc:Fallback>
        </mc:AlternateContent>
      </w:r>
    </w:p>
    <w:p w14:paraId="67519B85" w14:textId="77777777" w:rsidR="00E40105" w:rsidRDefault="00972B64">
      <w:pPr>
        <w:jc w:val="center"/>
      </w:pPr>
      <w:bookmarkStart w:id="36" w:name="_Ref90115070"/>
      <w:r>
        <w:t xml:space="preserve">Рисунок </w:t>
      </w:r>
      <w:fldSimple w:instr=" SEQ Рисунок \* ARABIC ">
        <w:r>
          <w:t>1</w:t>
        </w:r>
      </w:fldSimple>
      <w:bookmarkEnd w:id="36"/>
      <w:r>
        <w:t xml:space="preserve"> – Существующие зоны эксплуатационной ответственности теплоснабжающих организаций на территории МО «Город Удачный»</w:t>
      </w:r>
    </w:p>
    <w:p w14:paraId="40C8343A" w14:textId="77777777" w:rsidR="00E40105" w:rsidRDefault="00E40105">
      <w:pPr>
        <w:keepLines/>
        <w:numPr>
          <w:ilvl w:val="2"/>
          <w:numId w:val="3"/>
        </w:numPr>
        <w:jc w:val="both"/>
        <w:outlineLvl w:val="2"/>
        <w:sectPr w:rsidR="00E40105">
          <w:type w:val="nextColumn"/>
          <w:pgSz w:w="16838" w:h="11906" w:orient="landscape"/>
          <w:pgMar w:top="1701" w:right="1134" w:bottom="1134" w:left="1134" w:header="709" w:footer="709" w:gutter="0"/>
          <w:cols w:space="708"/>
          <w:titlePg/>
        </w:sectPr>
      </w:pPr>
      <w:bookmarkStart w:id="37" w:name="_Toc524614955"/>
      <w:bookmarkStart w:id="38" w:name="_Toc524614739"/>
      <w:bookmarkStart w:id="39" w:name="_Toc26628210"/>
      <w:bookmarkStart w:id="40" w:name="_Toc101629282"/>
    </w:p>
    <w:p w14:paraId="5B887906" w14:textId="77777777" w:rsidR="00E40105" w:rsidRDefault="00972B64">
      <w:pPr>
        <w:ind w:firstLine="709"/>
        <w:jc w:val="both"/>
      </w:pPr>
      <w:r>
        <w:lastRenderedPageBreak/>
        <w:t>Общество с ограниченной ответственностью «Предприятие тепловодоснабжения» (ООО «ПТВС») на территории г. Удачный осуществляет производство тепловой энергии, ее транспортировку в виде горячей воды и ее последующую продажу потребителям жилищного, социально-культурного секторов и объектам здравоохранения от 2 котельных, находящихся в частной собственности ООО «ПТВС», выступая для абонентов, подключённых к тепловым сетям источников ООО «ПТВС» теплоснабжающей организацией.</w:t>
      </w:r>
    </w:p>
    <w:p w14:paraId="1D97C0DC" w14:textId="77777777" w:rsidR="00E40105" w:rsidRDefault="00E40105">
      <w:pPr>
        <w:ind w:firstLine="709"/>
        <w:jc w:val="both"/>
      </w:pPr>
    </w:p>
    <w:p w14:paraId="61CE7E0E" w14:textId="77777777" w:rsidR="00E40105" w:rsidRDefault="00972B64">
      <w:pPr>
        <w:keepLines/>
        <w:numPr>
          <w:ilvl w:val="2"/>
          <w:numId w:val="3"/>
        </w:numPr>
        <w:jc w:val="both"/>
        <w:outlineLvl w:val="2"/>
      </w:pPr>
      <w:r>
        <w:t xml:space="preserve">Зоны действия </w:t>
      </w:r>
      <w:bookmarkEnd w:id="37"/>
      <w:bookmarkEnd w:id="38"/>
      <w:r>
        <w:t>производственных котельных</w:t>
      </w:r>
      <w:bookmarkEnd w:id="39"/>
      <w:bookmarkEnd w:id="40"/>
    </w:p>
    <w:p w14:paraId="49C6B986" w14:textId="77777777" w:rsidR="00E40105" w:rsidRDefault="00972B64">
      <w:pPr>
        <w:ind w:firstLine="709"/>
        <w:jc w:val="both"/>
      </w:pPr>
      <w:r>
        <w:t xml:space="preserve">Электрокотельная БСИ переведена в режим насосной станции. Работает только в зимний период и снабжает теплом промышленную площадку </w:t>
      </w:r>
      <w:proofErr w:type="spellStart"/>
      <w:r>
        <w:t>мкр</w:t>
      </w:r>
      <w:proofErr w:type="spellEnd"/>
      <w:r>
        <w:t>. Надежный (Базу строительной индустрии).</w:t>
      </w:r>
    </w:p>
    <w:p w14:paraId="67C82CBC" w14:textId="77777777" w:rsidR="00E40105" w:rsidRDefault="00E40105">
      <w:pPr>
        <w:ind w:firstLine="709"/>
        <w:jc w:val="both"/>
      </w:pPr>
    </w:p>
    <w:p w14:paraId="05690716" w14:textId="77777777" w:rsidR="00E40105" w:rsidRDefault="00972B64">
      <w:pPr>
        <w:keepLines/>
        <w:numPr>
          <w:ilvl w:val="2"/>
          <w:numId w:val="3"/>
        </w:numPr>
        <w:jc w:val="both"/>
        <w:outlineLvl w:val="2"/>
      </w:pPr>
      <w:bookmarkStart w:id="41" w:name="_Toc26628211"/>
      <w:bookmarkStart w:id="42" w:name="_Toc524614956"/>
      <w:bookmarkStart w:id="43" w:name="_Toc524614740"/>
      <w:bookmarkStart w:id="44" w:name="_Toc101629283"/>
      <w:r>
        <w:t>Описание зон действия индивидуального теплоснабжения</w:t>
      </w:r>
      <w:bookmarkEnd w:id="41"/>
      <w:bookmarkEnd w:id="42"/>
      <w:bookmarkEnd w:id="43"/>
      <w:bookmarkEnd w:id="44"/>
      <w:r>
        <w:t xml:space="preserve"> </w:t>
      </w:r>
    </w:p>
    <w:p w14:paraId="294181DA" w14:textId="77777777" w:rsidR="00E40105" w:rsidRDefault="00972B64">
      <w:pPr>
        <w:ind w:firstLine="709"/>
        <w:jc w:val="both"/>
      </w:pPr>
      <w:r>
        <w:t xml:space="preserve">Зоны, не охваченные источниками централизованного теплоснабжения, имеют индивидуальное теплоснабжение. </w:t>
      </w:r>
    </w:p>
    <w:p w14:paraId="511F5E23" w14:textId="77777777" w:rsidR="00E40105" w:rsidRDefault="00E40105">
      <w:pPr>
        <w:ind w:firstLine="709"/>
        <w:jc w:val="both"/>
      </w:pPr>
    </w:p>
    <w:p w14:paraId="3B6B4BAB" w14:textId="77777777" w:rsidR="00E40105" w:rsidRDefault="00972B64">
      <w:pPr>
        <w:keepLines/>
        <w:numPr>
          <w:ilvl w:val="2"/>
          <w:numId w:val="3"/>
        </w:numPr>
        <w:jc w:val="both"/>
        <w:outlineLvl w:val="2"/>
      </w:pPr>
      <w:bookmarkStart w:id="45" w:name="_Toc26628212"/>
      <w:bookmarkStart w:id="46" w:name="_Toc524614957"/>
      <w:bookmarkStart w:id="47" w:name="_Toc524614741"/>
      <w:bookmarkStart w:id="48" w:name="_Toc101629284"/>
      <w:r>
        <w:t>Описание изменений, произошедших в функциональной структуре теплоснабжения муниципального образования, города федерального значения за период, предшествующий актуализации схемы теплоснабжения</w:t>
      </w:r>
      <w:bookmarkEnd w:id="45"/>
      <w:bookmarkEnd w:id="46"/>
      <w:bookmarkEnd w:id="47"/>
      <w:bookmarkEnd w:id="48"/>
    </w:p>
    <w:p w14:paraId="1E42A8A1" w14:textId="77777777" w:rsidR="00E40105" w:rsidRDefault="00972B64">
      <w:r>
        <w:t xml:space="preserve">Введены в эксплуатацию газовая котельная "Новый город" и газовая котельная "Промзона". </w:t>
      </w:r>
    </w:p>
    <w:p w14:paraId="7E4BE33B" w14:textId="77777777" w:rsidR="00E40105" w:rsidRDefault="00972B64">
      <w:pPr>
        <w:ind w:firstLine="709"/>
        <w:jc w:val="both"/>
      </w:pPr>
      <w:r>
        <w:t>Электрические котельные "Авангардная", Фабрики №12 и электрокотельная №1 выведены в резерв. Электрокотельная БСИ переведена в режим насосной станции.</w:t>
      </w:r>
    </w:p>
    <w:p w14:paraId="405937DC" w14:textId="77777777" w:rsidR="00E40105" w:rsidRDefault="00E40105"/>
    <w:p w14:paraId="39C0BC47" w14:textId="77777777" w:rsidR="00E40105" w:rsidRDefault="00972B64">
      <w:pPr>
        <w:keepLines/>
        <w:numPr>
          <w:ilvl w:val="1"/>
          <w:numId w:val="3"/>
        </w:numPr>
        <w:jc w:val="both"/>
        <w:outlineLvl w:val="1"/>
        <w:rPr>
          <w:b/>
          <w:bCs/>
          <w:color w:val="000000"/>
        </w:rPr>
      </w:pPr>
      <w:bookmarkStart w:id="49" w:name="_Toc26628213"/>
      <w:bookmarkStart w:id="50" w:name="_Toc524614958"/>
      <w:bookmarkStart w:id="51" w:name="_Toc524614742"/>
      <w:bookmarkStart w:id="52" w:name="_Toc101629285"/>
      <w:r>
        <w:rPr>
          <w:b/>
          <w:bCs/>
          <w:color w:val="000000"/>
        </w:rPr>
        <w:t>Часть 2. Источники тепловой энергии</w:t>
      </w:r>
      <w:bookmarkEnd w:id="49"/>
      <w:bookmarkEnd w:id="50"/>
      <w:bookmarkEnd w:id="51"/>
      <w:bookmarkEnd w:id="52"/>
    </w:p>
    <w:p w14:paraId="3203C2F7" w14:textId="77777777" w:rsidR="00E40105" w:rsidRDefault="00972B64">
      <w:pPr>
        <w:keepLines/>
        <w:numPr>
          <w:ilvl w:val="2"/>
          <w:numId w:val="3"/>
        </w:numPr>
        <w:jc w:val="both"/>
        <w:outlineLvl w:val="2"/>
      </w:pPr>
      <w:bookmarkStart w:id="53" w:name="_Toc26628214"/>
      <w:bookmarkStart w:id="54" w:name="_Toc524614959"/>
      <w:bookmarkStart w:id="55" w:name="_Toc524614743"/>
      <w:bookmarkStart w:id="56" w:name="_Toc101629286"/>
      <w:r>
        <w:t>Структура и технические характеристики основного оборудования</w:t>
      </w:r>
      <w:bookmarkEnd w:id="53"/>
      <w:bookmarkEnd w:id="54"/>
      <w:bookmarkEnd w:id="55"/>
      <w:bookmarkEnd w:id="56"/>
    </w:p>
    <w:p w14:paraId="555B4908" w14:textId="77777777" w:rsidR="00E40105" w:rsidRDefault="00972B64">
      <w:pPr>
        <w:ind w:firstLine="709"/>
        <w:jc w:val="both"/>
      </w:pPr>
      <w:r>
        <w:t>По состоянию на 01.01.2026 года УО ООО «ПТВС» осуществляет теплоснабжение потребителей города Удачный от 2 источников тепловой энергии. Перечень котельных, с указанием установленной мощности и присоединенной нагрузки, представлен ниже.</w:t>
      </w:r>
    </w:p>
    <w:p w14:paraId="2A0DA6CD" w14:textId="77777777" w:rsidR="00E40105" w:rsidRDefault="00972B64">
      <w:pPr>
        <w:ind w:firstLine="709"/>
        <w:jc w:val="both"/>
        <w:rPr>
          <w:b/>
          <w:bCs/>
        </w:rPr>
      </w:pPr>
      <w:r>
        <w:rPr>
          <w:b/>
          <w:bCs/>
        </w:rPr>
        <w:t>Котельная «Фабрика №12» (выведена в резерв).</w:t>
      </w:r>
    </w:p>
    <w:p w14:paraId="68C4D9B7" w14:textId="77777777" w:rsidR="00E40105" w:rsidRDefault="00972B64">
      <w:pPr>
        <w:ind w:firstLine="709"/>
        <w:jc w:val="both"/>
      </w:pPr>
      <w:r>
        <w:t xml:space="preserve">В комплекс энергоблока входят: – котельный зал на 14 водогрейных котлов. </w:t>
      </w:r>
    </w:p>
    <w:p w14:paraId="62E13A1D" w14:textId="77777777" w:rsidR="00E40105" w:rsidRDefault="00972B64">
      <w:pPr>
        <w:ind w:firstLine="709"/>
        <w:jc w:val="both"/>
      </w:pPr>
      <w:r>
        <w:t xml:space="preserve">Водогрейные котлы типа КЭВ 10000/10, теплопроизводительностью 8,6 Гкал/час с расчетным давлением воды 10 кгс/см2 с температурой воды на входе 70 </w:t>
      </w:r>
      <w:r>
        <w:rPr>
          <w:rFonts w:ascii="Symbol" w:eastAsia="Symbol" w:hAnsi="Symbol" w:cs="Symbol"/>
        </w:rPr>
        <w:t></w:t>
      </w:r>
      <w:r>
        <w:t xml:space="preserve">С и на выходе 90 </w:t>
      </w:r>
      <w:r>
        <w:rPr>
          <w:rFonts w:ascii="Symbol" w:eastAsia="Symbol" w:hAnsi="Symbol" w:cs="Symbol"/>
        </w:rPr>
        <w:t></w:t>
      </w:r>
      <w:r>
        <w:t>С, используются для подогрева воды за счет тепла, выделяемого электрическим током при прохождении его непосредственно через воду.</w:t>
      </w:r>
    </w:p>
    <w:p w14:paraId="757F554E" w14:textId="77777777" w:rsidR="00E40105" w:rsidRDefault="00972B64">
      <w:pPr>
        <w:ind w:firstLine="709"/>
        <w:jc w:val="both"/>
      </w:pPr>
      <w:r>
        <w:t xml:space="preserve">Пять водогрейных котлов отапливают </w:t>
      </w:r>
      <w:proofErr w:type="spellStart"/>
      <w:r>
        <w:t>мкр</w:t>
      </w:r>
      <w:proofErr w:type="spellEnd"/>
      <w:r>
        <w:t>. Новый город и семь котлов – промышленную зону, в которую входят фабрика №12, АБК, кислородная станции, автобаза и др. Два котла предназначены для горячего водоснабжения промышленной зоны.</w:t>
      </w:r>
    </w:p>
    <w:p w14:paraId="30F88B52" w14:textId="77777777" w:rsidR="00E40105" w:rsidRDefault="00972B64">
      <w:pPr>
        <w:ind w:firstLine="709"/>
        <w:jc w:val="both"/>
      </w:pPr>
      <w:r>
        <w:t xml:space="preserve">В качестве основного топлива используется электроэнергия. Резервное топливо – не предусмотрено. В случае полного исчезновения электроэнергии на вводах, для поддержания циркуляции воды по тепловым сетям микрорайона Новый город и района «Промзоны», а также с целью исключения замораживания системы, электропитание сетевых насосов осуществляется от резервного источника питания (передвижная автоматизированная электростанция ПАЭС-2500/6 номинальная мощность – 2,5 МВт, номинальное напряжение – 6 </w:t>
      </w:r>
      <w:proofErr w:type="spellStart"/>
      <w:r>
        <w:t>кВ</w:t>
      </w:r>
      <w:proofErr w:type="spellEnd"/>
      <w:r>
        <w:t>, тип двигателя – авиационный АИ-50), установленного вблизи здания электрокотельной.</w:t>
      </w:r>
    </w:p>
    <w:p w14:paraId="4A05978A" w14:textId="77777777" w:rsidR="00E40105" w:rsidRDefault="00972B64">
      <w:pPr>
        <w:ind w:firstLine="709"/>
        <w:jc w:val="both"/>
      </w:pPr>
      <w:r>
        <w:t>Имеется резервный запас – баки аккумуляторы для горячей воды и теплоснабжения, примыкающие к зданию электрокотельной.</w:t>
      </w:r>
    </w:p>
    <w:p w14:paraId="53935F4D" w14:textId="77777777" w:rsidR="00E40105" w:rsidRDefault="00972B64">
      <w:pPr>
        <w:ind w:firstLine="709"/>
        <w:jc w:val="both"/>
        <w:rPr>
          <w:b/>
          <w:bCs/>
        </w:rPr>
      </w:pPr>
      <w:r>
        <w:rPr>
          <w:b/>
          <w:bCs/>
        </w:rPr>
        <w:t>Котельная «Авангардная» (выведена в резерв).</w:t>
      </w:r>
    </w:p>
    <w:p w14:paraId="57BBE277" w14:textId="77777777" w:rsidR="00E40105" w:rsidRDefault="00972B64">
      <w:pPr>
        <w:ind w:firstLine="709"/>
        <w:jc w:val="both"/>
      </w:pPr>
      <w:r>
        <w:t xml:space="preserve">На котельной установлены 6 водогрейных котлов типа КЭВ 10000/10, теплопроизводительностью 8,6 Гкал/час с расчетным давлением воды 10 кгс/см2 с температурой воды на входе 70 </w:t>
      </w:r>
      <w:r>
        <w:rPr>
          <w:rFonts w:ascii="Symbol" w:eastAsia="Symbol" w:hAnsi="Symbol" w:cs="Symbol"/>
        </w:rPr>
        <w:t></w:t>
      </w:r>
      <w:r>
        <w:t xml:space="preserve">С и на выходе 90 </w:t>
      </w:r>
      <w:r>
        <w:rPr>
          <w:rFonts w:ascii="Symbol" w:eastAsia="Symbol" w:hAnsi="Symbol" w:cs="Symbol"/>
        </w:rPr>
        <w:t></w:t>
      </w:r>
      <w:r>
        <w:t xml:space="preserve">С, используются для подогрева воды за </w:t>
      </w:r>
      <w:r>
        <w:lastRenderedPageBreak/>
        <w:t xml:space="preserve">счет тепла, выделяемого электрическим током при прохождении его непосредственно через воду. </w:t>
      </w:r>
    </w:p>
    <w:p w14:paraId="5DEBD2BC" w14:textId="77777777" w:rsidR="00E40105" w:rsidRDefault="00972B64">
      <w:pPr>
        <w:ind w:firstLine="709"/>
        <w:jc w:val="both"/>
        <w:rPr>
          <w:b/>
          <w:bCs/>
        </w:rPr>
      </w:pPr>
      <w:r>
        <w:rPr>
          <w:b/>
          <w:bCs/>
        </w:rPr>
        <w:t>Котельная №1 п. Надежный</w:t>
      </w:r>
      <w:r w:rsidR="00DF3839">
        <w:rPr>
          <w:b/>
          <w:bCs/>
        </w:rPr>
        <w:t xml:space="preserve"> </w:t>
      </w:r>
      <w:r>
        <w:rPr>
          <w:b/>
          <w:bCs/>
        </w:rPr>
        <w:t>(выведена в резерв).</w:t>
      </w:r>
    </w:p>
    <w:p w14:paraId="3B005887" w14:textId="77777777" w:rsidR="00E40105" w:rsidRDefault="00972B64">
      <w:pPr>
        <w:ind w:firstLine="709"/>
        <w:jc w:val="both"/>
      </w:pPr>
      <w:r>
        <w:t>Котельная оснащена 4 водогрейными котлами типа КЭВ-2500/6 теплопроизводительностью 2,15 Гкал/час и 5 водогрейными котлами типа КЭВ - 4000/6 теплопроизводительностью 3,44 Гкал/час.</w:t>
      </w:r>
    </w:p>
    <w:p w14:paraId="175111E8" w14:textId="77777777" w:rsidR="00E40105" w:rsidRDefault="00972B64">
      <w:pPr>
        <w:ind w:firstLine="709"/>
        <w:jc w:val="both"/>
        <w:rPr>
          <w:b/>
          <w:bCs/>
        </w:rPr>
      </w:pPr>
      <w:r>
        <w:rPr>
          <w:b/>
          <w:bCs/>
        </w:rPr>
        <w:t>Котельная «БСИ» (переведена в р</w:t>
      </w:r>
      <w:r w:rsidR="00DF3839">
        <w:rPr>
          <w:b/>
          <w:bCs/>
        </w:rPr>
        <w:t>е</w:t>
      </w:r>
      <w:r>
        <w:rPr>
          <w:b/>
          <w:bCs/>
        </w:rPr>
        <w:t>жим насосной станции).</w:t>
      </w:r>
    </w:p>
    <w:p w14:paraId="1C28A31C" w14:textId="77777777" w:rsidR="00E40105" w:rsidRDefault="00972B64">
      <w:pPr>
        <w:ind w:firstLine="709"/>
        <w:jc w:val="both"/>
      </w:pPr>
      <w:r>
        <w:t xml:space="preserve">Работает только в зимний период и снабжает теплом промышленную площадку </w:t>
      </w:r>
      <w:proofErr w:type="spellStart"/>
      <w:r>
        <w:t>мкр</w:t>
      </w:r>
      <w:proofErr w:type="spellEnd"/>
      <w:r>
        <w:t>. Надежный (Базу строительной индустрии).</w:t>
      </w:r>
    </w:p>
    <w:p w14:paraId="5E063AFE" w14:textId="77777777" w:rsidR="00E40105" w:rsidRDefault="00972B64">
      <w:pPr>
        <w:ind w:firstLine="709"/>
        <w:jc w:val="both"/>
      </w:pPr>
      <w:r>
        <w:t xml:space="preserve"> Состав и технические характеристики основного оборудования котельных приведены в таблице </w:t>
      </w:r>
      <w:r>
        <w:fldChar w:fldCharType="begin"/>
      </w:r>
      <w:r>
        <w:instrText xml:space="preserve"> REF _Ref90115986 \h  \* MERGEFORMAT </w:instrText>
      </w:r>
      <w:r>
        <w:fldChar w:fldCharType="separate"/>
      </w:r>
      <w:r>
        <w:rPr>
          <w:vanish/>
        </w:rPr>
        <w:t xml:space="preserve">Таблица </w:t>
      </w:r>
      <w:r>
        <w:t>3</w:t>
      </w:r>
      <w:r>
        <w:fldChar w:fldCharType="end"/>
      </w:r>
      <w:r>
        <w:t>.</w:t>
      </w:r>
    </w:p>
    <w:p w14:paraId="3012099A" w14:textId="77777777" w:rsidR="00E40105" w:rsidRDefault="00E40105">
      <w:pPr>
        <w:ind w:firstLine="709"/>
        <w:jc w:val="both"/>
      </w:pPr>
    </w:p>
    <w:p w14:paraId="3F071EEE" w14:textId="77777777" w:rsidR="00E40105" w:rsidRDefault="00E40105">
      <w:pPr>
        <w:ind w:firstLine="709"/>
        <w:jc w:val="both"/>
        <w:sectPr w:rsidR="00E40105">
          <w:type w:val="nextColumn"/>
          <w:pgSz w:w="11906" w:h="16838"/>
          <w:pgMar w:top="1701" w:right="1134" w:bottom="1134" w:left="1134" w:header="709" w:footer="709" w:gutter="0"/>
          <w:cols w:space="708"/>
          <w:titlePg/>
        </w:sectPr>
      </w:pPr>
    </w:p>
    <w:p w14:paraId="0F3A5CF7" w14:textId="77777777" w:rsidR="00E40105" w:rsidRDefault="00972B64">
      <w:pPr>
        <w:jc w:val="both"/>
      </w:pPr>
      <w:bookmarkStart w:id="57" w:name="_Ref90115986"/>
      <w:r>
        <w:lastRenderedPageBreak/>
        <w:t xml:space="preserve">Таблица </w:t>
      </w:r>
      <w:fldSimple w:instr=" SEQ Таблица \* ARABIC ">
        <w:r>
          <w:t>3</w:t>
        </w:r>
      </w:fldSimple>
      <w:bookmarkEnd w:id="57"/>
      <w:r>
        <w:t xml:space="preserve"> - Состав и технические характеристики основного оборудования котельных по данным на 2026 год </w:t>
      </w:r>
    </w:p>
    <w:tbl>
      <w:tblPr>
        <w:tblW w:w="5000" w:type="pct"/>
        <w:tblLayout w:type="fixed"/>
        <w:tblCellMar>
          <w:left w:w="57" w:type="dxa"/>
          <w:right w:w="57" w:type="dxa"/>
        </w:tblCellMar>
        <w:tblLook w:val="04A0" w:firstRow="1" w:lastRow="0" w:firstColumn="1" w:lastColumn="0" w:noHBand="0" w:noVBand="1"/>
      </w:tblPr>
      <w:tblGrid>
        <w:gridCol w:w="417"/>
        <w:gridCol w:w="3264"/>
        <w:gridCol w:w="1564"/>
        <w:gridCol w:w="1220"/>
        <w:gridCol w:w="1508"/>
        <w:gridCol w:w="844"/>
        <w:gridCol w:w="1092"/>
        <w:gridCol w:w="955"/>
        <w:gridCol w:w="1436"/>
        <w:gridCol w:w="1468"/>
        <w:gridCol w:w="792"/>
      </w:tblGrid>
      <w:tr w:rsidR="00E40105" w14:paraId="7586F831" w14:textId="77777777">
        <w:trPr>
          <w:trHeight w:val="509"/>
          <w:tblHeader/>
        </w:trPr>
        <w:tc>
          <w:tcPr>
            <w:tcW w:w="143" w:type="pct"/>
            <w:vMerge w:val="restart"/>
            <w:tcBorders>
              <w:top w:val="single" w:sz="4" w:space="0" w:color="auto"/>
              <w:left w:val="single" w:sz="4" w:space="0" w:color="auto"/>
              <w:bottom w:val="single" w:sz="4" w:space="0" w:color="auto"/>
              <w:right w:val="single" w:sz="4" w:space="0" w:color="auto"/>
            </w:tcBorders>
            <w:vAlign w:val="center"/>
          </w:tcPr>
          <w:p w14:paraId="4D0D34AA" w14:textId="77777777" w:rsidR="00E40105" w:rsidRDefault="00972B64">
            <w:pPr>
              <w:rPr>
                <w:b/>
                <w:bCs/>
                <w:color w:val="000000"/>
                <w:sz w:val="20"/>
                <w:szCs w:val="20"/>
              </w:rPr>
            </w:pPr>
            <w:r>
              <w:rPr>
                <w:b/>
                <w:bCs/>
                <w:color w:val="000000"/>
                <w:sz w:val="20"/>
                <w:szCs w:val="20"/>
              </w:rPr>
              <w:t>№</w:t>
            </w:r>
          </w:p>
        </w:tc>
        <w:tc>
          <w:tcPr>
            <w:tcW w:w="1121" w:type="pct"/>
            <w:vMerge w:val="restart"/>
            <w:tcBorders>
              <w:top w:val="single" w:sz="4" w:space="0" w:color="auto"/>
              <w:left w:val="single" w:sz="4" w:space="0" w:color="auto"/>
              <w:bottom w:val="single" w:sz="4" w:space="0" w:color="auto"/>
              <w:right w:val="single" w:sz="4" w:space="0" w:color="auto"/>
            </w:tcBorders>
            <w:vAlign w:val="center"/>
          </w:tcPr>
          <w:p w14:paraId="0EAA3BCC" w14:textId="77777777" w:rsidR="00E40105" w:rsidRDefault="00972B64">
            <w:pPr>
              <w:rPr>
                <w:b/>
                <w:bCs/>
                <w:color w:val="000000"/>
                <w:sz w:val="20"/>
                <w:szCs w:val="20"/>
              </w:rPr>
            </w:pPr>
            <w:r>
              <w:rPr>
                <w:b/>
                <w:bCs/>
                <w:color w:val="000000"/>
                <w:sz w:val="20"/>
                <w:szCs w:val="20"/>
              </w:rPr>
              <w:t>Наименование источника (марка оборудования)</w:t>
            </w:r>
          </w:p>
        </w:tc>
        <w:tc>
          <w:tcPr>
            <w:tcW w:w="537" w:type="pct"/>
            <w:vMerge w:val="restart"/>
            <w:tcBorders>
              <w:top w:val="single" w:sz="4" w:space="0" w:color="auto"/>
              <w:left w:val="single" w:sz="4" w:space="0" w:color="auto"/>
              <w:bottom w:val="single" w:sz="4" w:space="0" w:color="auto"/>
              <w:right w:val="single" w:sz="4" w:space="0" w:color="auto"/>
            </w:tcBorders>
            <w:vAlign w:val="center"/>
          </w:tcPr>
          <w:p w14:paraId="33C4B303" w14:textId="77777777" w:rsidR="00E40105" w:rsidRDefault="00972B64">
            <w:pPr>
              <w:rPr>
                <w:b/>
                <w:bCs/>
                <w:color w:val="000000"/>
                <w:sz w:val="20"/>
                <w:szCs w:val="20"/>
              </w:rPr>
            </w:pPr>
            <w:r>
              <w:rPr>
                <w:b/>
                <w:bCs/>
                <w:color w:val="000000"/>
                <w:sz w:val="20"/>
                <w:szCs w:val="20"/>
              </w:rPr>
              <w:t>Тип котла</w:t>
            </w:r>
          </w:p>
        </w:tc>
        <w:tc>
          <w:tcPr>
            <w:tcW w:w="419" w:type="pct"/>
            <w:vMerge w:val="restart"/>
            <w:tcBorders>
              <w:top w:val="single" w:sz="4" w:space="0" w:color="auto"/>
              <w:left w:val="single" w:sz="4" w:space="0" w:color="auto"/>
              <w:bottom w:val="single" w:sz="4" w:space="0" w:color="auto"/>
              <w:right w:val="single" w:sz="4" w:space="0" w:color="auto"/>
            </w:tcBorders>
            <w:vAlign w:val="center"/>
          </w:tcPr>
          <w:p w14:paraId="1C1452E2" w14:textId="77777777" w:rsidR="00E40105" w:rsidRDefault="00972B64">
            <w:pPr>
              <w:rPr>
                <w:b/>
                <w:bCs/>
                <w:color w:val="000000"/>
                <w:sz w:val="20"/>
                <w:szCs w:val="20"/>
              </w:rPr>
            </w:pPr>
            <w:r>
              <w:rPr>
                <w:b/>
                <w:bCs/>
                <w:color w:val="000000"/>
                <w:sz w:val="20"/>
                <w:szCs w:val="20"/>
              </w:rPr>
              <w:t>Назначение котлов (отопление, горяч. водоснабжение)</w:t>
            </w:r>
          </w:p>
        </w:tc>
        <w:tc>
          <w:tcPr>
            <w:tcW w:w="518" w:type="pct"/>
            <w:vMerge w:val="restart"/>
            <w:tcBorders>
              <w:top w:val="single" w:sz="4" w:space="0" w:color="auto"/>
              <w:left w:val="single" w:sz="4" w:space="0" w:color="auto"/>
              <w:bottom w:val="single" w:sz="4" w:space="0" w:color="auto"/>
              <w:right w:val="single" w:sz="4" w:space="0" w:color="auto"/>
            </w:tcBorders>
            <w:vAlign w:val="center"/>
          </w:tcPr>
          <w:p w14:paraId="52BC64F1" w14:textId="77777777" w:rsidR="00E40105" w:rsidRDefault="00972B64">
            <w:pPr>
              <w:rPr>
                <w:b/>
                <w:bCs/>
                <w:color w:val="000000"/>
                <w:sz w:val="20"/>
                <w:szCs w:val="20"/>
              </w:rPr>
            </w:pPr>
            <w:r>
              <w:rPr>
                <w:b/>
                <w:bCs/>
                <w:color w:val="000000"/>
                <w:sz w:val="20"/>
                <w:szCs w:val="20"/>
              </w:rPr>
              <w:t>Установленная</w:t>
            </w:r>
            <w:r>
              <w:rPr>
                <w:b/>
                <w:bCs/>
                <w:color w:val="000000"/>
                <w:sz w:val="20"/>
                <w:szCs w:val="20"/>
              </w:rPr>
              <w:br/>
              <w:t>мощность</w:t>
            </w:r>
            <w:r>
              <w:rPr>
                <w:b/>
                <w:bCs/>
                <w:color w:val="000000"/>
                <w:sz w:val="20"/>
                <w:szCs w:val="20"/>
              </w:rPr>
              <w:br/>
              <w:t>котлов, Гкал/ч</w:t>
            </w:r>
          </w:p>
        </w:tc>
        <w:tc>
          <w:tcPr>
            <w:tcW w:w="290" w:type="pct"/>
            <w:vMerge w:val="restart"/>
            <w:tcBorders>
              <w:top w:val="single" w:sz="4" w:space="0" w:color="auto"/>
              <w:left w:val="single" w:sz="4" w:space="0" w:color="auto"/>
              <w:bottom w:val="single" w:sz="4" w:space="0" w:color="auto"/>
              <w:right w:val="single" w:sz="4" w:space="0" w:color="auto"/>
            </w:tcBorders>
            <w:vAlign w:val="center"/>
          </w:tcPr>
          <w:p w14:paraId="20795E46" w14:textId="77777777" w:rsidR="00E40105" w:rsidRDefault="00972B64">
            <w:pPr>
              <w:rPr>
                <w:b/>
                <w:bCs/>
                <w:color w:val="000000"/>
                <w:sz w:val="20"/>
                <w:szCs w:val="20"/>
              </w:rPr>
            </w:pPr>
            <w:r>
              <w:rPr>
                <w:b/>
                <w:bCs/>
                <w:color w:val="000000"/>
                <w:sz w:val="20"/>
                <w:szCs w:val="20"/>
              </w:rPr>
              <w:t xml:space="preserve">КПД </w:t>
            </w:r>
            <w:r>
              <w:rPr>
                <w:b/>
                <w:bCs/>
                <w:color w:val="000000"/>
                <w:sz w:val="20"/>
                <w:szCs w:val="20"/>
              </w:rPr>
              <w:br/>
              <w:t>котлов,</w:t>
            </w:r>
            <w:r>
              <w:rPr>
                <w:b/>
                <w:bCs/>
                <w:color w:val="000000"/>
                <w:sz w:val="20"/>
                <w:szCs w:val="20"/>
              </w:rPr>
              <w:br/>
              <w:t>%</w:t>
            </w:r>
          </w:p>
        </w:tc>
        <w:tc>
          <w:tcPr>
            <w:tcW w:w="703" w:type="pct"/>
            <w:gridSpan w:val="2"/>
            <w:tcBorders>
              <w:top w:val="single" w:sz="4" w:space="0" w:color="auto"/>
              <w:left w:val="single" w:sz="4" w:space="0" w:color="auto"/>
              <w:bottom w:val="single" w:sz="4" w:space="0" w:color="auto"/>
              <w:right w:val="single" w:sz="4" w:space="0" w:color="auto"/>
            </w:tcBorders>
            <w:vAlign w:val="center"/>
          </w:tcPr>
          <w:p w14:paraId="6B226C68" w14:textId="77777777" w:rsidR="00E40105" w:rsidRDefault="00972B64">
            <w:pPr>
              <w:rPr>
                <w:b/>
                <w:bCs/>
                <w:color w:val="000000"/>
                <w:sz w:val="20"/>
                <w:szCs w:val="20"/>
              </w:rPr>
            </w:pPr>
            <w:r>
              <w:rPr>
                <w:b/>
                <w:bCs/>
                <w:color w:val="000000"/>
                <w:sz w:val="20"/>
                <w:szCs w:val="20"/>
              </w:rPr>
              <w:t>Нагрузка</w:t>
            </w:r>
          </w:p>
        </w:tc>
        <w:tc>
          <w:tcPr>
            <w:tcW w:w="997" w:type="pct"/>
            <w:gridSpan w:val="2"/>
            <w:tcBorders>
              <w:top w:val="single" w:sz="4" w:space="0" w:color="auto"/>
              <w:left w:val="single" w:sz="4" w:space="0" w:color="auto"/>
              <w:bottom w:val="single" w:sz="4" w:space="0" w:color="auto"/>
              <w:right w:val="single" w:sz="4" w:space="0" w:color="auto"/>
            </w:tcBorders>
            <w:vAlign w:val="center"/>
          </w:tcPr>
          <w:p w14:paraId="22A5CED7" w14:textId="77777777" w:rsidR="00E40105" w:rsidRDefault="00972B64">
            <w:pPr>
              <w:rPr>
                <w:b/>
                <w:bCs/>
                <w:color w:val="000000"/>
                <w:sz w:val="20"/>
                <w:szCs w:val="20"/>
              </w:rPr>
            </w:pPr>
            <w:proofErr w:type="spellStart"/>
            <w:r>
              <w:rPr>
                <w:b/>
                <w:bCs/>
                <w:color w:val="000000"/>
                <w:sz w:val="20"/>
                <w:szCs w:val="20"/>
              </w:rPr>
              <w:t>Коэфф</w:t>
            </w:r>
            <w:proofErr w:type="spellEnd"/>
            <w:r>
              <w:rPr>
                <w:b/>
                <w:bCs/>
                <w:color w:val="000000"/>
                <w:sz w:val="20"/>
                <w:szCs w:val="20"/>
              </w:rPr>
              <w:t>. использован. мощности</w:t>
            </w:r>
          </w:p>
        </w:tc>
        <w:tc>
          <w:tcPr>
            <w:tcW w:w="272" w:type="pct"/>
            <w:vMerge w:val="restart"/>
            <w:tcBorders>
              <w:top w:val="single" w:sz="4" w:space="0" w:color="auto"/>
              <w:left w:val="single" w:sz="4" w:space="0" w:color="auto"/>
              <w:bottom w:val="single" w:sz="4" w:space="0" w:color="auto"/>
              <w:right w:val="single" w:sz="4" w:space="0" w:color="auto"/>
            </w:tcBorders>
            <w:vAlign w:val="center"/>
          </w:tcPr>
          <w:p w14:paraId="4DFCC7BA" w14:textId="77777777" w:rsidR="00E40105" w:rsidRDefault="00972B64">
            <w:pPr>
              <w:rPr>
                <w:b/>
                <w:bCs/>
                <w:color w:val="000000"/>
                <w:sz w:val="20"/>
                <w:szCs w:val="20"/>
              </w:rPr>
            </w:pPr>
            <w:r>
              <w:rPr>
                <w:b/>
                <w:bCs/>
                <w:color w:val="000000"/>
                <w:sz w:val="20"/>
                <w:szCs w:val="20"/>
              </w:rPr>
              <w:t xml:space="preserve">Год ввода в </w:t>
            </w:r>
            <w:proofErr w:type="spellStart"/>
            <w:r>
              <w:rPr>
                <w:b/>
                <w:bCs/>
                <w:color w:val="000000"/>
                <w:sz w:val="20"/>
                <w:szCs w:val="20"/>
              </w:rPr>
              <w:t>экспл</w:t>
            </w:r>
            <w:proofErr w:type="spellEnd"/>
          </w:p>
        </w:tc>
      </w:tr>
      <w:tr w:rsidR="00E40105" w14:paraId="2E36644A" w14:textId="77777777">
        <w:trPr>
          <w:trHeight w:val="509"/>
          <w:tblHeader/>
        </w:trPr>
        <w:tc>
          <w:tcPr>
            <w:tcW w:w="143" w:type="pct"/>
            <w:vMerge/>
            <w:tcBorders>
              <w:top w:val="single" w:sz="4" w:space="0" w:color="auto"/>
              <w:left w:val="single" w:sz="4" w:space="0" w:color="auto"/>
              <w:bottom w:val="single" w:sz="4" w:space="0" w:color="auto"/>
              <w:right w:val="single" w:sz="4" w:space="0" w:color="auto"/>
            </w:tcBorders>
            <w:vAlign w:val="center"/>
          </w:tcPr>
          <w:p w14:paraId="55EC76E5" w14:textId="77777777" w:rsidR="00E40105" w:rsidRDefault="00E40105">
            <w:pPr>
              <w:rPr>
                <w:b/>
                <w:bCs/>
                <w:color w:val="000000"/>
                <w:sz w:val="20"/>
                <w:szCs w:val="20"/>
              </w:rPr>
            </w:pPr>
          </w:p>
        </w:tc>
        <w:tc>
          <w:tcPr>
            <w:tcW w:w="1121" w:type="pct"/>
            <w:vMerge/>
            <w:tcBorders>
              <w:top w:val="single" w:sz="4" w:space="0" w:color="auto"/>
              <w:left w:val="single" w:sz="4" w:space="0" w:color="auto"/>
              <w:bottom w:val="single" w:sz="4" w:space="0" w:color="auto"/>
              <w:right w:val="single" w:sz="4" w:space="0" w:color="auto"/>
            </w:tcBorders>
            <w:vAlign w:val="center"/>
          </w:tcPr>
          <w:p w14:paraId="6B9A1C36" w14:textId="77777777" w:rsidR="00E40105" w:rsidRDefault="00E40105">
            <w:pPr>
              <w:rPr>
                <w:b/>
                <w:bCs/>
                <w:color w:val="000000"/>
                <w:sz w:val="20"/>
                <w:szCs w:val="20"/>
              </w:rPr>
            </w:pPr>
          </w:p>
        </w:tc>
        <w:tc>
          <w:tcPr>
            <w:tcW w:w="537" w:type="pct"/>
            <w:vMerge/>
            <w:tcBorders>
              <w:top w:val="single" w:sz="4" w:space="0" w:color="auto"/>
              <w:left w:val="single" w:sz="4" w:space="0" w:color="auto"/>
              <w:bottom w:val="single" w:sz="4" w:space="0" w:color="auto"/>
              <w:right w:val="single" w:sz="4" w:space="0" w:color="auto"/>
            </w:tcBorders>
            <w:vAlign w:val="center"/>
          </w:tcPr>
          <w:p w14:paraId="12392879" w14:textId="77777777" w:rsidR="00E40105" w:rsidRDefault="00E40105">
            <w:pPr>
              <w:rPr>
                <w:b/>
                <w:bCs/>
                <w:color w:val="000000"/>
                <w:sz w:val="20"/>
                <w:szCs w:val="20"/>
              </w:rPr>
            </w:pPr>
          </w:p>
        </w:tc>
        <w:tc>
          <w:tcPr>
            <w:tcW w:w="419" w:type="pct"/>
            <w:vMerge/>
            <w:tcBorders>
              <w:top w:val="single" w:sz="4" w:space="0" w:color="auto"/>
              <w:left w:val="single" w:sz="4" w:space="0" w:color="auto"/>
              <w:bottom w:val="single" w:sz="4" w:space="0" w:color="auto"/>
              <w:right w:val="single" w:sz="4" w:space="0" w:color="auto"/>
            </w:tcBorders>
            <w:vAlign w:val="center"/>
          </w:tcPr>
          <w:p w14:paraId="35D27051" w14:textId="77777777" w:rsidR="00E40105" w:rsidRDefault="00E40105">
            <w:pPr>
              <w:rPr>
                <w:b/>
                <w:bCs/>
                <w:color w:val="000000"/>
                <w:sz w:val="20"/>
                <w:szCs w:val="20"/>
              </w:rPr>
            </w:pPr>
          </w:p>
        </w:tc>
        <w:tc>
          <w:tcPr>
            <w:tcW w:w="518" w:type="pct"/>
            <w:vMerge/>
            <w:tcBorders>
              <w:top w:val="single" w:sz="4" w:space="0" w:color="auto"/>
              <w:left w:val="single" w:sz="4" w:space="0" w:color="auto"/>
              <w:bottom w:val="single" w:sz="4" w:space="0" w:color="auto"/>
              <w:right w:val="single" w:sz="4" w:space="0" w:color="auto"/>
            </w:tcBorders>
            <w:vAlign w:val="center"/>
          </w:tcPr>
          <w:p w14:paraId="652B9C67" w14:textId="77777777" w:rsidR="00E40105" w:rsidRDefault="00E40105">
            <w:pPr>
              <w:rPr>
                <w:b/>
                <w:bCs/>
                <w:color w:val="000000"/>
                <w:sz w:val="20"/>
                <w:szCs w:val="20"/>
              </w:rPr>
            </w:pPr>
          </w:p>
        </w:tc>
        <w:tc>
          <w:tcPr>
            <w:tcW w:w="290" w:type="pct"/>
            <w:vMerge/>
            <w:tcBorders>
              <w:top w:val="single" w:sz="4" w:space="0" w:color="auto"/>
              <w:left w:val="single" w:sz="4" w:space="0" w:color="auto"/>
              <w:bottom w:val="single" w:sz="4" w:space="0" w:color="auto"/>
              <w:right w:val="single" w:sz="4" w:space="0" w:color="auto"/>
            </w:tcBorders>
            <w:vAlign w:val="center"/>
          </w:tcPr>
          <w:p w14:paraId="551C1879" w14:textId="77777777" w:rsidR="00E40105" w:rsidRDefault="00E40105">
            <w:pPr>
              <w:rPr>
                <w:b/>
                <w:bCs/>
                <w:color w:val="000000"/>
                <w:sz w:val="20"/>
                <w:szCs w:val="20"/>
              </w:rPr>
            </w:pPr>
          </w:p>
        </w:tc>
        <w:tc>
          <w:tcPr>
            <w:tcW w:w="375" w:type="pct"/>
            <w:tcBorders>
              <w:top w:val="single" w:sz="4" w:space="0" w:color="auto"/>
              <w:left w:val="single" w:sz="4" w:space="0" w:color="auto"/>
              <w:bottom w:val="single" w:sz="4" w:space="0" w:color="auto"/>
              <w:right w:val="single" w:sz="4" w:space="0" w:color="auto"/>
            </w:tcBorders>
            <w:vAlign w:val="center"/>
          </w:tcPr>
          <w:p w14:paraId="31E3B9DE" w14:textId="77777777" w:rsidR="00E40105" w:rsidRDefault="00972B64">
            <w:pPr>
              <w:rPr>
                <w:b/>
                <w:bCs/>
                <w:color w:val="000000"/>
                <w:sz w:val="20"/>
                <w:szCs w:val="20"/>
              </w:rPr>
            </w:pPr>
            <w:r>
              <w:rPr>
                <w:b/>
                <w:bCs/>
                <w:color w:val="000000"/>
                <w:sz w:val="20"/>
                <w:szCs w:val="20"/>
              </w:rPr>
              <w:t xml:space="preserve">средне </w:t>
            </w:r>
            <w:proofErr w:type="spellStart"/>
            <w:r>
              <w:rPr>
                <w:b/>
                <w:bCs/>
                <w:color w:val="000000"/>
                <w:sz w:val="20"/>
                <w:szCs w:val="20"/>
              </w:rPr>
              <w:t>отоп</w:t>
            </w:r>
            <w:proofErr w:type="spellEnd"/>
            <w:r>
              <w:rPr>
                <w:b/>
                <w:bCs/>
                <w:color w:val="000000"/>
                <w:sz w:val="20"/>
                <w:szCs w:val="20"/>
              </w:rPr>
              <w:t>.,</w:t>
            </w:r>
          </w:p>
        </w:tc>
        <w:tc>
          <w:tcPr>
            <w:tcW w:w="328" w:type="pct"/>
            <w:tcBorders>
              <w:top w:val="single" w:sz="4" w:space="0" w:color="auto"/>
              <w:left w:val="single" w:sz="4" w:space="0" w:color="auto"/>
              <w:bottom w:val="single" w:sz="4" w:space="0" w:color="auto"/>
              <w:right w:val="single" w:sz="4" w:space="0" w:color="auto"/>
            </w:tcBorders>
            <w:vAlign w:val="center"/>
          </w:tcPr>
          <w:p w14:paraId="085E404F" w14:textId="77777777" w:rsidR="00E40105" w:rsidRDefault="00972B64">
            <w:pPr>
              <w:rPr>
                <w:b/>
                <w:bCs/>
                <w:color w:val="000000"/>
                <w:sz w:val="20"/>
                <w:szCs w:val="20"/>
              </w:rPr>
            </w:pPr>
            <w:r>
              <w:rPr>
                <w:b/>
                <w:bCs/>
                <w:color w:val="000000"/>
                <w:sz w:val="20"/>
                <w:szCs w:val="20"/>
              </w:rPr>
              <w:t>пиковая,</w:t>
            </w:r>
          </w:p>
        </w:tc>
        <w:tc>
          <w:tcPr>
            <w:tcW w:w="493" w:type="pct"/>
            <w:tcBorders>
              <w:top w:val="single" w:sz="4" w:space="0" w:color="auto"/>
              <w:left w:val="single" w:sz="4" w:space="0" w:color="auto"/>
              <w:bottom w:val="single" w:sz="4" w:space="0" w:color="auto"/>
              <w:right w:val="single" w:sz="4" w:space="0" w:color="auto"/>
            </w:tcBorders>
            <w:vAlign w:val="center"/>
          </w:tcPr>
          <w:p w14:paraId="22D5D531" w14:textId="77777777" w:rsidR="00E40105" w:rsidRDefault="00972B64">
            <w:pPr>
              <w:rPr>
                <w:b/>
                <w:bCs/>
                <w:color w:val="000000"/>
                <w:sz w:val="20"/>
                <w:szCs w:val="20"/>
              </w:rPr>
            </w:pPr>
            <w:r>
              <w:rPr>
                <w:b/>
                <w:bCs/>
                <w:color w:val="000000"/>
                <w:sz w:val="20"/>
                <w:szCs w:val="20"/>
              </w:rPr>
              <w:t>за отопит. период</w:t>
            </w:r>
          </w:p>
        </w:tc>
        <w:tc>
          <w:tcPr>
            <w:tcW w:w="504" w:type="pct"/>
            <w:tcBorders>
              <w:top w:val="single" w:sz="4" w:space="0" w:color="auto"/>
              <w:left w:val="single" w:sz="4" w:space="0" w:color="auto"/>
              <w:bottom w:val="single" w:sz="4" w:space="0" w:color="auto"/>
              <w:right w:val="single" w:sz="4" w:space="0" w:color="auto"/>
            </w:tcBorders>
            <w:vAlign w:val="center"/>
          </w:tcPr>
          <w:p w14:paraId="00607F03" w14:textId="77777777" w:rsidR="00E40105" w:rsidRDefault="00972B64">
            <w:pPr>
              <w:rPr>
                <w:b/>
                <w:bCs/>
                <w:color w:val="000000"/>
                <w:sz w:val="20"/>
                <w:szCs w:val="20"/>
              </w:rPr>
            </w:pPr>
            <w:r>
              <w:rPr>
                <w:b/>
                <w:bCs/>
                <w:color w:val="000000"/>
                <w:sz w:val="20"/>
                <w:szCs w:val="20"/>
              </w:rPr>
              <w:t>в пиков. нагрузки</w:t>
            </w:r>
          </w:p>
        </w:tc>
        <w:tc>
          <w:tcPr>
            <w:tcW w:w="272" w:type="pct"/>
            <w:vMerge/>
            <w:tcBorders>
              <w:top w:val="single" w:sz="4" w:space="0" w:color="auto"/>
              <w:left w:val="single" w:sz="4" w:space="0" w:color="auto"/>
              <w:bottom w:val="single" w:sz="4" w:space="0" w:color="auto"/>
              <w:right w:val="single" w:sz="4" w:space="0" w:color="auto"/>
            </w:tcBorders>
            <w:vAlign w:val="center"/>
          </w:tcPr>
          <w:p w14:paraId="10F55123" w14:textId="77777777" w:rsidR="00E40105" w:rsidRDefault="00E40105">
            <w:pPr>
              <w:rPr>
                <w:color w:val="000000"/>
                <w:sz w:val="20"/>
                <w:szCs w:val="20"/>
              </w:rPr>
            </w:pPr>
          </w:p>
        </w:tc>
      </w:tr>
      <w:tr w:rsidR="00E40105" w14:paraId="0A36C723" w14:textId="77777777">
        <w:trPr>
          <w:trHeight w:val="57"/>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14:paraId="77B2320B" w14:textId="77777777" w:rsidR="00E40105" w:rsidRDefault="00972B64">
            <w:pPr>
              <w:jc w:val="center"/>
              <w:rPr>
                <w:color w:val="000000"/>
                <w:sz w:val="20"/>
                <w:szCs w:val="20"/>
              </w:rPr>
            </w:pPr>
            <w:r>
              <w:rPr>
                <w:color w:val="000000"/>
                <w:sz w:val="20"/>
                <w:szCs w:val="20"/>
              </w:rPr>
              <w:t>Котельная №1 п. Надежный</w:t>
            </w:r>
          </w:p>
        </w:tc>
      </w:tr>
      <w:tr w:rsidR="00E40105" w14:paraId="2059304C"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728235FF" w14:textId="77777777" w:rsidR="00E40105" w:rsidRDefault="00972B64">
            <w:pPr>
              <w:jc w:val="center"/>
              <w:rPr>
                <w:color w:val="000000"/>
                <w:sz w:val="20"/>
                <w:szCs w:val="20"/>
              </w:rPr>
            </w:pPr>
            <w:r>
              <w:rPr>
                <w:color w:val="000000"/>
                <w:sz w:val="20"/>
                <w:szCs w:val="20"/>
              </w:rPr>
              <w:t>1</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085E5EE4" w14:textId="77777777" w:rsidR="00E40105" w:rsidRDefault="00972B64">
            <w:pPr>
              <w:rPr>
                <w:color w:val="000000"/>
                <w:sz w:val="20"/>
                <w:szCs w:val="20"/>
              </w:rPr>
            </w:pPr>
            <w:r>
              <w:rPr>
                <w:color w:val="000000"/>
                <w:sz w:val="20"/>
                <w:szCs w:val="20"/>
              </w:rPr>
              <w:t>КЭВ -2500/6</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276B0FFF" w14:textId="77777777" w:rsidR="00E40105" w:rsidRDefault="00972B64">
            <w:pPr>
              <w:jc w:val="center"/>
              <w:rPr>
                <w:color w:val="000000"/>
                <w:sz w:val="20"/>
                <w:szCs w:val="20"/>
              </w:rPr>
            </w:pPr>
            <w:r>
              <w:rPr>
                <w:color w:val="000000"/>
                <w:sz w:val="20"/>
                <w:szCs w:val="20"/>
              </w:rPr>
              <w:t>водогрейный</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515161D5" w14:textId="77777777" w:rsidR="00E40105" w:rsidRDefault="00972B64">
            <w:pPr>
              <w:jc w:val="center"/>
              <w:rPr>
                <w:color w:val="000000"/>
                <w:sz w:val="20"/>
                <w:szCs w:val="20"/>
              </w:rPr>
            </w:pPr>
            <w:r>
              <w:rPr>
                <w:color w:val="000000"/>
                <w:sz w:val="20"/>
                <w:szCs w:val="20"/>
              </w:rPr>
              <w:t>отопление</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3A230B0F" w14:textId="77777777" w:rsidR="00E40105" w:rsidRDefault="00972B64">
            <w:pPr>
              <w:jc w:val="center"/>
              <w:rPr>
                <w:color w:val="000000"/>
                <w:sz w:val="20"/>
                <w:szCs w:val="20"/>
              </w:rPr>
            </w:pPr>
            <w:r>
              <w:rPr>
                <w:color w:val="000000"/>
                <w:sz w:val="20"/>
                <w:szCs w:val="20"/>
              </w:rPr>
              <w:t>2,15</w:t>
            </w:r>
          </w:p>
        </w:tc>
        <w:tc>
          <w:tcPr>
            <w:tcW w:w="290" w:type="pct"/>
            <w:tcBorders>
              <w:top w:val="none" w:sz="4" w:space="0" w:color="000000"/>
              <w:left w:val="none" w:sz="4" w:space="0" w:color="000000"/>
              <w:bottom w:val="single" w:sz="4" w:space="0" w:color="auto"/>
              <w:right w:val="single" w:sz="4" w:space="0" w:color="auto"/>
            </w:tcBorders>
            <w:shd w:val="clear" w:color="auto" w:fill="auto"/>
            <w:vAlign w:val="center"/>
          </w:tcPr>
          <w:p w14:paraId="6D6C20C1" w14:textId="77777777" w:rsidR="00E40105" w:rsidRDefault="00972B64">
            <w:pPr>
              <w:jc w:val="center"/>
              <w:rPr>
                <w:color w:val="000000"/>
                <w:sz w:val="20"/>
                <w:szCs w:val="20"/>
              </w:rPr>
            </w:pPr>
            <w:r>
              <w:rPr>
                <w:color w:val="000000"/>
                <w:sz w:val="20"/>
                <w:szCs w:val="20"/>
              </w:rPr>
              <w:t>99</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683171F0" w14:textId="77777777" w:rsidR="00E40105" w:rsidRDefault="00972B64">
            <w:pPr>
              <w:jc w:val="center"/>
              <w:rPr>
                <w:color w:val="000000"/>
                <w:sz w:val="20"/>
                <w:szCs w:val="20"/>
              </w:rPr>
            </w:pPr>
            <w:r>
              <w:rPr>
                <w:color w:val="000000"/>
                <w:sz w:val="20"/>
                <w:szCs w:val="20"/>
              </w:rPr>
              <w:t>0,27</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4BECFEB2" w14:textId="77777777" w:rsidR="00E40105" w:rsidRDefault="00972B64">
            <w:pPr>
              <w:jc w:val="center"/>
              <w:rPr>
                <w:color w:val="000000"/>
                <w:sz w:val="20"/>
                <w:szCs w:val="20"/>
              </w:rPr>
            </w:pPr>
            <w:r>
              <w:rPr>
                <w:color w:val="000000"/>
                <w:sz w:val="20"/>
                <w:szCs w:val="20"/>
              </w:rPr>
              <w:t>0,4</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5DF3CBD4" w14:textId="77777777" w:rsidR="00E40105" w:rsidRDefault="00972B64">
            <w:pPr>
              <w:jc w:val="center"/>
              <w:rPr>
                <w:color w:val="000000"/>
                <w:sz w:val="20"/>
                <w:szCs w:val="20"/>
              </w:rPr>
            </w:pPr>
            <w:r>
              <w:rPr>
                <w:color w:val="000000"/>
                <w:sz w:val="20"/>
                <w:szCs w:val="20"/>
              </w:rPr>
              <w:t>0,12</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6CDF63B2" w14:textId="77777777" w:rsidR="00E40105" w:rsidRDefault="00972B64">
            <w:pPr>
              <w:jc w:val="center"/>
              <w:rPr>
                <w:color w:val="000000"/>
                <w:sz w:val="20"/>
                <w:szCs w:val="20"/>
              </w:rPr>
            </w:pPr>
            <w:r>
              <w:rPr>
                <w:color w:val="000000"/>
                <w:sz w:val="20"/>
                <w:szCs w:val="20"/>
              </w:rPr>
              <w:t>0,19</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5100A224" w14:textId="77777777" w:rsidR="00E40105" w:rsidRDefault="00972B64">
            <w:pPr>
              <w:jc w:val="center"/>
              <w:rPr>
                <w:color w:val="000000"/>
                <w:sz w:val="20"/>
                <w:szCs w:val="20"/>
              </w:rPr>
            </w:pPr>
            <w:r>
              <w:rPr>
                <w:color w:val="000000"/>
                <w:sz w:val="20"/>
                <w:szCs w:val="20"/>
              </w:rPr>
              <w:t>2014</w:t>
            </w:r>
          </w:p>
        </w:tc>
      </w:tr>
      <w:tr w:rsidR="00E40105" w14:paraId="5AAA0116"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189E98B2" w14:textId="77777777" w:rsidR="00E40105" w:rsidRDefault="00972B64">
            <w:pPr>
              <w:jc w:val="center"/>
              <w:rPr>
                <w:color w:val="000000"/>
                <w:sz w:val="20"/>
                <w:szCs w:val="20"/>
              </w:rPr>
            </w:pPr>
            <w:r>
              <w:rPr>
                <w:color w:val="000000"/>
                <w:sz w:val="20"/>
                <w:szCs w:val="20"/>
              </w:rPr>
              <w:t>2</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1754AA46" w14:textId="77777777" w:rsidR="00E40105" w:rsidRDefault="00972B64">
            <w:pPr>
              <w:rPr>
                <w:color w:val="000000"/>
                <w:sz w:val="20"/>
                <w:szCs w:val="20"/>
              </w:rPr>
            </w:pPr>
            <w:r>
              <w:rPr>
                <w:color w:val="000000"/>
                <w:sz w:val="20"/>
                <w:szCs w:val="20"/>
              </w:rPr>
              <w:t>КЭВ -2500/6</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26150F74" w14:textId="77777777" w:rsidR="00E40105" w:rsidRDefault="00972B64">
            <w:pPr>
              <w:jc w:val="center"/>
              <w:rPr>
                <w:color w:val="000000"/>
                <w:sz w:val="20"/>
                <w:szCs w:val="20"/>
              </w:rPr>
            </w:pPr>
            <w:r>
              <w:rPr>
                <w:color w:val="000000"/>
                <w:sz w:val="20"/>
                <w:szCs w:val="20"/>
              </w:rPr>
              <w:t>водогрейный</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10FEAEAF" w14:textId="77777777" w:rsidR="00E40105" w:rsidRDefault="00972B64">
            <w:pPr>
              <w:jc w:val="center"/>
              <w:rPr>
                <w:color w:val="000000"/>
                <w:sz w:val="20"/>
                <w:szCs w:val="20"/>
              </w:rPr>
            </w:pPr>
            <w:r>
              <w:rPr>
                <w:color w:val="000000"/>
                <w:sz w:val="20"/>
                <w:szCs w:val="20"/>
              </w:rPr>
              <w:t>отопление</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15802560" w14:textId="77777777" w:rsidR="00E40105" w:rsidRDefault="00972B64">
            <w:pPr>
              <w:jc w:val="center"/>
              <w:rPr>
                <w:color w:val="000000"/>
                <w:sz w:val="20"/>
                <w:szCs w:val="20"/>
              </w:rPr>
            </w:pPr>
            <w:r>
              <w:rPr>
                <w:color w:val="000000"/>
                <w:sz w:val="20"/>
                <w:szCs w:val="20"/>
              </w:rPr>
              <w:t>2,15</w:t>
            </w:r>
          </w:p>
        </w:tc>
        <w:tc>
          <w:tcPr>
            <w:tcW w:w="290" w:type="pct"/>
            <w:tcBorders>
              <w:top w:val="none" w:sz="4" w:space="0" w:color="000000"/>
              <w:left w:val="none" w:sz="4" w:space="0" w:color="000000"/>
              <w:bottom w:val="single" w:sz="4" w:space="0" w:color="auto"/>
              <w:right w:val="single" w:sz="4" w:space="0" w:color="auto"/>
            </w:tcBorders>
            <w:shd w:val="clear" w:color="auto" w:fill="auto"/>
          </w:tcPr>
          <w:p w14:paraId="70269762" w14:textId="77777777" w:rsidR="00E40105" w:rsidRDefault="00972B64">
            <w:pPr>
              <w:jc w:val="center"/>
              <w:rPr>
                <w:color w:val="000000"/>
                <w:sz w:val="20"/>
                <w:szCs w:val="20"/>
              </w:rPr>
            </w:pPr>
            <w:r>
              <w:rPr>
                <w:color w:val="000000"/>
                <w:sz w:val="20"/>
                <w:szCs w:val="20"/>
              </w:rPr>
              <w:t>99</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138A7DB2" w14:textId="77777777" w:rsidR="00E40105" w:rsidRDefault="00972B64">
            <w:pPr>
              <w:jc w:val="center"/>
              <w:rPr>
                <w:color w:val="000000"/>
                <w:sz w:val="20"/>
                <w:szCs w:val="20"/>
              </w:rPr>
            </w:pPr>
            <w:r>
              <w:rPr>
                <w:color w:val="000000"/>
                <w:sz w:val="20"/>
                <w:szCs w:val="20"/>
              </w:rPr>
              <w:t>0,27</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4304C924" w14:textId="77777777" w:rsidR="00E40105" w:rsidRDefault="00972B64">
            <w:pPr>
              <w:jc w:val="center"/>
              <w:rPr>
                <w:color w:val="000000"/>
                <w:sz w:val="20"/>
                <w:szCs w:val="20"/>
              </w:rPr>
            </w:pPr>
            <w:r>
              <w:rPr>
                <w:color w:val="000000"/>
                <w:sz w:val="20"/>
                <w:szCs w:val="20"/>
              </w:rPr>
              <w:t>0,4</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29A53BC0" w14:textId="77777777" w:rsidR="00E40105" w:rsidRDefault="00972B64">
            <w:pPr>
              <w:jc w:val="center"/>
              <w:rPr>
                <w:color w:val="000000"/>
                <w:sz w:val="20"/>
                <w:szCs w:val="20"/>
              </w:rPr>
            </w:pPr>
            <w:r>
              <w:rPr>
                <w:color w:val="000000"/>
                <w:sz w:val="20"/>
                <w:szCs w:val="20"/>
              </w:rPr>
              <w:t>0,12</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42F20E24" w14:textId="77777777" w:rsidR="00E40105" w:rsidRDefault="00972B64">
            <w:pPr>
              <w:jc w:val="center"/>
              <w:rPr>
                <w:color w:val="000000"/>
                <w:sz w:val="20"/>
                <w:szCs w:val="20"/>
              </w:rPr>
            </w:pPr>
            <w:r>
              <w:rPr>
                <w:color w:val="000000"/>
                <w:sz w:val="20"/>
                <w:szCs w:val="20"/>
              </w:rPr>
              <w:t>0,19</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5B15494D" w14:textId="77777777" w:rsidR="00E40105" w:rsidRDefault="00972B64">
            <w:pPr>
              <w:jc w:val="center"/>
              <w:rPr>
                <w:color w:val="000000"/>
                <w:sz w:val="20"/>
                <w:szCs w:val="20"/>
              </w:rPr>
            </w:pPr>
            <w:r>
              <w:rPr>
                <w:color w:val="000000"/>
                <w:sz w:val="20"/>
                <w:szCs w:val="20"/>
              </w:rPr>
              <w:t>2014</w:t>
            </w:r>
          </w:p>
        </w:tc>
      </w:tr>
      <w:tr w:rsidR="00E40105" w14:paraId="23592A16"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46F89B55" w14:textId="77777777" w:rsidR="00E40105" w:rsidRDefault="00972B64">
            <w:pPr>
              <w:jc w:val="center"/>
              <w:rPr>
                <w:color w:val="000000"/>
                <w:sz w:val="20"/>
                <w:szCs w:val="20"/>
              </w:rPr>
            </w:pPr>
            <w:r>
              <w:rPr>
                <w:color w:val="000000"/>
                <w:sz w:val="20"/>
                <w:szCs w:val="20"/>
              </w:rPr>
              <w:t>3</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4A6BECC3" w14:textId="77777777" w:rsidR="00E40105" w:rsidRDefault="00972B64">
            <w:pPr>
              <w:rPr>
                <w:color w:val="000000"/>
                <w:sz w:val="20"/>
                <w:szCs w:val="20"/>
              </w:rPr>
            </w:pPr>
            <w:r>
              <w:rPr>
                <w:color w:val="000000"/>
                <w:sz w:val="20"/>
                <w:szCs w:val="20"/>
              </w:rPr>
              <w:t>КЭВ -4000/6</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2966C95C" w14:textId="77777777" w:rsidR="00E40105" w:rsidRDefault="00972B64">
            <w:pPr>
              <w:jc w:val="center"/>
              <w:rPr>
                <w:color w:val="000000"/>
                <w:sz w:val="20"/>
                <w:szCs w:val="20"/>
              </w:rPr>
            </w:pPr>
            <w:r>
              <w:rPr>
                <w:color w:val="000000"/>
                <w:sz w:val="20"/>
                <w:szCs w:val="20"/>
              </w:rPr>
              <w:t>водогрейный</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6747A410" w14:textId="77777777" w:rsidR="00E40105" w:rsidRDefault="00972B64">
            <w:pPr>
              <w:jc w:val="center"/>
              <w:rPr>
                <w:color w:val="000000"/>
                <w:sz w:val="20"/>
                <w:szCs w:val="20"/>
              </w:rPr>
            </w:pPr>
            <w:r>
              <w:rPr>
                <w:color w:val="000000"/>
                <w:sz w:val="20"/>
                <w:szCs w:val="20"/>
              </w:rPr>
              <w:t>отопление</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426DEB41" w14:textId="77777777" w:rsidR="00E40105" w:rsidRDefault="00972B64">
            <w:pPr>
              <w:jc w:val="center"/>
              <w:rPr>
                <w:color w:val="000000"/>
                <w:sz w:val="20"/>
                <w:szCs w:val="20"/>
              </w:rPr>
            </w:pPr>
            <w:r>
              <w:rPr>
                <w:color w:val="000000"/>
                <w:sz w:val="20"/>
                <w:szCs w:val="20"/>
              </w:rPr>
              <w:t>3,44</w:t>
            </w:r>
          </w:p>
        </w:tc>
        <w:tc>
          <w:tcPr>
            <w:tcW w:w="290" w:type="pct"/>
            <w:tcBorders>
              <w:top w:val="none" w:sz="4" w:space="0" w:color="000000"/>
              <w:left w:val="none" w:sz="4" w:space="0" w:color="000000"/>
              <w:bottom w:val="single" w:sz="4" w:space="0" w:color="auto"/>
              <w:right w:val="single" w:sz="4" w:space="0" w:color="auto"/>
            </w:tcBorders>
            <w:shd w:val="clear" w:color="auto" w:fill="auto"/>
          </w:tcPr>
          <w:p w14:paraId="0DE6F69B" w14:textId="77777777" w:rsidR="00E40105" w:rsidRDefault="00972B64">
            <w:pPr>
              <w:jc w:val="center"/>
              <w:rPr>
                <w:color w:val="000000"/>
                <w:sz w:val="20"/>
                <w:szCs w:val="20"/>
              </w:rPr>
            </w:pPr>
            <w:r>
              <w:rPr>
                <w:color w:val="000000"/>
                <w:sz w:val="20"/>
                <w:szCs w:val="20"/>
              </w:rPr>
              <w:t>99</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708F518D" w14:textId="77777777" w:rsidR="00E40105" w:rsidRDefault="00972B64">
            <w:pPr>
              <w:jc w:val="center"/>
              <w:rPr>
                <w:color w:val="000000"/>
                <w:sz w:val="20"/>
                <w:szCs w:val="20"/>
              </w:rPr>
            </w:pPr>
            <w:r>
              <w:rPr>
                <w:color w:val="000000"/>
                <w:sz w:val="20"/>
                <w:szCs w:val="20"/>
              </w:rPr>
              <w:t>0,22</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453885BC" w14:textId="77777777" w:rsidR="00E40105" w:rsidRDefault="00972B64">
            <w:pPr>
              <w:jc w:val="center"/>
              <w:rPr>
                <w:color w:val="000000"/>
                <w:sz w:val="20"/>
                <w:szCs w:val="20"/>
              </w:rPr>
            </w:pPr>
            <w:r>
              <w:rPr>
                <w:color w:val="000000"/>
                <w:sz w:val="20"/>
                <w:szCs w:val="20"/>
              </w:rPr>
              <w:t>0,33</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246F4C59" w14:textId="77777777" w:rsidR="00E40105" w:rsidRDefault="00972B64">
            <w:pPr>
              <w:jc w:val="center"/>
              <w:rPr>
                <w:color w:val="000000"/>
                <w:sz w:val="20"/>
                <w:szCs w:val="20"/>
              </w:rPr>
            </w:pPr>
            <w:r>
              <w:rPr>
                <w:color w:val="000000"/>
                <w:sz w:val="20"/>
                <w:szCs w:val="20"/>
              </w:rPr>
              <w:t>0,06</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5CD0BE02" w14:textId="77777777" w:rsidR="00E40105" w:rsidRDefault="00972B64">
            <w:pPr>
              <w:jc w:val="center"/>
              <w:rPr>
                <w:color w:val="000000"/>
                <w:sz w:val="20"/>
                <w:szCs w:val="20"/>
              </w:rPr>
            </w:pPr>
            <w:r>
              <w:rPr>
                <w:color w:val="000000"/>
                <w:sz w:val="20"/>
                <w:szCs w:val="20"/>
              </w:rPr>
              <w:t>0,1</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4F163E19" w14:textId="77777777" w:rsidR="00E40105" w:rsidRDefault="00972B64">
            <w:pPr>
              <w:jc w:val="center"/>
              <w:rPr>
                <w:color w:val="000000"/>
                <w:sz w:val="20"/>
                <w:szCs w:val="20"/>
              </w:rPr>
            </w:pPr>
            <w:r>
              <w:rPr>
                <w:color w:val="000000"/>
                <w:sz w:val="20"/>
                <w:szCs w:val="20"/>
              </w:rPr>
              <w:t>2008</w:t>
            </w:r>
          </w:p>
        </w:tc>
      </w:tr>
      <w:tr w:rsidR="00E40105" w14:paraId="4E843006"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2EB06223" w14:textId="77777777" w:rsidR="00E40105" w:rsidRDefault="00972B64">
            <w:pPr>
              <w:jc w:val="center"/>
              <w:rPr>
                <w:color w:val="000000"/>
                <w:sz w:val="20"/>
                <w:szCs w:val="20"/>
              </w:rPr>
            </w:pPr>
            <w:r>
              <w:rPr>
                <w:color w:val="000000"/>
                <w:sz w:val="20"/>
                <w:szCs w:val="20"/>
              </w:rPr>
              <w:t>4</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3FB1B1E1" w14:textId="77777777" w:rsidR="00E40105" w:rsidRDefault="00972B64">
            <w:pPr>
              <w:rPr>
                <w:color w:val="000000"/>
                <w:sz w:val="20"/>
                <w:szCs w:val="20"/>
              </w:rPr>
            </w:pPr>
            <w:r>
              <w:rPr>
                <w:color w:val="000000"/>
                <w:sz w:val="20"/>
                <w:szCs w:val="20"/>
              </w:rPr>
              <w:t>КЭВ -4000/6</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1F01E46D" w14:textId="77777777" w:rsidR="00E40105" w:rsidRDefault="00972B64">
            <w:pPr>
              <w:jc w:val="center"/>
              <w:rPr>
                <w:color w:val="000000"/>
                <w:sz w:val="20"/>
                <w:szCs w:val="20"/>
              </w:rPr>
            </w:pPr>
            <w:r>
              <w:rPr>
                <w:color w:val="000000"/>
                <w:sz w:val="20"/>
                <w:szCs w:val="20"/>
              </w:rPr>
              <w:t>водогрейный</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26A4DB5A" w14:textId="77777777" w:rsidR="00E40105" w:rsidRDefault="00972B64">
            <w:pPr>
              <w:jc w:val="center"/>
              <w:rPr>
                <w:color w:val="000000"/>
                <w:sz w:val="20"/>
                <w:szCs w:val="20"/>
              </w:rPr>
            </w:pPr>
            <w:r>
              <w:rPr>
                <w:color w:val="000000"/>
                <w:sz w:val="20"/>
                <w:szCs w:val="20"/>
              </w:rPr>
              <w:t>отопление</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1D7FD68D" w14:textId="77777777" w:rsidR="00E40105" w:rsidRDefault="00972B64">
            <w:pPr>
              <w:jc w:val="center"/>
              <w:rPr>
                <w:color w:val="000000"/>
                <w:sz w:val="20"/>
                <w:szCs w:val="20"/>
              </w:rPr>
            </w:pPr>
            <w:r>
              <w:rPr>
                <w:color w:val="000000"/>
                <w:sz w:val="20"/>
                <w:szCs w:val="20"/>
              </w:rPr>
              <w:t>3,44</w:t>
            </w:r>
          </w:p>
        </w:tc>
        <w:tc>
          <w:tcPr>
            <w:tcW w:w="290" w:type="pct"/>
            <w:tcBorders>
              <w:top w:val="none" w:sz="4" w:space="0" w:color="000000"/>
              <w:left w:val="none" w:sz="4" w:space="0" w:color="000000"/>
              <w:bottom w:val="single" w:sz="4" w:space="0" w:color="auto"/>
              <w:right w:val="single" w:sz="4" w:space="0" w:color="auto"/>
            </w:tcBorders>
            <w:shd w:val="clear" w:color="auto" w:fill="auto"/>
          </w:tcPr>
          <w:p w14:paraId="4C56A44E" w14:textId="77777777" w:rsidR="00E40105" w:rsidRDefault="00972B64">
            <w:pPr>
              <w:jc w:val="center"/>
              <w:rPr>
                <w:color w:val="000000"/>
                <w:sz w:val="20"/>
                <w:szCs w:val="20"/>
              </w:rPr>
            </w:pPr>
            <w:r>
              <w:rPr>
                <w:color w:val="000000"/>
                <w:sz w:val="20"/>
                <w:szCs w:val="20"/>
              </w:rPr>
              <w:t>99</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32EA304F" w14:textId="77777777" w:rsidR="00E40105" w:rsidRDefault="00972B64">
            <w:pPr>
              <w:jc w:val="center"/>
              <w:rPr>
                <w:color w:val="000000"/>
                <w:sz w:val="20"/>
                <w:szCs w:val="20"/>
              </w:rPr>
            </w:pPr>
            <w:r>
              <w:rPr>
                <w:color w:val="000000"/>
                <w:sz w:val="20"/>
                <w:szCs w:val="20"/>
              </w:rPr>
              <w:t>0,22</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5D4C16B9" w14:textId="77777777" w:rsidR="00E40105" w:rsidRDefault="00972B64">
            <w:pPr>
              <w:jc w:val="center"/>
              <w:rPr>
                <w:color w:val="000000"/>
                <w:sz w:val="20"/>
                <w:szCs w:val="20"/>
              </w:rPr>
            </w:pPr>
            <w:r>
              <w:rPr>
                <w:color w:val="000000"/>
                <w:sz w:val="20"/>
                <w:szCs w:val="20"/>
              </w:rPr>
              <w:t>0,33</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4B1090BF" w14:textId="77777777" w:rsidR="00E40105" w:rsidRDefault="00972B64">
            <w:pPr>
              <w:jc w:val="center"/>
              <w:rPr>
                <w:color w:val="000000"/>
                <w:sz w:val="20"/>
                <w:szCs w:val="20"/>
              </w:rPr>
            </w:pPr>
            <w:r>
              <w:rPr>
                <w:color w:val="000000"/>
                <w:sz w:val="20"/>
                <w:szCs w:val="20"/>
              </w:rPr>
              <w:t>0,06</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558DCB8C" w14:textId="77777777" w:rsidR="00E40105" w:rsidRDefault="00972B64">
            <w:pPr>
              <w:jc w:val="center"/>
              <w:rPr>
                <w:color w:val="000000"/>
                <w:sz w:val="20"/>
                <w:szCs w:val="20"/>
              </w:rPr>
            </w:pPr>
            <w:r>
              <w:rPr>
                <w:color w:val="000000"/>
                <w:sz w:val="20"/>
                <w:szCs w:val="20"/>
              </w:rPr>
              <w:t>0,1</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3BC6A3BC" w14:textId="77777777" w:rsidR="00E40105" w:rsidRDefault="00972B64">
            <w:pPr>
              <w:jc w:val="center"/>
              <w:rPr>
                <w:color w:val="000000"/>
                <w:sz w:val="20"/>
                <w:szCs w:val="20"/>
              </w:rPr>
            </w:pPr>
            <w:r>
              <w:rPr>
                <w:color w:val="000000"/>
                <w:sz w:val="20"/>
                <w:szCs w:val="20"/>
              </w:rPr>
              <w:t>2009</w:t>
            </w:r>
          </w:p>
        </w:tc>
      </w:tr>
      <w:tr w:rsidR="00E40105" w14:paraId="41EAD313"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40333005" w14:textId="77777777" w:rsidR="00E40105" w:rsidRDefault="00972B64">
            <w:pPr>
              <w:jc w:val="center"/>
              <w:rPr>
                <w:color w:val="000000"/>
                <w:sz w:val="20"/>
                <w:szCs w:val="20"/>
              </w:rPr>
            </w:pPr>
            <w:r>
              <w:rPr>
                <w:color w:val="000000"/>
                <w:sz w:val="20"/>
                <w:szCs w:val="20"/>
              </w:rPr>
              <w:t>5</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06C6017E" w14:textId="77777777" w:rsidR="00E40105" w:rsidRDefault="00972B64">
            <w:pPr>
              <w:rPr>
                <w:color w:val="000000"/>
                <w:sz w:val="20"/>
                <w:szCs w:val="20"/>
              </w:rPr>
            </w:pPr>
            <w:r>
              <w:rPr>
                <w:color w:val="000000"/>
                <w:sz w:val="20"/>
                <w:szCs w:val="20"/>
              </w:rPr>
              <w:t>КЭВ -2500/6</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7533F1CC" w14:textId="77777777" w:rsidR="00E40105" w:rsidRDefault="00972B64">
            <w:pPr>
              <w:jc w:val="center"/>
              <w:rPr>
                <w:color w:val="000000"/>
                <w:sz w:val="20"/>
                <w:szCs w:val="20"/>
              </w:rPr>
            </w:pPr>
            <w:r>
              <w:rPr>
                <w:color w:val="000000"/>
                <w:sz w:val="20"/>
                <w:szCs w:val="20"/>
              </w:rPr>
              <w:t>водогрейный</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64D013B2" w14:textId="77777777" w:rsidR="00E40105" w:rsidRDefault="00972B64">
            <w:pPr>
              <w:jc w:val="center"/>
              <w:rPr>
                <w:color w:val="000000"/>
                <w:sz w:val="20"/>
                <w:szCs w:val="20"/>
              </w:rPr>
            </w:pPr>
            <w:r>
              <w:rPr>
                <w:color w:val="000000"/>
                <w:sz w:val="20"/>
                <w:szCs w:val="20"/>
              </w:rPr>
              <w:t>ГВС</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1D9085C8" w14:textId="77777777" w:rsidR="00E40105" w:rsidRDefault="00972B64">
            <w:pPr>
              <w:jc w:val="center"/>
              <w:rPr>
                <w:color w:val="000000"/>
                <w:sz w:val="20"/>
                <w:szCs w:val="20"/>
              </w:rPr>
            </w:pPr>
            <w:r>
              <w:rPr>
                <w:color w:val="000000"/>
                <w:sz w:val="20"/>
                <w:szCs w:val="20"/>
              </w:rPr>
              <w:t>2,15</w:t>
            </w:r>
          </w:p>
        </w:tc>
        <w:tc>
          <w:tcPr>
            <w:tcW w:w="290" w:type="pct"/>
            <w:tcBorders>
              <w:top w:val="none" w:sz="4" w:space="0" w:color="000000"/>
              <w:left w:val="none" w:sz="4" w:space="0" w:color="000000"/>
              <w:bottom w:val="single" w:sz="4" w:space="0" w:color="auto"/>
              <w:right w:val="single" w:sz="4" w:space="0" w:color="auto"/>
            </w:tcBorders>
            <w:shd w:val="clear" w:color="auto" w:fill="auto"/>
          </w:tcPr>
          <w:p w14:paraId="4C6915A2" w14:textId="77777777" w:rsidR="00E40105" w:rsidRDefault="00972B64">
            <w:pPr>
              <w:jc w:val="center"/>
              <w:rPr>
                <w:color w:val="000000"/>
                <w:sz w:val="20"/>
                <w:szCs w:val="20"/>
              </w:rPr>
            </w:pPr>
            <w:r>
              <w:rPr>
                <w:color w:val="000000"/>
                <w:sz w:val="20"/>
                <w:szCs w:val="20"/>
              </w:rPr>
              <w:t>99</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766FC8BB" w14:textId="77777777" w:rsidR="00E40105" w:rsidRDefault="00972B64">
            <w:pPr>
              <w:jc w:val="center"/>
              <w:rPr>
                <w:color w:val="000000"/>
                <w:sz w:val="20"/>
                <w:szCs w:val="20"/>
              </w:rPr>
            </w:pPr>
            <w:r>
              <w:rPr>
                <w:color w:val="000000"/>
                <w:sz w:val="20"/>
                <w:szCs w:val="20"/>
              </w:rPr>
              <w:t>0,1</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3974A8D1" w14:textId="77777777" w:rsidR="00E40105" w:rsidRDefault="00972B64">
            <w:pPr>
              <w:jc w:val="center"/>
              <w:rPr>
                <w:color w:val="000000"/>
                <w:sz w:val="20"/>
                <w:szCs w:val="20"/>
              </w:rPr>
            </w:pPr>
            <w:r>
              <w:rPr>
                <w:color w:val="000000"/>
                <w:sz w:val="20"/>
                <w:szCs w:val="20"/>
              </w:rPr>
              <w:t>0,15</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4B7D2F92" w14:textId="77777777" w:rsidR="00E40105" w:rsidRDefault="00972B64">
            <w:pPr>
              <w:jc w:val="center"/>
              <w:rPr>
                <w:color w:val="000000"/>
                <w:sz w:val="20"/>
                <w:szCs w:val="20"/>
              </w:rPr>
            </w:pPr>
            <w:r>
              <w:rPr>
                <w:color w:val="000000"/>
                <w:sz w:val="20"/>
                <w:szCs w:val="20"/>
              </w:rPr>
              <w:t>0,05</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1C96BF1F" w14:textId="77777777" w:rsidR="00E40105" w:rsidRDefault="00972B64">
            <w:pPr>
              <w:jc w:val="center"/>
              <w:rPr>
                <w:color w:val="000000"/>
                <w:sz w:val="20"/>
                <w:szCs w:val="20"/>
              </w:rPr>
            </w:pPr>
            <w:r>
              <w:rPr>
                <w:color w:val="000000"/>
                <w:sz w:val="20"/>
                <w:szCs w:val="20"/>
              </w:rPr>
              <w:t>0,07</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5E2EBBE3" w14:textId="77777777" w:rsidR="00E40105" w:rsidRDefault="00972B64">
            <w:pPr>
              <w:jc w:val="center"/>
              <w:rPr>
                <w:color w:val="000000"/>
                <w:sz w:val="20"/>
                <w:szCs w:val="20"/>
              </w:rPr>
            </w:pPr>
            <w:r>
              <w:rPr>
                <w:color w:val="000000"/>
                <w:sz w:val="20"/>
                <w:szCs w:val="20"/>
              </w:rPr>
              <w:t>2010</w:t>
            </w:r>
          </w:p>
        </w:tc>
      </w:tr>
      <w:tr w:rsidR="00E40105" w14:paraId="4F20533A"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68B0510C" w14:textId="77777777" w:rsidR="00E40105" w:rsidRDefault="00972B64">
            <w:pPr>
              <w:jc w:val="center"/>
              <w:rPr>
                <w:color w:val="000000"/>
                <w:sz w:val="20"/>
                <w:szCs w:val="20"/>
              </w:rPr>
            </w:pPr>
            <w:r>
              <w:rPr>
                <w:color w:val="000000"/>
                <w:sz w:val="20"/>
                <w:szCs w:val="20"/>
              </w:rPr>
              <w:t>6</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4F222EB2" w14:textId="77777777" w:rsidR="00E40105" w:rsidRDefault="00972B64">
            <w:pPr>
              <w:rPr>
                <w:color w:val="000000"/>
                <w:sz w:val="20"/>
                <w:szCs w:val="20"/>
              </w:rPr>
            </w:pPr>
            <w:r>
              <w:rPr>
                <w:color w:val="000000"/>
                <w:sz w:val="20"/>
                <w:szCs w:val="20"/>
              </w:rPr>
              <w:t>КЭВ -4000/6</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6D664DBC" w14:textId="77777777" w:rsidR="00E40105" w:rsidRDefault="00972B64">
            <w:pPr>
              <w:jc w:val="center"/>
              <w:rPr>
                <w:color w:val="000000"/>
                <w:sz w:val="20"/>
                <w:szCs w:val="20"/>
              </w:rPr>
            </w:pPr>
            <w:r>
              <w:rPr>
                <w:color w:val="000000"/>
                <w:sz w:val="20"/>
                <w:szCs w:val="20"/>
              </w:rPr>
              <w:t>водогрейный</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08C114CB" w14:textId="77777777" w:rsidR="00E40105" w:rsidRDefault="00972B64">
            <w:pPr>
              <w:jc w:val="center"/>
              <w:rPr>
                <w:color w:val="000000"/>
                <w:sz w:val="20"/>
                <w:szCs w:val="20"/>
              </w:rPr>
            </w:pPr>
            <w:r>
              <w:rPr>
                <w:color w:val="000000"/>
                <w:sz w:val="20"/>
                <w:szCs w:val="20"/>
              </w:rPr>
              <w:t>ГВС</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72476E02" w14:textId="77777777" w:rsidR="00E40105" w:rsidRDefault="00972B64">
            <w:pPr>
              <w:jc w:val="center"/>
              <w:rPr>
                <w:color w:val="000000"/>
                <w:sz w:val="20"/>
                <w:szCs w:val="20"/>
              </w:rPr>
            </w:pPr>
            <w:r>
              <w:rPr>
                <w:color w:val="000000"/>
                <w:sz w:val="20"/>
                <w:szCs w:val="20"/>
              </w:rPr>
              <w:t>3,44</w:t>
            </w:r>
          </w:p>
        </w:tc>
        <w:tc>
          <w:tcPr>
            <w:tcW w:w="290" w:type="pct"/>
            <w:tcBorders>
              <w:top w:val="none" w:sz="4" w:space="0" w:color="000000"/>
              <w:left w:val="none" w:sz="4" w:space="0" w:color="000000"/>
              <w:bottom w:val="single" w:sz="4" w:space="0" w:color="auto"/>
              <w:right w:val="single" w:sz="4" w:space="0" w:color="auto"/>
            </w:tcBorders>
            <w:shd w:val="clear" w:color="auto" w:fill="auto"/>
          </w:tcPr>
          <w:p w14:paraId="395440C2" w14:textId="77777777" w:rsidR="00E40105" w:rsidRDefault="00972B64">
            <w:pPr>
              <w:jc w:val="center"/>
              <w:rPr>
                <w:color w:val="000000"/>
                <w:sz w:val="20"/>
                <w:szCs w:val="20"/>
              </w:rPr>
            </w:pPr>
            <w:r>
              <w:rPr>
                <w:color w:val="000000"/>
                <w:sz w:val="20"/>
                <w:szCs w:val="20"/>
              </w:rPr>
              <w:t>99</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70451A08" w14:textId="77777777" w:rsidR="00E40105" w:rsidRDefault="00972B64">
            <w:pPr>
              <w:jc w:val="center"/>
              <w:rPr>
                <w:color w:val="000000"/>
                <w:sz w:val="20"/>
                <w:szCs w:val="20"/>
              </w:rPr>
            </w:pPr>
            <w:r>
              <w:rPr>
                <w:color w:val="000000"/>
                <w:sz w:val="20"/>
                <w:szCs w:val="20"/>
              </w:rPr>
              <w:t>0,08</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260490A8" w14:textId="77777777" w:rsidR="00E40105" w:rsidRDefault="00972B64">
            <w:pPr>
              <w:jc w:val="center"/>
              <w:rPr>
                <w:color w:val="000000"/>
                <w:sz w:val="20"/>
                <w:szCs w:val="20"/>
              </w:rPr>
            </w:pPr>
            <w:r>
              <w:rPr>
                <w:color w:val="000000"/>
                <w:sz w:val="20"/>
                <w:szCs w:val="20"/>
              </w:rPr>
              <w:t>0,13</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182E384D" w14:textId="77777777" w:rsidR="00E40105" w:rsidRDefault="00972B64">
            <w:pPr>
              <w:jc w:val="center"/>
              <w:rPr>
                <w:color w:val="000000"/>
                <w:sz w:val="20"/>
                <w:szCs w:val="20"/>
              </w:rPr>
            </w:pPr>
            <w:r>
              <w:rPr>
                <w:color w:val="000000"/>
                <w:sz w:val="20"/>
                <w:szCs w:val="20"/>
              </w:rPr>
              <w:t>0,02</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4032AF73" w14:textId="77777777" w:rsidR="00E40105" w:rsidRDefault="00972B64">
            <w:pPr>
              <w:jc w:val="center"/>
              <w:rPr>
                <w:color w:val="000000"/>
                <w:sz w:val="20"/>
                <w:szCs w:val="20"/>
              </w:rPr>
            </w:pPr>
            <w:r>
              <w:rPr>
                <w:color w:val="000000"/>
                <w:sz w:val="20"/>
                <w:szCs w:val="20"/>
              </w:rPr>
              <w:t>0,04</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7381A192" w14:textId="77777777" w:rsidR="00E40105" w:rsidRDefault="00972B64">
            <w:pPr>
              <w:jc w:val="center"/>
              <w:rPr>
                <w:color w:val="000000"/>
                <w:sz w:val="20"/>
                <w:szCs w:val="20"/>
              </w:rPr>
            </w:pPr>
            <w:r>
              <w:rPr>
                <w:color w:val="000000"/>
                <w:sz w:val="20"/>
                <w:szCs w:val="20"/>
              </w:rPr>
              <w:t>2008</w:t>
            </w:r>
          </w:p>
        </w:tc>
      </w:tr>
      <w:tr w:rsidR="00E40105" w14:paraId="741FFEBA"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2625B535" w14:textId="77777777" w:rsidR="00E40105" w:rsidRDefault="00972B64">
            <w:pPr>
              <w:jc w:val="center"/>
              <w:rPr>
                <w:color w:val="000000"/>
                <w:sz w:val="20"/>
                <w:szCs w:val="20"/>
              </w:rPr>
            </w:pPr>
            <w:r>
              <w:rPr>
                <w:color w:val="000000"/>
                <w:sz w:val="20"/>
                <w:szCs w:val="20"/>
              </w:rPr>
              <w:t>7</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0FA583A1" w14:textId="77777777" w:rsidR="00E40105" w:rsidRDefault="00972B64">
            <w:pPr>
              <w:rPr>
                <w:color w:val="000000"/>
                <w:sz w:val="20"/>
                <w:szCs w:val="20"/>
              </w:rPr>
            </w:pPr>
            <w:r>
              <w:rPr>
                <w:color w:val="000000"/>
                <w:sz w:val="20"/>
                <w:szCs w:val="20"/>
              </w:rPr>
              <w:t>КЭВ -2500/6</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5BB77501" w14:textId="77777777" w:rsidR="00E40105" w:rsidRDefault="00972B64">
            <w:pPr>
              <w:jc w:val="center"/>
              <w:rPr>
                <w:color w:val="000000"/>
                <w:sz w:val="20"/>
                <w:szCs w:val="20"/>
              </w:rPr>
            </w:pPr>
            <w:r>
              <w:rPr>
                <w:color w:val="000000"/>
                <w:sz w:val="20"/>
                <w:szCs w:val="20"/>
              </w:rPr>
              <w:t>водогрейный</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28108613" w14:textId="77777777" w:rsidR="00E40105" w:rsidRDefault="00972B64">
            <w:pPr>
              <w:jc w:val="center"/>
              <w:rPr>
                <w:color w:val="000000"/>
                <w:sz w:val="20"/>
                <w:szCs w:val="20"/>
              </w:rPr>
            </w:pPr>
            <w:r>
              <w:rPr>
                <w:color w:val="000000"/>
                <w:sz w:val="20"/>
                <w:szCs w:val="20"/>
              </w:rPr>
              <w:t>отопление</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1CF45129" w14:textId="77777777" w:rsidR="00E40105" w:rsidRDefault="00972B64">
            <w:pPr>
              <w:jc w:val="center"/>
              <w:rPr>
                <w:color w:val="000000"/>
                <w:sz w:val="20"/>
                <w:szCs w:val="20"/>
              </w:rPr>
            </w:pPr>
            <w:r>
              <w:rPr>
                <w:color w:val="000000"/>
                <w:sz w:val="20"/>
                <w:szCs w:val="20"/>
              </w:rPr>
              <w:t>2,15</w:t>
            </w:r>
          </w:p>
        </w:tc>
        <w:tc>
          <w:tcPr>
            <w:tcW w:w="290" w:type="pct"/>
            <w:tcBorders>
              <w:top w:val="none" w:sz="4" w:space="0" w:color="000000"/>
              <w:left w:val="none" w:sz="4" w:space="0" w:color="000000"/>
              <w:bottom w:val="single" w:sz="4" w:space="0" w:color="auto"/>
              <w:right w:val="single" w:sz="4" w:space="0" w:color="auto"/>
            </w:tcBorders>
            <w:shd w:val="clear" w:color="auto" w:fill="auto"/>
          </w:tcPr>
          <w:p w14:paraId="63DA4598" w14:textId="77777777" w:rsidR="00E40105" w:rsidRDefault="00972B64">
            <w:pPr>
              <w:jc w:val="center"/>
              <w:rPr>
                <w:color w:val="000000"/>
                <w:sz w:val="20"/>
                <w:szCs w:val="20"/>
              </w:rPr>
            </w:pPr>
            <w:r>
              <w:rPr>
                <w:color w:val="000000"/>
                <w:sz w:val="20"/>
                <w:szCs w:val="20"/>
              </w:rPr>
              <w:t>99</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47ACBECC" w14:textId="77777777" w:rsidR="00E40105" w:rsidRDefault="00972B64">
            <w:pPr>
              <w:jc w:val="center"/>
              <w:rPr>
                <w:color w:val="000000"/>
                <w:sz w:val="20"/>
                <w:szCs w:val="20"/>
              </w:rPr>
            </w:pPr>
            <w:r>
              <w:rPr>
                <w:color w:val="000000"/>
                <w:sz w:val="20"/>
                <w:szCs w:val="20"/>
              </w:rPr>
              <w:t>0,47</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49206523" w14:textId="77777777" w:rsidR="00E40105" w:rsidRDefault="00972B64">
            <w:pPr>
              <w:jc w:val="center"/>
              <w:rPr>
                <w:color w:val="000000"/>
                <w:sz w:val="20"/>
                <w:szCs w:val="20"/>
              </w:rPr>
            </w:pPr>
            <w:r>
              <w:rPr>
                <w:color w:val="000000"/>
                <w:sz w:val="20"/>
                <w:szCs w:val="20"/>
              </w:rPr>
              <w:t>0,71</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7AD4BF10" w14:textId="77777777" w:rsidR="00E40105" w:rsidRDefault="00972B64">
            <w:pPr>
              <w:jc w:val="center"/>
              <w:rPr>
                <w:color w:val="000000"/>
                <w:sz w:val="20"/>
                <w:szCs w:val="20"/>
              </w:rPr>
            </w:pPr>
            <w:r>
              <w:rPr>
                <w:color w:val="000000"/>
                <w:sz w:val="20"/>
                <w:szCs w:val="20"/>
              </w:rPr>
              <w:t>0,22</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4EB2B05D" w14:textId="77777777" w:rsidR="00E40105" w:rsidRDefault="00972B64">
            <w:pPr>
              <w:jc w:val="center"/>
              <w:rPr>
                <w:color w:val="000000"/>
                <w:sz w:val="20"/>
                <w:szCs w:val="20"/>
              </w:rPr>
            </w:pPr>
            <w:r>
              <w:rPr>
                <w:color w:val="000000"/>
                <w:sz w:val="20"/>
                <w:szCs w:val="20"/>
              </w:rPr>
              <w:t>0,33</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3824BAD3" w14:textId="77777777" w:rsidR="00E40105" w:rsidRDefault="00972B64">
            <w:pPr>
              <w:jc w:val="center"/>
              <w:rPr>
                <w:color w:val="000000"/>
                <w:sz w:val="20"/>
                <w:szCs w:val="20"/>
              </w:rPr>
            </w:pPr>
            <w:r>
              <w:rPr>
                <w:color w:val="000000"/>
                <w:sz w:val="20"/>
                <w:szCs w:val="20"/>
              </w:rPr>
              <w:t>2016</w:t>
            </w:r>
          </w:p>
        </w:tc>
      </w:tr>
      <w:tr w:rsidR="00E40105" w14:paraId="0C9D616A"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0A7C09C1" w14:textId="77777777" w:rsidR="00E40105" w:rsidRDefault="00972B64">
            <w:pPr>
              <w:jc w:val="center"/>
              <w:rPr>
                <w:color w:val="000000"/>
                <w:sz w:val="20"/>
                <w:szCs w:val="20"/>
              </w:rPr>
            </w:pPr>
            <w:r>
              <w:rPr>
                <w:color w:val="000000"/>
                <w:sz w:val="20"/>
                <w:szCs w:val="20"/>
              </w:rPr>
              <w:t>8</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538EDF0B" w14:textId="77777777" w:rsidR="00E40105" w:rsidRDefault="00972B64">
            <w:pPr>
              <w:rPr>
                <w:color w:val="000000"/>
                <w:sz w:val="20"/>
                <w:szCs w:val="20"/>
              </w:rPr>
            </w:pPr>
            <w:r>
              <w:rPr>
                <w:color w:val="000000"/>
                <w:sz w:val="20"/>
                <w:szCs w:val="20"/>
              </w:rPr>
              <w:t>КЭВ -4000/6</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2B0F9019" w14:textId="77777777" w:rsidR="00E40105" w:rsidRDefault="00972B64">
            <w:pPr>
              <w:jc w:val="center"/>
              <w:rPr>
                <w:color w:val="000000"/>
                <w:sz w:val="20"/>
                <w:szCs w:val="20"/>
              </w:rPr>
            </w:pPr>
            <w:r>
              <w:rPr>
                <w:color w:val="000000"/>
                <w:sz w:val="20"/>
                <w:szCs w:val="20"/>
              </w:rPr>
              <w:t>водогрейный</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0F17E687" w14:textId="77777777" w:rsidR="00E40105" w:rsidRDefault="00972B64">
            <w:pPr>
              <w:jc w:val="center"/>
              <w:rPr>
                <w:color w:val="000000"/>
                <w:sz w:val="20"/>
                <w:szCs w:val="20"/>
              </w:rPr>
            </w:pPr>
            <w:r>
              <w:rPr>
                <w:color w:val="000000"/>
                <w:sz w:val="20"/>
                <w:szCs w:val="20"/>
              </w:rPr>
              <w:t>отопление</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22F37B8C" w14:textId="77777777" w:rsidR="00E40105" w:rsidRDefault="00972B64">
            <w:pPr>
              <w:jc w:val="center"/>
              <w:rPr>
                <w:color w:val="000000"/>
                <w:sz w:val="20"/>
                <w:szCs w:val="20"/>
              </w:rPr>
            </w:pPr>
            <w:r>
              <w:rPr>
                <w:color w:val="000000"/>
                <w:sz w:val="20"/>
                <w:szCs w:val="20"/>
              </w:rPr>
              <w:t>3,44</w:t>
            </w:r>
          </w:p>
        </w:tc>
        <w:tc>
          <w:tcPr>
            <w:tcW w:w="290" w:type="pct"/>
            <w:tcBorders>
              <w:top w:val="none" w:sz="4" w:space="0" w:color="000000"/>
              <w:left w:val="none" w:sz="4" w:space="0" w:color="000000"/>
              <w:bottom w:val="single" w:sz="4" w:space="0" w:color="auto"/>
              <w:right w:val="single" w:sz="4" w:space="0" w:color="auto"/>
            </w:tcBorders>
            <w:shd w:val="clear" w:color="auto" w:fill="auto"/>
          </w:tcPr>
          <w:p w14:paraId="71D76DAB" w14:textId="77777777" w:rsidR="00E40105" w:rsidRDefault="00972B64">
            <w:pPr>
              <w:jc w:val="center"/>
              <w:rPr>
                <w:color w:val="000000"/>
                <w:sz w:val="20"/>
                <w:szCs w:val="20"/>
              </w:rPr>
            </w:pPr>
            <w:r>
              <w:rPr>
                <w:color w:val="000000"/>
                <w:sz w:val="20"/>
                <w:szCs w:val="20"/>
              </w:rPr>
              <w:t>99</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709721B8" w14:textId="77777777" w:rsidR="00E40105" w:rsidRDefault="00972B64">
            <w:pPr>
              <w:jc w:val="center"/>
              <w:rPr>
                <w:color w:val="000000"/>
                <w:sz w:val="20"/>
                <w:szCs w:val="20"/>
              </w:rPr>
            </w:pPr>
            <w:r>
              <w:rPr>
                <w:color w:val="000000"/>
                <w:sz w:val="20"/>
                <w:szCs w:val="20"/>
              </w:rPr>
              <w:t>0,3</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70F57F8F" w14:textId="77777777" w:rsidR="00E40105" w:rsidRDefault="00972B64">
            <w:pPr>
              <w:jc w:val="center"/>
              <w:rPr>
                <w:color w:val="000000"/>
                <w:sz w:val="20"/>
                <w:szCs w:val="20"/>
              </w:rPr>
            </w:pPr>
            <w:r>
              <w:rPr>
                <w:color w:val="000000"/>
                <w:sz w:val="20"/>
                <w:szCs w:val="20"/>
              </w:rPr>
              <w:t>0,44</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152B8A90" w14:textId="77777777" w:rsidR="00E40105" w:rsidRDefault="00972B64">
            <w:pPr>
              <w:jc w:val="center"/>
              <w:rPr>
                <w:color w:val="000000"/>
                <w:sz w:val="20"/>
                <w:szCs w:val="20"/>
              </w:rPr>
            </w:pPr>
            <w:r>
              <w:rPr>
                <w:color w:val="000000"/>
                <w:sz w:val="20"/>
                <w:szCs w:val="20"/>
              </w:rPr>
              <w:t>0,09</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426F624C" w14:textId="77777777" w:rsidR="00E40105" w:rsidRDefault="00972B64">
            <w:pPr>
              <w:jc w:val="center"/>
              <w:rPr>
                <w:color w:val="000000"/>
                <w:sz w:val="20"/>
                <w:szCs w:val="20"/>
              </w:rPr>
            </w:pPr>
            <w:r>
              <w:rPr>
                <w:color w:val="000000"/>
                <w:sz w:val="20"/>
                <w:szCs w:val="20"/>
              </w:rPr>
              <w:t>0,13</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461AC8FD" w14:textId="77777777" w:rsidR="00E40105" w:rsidRDefault="00972B64">
            <w:pPr>
              <w:jc w:val="center"/>
              <w:rPr>
                <w:color w:val="000000"/>
                <w:sz w:val="20"/>
                <w:szCs w:val="20"/>
              </w:rPr>
            </w:pPr>
            <w:r>
              <w:rPr>
                <w:color w:val="000000"/>
                <w:sz w:val="20"/>
                <w:szCs w:val="20"/>
              </w:rPr>
              <w:t>2008</w:t>
            </w:r>
          </w:p>
        </w:tc>
      </w:tr>
      <w:tr w:rsidR="00E40105" w14:paraId="29EDC825"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0CAEC846" w14:textId="77777777" w:rsidR="00E40105" w:rsidRDefault="00972B64">
            <w:pPr>
              <w:jc w:val="center"/>
              <w:rPr>
                <w:color w:val="000000"/>
                <w:sz w:val="20"/>
                <w:szCs w:val="20"/>
              </w:rPr>
            </w:pPr>
            <w:r>
              <w:rPr>
                <w:color w:val="000000"/>
                <w:sz w:val="20"/>
                <w:szCs w:val="20"/>
              </w:rPr>
              <w:t>9</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2845D1B7" w14:textId="77777777" w:rsidR="00E40105" w:rsidRDefault="00972B64">
            <w:pPr>
              <w:rPr>
                <w:color w:val="000000"/>
                <w:sz w:val="20"/>
                <w:szCs w:val="20"/>
              </w:rPr>
            </w:pPr>
            <w:r>
              <w:rPr>
                <w:color w:val="000000"/>
                <w:sz w:val="20"/>
                <w:szCs w:val="20"/>
              </w:rPr>
              <w:t>КЭВ -4000/6</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198B1A5F" w14:textId="77777777" w:rsidR="00E40105" w:rsidRDefault="00972B64">
            <w:pPr>
              <w:jc w:val="center"/>
              <w:rPr>
                <w:color w:val="000000"/>
                <w:sz w:val="20"/>
                <w:szCs w:val="20"/>
              </w:rPr>
            </w:pPr>
            <w:r>
              <w:rPr>
                <w:color w:val="000000"/>
                <w:sz w:val="20"/>
                <w:szCs w:val="20"/>
              </w:rPr>
              <w:t>водогрейный</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087F6D88" w14:textId="77777777" w:rsidR="00E40105" w:rsidRDefault="00972B64">
            <w:pPr>
              <w:jc w:val="center"/>
              <w:rPr>
                <w:color w:val="000000"/>
                <w:sz w:val="20"/>
                <w:szCs w:val="20"/>
              </w:rPr>
            </w:pPr>
            <w:r>
              <w:rPr>
                <w:color w:val="000000"/>
                <w:sz w:val="20"/>
                <w:szCs w:val="20"/>
              </w:rPr>
              <w:t>ГВС</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1B99A4AB" w14:textId="77777777" w:rsidR="00E40105" w:rsidRDefault="00972B64">
            <w:pPr>
              <w:jc w:val="center"/>
              <w:rPr>
                <w:color w:val="000000"/>
                <w:sz w:val="20"/>
                <w:szCs w:val="20"/>
              </w:rPr>
            </w:pPr>
            <w:r>
              <w:rPr>
                <w:color w:val="000000"/>
                <w:sz w:val="20"/>
                <w:szCs w:val="20"/>
              </w:rPr>
              <w:t>3,44</w:t>
            </w:r>
          </w:p>
        </w:tc>
        <w:tc>
          <w:tcPr>
            <w:tcW w:w="290" w:type="pct"/>
            <w:tcBorders>
              <w:top w:val="none" w:sz="4" w:space="0" w:color="000000"/>
              <w:left w:val="none" w:sz="4" w:space="0" w:color="000000"/>
              <w:bottom w:val="single" w:sz="4" w:space="0" w:color="auto"/>
              <w:right w:val="single" w:sz="4" w:space="0" w:color="auto"/>
            </w:tcBorders>
            <w:shd w:val="clear" w:color="auto" w:fill="auto"/>
          </w:tcPr>
          <w:p w14:paraId="704EF8AE" w14:textId="77777777" w:rsidR="00E40105" w:rsidRDefault="00972B64">
            <w:pPr>
              <w:jc w:val="center"/>
              <w:rPr>
                <w:color w:val="000000"/>
                <w:sz w:val="20"/>
                <w:szCs w:val="20"/>
              </w:rPr>
            </w:pPr>
            <w:r>
              <w:rPr>
                <w:color w:val="000000"/>
                <w:sz w:val="20"/>
                <w:szCs w:val="20"/>
              </w:rPr>
              <w:t>99</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20A70CC5" w14:textId="77777777" w:rsidR="00E40105" w:rsidRDefault="00972B64">
            <w:pPr>
              <w:jc w:val="center"/>
              <w:rPr>
                <w:color w:val="000000"/>
                <w:sz w:val="20"/>
                <w:szCs w:val="20"/>
              </w:rPr>
            </w:pPr>
            <w:r>
              <w:rPr>
                <w:color w:val="000000"/>
                <w:sz w:val="20"/>
                <w:szCs w:val="20"/>
              </w:rPr>
              <w:t>0,06</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43A1A839" w14:textId="77777777" w:rsidR="00E40105" w:rsidRDefault="00972B64">
            <w:pPr>
              <w:jc w:val="center"/>
              <w:rPr>
                <w:color w:val="000000"/>
                <w:sz w:val="20"/>
                <w:szCs w:val="20"/>
              </w:rPr>
            </w:pPr>
            <w:r>
              <w:rPr>
                <w:color w:val="000000"/>
                <w:sz w:val="20"/>
                <w:szCs w:val="20"/>
              </w:rPr>
              <w:t>0,09</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2BBF7790" w14:textId="77777777" w:rsidR="00E40105" w:rsidRDefault="00972B64">
            <w:pPr>
              <w:jc w:val="center"/>
              <w:rPr>
                <w:color w:val="000000"/>
                <w:sz w:val="20"/>
                <w:szCs w:val="20"/>
              </w:rPr>
            </w:pPr>
            <w:r>
              <w:rPr>
                <w:color w:val="000000"/>
                <w:sz w:val="20"/>
                <w:szCs w:val="20"/>
              </w:rPr>
              <w:t>0,02</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6B5A9585" w14:textId="77777777" w:rsidR="00E40105" w:rsidRDefault="00972B64">
            <w:pPr>
              <w:jc w:val="center"/>
              <w:rPr>
                <w:color w:val="000000"/>
                <w:sz w:val="20"/>
                <w:szCs w:val="20"/>
              </w:rPr>
            </w:pPr>
            <w:r>
              <w:rPr>
                <w:color w:val="000000"/>
                <w:sz w:val="20"/>
                <w:szCs w:val="20"/>
              </w:rPr>
              <w:t>0,03</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0D26F0BA" w14:textId="77777777" w:rsidR="00E40105" w:rsidRDefault="00972B64">
            <w:pPr>
              <w:jc w:val="center"/>
              <w:rPr>
                <w:color w:val="000000"/>
                <w:sz w:val="20"/>
                <w:szCs w:val="20"/>
              </w:rPr>
            </w:pPr>
            <w:r>
              <w:rPr>
                <w:color w:val="000000"/>
                <w:sz w:val="20"/>
                <w:szCs w:val="20"/>
              </w:rPr>
              <w:t>2004</w:t>
            </w:r>
          </w:p>
        </w:tc>
      </w:tr>
      <w:tr w:rsidR="00E40105" w14:paraId="4D3941D7"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2223EC3D" w14:textId="77777777" w:rsidR="00E40105" w:rsidRDefault="00972B64">
            <w:pPr>
              <w:jc w:val="center"/>
              <w:rPr>
                <w:color w:val="000000"/>
                <w:sz w:val="20"/>
                <w:szCs w:val="20"/>
              </w:rPr>
            </w:pPr>
            <w:r>
              <w:rPr>
                <w:color w:val="000000"/>
                <w:sz w:val="20"/>
                <w:szCs w:val="20"/>
              </w:rPr>
              <w:t> </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572AADDC" w14:textId="77777777" w:rsidR="00E40105" w:rsidRDefault="00972B64">
            <w:pPr>
              <w:rPr>
                <w:color w:val="000000"/>
                <w:sz w:val="20"/>
                <w:szCs w:val="20"/>
              </w:rPr>
            </w:pPr>
            <w:r>
              <w:rPr>
                <w:color w:val="000000"/>
                <w:sz w:val="20"/>
                <w:szCs w:val="20"/>
              </w:rPr>
              <w:t>ВСЕГО:</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1B5CB8A0" w14:textId="77777777" w:rsidR="00E40105" w:rsidRDefault="00972B64">
            <w:pPr>
              <w:jc w:val="center"/>
              <w:rPr>
                <w:color w:val="000000"/>
                <w:sz w:val="20"/>
                <w:szCs w:val="20"/>
              </w:rPr>
            </w:pPr>
            <w:r>
              <w:rPr>
                <w:color w:val="000000"/>
                <w:sz w:val="20"/>
                <w:szCs w:val="20"/>
              </w:rPr>
              <w:t> </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4F239496" w14:textId="77777777" w:rsidR="00E40105" w:rsidRDefault="00972B64">
            <w:pPr>
              <w:jc w:val="center"/>
              <w:rPr>
                <w:color w:val="000000"/>
                <w:sz w:val="20"/>
                <w:szCs w:val="20"/>
              </w:rPr>
            </w:pPr>
            <w:r>
              <w:rPr>
                <w:color w:val="000000"/>
                <w:sz w:val="20"/>
                <w:szCs w:val="20"/>
              </w:rPr>
              <w:t> </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23081CC1" w14:textId="77777777" w:rsidR="00E40105" w:rsidRDefault="00972B64">
            <w:pPr>
              <w:jc w:val="center"/>
              <w:rPr>
                <w:color w:val="000000"/>
                <w:sz w:val="20"/>
                <w:szCs w:val="20"/>
              </w:rPr>
            </w:pPr>
            <w:r>
              <w:rPr>
                <w:color w:val="000000"/>
                <w:sz w:val="20"/>
                <w:szCs w:val="20"/>
              </w:rPr>
              <w:t>25,80</w:t>
            </w:r>
          </w:p>
        </w:tc>
        <w:tc>
          <w:tcPr>
            <w:tcW w:w="290" w:type="pct"/>
            <w:tcBorders>
              <w:top w:val="none" w:sz="4" w:space="0" w:color="000000"/>
              <w:left w:val="none" w:sz="4" w:space="0" w:color="000000"/>
              <w:bottom w:val="single" w:sz="4" w:space="0" w:color="auto"/>
              <w:right w:val="single" w:sz="4" w:space="0" w:color="auto"/>
            </w:tcBorders>
            <w:shd w:val="clear" w:color="auto" w:fill="auto"/>
            <w:vAlign w:val="center"/>
          </w:tcPr>
          <w:p w14:paraId="0943DEED" w14:textId="77777777" w:rsidR="00E40105" w:rsidRDefault="00972B64">
            <w:pPr>
              <w:rPr>
                <w:color w:val="000000"/>
                <w:sz w:val="20"/>
                <w:szCs w:val="20"/>
              </w:rPr>
            </w:pPr>
            <w:r>
              <w:rPr>
                <w:color w:val="000000"/>
                <w:sz w:val="20"/>
                <w:szCs w:val="20"/>
              </w:rPr>
              <w:t> </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0BCBD02A" w14:textId="77777777" w:rsidR="00E40105" w:rsidRDefault="00972B64">
            <w:pPr>
              <w:jc w:val="center"/>
              <w:rPr>
                <w:color w:val="000000"/>
                <w:sz w:val="20"/>
                <w:szCs w:val="20"/>
              </w:rPr>
            </w:pPr>
            <w:r>
              <w:rPr>
                <w:color w:val="000000"/>
                <w:sz w:val="20"/>
                <w:szCs w:val="20"/>
              </w:rPr>
              <w:t>1,99</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24FD993A" w14:textId="77777777" w:rsidR="00E40105" w:rsidRDefault="00972B64">
            <w:pPr>
              <w:jc w:val="center"/>
              <w:rPr>
                <w:color w:val="000000"/>
                <w:sz w:val="20"/>
                <w:szCs w:val="20"/>
              </w:rPr>
            </w:pPr>
            <w:r>
              <w:rPr>
                <w:color w:val="000000"/>
                <w:sz w:val="20"/>
                <w:szCs w:val="20"/>
              </w:rPr>
              <w:t>2,98</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2FEC01DD" w14:textId="77777777" w:rsidR="00E40105" w:rsidRDefault="00972B64">
            <w:pPr>
              <w:jc w:val="center"/>
              <w:rPr>
                <w:color w:val="000000"/>
                <w:sz w:val="20"/>
                <w:szCs w:val="20"/>
              </w:rPr>
            </w:pPr>
            <w:r>
              <w:rPr>
                <w:color w:val="000000"/>
                <w:sz w:val="20"/>
                <w:szCs w:val="20"/>
              </w:rPr>
              <w:t>0,76</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0C10532E" w14:textId="77777777" w:rsidR="00E40105" w:rsidRDefault="00972B64">
            <w:pPr>
              <w:jc w:val="center"/>
              <w:rPr>
                <w:color w:val="000000"/>
                <w:sz w:val="20"/>
                <w:szCs w:val="20"/>
              </w:rPr>
            </w:pPr>
            <w:r>
              <w:rPr>
                <w:color w:val="000000"/>
                <w:sz w:val="20"/>
                <w:szCs w:val="20"/>
              </w:rPr>
              <w:t>1,18</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6953C1A8" w14:textId="77777777" w:rsidR="00E40105" w:rsidRDefault="00972B64">
            <w:pPr>
              <w:jc w:val="center"/>
              <w:rPr>
                <w:color w:val="000000"/>
                <w:sz w:val="20"/>
                <w:szCs w:val="20"/>
              </w:rPr>
            </w:pPr>
            <w:r>
              <w:rPr>
                <w:color w:val="000000"/>
                <w:sz w:val="20"/>
                <w:szCs w:val="20"/>
              </w:rPr>
              <w:t> </w:t>
            </w:r>
          </w:p>
        </w:tc>
      </w:tr>
      <w:tr w:rsidR="00E40105" w14:paraId="1393CE3B" w14:textId="77777777">
        <w:trPr>
          <w:trHeight w:val="57"/>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14:paraId="289FBFF4" w14:textId="77777777" w:rsidR="00E40105" w:rsidRDefault="00972B64">
            <w:pPr>
              <w:jc w:val="center"/>
              <w:rPr>
                <w:color w:val="000000"/>
                <w:sz w:val="20"/>
                <w:szCs w:val="20"/>
              </w:rPr>
            </w:pPr>
            <w:r>
              <w:rPr>
                <w:color w:val="000000"/>
                <w:sz w:val="20"/>
                <w:szCs w:val="20"/>
              </w:rPr>
              <w:t>Котельная Ф-</w:t>
            </w:r>
            <w:proofErr w:type="spellStart"/>
            <w:r>
              <w:rPr>
                <w:color w:val="000000"/>
                <w:sz w:val="20"/>
                <w:szCs w:val="20"/>
              </w:rPr>
              <w:t>ки</w:t>
            </w:r>
            <w:proofErr w:type="spellEnd"/>
            <w:r>
              <w:rPr>
                <w:color w:val="000000"/>
                <w:sz w:val="20"/>
                <w:szCs w:val="20"/>
              </w:rPr>
              <w:t xml:space="preserve"> №12</w:t>
            </w:r>
          </w:p>
        </w:tc>
      </w:tr>
      <w:tr w:rsidR="00E40105" w14:paraId="0154A411"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285B7810" w14:textId="77777777" w:rsidR="00E40105" w:rsidRDefault="00972B64">
            <w:pPr>
              <w:jc w:val="center"/>
              <w:rPr>
                <w:color w:val="000000"/>
                <w:sz w:val="20"/>
                <w:szCs w:val="20"/>
              </w:rPr>
            </w:pPr>
            <w:r>
              <w:rPr>
                <w:color w:val="000000"/>
                <w:sz w:val="20"/>
                <w:szCs w:val="20"/>
              </w:rPr>
              <w:t>1</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5819D45B" w14:textId="77777777" w:rsidR="00E40105" w:rsidRDefault="00972B64">
            <w:pPr>
              <w:rPr>
                <w:color w:val="000000"/>
                <w:sz w:val="20"/>
                <w:szCs w:val="20"/>
              </w:rPr>
            </w:pPr>
            <w:r>
              <w:rPr>
                <w:color w:val="000000"/>
                <w:sz w:val="20"/>
                <w:szCs w:val="20"/>
              </w:rPr>
              <w:t>КЭВ-10000/10 5Ц1</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71F47907" w14:textId="77777777" w:rsidR="00E40105" w:rsidRDefault="00972B64">
            <w:pPr>
              <w:jc w:val="center"/>
              <w:rPr>
                <w:color w:val="000000"/>
                <w:sz w:val="20"/>
                <w:szCs w:val="20"/>
              </w:rPr>
            </w:pPr>
            <w:r>
              <w:rPr>
                <w:color w:val="000000"/>
                <w:sz w:val="20"/>
                <w:szCs w:val="20"/>
              </w:rPr>
              <w:t>водогрейный</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4AD3F6CE" w14:textId="77777777" w:rsidR="00E40105" w:rsidRDefault="00972B64">
            <w:pPr>
              <w:jc w:val="center"/>
              <w:rPr>
                <w:color w:val="000000"/>
                <w:sz w:val="20"/>
                <w:szCs w:val="20"/>
              </w:rPr>
            </w:pPr>
            <w:r>
              <w:rPr>
                <w:color w:val="000000"/>
                <w:sz w:val="20"/>
                <w:szCs w:val="20"/>
              </w:rPr>
              <w:t>отопление</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40B02104" w14:textId="77777777" w:rsidR="00E40105" w:rsidRDefault="00972B64">
            <w:pPr>
              <w:jc w:val="center"/>
              <w:rPr>
                <w:color w:val="000000"/>
                <w:sz w:val="20"/>
                <w:szCs w:val="20"/>
              </w:rPr>
            </w:pPr>
            <w:r>
              <w:rPr>
                <w:color w:val="000000"/>
                <w:sz w:val="20"/>
                <w:szCs w:val="20"/>
              </w:rPr>
              <w:t>8,6</w:t>
            </w:r>
          </w:p>
        </w:tc>
        <w:tc>
          <w:tcPr>
            <w:tcW w:w="290" w:type="pct"/>
            <w:tcBorders>
              <w:top w:val="none" w:sz="4" w:space="0" w:color="000000"/>
              <w:left w:val="none" w:sz="4" w:space="0" w:color="000000"/>
              <w:bottom w:val="single" w:sz="4" w:space="0" w:color="auto"/>
              <w:right w:val="single" w:sz="4" w:space="0" w:color="auto"/>
            </w:tcBorders>
            <w:shd w:val="clear" w:color="auto" w:fill="auto"/>
          </w:tcPr>
          <w:p w14:paraId="3FEF6AAC" w14:textId="77777777" w:rsidR="00E40105" w:rsidRDefault="00972B64">
            <w:pPr>
              <w:jc w:val="center"/>
              <w:rPr>
                <w:color w:val="000000"/>
                <w:sz w:val="20"/>
                <w:szCs w:val="20"/>
              </w:rPr>
            </w:pPr>
            <w:r>
              <w:rPr>
                <w:color w:val="000000"/>
                <w:sz w:val="20"/>
                <w:szCs w:val="20"/>
              </w:rPr>
              <w:t>99</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5EDC289E" w14:textId="77777777" w:rsidR="00E40105" w:rsidRDefault="00972B64">
            <w:pPr>
              <w:jc w:val="center"/>
              <w:rPr>
                <w:color w:val="000000"/>
                <w:sz w:val="20"/>
                <w:szCs w:val="20"/>
              </w:rPr>
            </w:pPr>
            <w:r>
              <w:rPr>
                <w:color w:val="000000"/>
                <w:sz w:val="20"/>
                <w:szCs w:val="20"/>
              </w:rPr>
              <w:t>2,22</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3F0F10F6" w14:textId="77777777" w:rsidR="00E40105" w:rsidRDefault="00972B64">
            <w:pPr>
              <w:jc w:val="center"/>
              <w:rPr>
                <w:color w:val="000000"/>
                <w:sz w:val="20"/>
                <w:szCs w:val="20"/>
              </w:rPr>
            </w:pPr>
            <w:r>
              <w:rPr>
                <w:color w:val="000000"/>
                <w:sz w:val="20"/>
                <w:szCs w:val="20"/>
              </w:rPr>
              <w:t>3,32</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400A85DC" w14:textId="77777777" w:rsidR="00E40105" w:rsidRDefault="00972B64">
            <w:pPr>
              <w:jc w:val="center"/>
              <w:rPr>
                <w:color w:val="000000"/>
                <w:sz w:val="20"/>
                <w:szCs w:val="20"/>
              </w:rPr>
            </w:pPr>
            <w:r>
              <w:rPr>
                <w:color w:val="000000"/>
                <w:sz w:val="20"/>
                <w:szCs w:val="20"/>
              </w:rPr>
              <w:t>0,26</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6EBE1040" w14:textId="77777777" w:rsidR="00E40105" w:rsidRDefault="00972B64">
            <w:pPr>
              <w:jc w:val="center"/>
              <w:rPr>
                <w:color w:val="000000"/>
                <w:sz w:val="20"/>
                <w:szCs w:val="20"/>
              </w:rPr>
            </w:pPr>
            <w:r>
              <w:rPr>
                <w:color w:val="000000"/>
                <w:sz w:val="20"/>
                <w:szCs w:val="20"/>
              </w:rPr>
              <w:t>0,39</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0C826475" w14:textId="77777777" w:rsidR="00E40105" w:rsidRDefault="00972B64">
            <w:pPr>
              <w:jc w:val="center"/>
              <w:rPr>
                <w:color w:val="000000"/>
                <w:sz w:val="20"/>
                <w:szCs w:val="20"/>
              </w:rPr>
            </w:pPr>
            <w:r>
              <w:rPr>
                <w:color w:val="000000"/>
                <w:sz w:val="20"/>
                <w:szCs w:val="20"/>
              </w:rPr>
              <w:t>2004</w:t>
            </w:r>
          </w:p>
        </w:tc>
      </w:tr>
      <w:tr w:rsidR="00E40105" w14:paraId="6E3E392E"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2726BF33" w14:textId="77777777" w:rsidR="00E40105" w:rsidRDefault="00972B64">
            <w:pPr>
              <w:jc w:val="center"/>
              <w:rPr>
                <w:color w:val="000000"/>
                <w:sz w:val="20"/>
                <w:szCs w:val="20"/>
              </w:rPr>
            </w:pPr>
            <w:r>
              <w:rPr>
                <w:color w:val="000000"/>
                <w:sz w:val="20"/>
                <w:szCs w:val="20"/>
              </w:rPr>
              <w:t>2</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1481C2A6" w14:textId="77777777" w:rsidR="00E40105" w:rsidRDefault="00972B64">
            <w:pPr>
              <w:rPr>
                <w:color w:val="000000"/>
                <w:sz w:val="20"/>
                <w:szCs w:val="20"/>
              </w:rPr>
            </w:pPr>
            <w:r>
              <w:rPr>
                <w:color w:val="000000"/>
                <w:sz w:val="20"/>
                <w:szCs w:val="20"/>
              </w:rPr>
              <w:t>КЭВ-10000/10 5Ц1</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51152558" w14:textId="77777777" w:rsidR="00E40105" w:rsidRDefault="00972B64">
            <w:pPr>
              <w:jc w:val="center"/>
              <w:rPr>
                <w:color w:val="000000"/>
                <w:sz w:val="20"/>
                <w:szCs w:val="20"/>
              </w:rPr>
            </w:pPr>
            <w:r>
              <w:rPr>
                <w:color w:val="000000"/>
                <w:sz w:val="20"/>
                <w:szCs w:val="20"/>
              </w:rPr>
              <w:t>водогрейный</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33468AA8" w14:textId="77777777" w:rsidR="00E40105" w:rsidRDefault="00972B64">
            <w:pPr>
              <w:jc w:val="center"/>
              <w:rPr>
                <w:color w:val="000000"/>
                <w:sz w:val="20"/>
                <w:szCs w:val="20"/>
              </w:rPr>
            </w:pPr>
            <w:r>
              <w:rPr>
                <w:color w:val="000000"/>
                <w:sz w:val="20"/>
                <w:szCs w:val="20"/>
              </w:rPr>
              <w:t xml:space="preserve">ГВС, </w:t>
            </w:r>
            <w:proofErr w:type="spellStart"/>
            <w:r>
              <w:rPr>
                <w:color w:val="000000"/>
                <w:sz w:val="20"/>
                <w:szCs w:val="20"/>
              </w:rPr>
              <w:t>отопл</w:t>
            </w:r>
            <w:proofErr w:type="spellEnd"/>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34421D8F" w14:textId="77777777" w:rsidR="00E40105" w:rsidRDefault="00972B64">
            <w:pPr>
              <w:jc w:val="center"/>
              <w:rPr>
                <w:color w:val="000000"/>
                <w:sz w:val="20"/>
                <w:szCs w:val="20"/>
              </w:rPr>
            </w:pPr>
            <w:r>
              <w:rPr>
                <w:color w:val="000000"/>
                <w:sz w:val="20"/>
                <w:szCs w:val="20"/>
              </w:rPr>
              <w:t>8,6</w:t>
            </w:r>
          </w:p>
        </w:tc>
        <w:tc>
          <w:tcPr>
            <w:tcW w:w="290" w:type="pct"/>
            <w:tcBorders>
              <w:top w:val="none" w:sz="4" w:space="0" w:color="000000"/>
              <w:left w:val="none" w:sz="4" w:space="0" w:color="000000"/>
              <w:bottom w:val="single" w:sz="4" w:space="0" w:color="auto"/>
              <w:right w:val="single" w:sz="4" w:space="0" w:color="auto"/>
            </w:tcBorders>
            <w:shd w:val="clear" w:color="auto" w:fill="auto"/>
          </w:tcPr>
          <w:p w14:paraId="6774B836" w14:textId="77777777" w:rsidR="00E40105" w:rsidRDefault="00972B64">
            <w:pPr>
              <w:jc w:val="center"/>
              <w:rPr>
                <w:color w:val="000000"/>
                <w:sz w:val="20"/>
                <w:szCs w:val="20"/>
              </w:rPr>
            </w:pPr>
            <w:r>
              <w:rPr>
                <w:color w:val="000000"/>
                <w:sz w:val="20"/>
                <w:szCs w:val="20"/>
              </w:rPr>
              <w:t>99</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03CBD17A" w14:textId="77777777" w:rsidR="00E40105" w:rsidRDefault="00972B64">
            <w:pPr>
              <w:jc w:val="center"/>
              <w:rPr>
                <w:color w:val="000000"/>
                <w:sz w:val="20"/>
                <w:szCs w:val="20"/>
              </w:rPr>
            </w:pPr>
            <w:r>
              <w:rPr>
                <w:color w:val="000000"/>
                <w:sz w:val="20"/>
                <w:szCs w:val="20"/>
              </w:rPr>
              <w:t>0,44</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3D2FF157" w14:textId="77777777" w:rsidR="00E40105" w:rsidRDefault="00972B64">
            <w:pPr>
              <w:jc w:val="center"/>
              <w:rPr>
                <w:color w:val="000000"/>
                <w:sz w:val="20"/>
                <w:szCs w:val="20"/>
              </w:rPr>
            </w:pPr>
            <w:r>
              <w:rPr>
                <w:color w:val="000000"/>
                <w:sz w:val="20"/>
                <w:szCs w:val="20"/>
              </w:rPr>
              <w:t>0,66</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734A5D09" w14:textId="77777777" w:rsidR="00E40105" w:rsidRDefault="00972B64">
            <w:pPr>
              <w:jc w:val="center"/>
              <w:rPr>
                <w:color w:val="000000"/>
                <w:sz w:val="20"/>
                <w:szCs w:val="20"/>
              </w:rPr>
            </w:pPr>
            <w:r>
              <w:rPr>
                <w:color w:val="000000"/>
                <w:sz w:val="20"/>
                <w:szCs w:val="20"/>
              </w:rPr>
              <w:t>0,05</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06E01896" w14:textId="77777777" w:rsidR="00E40105" w:rsidRDefault="00972B64">
            <w:pPr>
              <w:jc w:val="center"/>
              <w:rPr>
                <w:color w:val="000000"/>
                <w:sz w:val="20"/>
                <w:szCs w:val="20"/>
              </w:rPr>
            </w:pPr>
            <w:r>
              <w:rPr>
                <w:color w:val="000000"/>
                <w:sz w:val="20"/>
                <w:szCs w:val="20"/>
              </w:rPr>
              <w:t>0,08</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5E1BDEC6" w14:textId="77777777" w:rsidR="00E40105" w:rsidRDefault="00972B64">
            <w:pPr>
              <w:jc w:val="center"/>
              <w:rPr>
                <w:color w:val="000000"/>
                <w:sz w:val="20"/>
                <w:szCs w:val="20"/>
              </w:rPr>
            </w:pPr>
            <w:r>
              <w:rPr>
                <w:color w:val="000000"/>
                <w:sz w:val="20"/>
                <w:szCs w:val="20"/>
              </w:rPr>
              <w:t>2008</w:t>
            </w:r>
          </w:p>
        </w:tc>
      </w:tr>
      <w:tr w:rsidR="00E40105" w14:paraId="39073494"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64247F16" w14:textId="77777777" w:rsidR="00E40105" w:rsidRDefault="00972B64">
            <w:pPr>
              <w:jc w:val="center"/>
              <w:rPr>
                <w:color w:val="000000"/>
                <w:sz w:val="20"/>
                <w:szCs w:val="20"/>
              </w:rPr>
            </w:pPr>
            <w:r>
              <w:rPr>
                <w:color w:val="000000"/>
                <w:sz w:val="20"/>
                <w:szCs w:val="20"/>
              </w:rPr>
              <w:t>3</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672C660D" w14:textId="77777777" w:rsidR="00E40105" w:rsidRDefault="00972B64">
            <w:pPr>
              <w:rPr>
                <w:color w:val="000000"/>
                <w:sz w:val="20"/>
                <w:szCs w:val="20"/>
              </w:rPr>
            </w:pPr>
            <w:r>
              <w:rPr>
                <w:color w:val="000000"/>
                <w:sz w:val="20"/>
                <w:szCs w:val="20"/>
              </w:rPr>
              <w:t>КЭВ-10000/10 5Ц1</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2D53F29D" w14:textId="77777777" w:rsidR="00E40105" w:rsidRDefault="00972B64">
            <w:pPr>
              <w:jc w:val="center"/>
              <w:rPr>
                <w:color w:val="000000"/>
                <w:sz w:val="20"/>
                <w:szCs w:val="20"/>
              </w:rPr>
            </w:pPr>
            <w:r>
              <w:rPr>
                <w:color w:val="000000"/>
                <w:sz w:val="20"/>
                <w:szCs w:val="20"/>
              </w:rPr>
              <w:t>водогрейный</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088F4E79" w14:textId="77777777" w:rsidR="00E40105" w:rsidRDefault="00972B64">
            <w:pPr>
              <w:jc w:val="center"/>
              <w:rPr>
                <w:color w:val="000000"/>
                <w:sz w:val="20"/>
                <w:szCs w:val="20"/>
              </w:rPr>
            </w:pPr>
            <w:r>
              <w:rPr>
                <w:color w:val="000000"/>
                <w:sz w:val="20"/>
                <w:szCs w:val="20"/>
              </w:rPr>
              <w:t>отопление</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7CC23ED6" w14:textId="77777777" w:rsidR="00E40105" w:rsidRDefault="00972B64">
            <w:pPr>
              <w:jc w:val="center"/>
              <w:rPr>
                <w:color w:val="000000"/>
                <w:sz w:val="20"/>
                <w:szCs w:val="20"/>
              </w:rPr>
            </w:pPr>
            <w:r>
              <w:rPr>
                <w:color w:val="000000"/>
                <w:sz w:val="20"/>
                <w:szCs w:val="20"/>
              </w:rPr>
              <w:t>8,6</w:t>
            </w:r>
          </w:p>
        </w:tc>
        <w:tc>
          <w:tcPr>
            <w:tcW w:w="290" w:type="pct"/>
            <w:tcBorders>
              <w:top w:val="none" w:sz="4" w:space="0" w:color="000000"/>
              <w:left w:val="none" w:sz="4" w:space="0" w:color="000000"/>
              <w:bottom w:val="single" w:sz="4" w:space="0" w:color="auto"/>
              <w:right w:val="single" w:sz="4" w:space="0" w:color="auto"/>
            </w:tcBorders>
            <w:shd w:val="clear" w:color="auto" w:fill="auto"/>
          </w:tcPr>
          <w:p w14:paraId="42F19180" w14:textId="77777777" w:rsidR="00E40105" w:rsidRDefault="00972B64">
            <w:pPr>
              <w:jc w:val="center"/>
              <w:rPr>
                <w:color w:val="000000"/>
                <w:sz w:val="20"/>
                <w:szCs w:val="20"/>
              </w:rPr>
            </w:pPr>
            <w:r>
              <w:rPr>
                <w:color w:val="000000"/>
                <w:sz w:val="20"/>
                <w:szCs w:val="20"/>
              </w:rPr>
              <w:t>99</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4867BBC8" w14:textId="77777777" w:rsidR="00E40105" w:rsidRDefault="00972B64">
            <w:pPr>
              <w:jc w:val="center"/>
              <w:rPr>
                <w:color w:val="000000"/>
                <w:sz w:val="20"/>
                <w:szCs w:val="20"/>
              </w:rPr>
            </w:pPr>
            <w:r>
              <w:rPr>
                <w:color w:val="000000"/>
                <w:sz w:val="20"/>
                <w:szCs w:val="20"/>
              </w:rPr>
              <w:t>2,22</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4E9BD128" w14:textId="77777777" w:rsidR="00E40105" w:rsidRDefault="00972B64">
            <w:pPr>
              <w:jc w:val="center"/>
              <w:rPr>
                <w:color w:val="000000"/>
                <w:sz w:val="20"/>
                <w:szCs w:val="20"/>
              </w:rPr>
            </w:pPr>
            <w:r>
              <w:rPr>
                <w:color w:val="000000"/>
                <w:sz w:val="20"/>
                <w:szCs w:val="20"/>
              </w:rPr>
              <w:t>3,32</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4AB3BBC7" w14:textId="77777777" w:rsidR="00E40105" w:rsidRDefault="00972B64">
            <w:pPr>
              <w:jc w:val="center"/>
              <w:rPr>
                <w:color w:val="000000"/>
                <w:sz w:val="20"/>
                <w:szCs w:val="20"/>
              </w:rPr>
            </w:pPr>
            <w:r>
              <w:rPr>
                <w:color w:val="000000"/>
                <w:sz w:val="20"/>
                <w:szCs w:val="20"/>
              </w:rPr>
              <w:t>0,26</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6C37AFBC" w14:textId="77777777" w:rsidR="00E40105" w:rsidRDefault="00972B64">
            <w:pPr>
              <w:jc w:val="center"/>
              <w:rPr>
                <w:color w:val="000000"/>
                <w:sz w:val="20"/>
                <w:szCs w:val="20"/>
              </w:rPr>
            </w:pPr>
            <w:r>
              <w:rPr>
                <w:color w:val="000000"/>
                <w:sz w:val="20"/>
                <w:szCs w:val="20"/>
              </w:rPr>
              <w:t>0,39</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2F5DB576" w14:textId="77777777" w:rsidR="00E40105" w:rsidRDefault="00972B64">
            <w:pPr>
              <w:jc w:val="center"/>
              <w:rPr>
                <w:color w:val="000000"/>
                <w:sz w:val="20"/>
                <w:szCs w:val="20"/>
              </w:rPr>
            </w:pPr>
            <w:r>
              <w:rPr>
                <w:color w:val="000000"/>
                <w:sz w:val="20"/>
                <w:szCs w:val="20"/>
              </w:rPr>
              <w:t>2004</w:t>
            </w:r>
          </w:p>
        </w:tc>
      </w:tr>
      <w:tr w:rsidR="00E40105" w14:paraId="21C86C35"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6478DAE5" w14:textId="77777777" w:rsidR="00E40105" w:rsidRDefault="00972B64">
            <w:pPr>
              <w:jc w:val="center"/>
              <w:rPr>
                <w:color w:val="000000"/>
                <w:sz w:val="20"/>
                <w:szCs w:val="20"/>
              </w:rPr>
            </w:pPr>
            <w:r>
              <w:rPr>
                <w:color w:val="000000"/>
                <w:sz w:val="20"/>
                <w:szCs w:val="20"/>
              </w:rPr>
              <w:t>4</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0B7267D3" w14:textId="77777777" w:rsidR="00E40105" w:rsidRDefault="00972B64">
            <w:pPr>
              <w:rPr>
                <w:color w:val="000000"/>
                <w:sz w:val="20"/>
                <w:szCs w:val="20"/>
              </w:rPr>
            </w:pPr>
            <w:r>
              <w:rPr>
                <w:color w:val="000000"/>
                <w:sz w:val="20"/>
                <w:szCs w:val="20"/>
              </w:rPr>
              <w:t>КЭВ-10000/10 5Ц1</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3F05BAF5" w14:textId="77777777" w:rsidR="00E40105" w:rsidRDefault="00972B64">
            <w:pPr>
              <w:jc w:val="center"/>
              <w:rPr>
                <w:color w:val="000000"/>
                <w:sz w:val="20"/>
                <w:szCs w:val="20"/>
              </w:rPr>
            </w:pPr>
            <w:r>
              <w:rPr>
                <w:color w:val="000000"/>
                <w:sz w:val="20"/>
                <w:szCs w:val="20"/>
              </w:rPr>
              <w:t>водогрейный</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59E21069" w14:textId="77777777" w:rsidR="00E40105" w:rsidRDefault="00972B64">
            <w:pPr>
              <w:jc w:val="center"/>
              <w:rPr>
                <w:color w:val="000000"/>
                <w:sz w:val="20"/>
                <w:szCs w:val="20"/>
              </w:rPr>
            </w:pPr>
            <w:r>
              <w:rPr>
                <w:color w:val="000000"/>
                <w:sz w:val="20"/>
                <w:szCs w:val="20"/>
              </w:rPr>
              <w:t xml:space="preserve">ГВС, </w:t>
            </w:r>
            <w:proofErr w:type="spellStart"/>
            <w:r>
              <w:rPr>
                <w:color w:val="000000"/>
                <w:sz w:val="20"/>
                <w:szCs w:val="20"/>
              </w:rPr>
              <w:t>отопл</w:t>
            </w:r>
            <w:proofErr w:type="spellEnd"/>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509C69F4" w14:textId="77777777" w:rsidR="00E40105" w:rsidRDefault="00972B64">
            <w:pPr>
              <w:jc w:val="center"/>
              <w:rPr>
                <w:color w:val="000000"/>
                <w:sz w:val="20"/>
                <w:szCs w:val="20"/>
              </w:rPr>
            </w:pPr>
            <w:r>
              <w:rPr>
                <w:color w:val="000000"/>
                <w:sz w:val="20"/>
                <w:szCs w:val="20"/>
              </w:rPr>
              <w:t>8,6</w:t>
            </w:r>
          </w:p>
        </w:tc>
        <w:tc>
          <w:tcPr>
            <w:tcW w:w="290" w:type="pct"/>
            <w:tcBorders>
              <w:top w:val="none" w:sz="4" w:space="0" w:color="000000"/>
              <w:left w:val="none" w:sz="4" w:space="0" w:color="000000"/>
              <w:bottom w:val="single" w:sz="4" w:space="0" w:color="auto"/>
              <w:right w:val="single" w:sz="4" w:space="0" w:color="auto"/>
            </w:tcBorders>
            <w:shd w:val="clear" w:color="auto" w:fill="auto"/>
          </w:tcPr>
          <w:p w14:paraId="1B999F5E" w14:textId="77777777" w:rsidR="00E40105" w:rsidRDefault="00972B64">
            <w:pPr>
              <w:jc w:val="center"/>
              <w:rPr>
                <w:color w:val="000000"/>
                <w:sz w:val="20"/>
                <w:szCs w:val="20"/>
              </w:rPr>
            </w:pPr>
            <w:r>
              <w:rPr>
                <w:color w:val="000000"/>
                <w:sz w:val="20"/>
                <w:szCs w:val="20"/>
              </w:rPr>
              <w:t>99</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6F8397F0" w14:textId="77777777" w:rsidR="00E40105" w:rsidRDefault="00972B64">
            <w:pPr>
              <w:jc w:val="center"/>
              <w:rPr>
                <w:color w:val="000000"/>
                <w:sz w:val="20"/>
                <w:szCs w:val="20"/>
              </w:rPr>
            </w:pPr>
            <w:r>
              <w:rPr>
                <w:color w:val="000000"/>
                <w:sz w:val="20"/>
                <w:szCs w:val="20"/>
              </w:rPr>
              <w:t>0,44</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2668B445" w14:textId="77777777" w:rsidR="00E40105" w:rsidRDefault="00972B64">
            <w:pPr>
              <w:jc w:val="center"/>
              <w:rPr>
                <w:color w:val="000000"/>
                <w:sz w:val="20"/>
                <w:szCs w:val="20"/>
              </w:rPr>
            </w:pPr>
            <w:r>
              <w:rPr>
                <w:color w:val="000000"/>
                <w:sz w:val="20"/>
                <w:szCs w:val="20"/>
              </w:rPr>
              <w:t>0,66</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19D88C11" w14:textId="77777777" w:rsidR="00E40105" w:rsidRDefault="00972B64">
            <w:pPr>
              <w:jc w:val="center"/>
              <w:rPr>
                <w:color w:val="000000"/>
                <w:sz w:val="20"/>
                <w:szCs w:val="20"/>
              </w:rPr>
            </w:pPr>
            <w:r>
              <w:rPr>
                <w:color w:val="000000"/>
                <w:sz w:val="20"/>
                <w:szCs w:val="20"/>
              </w:rPr>
              <w:t>0,05</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23822937" w14:textId="77777777" w:rsidR="00E40105" w:rsidRDefault="00972B64">
            <w:pPr>
              <w:jc w:val="center"/>
              <w:rPr>
                <w:color w:val="000000"/>
                <w:sz w:val="20"/>
                <w:szCs w:val="20"/>
              </w:rPr>
            </w:pPr>
            <w:r>
              <w:rPr>
                <w:color w:val="000000"/>
                <w:sz w:val="20"/>
                <w:szCs w:val="20"/>
              </w:rPr>
              <w:t>0,08</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5373EFEE" w14:textId="77777777" w:rsidR="00E40105" w:rsidRDefault="00972B64">
            <w:pPr>
              <w:jc w:val="center"/>
              <w:rPr>
                <w:color w:val="000000"/>
                <w:sz w:val="20"/>
                <w:szCs w:val="20"/>
              </w:rPr>
            </w:pPr>
            <w:r>
              <w:rPr>
                <w:color w:val="000000"/>
                <w:sz w:val="20"/>
                <w:szCs w:val="20"/>
              </w:rPr>
              <w:t>2010</w:t>
            </w:r>
          </w:p>
        </w:tc>
      </w:tr>
      <w:tr w:rsidR="00E40105" w14:paraId="0D7E02C8"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20EBF291" w14:textId="77777777" w:rsidR="00E40105" w:rsidRDefault="00972B64">
            <w:pPr>
              <w:jc w:val="center"/>
              <w:rPr>
                <w:color w:val="000000"/>
                <w:sz w:val="20"/>
                <w:szCs w:val="20"/>
              </w:rPr>
            </w:pPr>
            <w:r>
              <w:rPr>
                <w:color w:val="000000"/>
                <w:sz w:val="20"/>
                <w:szCs w:val="20"/>
              </w:rPr>
              <w:t>5</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16C558D4" w14:textId="77777777" w:rsidR="00E40105" w:rsidRDefault="00972B64">
            <w:pPr>
              <w:rPr>
                <w:color w:val="000000"/>
                <w:sz w:val="20"/>
                <w:szCs w:val="20"/>
              </w:rPr>
            </w:pPr>
            <w:r>
              <w:rPr>
                <w:color w:val="000000"/>
                <w:sz w:val="20"/>
                <w:szCs w:val="20"/>
              </w:rPr>
              <w:t>КЭВ-10000/10 5Ц1</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2BED80AD" w14:textId="77777777" w:rsidR="00E40105" w:rsidRDefault="00972B64">
            <w:pPr>
              <w:jc w:val="center"/>
              <w:rPr>
                <w:color w:val="000000"/>
                <w:sz w:val="20"/>
                <w:szCs w:val="20"/>
              </w:rPr>
            </w:pPr>
            <w:r>
              <w:rPr>
                <w:color w:val="000000"/>
                <w:sz w:val="20"/>
                <w:szCs w:val="20"/>
              </w:rPr>
              <w:t>водогрейный</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516E4783" w14:textId="77777777" w:rsidR="00E40105" w:rsidRDefault="00972B64">
            <w:pPr>
              <w:jc w:val="center"/>
              <w:rPr>
                <w:color w:val="000000"/>
                <w:sz w:val="20"/>
                <w:szCs w:val="20"/>
              </w:rPr>
            </w:pPr>
            <w:r>
              <w:rPr>
                <w:color w:val="000000"/>
                <w:sz w:val="20"/>
                <w:szCs w:val="20"/>
              </w:rPr>
              <w:t>отопление</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0EBA3E31" w14:textId="77777777" w:rsidR="00E40105" w:rsidRDefault="00972B64">
            <w:pPr>
              <w:jc w:val="center"/>
              <w:rPr>
                <w:color w:val="000000"/>
                <w:sz w:val="20"/>
                <w:szCs w:val="20"/>
              </w:rPr>
            </w:pPr>
            <w:r>
              <w:rPr>
                <w:color w:val="000000"/>
                <w:sz w:val="20"/>
                <w:szCs w:val="20"/>
              </w:rPr>
              <w:t>8,6</w:t>
            </w:r>
          </w:p>
        </w:tc>
        <w:tc>
          <w:tcPr>
            <w:tcW w:w="290" w:type="pct"/>
            <w:tcBorders>
              <w:top w:val="none" w:sz="4" w:space="0" w:color="000000"/>
              <w:left w:val="none" w:sz="4" w:space="0" w:color="000000"/>
              <w:bottom w:val="single" w:sz="4" w:space="0" w:color="auto"/>
              <w:right w:val="single" w:sz="4" w:space="0" w:color="auto"/>
            </w:tcBorders>
            <w:shd w:val="clear" w:color="auto" w:fill="auto"/>
          </w:tcPr>
          <w:p w14:paraId="19F089DC" w14:textId="77777777" w:rsidR="00E40105" w:rsidRDefault="00972B64">
            <w:pPr>
              <w:jc w:val="center"/>
              <w:rPr>
                <w:color w:val="000000"/>
                <w:sz w:val="20"/>
                <w:szCs w:val="20"/>
              </w:rPr>
            </w:pPr>
            <w:r>
              <w:rPr>
                <w:color w:val="000000"/>
                <w:sz w:val="20"/>
                <w:szCs w:val="20"/>
              </w:rPr>
              <w:t>99</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3BE58F45" w14:textId="77777777" w:rsidR="00E40105" w:rsidRDefault="00972B64">
            <w:pPr>
              <w:jc w:val="center"/>
              <w:rPr>
                <w:color w:val="000000"/>
                <w:sz w:val="20"/>
                <w:szCs w:val="20"/>
              </w:rPr>
            </w:pPr>
            <w:r>
              <w:rPr>
                <w:color w:val="000000"/>
                <w:sz w:val="20"/>
                <w:szCs w:val="20"/>
              </w:rPr>
              <w:t>2,58</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70B61571" w14:textId="77777777" w:rsidR="00E40105" w:rsidRDefault="00972B64">
            <w:pPr>
              <w:jc w:val="center"/>
              <w:rPr>
                <w:color w:val="000000"/>
                <w:sz w:val="20"/>
                <w:szCs w:val="20"/>
              </w:rPr>
            </w:pPr>
            <w:r>
              <w:rPr>
                <w:color w:val="000000"/>
                <w:sz w:val="20"/>
                <w:szCs w:val="20"/>
              </w:rPr>
              <w:t>3,86</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146185EA" w14:textId="77777777" w:rsidR="00E40105" w:rsidRDefault="00972B64">
            <w:pPr>
              <w:jc w:val="center"/>
              <w:rPr>
                <w:color w:val="000000"/>
                <w:sz w:val="20"/>
                <w:szCs w:val="20"/>
              </w:rPr>
            </w:pPr>
            <w:r>
              <w:rPr>
                <w:color w:val="000000"/>
                <w:sz w:val="20"/>
                <w:szCs w:val="20"/>
              </w:rPr>
              <w:t>0,3</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7C5B3134" w14:textId="77777777" w:rsidR="00E40105" w:rsidRDefault="00972B64">
            <w:pPr>
              <w:jc w:val="center"/>
              <w:rPr>
                <w:color w:val="000000"/>
                <w:sz w:val="20"/>
                <w:szCs w:val="20"/>
              </w:rPr>
            </w:pPr>
            <w:r>
              <w:rPr>
                <w:color w:val="000000"/>
                <w:sz w:val="20"/>
                <w:szCs w:val="20"/>
              </w:rPr>
              <w:t>0,45</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517B97DE" w14:textId="77777777" w:rsidR="00E40105" w:rsidRDefault="00972B64">
            <w:pPr>
              <w:jc w:val="center"/>
              <w:rPr>
                <w:color w:val="000000"/>
                <w:sz w:val="20"/>
                <w:szCs w:val="20"/>
              </w:rPr>
            </w:pPr>
            <w:r>
              <w:rPr>
                <w:color w:val="000000"/>
                <w:sz w:val="20"/>
                <w:szCs w:val="20"/>
              </w:rPr>
              <w:t>2004</w:t>
            </w:r>
          </w:p>
        </w:tc>
      </w:tr>
      <w:tr w:rsidR="00E40105" w14:paraId="4F1A8DFD"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363D720C" w14:textId="77777777" w:rsidR="00E40105" w:rsidRDefault="00972B64">
            <w:pPr>
              <w:jc w:val="center"/>
              <w:rPr>
                <w:color w:val="000000"/>
                <w:sz w:val="20"/>
                <w:szCs w:val="20"/>
              </w:rPr>
            </w:pPr>
            <w:r>
              <w:rPr>
                <w:color w:val="000000"/>
                <w:sz w:val="20"/>
                <w:szCs w:val="20"/>
              </w:rPr>
              <w:t>6</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6E4D0375" w14:textId="77777777" w:rsidR="00E40105" w:rsidRDefault="00972B64">
            <w:pPr>
              <w:rPr>
                <w:color w:val="000000"/>
                <w:sz w:val="20"/>
                <w:szCs w:val="20"/>
              </w:rPr>
            </w:pPr>
            <w:r>
              <w:rPr>
                <w:color w:val="000000"/>
                <w:sz w:val="20"/>
                <w:szCs w:val="20"/>
              </w:rPr>
              <w:t>КЭВ-10000/10 5Ц1</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1B8A9C30" w14:textId="77777777" w:rsidR="00E40105" w:rsidRDefault="00972B64">
            <w:pPr>
              <w:jc w:val="center"/>
              <w:rPr>
                <w:color w:val="000000"/>
                <w:sz w:val="20"/>
                <w:szCs w:val="20"/>
              </w:rPr>
            </w:pPr>
            <w:r>
              <w:rPr>
                <w:color w:val="000000"/>
                <w:sz w:val="20"/>
                <w:szCs w:val="20"/>
              </w:rPr>
              <w:t>водогрейный</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2F969A81" w14:textId="77777777" w:rsidR="00E40105" w:rsidRDefault="00972B64">
            <w:pPr>
              <w:jc w:val="center"/>
              <w:rPr>
                <w:color w:val="000000"/>
                <w:sz w:val="20"/>
                <w:szCs w:val="20"/>
              </w:rPr>
            </w:pPr>
            <w:r>
              <w:rPr>
                <w:color w:val="000000"/>
                <w:sz w:val="20"/>
                <w:szCs w:val="20"/>
              </w:rPr>
              <w:t>отопление</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3FB22220" w14:textId="77777777" w:rsidR="00E40105" w:rsidRDefault="00972B64">
            <w:pPr>
              <w:jc w:val="center"/>
              <w:rPr>
                <w:color w:val="000000"/>
                <w:sz w:val="20"/>
                <w:szCs w:val="20"/>
              </w:rPr>
            </w:pPr>
            <w:r>
              <w:rPr>
                <w:color w:val="000000"/>
                <w:sz w:val="20"/>
                <w:szCs w:val="20"/>
              </w:rPr>
              <w:t>8,6</w:t>
            </w:r>
          </w:p>
        </w:tc>
        <w:tc>
          <w:tcPr>
            <w:tcW w:w="290" w:type="pct"/>
            <w:tcBorders>
              <w:top w:val="none" w:sz="4" w:space="0" w:color="000000"/>
              <w:left w:val="none" w:sz="4" w:space="0" w:color="000000"/>
              <w:bottom w:val="single" w:sz="4" w:space="0" w:color="auto"/>
              <w:right w:val="single" w:sz="4" w:space="0" w:color="auto"/>
            </w:tcBorders>
            <w:shd w:val="clear" w:color="auto" w:fill="auto"/>
          </w:tcPr>
          <w:p w14:paraId="2FD4089B" w14:textId="77777777" w:rsidR="00E40105" w:rsidRDefault="00972B64">
            <w:pPr>
              <w:jc w:val="center"/>
              <w:rPr>
                <w:color w:val="000000"/>
                <w:sz w:val="20"/>
                <w:szCs w:val="20"/>
              </w:rPr>
            </w:pPr>
            <w:r>
              <w:rPr>
                <w:color w:val="000000"/>
                <w:sz w:val="20"/>
                <w:szCs w:val="20"/>
              </w:rPr>
              <w:t>99</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745AFA1F" w14:textId="77777777" w:rsidR="00E40105" w:rsidRDefault="00972B64">
            <w:pPr>
              <w:jc w:val="center"/>
              <w:rPr>
                <w:color w:val="000000"/>
                <w:sz w:val="20"/>
                <w:szCs w:val="20"/>
              </w:rPr>
            </w:pPr>
            <w:r>
              <w:rPr>
                <w:color w:val="000000"/>
                <w:sz w:val="20"/>
                <w:szCs w:val="20"/>
              </w:rPr>
              <w:t>1,73</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613A72F7" w14:textId="77777777" w:rsidR="00E40105" w:rsidRDefault="00972B64">
            <w:pPr>
              <w:jc w:val="center"/>
              <w:rPr>
                <w:color w:val="000000"/>
                <w:sz w:val="20"/>
                <w:szCs w:val="20"/>
              </w:rPr>
            </w:pPr>
            <w:r>
              <w:rPr>
                <w:color w:val="000000"/>
                <w:sz w:val="20"/>
                <w:szCs w:val="20"/>
              </w:rPr>
              <w:t>2,6</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1A5969BD" w14:textId="77777777" w:rsidR="00E40105" w:rsidRDefault="00972B64">
            <w:pPr>
              <w:jc w:val="center"/>
              <w:rPr>
                <w:color w:val="000000"/>
                <w:sz w:val="20"/>
                <w:szCs w:val="20"/>
              </w:rPr>
            </w:pPr>
            <w:r>
              <w:rPr>
                <w:color w:val="000000"/>
                <w:sz w:val="20"/>
                <w:szCs w:val="20"/>
              </w:rPr>
              <w:t>0,2</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733A42BC" w14:textId="77777777" w:rsidR="00E40105" w:rsidRDefault="00972B64">
            <w:pPr>
              <w:jc w:val="center"/>
              <w:rPr>
                <w:color w:val="000000"/>
                <w:sz w:val="20"/>
                <w:szCs w:val="20"/>
              </w:rPr>
            </w:pPr>
            <w:r>
              <w:rPr>
                <w:color w:val="000000"/>
                <w:sz w:val="20"/>
                <w:szCs w:val="20"/>
              </w:rPr>
              <w:t>0,3</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1D1F26A7" w14:textId="77777777" w:rsidR="00E40105" w:rsidRDefault="00972B64">
            <w:pPr>
              <w:jc w:val="center"/>
              <w:rPr>
                <w:color w:val="000000"/>
                <w:sz w:val="20"/>
                <w:szCs w:val="20"/>
              </w:rPr>
            </w:pPr>
            <w:r>
              <w:rPr>
                <w:color w:val="000000"/>
                <w:sz w:val="20"/>
                <w:szCs w:val="20"/>
              </w:rPr>
              <w:t>2005</w:t>
            </w:r>
          </w:p>
        </w:tc>
      </w:tr>
      <w:tr w:rsidR="00E40105" w14:paraId="65D628E9"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48C5FB07" w14:textId="77777777" w:rsidR="00E40105" w:rsidRDefault="00972B64">
            <w:pPr>
              <w:jc w:val="center"/>
              <w:rPr>
                <w:color w:val="000000"/>
                <w:sz w:val="20"/>
                <w:szCs w:val="20"/>
              </w:rPr>
            </w:pPr>
            <w:r>
              <w:rPr>
                <w:color w:val="000000"/>
                <w:sz w:val="20"/>
                <w:szCs w:val="20"/>
              </w:rPr>
              <w:t>7</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6E3C0665" w14:textId="77777777" w:rsidR="00E40105" w:rsidRDefault="00972B64">
            <w:pPr>
              <w:rPr>
                <w:color w:val="000000"/>
                <w:sz w:val="20"/>
                <w:szCs w:val="20"/>
              </w:rPr>
            </w:pPr>
            <w:r>
              <w:rPr>
                <w:color w:val="000000"/>
                <w:sz w:val="20"/>
                <w:szCs w:val="20"/>
              </w:rPr>
              <w:t>КЭВ-10000/10 5Ц1</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0FCE3C24" w14:textId="77777777" w:rsidR="00E40105" w:rsidRDefault="00972B64">
            <w:pPr>
              <w:jc w:val="center"/>
              <w:rPr>
                <w:color w:val="000000"/>
                <w:sz w:val="20"/>
                <w:szCs w:val="20"/>
              </w:rPr>
            </w:pPr>
            <w:r>
              <w:rPr>
                <w:color w:val="000000"/>
                <w:sz w:val="20"/>
                <w:szCs w:val="20"/>
              </w:rPr>
              <w:t>водогрейный</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75E5F6D5" w14:textId="77777777" w:rsidR="00E40105" w:rsidRDefault="00972B64">
            <w:pPr>
              <w:jc w:val="center"/>
              <w:rPr>
                <w:color w:val="000000"/>
                <w:sz w:val="20"/>
                <w:szCs w:val="20"/>
              </w:rPr>
            </w:pPr>
            <w:r>
              <w:rPr>
                <w:color w:val="000000"/>
                <w:sz w:val="20"/>
                <w:szCs w:val="20"/>
              </w:rPr>
              <w:t>отопление</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123B4DB5" w14:textId="77777777" w:rsidR="00E40105" w:rsidRDefault="00972B64">
            <w:pPr>
              <w:jc w:val="center"/>
              <w:rPr>
                <w:color w:val="000000"/>
                <w:sz w:val="20"/>
                <w:szCs w:val="20"/>
              </w:rPr>
            </w:pPr>
            <w:r>
              <w:rPr>
                <w:color w:val="000000"/>
                <w:sz w:val="20"/>
                <w:szCs w:val="20"/>
              </w:rPr>
              <w:t>8,6</w:t>
            </w:r>
          </w:p>
        </w:tc>
        <w:tc>
          <w:tcPr>
            <w:tcW w:w="290" w:type="pct"/>
            <w:tcBorders>
              <w:top w:val="none" w:sz="4" w:space="0" w:color="000000"/>
              <w:left w:val="none" w:sz="4" w:space="0" w:color="000000"/>
              <w:bottom w:val="single" w:sz="4" w:space="0" w:color="auto"/>
              <w:right w:val="single" w:sz="4" w:space="0" w:color="auto"/>
            </w:tcBorders>
            <w:shd w:val="clear" w:color="auto" w:fill="auto"/>
          </w:tcPr>
          <w:p w14:paraId="0820C3D7" w14:textId="77777777" w:rsidR="00E40105" w:rsidRDefault="00972B64">
            <w:pPr>
              <w:jc w:val="center"/>
              <w:rPr>
                <w:color w:val="000000"/>
                <w:sz w:val="20"/>
                <w:szCs w:val="20"/>
              </w:rPr>
            </w:pPr>
            <w:r>
              <w:rPr>
                <w:color w:val="000000"/>
                <w:sz w:val="20"/>
                <w:szCs w:val="20"/>
              </w:rPr>
              <w:t>99</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6C05D396" w14:textId="77777777" w:rsidR="00E40105" w:rsidRDefault="00972B64">
            <w:pPr>
              <w:jc w:val="center"/>
              <w:rPr>
                <w:color w:val="000000"/>
                <w:sz w:val="20"/>
                <w:szCs w:val="20"/>
              </w:rPr>
            </w:pPr>
            <w:r>
              <w:rPr>
                <w:color w:val="000000"/>
                <w:sz w:val="20"/>
                <w:szCs w:val="20"/>
              </w:rPr>
              <w:t>2,22</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36932272" w14:textId="77777777" w:rsidR="00E40105" w:rsidRDefault="00972B64">
            <w:pPr>
              <w:jc w:val="center"/>
              <w:rPr>
                <w:color w:val="000000"/>
                <w:sz w:val="20"/>
                <w:szCs w:val="20"/>
              </w:rPr>
            </w:pPr>
            <w:r>
              <w:rPr>
                <w:color w:val="000000"/>
                <w:sz w:val="20"/>
                <w:szCs w:val="20"/>
              </w:rPr>
              <w:t>3,32</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459D3A1E" w14:textId="77777777" w:rsidR="00E40105" w:rsidRDefault="00972B64">
            <w:pPr>
              <w:jc w:val="center"/>
              <w:rPr>
                <w:color w:val="000000"/>
                <w:sz w:val="20"/>
                <w:szCs w:val="20"/>
              </w:rPr>
            </w:pPr>
            <w:r>
              <w:rPr>
                <w:color w:val="000000"/>
                <w:sz w:val="20"/>
                <w:szCs w:val="20"/>
              </w:rPr>
              <w:t>0,26</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3BCB6E69" w14:textId="77777777" w:rsidR="00E40105" w:rsidRDefault="00972B64">
            <w:pPr>
              <w:jc w:val="center"/>
              <w:rPr>
                <w:color w:val="000000"/>
                <w:sz w:val="20"/>
                <w:szCs w:val="20"/>
              </w:rPr>
            </w:pPr>
            <w:r>
              <w:rPr>
                <w:color w:val="000000"/>
                <w:sz w:val="20"/>
                <w:szCs w:val="20"/>
              </w:rPr>
              <w:t>0,39</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06578000" w14:textId="77777777" w:rsidR="00E40105" w:rsidRDefault="00972B64">
            <w:pPr>
              <w:jc w:val="center"/>
              <w:rPr>
                <w:color w:val="000000"/>
                <w:sz w:val="20"/>
                <w:szCs w:val="20"/>
              </w:rPr>
            </w:pPr>
            <w:r>
              <w:rPr>
                <w:color w:val="000000"/>
                <w:sz w:val="20"/>
                <w:szCs w:val="20"/>
              </w:rPr>
              <w:t>2009</w:t>
            </w:r>
          </w:p>
        </w:tc>
      </w:tr>
      <w:tr w:rsidR="00E40105" w14:paraId="0AC4CD9C"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63EC533A" w14:textId="77777777" w:rsidR="00E40105" w:rsidRDefault="00972B64">
            <w:pPr>
              <w:jc w:val="center"/>
              <w:rPr>
                <w:color w:val="000000"/>
                <w:sz w:val="20"/>
                <w:szCs w:val="20"/>
              </w:rPr>
            </w:pPr>
            <w:r>
              <w:rPr>
                <w:color w:val="000000"/>
                <w:sz w:val="20"/>
                <w:szCs w:val="20"/>
              </w:rPr>
              <w:t>8</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7C41B713" w14:textId="77777777" w:rsidR="00E40105" w:rsidRDefault="00972B64">
            <w:pPr>
              <w:rPr>
                <w:color w:val="000000"/>
                <w:sz w:val="20"/>
                <w:szCs w:val="20"/>
              </w:rPr>
            </w:pPr>
            <w:r>
              <w:rPr>
                <w:color w:val="000000"/>
                <w:sz w:val="20"/>
                <w:szCs w:val="20"/>
              </w:rPr>
              <w:t>КЭВ-10000/10 5Ц1</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00196066" w14:textId="77777777" w:rsidR="00E40105" w:rsidRDefault="00972B64">
            <w:pPr>
              <w:jc w:val="center"/>
              <w:rPr>
                <w:color w:val="000000"/>
                <w:sz w:val="20"/>
                <w:szCs w:val="20"/>
              </w:rPr>
            </w:pPr>
            <w:r>
              <w:rPr>
                <w:color w:val="000000"/>
                <w:sz w:val="20"/>
                <w:szCs w:val="20"/>
              </w:rPr>
              <w:t>водогрейный</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6893CC58" w14:textId="77777777" w:rsidR="00E40105" w:rsidRDefault="00972B64">
            <w:pPr>
              <w:jc w:val="center"/>
              <w:rPr>
                <w:color w:val="000000"/>
                <w:sz w:val="20"/>
                <w:szCs w:val="20"/>
              </w:rPr>
            </w:pPr>
            <w:r>
              <w:rPr>
                <w:color w:val="000000"/>
                <w:sz w:val="20"/>
                <w:szCs w:val="20"/>
              </w:rPr>
              <w:t>отопление</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09133B04" w14:textId="77777777" w:rsidR="00E40105" w:rsidRDefault="00972B64">
            <w:pPr>
              <w:jc w:val="center"/>
              <w:rPr>
                <w:color w:val="000000"/>
                <w:sz w:val="20"/>
                <w:szCs w:val="20"/>
              </w:rPr>
            </w:pPr>
            <w:r>
              <w:rPr>
                <w:color w:val="000000"/>
                <w:sz w:val="20"/>
                <w:szCs w:val="20"/>
              </w:rPr>
              <w:t>8,6</w:t>
            </w:r>
          </w:p>
        </w:tc>
        <w:tc>
          <w:tcPr>
            <w:tcW w:w="290" w:type="pct"/>
            <w:tcBorders>
              <w:top w:val="none" w:sz="4" w:space="0" w:color="000000"/>
              <w:left w:val="none" w:sz="4" w:space="0" w:color="000000"/>
              <w:bottom w:val="single" w:sz="4" w:space="0" w:color="auto"/>
              <w:right w:val="single" w:sz="4" w:space="0" w:color="auto"/>
            </w:tcBorders>
            <w:shd w:val="clear" w:color="auto" w:fill="auto"/>
          </w:tcPr>
          <w:p w14:paraId="41CBD0E9" w14:textId="77777777" w:rsidR="00E40105" w:rsidRDefault="00972B64">
            <w:pPr>
              <w:jc w:val="center"/>
              <w:rPr>
                <w:color w:val="000000"/>
                <w:sz w:val="20"/>
                <w:szCs w:val="20"/>
              </w:rPr>
            </w:pPr>
            <w:r>
              <w:rPr>
                <w:color w:val="000000"/>
                <w:sz w:val="20"/>
                <w:szCs w:val="20"/>
              </w:rPr>
              <w:t>99</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431A46EC" w14:textId="77777777" w:rsidR="00E40105" w:rsidRDefault="00972B64">
            <w:pPr>
              <w:jc w:val="center"/>
              <w:rPr>
                <w:color w:val="000000"/>
                <w:sz w:val="20"/>
                <w:szCs w:val="20"/>
              </w:rPr>
            </w:pPr>
            <w:r>
              <w:rPr>
                <w:color w:val="000000"/>
                <w:sz w:val="20"/>
                <w:szCs w:val="20"/>
              </w:rPr>
              <w:t>2,22</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621FA220" w14:textId="77777777" w:rsidR="00E40105" w:rsidRDefault="00972B64">
            <w:pPr>
              <w:jc w:val="center"/>
              <w:rPr>
                <w:color w:val="000000"/>
                <w:sz w:val="20"/>
                <w:szCs w:val="20"/>
              </w:rPr>
            </w:pPr>
            <w:r>
              <w:rPr>
                <w:color w:val="000000"/>
                <w:sz w:val="20"/>
                <w:szCs w:val="20"/>
              </w:rPr>
              <w:t>3,32</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729B9005" w14:textId="77777777" w:rsidR="00E40105" w:rsidRDefault="00972B64">
            <w:pPr>
              <w:jc w:val="center"/>
              <w:rPr>
                <w:color w:val="000000"/>
                <w:sz w:val="20"/>
                <w:szCs w:val="20"/>
              </w:rPr>
            </w:pPr>
            <w:r>
              <w:rPr>
                <w:color w:val="000000"/>
                <w:sz w:val="20"/>
                <w:szCs w:val="20"/>
              </w:rPr>
              <w:t>0,26</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54F10D52" w14:textId="77777777" w:rsidR="00E40105" w:rsidRDefault="00972B64">
            <w:pPr>
              <w:jc w:val="center"/>
              <w:rPr>
                <w:color w:val="000000"/>
                <w:sz w:val="20"/>
                <w:szCs w:val="20"/>
              </w:rPr>
            </w:pPr>
            <w:r>
              <w:rPr>
                <w:color w:val="000000"/>
                <w:sz w:val="20"/>
                <w:szCs w:val="20"/>
              </w:rPr>
              <w:t>0,39</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3E98E638" w14:textId="77777777" w:rsidR="00E40105" w:rsidRDefault="00972B64">
            <w:pPr>
              <w:jc w:val="center"/>
              <w:rPr>
                <w:color w:val="000000"/>
                <w:sz w:val="20"/>
                <w:szCs w:val="20"/>
              </w:rPr>
            </w:pPr>
            <w:r>
              <w:rPr>
                <w:color w:val="000000"/>
                <w:sz w:val="20"/>
                <w:szCs w:val="20"/>
              </w:rPr>
              <w:t>2008</w:t>
            </w:r>
          </w:p>
        </w:tc>
      </w:tr>
      <w:tr w:rsidR="00E40105" w14:paraId="4489EC8D"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3B10964A" w14:textId="77777777" w:rsidR="00E40105" w:rsidRDefault="00972B64">
            <w:pPr>
              <w:jc w:val="center"/>
              <w:rPr>
                <w:color w:val="000000"/>
                <w:sz w:val="20"/>
                <w:szCs w:val="20"/>
              </w:rPr>
            </w:pPr>
            <w:r>
              <w:rPr>
                <w:color w:val="000000"/>
                <w:sz w:val="20"/>
                <w:szCs w:val="20"/>
              </w:rPr>
              <w:t>9</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06626CB4" w14:textId="77777777" w:rsidR="00E40105" w:rsidRDefault="00972B64">
            <w:pPr>
              <w:rPr>
                <w:color w:val="000000"/>
                <w:sz w:val="20"/>
                <w:szCs w:val="20"/>
              </w:rPr>
            </w:pPr>
            <w:r>
              <w:rPr>
                <w:color w:val="000000"/>
                <w:sz w:val="20"/>
                <w:szCs w:val="20"/>
              </w:rPr>
              <w:t>КЭВ-10000/10 5Ц1</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08F0E460" w14:textId="77777777" w:rsidR="00E40105" w:rsidRDefault="00972B64">
            <w:pPr>
              <w:jc w:val="center"/>
              <w:rPr>
                <w:color w:val="000000"/>
                <w:sz w:val="20"/>
                <w:szCs w:val="20"/>
              </w:rPr>
            </w:pPr>
            <w:r>
              <w:rPr>
                <w:color w:val="000000"/>
                <w:sz w:val="20"/>
                <w:szCs w:val="20"/>
              </w:rPr>
              <w:t>водогрейный</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1C75E615" w14:textId="77777777" w:rsidR="00E40105" w:rsidRDefault="00972B64">
            <w:pPr>
              <w:jc w:val="center"/>
              <w:rPr>
                <w:color w:val="000000"/>
                <w:sz w:val="20"/>
                <w:szCs w:val="20"/>
              </w:rPr>
            </w:pPr>
            <w:r>
              <w:rPr>
                <w:color w:val="000000"/>
                <w:sz w:val="20"/>
                <w:szCs w:val="20"/>
              </w:rPr>
              <w:t>отопление</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720877BC" w14:textId="77777777" w:rsidR="00E40105" w:rsidRDefault="00972B64">
            <w:pPr>
              <w:jc w:val="center"/>
              <w:rPr>
                <w:color w:val="000000"/>
                <w:sz w:val="20"/>
                <w:szCs w:val="20"/>
              </w:rPr>
            </w:pPr>
            <w:r>
              <w:rPr>
                <w:color w:val="000000"/>
                <w:sz w:val="20"/>
                <w:szCs w:val="20"/>
              </w:rPr>
              <w:t>8,6</w:t>
            </w:r>
          </w:p>
        </w:tc>
        <w:tc>
          <w:tcPr>
            <w:tcW w:w="290" w:type="pct"/>
            <w:tcBorders>
              <w:top w:val="none" w:sz="4" w:space="0" w:color="000000"/>
              <w:left w:val="none" w:sz="4" w:space="0" w:color="000000"/>
              <w:bottom w:val="single" w:sz="4" w:space="0" w:color="auto"/>
              <w:right w:val="single" w:sz="4" w:space="0" w:color="auto"/>
            </w:tcBorders>
            <w:shd w:val="clear" w:color="auto" w:fill="auto"/>
          </w:tcPr>
          <w:p w14:paraId="49E66BC5" w14:textId="77777777" w:rsidR="00E40105" w:rsidRDefault="00972B64">
            <w:pPr>
              <w:jc w:val="center"/>
              <w:rPr>
                <w:color w:val="000000"/>
                <w:sz w:val="20"/>
                <w:szCs w:val="20"/>
              </w:rPr>
            </w:pPr>
            <w:r>
              <w:rPr>
                <w:color w:val="000000"/>
                <w:sz w:val="20"/>
                <w:szCs w:val="20"/>
              </w:rPr>
              <w:t>99</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27C143CD" w14:textId="77777777" w:rsidR="00E40105" w:rsidRDefault="00972B64">
            <w:pPr>
              <w:jc w:val="center"/>
              <w:rPr>
                <w:color w:val="000000"/>
                <w:sz w:val="20"/>
                <w:szCs w:val="20"/>
              </w:rPr>
            </w:pPr>
            <w:r>
              <w:rPr>
                <w:color w:val="000000"/>
                <w:sz w:val="20"/>
                <w:szCs w:val="20"/>
              </w:rPr>
              <w:t>2,22</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3C52E424" w14:textId="77777777" w:rsidR="00E40105" w:rsidRDefault="00972B64">
            <w:pPr>
              <w:jc w:val="center"/>
              <w:rPr>
                <w:color w:val="000000"/>
                <w:sz w:val="20"/>
                <w:szCs w:val="20"/>
              </w:rPr>
            </w:pPr>
            <w:r>
              <w:rPr>
                <w:color w:val="000000"/>
                <w:sz w:val="20"/>
                <w:szCs w:val="20"/>
              </w:rPr>
              <w:t>3,32</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53071CA8" w14:textId="77777777" w:rsidR="00E40105" w:rsidRDefault="00972B64">
            <w:pPr>
              <w:jc w:val="center"/>
              <w:rPr>
                <w:color w:val="000000"/>
                <w:sz w:val="20"/>
                <w:szCs w:val="20"/>
              </w:rPr>
            </w:pPr>
            <w:r>
              <w:rPr>
                <w:color w:val="000000"/>
                <w:sz w:val="20"/>
                <w:szCs w:val="20"/>
              </w:rPr>
              <w:t>0,26</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52E3423B" w14:textId="77777777" w:rsidR="00E40105" w:rsidRDefault="00972B64">
            <w:pPr>
              <w:jc w:val="center"/>
              <w:rPr>
                <w:color w:val="000000"/>
                <w:sz w:val="20"/>
                <w:szCs w:val="20"/>
              </w:rPr>
            </w:pPr>
            <w:r>
              <w:rPr>
                <w:color w:val="000000"/>
                <w:sz w:val="20"/>
                <w:szCs w:val="20"/>
              </w:rPr>
              <w:t>0,39</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7370AC2B" w14:textId="77777777" w:rsidR="00E40105" w:rsidRDefault="00972B64">
            <w:pPr>
              <w:jc w:val="center"/>
              <w:rPr>
                <w:color w:val="000000"/>
                <w:sz w:val="20"/>
                <w:szCs w:val="20"/>
              </w:rPr>
            </w:pPr>
            <w:r>
              <w:rPr>
                <w:color w:val="000000"/>
                <w:sz w:val="20"/>
                <w:szCs w:val="20"/>
              </w:rPr>
              <w:t>2010</w:t>
            </w:r>
          </w:p>
        </w:tc>
      </w:tr>
      <w:tr w:rsidR="00E40105" w14:paraId="6DC3A90C"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7A44ABAB" w14:textId="77777777" w:rsidR="00E40105" w:rsidRDefault="00972B64">
            <w:pPr>
              <w:jc w:val="center"/>
              <w:rPr>
                <w:color w:val="000000"/>
                <w:sz w:val="20"/>
                <w:szCs w:val="20"/>
              </w:rPr>
            </w:pPr>
            <w:r>
              <w:rPr>
                <w:color w:val="000000"/>
                <w:sz w:val="20"/>
                <w:szCs w:val="20"/>
              </w:rPr>
              <w:t>10</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377AC625" w14:textId="77777777" w:rsidR="00E40105" w:rsidRDefault="00972B64">
            <w:pPr>
              <w:rPr>
                <w:color w:val="000000"/>
                <w:sz w:val="20"/>
                <w:szCs w:val="20"/>
              </w:rPr>
            </w:pPr>
            <w:r>
              <w:rPr>
                <w:color w:val="000000"/>
                <w:sz w:val="20"/>
                <w:szCs w:val="20"/>
              </w:rPr>
              <w:t>КЭВ-10000/10 5Ц1</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7C103934" w14:textId="77777777" w:rsidR="00E40105" w:rsidRDefault="00972B64">
            <w:pPr>
              <w:jc w:val="center"/>
              <w:rPr>
                <w:color w:val="000000"/>
                <w:sz w:val="20"/>
                <w:szCs w:val="20"/>
              </w:rPr>
            </w:pPr>
            <w:r>
              <w:rPr>
                <w:color w:val="000000"/>
                <w:sz w:val="20"/>
                <w:szCs w:val="20"/>
              </w:rPr>
              <w:t>водогрейный</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156F6FD6" w14:textId="77777777" w:rsidR="00E40105" w:rsidRDefault="00972B64">
            <w:pPr>
              <w:jc w:val="center"/>
              <w:rPr>
                <w:color w:val="000000"/>
                <w:sz w:val="20"/>
                <w:szCs w:val="20"/>
              </w:rPr>
            </w:pPr>
            <w:r>
              <w:rPr>
                <w:color w:val="000000"/>
                <w:sz w:val="20"/>
                <w:szCs w:val="20"/>
              </w:rPr>
              <w:t>отопление</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6F22269A" w14:textId="77777777" w:rsidR="00E40105" w:rsidRDefault="00972B64">
            <w:pPr>
              <w:jc w:val="center"/>
              <w:rPr>
                <w:color w:val="000000"/>
                <w:sz w:val="20"/>
                <w:szCs w:val="20"/>
              </w:rPr>
            </w:pPr>
            <w:r>
              <w:rPr>
                <w:color w:val="000000"/>
                <w:sz w:val="20"/>
                <w:szCs w:val="20"/>
              </w:rPr>
              <w:t>8,6</w:t>
            </w:r>
          </w:p>
        </w:tc>
        <w:tc>
          <w:tcPr>
            <w:tcW w:w="290" w:type="pct"/>
            <w:tcBorders>
              <w:top w:val="none" w:sz="4" w:space="0" w:color="000000"/>
              <w:left w:val="none" w:sz="4" w:space="0" w:color="000000"/>
              <w:bottom w:val="single" w:sz="4" w:space="0" w:color="auto"/>
              <w:right w:val="single" w:sz="4" w:space="0" w:color="auto"/>
            </w:tcBorders>
            <w:shd w:val="clear" w:color="auto" w:fill="auto"/>
          </w:tcPr>
          <w:p w14:paraId="0C2FD530" w14:textId="77777777" w:rsidR="00E40105" w:rsidRDefault="00972B64">
            <w:pPr>
              <w:jc w:val="center"/>
              <w:rPr>
                <w:color w:val="000000"/>
                <w:sz w:val="20"/>
                <w:szCs w:val="20"/>
              </w:rPr>
            </w:pPr>
            <w:r>
              <w:rPr>
                <w:color w:val="000000"/>
                <w:sz w:val="20"/>
                <w:szCs w:val="20"/>
              </w:rPr>
              <w:t>99</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22125400" w14:textId="77777777" w:rsidR="00E40105" w:rsidRDefault="00972B64">
            <w:pPr>
              <w:jc w:val="center"/>
              <w:rPr>
                <w:color w:val="000000"/>
                <w:sz w:val="20"/>
                <w:szCs w:val="20"/>
              </w:rPr>
            </w:pPr>
            <w:r>
              <w:rPr>
                <w:color w:val="000000"/>
                <w:sz w:val="20"/>
                <w:szCs w:val="20"/>
              </w:rPr>
              <w:t>1,8</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342D5B5E" w14:textId="77777777" w:rsidR="00E40105" w:rsidRDefault="00972B64">
            <w:pPr>
              <w:jc w:val="center"/>
              <w:rPr>
                <w:color w:val="000000"/>
                <w:sz w:val="20"/>
                <w:szCs w:val="20"/>
              </w:rPr>
            </w:pPr>
            <w:r>
              <w:rPr>
                <w:color w:val="000000"/>
                <w:sz w:val="20"/>
                <w:szCs w:val="20"/>
              </w:rPr>
              <w:t>2,71</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4B16F70B" w14:textId="77777777" w:rsidR="00E40105" w:rsidRDefault="00972B64">
            <w:pPr>
              <w:jc w:val="center"/>
              <w:rPr>
                <w:color w:val="000000"/>
                <w:sz w:val="20"/>
                <w:szCs w:val="20"/>
              </w:rPr>
            </w:pPr>
            <w:r>
              <w:rPr>
                <w:color w:val="000000"/>
                <w:sz w:val="20"/>
                <w:szCs w:val="20"/>
              </w:rPr>
              <w:t>0,21</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4B104F4A" w14:textId="77777777" w:rsidR="00E40105" w:rsidRDefault="00972B64">
            <w:pPr>
              <w:jc w:val="center"/>
              <w:rPr>
                <w:color w:val="000000"/>
                <w:sz w:val="20"/>
                <w:szCs w:val="20"/>
              </w:rPr>
            </w:pPr>
            <w:r>
              <w:rPr>
                <w:color w:val="000000"/>
                <w:sz w:val="20"/>
                <w:szCs w:val="20"/>
              </w:rPr>
              <w:t>0,31</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4BBEB21C" w14:textId="77777777" w:rsidR="00E40105" w:rsidRDefault="00972B64">
            <w:pPr>
              <w:jc w:val="center"/>
              <w:rPr>
                <w:color w:val="000000"/>
                <w:sz w:val="20"/>
                <w:szCs w:val="20"/>
              </w:rPr>
            </w:pPr>
            <w:r>
              <w:rPr>
                <w:color w:val="000000"/>
                <w:sz w:val="20"/>
                <w:szCs w:val="20"/>
              </w:rPr>
              <w:t>2017</w:t>
            </w:r>
          </w:p>
        </w:tc>
      </w:tr>
      <w:tr w:rsidR="00E40105" w14:paraId="42A9790D"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06391924" w14:textId="77777777" w:rsidR="00E40105" w:rsidRDefault="00972B64">
            <w:pPr>
              <w:jc w:val="center"/>
              <w:rPr>
                <w:color w:val="000000"/>
                <w:sz w:val="20"/>
                <w:szCs w:val="20"/>
              </w:rPr>
            </w:pPr>
            <w:r>
              <w:rPr>
                <w:color w:val="000000"/>
                <w:sz w:val="20"/>
                <w:szCs w:val="20"/>
              </w:rPr>
              <w:t>11</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57861D38" w14:textId="77777777" w:rsidR="00E40105" w:rsidRDefault="00972B64">
            <w:pPr>
              <w:rPr>
                <w:color w:val="000000"/>
                <w:sz w:val="20"/>
                <w:szCs w:val="20"/>
              </w:rPr>
            </w:pPr>
            <w:r>
              <w:rPr>
                <w:color w:val="000000"/>
                <w:sz w:val="20"/>
                <w:szCs w:val="20"/>
              </w:rPr>
              <w:t>КЭВ-10000/10 5Ц1</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4F1BCE73" w14:textId="77777777" w:rsidR="00E40105" w:rsidRDefault="00972B64">
            <w:pPr>
              <w:jc w:val="center"/>
              <w:rPr>
                <w:color w:val="000000"/>
                <w:sz w:val="20"/>
                <w:szCs w:val="20"/>
              </w:rPr>
            </w:pPr>
            <w:r>
              <w:rPr>
                <w:color w:val="000000"/>
                <w:sz w:val="20"/>
                <w:szCs w:val="20"/>
              </w:rPr>
              <w:t>водогрейный</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78CBFB33" w14:textId="77777777" w:rsidR="00E40105" w:rsidRDefault="00972B64">
            <w:pPr>
              <w:jc w:val="center"/>
              <w:rPr>
                <w:color w:val="000000"/>
                <w:sz w:val="20"/>
                <w:szCs w:val="20"/>
              </w:rPr>
            </w:pPr>
            <w:r>
              <w:rPr>
                <w:color w:val="000000"/>
                <w:sz w:val="20"/>
                <w:szCs w:val="20"/>
              </w:rPr>
              <w:t xml:space="preserve">ГВС, </w:t>
            </w:r>
            <w:proofErr w:type="spellStart"/>
            <w:r>
              <w:rPr>
                <w:color w:val="000000"/>
                <w:sz w:val="20"/>
                <w:szCs w:val="20"/>
              </w:rPr>
              <w:t>отопл</w:t>
            </w:r>
            <w:proofErr w:type="spellEnd"/>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4470C32C" w14:textId="77777777" w:rsidR="00E40105" w:rsidRDefault="00972B64">
            <w:pPr>
              <w:jc w:val="center"/>
              <w:rPr>
                <w:color w:val="000000"/>
                <w:sz w:val="20"/>
                <w:szCs w:val="20"/>
              </w:rPr>
            </w:pPr>
            <w:r>
              <w:rPr>
                <w:color w:val="000000"/>
                <w:sz w:val="20"/>
                <w:szCs w:val="20"/>
              </w:rPr>
              <w:t>8,6</w:t>
            </w:r>
          </w:p>
        </w:tc>
        <w:tc>
          <w:tcPr>
            <w:tcW w:w="290" w:type="pct"/>
            <w:tcBorders>
              <w:top w:val="none" w:sz="4" w:space="0" w:color="000000"/>
              <w:left w:val="none" w:sz="4" w:space="0" w:color="000000"/>
              <w:bottom w:val="single" w:sz="4" w:space="0" w:color="auto"/>
              <w:right w:val="single" w:sz="4" w:space="0" w:color="auto"/>
            </w:tcBorders>
            <w:shd w:val="clear" w:color="auto" w:fill="auto"/>
          </w:tcPr>
          <w:p w14:paraId="34FC3B56" w14:textId="77777777" w:rsidR="00E40105" w:rsidRDefault="00972B64">
            <w:pPr>
              <w:jc w:val="center"/>
              <w:rPr>
                <w:color w:val="000000"/>
                <w:sz w:val="20"/>
                <w:szCs w:val="20"/>
              </w:rPr>
            </w:pPr>
            <w:r>
              <w:rPr>
                <w:color w:val="000000"/>
                <w:sz w:val="20"/>
                <w:szCs w:val="20"/>
              </w:rPr>
              <w:t>99</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4B7D2F9A" w14:textId="77777777" w:rsidR="00E40105" w:rsidRDefault="00972B64">
            <w:pPr>
              <w:jc w:val="center"/>
              <w:rPr>
                <w:color w:val="000000"/>
                <w:sz w:val="20"/>
                <w:szCs w:val="20"/>
              </w:rPr>
            </w:pPr>
            <w:r>
              <w:rPr>
                <w:color w:val="000000"/>
                <w:sz w:val="20"/>
                <w:szCs w:val="20"/>
              </w:rPr>
              <w:t>0,3</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1C980D3A" w14:textId="77777777" w:rsidR="00E40105" w:rsidRDefault="00972B64">
            <w:pPr>
              <w:jc w:val="center"/>
              <w:rPr>
                <w:color w:val="000000"/>
                <w:sz w:val="20"/>
                <w:szCs w:val="20"/>
              </w:rPr>
            </w:pPr>
            <w:r>
              <w:rPr>
                <w:color w:val="000000"/>
                <w:sz w:val="20"/>
                <w:szCs w:val="20"/>
              </w:rPr>
              <w:t>0,44</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10401B3A" w14:textId="77777777" w:rsidR="00E40105" w:rsidRDefault="00972B64">
            <w:pPr>
              <w:jc w:val="center"/>
              <w:rPr>
                <w:color w:val="000000"/>
                <w:sz w:val="20"/>
                <w:szCs w:val="20"/>
              </w:rPr>
            </w:pPr>
            <w:r>
              <w:rPr>
                <w:color w:val="000000"/>
                <w:sz w:val="20"/>
                <w:szCs w:val="20"/>
              </w:rPr>
              <w:t>0,03</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0661398B" w14:textId="77777777" w:rsidR="00E40105" w:rsidRDefault="00972B64">
            <w:pPr>
              <w:jc w:val="center"/>
              <w:rPr>
                <w:color w:val="000000"/>
                <w:sz w:val="20"/>
                <w:szCs w:val="20"/>
              </w:rPr>
            </w:pPr>
            <w:r>
              <w:rPr>
                <w:color w:val="000000"/>
                <w:sz w:val="20"/>
                <w:szCs w:val="20"/>
              </w:rPr>
              <w:t>0,05</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5AE9492F" w14:textId="77777777" w:rsidR="00E40105" w:rsidRDefault="00972B64">
            <w:pPr>
              <w:jc w:val="center"/>
              <w:rPr>
                <w:color w:val="000000"/>
                <w:sz w:val="20"/>
                <w:szCs w:val="20"/>
              </w:rPr>
            </w:pPr>
            <w:r>
              <w:rPr>
                <w:color w:val="000000"/>
                <w:sz w:val="20"/>
                <w:szCs w:val="20"/>
              </w:rPr>
              <w:t>2005</w:t>
            </w:r>
          </w:p>
        </w:tc>
      </w:tr>
      <w:tr w:rsidR="00E40105" w14:paraId="1A776515"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7A95AD8D" w14:textId="77777777" w:rsidR="00E40105" w:rsidRDefault="00972B64">
            <w:pPr>
              <w:jc w:val="center"/>
              <w:rPr>
                <w:color w:val="000000"/>
                <w:sz w:val="20"/>
                <w:szCs w:val="20"/>
              </w:rPr>
            </w:pPr>
            <w:r>
              <w:rPr>
                <w:color w:val="000000"/>
                <w:sz w:val="20"/>
                <w:szCs w:val="20"/>
              </w:rPr>
              <w:t>12</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5B300583" w14:textId="77777777" w:rsidR="00E40105" w:rsidRDefault="00972B64">
            <w:pPr>
              <w:rPr>
                <w:color w:val="000000"/>
                <w:sz w:val="20"/>
                <w:szCs w:val="20"/>
              </w:rPr>
            </w:pPr>
            <w:r>
              <w:rPr>
                <w:color w:val="000000"/>
                <w:sz w:val="20"/>
                <w:szCs w:val="20"/>
              </w:rPr>
              <w:t>КЭВ-10000/10 5Ц1</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5C506634" w14:textId="77777777" w:rsidR="00E40105" w:rsidRDefault="00972B64">
            <w:pPr>
              <w:jc w:val="center"/>
              <w:rPr>
                <w:color w:val="000000"/>
                <w:sz w:val="20"/>
                <w:szCs w:val="20"/>
              </w:rPr>
            </w:pPr>
            <w:r>
              <w:rPr>
                <w:color w:val="000000"/>
                <w:sz w:val="20"/>
                <w:szCs w:val="20"/>
              </w:rPr>
              <w:t>водогрейный</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136DBD26" w14:textId="77777777" w:rsidR="00E40105" w:rsidRDefault="00972B64">
            <w:pPr>
              <w:jc w:val="center"/>
              <w:rPr>
                <w:color w:val="000000"/>
                <w:sz w:val="20"/>
                <w:szCs w:val="20"/>
              </w:rPr>
            </w:pPr>
            <w:r>
              <w:rPr>
                <w:color w:val="000000"/>
                <w:sz w:val="20"/>
                <w:szCs w:val="20"/>
              </w:rPr>
              <w:t xml:space="preserve">ГВС, </w:t>
            </w:r>
            <w:proofErr w:type="spellStart"/>
            <w:r>
              <w:rPr>
                <w:color w:val="000000"/>
                <w:sz w:val="20"/>
                <w:szCs w:val="20"/>
              </w:rPr>
              <w:t>отопл</w:t>
            </w:r>
            <w:proofErr w:type="spellEnd"/>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73FE0FA0" w14:textId="77777777" w:rsidR="00E40105" w:rsidRDefault="00972B64">
            <w:pPr>
              <w:jc w:val="center"/>
              <w:rPr>
                <w:color w:val="000000"/>
                <w:sz w:val="20"/>
                <w:szCs w:val="20"/>
              </w:rPr>
            </w:pPr>
            <w:r>
              <w:rPr>
                <w:color w:val="000000"/>
                <w:sz w:val="20"/>
                <w:szCs w:val="20"/>
              </w:rPr>
              <w:t>8,6</w:t>
            </w:r>
          </w:p>
        </w:tc>
        <w:tc>
          <w:tcPr>
            <w:tcW w:w="290" w:type="pct"/>
            <w:tcBorders>
              <w:top w:val="none" w:sz="4" w:space="0" w:color="000000"/>
              <w:left w:val="none" w:sz="4" w:space="0" w:color="000000"/>
              <w:bottom w:val="single" w:sz="4" w:space="0" w:color="auto"/>
              <w:right w:val="single" w:sz="4" w:space="0" w:color="auto"/>
            </w:tcBorders>
            <w:shd w:val="clear" w:color="auto" w:fill="auto"/>
          </w:tcPr>
          <w:p w14:paraId="74AA6F7F" w14:textId="77777777" w:rsidR="00E40105" w:rsidRDefault="00972B64">
            <w:pPr>
              <w:jc w:val="center"/>
              <w:rPr>
                <w:color w:val="000000"/>
                <w:sz w:val="20"/>
                <w:szCs w:val="20"/>
              </w:rPr>
            </w:pPr>
            <w:r>
              <w:rPr>
                <w:color w:val="000000"/>
                <w:sz w:val="20"/>
                <w:szCs w:val="20"/>
              </w:rPr>
              <w:t>99</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49845D70" w14:textId="77777777" w:rsidR="00E40105" w:rsidRDefault="00972B64">
            <w:pPr>
              <w:jc w:val="center"/>
              <w:rPr>
                <w:color w:val="000000"/>
                <w:sz w:val="20"/>
                <w:szCs w:val="20"/>
              </w:rPr>
            </w:pPr>
            <w:r>
              <w:rPr>
                <w:color w:val="000000"/>
                <w:sz w:val="20"/>
                <w:szCs w:val="20"/>
              </w:rPr>
              <w:t>0,52</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760166BA" w14:textId="77777777" w:rsidR="00E40105" w:rsidRDefault="00972B64">
            <w:pPr>
              <w:jc w:val="center"/>
              <w:rPr>
                <w:color w:val="000000"/>
                <w:sz w:val="20"/>
                <w:szCs w:val="20"/>
              </w:rPr>
            </w:pPr>
            <w:r>
              <w:rPr>
                <w:color w:val="000000"/>
                <w:sz w:val="20"/>
                <w:szCs w:val="20"/>
              </w:rPr>
              <w:t>0,79</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2ECEF3FE" w14:textId="77777777" w:rsidR="00E40105" w:rsidRDefault="00972B64">
            <w:pPr>
              <w:jc w:val="center"/>
              <w:rPr>
                <w:color w:val="000000"/>
                <w:sz w:val="20"/>
                <w:szCs w:val="20"/>
              </w:rPr>
            </w:pPr>
            <w:r>
              <w:rPr>
                <w:color w:val="000000"/>
                <w:sz w:val="20"/>
                <w:szCs w:val="20"/>
              </w:rPr>
              <w:t>0,06</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54732C04" w14:textId="77777777" w:rsidR="00E40105" w:rsidRDefault="00972B64">
            <w:pPr>
              <w:jc w:val="center"/>
              <w:rPr>
                <w:color w:val="000000"/>
                <w:sz w:val="20"/>
                <w:szCs w:val="20"/>
              </w:rPr>
            </w:pPr>
            <w:r>
              <w:rPr>
                <w:color w:val="000000"/>
                <w:sz w:val="20"/>
                <w:szCs w:val="20"/>
              </w:rPr>
              <w:t>0,09</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616C8000" w14:textId="77777777" w:rsidR="00E40105" w:rsidRDefault="00972B64">
            <w:pPr>
              <w:jc w:val="center"/>
              <w:rPr>
                <w:color w:val="000000"/>
                <w:sz w:val="20"/>
                <w:szCs w:val="20"/>
              </w:rPr>
            </w:pPr>
            <w:r>
              <w:rPr>
                <w:color w:val="000000"/>
                <w:sz w:val="20"/>
                <w:szCs w:val="20"/>
              </w:rPr>
              <w:t>2008</w:t>
            </w:r>
          </w:p>
        </w:tc>
      </w:tr>
      <w:tr w:rsidR="00E40105" w14:paraId="3F5B4D47"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716D8B60" w14:textId="77777777" w:rsidR="00E40105" w:rsidRDefault="00972B64">
            <w:pPr>
              <w:jc w:val="center"/>
              <w:rPr>
                <w:color w:val="000000"/>
                <w:sz w:val="20"/>
                <w:szCs w:val="20"/>
              </w:rPr>
            </w:pPr>
            <w:r>
              <w:rPr>
                <w:color w:val="000000"/>
                <w:sz w:val="20"/>
                <w:szCs w:val="20"/>
              </w:rPr>
              <w:t>13</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1288DD49" w14:textId="77777777" w:rsidR="00E40105" w:rsidRDefault="00972B64">
            <w:pPr>
              <w:rPr>
                <w:color w:val="000000"/>
                <w:sz w:val="20"/>
                <w:szCs w:val="20"/>
              </w:rPr>
            </w:pPr>
            <w:r>
              <w:rPr>
                <w:color w:val="000000"/>
                <w:sz w:val="20"/>
                <w:szCs w:val="20"/>
              </w:rPr>
              <w:t>КЭВ-10000/10 5Ц2</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279DF34B" w14:textId="77777777" w:rsidR="00E40105" w:rsidRDefault="00972B64">
            <w:pPr>
              <w:jc w:val="center"/>
              <w:rPr>
                <w:color w:val="000000"/>
                <w:sz w:val="20"/>
                <w:szCs w:val="20"/>
              </w:rPr>
            </w:pPr>
            <w:r>
              <w:rPr>
                <w:color w:val="000000"/>
                <w:sz w:val="20"/>
                <w:szCs w:val="20"/>
              </w:rPr>
              <w:t>водогрейный</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718B3971" w14:textId="77777777" w:rsidR="00E40105" w:rsidRDefault="00972B64">
            <w:pPr>
              <w:jc w:val="center"/>
              <w:rPr>
                <w:color w:val="000000"/>
                <w:sz w:val="20"/>
                <w:szCs w:val="20"/>
              </w:rPr>
            </w:pPr>
            <w:r>
              <w:rPr>
                <w:color w:val="000000"/>
                <w:sz w:val="20"/>
                <w:szCs w:val="20"/>
              </w:rPr>
              <w:t>отопление</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0527A2E9" w14:textId="77777777" w:rsidR="00E40105" w:rsidRDefault="00972B64">
            <w:pPr>
              <w:jc w:val="center"/>
              <w:rPr>
                <w:color w:val="000000"/>
                <w:sz w:val="20"/>
                <w:szCs w:val="20"/>
              </w:rPr>
            </w:pPr>
            <w:r>
              <w:rPr>
                <w:color w:val="000000"/>
                <w:sz w:val="20"/>
                <w:szCs w:val="20"/>
              </w:rPr>
              <w:t>8,6</w:t>
            </w:r>
          </w:p>
        </w:tc>
        <w:tc>
          <w:tcPr>
            <w:tcW w:w="290" w:type="pct"/>
            <w:tcBorders>
              <w:top w:val="none" w:sz="4" w:space="0" w:color="000000"/>
              <w:left w:val="none" w:sz="4" w:space="0" w:color="000000"/>
              <w:bottom w:val="single" w:sz="4" w:space="0" w:color="auto"/>
              <w:right w:val="single" w:sz="4" w:space="0" w:color="auto"/>
            </w:tcBorders>
            <w:shd w:val="clear" w:color="auto" w:fill="auto"/>
          </w:tcPr>
          <w:p w14:paraId="5CA165B0" w14:textId="77777777" w:rsidR="00E40105" w:rsidRDefault="00972B64">
            <w:pPr>
              <w:jc w:val="center"/>
              <w:rPr>
                <w:color w:val="000000"/>
                <w:sz w:val="20"/>
                <w:szCs w:val="20"/>
              </w:rPr>
            </w:pPr>
            <w:r>
              <w:rPr>
                <w:color w:val="000000"/>
                <w:sz w:val="20"/>
                <w:szCs w:val="20"/>
              </w:rPr>
              <w:t>99</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36C6EEC0" w14:textId="77777777" w:rsidR="00E40105" w:rsidRDefault="00972B64">
            <w:pPr>
              <w:jc w:val="center"/>
              <w:rPr>
                <w:color w:val="000000"/>
                <w:sz w:val="20"/>
                <w:szCs w:val="20"/>
              </w:rPr>
            </w:pPr>
            <w:r>
              <w:rPr>
                <w:color w:val="000000"/>
                <w:sz w:val="20"/>
                <w:szCs w:val="20"/>
              </w:rPr>
              <w:t>2,22</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08C1FF1D" w14:textId="77777777" w:rsidR="00E40105" w:rsidRDefault="00972B64">
            <w:pPr>
              <w:jc w:val="center"/>
              <w:rPr>
                <w:color w:val="000000"/>
                <w:sz w:val="20"/>
                <w:szCs w:val="20"/>
              </w:rPr>
            </w:pPr>
            <w:r>
              <w:rPr>
                <w:color w:val="000000"/>
                <w:sz w:val="20"/>
                <w:szCs w:val="20"/>
              </w:rPr>
              <w:t>3,32</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1564BA54" w14:textId="77777777" w:rsidR="00E40105" w:rsidRDefault="00972B64">
            <w:pPr>
              <w:jc w:val="center"/>
              <w:rPr>
                <w:color w:val="000000"/>
                <w:sz w:val="20"/>
                <w:szCs w:val="20"/>
              </w:rPr>
            </w:pPr>
            <w:r>
              <w:rPr>
                <w:color w:val="000000"/>
                <w:sz w:val="20"/>
                <w:szCs w:val="20"/>
              </w:rPr>
              <w:t>0,26</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544CE43C" w14:textId="77777777" w:rsidR="00E40105" w:rsidRDefault="00972B64">
            <w:pPr>
              <w:jc w:val="center"/>
              <w:rPr>
                <w:color w:val="000000"/>
                <w:sz w:val="20"/>
                <w:szCs w:val="20"/>
              </w:rPr>
            </w:pPr>
            <w:r>
              <w:rPr>
                <w:color w:val="000000"/>
                <w:sz w:val="20"/>
                <w:szCs w:val="20"/>
              </w:rPr>
              <w:t>0,39</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24DCA2B9" w14:textId="77777777" w:rsidR="00E40105" w:rsidRDefault="00972B64">
            <w:pPr>
              <w:jc w:val="center"/>
              <w:rPr>
                <w:color w:val="000000"/>
                <w:sz w:val="20"/>
                <w:szCs w:val="20"/>
              </w:rPr>
            </w:pPr>
            <w:r>
              <w:rPr>
                <w:color w:val="000000"/>
                <w:sz w:val="20"/>
                <w:szCs w:val="20"/>
              </w:rPr>
              <w:t>2016</w:t>
            </w:r>
          </w:p>
        </w:tc>
      </w:tr>
      <w:tr w:rsidR="00E40105" w14:paraId="5C80D0BE"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2CB06DDE" w14:textId="77777777" w:rsidR="00E40105" w:rsidRDefault="00972B64">
            <w:pPr>
              <w:jc w:val="center"/>
              <w:rPr>
                <w:color w:val="000000"/>
                <w:sz w:val="20"/>
                <w:szCs w:val="20"/>
              </w:rPr>
            </w:pPr>
            <w:r>
              <w:rPr>
                <w:color w:val="000000"/>
                <w:sz w:val="20"/>
                <w:szCs w:val="20"/>
              </w:rPr>
              <w:t>14</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0773A5A9" w14:textId="77777777" w:rsidR="00E40105" w:rsidRDefault="00972B64">
            <w:pPr>
              <w:rPr>
                <w:color w:val="000000"/>
                <w:sz w:val="20"/>
                <w:szCs w:val="20"/>
              </w:rPr>
            </w:pPr>
            <w:r>
              <w:rPr>
                <w:color w:val="000000"/>
                <w:sz w:val="20"/>
                <w:szCs w:val="20"/>
              </w:rPr>
              <w:t>КЭВ-10000/10 5Ц2</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7AA6E6DC" w14:textId="77777777" w:rsidR="00E40105" w:rsidRDefault="00972B64">
            <w:pPr>
              <w:jc w:val="center"/>
              <w:rPr>
                <w:color w:val="000000"/>
                <w:sz w:val="20"/>
                <w:szCs w:val="20"/>
              </w:rPr>
            </w:pPr>
            <w:r>
              <w:rPr>
                <w:color w:val="000000"/>
                <w:sz w:val="20"/>
                <w:szCs w:val="20"/>
              </w:rPr>
              <w:t>водогрейный</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6FF3750A" w14:textId="77777777" w:rsidR="00E40105" w:rsidRDefault="00972B64">
            <w:pPr>
              <w:jc w:val="center"/>
              <w:rPr>
                <w:color w:val="000000"/>
                <w:sz w:val="20"/>
                <w:szCs w:val="20"/>
              </w:rPr>
            </w:pPr>
            <w:r>
              <w:rPr>
                <w:color w:val="000000"/>
                <w:sz w:val="20"/>
                <w:szCs w:val="20"/>
              </w:rPr>
              <w:t>отопление</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69DDE8DB" w14:textId="77777777" w:rsidR="00E40105" w:rsidRDefault="00972B64">
            <w:pPr>
              <w:jc w:val="center"/>
              <w:rPr>
                <w:color w:val="000000"/>
                <w:sz w:val="20"/>
                <w:szCs w:val="20"/>
              </w:rPr>
            </w:pPr>
            <w:r>
              <w:rPr>
                <w:color w:val="000000"/>
                <w:sz w:val="20"/>
                <w:szCs w:val="20"/>
              </w:rPr>
              <w:t>8,6</w:t>
            </w:r>
          </w:p>
        </w:tc>
        <w:tc>
          <w:tcPr>
            <w:tcW w:w="290" w:type="pct"/>
            <w:tcBorders>
              <w:top w:val="none" w:sz="4" w:space="0" w:color="000000"/>
              <w:left w:val="none" w:sz="4" w:space="0" w:color="000000"/>
              <w:bottom w:val="single" w:sz="4" w:space="0" w:color="auto"/>
              <w:right w:val="single" w:sz="4" w:space="0" w:color="auto"/>
            </w:tcBorders>
            <w:shd w:val="clear" w:color="auto" w:fill="auto"/>
          </w:tcPr>
          <w:p w14:paraId="013B0CE1" w14:textId="77777777" w:rsidR="00E40105" w:rsidRDefault="00972B64">
            <w:pPr>
              <w:jc w:val="center"/>
              <w:rPr>
                <w:color w:val="000000"/>
                <w:sz w:val="20"/>
                <w:szCs w:val="20"/>
              </w:rPr>
            </w:pPr>
            <w:r>
              <w:rPr>
                <w:color w:val="000000"/>
                <w:sz w:val="20"/>
                <w:szCs w:val="20"/>
              </w:rPr>
              <w:t>99</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5169B5C1" w14:textId="77777777" w:rsidR="00E40105" w:rsidRDefault="00972B64">
            <w:pPr>
              <w:jc w:val="center"/>
              <w:rPr>
                <w:color w:val="000000"/>
                <w:sz w:val="20"/>
                <w:szCs w:val="20"/>
              </w:rPr>
            </w:pPr>
            <w:r>
              <w:rPr>
                <w:color w:val="000000"/>
                <w:sz w:val="20"/>
                <w:szCs w:val="20"/>
              </w:rPr>
              <w:t>2,22</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5F6E98C9" w14:textId="77777777" w:rsidR="00E40105" w:rsidRDefault="00972B64">
            <w:pPr>
              <w:jc w:val="center"/>
              <w:rPr>
                <w:color w:val="000000"/>
                <w:sz w:val="20"/>
                <w:szCs w:val="20"/>
              </w:rPr>
            </w:pPr>
            <w:r>
              <w:rPr>
                <w:color w:val="000000"/>
                <w:sz w:val="20"/>
                <w:szCs w:val="20"/>
              </w:rPr>
              <w:t>3,32</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30E83D00" w14:textId="77777777" w:rsidR="00E40105" w:rsidRDefault="00972B64">
            <w:pPr>
              <w:jc w:val="center"/>
              <w:rPr>
                <w:color w:val="000000"/>
                <w:sz w:val="20"/>
                <w:szCs w:val="20"/>
              </w:rPr>
            </w:pPr>
            <w:r>
              <w:rPr>
                <w:color w:val="000000"/>
                <w:sz w:val="20"/>
                <w:szCs w:val="20"/>
              </w:rPr>
              <w:t>0,26</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5878E4A4" w14:textId="77777777" w:rsidR="00E40105" w:rsidRDefault="00972B64">
            <w:pPr>
              <w:jc w:val="center"/>
              <w:rPr>
                <w:color w:val="000000"/>
                <w:sz w:val="20"/>
                <w:szCs w:val="20"/>
              </w:rPr>
            </w:pPr>
            <w:r>
              <w:rPr>
                <w:color w:val="000000"/>
                <w:sz w:val="20"/>
                <w:szCs w:val="20"/>
              </w:rPr>
              <w:t>0,39</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30E857E6" w14:textId="77777777" w:rsidR="00E40105" w:rsidRDefault="00972B64">
            <w:pPr>
              <w:jc w:val="center"/>
              <w:rPr>
                <w:color w:val="000000"/>
                <w:sz w:val="20"/>
                <w:szCs w:val="20"/>
              </w:rPr>
            </w:pPr>
            <w:r>
              <w:rPr>
                <w:color w:val="000000"/>
                <w:sz w:val="20"/>
                <w:szCs w:val="20"/>
              </w:rPr>
              <w:t>2015</w:t>
            </w:r>
          </w:p>
        </w:tc>
      </w:tr>
      <w:tr w:rsidR="00E40105" w14:paraId="061D9608"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54D50015" w14:textId="77777777" w:rsidR="00E40105" w:rsidRDefault="00972B64">
            <w:pPr>
              <w:jc w:val="center"/>
              <w:rPr>
                <w:color w:val="000000"/>
                <w:sz w:val="20"/>
                <w:szCs w:val="20"/>
              </w:rPr>
            </w:pPr>
            <w:r>
              <w:rPr>
                <w:color w:val="000000"/>
                <w:sz w:val="20"/>
                <w:szCs w:val="20"/>
              </w:rPr>
              <w:t> </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0A711786" w14:textId="77777777" w:rsidR="00E40105" w:rsidRDefault="00972B64">
            <w:pPr>
              <w:rPr>
                <w:color w:val="000000"/>
                <w:sz w:val="20"/>
                <w:szCs w:val="20"/>
              </w:rPr>
            </w:pPr>
            <w:r>
              <w:rPr>
                <w:color w:val="000000"/>
                <w:sz w:val="20"/>
                <w:szCs w:val="20"/>
              </w:rPr>
              <w:t>ВСЕГО:</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2FA026C1" w14:textId="77777777" w:rsidR="00E40105" w:rsidRDefault="00972B64">
            <w:pPr>
              <w:jc w:val="center"/>
              <w:rPr>
                <w:color w:val="000000"/>
                <w:sz w:val="20"/>
                <w:szCs w:val="20"/>
              </w:rPr>
            </w:pPr>
            <w:r>
              <w:rPr>
                <w:color w:val="000000"/>
                <w:sz w:val="20"/>
                <w:szCs w:val="20"/>
              </w:rPr>
              <w:t> </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2DFB80FF" w14:textId="77777777" w:rsidR="00E40105" w:rsidRDefault="00972B64">
            <w:pPr>
              <w:jc w:val="center"/>
              <w:rPr>
                <w:color w:val="000000"/>
                <w:sz w:val="20"/>
                <w:szCs w:val="20"/>
              </w:rPr>
            </w:pPr>
            <w:r>
              <w:rPr>
                <w:color w:val="000000"/>
                <w:sz w:val="20"/>
                <w:szCs w:val="20"/>
              </w:rPr>
              <w:t> </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24908A09" w14:textId="77777777" w:rsidR="00E40105" w:rsidRDefault="00972B64">
            <w:pPr>
              <w:jc w:val="center"/>
              <w:rPr>
                <w:color w:val="000000"/>
                <w:sz w:val="20"/>
                <w:szCs w:val="20"/>
              </w:rPr>
            </w:pPr>
            <w:r>
              <w:rPr>
                <w:color w:val="000000"/>
                <w:sz w:val="20"/>
                <w:szCs w:val="20"/>
              </w:rPr>
              <w:t>120,4</w:t>
            </w:r>
          </w:p>
        </w:tc>
        <w:tc>
          <w:tcPr>
            <w:tcW w:w="290" w:type="pct"/>
            <w:tcBorders>
              <w:top w:val="none" w:sz="4" w:space="0" w:color="000000"/>
              <w:left w:val="none" w:sz="4" w:space="0" w:color="000000"/>
              <w:bottom w:val="single" w:sz="4" w:space="0" w:color="auto"/>
              <w:right w:val="single" w:sz="4" w:space="0" w:color="auto"/>
            </w:tcBorders>
            <w:shd w:val="clear" w:color="auto" w:fill="auto"/>
            <w:vAlign w:val="center"/>
          </w:tcPr>
          <w:p w14:paraId="580C351D" w14:textId="77777777" w:rsidR="00E40105" w:rsidRDefault="00972B64">
            <w:pPr>
              <w:rPr>
                <w:color w:val="000000"/>
                <w:sz w:val="20"/>
                <w:szCs w:val="20"/>
              </w:rPr>
            </w:pPr>
            <w:r>
              <w:rPr>
                <w:color w:val="000000"/>
                <w:sz w:val="20"/>
                <w:szCs w:val="20"/>
              </w:rPr>
              <w:t> </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675E7C10" w14:textId="77777777" w:rsidR="00E40105" w:rsidRDefault="00972B64">
            <w:pPr>
              <w:jc w:val="center"/>
              <w:rPr>
                <w:color w:val="000000"/>
                <w:sz w:val="20"/>
                <w:szCs w:val="20"/>
              </w:rPr>
            </w:pPr>
            <w:r>
              <w:rPr>
                <w:color w:val="000000"/>
                <w:sz w:val="20"/>
                <w:szCs w:val="20"/>
              </w:rPr>
              <w:t>23,33</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2ECA6C8C" w14:textId="77777777" w:rsidR="00E40105" w:rsidRDefault="00972B64">
            <w:pPr>
              <w:jc w:val="center"/>
              <w:rPr>
                <w:color w:val="000000"/>
                <w:sz w:val="20"/>
                <w:szCs w:val="20"/>
              </w:rPr>
            </w:pPr>
            <w:r>
              <w:rPr>
                <w:color w:val="000000"/>
                <w:sz w:val="20"/>
                <w:szCs w:val="20"/>
              </w:rPr>
              <w:t>35</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26B2FE91" w14:textId="77777777" w:rsidR="00E40105" w:rsidRDefault="00972B64">
            <w:pPr>
              <w:jc w:val="center"/>
              <w:rPr>
                <w:color w:val="000000"/>
                <w:sz w:val="20"/>
                <w:szCs w:val="20"/>
              </w:rPr>
            </w:pPr>
            <w:r>
              <w:rPr>
                <w:color w:val="000000"/>
                <w:sz w:val="20"/>
                <w:szCs w:val="20"/>
              </w:rPr>
              <w:t>0,19</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3BDCD3FF" w14:textId="77777777" w:rsidR="00E40105" w:rsidRDefault="00972B64">
            <w:pPr>
              <w:jc w:val="center"/>
              <w:rPr>
                <w:color w:val="000000"/>
                <w:sz w:val="20"/>
                <w:szCs w:val="20"/>
              </w:rPr>
            </w:pPr>
            <w:r>
              <w:rPr>
                <w:color w:val="000000"/>
                <w:sz w:val="20"/>
                <w:szCs w:val="20"/>
              </w:rPr>
              <w:t>0,29</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21BDB6E1" w14:textId="77777777" w:rsidR="00E40105" w:rsidRDefault="00972B64">
            <w:pPr>
              <w:jc w:val="center"/>
              <w:rPr>
                <w:color w:val="000000"/>
                <w:sz w:val="20"/>
                <w:szCs w:val="20"/>
              </w:rPr>
            </w:pPr>
            <w:r>
              <w:rPr>
                <w:color w:val="000000"/>
                <w:sz w:val="20"/>
                <w:szCs w:val="20"/>
              </w:rPr>
              <w:t> </w:t>
            </w:r>
          </w:p>
        </w:tc>
      </w:tr>
      <w:tr w:rsidR="00E40105" w14:paraId="0D649F5D" w14:textId="77777777">
        <w:trPr>
          <w:trHeight w:val="57"/>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14:paraId="38115E8A" w14:textId="77777777" w:rsidR="00E40105" w:rsidRDefault="00972B64">
            <w:pPr>
              <w:jc w:val="center"/>
              <w:rPr>
                <w:color w:val="000000"/>
                <w:sz w:val="20"/>
                <w:szCs w:val="20"/>
              </w:rPr>
            </w:pPr>
            <w:r>
              <w:rPr>
                <w:color w:val="000000"/>
                <w:sz w:val="20"/>
                <w:szCs w:val="20"/>
              </w:rPr>
              <w:t>Котельная "Авангардная"</w:t>
            </w:r>
          </w:p>
        </w:tc>
      </w:tr>
      <w:tr w:rsidR="00E40105" w14:paraId="57931BAE"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68427458" w14:textId="77777777" w:rsidR="00E40105" w:rsidRDefault="00972B64">
            <w:pPr>
              <w:jc w:val="center"/>
              <w:rPr>
                <w:color w:val="000000"/>
                <w:sz w:val="20"/>
                <w:szCs w:val="20"/>
              </w:rPr>
            </w:pPr>
            <w:r>
              <w:rPr>
                <w:color w:val="000000"/>
                <w:sz w:val="20"/>
                <w:szCs w:val="20"/>
              </w:rPr>
              <w:t>1</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587651B2" w14:textId="77777777" w:rsidR="00E40105" w:rsidRDefault="00972B64">
            <w:pPr>
              <w:rPr>
                <w:color w:val="000000"/>
                <w:sz w:val="20"/>
                <w:szCs w:val="20"/>
              </w:rPr>
            </w:pPr>
            <w:r>
              <w:rPr>
                <w:color w:val="000000"/>
                <w:sz w:val="20"/>
                <w:szCs w:val="20"/>
              </w:rPr>
              <w:t xml:space="preserve">КЭВ-10000/10 </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4E2911EC" w14:textId="77777777" w:rsidR="00E40105" w:rsidRDefault="00972B64">
            <w:pPr>
              <w:jc w:val="center"/>
              <w:rPr>
                <w:color w:val="000000"/>
                <w:sz w:val="20"/>
                <w:szCs w:val="20"/>
              </w:rPr>
            </w:pPr>
            <w:r>
              <w:rPr>
                <w:color w:val="000000"/>
                <w:sz w:val="20"/>
                <w:szCs w:val="20"/>
              </w:rPr>
              <w:t>водогрейный</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18A17908" w14:textId="77777777" w:rsidR="00E40105" w:rsidRDefault="00972B64">
            <w:pPr>
              <w:jc w:val="center"/>
              <w:rPr>
                <w:color w:val="000000"/>
                <w:sz w:val="20"/>
                <w:szCs w:val="20"/>
              </w:rPr>
            </w:pPr>
            <w:r>
              <w:rPr>
                <w:color w:val="000000"/>
                <w:sz w:val="20"/>
                <w:szCs w:val="20"/>
              </w:rPr>
              <w:t>ГВС</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05ACE9C6" w14:textId="77777777" w:rsidR="00E40105" w:rsidRDefault="00972B64">
            <w:pPr>
              <w:jc w:val="center"/>
              <w:rPr>
                <w:color w:val="000000"/>
                <w:sz w:val="20"/>
                <w:szCs w:val="20"/>
              </w:rPr>
            </w:pPr>
            <w:r>
              <w:rPr>
                <w:color w:val="000000"/>
                <w:sz w:val="20"/>
                <w:szCs w:val="20"/>
              </w:rPr>
              <w:t>8,6</w:t>
            </w:r>
          </w:p>
        </w:tc>
        <w:tc>
          <w:tcPr>
            <w:tcW w:w="290" w:type="pct"/>
            <w:tcBorders>
              <w:top w:val="none" w:sz="4" w:space="0" w:color="000000"/>
              <w:left w:val="none" w:sz="4" w:space="0" w:color="000000"/>
              <w:bottom w:val="single" w:sz="4" w:space="0" w:color="auto"/>
              <w:right w:val="single" w:sz="4" w:space="0" w:color="auto"/>
            </w:tcBorders>
            <w:shd w:val="clear" w:color="auto" w:fill="auto"/>
          </w:tcPr>
          <w:p w14:paraId="5590F771" w14:textId="77777777" w:rsidR="00E40105" w:rsidRDefault="00972B64">
            <w:pPr>
              <w:jc w:val="center"/>
              <w:rPr>
                <w:color w:val="000000"/>
                <w:sz w:val="20"/>
                <w:szCs w:val="20"/>
              </w:rPr>
            </w:pPr>
            <w:r>
              <w:rPr>
                <w:color w:val="000000"/>
                <w:sz w:val="20"/>
                <w:szCs w:val="20"/>
              </w:rPr>
              <w:t>99</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357191D4" w14:textId="77777777" w:rsidR="00E40105" w:rsidRDefault="00972B64">
            <w:pPr>
              <w:jc w:val="center"/>
              <w:rPr>
                <w:color w:val="000000"/>
                <w:sz w:val="20"/>
                <w:szCs w:val="20"/>
              </w:rPr>
            </w:pPr>
            <w:r>
              <w:rPr>
                <w:color w:val="000000"/>
                <w:sz w:val="20"/>
                <w:szCs w:val="20"/>
              </w:rPr>
              <w:t>1,33</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60F43B72" w14:textId="77777777" w:rsidR="00E40105" w:rsidRDefault="00972B64">
            <w:pPr>
              <w:jc w:val="center"/>
              <w:rPr>
                <w:color w:val="000000"/>
                <w:sz w:val="20"/>
                <w:szCs w:val="20"/>
              </w:rPr>
            </w:pPr>
            <w:r>
              <w:rPr>
                <w:color w:val="000000"/>
                <w:sz w:val="20"/>
                <w:szCs w:val="20"/>
              </w:rPr>
              <w:t>1,99</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14995E8E" w14:textId="77777777" w:rsidR="00E40105" w:rsidRDefault="00972B64">
            <w:pPr>
              <w:jc w:val="center"/>
              <w:rPr>
                <w:color w:val="000000"/>
                <w:sz w:val="20"/>
                <w:szCs w:val="20"/>
              </w:rPr>
            </w:pPr>
            <w:r>
              <w:rPr>
                <w:color w:val="000000"/>
                <w:sz w:val="20"/>
                <w:szCs w:val="20"/>
              </w:rPr>
              <w:t>0,15</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5ACD34C4" w14:textId="77777777" w:rsidR="00E40105" w:rsidRDefault="00972B64">
            <w:pPr>
              <w:jc w:val="center"/>
              <w:rPr>
                <w:color w:val="000000"/>
                <w:sz w:val="20"/>
                <w:szCs w:val="20"/>
              </w:rPr>
            </w:pPr>
            <w:r>
              <w:rPr>
                <w:color w:val="000000"/>
                <w:sz w:val="20"/>
                <w:szCs w:val="20"/>
              </w:rPr>
              <w:t>0,23</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0D6E327A" w14:textId="77777777" w:rsidR="00E40105" w:rsidRDefault="00972B64">
            <w:pPr>
              <w:jc w:val="center"/>
              <w:rPr>
                <w:color w:val="000000"/>
                <w:sz w:val="20"/>
                <w:szCs w:val="20"/>
              </w:rPr>
            </w:pPr>
            <w:r>
              <w:rPr>
                <w:color w:val="000000"/>
                <w:sz w:val="20"/>
                <w:szCs w:val="20"/>
              </w:rPr>
              <w:t>2010</w:t>
            </w:r>
          </w:p>
        </w:tc>
      </w:tr>
      <w:tr w:rsidR="00E40105" w14:paraId="0CA65B62"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4199C63E" w14:textId="77777777" w:rsidR="00E40105" w:rsidRDefault="00972B64">
            <w:pPr>
              <w:jc w:val="center"/>
              <w:rPr>
                <w:color w:val="000000"/>
                <w:sz w:val="20"/>
                <w:szCs w:val="20"/>
              </w:rPr>
            </w:pPr>
            <w:r>
              <w:rPr>
                <w:color w:val="000000"/>
                <w:sz w:val="20"/>
                <w:szCs w:val="20"/>
              </w:rPr>
              <w:t>2</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4356FECE" w14:textId="77777777" w:rsidR="00E40105" w:rsidRDefault="00972B64">
            <w:pPr>
              <w:rPr>
                <w:color w:val="000000"/>
                <w:sz w:val="20"/>
                <w:szCs w:val="20"/>
              </w:rPr>
            </w:pPr>
            <w:r>
              <w:rPr>
                <w:color w:val="000000"/>
                <w:sz w:val="20"/>
                <w:szCs w:val="20"/>
              </w:rPr>
              <w:t xml:space="preserve">КЭВ-10000/10 </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7B7A0D35" w14:textId="77777777" w:rsidR="00E40105" w:rsidRDefault="00972B64">
            <w:pPr>
              <w:jc w:val="center"/>
              <w:rPr>
                <w:color w:val="000000"/>
                <w:sz w:val="20"/>
                <w:szCs w:val="20"/>
              </w:rPr>
            </w:pPr>
            <w:r>
              <w:rPr>
                <w:color w:val="000000"/>
                <w:sz w:val="20"/>
                <w:szCs w:val="20"/>
              </w:rPr>
              <w:t>водогрейный</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1459AB6F" w14:textId="77777777" w:rsidR="00E40105" w:rsidRDefault="00972B64">
            <w:pPr>
              <w:jc w:val="center"/>
              <w:rPr>
                <w:color w:val="000000"/>
                <w:sz w:val="20"/>
                <w:szCs w:val="20"/>
              </w:rPr>
            </w:pPr>
            <w:r>
              <w:rPr>
                <w:color w:val="000000"/>
                <w:sz w:val="20"/>
                <w:szCs w:val="20"/>
              </w:rPr>
              <w:t>ГВС</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4F127A7E" w14:textId="77777777" w:rsidR="00E40105" w:rsidRDefault="00972B64">
            <w:pPr>
              <w:jc w:val="center"/>
              <w:rPr>
                <w:color w:val="000000"/>
                <w:sz w:val="20"/>
                <w:szCs w:val="20"/>
              </w:rPr>
            </w:pPr>
            <w:r>
              <w:rPr>
                <w:color w:val="000000"/>
                <w:sz w:val="20"/>
                <w:szCs w:val="20"/>
              </w:rPr>
              <w:t>8,6</w:t>
            </w:r>
          </w:p>
        </w:tc>
        <w:tc>
          <w:tcPr>
            <w:tcW w:w="290" w:type="pct"/>
            <w:tcBorders>
              <w:top w:val="none" w:sz="4" w:space="0" w:color="000000"/>
              <w:left w:val="none" w:sz="4" w:space="0" w:color="000000"/>
              <w:bottom w:val="single" w:sz="4" w:space="0" w:color="auto"/>
              <w:right w:val="single" w:sz="4" w:space="0" w:color="auto"/>
            </w:tcBorders>
            <w:shd w:val="clear" w:color="auto" w:fill="auto"/>
          </w:tcPr>
          <w:p w14:paraId="12F22452" w14:textId="77777777" w:rsidR="00E40105" w:rsidRDefault="00972B64">
            <w:pPr>
              <w:jc w:val="center"/>
              <w:rPr>
                <w:color w:val="000000"/>
                <w:sz w:val="20"/>
                <w:szCs w:val="20"/>
              </w:rPr>
            </w:pPr>
            <w:r>
              <w:rPr>
                <w:color w:val="000000"/>
                <w:sz w:val="20"/>
                <w:szCs w:val="20"/>
              </w:rPr>
              <w:t>99</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6E680A85" w14:textId="77777777" w:rsidR="00E40105" w:rsidRDefault="00972B64">
            <w:pPr>
              <w:jc w:val="center"/>
              <w:rPr>
                <w:color w:val="000000"/>
                <w:sz w:val="20"/>
                <w:szCs w:val="20"/>
              </w:rPr>
            </w:pPr>
            <w:r>
              <w:rPr>
                <w:color w:val="000000"/>
                <w:sz w:val="20"/>
                <w:szCs w:val="20"/>
              </w:rPr>
              <w:t>1,33</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28687B04" w14:textId="77777777" w:rsidR="00E40105" w:rsidRDefault="00972B64">
            <w:pPr>
              <w:jc w:val="center"/>
              <w:rPr>
                <w:color w:val="000000"/>
                <w:sz w:val="20"/>
                <w:szCs w:val="20"/>
              </w:rPr>
            </w:pPr>
            <w:r>
              <w:rPr>
                <w:color w:val="000000"/>
                <w:sz w:val="20"/>
                <w:szCs w:val="20"/>
              </w:rPr>
              <w:t>1,99</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4B44151B" w14:textId="77777777" w:rsidR="00E40105" w:rsidRDefault="00972B64">
            <w:pPr>
              <w:jc w:val="center"/>
              <w:rPr>
                <w:color w:val="000000"/>
                <w:sz w:val="20"/>
                <w:szCs w:val="20"/>
              </w:rPr>
            </w:pPr>
            <w:r>
              <w:rPr>
                <w:color w:val="000000"/>
                <w:sz w:val="20"/>
                <w:szCs w:val="20"/>
              </w:rPr>
              <w:t>0,15</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0DEA7FAF" w14:textId="77777777" w:rsidR="00E40105" w:rsidRDefault="00972B64">
            <w:pPr>
              <w:jc w:val="center"/>
              <w:rPr>
                <w:color w:val="000000"/>
                <w:sz w:val="20"/>
                <w:szCs w:val="20"/>
              </w:rPr>
            </w:pPr>
            <w:r>
              <w:rPr>
                <w:color w:val="000000"/>
                <w:sz w:val="20"/>
                <w:szCs w:val="20"/>
              </w:rPr>
              <w:t>0,23</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78310C00" w14:textId="77777777" w:rsidR="00E40105" w:rsidRDefault="00972B64">
            <w:pPr>
              <w:jc w:val="center"/>
              <w:rPr>
                <w:color w:val="000000"/>
                <w:sz w:val="20"/>
                <w:szCs w:val="20"/>
              </w:rPr>
            </w:pPr>
            <w:r>
              <w:rPr>
                <w:color w:val="000000"/>
                <w:sz w:val="20"/>
                <w:szCs w:val="20"/>
              </w:rPr>
              <w:t>2010</w:t>
            </w:r>
          </w:p>
        </w:tc>
      </w:tr>
      <w:tr w:rsidR="00E40105" w14:paraId="523AD489"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650C69FC" w14:textId="77777777" w:rsidR="00E40105" w:rsidRDefault="00972B64">
            <w:pPr>
              <w:jc w:val="center"/>
              <w:rPr>
                <w:color w:val="000000"/>
                <w:sz w:val="20"/>
                <w:szCs w:val="20"/>
              </w:rPr>
            </w:pPr>
            <w:r>
              <w:rPr>
                <w:color w:val="000000"/>
                <w:sz w:val="20"/>
                <w:szCs w:val="20"/>
              </w:rPr>
              <w:lastRenderedPageBreak/>
              <w:t>3</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284AC8E8" w14:textId="77777777" w:rsidR="00E40105" w:rsidRDefault="00972B64">
            <w:pPr>
              <w:rPr>
                <w:color w:val="000000"/>
                <w:sz w:val="20"/>
                <w:szCs w:val="20"/>
              </w:rPr>
            </w:pPr>
            <w:r>
              <w:rPr>
                <w:color w:val="000000"/>
                <w:sz w:val="20"/>
                <w:szCs w:val="20"/>
              </w:rPr>
              <w:t xml:space="preserve">КЭВ-10000/10 </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580A3662" w14:textId="77777777" w:rsidR="00E40105" w:rsidRDefault="00972B64">
            <w:pPr>
              <w:jc w:val="center"/>
              <w:rPr>
                <w:color w:val="000000"/>
                <w:sz w:val="20"/>
                <w:szCs w:val="20"/>
              </w:rPr>
            </w:pPr>
            <w:r>
              <w:rPr>
                <w:color w:val="000000"/>
                <w:sz w:val="20"/>
                <w:szCs w:val="20"/>
              </w:rPr>
              <w:t>водогрейный</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1AD54018" w14:textId="77777777" w:rsidR="00E40105" w:rsidRDefault="00972B64">
            <w:pPr>
              <w:jc w:val="center"/>
              <w:rPr>
                <w:color w:val="000000"/>
                <w:sz w:val="20"/>
                <w:szCs w:val="20"/>
              </w:rPr>
            </w:pPr>
            <w:r>
              <w:rPr>
                <w:color w:val="000000"/>
                <w:sz w:val="20"/>
                <w:szCs w:val="20"/>
              </w:rPr>
              <w:t>ГВС</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0208A12E" w14:textId="77777777" w:rsidR="00E40105" w:rsidRDefault="00972B64">
            <w:pPr>
              <w:jc w:val="center"/>
              <w:rPr>
                <w:color w:val="000000"/>
                <w:sz w:val="20"/>
                <w:szCs w:val="20"/>
              </w:rPr>
            </w:pPr>
            <w:r>
              <w:rPr>
                <w:color w:val="000000"/>
                <w:sz w:val="20"/>
                <w:szCs w:val="20"/>
              </w:rPr>
              <w:t>8,6</w:t>
            </w:r>
          </w:p>
        </w:tc>
        <w:tc>
          <w:tcPr>
            <w:tcW w:w="290" w:type="pct"/>
            <w:tcBorders>
              <w:top w:val="none" w:sz="4" w:space="0" w:color="000000"/>
              <w:left w:val="none" w:sz="4" w:space="0" w:color="000000"/>
              <w:bottom w:val="single" w:sz="4" w:space="0" w:color="auto"/>
              <w:right w:val="single" w:sz="4" w:space="0" w:color="auto"/>
            </w:tcBorders>
            <w:shd w:val="clear" w:color="auto" w:fill="auto"/>
          </w:tcPr>
          <w:p w14:paraId="201C07A0" w14:textId="77777777" w:rsidR="00E40105" w:rsidRDefault="00972B64">
            <w:pPr>
              <w:jc w:val="center"/>
              <w:rPr>
                <w:color w:val="000000"/>
                <w:sz w:val="20"/>
                <w:szCs w:val="20"/>
              </w:rPr>
            </w:pPr>
            <w:r>
              <w:rPr>
                <w:color w:val="000000"/>
                <w:sz w:val="20"/>
                <w:szCs w:val="20"/>
              </w:rPr>
              <w:t>99</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6E5D5B84" w14:textId="77777777" w:rsidR="00E40105" w:rsidRDefault="00972B64">
            <w:pPr>
              <w:jc w:val="center"/>
              <w:rPr>
                <w:color w:val="000000"/>
                <w:sz w:val="20"/>
                <w:szCs w:val="20"/>
              </w:rPr>
            </w:pPr>
            <w:r>
              <w:rPr>
                <w:color w:val="000000"/>
                <w:sz w:val="20"/>
                <w:szCs w:val="20"/>
              </w:rPr>
              <w:t>1,19</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0E8CD85C" w14:textId="77777777" w:rsidR="00E40105" w:rsidRDefault="00972B64">
            <w:pPr>
              <w:jc w:val="center"/>
              <w:rPr>
                <w:color w:val="000000"/>
                <w:sz w:val="20"/>
                <w:szCs w:val="20"/>
              </w:rPr>
            </w:pPr>
            <w:r>
              <w:rPr>
                <w:color w:val="000000"/>
                <w:sz w:val="20"/>
                <w:szCs w:val="20"/>
              </w:rPr>
              <w:t>1,78</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4C54E935" w14:textId="77777777" w:rsidR="00E40105" w:rsidRDefault="00972B64">
            <w:pPr>
              <w:jc w:val="center"/>
              <w:rPr>
                <w:color w:val="000000"/>
                <w:sz w:val="20"/>
                <w:szCs w:val="20"/>
              </w:rPr>
            </w:pPr>
            <w:r>
              <w:rPr>
                <w:color w:val="000000"/>
                <w:sz w:val="20"/>
                <w:szCs w:val="20"/>
              </w:rPr>
              <w:t>0,14</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70838166" w14:textId="77777777" w:rsidR="00E40105" w:rsidRDefault="00972B64">
            <w:pPr>
              <w:jc w:val="center"/>
              <w:rPr>
                <w:color w:val="000000"/>
                <w:sz w:val="20"/>
                <w:szCs w:val="20"/>
              </w:rPr>
            </w:pPr>
            <w:r>
              <w:rPr>
                <w:color w:val="000000"/>
                <w:sz w:val="20"/>
                <w:szCs w:val="20"/>
              </w:rPr>
              <w:t>0,21</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00081C85" w14:textId="77777777" w:rsidR="00E40105" w:rsidRDefault="00972B64">
            <w:pPr>
              <w:jc w:val="center"/>
              <w:rPr>
                <w:color w:val="000000"/>
                <w:sz w:val="20"/>
                <w:szCs w:val="20"/>
              </w:rPr>
            </w:pPr>
            <w:r>
              <w:rPr>
                <w:color w:val="000000"/>
                <w:sz w:val="20"/>
                <w:szCs w:val="20"/>
              </w:rPr>
              <w:t>2016</w:t>
            </w:r>
          </w:p>
        </w:tc>
      </w:tr>
      <w:tr w:rsidR="00E40105" w14:paraId="16FB2F3C"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35F86AC8" w14:textId="77777777" w:rsidR="00E40105" w:rsidRDefault="00972B64">
            <w:pPr>
              <w:jc w:val="center"/>
              <w:rPr>
                <w:color w:val="000000"/>
                <w:sz w:val="20"/>
                <w:szCs w:val="20"/>
              </w:rPr>
            </w:pPr>
            <w:r>
              <w:rPr>
                <w:color w:val="000000"/>
                <w:sz w:val="20"/>
                <w:szCs w:val="20"/>
              </w:rPr>
              <w:t>4</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1625480F" w14:textId="77777777" w:rsidR="00E40105" w:rsidRDefault="00972B64">
            <w:pPr>
              <w:rPr>
                <w:color w:val="000000"/>
                <w:sz w:val="20"/>
                <w:szCs w:val="20"/>
              </w:rPr>
            </w:pPr>
            <w:r>
              <w:rPr>
                <w:color w:val="000000"/>
                <w:sz w:val="20"/>
                <w:szCs w:val="20"/>
              </w:rPr>
              <w:t xml:space="preserve">КЭВ-10000/10 </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2F4A3347" w14:textId="77777777" w:rsidR="00E40105" w:rsidRDefault="00972B64">
            <w:pPr>
              <w:jc w:val="center"/>
              <w:rPr>
                <w:color w:val="000000"/>
                <w:sz w:val="20"/>
                <w:szCs w:val="20"/>
              </w:rPr>
            </w:pPr>
            <w:r>
              <w:rPr>
                <w:color w:val="000000"/>
                <w:sz w:val="20"/>
                <w:szCs w:val="20"/>
              </w:rPr>
              <w:t>водогрейный</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4C9DFDBD" w14:textId="77777777" w:rsidR="00E40105" w:rsidRDefault="00972B64">
            <w:pPr>
              <w:jc w:val="center"/>
              <w:rPr>
                <w:color w:val="000000"/>
                <w:sz w:val="20"/>
                <w:szCs w:val="20"/>
              </w:rPr>
            </w:pPr>
            <w:r>
              <w:rPr>
                <w:color w:val="000000"/>
                <w:sz w:val="20"/>
                <w:szCs w:val="20"/>
              </w:rPr>
              <w:t>отопление</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641C186B" w14:textId="77777777" w:rsidR="00E40105" w:rsidRDefault="00972B64">
            <w:pPr>
              <w:jc w:val="center"/>
              <w:rPr>
                <w:color w:val="000000"/>
                <w:sz w:val="20"/>
                <w:szCs w:val="20"/>
              </w:rPr>
            </w:pPr>
            <w:r>
              <w:rPr>
                <w:color w:val="000000"/>
                <w:sz w:val="20"/>
                <w:szCs w:val="20"/>
              </w:rPr>
              <w:t>8,6</w:t>
            </w:r>
          </w:p>
        </w:tc>
        <w:tc>
          <w:tcPr>
            <w:tcW w:w="290" w:type="pct"/>
            <w:tcBorders>
              <w:top w:val="none" w:sz="4" w:space="0" w:color="000000"/>
              <w:left w:val="none" w:sz="4" w:space="0" w:color="000000"/>
              <w:bottom w:val="single" w:sz="4" w:space="0" w:color="auto"/>
              <w:right w:val="single" w:sz="4" w:space="0" w:color="auto"/>
            </w:tcBorders>
            <w:shd w:val="clear" w:color="auto" w:fill="auto"/>
          </w:tcPr>
          <w:p w14:paraId="24E1BC21" w14:textId="77777777" w:rsidR="00E40105" w:rsidRDefault="00972B64">
            <w:pPr>
              <w:jc w:val="center"/>
              <w:rPr>
                <w:color w:val="000000"/>
                <w:sz w:val="20"/>
                <w:szCs w:val="20"/>
              </w:rPr>
            </w:pPr>
            <w:r>
              <w:rPr>
                <w:color w:val="000000"/>
                <w:sz w:val="20"/>
                <w:szCs w:val="20"/>
              </w:rPr>
              <w:t>99</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02FB101D" w14:textId="77777777" w:rsidR="00E40105" w:rsidRDefault="00972B64">
            <w:pPr>
              <w:jc w:val="center"/>
              <w:rPr>
                <w:color w:val="000000"/>
                <w:sz w:val="20"/>
                <w:szCs w:val="20"/>
              </w:rPr>
            </w:pPr>
            <w:r>
              <w:rPr>
                <w:color w:val="000000"/>
                <w:sz w:val="20"/>
                <w:szCs w:val="20"/>
              </w:rPr>
              <w:t>8,06</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74A5DF01" w14:textId="77777777" w:rsidR="00E40105" w:rsidRDefault="00972B64">
            <w:pPr>
              <w:jc w:val="center"/>
              <w:rPr>
                <w:color w:val="000000"/>
                <w:sz w:val="20"/>
                <w:szCs w:val="20"/>
              </w:rPr>
            </w:pPr>
            <w:r>
              <w:rPr>
                <w:color w:val="000000"/>
                <w:sz w:val="20"/>
                <w:szCs w:val="20"/>
              </w:rPr>
              <w:t>12,1</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1A692B98" w14:textId="77777777" w:rsidR="00E40105" w:rsidRDefault="00972B64">
            <w:pPr>
              <w:jc w:val="center"/>
              <w:rPr>
                <w:color w:val="000000"/>
                <w:sz w:val="20"/>
                <w:szCs w:val="20"/>
              </w:rPr>
            </w:pPr>
            <w:r>
              <w:rPr>
                <w:color w:val="000000"/>
                <w:sz w:val="20"/>
                <w:szCs w:val="20"/>
              </w:rPr>
              <w:t>0,14</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4FBA24EF" w14:textId="77777777" w:rsidR="00E40105" w:rsidRDefault="00972B64">
            <w:pPr>
              <w:jc w:val="center"/>
              <w:rPr>
                <w:color w:val="000000"/>
                <w:sz w:val="20"/>
                <w:szCs w:val="20"/>
              </w:rPr>
            </w:pPr>
            <w:r>
              <w:rPr>
                <w:color w:val="000000"/>
                <w:sz w:val="20"/>
                <w:szCs w:val="20"/>
              </w:rPr>
              <w:t>1,41</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3327BFF0" w14:textId="77777777" w:rsidR="00E40105" w:rsidRDefault="00972B64">
            <w:pPr>
              <w:jc w:val="center"/>
              <w:rPr>
                <w:color w:val="000000"/>
                <w:sz w:val="20"/>
                <w:szCs w:val="20"/>
              </w:rPr>
            </w:pPr>
            <w:r>
              <w:rPr>
                <w:color w:val="000000"/>
                <w:sz w:val="20"/>
                <w:szCs w:val="20"/>
              </w:rPr>
              <w:t>2017</w:t>
            </w:r>
          </w:p>
        </w:tc>
      </w:tr>
      <w:tr w:rsidR="00E40105" w14:paraId="09F86DC1"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3D4FCA7E" w14:textId="77777777" w:rsidR="00E40105" w:rsidRDefault="00972B64">
            <w:pPr>
              <w:jc w:val="center"/>
              <w:rPr>
                <w:color w:val="000000"/>
                <w:sz w:val="20"/>
                <w:szCs w:val="20"/>
              </w:rPr>
            </w:pPr>
            <w:r>
              <w:rPr>
                <w:color w:val="000000"/>
                <w:sz w:val="20"/>
                <w:szCs w:val="20"/>
              </w:rPr>
              <w:t>5</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3918185E" w14:textId="77777777" w:rsidR="00E40105" w:rsidRDefault="00972B64">
            <w:pPr>
              <w:rPr>
                <w:color w:val="000000"/>
                <w:sz w:val="20"/>
                <w:szCs w:val="20"/>
              </w:rPr>
            </w:pPr>
            <w:r>
              <w:rPr>
                <w:color w:val="000000"/>
                <w:sz w:val="20"/>
                <w:szCs w:val="20"/>
              </w:rPr>
              <w:t xml:space="preserve">КЭВ-10000/10 </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6C6BAAC2" w14:textId="77777777" w:rsidR="00E40105" w:rsidRDefault="00972B64">
            <w:pPr>
              <w:jc w:val="center"/>
              <w:rPr>
                <w:color w:val="000000"/>
                <w:sz w:val="20"/>
                <w:szCs w:val="20"/>
              </w:rPr>
            </w:pPr>
            <w:r>
              <w:rPr>
                <w:color w:val="000000"/>
                <w:sz w:val="20"/>
                <w:szCs w:val="20"/>
              </w:rPr>
              <w:t>водогрейный</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7982C1CB" w14:textId="77777777" w:rsidR="00E40105" w:rsidRDefault="00972B64">
            <w:pPr>
              <w:jc w:val="center"/>
              <w:rPr>
                <w:color w:val="000000"/>
                <w:sz w:val="20"/>
                <w:szCs w:val="20"/>
              </w:rPr>
            </w:pPr>
            <w:r>
              <w:rPr>
                <w:color w:val="000000"/>
                <w:sz w:val="20"/>
                <w:szCs w:val="20"/>
              </w:rPr>
              <w:t>отопление</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2851898D" w14:textId="77777777" w:rsidR="00E40105" w:rsidRDefault="00972B64">
            <w:pPr>
              <w:jc w:val="center"/>
              <w:rPr>
                <w:color w:val="000000"/>
                <w:sz w:val="20"/>
                <w:szCs w:val="20"/>
              </w:rPr>
            </w:pPr>
            <w:r>
              <w:rPr>
                <w:color w:val="000000"/>
                <w:sz w:val="20"/>
                <w:szCs w:val="20"/>
              </w:rPr>
              <w:t>8,6</w:t>
            </w:r>
          </w:p>
        </w:tc>
        <w:tc>
          <w:tcPr>
            <w:tcW w:w="290" w:type="pct"/>
            <w:tcBorders>
              <w:top w:val="none" w:sz="4" w:space="0" w:color="000000"/>
              <w:left w:val="none" w:sz="4" w:space="0" w:color="000000"/>
              <w:bottom w:val="single" w:sz="4" w:space="0" w:color="auto"/>
              <w:right w:val="single" w:sz="4" w:space="0" w:color="auto"/>
            </w:tcBorders>
            <w:shd w:val="clear" w:color="auto" w:fill="auto"/>
          </w:tcPr>
          <w:p w14:paraId="5B16A2FD" w14:textId="77777777" w:rsidR="00E40105" w:rsidRDefault="00972B64">
            <w:pPr>
              <w:jc w:val="center"/>
              <w:rPr>
                <w:color w:val="000000"/>
                <w:sz w:val="20"/>
                <w:szCs w:val="20"/>
              </w:rPr>
            </w:pPr>
            <w:r>
              <w:rPr>
                <w:color w:val="000000"/>
                <w:sz w:val="20"/>
                <w:szCs w:val="20"/>
              </w:rPr>
              <w:t>99</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0E77A9AB" w14:textId="77777777" w:rsidR="00E40105" w:rsidRDefault="00972B64">
            <w:pPr>
              <w:jc w:val="center"/>
              <w:rPr>
                <w:color w:val="000000"/>
                <w:sz w:val="20"/>
                <w:szCs w:val="20"/>
              </w:rPr>
            </w:pPr>
            <w:r>
              <w:rPr>
                <w:color w:val="000000"/>
                <w:sz w:val="20"/>
                <w:szCs w:val="20"/>
              </w:rPr>
              <w:t>1,77</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1FB4ABDC" w14:textId="77777777" w:rsidR="00E40105" w:rsidRDefault="00972B64">
            <w:pPr>
              <w:jc w:val="center"/>
              <w:rPr>
                <w:color w:val="000000"/>
                <w:sz w:val="20"/>
                <w:szCs w:val="20"/>
              </w:rPr>
            </w:pPr>
            <w:r>
              <w:rPr>
                <w:color w:val="000000"/>
                <w:sz w:val="20"/>
                <w:szCs w:val="20"/>
              </w:rPr>
              <w:t>2,66</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7131ED3D" w14:textId="77777777" w:rsidR="00E40105" w:rsidRDefault="00972B64">
            <w:pPr>
              <w:jc w:val="center"/>
              <w:rPr>
                <w:color w:val="000000"/>
                <w:sz w:val="20"/>
                <w:szCs w:val="20"/>
              </w:rPr>
            </w:pPr>
            <w:r>
              <w:rPr>
                <w:color w:val="000000"/>
                <w:sz w:val="20"/>
                <w:szCs w:val="20"/>
              </w:rPr>
              <w:t>0,21</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23672098" w14:textId="77777777" w:rsidR="00E40105" w:rsidRDefault="00972B64">
            <w:pPr>
              <w:jc w:val="center"/>
              <w:rPr>
                <w:color w:val="000000"/>
                <w:sz w:val="20"/>
                <w:szCs w:val="20"/>
              </w:rPr>
            </w:pPr>
            <w:r>
              <w:rPr>
                <w:color w:val="000000"/>
                <w:sz w:val="20"/>
                <w:szCs w:val="20"/>
              </w:rPr>
              <w:t>0,31</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465A1C31" w14:textId="77777777" w:rsidR="00E40105" w:rsidRDefault="00972B64">
            <w:pPr>
              <w:jc w:val="center"/>
              <w:rPr>
                <w:color w:val="000000"/>
                <w:sz w:val="20"/>
                <w:szCs w:val="20"/>
              </w:rPr>
            </w:pPr>
            <w:r>
              <w:rPr>
                <w:color w:val="000000"/>
                <w:sz w:val="20"/>
                <w:szCs w:val="20"/>
              </w:rPr>
              <w:t>2015</w:t>
            </w:r>
          </w:p>
        </w:tc>
      </w:tr>
      <w:tr w:rsidR="00E40105" w14:paraId="679DDAA3"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1A973273" w14:textId="77777777" w:rsidR="00E40105" w:rsidRDefault="00972B64">
            <w:pPr>
              <w:jc w:val="center"/>
              <w:rPr>
                <w:color w:val="000000"/>
                <w:sz w:val="20"/>
                <w:szCs w:val="20"/>
              </w:rPr>
            </w:pPr>
            <w:r>
              <w:rPr>
                <w:color w:val="000000"/>
                <w:sz w:val="20"/>
                <w:szCs w:val="20"/>
              </w:rPr>
              <w:t>6</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35771522" w14:textId="77777777" w:rsidR="00E40105" w:rsidRDefault="00972B64">
            <w:pPr>
              <w:rPr>
                <w:color w:val="000000"/>
                <w:sz w:val="20"/>
                <w:szCs w:val="20"/>
              </w:rPr>
            </w:pPr>
            <w:r>
              <w:rPr>
                <w:color w:val="000000"/>
                <w:sz w:val="20"/>
                <w:szCs w:val="20"/>
              </w:rPr>
              <w:t xml:space="preserve">КЭВ-10000/10 </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34728B66" w14:textId="77777777" w:rsidR="00E40105" w:rsidRDefault="00972B64">
            <w:pPr>
              <w:jc w:val="center"/>
              <w:rPr>
                <w:color w:val="000000"/>
                <w:sz w:val="20"/>
                <w:szCs w:val="20"/>
              </w:rPr>
            </w:pPr>
            <w:r>
              <w:rPr>
                <w:color w:val="000000"/>
                <w:sz w:val="20"/>
                <w:szCs w:val="20"/>
              </w:rPr>
              <w:t>водогрейный</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295A9DED" w14:textId="77777777" w:rsidR="00E40105" w:rsidRDefault="00972B64">
            <w:pPr>
              <w:jc w:val="center"/>
              <w:rPr>
                <w:color w:val="000000"/>
                <w:sz w:val="20"/>
                <w:szCs w:val="20"/>
              </w:rPr>
            </w:pPr>
            <w:r>
              <w:rPr>
                <w:color w:val="000000"/>
                <w:sz w:val="20"/>
                <w:szCs w:val="20"/>
              </w:rPr>
              <w:t>отопление</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146946B8" w14:textId="77777777" w:rsidR="00E40105" w:rsidRDefault="00972B64">
            <w:pPr>
              <w:jc w:val="center"/>
              <w:rPr>
                <w:color w:val="000000"/>
                <w:sz w:val="20"/>
                <w:szCs w:val="20"/>
              </w:rPr>
            </w:pPr>
            <w:r>
              <w:rPr>
                <w:color w:val="000000"/>
                <w:sz w:val="20"/>
                <w:szCs w:val="20"/>
              </w:rPr>
              <w:t>8,6</w:t>
            </w:r>
          </w:p>
        </w:tc>
        <w:tc>
          <w:tcPr>
            <w:tcW w:w="290" w:type="pct"/>
            <w:tcBorders>
              <w:top w:val="none" w:sz="4" w:space="0" w:color="000000"/>
              <w:left w:val="none" w:sz="4" w:space="0" w:color="000000"/>
              <w:bottom w:val="single" w:sz="4" w:space="0" w:color="auto"/>
              <w:right w:val="single" w:sz="4" w:space="0" w:color="auto"/>
            </w:tcBorders>
            <w:shd w:val="clear" w:color="auto" w:fill="auto"/>
          </w:tcPr>
          <w:p w14:paraId="25CACE79" w14:textId="77777777" w:rsidR="00E40105" w:rsidRDefault="00972B64">
            <w:pPr>
              <w:jc w:val="center"/>
              <w:rPr>
                <w:color w:val="000000"/>
                <w:sz w:val="20"/>
                <w:szCs w:val="20"/>
              </w:rPr>
            </w:pPr>
            <w:r>
              <w:rPr>
                <w:color w:val="000000"/>
                <w:sz w:val="20"/>
                <w:szCs w:val="20"/>
              </w:rPr>
              <w:t>99</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705FB253" w14:textId="77777777" w:rsidR="00E40105" w:rsidRDefault="00972B64">
            <w:pPr>
              <w:jc w:val="center"/>
              <w:rPr>
                <w:color w:val="000000"/>
                <w:sz w:val="20"/>
                <w:szCs w:val="20"/>
              </w:rPr>
            </w:pPr>
            <w:r>
              <w:rPr>
                <w:color w:val="000000"/>
                <w:sz w:val="20"/>
                <w:szCs w:val="20"/>
              </w:rPr>
              <w:t>1,64</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2249071A" w14:textId="77777777" w:rsidR="00E40105" w:rsidRDefault="00972B64">
            <w:pPr>
              <w:jc w:val="center"/>
              <w:rPr>
                <w:color w:val="000000"/>
                <w:sz w:val="20"/>
                <w:szCs w:val="20"/>
              </w:rPr>
            </w:pPr>
            <w:r>
              <w:rPr>
                <w:color w:val="000000"/>
                <w:sz w:val="20"/>
                <w:szCs w:val="20"/>
              </w:rPr>
              <w:t>2,46</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66A2281D" w14:textId="77777777" w:rsidR="00E40105" w:rsidRDefault="00972B64">
            <w:pPr>
              <w:jc w:val="center"/>
              <w:rPr>
                <w:color w:val="000000"/>
                <w:sz w:val="20"/>
                <w:szCs w:val="20"/>
              </w:rPr>
            </w:pPr>
            <w:r>
              <w:rPr>
                <w:color w:val="000000"/>
                <w:sz w:val="20"/>
                <w:szCs w:val="20"/>
              </w:rPr>
              <w:t>0,19</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75E9DF29" w14:textId="77777777" w:rsidR="00E40105" w:rsidRDefault="00972B64">
            <w:pPr>
              <w:jc w:val="center"/>
              <w:rPr>
                <w:color w:val="000000"/>
                <w:sz w:val="20"/>
                <w:szCs w:val="20"/>
              </w:rPr>
            </w:pPr>
            <w:r>
              <w:rPr>
                <w:color w:val="000000"/>
                <w:sz w:val="20"/>
                <w:szCs w:val="20"/>
              </w:rPr>
              <w:t>0,29</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2823270D" w14:textId="77777777" w:rsidR="00E40105" w:rsidRDefault="00972B64">
            <w:pPr>
              <w:jc w:val="center"/>
              <w:rPr>
                <w:color w:val="000000"/>
                <w:sz w:val="20"/>
                <w:szCs w:val="20"/>
              </w:rPr>
            </w:pPr>
            <w:r>
              <w:rPr>
                <w:color w:val="000000"/>
                <w:sz w:val="20"/>
                <w:szCs w:val="20"/>
              </w:rPr>
              <w:t>2017</w:t>
            </w:r>
          </w:p>
        </w:tc>
      </w:tr>
      <w:tr w:rsidR="00E40105" w14:paraId="6BEC667A"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2DD992E8" w14:textId="77777777" w:rsidR="00E40105" w:rsidRDefault="00972B64">
            <w:pPr>
              <w:jc w:val="center"/>
              <w:rPr>
                <w:color w:val="000000"/>
                <w:sz w:val="20"/>
                <w:szCs w:val="20"/>
              </w:rPr>
            </w:pPr>
            <w:r>
              <w:rPr>
                <w:color w:val="000000"/>
                <w:sz w:val="20"/>
                <w:szCs w:val="20"/>
              </w:rPr>
              <w:t> </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0EE59325" w14:textId="77777777" w:rsidR="00E40105" w:rsidRDefault="00972B64">
            <w:pPr>
              <w:rPr>
                <w:color w:val="000000"/>
                <w:sz w:val="20"/>
                <w:szCs w:val="20"/>
              </w:rPr>
            </w:pPr>
            <w:r>
              <w:rPr>
                <w:color w:val="000000"/>
                <w:sz w:val="20"/>
                <w:szCs w:val="20"/>
              </w:rPr>
              <w:t>Всего</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184AA326" w14:textId="77777777" w:rsidR="00E40105" w:rsidRDefault="00972B64">
            <w:pPr>
              <w:jc w:val="center"/>
              <w:rPr>
                <w:color w:val="000000"/>
                <w:sz w:val="20"/>
                <w:szCs w:val="20"/>
              </w:rPr>
            </w:pPr>
            <w:r>
              <w:rPr>
                <w:color w:val="000000"/>
                <w:sz w:val="20"/>
                <w:szCs w:val="20"/>
              </w:rPr>
              <w:t> </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02619ED5" w14:textId="77777777" w:rsidR="00E40105" w:rsidRDefault="00972B64">
            <w:pPr>
              <w:jc w:val="center"/>
              <w:rPr>
                <w:color w:val="000000"/>
                <w:sz w:val="20"/>
                <w:szCs w:val="20"/>
              </w:rPr>
            </w:pPr>
            <w:r>
              <w:rPr>
                <w:color w:val="000000"/>
                <w:sz w:val="20"/>
                <w:szCs w:val="20"/>
              </w:rPr>
              <w:t> </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7617036E" w14:textId="77777777" w:rsidR="00E40105" w:rsidRDefault="00972B64">
            <w:pPr>
              <w:jc w:val="center"/>
              <w:rPr>
                <w:color w:val="000000"/>
                <w:sz w:val="20"/>
                <w:szCs w:val="20"/>
              </w:rPr>
            </w:pPr>
            <w:r>
              <w:rPr>
                <w:color w:val="000000"/>
                <w:sz w:val="20"/>
                <w:szCs w:val="20"/>
              </w:rPr>
              <w:t>51,6</w:t>
            </w:r>
          </w:p>
        </w:tc>
        <w:tc>
          <w:tcPr>
            <w:tcW w:w="290" w:type="pct"/>
            <w:tcBorders>
              <w:top w:val="none" w:sz="4" w:space="0" w:color="000000"/>
              <w:left w:val="none" w:sz="4" w:space="0" w:color="000000"/>
              <w:bottom w:val="single" w:sz="4" w:space="0" w:color="auto"/>
              <w:right w:val="single" w:sz="4" w:space="0" w:color="auto"/>
            </w:tcBorders>
            <w:shd w:val="clear" w:color="auto" w:fill="auto"/>
            <w:vAlign w:val="center"/>
          </w:tcPr>
          <w:p w14:paraId="6BEB79B0" w14:textId="77777777" w:rsidR="00E40105" w:rsidRDefault="00972B64">
            <w:pPr>
              <w:rPr>
                <w:color w:val="000000"/>
                <w:sz w:val="20"/>
                <w:szCs w:val="20"/>
              </w:rPr>
            </w:pPr>
            <w:r>
              <w:rPr>
                <w:color w:val="000000"/>
                <w:sz w:val="20"/>
                <w:szCs w:val="20"/>
              </w:rPr>
              <w:t> </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43A846E7" w14:textId="77777777" w:rsidR="00E40105" w:rsidRDefault="00972B64">
            <w:pPr>
              <w:jc w:val="center"/>
              <w:rPr>
                <w:color w:val="000000"/>
                <w:sz w:val="20"/>
                <w:szCs w:val="20"/>
              </w:rPr>
            </w:pPr>
            <w:r>
              <w:rPr>
                <w:color w:val="000000"/>
                <w:sz w:val="20"/>
                <w:szCs w:val="20"/>
              </w:rPr>
              <w:t>9,03</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29B4F066" w14:textId="77777777" w:rsidR="00E40105" w:rsidRDefault="00972B64">
            <w:pPr>
              <w:jc w:val="center"/>
              <w:rPr>
                <w:color w:val="000000"/>
                <w:sz w:val="20"/>
                <w:szCs w:val="20"/>
              </w:rPr>
            </w:pPr>
            <w:r>
              <w:rPr>
                <w:color w:val="000000"/>
                <w:sz w:val="20"/>
                <w:szCs w:val="20"/>
              </w:rPr>
              <w:t>13,55</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1D7742C9" w14:textId="77777777" w:rsidR="00E40105" w:rsidRDefault="00972B64">
            <w:pPr>
              <w:jc w:val="center"/>
              <w:rPr>
                <w:color w:val="000000"/>
                <w:sz w:val="20"/>
                <w:szCs w:val="20"/>
              </w:rPr>
            </w:pPr>
            <w:r>
              <w:rPr>
                <w:color w:val="000000"/>
                <w:sz w:val="20"/>
                <w:szCs w:val="20"/>
              </w:rPr>
              <w:t>0,18</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0349E8AC" w14:textId="77777777" w:rsidR="00E40105" w:rsidRDefault="00972B64">
            <w:pPr>
              <w:jc w:val="center"/>
              <w:rPr>
                <w:color w:val="000000"/>
                <w:sz w:val="20"/>
                <w:szCs w:val="20"/>
              </w:rPr>
            </w:pPr>
            <w:r>
              <w:rPr>
                <w:color w:val="000000"/>
                <w:sz w:val="20"/>
                <w:szCs w:val="20"/>
              </w:rPr>
              <w:t>0,26</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456FC52F" w14:textId="77777777" w:rsidR="00E40105" w:rsidRDefault="00972B64">
            <w:pPr>
              <w:jc w:val="center"/>
              <w:rPr>
                <w:color w:val="000000"/>
                <w:sz w:val="20"/>
                <w:szCs w:val="20"/>
              </w:rPr>
            </w:pPr>
            <w:r>
              <w:rPr>
                <w:color w:val="000000"/>
                <w:sz w:val="20"/>
                <w:szCs w:val="20"/>
              </w:rPr>
              <w:t> </w:t>
            </w:r>
          </w:p>
        </w:tc>
      </w:tr>
      <w:tr w:rsidR="00E40105" w14:paraId="77EA267E" w14:textId="77777777">
        <w:trPr>
          <w:trHeight w:val="57"/>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14:paraId="67245552" w14:textId="77777777" w:rsidR="00E40105" w:rsidRDefault="00972B64">
            <w:pPr>
              <w:jc w:val="center"/>
              <w:rPr>
                <w:color w:val="000000"/>
                <w:sz w:val="20"/>
                <w:szCs w:val="20"/>
              </w:rPr>
            </w:pPr>
            <w:r>
              <w:rPr>
                <w:color w:val="000000"/>
                <w:sz w:val="20"/>
                <w:szCs w:val="20"/>
              </w:rPr>
              <w:t>Котельная БСИ</w:t>
            </w:r>
          </w:p>
        </w:tc>
      </w:tr>
      <w:tr w:rsidR="00E40105" w14:paraId="71E453E2"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6CD3ABB4" w14:textId="77777777" w:rsidR="00E40105" w:rsidRDefault="00972B64">
            <w:pPr>
              <w:jc w:val="center"/>
              <w:rPr>
                <w:color w:val="000000"/>
                <w:sz w:val="20"/>
                <w:szCs w:val="20"/>
              </w:rPr>
            </w:pPr>
            <w:r>
              <w:rPr>
                <w:color w:val="000000"/>
                <w:sz w:val="20"/>
                <w:szCs w:val="20"/>
              </w:rPr>
              <w:t>1</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0F6F0304" w14:textId="77777777" w:rsidR="00E40105" w:rsidRDefault="00972B64">
            <w:pPr>
              <w:rPr>
                <w:color w:val="000000"/>
                <w:sz w:val="20"/>
                <w:szCs w:val="20"/>
              </w:rPr>
            </w:pPr>
            <w:r>
              <w:rPr>
                <w:color w:val="000000"/>
                <w:sz w:val="20"/>
                <w:szCs w:val="20"/>
              </w:rPr>
              <w:t>КЭВ-2500/6</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30D37636" w14:textId="77777777" w:rsidR="00E40105" w:rsidRDefault="00972B64">
            <w:pPr>
              <w:jc w:val="center"/>
              <w:rPr>
                <w:color w:val="000000"/>
                <w:sz w:val="20"/>
                <w:szCs w:val="20"/>
              </w:rPr>
            </w:pPr>
            <w:r>
              <w:rPr>
                <w:color w:val="000000"/>
                <w:sz w:val="20"/>
                <w:szCs w:val="20"/>
              </w:rPr>
              <w:t>водогрейный</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3B6AD394" w14:textId="77777777" w:rsidR="00E40105" w:rsidRDefault="00972B64">
            <w:pPr>
              <w:jc w:val="center"/>
              <w:rPr>
                <w:color w:val="000000"/>
                <w:sz w:val="20"/>
                <w:szCs w:val="20"/>
              </w:rPr>
            </w:pPr>
            <w:r>
              <w:rPr>
                <w:color w:val="000000"/>
                <w:sz w:val="20"/>
                <w:szCs w:val="20"/>
              </w:rPr>
              <w:t>отопление</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0C43A611" w14:textId="77777777" w:rsidR="00E40105" w:rsidRDefault="00972B64">
            <w:pPr>
              <w:jc w:val="center"/>
              <w:rPr>
                <w:color w:val="000000"/>
                <w:sz w:val="20"/>
                <w:szCs w:val="20"/>
              </w:rPr>
            </w:pPr>
            <w:r>
              <w:rPr>
                <w:color w:val="000000"/>
                <w:sz w:val="20"/>
                <w:szCs w:val="20"/>
              </w:rPr>
              <w:t>2,15</w:t>
            </w:r>
          </w:p>
        </w:tc>
        <w:tc>
          <w:tcPr>
            <w:tcW w:w="290" w:type="pct"/>
            <w:tcBorders>
              <w:top w:val="none" w:sz="4" w:space="0" w:color="000000"/>
              <w:left w:val="none" w:sz="4" w:space="0" w:color="000000"/>
              <w:bottom w:val="single" w:sz="4" w:space="0" w:color="auto"/>
              <w:right w:val="single" w:sz="4" w:space="0" w:color="auto"/>
            </w:tcBorders>
            <w:shd w:val="clear" w:color="auto" w:fill="auto"/>
          </w:tcPr>
          <w:p w14:paraId="1A4690BA" w14:textId="77777777" w:rsidR="00E40105" w:rsidRDefault="00972B64">
            <w:pPr>
              <w:jc w:val="center"/>
              <w:rPr>
                <w:color w:val="000000"/>
                <w:sz w:val="20"/>
                <w:szCs w:val="20"/>
              </w:rPr>
            </w:pPr>
            <w:r>
              <w:rPr>
                <w:color w:val="000000"/>
                <w:sz w:val="20"/>
                <w:szCs w:val="20"/>
              </w:rPr>
              <w:t>99</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202AEC0A" w14:textId="77777777" w:rsidR="00E40105" w:rsidRDefault="00972B64">
            <w:pPr>
              <w:jc w:val="center"/>
              <w:rPr>
                <w:color w:val="000000"/>
                <w:sz w:val="20"/>
                <w:szCs w:val="20"/>
              </w:rPr>
            </w:pPr>
            <w:r>
              <w:rPr>
                <w:color w:val="000000"/>
                <w:sz w:val="20"/>
                <w:szCs w:val="20"/>
              </w:rPr>
              <w:t>0,22</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29AE0584" w14:textId="77777777" w:rsidR="00E40105" w:rsidRDefault="00972B64">
            <w:pPr>
              <w:jc w:val="center"/>
              <w:rPr>
                <w:color w:val="000000"/>
                <w:sz w:val="20"/>
                <w:szCs w:val="20"/>
              </w:rPr>
            </w:pPr>
            <w:r>
              <w:rPr>
                <w:color w:val="000000"/>
                <w:sz w:val="20"/>
                <w:szCs w:val="20"/>
              </w:rPr>
              <w:t>0,33</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1416502E" w14:textId="77777777" w:rsidR="00E40105" w:rsidRDefault="00972B64">
            <w:pPr>
              <w:jc w:val="center"/>
              <w:rPr>
                <w:color w:val="000000"/>
                <w:sz w:val="20"/>
                <w:szCs w:val="20"/>
              </w:rPr>
            </w:pPr>
            <w:r>
              <w:rPr>
                <w:color w:val="000000"/>
                <w:sz w:val="20"/>
                <w:szCs w:val="20"/>
              </w:rPr>
              <w:t>0,1</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370EA32B" w14:textId="77777777" w:rsidR="00E40105" w:rsidRDefault="00972B64">
            <w:pPr>
              <w:jc w:val="center"/>
              <w:rPr>
                <w:color w:val="000000"/>
                <w:sz w:val="20"/>
                <w:szCs w:val="20"/>
              </w:rPr>
            </w:pPr>
            <w:r>
              <w:rPr>
                <w:color w:val="000000"/>
                <w:sz w:val="20"/>
                <w:szCs w:val="20"/>
              </w:rPr>
              <w:t>0,15</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479673C6" w14:textId="77777777" w:rsidR="00E40105" w:rsidRDefault="00972B64">
            <w:pPr>
              <w:jc w:val="center"/>
              <w:rPr>
                <w:color w:val="000000"/>
                <w:sz w:val="20"/>
                <w:szCs w:val="20"/>
              </w:rPr>
            </w:pPr>
            <w:r>
              <w:rPr>
                <w:color w:val="000000"/>
                <w:sz w:val="20"/>
                <w:szCs w:val="20"/>
              </w:rPr>
              <w:t>2010</w:t>
            </w:r>
          </w:p>
        </w:tc>
      </w:tr>
      <w:tr w:rsidR="00E40105" w14:paraId="0AA4579D"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5F7306F3" w14:textId="77777777" w:rsidR="00E40105" w:rsidRDefault="00972B64">
            <w:pPr>
              <w:jc w:val="center"/>
              <w:rPr>
                <w:color w:val="000000"/>
                <w:sz w:val="20"/>
                <w:szCs w:val="20"/>
              </w:rPr>
            </w:pPr>
            <w:r>
              <w:rPr>
                <w:color w:val="000000"/>
                <w:sz w:val="20"/>
                <w:szCs w:val="20"/>
              </w:rPr>
              <w:t>2</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5ADE903C" w14:textId="77777777" w:rsidR="00E40105" w:rsidRDefault="00972B64">
            <w:pPr>
              <w:rPr>
                <w:color w:val="000000"/>
                <w:sz w:val="20"/>
                <w:szCs w:val="20"/>
              </w:rPr>
            </w:pPr>
            <w:r>
              <w:rPr>
                <w:color w:val="000000"/>
                <w:sz w:val="20"/>
                <w:szCs w:val="20"/>
              </w:rPr>
              <w:t>КЭВ-2500/6</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27504695" w14:textId="77777777" w:rsidR="00E40105" w:rsidRDefault="00972B64">
            <w:pPr>
              <w:jc w:val="center"/>
              <w:rPr>
                <w:color w:val="000000"/>
                <w:sz w:val="20"/>
                <w:szCs w:val="20"/>
              </w:rPr>
            </w:pPr>
            <w:r>
              <w:rPr>
                <w:color w:val="000000"/>
                <w:sz w:val="20"/>
                <w:szCs w:val="20"/>
              </w:rPr>
              <w:t>водогрейный</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4DB09479" w14:textId="77777777" w:rsidR="00E40105" w:rsidRDefault="00972B64">
            <w:pPr>
              <w:jc w:val="center"/>
              <w:rPr>
                <w:color w:val="000000"/>
                <w:sz w:val="20"/>
                <w:szCs w:val="20"/>
              </w:rPr>
            </w:pPr>
            <w:r>
              <w:rPr>
                <w:color w:val="000000"/>
                <w:sz w:val="20"/>
                <w:szCs w:val="20"/>
              </w:rPr>
              <w:t>отопление</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0A3CD7B4" w14:textId="77777777" w:rsidR="00E40105" w:rsidRDefault="00972B64">
            <w:pPr>
              <w:jc w:val="center"/>
              <w:rPr>
                <w:color w:val="000000"/>
                <w:sz w:val="20"/>
                <w:szCs w:val="20"/>
              </w:rPr>
            </w:pPr>
            <w:r>
              <w:rPr>
                <w:color w:val="000000"/>
                <w:sz w:val="20"/>
                <w:szCs w:val="20"/>
              </w:rPr>
              <w:t>2,15</w:t>
            </w:r>
          </w:p>
        </w:tc>
        <w:tc>
          <w:tcPr>
            <w:tcW w:w="290" w:type="pct"/>
            <w:tcBorders>
              <w:top w:val="none" w:sz="4" w:space="0" w:color="000000"/>
              <w:left w:val="none" w:sz="4" w:space="0" w:color="000000"/>
              <w:bottom w:val="single" w:sz="4" w:space="0" w:color="auto"/>
              <w:right w:val="single" w:sz="4" w:space="0" w:color="auto"/>
            </w:tcBorders>
            <w:shd w:val="clear" w:color="auto" w:fill="auto"/>
          </w:tcPr>
          <w:p w14:paraId="5B2BBD86" w14:textId="77777777" w:rsidR="00E40105" w:rsidRDefault="00972B64">
            <w:pPr>
              <w:jc w:val="center"/>
              <w:rPr>
                <w:color w:val="000000"/>
                <w:sz w:val="20"/>
                <w:szCs w:val="20"/>
              </w:rPr>
            </w:pPr>
            <w:r>
              <w:rPr>
                <w:color w:val="000000"/>
                <w:sz w:val="20"/>
                <w:szCs w:val="20"/>
              </w:rPr>
              <w:t>99</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3812B32B" w14:textId="77777777" w:rsidR="00E40105" w:rsidRDefault="00972B64">
            <w:pPr>
              <w:jc w:val="center"/>
              <w:rPr>
                <w:color w:val="000000"/>
                <w:sz w:val="20"/>
                <w:szCs w:val="20"/>
              </w:rPr>
            </w:pPr>
            <w:r>
              <w:rPr>
                <w:color w:val="000000"/>
                <w:sz w:val="20"/>
                <w:szCs w:val="20"/>
              </w:rPr>
              <w:t>0,22</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40704B44" w14:textId="77777777" w:rsidR="00E40105" w:rsidRDefault="00972B64">
            <w:pPr>
              <w:jc w:val="center"/>
              <w:rPr>
                <w:color w:val="000000"/>
                <w:sz w:val="20"/>
                <w:szCs w:val="20"/>
              </w:rPr>
            </w:pPr>
            <w:r>
              <w:rPr>
                <w:color w:val="000000"/>
                <w:sz w:val="20"/>
                <w:szCs w:val="20"/>
              </w:rPr>
              <w:t>0,33</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2F0456F5" w14:textId="77777777" w:rsidR="00E40105" w:rsidRDefault="00972B64">
            <w:pPr>
              <w:jc w:val="center"/>
              <w:rPr>
                <w:color w:val="000000"/>
                <w:sz w:val="20"/>
                <w:szCs w:val="20"/>
              </w:rPr>
            </w:pPr>
            <w:r>
              <w:rPr>
                <w:color w:val="000000"/>
                <w:sz w:val="20"/>
                <w:szCs w:val="20"/>
              </w:rPr>
              <w:t>0,1</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5488B405" w14:textId="77777777" w:rsidR="00E40105" w:rsidRDefault="00972B64">
            <w:pPr>
              <w:jc w:val="center"/>
              <w:rPr>
                <w:color w:val="000000"/>
                <w:sz w:val="20"/>
                <w:szCs w:val="20"/>
              </w:rPr>
            </w:pPr>
            <w:r>
              <w:rPr>
                <w:color w:val="000000"/>
                <w:sz w:val="20"/>
                <w:szCs w:val="20"/>
              </w:rPr>
              <w:t>0,15</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1B6EF471" w14:textId="77777777" w:rsidR="00E40105" w:rsidRDefault="00972B64">
            <w:pPr>
              <w:jc w:val="center"/>
              <w:rPr>
                <w:color w:val="000000"/>
                <w:sz w:val="20"/>
                <w:szCs w:val="20"/>
              </w:rPr>
            </w:pPr>
            <w:r>
              <w:rPr>
                <w:color w:val="000000"/>
                <w:sz w:val="20"/>
                <w:szCs w:val="20"/>
              </w:rPr>
              <w:t>2010</w:t>
            </w:r>
          </w:p>
        </w:tc>
      </w:tr>
      <w:tr w:rsidR="00E40105" w14:paraId="563AAFF6"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5DC1DD3A" w14:textId="77777777" w:rsidR="00E40105" w:rsidRDefault="00972B64">
            <w:pPr>
              <w:jc w:val="center"/>
              <w:rPr>
                <w:color w:val="000000"/>
                <w:sz w:val="20"/>
                <w:szCs w:val="20"/>
              </w:rPr>
            </w:pPr>
            <w:r>
              <w:rPr>
                <w:color w:val="000000"/>
                <w:sz w:val="20"/>
                <w:szCs w:val="20"/>
              </w:rPr>
              <w:t>3</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7150E6F0" w14:textId="77777777" w:rsidR="00E40105" w:rsidRDefault="00972B64">
            <w:pPr>
              <w:rPr>
                <w:color w:val="000000"/>
                <w:sz w:val="20"/>
                <w:szCs w:val="20"/>
              </w:rPr>
            </w:pPr>
            <w:r>
              <w:rPr>
                <w:color w:val="000000"/>
                <w:sz w:val="20"/>
                <w:szCs w:val="20"/>
              </w:rPr>
              <w:t>КЭВ-2500/6</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47B88278" w14:textId="77777777" w:rsidR="00E40105" w:rsidRDefault="00972B64">
            <w:pPr>
              <w:jc w:val="center"/>
              <w:rPr>
                <w:color w:val="000000"/>
                <w:sz w:val="20"/>
                <w:szCs w:val="20"/>
              </w:rPr>
            </w:pPr>
            <w:r>
              <w:rPr>
                <w:color w:val="000000"/>
                <w:sz w:val="20"/>
                <w:szCs w:val="20"/>
              </w:rPr>
              <w:t>водогрейный</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0C72040C" w14:textId="77777777" w:rsidR="00E40105" w:rsidRDefault="00972B64">
            <w:pPr>
              <w:jc w:val="center"/>
              <w:rPr>
                <w:color w:val="000000"/>
                <w:sz w:val="20"/>
                <w:szCs w:val="20"/>
              </w:rPr>
            </w:pPr>
            <w:r>
              <w:rPr>
                <w:color w:val="000000"/>
                <w:sz w:val="20"/>
                <w:szCs w:val="20"/>
              </w:rPr>
              <w:t>отопление</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0D11FAA8" w14:textId="77777777" w:rsidR="00E40105" w:rsidRDefault="00972B64">
            <w:pPr>
              <w:jc w:val="center"/>
              <w:rPr>
                <w:color w:val="000000"/>
                <w:sz w:val="20"/>
                <w:szCs w:val="20"/>
              </w:rPr>
            </w:pPr>
            <w:r>
              <w:rPr>
                <w:color w:val="000000"/>
                <w:sz w:val="20"/>
                <w:szCs w:val="20"/>
              </w:rPr>
              <w:t>2,15</w:t>
            </w:r>
          </w:p>
        </w:tc>
        <w:tc>
          <w:tcPr>
            <w:tcW w:w="290" w:type="pct"/>
            <w:tcBorders>
              <w:top w:val="none" w:sz="4" w:space="0" w:color="000000"/>
              <w:left w:val="none" w:sz="4" w:space="0" w:color="000000"/>
              <w:bottom w:val="single" w:sz="4" w:space="0" w:color="auto"/>
              <w:right w:val="single" w:sz="4" w:space="0" w:color="auto"/>
            </w:tcBorders>
            <w:shd w:val="clear" w:color="auto" w:fill="auto"/>
          </w:tcPr>
          <w:p w14:paraId="05C9BEA6" w14:textId="77777777" w:rsidR="00E40105" w:rsidRDefault="00972B64">
            <w:pPr>
              <w:jc w:val="center"/>
              <w:rPr>
                <w:color w:val="000000"/>
                <w:sz w:val="20"/>
                <w:szCs w:val="20"/>
              </w:rPr>
            </w:pPr>
            <w:r>
              <w:rPr>
                <w:color w:val="000000"/>
                <w:sz w:val="20"/>
                <w:szCs w:val="20"/>
              </w:rPr>
              <w:t>99</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27A3A1F3" w14:textId="77777777" w:rsidR="00E40105" w:rsidRDefault="00972B64">
            <w:pPr>
              <w:jc w:val="center"/>
              <w:rPr>
                <w:color w:val="000000"/>
                <w:sz w:val="20"/>
                <w:szCs w:val="20"/>
              </w:rPr>
            </w:pPr>
            <w:r>
              <w:rPr>
                <w:color w:val="000000"/>
                <w:sz w:val="20"/>
                <w:szCs w:val="20"/>
              </w:rPr>
              <w:t>0,22</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4B88B13B" w14:textId="77777777" w:rsidR="00E40105" w:rsidRDefault="00972B64">
            <w:pPr>
              <w:jc w:val="center"/>
              <w:rPr>
                <w:color w:val="000000"/>
                <w:sz w:val="20"/>
                <w:szCs w:val="20"/>
              </w:rPr>
            </w:pPr>
            <w:r>
              <w:rPr>
                <w:color w:val="000000"/>
                <w:sz w:val="20"/>
                <w:szCs w:val="20"/>
              </w:rPr>
              <w:t>0,33</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560408FD" w14:textId="77777777" w:rsidR="00E40105" w:rsidRDefault="00972B64">
            <w:pPr>
              <w:jc w:val="center"/>
              <w:rPr>
                <w:color w:val="000000"/>
                <w:sz w:val="20"/>
                <w:szCs w:val="20"/>
              </w:rPr>
            </w:pPr>
            <w:r>
              <w:rPr>
                <w:color w:val="000000"/>
                <w:sz w:val="20"/>
                <w:szCs w:val="20"/>
              </w:rPr>
              <w:t>0,1</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73D9A29B" w14:textId="77777777" w:rsidR="00E40105" w:rsidRDefault="00972B64">
            <w:pPr>
              <w:jc w:val="center"/>
              <w:rPr>
                <w:color w:val="000000"/>
                <w:sz w:val="20"/>
                <w:szCs w:val="20"/>
              </w:rPr>
            </w:pPr>
            <w:r>
              <w:rPr>
                <w:color w:val="000000"/>
                <w:sz w:val="20"/>
                <w:szCs w:val="20"/>
              </w:rPr>
              <w:t>0,15</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7F400632" w14:textId="77777777" w:rsidR="00E40105" w:rsidRDefault="00972B64">
            <w:pPr>
              <w:jc w:val="center"/>
              <w:rPr>
                <w:color w:val="000000"/>
                <w:sz w:val="20"/>
                <w:szCs w:val="20"/>
              </w:rPr>
            </w:pPr>
            <w:r>
              <w:rPr>
                <w:color w:val="000000"/>
                <w:sz w:val="20"/>
                <w:szCs w:val="20"/>
              </w:rPr>
              <w:t>2009</w:t>
            </w:r>
          </w:p>
        </w:tc>
      </w:tr>
      <w:tr w:rsidR="00E40105" w14:paraId="5237D69F"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247D5DB1" w14:textId="77777777" w:rsidR="00E40105" w:rsidRDefault="00972B64">
            <w:pPr>
              <w:jc w:val="center"/>
              <w:rPr>
                <w:color w:val="000000"/>
                <w:sz w:val="20"/>
                <w:szCs w:val="20"/>
              </w:rPr>
            </w:pPr>
            <w:r>
              <w:rPr>
                <w:color w:val="000000"/>
                <w:sz w:val="20"/>
                <w:szCs w:val="20"/>
              </w:rPr>
              <w:t>4</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7880034C" w14:textId="77777777" w:rsidR="00E40105" w:rsidRDefault="00972B64">
            <w:pPr>
              <w:rPr>
                <w:color w:val="000000"/>
                <w:sz w:val="20"/>
                <w:szCs w:val="20"/>
              </w:rPr>
            </w:pPr>
            <w:r>
              <w:rPr>
                <w:color w:val="000000"/>
                <w:sz w:val="20"/>
                <w:szCs w:val="20"/>
              </w:rPr>
              <w:t>КЭВ-2500/6</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620B7D0F" w14:textId="77777777" w:rsidR="00E40105" w:rsidRDefault="00972B64">
            <w:pPr>
              <w:jc w:val="center"/>
              <w:rPr>
                <w:color w:val="000000"/>
                <w:sz w:val="20"/>
                <w:szCs w:val="20"/>
              </w:rPr>
            </w:pPr>
            <w:r>
              <w:rPr>
                <w:color w:val="000000"/>
                <w:sz w:val="20"/>
                <w:szCs w:val="20"/>
              </w:rPr>
              <w:t>водогрейный</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6DC98B6D" w14:textId="77777777" w:rsidR="00E40105" w:rsidRDefault="00972B64">
            <w:pPr>
              <w:jc w:val="center"/>
              <w:rPr>
                <w:color w:val="000000"/>
                <w:sz w:val="20"/>
                <w:szCs w:val="20"/>
              </w:rPr>
            </w:pPr>
            <w:r>
              <w:rPr>
                <w:color w:val="000000"/>
                <w:sz w:val="20"/>
                <w:szCs w:val="20"/>
              </w:rPr>
              <w:t>отопление</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67F6D2C6" w14:textId="77777777" w:rsidR="00E40105" w:rsidRDefault="00972B64">
            <w:pPr>
              <w:jc w:val="center"/>
              <w:rPr>
                <w:color w:val="000000"/>
                <w:sz w:val="20"/>
                <w:szCs w:val="20"/>
              </w:rPr>
            </w:pPr>
            <w:r>
              <w:rPr>
                <w:color w:val="000000"/>
                <w:sz w:val="20"/>
                <w:szCs w:val="20"/>
              </w:rPr>
              <w:t>2,15</w:t>
            </w:r>
          </w:p>
        </w:tc>
        <w:tc>
          <w:tcPr>
            <w:tcW w:w="290" w:type="pct"/>
            <w:tcBorders>
              <w:top w:val="none" w:sz="4" w:space="0" w:color="000000"/>
              <w:left w:val="none" w:sz="4" w:space="0" w:color="000000"/>
              <w:bottom w:val="single" w:sz="4" w:space="0" w:color="auto"/>
              <w:right w:val="single" w:sz="4" w:space="0" w:color="auto"/>
            </w:tcBorders>
            <w:shd w:val="clear" w:color="auto" w:fill="auto"/>
          </w:tcPr>
          <w:p w14:paraId="0300F1A4" w14:textId="77777777" w:rsidR="00E40105" w:rsidRDefault="00972B64">
            <w:pPr>
              <w:jc w:val="center"/>
              <w:rPr>
                <w:color w:val="000000"/>
                <w:sz w:val="20"/>
                <w:szCs w:val="20"/>
              </w:rPr>
            </w:pPr>
            <w:r>
              <w:rPr>
                <w:color w:val="000000"/>
                <w:sz w:val="20"/>
                <w:szCs w:val="20"/>
              </w:rPr>
              <w:t>99</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5642CFC8" w14:textId="77777777" w:rsidR="00E40105" w:rsidRDefault="00972B64">
            <w:pPr>
              <w:jc w:val="center"/>
              <w:rPr>
                <w:color w:val="000000"/>
                <w:sz w:val="20"/>
                <w:szCs w:val="20"/>
              </w:rPr>
            </w:pPr>
            <w:r>
              <w:rPr>
                <w:color w:val="000000"/>
                <w:sz w:val="20"/>
                <w:szCs w:val="20"/>
              </w:rPr>
              <w:t>0,22</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5C2A1621" w14:textId="77777777" w:rsidR="00E40105" w:rsidRDefault="00972B64">
            <w:pPr>
              <w:jc w:val="center"/>
              <w:rPr>
                <w:color w:val="000000"/>
                <w:sz w:val="20"/>
                <w:szCs w:val="20"/>
              </w:rPr>
            </w:pPr>
            <w:r>
              <w:rPr>
                <w:color w:val="000000"/>
                <w:sz w:val="20"/>
                <w:szCs w:val="20"/>
              </w:rPr>
              <w:t>0,33</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559FE51A" w14:textId="77777777" w:rsidR="00E40105" w:rsidRDefault="00972B64">
            <w:pPr>
              <w:jc w:val="center"/>
              <w:rPr>
                <w:color w:val="000000"/>
                <w:sz w:val="20"/>
                <w:szCs w:val="20"/>
              </w:rPr>
            </w:pPr>
            <w:r>
              <w:rPr>
                <w:color w:val="000000"/>
                <w:sz w:val="20"/>
                <w:szCs w:val="20"/>
              </w:rPr>
              <w:t>0,1</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7224EC9C" w14:textId="77777777" w:rsidR="00E40105" w:rsidRDefault="00972B64">
            <w:pPr>
              <w:jc w:val="center"/>
              <w:rPr>
                <w:color w:val="000000"/>
                <w:sz w:val="20"/>
                <w:szCs w:val="20"/>
              </w:rPr>
            </w:pPr>
            <w:r>
              <w:rPr>
                <w:color w:val="000000"/>
                <w:sz w:val="20"/>
                <w:szCs w:val="20"/>
              </w:rPr>
              <w:t>0,15</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0D961888" w14:textId="77777777" w:rsidR="00E40105" w:rsidRDefault="00972B64">
            <w:pPr>
              <w:jc w:val="center"/>
              <w:rPr>
                <w:color w:val="000000"/>
                <w:sz w:val="20"/>
                <w:szCs w:val="20"/>
              </w:rPr>
            </w:pPr>
            <w:r>
              <w:rPr>
                <w:color w:val="000000"/>
                <w:sz w:val="20"/>
                <w:szCs w:val="20"/>
              </w:rPr>
              <w:t>2018</w:t>
            </w:r>
          </w:p>
        </w:tc>
      </w:tr>
      <w:tr w:rsidR="00E40105" w14:paraId="54666C85"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43317AF6" w14:textId="77777777" w:rsidR="00E40105" w:rsidRDefault="00972B64">
            <w:pPr>
              <w:jc w:val="center"/>
              <w:rPr>
                <w:color w:val="000000"/>
                <w:sz w:val="20"/>
                <w:szCs w:val="20"/>
              </w:rPr>
            </w:pPr>
            <w:r>
              <w:rPr>
                <w:color w:val="000000"/>
                <w:sz w:val="20"/>
                <w:szCs w:val="20"/>
              </w:rPr>
              <w:t>5</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5C470A1B" w14:textId="77777777" w:rsidR="00E40105" w:rsidRDefault="00972B64">
            <w:pPr>
              <w:rPr>
                <w:color w:val="000000"/>
                <w:sz w:val="20"/>
                <w:szCs w:val="20"/>
              </w:rPr>
            </w:pPr>
            <w:r>
              <w:rPr>
                <w:color w:val="000000"/>
                <w:sz w:val="20"/>
                <w:szCs w:val="20"/>
              </w:rPr>
              <w:t>КЭВ-2500/6</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2C5B8660" w14:textId="77777777" w:rsidR="00E40105" w:rsidRDefault="00972B64">
            <w:pPr>
              <w:jc w:val="center"/>
              <w:rPr>
                <w:color w:val="000000"/>
                <w:sz w:val="20"/>
                <w:szCs w:val="20"/>
              </w:rPr>
            </w:pPr>
            <w:r>
              <w:rPr>
                <w:color w:val="000000"/>
                <w:sz w:val="20"/>
                <w:szCs w:val="20"/>
              </w:rPr>
              <w:t>водогрейный</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4E3EDF2D" w14:textId="77777777" w:rsidR="00E40105" w:rsidRDefault="00972B64">
            <w:pPr>
              <w:jc w:val="center"/>
              <w:rPr>
                <w:color w:val="000000"/>
                <w:sz w:val="20"/>
                <w:szCs w:val="20"/>
              </w:rPr>
            </w:pPr>
            <w:r>
              <w:rPr>
                <w:color w:val="000000"/>
                <w:sz w:val="20"/>
                <w:szCs w:val="20"/>
              </w:rPr>
              <w:t>отопление</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5D049411" w14:textId="77777777" w:rsidR="00E40105" w:rsidRDefault="00972B64">
            <w:pPr>
              <w:jc w:val="center"/>
              <w:rPr>
                <w:color w:val="000000"/>
                <w:sz w:val="20"/>
                <w:szCs w:val="20"/>
              </w:rPr>
            </w:pPr>
            <w:r>
              <w:rPr>
                <w:color w:val="000000"/>
                <w:sz w:val="20"/>
                <w:szCs w:val="20"/>
              </w:rPr>
              <w:t>2,15</w:t>
            </w:r>
          </w:p>
        </w:tc>
        <w:tc>
          <w:tcPr>
            <w:tcW w:w="290" w:type="pct"/>
            <w:tcBorders>
              <w:top w:val="none" w:sz="4" w:space="0" w:color="000000"/>
              <w:left w:val="none" w:sz="4" w:space="0" w:color="000000"/>
              <w:bottom w:val="single" w:sz="4" w:space="0" w:color="auto"/>
              <w:right w:val="single" w:sz="4" w:space="0" w:color="auto"/>
            </w:tcBorders>
            <w:shd w:val="clear" w:color="auto" w:fill="auto"/>
          </w:tcPr>
          <w:p w14:paraId="13B13E66" w14:textId="77777777" w:rsidR="00E40105" w:rsidRDefault="00972B64">
            <w:pPr>
              <w:jc w:val="center"/>
              <w:rPr>
                <w:color w:val="000000"/>
                <w:sz w:val="20"/>
                <w:szCs w:val="20"/>
              </w:rPr>
            </w:pPr>
            <w:r>
              <w:rPr>
                <w:color w:val="000000"/>
                <w:sz w:val="20"/>
                <w:szCs w:val="20"/>
              </w:rPr>
              <w:t>99</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11B389F4" w14:textId="77777777" w:rsidR="00E40105" w:rsidRDefault="00972B64">
            <w:pPr>
              <w:jc w:val="center"/>
              <w:rPr>
                <w:color w:val="000000"/>
                <w:sz w:val="20"/>
                <w:szCs w:val="20"/>
              </w:rPr>
            </w:pPr>
            <w:r>
              <w:rPr>
                <w:color w:val="000000"/>
                <w:sz w:val="20"/>
                <w:szCs w:val="20"/>
              </w:rPr>
              <w:t>0,32</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2FC00047" w14:textId="77777777" w:rsidR="00E40105" w:rsidRDefault="00972B64">
            <w:pPr>
              <w:jc w:val="center"/>
              <w:rPr>
                <w:color w:val="000000"/>
                <w:sz w:val="20"/>
                <w:szCs w:val="20"/>
              </w:rPr>
            </w:pPr>
            <w:r>
              <w:rPr>
                <w:color w:val="000000"/>
                <w:sz w:val="20"/>
                <w:szCs w:val="20"/>
              </w:rPr>
              <w:t>0,48</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73D764D4" w14:textId="77777777" w:rsidR="00E40105" w:rsidRDefault="00972B64">
            <w:pPr>
              <w:jc w:val="center"/>
              <w:rPr>
                <w:color w:val="000000"/>
                <w:sz w:val="20"/>
                <w:szCs w:val="20"/>
              </w:rPr>
            </w:pPr>
            <w:r>
              <w:rPr>
                <w:color w:val="000000"/>
                <w:sz w:val="20"/>
                <w:szCs w:val="20"/>
              </w:rPr>
              <w:t>0,15</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29440C55" w14:textId="77777777" w:rsidR="00E40105" w:rsidRDefault="00972B64">
            <w:pPr>
              <w:jc w:val="center"/>
              <w:rPr>
                <w:color w:val="000000"/>
                <w:sz w:val="20"/>
                <w:szCs w:val="20"/>
              </w:rPr>
            </w:pPr>
            <w:r>
              <w:rPr>
                <w:color w:val="000000"/>
                <w:sz w:val="20"/>
                <w:szCs w:val="20"/>
              </w:rPr>
              <w:t>0,22</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3299E156" w14:textId="77777777" w:rsidR="00E40105" w:rsidRDefault="00972B64">
            <w:pPr>
              <w:jc w:val="center"/>
              <w:rPr>
                <w:color w:val="000000"/>
                <w:sz w:val="20"/>
                <w:szCs w:val="20"/>
              </w:rPr>
            </w:pPr>
            <w:r>
              <w:rPr>
                <w:color w:val="000000"/>
                <w:sz w:val="20"/>
                <w:szCs w:val="20"/>
              </w:rPr>
              <w:t>2018</w:t>
            </w:r>
          </w:p>
        </w:tc>
      </w:tr>
      <w:tr w:rsidR="00E40105" w14:paraId="231DC88A"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785E00B5" w14:textId="77777777" w:rsidR="00E40105" w:rsidRDefault="00972B64">
            <w:pPr>
              <w:jc w:val="center"/>
              <w:rPr>
                <w:color w:val="000000"/>
                <w:sz w:val="20"/>
                <w:szCs w:val="20"/>
              </w:rPr>
            </w:pPr>
            <w:r>
              <w:rPr>
                <w:color w:val="000000"/>
                <w:sz w:val="20"/>
                <w:szCs w:val="20"/>
              </w:rPr>
              <w:t> </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494E0A27" w14:textId="77777777" w:rsidR="00E40105" w:rsidRDefault="00972B64">
            <w:pPr>
              <w:rPr>
                <w:color w:val="000000"/>
                <w:sz w:val="20"/>
                <w:szCs w:val="20"/>
              </w:rPr>
            </w:pPr>
            <w:r>
              <w:rPr>
                <w:color w:val="000000"/>
                <w:sz w:val="20"/>
                <w:szCs w:val="20"/>
              </w:rPr>
              <w:t>Всего</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51E8514F" w14:textId="77777777" w:rsidR="00E40105" w:rsidRDefault="00972B64">
            <w:pPr>
              <w:jc w:val="center"/>
              <w:rPr>
                <w:color w:val="000000"/>
                <w:sz w:val="20"/>
                <w:szCs w:val="20"/>
              </w:rPr>
            </w:pPr>
            <w:r>
              <w:rPr>
                <w:color w:val="000000"/>
                <w:sz w:val="20"/>
                <w:szCs w:val="20"/>
              </w:rPr>
              <w:t> </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5884270E" w14:textId="77777777" w:rsidR="00E40105" w:rsidRDefault="00972B64">
            <w:pPr>
              <w:jc w:val="center"/>
              <w:rPr>
                <w:color w:val="000000"/>
                <w:sz w:val="20"/>
                <w:szCs w:val="20"/>
              </w:rPr>
            </w:pPr>
            <w:r>
              <w:rPr>
                <w:color w:val="000000"/>
                <w:sz w:val="20"/>
                <w:szCs w:val="20"/>
              </w:rPr>
              <w:t> </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60DB1861" w14:textId="77777777" w:rsidR="00E40105" w:rsidRDefault="00972B64">
            <w:pPr>
              <w:jc w:val="center"/>
              <w:rPr>
                <w:color w:val="000000"/>
                <w:sz w:val="20"/>
                <w:szCs w:val="20"/>
              </w:rPr>
            </w:pPr>
            <w:r>
              <w:rPr>
                <w:color w:val="000000"/>
                <w:sz w:val="20"/>
                <w:szCs w:val="20"/>
              </w:rPr>
              <w:t>10,75</w:t>
            </w:r>
          </w:p>
        </w:tc>
        <w:tc>
          <w:tcPr>
            <w:tcW w:w="290" w:type="pct"/>
            <w:tcBorders>
              <w:top w:val="none" w:sz="4" w:space="0" w:color="000000"/>
              <w:left w:val="none" w:sz="4" w:space="0" w:color="000000"/>
              <w:bottom w:val="single" w:sz="4" w:space="0" w:color="auto"/>
              <w:right w:val="single" w:sz="4" w:space="0" w:color="auto"/>
            </w:tcBorders>
            <w:shd w:val="clear" w:color="auto" w:fill="auto"/>
            <w:vAlign w:val="center"/>
          </w:tcPr>
          <w:p w14:paraId="50432857" w14:textId="77777777" w:rsidR="00E40105" w:rsidRDefault="00972B64">
            <w:pPr>
              <w:rPr>
                <w:color w:val="000000"/>
                <w:sz w:val="20"/>
                <w:szCs w:val="20"/>
              </w:rPr>
            </w:pPr>
            <w:r>
              <w:rPr>
                <w:color w:val="000000"/>
                <w:sz w:val="20"/>
                <w:szCs w:val="20"/>
              </w:rPr>
              <w:t> </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3B6F690C" w14:textId="77777777" w:rsidR="00E40105" w:rsidRDefault="00972B64">
            <w:pPr>
              <w:jc w:val="center"/>
              <w:rPr>
                <w:color w:val="000000"/>
                <w:sz w:val="20"/>
                <w:szCs w:val="20"/>
              </w:rPr>
            </w:pPr>
            <w:r>
              <w:rPr>
                <w:color w:val="000000"/>
                <w:sz w:val="20"/>
                <w:szCs w:val="20"/>
              </w:rPr>
              <w:t>1,21</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3C1DCA3A" w14:textId="77777777" w:rsidR="00E40105" w:rsidRDefault="00972B64">
            <w:pPr>
              <w:jc w:val="center"/>
              <w:rPr>
                <w:color w:val="000000"/>
                <w:sz w:val="20"/>
                <w:szCs w:val="20"/>
              </w:rPr>
            </w:pPr>
            <w:r>
              <w:rPr>
                <w:color w:val="000000"/>
                <w:sz w:val="20"/>
                <w:szCs w:val="20"/>
              </w:rPr>
              <w:t>1,81</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5DE3D6E1" w14:textId="77777777" w:rsidR="00E40105" w:rsidRDefault="00972B64">
            <w:pPr>
              <w:jc w:val="center"/>
              <w:rPr>
                <w:color w:val="000000"/>
                <w:sz w:val="20"/>
                <w:szCs w:val="20"/>
              </w:rPr>
            </w:pPr>
            <w:r>
              <w:rPr>
                <w:color w:val="000000"/>
                <w:sz w:val="20"/>
                <w:szCs w:val="20"/>
              </w:rPr>
              <w:t>0,11</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08B75E58" w14:textId="77777777" w:rsidR="00E40105" w:rsidRDefault="00972B64">
            <w:pPr>
              <w:jc w:val="center"/>
              <w:rPr>
                <w:color w:val="000000"/>
                <w:sz w:val="20"/>
                <w:szCs w:val="20"/>
              </w:rPr>
            </w:pPr>
            <w:r>
              <w:rPr>
                <w:color w:val="000000"/>
                <w:sz w:val="20"/>
                <w:szCs w:val="20"/>
              </w:rPr>
              <w:t>0,17</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7DAAF8F5" w14:textId="77777777" w:rsidR="00E40105" w:rsidRDefault="00972B64">
            <w:pPr>
              <w:jc w:val="center"/>
              <w:rPr>
                <w:color w:val="000000"/>
                <w:sz w:val="20"/>
                <w:szCs w:val="20"/>
              </w:rPr>
            </w:pPr>
            <w:r>
              <w:rPr>
                <w:color w:val="000000"/>
                <w:sz w:val="20"/>
                <w:szCs w:val="20"/>
              </w:rPr>
              <w:t> </w:t>
            </w:r>
          </w:p>
        </w:tc>
      </w:tr>
      <w:tr w:rsidR="00E40105" w14:paraId="354C4DF6" w14:textId="77777777">
        <w:trPr>
          <w:trHeight w:val="57"/>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14:paraId="48A32196" w14:textId="77777777" w:rsidR="00E40105" w:rsidRDefault="00972B64">
            <w:pPr>
              <w:jc w:val="center"/>
              <w:rPr>
                <w:color w:val="000000"/>
                <w:sz w:val="20"/>
                <w:szCs w:val="20"/>
              </w:rPr>
            </w:pPr>
            <w:r>
              <w:rPr>
                <w:color w:val="000000"/>
                <w:sz w:val="20"/>
              </w:rPr>
              <w:t>Газовая котельная «Новый город»</w:t>
            </w:r>
          </w:p>
        </w:tc>
      </w:tr>
      <w:tr w:rsidR="00E40105" w14:paraId="1837B7F1" w14:textId="77777777">
        <w:trPr>
          <w:trHeight w:val="57"/>
        </w:trPr>
        <w:tc>
          <w:tcPr>
            <w:tcW w:w="143" w:type="pct"/>
            <w:tcBorders>
              <w:top w:val="single" w:sz="4" w:space="0" w:color="auto"/>
              <w:left w:val="single" w:sz="4" w:space="0" w:color="auto"/>
              <w:bottom w:val="single" w:sz="4" w:space="0" w:color="auto"/>
              <w:right w:val="single" w:sz="4" w:space="0" w:color="auto"/>
            </w:tcBorders>
            <w:shd w:val="clear" w:color="auto" w:fill="auto"/>
            <w:vAlign w:val="center"/>
          </w:tcPr>
          <w:p w14:paraId="4B57A15F" w14:textId="77777777" w:rsidR="00E40105" w:rsidRDefault="00972B64">
            <w:pPr>
              <w:jc w:val="center"/>
              <w:rPr>
                <w:color w:val="000000"/>
                <w:sz w:val="20"/>
                <w:szCs w:val="20"/>
              </w:rPr>
            </w:pPr>
            <w:r>
              <w:rPr>
                <w:color w:val="000000"/>
                <w:sz w:val="20"/>
                <w:szCs w:val="20"/>
              </w:rPr>
              <w:t>1</w:t>
            </w:r>
          </w:p>
        </w:tc>
        <w:tc>
          <w:tcPr>
            <w:tcW w:w="1121" w:type="pct"/>
            <w:tcBorders>
              <w:top w:val="single" w:sz="4" w:space="0" w:color="auto"/>
              <w:left w:val="none" w:sz="4" w:space="0" w:color="000000"/>
              <w:bottom w:val="single" w:sz="4" w:space="0" w:color="auto"/>
              <w:right w:val="single" w:sz="4" w:space="0" w:color="auto"/>
            </w:tcBorders>
            <w:shd w:val="clear" w:color="auto" w:fill="auto"/>
            <w:vAlign w:val="center"/>
          </w:tcPr>
          <w:p w14:paraId="7BD68C87" w14:textId="77777777" w:rsidR="00E40105" w:rsidRDefault="00972B64">
            <w:pPr>
              <w:rPr>
                <w:color w:val="000000"/>
                <w:sz w:val="20"/>
                <w:szCs w:val="20"/>
              </w:rPr>
            </w:pPr>
            <w:r>
              <w:rPr>
                <w:color w:val="000000"/>
                <w:sz w:val="20"/>
                <w:szCs w:val="20"/>
              </w:rPr>
              <w:t>КВ-ГМ-11,63-110</w:t>
            </w:r>
          </w:p>
        </w:tc>
        <w:tc>
          <w:tcPr>
            <w:tcW w:w="537" w:type="pct"/>
            <w:tcBorders>
              <w:top w:val="single" w:sz="4" w:space="0" w:color="auto"/>
              <w:left w:val="none" w:sz="4" w:space="0" w:color="000000"/>
              <w:bottom w:val="single" w:sz="4" w:space="0" w:color="auto"/>
              <w:right w:val="single" w:sz="4" w:space="0" w:color="auto"/>
            </w:tcBorders>
            <w:shd w:val="clear" w:color="auto" w:fill="auto"/>
            <w:vAlign w:val="center"/>
          </w:tcPr>
          <w:p w14:paraId="70DA2122" w14:textId="77777777" w:rsidR="00E40105" w:rsidRDefault="00972B64">
            <w:pPr>
              <w:jc w:val="center"/>
              <w:rPr>
                <w:color w:val="000000"/>
                <w:sz w:val="20"/>
                <w:szCs w:val="20"/>
              </w:rPr>
            </w:pPr>
            <w:r>
              <w:rPr>
                <w:color w:val="000000"/>
                <w:sz w:val="20"/>
                <w:szCs w:val="20"/>
              </w:rPr>
              <w:t>водогрейный</w:t>
            </w:r>
          </w:p>
        </w:tc>
        <w:tc>
          <w:tcPr>
            <w:tcW w:w="419" w:type="pct"/>
            <w:tcBorders>
              <w:top w:val="single" w:sz="4" w:space="0" w:color="auto"/>
              <w:left w:val="none" w:sz="4" w:space="0" w:color="000000"/>
              <w:bottom w:val="single" w:sz="4" w:space="0" w:color="auto"/>
              <w:right w:val="single" w:sz="4" w:space="0" w:color="auto"/>
            </w:tcBorders>
            <w:shd w:val="clear" w:color="auto" w:fill="auto"/>
            <w:vAlign w:val="center"/>
          </w:tcPr>
          <w:p w14:paraId="7B360C8F" w14:textId="77777777" w:rsidR="00E40105" w:rsidRDefault="00972B64">
            <w:pPr>
              <w:jc w:val="center"/>
              <w:rPr>
                <w:color w:val="000000"/>
                <w:sz w:val="20"/>
                <w:szCs w:val="20"/>
              </w:rPr>
            </w:pPr>
            <w:r>
              <w:rPr>
                <w:color w:val="000000"/>
                <w:sz w:val="20"/>
                <w:szCs w:val="20"/>
              </w:rPr>
              <w:t>отопление</w:t>
            </w:r>
          </w:p>
        </w:tc>
        <w:tc>
          <w:tcPr>
            <w:tcW w:w="518" w:type="pct"/>
            <w:tcBorders>
              <w:top w:val="single" w:sz="4" w:space="0" w:color="auto"/>
              <w:left w:val="none" w:sz="4" w:space="0" w:color="000000"/>
              <w:bottom w:val="single" w:sz="4" w:space="0" w:color="auto"/>
              <w:right w:val="single" w:sz="4" w:space="0" w:color="auto"/>
            </w:tcBorders>
            <w:shd w:val="clear" w:color="auto" w:fill="auto"/>
            <w:vAlign w:val="center"/>
          </w:tcPr>
          <w:p w14:paraId="638CC9DA" w14:textId="77777777" w:rsidR="00E40105" w:rsidRDefault="00972B64">
            <w:pPr>
              <w:jc w:val="center"/>
              <w:rPr>
                <w:color w:val="000000"/>
                <w:sz w:val="20"/>
                <w:szCs w:val="20"/>
              </w:rPr>
            </w:pPr>
            <w:r>
              <w:rPr>
                <w:color w:val="000000"/>
                <w:sz w:val="20"/>
                <w:szCs w:val="20"/>
              </w:rPr>
              <w:t>10</w:t>
            </w:r>
          </w:p>
        </w:tc>
        <w:tc>
          <w:tcPr>
            <w:tcW w:w="290" w:type="pct"/>
            <w:tcBorders>
              <w:top w:val="single" w:sz="4" w:space="0" w:color="auto"/>
              <w:left w:val="none" w:sz="4" w:space="0" w:color="000000"/>
              <w:bottom w:val="single" w:sz="4" w:space="0" w:color="auto"/>
              <w:right w:val="single" w:sz="4" w:space="0" w:color="auto"/>
            </w:tcBorders>
            <w:shd w:val="clear" w:color="auto" w:fill="auto"/>
          </w:tcPr>
          <w:p w14:paraId="2B288C6F" w14:textId="77777777" w:rsidR="00E40105" w:rsidRDefault="00972B64">
            <w:pPr>
              <w:jc w:val="center"/>
              <w:rPr>
                <w:color w:val="000000"/>
                <w:sz w:val="20"/>
                <w:szCs w:val="20"/>
              </w:rPr>
            </w:pPr>
            <w:r>
              <w:rPr>
                <w:color w:val="000000"/>
                <w:sz w:val="20"/>
                <w:szCs w:val="20"/>
              </w:rPr>
              <w:t>94,2</w:t>
            </w:r>
          </w:p>
        </w:tc>
        <w:tc>
          <w:tcPr>
            <w:tcW w:w="375" w:type="pct"/>
            <w:tcBorders>
              <w:top w:val="single" w:sz="4" w:space="0" w:color="auto"/>
              <w:left w:val="none" w:sz="4" w:space="0" w:color="000000"/>
              <w:bottom w:val="single" w:sz="4" w:space="0" w:color="auto"/>
              <w:right w:val="single" w:sz="4" w:space="0" w:color="auto"/>
            </w:tcBorders>
            <w:shd w:val="clear" w:color="auto" w:fill="auto"/>
            <w:vAlign w:val="center"/>
          </w:tcPr>
          <w:p w14:paraId="4DA048CD" w14:textId="77777777" w:rsidR="00E40105" w:rsidRDefault="00972B64">
            <w:pPr>
              <w:jc w:val="center"/>
              <w:rPr>
                <w:color w:val="000000"/>
                <w:sz w:val="20"/>
                <w:szCs w:val="20"/>
              </w:rPr>
            </w:pPr>
            <w:r>
              <w:rPr>
                <w:color w:val="000000"/>
                <w:sz w:val="20"/>
                <w:szCs w:val="20"/>
              </w:rPr>
              <w:t>-</w:t>
            </w:r>
          </w:p>
        </w:tc>
        <w:tc>
          <w:tcPr>
            <w:tcW w:w="328" w:type="pct"/>
            <w:tcBorders>
              <w:top w:val="single" w:sz="4" w:space="0" w:color="auto"/>
              <w:left w:val="none" w:sz="4" w:space="0" w:color="000000"/>
              <w:bottom w:val="single" w:sz="4" w:space="0" w:color="auto"/>
              <w:right w:val="single" w:sz="4" w:space="0" w:color="auto"/>
            </w:tcBorders>
            <w:shd w:val="clear" w:color="auto" w:fill="auto"/>
            <w:vAlign w:val="center"/>
          </w:tcPr>
          <w:p w14:paraId="1915CF72" w14:textId="77777777" w:rsidR="00E40105" w:rsidRDefault="00972B64">
            <w:pPr>
              <w:jc w:val="center"/>
              <w:rPr>
                <w:color w:val="000000"/>
                <w:sz w:val="20"/>
                <w:szCs w:val="20"/>
              </w:rPr>
            </w:pPr>
            <w:r>
              <w:rPr>
                <w:color w:val="000000"/>
                <w:sz w:val="20"/>
                <w:szCs w:val="20"/>
              </w:rPr>
              <w:t>-</w:t>
            </w:r>
          </w:p>
        </w:tc>
        <w:tc>
          <w:tcPr>
            <w:tcW w:w="493" w:type="pct"/>
            <w:tcBorders>
              <w:top w:val="single" w:sz="4" w:space="0" w:color="auto"/>
              <w:left w:val="none" w:sz="4" w:space="0" w:color="000000"/>
              <w:bottom w:val="single" w:sz="4" w:space="0" w:color="auto"/>
              <w:right w:val="single" w:sz="4" w:space="0" w:color="auto"/>
            </w:tcBorders>
            <w:shd w:val="clear" w:color="auto" w:fill="auto"/>
            <w:vAlign w:val="center"/>
          </w:tcPr>
          <w:p w14:paraId="74C3FC43" w14:textId="77777777" w:rsidR="00E40105" w:rsidRDefault="00972B64">
            <w:pPr>
              <w:jc w:val="center"/>
              <w:rPr>
                <w:color w:val="000000"/>
                <w:sz w:val="20"/>
                <w:szCs w:val="20"/>
              </w:rPr>
            </w:pPr>
            <w:r>
              <w:rPr>
                <w:color w:val="000000"/>
                <w:sz w:val="20"/>
                <w:szCs w:val="20"/>
              </w:rPr>
              <w:t>-</w:t>
            </w:r>
          </w:p>
        </w:tc>
        <w:tc>
          <w:tcPr>
            <w:tcW w:w="504" w:type="pct"/>
            <w:tcBorders>
              <w:top w:val="single" w:sz="4" w:space="0" w:color="auto"/>
              <w:left w:val="none" w:sz="4" w:space="0" w:color="000000"/>
              <w:bottom w:val="single" w:sz="4" w:space="0" w:color="auto"/>
              <w:right w:val="single" w:sz="4" w:space="0" w:color="auto"/>
            </w:tcBorders>
            <w:shd w:val="clear" w:color="auto" w:fill="auto"/>
            <w:vAlign w:val="center"/>
          </w:tcPr>
          <w:p w14:paraId="1DB18ADB" w14:textId="77777777" w:rsidR="00E40105" w:rsidRDefault="00972B64">
            <w:pPr>
              <w:jc w:val="center"/>
              <w:rPr>
                <w:color w:val="000000"/>
                <w:sz w:val="20"/>
                <w:szCs w:val="20"/>
              </w:rPr>
            </w:pPr>
            <w:r>
              <w:rPr>
                <w:color w:val="000000"/>
                <w:sz w:val="20"/>
                <w:szCs w:val="20"/>
              </w:rPr>
              <w:t>-</w:t>
            </w:r>
          </w:p>
        </w:tc>
        <w:tc>
          <w:tcPr>
            <w:tcW w:w="272" w:type="pct"/>
            <w:tcBorders>
              <w:top w:val="single" w:sz="4" w:space="0" w:color="auto"/>
              <w:left w:val="none" w:sz="4" w:space="0" w:color="000000"/>
              <w:bottom w:val="single" w:sz="4" w:space="0" w:color="auto"/>
              <w:right w:val="single" w:sz="4" w:space="0" w:color="auto"/>
            </w:tcBorders>
            <w:shd w:val="clear" w:color="auto" w:fill="auto"/>
            <w:vAlign w:val="center"/>
          </w:tcPr>
          <w:p w14:paraId="3F28B86B" w14:textId="77777777" w:rsidR="00E40105" w:rsidRDefault="00972B64">
            <w:pPr>
              <w:jc w:val="center"/>
              <w:rPr>
                <w:color w:val="000000"/>
                <w:sz w:val="20"/>
                <w:szCs w:val="20"/>
              </w:rPr>
            </w:pPr>
            <w:r>
              <w:rPr>
                <w:color w:val="000000"/>
                <w:sz w:val="20"/>
                <w:szCs w:val="20"/>
              </w:rPr>
              <w:t>2025</w:t>
            </w:r>
          </w:p>
        </w:tc>
      </w:tr>
      <w:tr w:rsidR="00E40105" w14:paraId="36AD323A" w14:textId="77777777">
        <w:trPr>
          <w:trHeight w:val="57"/>
        </w:trPr>
        <w:tc>
          <w:tcPr>
            <w:tcW w:w="143" w:type="pct"/>
            <w:tcBorders>
              <w:top w:val="single" w:sz="4" w:space="0" w:color="auto"/>
              <w:left w:val="single" w:sz="4" w:space="0" w:color="auto"/>
              <w:bottom w:val="single" w:sz="4" w:space="0" w:color="auto"/>
              <w:right w:val="single" w:sz="4" w:space="0" w:color="auto"/>
            </w:tcBorders>
            <w:shd w:val="clear" w:color="auto" w:fill="auto"/>
            <w:vAlign w:val="center"/>
          </w:tcPr>
          <w:p w14:paraId="2C984E93" w14:textId="77777777" w:rsidR="00E40105" w:rsidRDefault="00972B64">
            <w:pPr>
              <w:jc w:val="center"/>
              <w:rPr>
                <w:color w:val="000000"/>
                <w:sz w:val="20"/>
                <w:szCs w:val="20"/>
              </w:rPr>
            </w:pPr>
            <w:r>
              <w:rPr>
                <w:color w:val="000000"/>
                <w:sz w:val="20"/>
                <w:szCs w:val="20"/>
              </w:rPr>
              <w:t>2</w:t>
            </w:r>
          </w:p>
        </w:tc>
        <w:tc>
          <w:tcPr>
            <w:tcW w:w="1121" w:type="pct"/>
            <w:tcBorders>
              <w:top w:val="single" w:sz="4" w:space="0" w:color="auto"/>
              <w:left w:val="none" w:sz="4" w:space="0" w:color="000000"/>
              <w:bottom w:val="single" w:sz="4" w:space="0" w:color="auto"/>
              <w:right w:val="single" w:sz="4" w:space="0" w:color="auto"/>
            </w:tcBorders>
            <w:shd w:val="clear" w:color="auto" w:fill="auto"/>
            <w:vAlign w:val="center"/>
          </w:tcPr>
          <w:p w14:paraId="6A0B35D1" w14:textId="77777777" w:rsidR="00E40105" w:rsidRDefault="00972B64">
            <w:pPr>
              <w:rPr>
                <w:color w:val="000000"/>
                <w:sz w:val="20"/>
                <w:szCs w:val="20"/>
              </w:rPr>
            </w:pPr>
            <w:r>
              <w:rPr>
                <w:color w:val="000000"/>
                <w:sz w:val="20"/>
                <w:szCs w:val="20"/>
              </w:rPr>
              <w:t>КВ-ГМ-11,63-110</w:t>
            </w:r>
          </w:p>
        </w:tc>
        <w:tc>
          <w:tcPr>
            <w:tcW w:w="537" w:type="pct"/>
            <w:tcBorders>
              <w:top w:val="single" w:sz="4" w:space="0" w:color="auto"/>
              <w:left w:val="none" w:sz="4" w:space="0" w:color="000000"/>
              <w:bottom w:val="single" w:sz="4" w:space="0" w:color="auto"/>
              <w:right w:val="single" w:sz="4" w:space="0" w:color="auto"/>
            </w:tcBorders>
            <w:shd w:val="clear" w:color="auto" w:fill="auto"/>
            <w:vAlign w:val="center"/>
          </w:tcPr>
          <w:p w14:paraId="4B1C79A7" w14:textId="77777777" w:rsidR="00E40105" w:rsidRDefault="00972B64">
            <w:pPr>
              <w:jc w:val="center"/>
              <w:rPr>
                <w:color w:val="000000"/>
                <w:sz w:val="20"/>
                <w:szCs w:val="20"/>
              </w:rPr>
            </w:pPr>
            <w:r>
              <w:rPr>
                <w:color w:val="000000"/>
                <w:sz w:val="20"/>
                <w:szCs w:val="20"/>
              </w:rPr>
              <w:t>водогрейный</w:t>
            </w:r>
          </w:p>
        </w:tc>
        <w:tc>
          <w:tcPr>
            <w:tcW w:w="419" w:type="pct"/>
            <w:tcBorders>
              <w:top w:val="single" w:sz="4" w:space="0" w:color="auto"/>
              <w:left w:val="none" w:sz="4" w:space="0" w:color="000000"/>
              <w:bottom w:val="single" w:sz="4" w:space="0" w:color="auto"/>
              <w:right w:val="single" w:sz="4" w:space="0" w:color="auto"/>
            </w:tcBorders>
            <w:shd w:val="clear" w:color="auto" w:fill="auto"/>
            <w:vAlign w:val="center"/>
          </w:tcPr>
          <w:p w14:paraId="1E73D6A2" w14:textId="77777777" w:rsidR="00E40105" w:rsidRDefault="00972B64">
            <w:pPr>
              <w:jc w:val="center"/>
              <w:rPr>
                <w:color w:val="000000"/>
                <w:sz w:val="20"/>
                <w:szCs w:val="20"/>
              </w:rPr>
            </w:pPr>
            <w:r>
              <w:rPr>
                <w:color w:val="000000"/>
                <w:sz w:val="20"/>
                <w:szCs w:val="20"/>
              </w:rPr>
              <w:t>отопление</w:t>
            </w:r>
          </w:p>
        </w:tc>
        <w:tc>
          <w:tcPr>
            <w:tcW w:w="518" w:type="pct"/>
            <w:tcBorders>
              <w:top w:val="single" w:sz="4" w:space="0" w:color="auto"/>
              <w:left w:val="none" w:sz="4" w:space="0" w:color="000000"/>
              <w:bottom w:val="single" w:sz="4" w:space="0" w:color="auto"/>
              <w:right w:val="single" w:sz="4" w:space="0" w:color="auto"/>
            </w:tcBorders>
            <w:shd w:val="clear" w:color="auto" w:fill="auto"/>
            <w:vAlign w:val="center"/>
          </w:tcPr>
          <w:p w14:paraId="5CFDCBF5" w14:textId="77777777" w:rsidR="00E40105" w:rsidRDefault="00972B64">
            <w:pPr>
              <w:jc w:val="center"/>
              <w:rPr>
                <w:color w:val="000000"/>
                <w:sz w:val="20"/>
                <w:szCs w:val="20"/>
              </w:rPr>
            </w:pPr>
            <w:r>
              <w:rPr>
                <w:color w:val="000000"/>
                <w:sz w:val="20"/>
                <w:szCs w:val="20"/>
              </w:rPr>
              <w:t>10</w:t>
            </w:r>
          </w:p>
        </w:tc>
        <w:tc>
          <w:tcPr>
            <w:tcW w:w="290" w:type="pct"/>
            <w:tcBorders>
              <w:top w:val="single" w:sz="4" w:space="0" w:color="auto"/>
              <w:left w:val="none" w:sz="4" w:space="0" w:color="000000"/>
              <w:bottom w:val="single" w:sz="4" w:space="0" w:color="auto"/>
              <w:right w:val="single" w:sz="4" w:space="0" w:color="auto"/>
            </w:tcBorders>
            <w:shd w:val="clear" w:color="auto" w:fill="auto"/>
          </w:tcPr>
          <w:p w14:paraId="0F865E4F" w14:textId="77777777" w:rsidR="00E40105" w:rsidRDefault="00972B64">
            <w:pPr>
              <w:jc w:val="center"/>
              <w:rPr>
                <w:color w:val="000000"/>
                <w:sz w:val="20"/>
                <w:szCs w:val="20"/>
              </w:rPr>
            </w:pPr>
            <w:r>
              <w:rPr>
                <w:color w:val="000000"/>
                <w:sz w:val="20"/>
                <w:szCs w:val="20"/>
              </w:rPr>
              <w:t>94,2</w:t>
            </w:r>
          </w:p>
        </w:tc>
        <w:tc>
          <w:tcPr>
            <w:tcW w:w="375" w:type="pct"/>
            <w:tcBorders>
              <w:top w:val="single" w:sz="4" w:space="0" w:color="auto"/>
              <w:left w:val="none" w:sz="4" w:space="0" w:color="000000"/>
              <w:bottom w:val="single" w:sz="4" w:space="0" w:color="auto"/>
              <w:right w:val="single" w:sz="4" w:space="0" w:color="auto"/>
            </w:tcBorders>
            <w:shd w:val="clear" w:color="auto" w:fill="auto"/>
            <w:vAlign w:val="center"/>
          </w:tcPr>
          <w:p w14:paraId="30DCAA2F" w14:textId="77777777" w:rsidR="00E40105" w:rsidRDefault="00972B64">
            <w:pPr>
              <w:jc w:val="center"/>
              <w:rPr>
                <w:color w:val="000000"/>
                <w:sz w:val="20"/>
                <w:szCs w:val="20"/>
              </w:rPr>
            </w:pPr>
            <w:r>
              <w:rPr>
                <w:color w:val="000000"/>
                <w:sz w:val="20"/>
                <w:szCs w:val="20"/>
              </w:rPr>
              <w:t>-</w:t>
            </w:r>
          </w:p>
        </w:tc>
        <w:tc>
          <w:tcPr>
            <w:tcW w:w="328" w:type="pct"/>
            <w:tcBorders>
              <w:top w:val="single" w:sz="4" w:space="0" w:color="auto"/>
              <w:left w:val="none" w:sz="4" w:space="0" w:color="000000"/>
              <w:bottom w:val="single" w:sz="4" w:space="0" w:color="auto"/>
              <w:right w:val="single" w:sz="4" w:space="0" w:color="auto"/>
            </w:tcBorders>
            <w:shd w:val="clear" w:color="auto" w:fill="auto"/>
            <w:vAlign w:val="center"/>
          </w:tcPr>
          <w:p w14:paraId="1C798A5E" w14:textId="77777777" w:rsidR="00E40105" w:rsidRDefault="00972B64">
            <w:pPr>
              <w:jc w:val="center"/>
              <w:rPr>
                <w:color w:val="000000"/>
                <w:sz w:val="20"/>
                <w:szCs w:val="20"/>
              </w:rPr>
            </w:pPr>
            <w:r>
              <w:rPr>
                <w:color w:val="000000"/>
                <w:sz w:val="20"/>
                <w:szCs w:val="20"/>
              </w:rPr>
              <w:t>-</w:t>
            </w:r>
          </w:p>
        </w:tc>
        <w:tc>
          <w:tcPr>
            <w:tcW w:w="493" w:type="pct"/>
            <w:tcBorders>
              <w:top w:val="single" w:sz="4" w:space="0" w:color="auto"/>
              <w:left w:val="none" w:sz="4" w:space="0" w:color="000000"/>
              <w:bottom w:val="single" w:sz="4" w:space="0" w:color="auto"/>
              <w:right w:val="single" w:sz="4" w:space="0" w:color="auto"/>
            </w:tcBorders>
            <w:shd w:val="clear" w:color="auto" w:fill="auto"/>
            <w:vAlign w:val="center"/>
          </w:tcPr>
          <w:p w14:paraId="7DBE01F3" w14:textId="77777777" w:rsidR="00E40105" w:rsidRDefault="00972B64">
            <w:pPr>
              <w:jc w:val="center"/>
              <w:rPr>
                <w:color w:val="000000"/>
                <w:sz w:val="20"/>
                <w:szCs w:val="20"/>
              </w:rPr>
            </w:pPr>
            <w:r>
              <w:rPr>
                <w:color w:val="000000"/>
                <w:sz w:val="20"/>
                <w:szCs w:val="20"/>
              </w:rPr>
              <w:t>-</w:t>
            </w:r>
          </w:p>
        </w:tc>
        <w:tc>
          <w:tcPr>
            <w:tcW w:w="504" w:type="pct"/>
            <w:tcBorders>
              <w:top w:val="single" w:sz="4" w:space="0" w:color="auto"/>
              <w:left w:val="none" w:sz="4" w:space="0" w:color="000000"/>
              <w:bottom w:val="single" w:sz="4" w:space="0" w:color="auto"/>
              <w:right w:val="single" w:sz="4" w:space="0" w:color="auto"/>
            </w:tcBorders>
            <w:shd w:val="clear" w:color="auto" w:fill="auto"/>
            <w:vAlign w:val="center"/>
          </w:tcPr>
          <w:p w14:paraId="7D5DC441" w14:textId="77777777" w:rsidR="00E40105" w:rsidRDefault="00972B64">
            <w:pPr>
              <w:jc w:val="center"/>
              <w:rPr>
                <w:color w:val="000000"/>
                <w:sz w:val="20"/>
                <w:szCs w:val="20"/>
              </w:rPr>
            </w:pPr>
            <w:r>
              <w:rPr>
                <w:color w:val="000000"/>
                <w:sz w:val="20"/>
                <w:szCs w:val="20"/>
              </w:rPr>
              <w:t>-</w:t>
            </w:r>
          </w:p>
        </w:tc>
        <w:tc>
          <w:tcPr>
            <w:tcW w:w="272" w:type="pct"/>
            <w:tcBorders>
              <w:top w:val="single" w:sz="4" w:space="0" w:color="auto"/>
              <w:left w:val="none" w:sz="4" w:space="0" w:color="000000"/>
              <w:bottom w:val="single" w:sz="4" w:space="0" w:color="auto"/>
              <w:right w:val="single" w:sz="4" w:space="0" w:color="auto"/>
            </w:tcBorders>
            <w:shd w:val="clear" w:color="auto" w:fill="auto"/>
            <w:vAlign w:val="center"/>
          </w:tcPr>
          <w:p w14:paraId="113EF0EB" w14:textId="77777777" w:rsidR="00E40105" w:rsidRDefault="00972B64">
            <w:pPr>
              <w:jc w:val="center"/>
              <w:rPr>
                <w:color w:val="000000"/>
                <w:sz w:val="20"/>
                <w:szCs w:val="20"/>
              </w:rPr>
            </w:pPr>
            <w:r>
              <w:rPr>
                <w:color w:val="000000"/>
                <w:sz w:val="20"/>
                <w:szCs w:val="20"/>
              </w:rPr>
              <w:t>2025</w:t>
            </w:r>
          </w:p>
        </w:tc>
      </w:tr>
      <w:tr w:rsidR="00E40105" w14:paraId="45A8E3CF" w14:textId="77777777">
        <w:trPr>
          <w:trHeight w:val="57"/>
        </w:trPr>
        <w:tc>
          <w:tcPr>
            <w:tcW w:w="143" w:type="pct"/>
            <w:tcBorders>
              <w:top w:val="single" w:sz="4" w:space="0" w:color="auto"/>
              <w:left w:val="single" w:sz="4" w:space="0" w:color="auto"/>
              <w:bottom w:val="single" w:sz="4" w:space="0" w:color="auto"/>
              <w:right w:val="single" w:sz="4" w:space="0" w:color="auto"/>
            </w:tcBorders>
            <w:shd w:val="clear" w:color="auto" w:fill="auto"/>
            <w:vAlign w:val="center"/>
          </w:tcPr>
          <w:p w14:paraId="2D6CA028" w14:textId="77777777" w:rsidR="00E40105" w:rsidRDefault="00972B64">
            <w:pPr>
              <w:jc w:val="center"/>
              <w:rPr>
                <w:color w:val="000000"/>
                <w:sz w:val="20"/>
                <w:szCs w:val="20"/>
              </w:rPr>
            </w:pPr>
            <w:r>
              <w:rPr>
                <w:color w:val="000000"/>
                <w:sz w:val="20"/>
                <w:szCs w:val="20"/>
              </w:rPr>
              <w:t>3</w:t>
            </w:r>
          </w:p>
        </w:tc>
        <w:tc>
          <w:tcPr>
            <w:tcW w:w="1121" w:type="pct"/>
            <w:tcBorders>
              <w:top w:val="single" w:sz="4" w:space="0" w:color="auto"/>
              <w:left w:val="none" w:sz="4" w:space="0" w:color="000000"/>
              <w:bottom w:val="single" w:sz="4" w:space="0" w:color="auto"/>
              <w:right w:val="single" w:sz="4" w:space="0" w:color="auto"/>
            </w:tcBorders>
            <w:shd w:val="clear" w:color="auto" w:fill="auto"/>
            <w:vAlign w:val="center"/>
          </w:tcPr>
          <w:p w14:paraId="3B48E424" w14:textId="77777777" w:rsidR="00E40105" w:rsidRDefault="00972B64">
            <w:pPr>
              <w:rPr>
                <w:color w:val="000000"/>
                <w:sz w:val="20"/>
                <w:szCs w:val="20"/>
              </w:rPr>
            </w:pPr>
            <w:r>
              <w:rPr>
                <w:color w:val="000000"/>
                <w:sz w:val="20"/>
                <w:szCs w:val="20"/>
              </w:rPr>
              <w:t>КВ-ГМ-11,63-110</w:t>
            </w:r>
          </w:p>
        </w:tc>
        <w:tc>
          <w:tcPr>
            <w:tcW w:w="537" w:type="pct"/>
            <w:tcBorders>
              <w:top w:val="single" w:sz="4" w:space="0" w:color="auto"/>
              <w:left w:val="none" w:sz="4" w:space="0" w:color="000000"/>
              <w:bottom w:val="single" w:sz="4" w:space="0" w:color="auto"/>
              <w:right w:val="single" w:sz="4" w:space="0" w:color="auto"/>
            </w:tcBorders>
            <w:shd w:val="clear" w:color="auto" w:fill="auto"/>
            <w:vAlign w:val="center"/>
          </w:tcPr>
          <w:p w14:paraId="76650919" w14:textId="77777777" w:rsidR="00E40105" w:rsidRDefault="00972B64">
            <w:pPr>
              <w:jc w:val="center"/>
              <w:rPr>
                <w:color w:val="000000"/>
                <w:sz w:val="20"/>
                <w:szCs w:val="20"/>
              </w:rPr>
            </w:pPr>
            <w:r>
              <w:rPr>
                <w:color w:val="000000"/>
                <w:sz w:val="20"/>
                <w:szCs w:val="20"/>
              </w:rPr>
              <w:t>водогрейный</w:t>
            </w:r>
          </w:p>
        </w:tc>
        <w:tc>
          <w:tcPr>
            <w:tcW w:w="419" w:type="pct"/>
            <w:tcBorders>
              <w:top w:val="single" w:sz="4" w:space="0" w:color="auto"/>
              <w:left w:val="none" w:sz="4" w:space="0" w:color="000000"/>
              <w:bottom w:val="single" w:sz="4" w:space="0" w:color="auto"/>
              <w:right w:val="single" w:sz="4" w:space="0" w:color="auto"/>
            </w:tcBorders>
            <w:shd w:val="clear" w:color="auto" w:fill="auto"/>
            <w:vAlign w:val="center"/>
          </w:tcPr>
          <w:p w14:paraId="1D1B03FD" w14:textId="77777777" w:rsidR="00E40105" w:rsidRDefault="00972B64">
            <w:pPr>
              <w:jc w:val="center"/>
              <w:rPr>
                <w:color w:val="000000"/>
                <w:sz w:val="20"/>
                <w:szCs w:val="20"/>
              </w:rPr>
            </w:pPr>
            <w:r>
              <w:rPr>
                <w:color w:val="000000"/>
                <w:sz w:val="20"/>
                <w:szCs w:val="20"/>
              </w:rPr>
              <w:t>отопление</w:t>
            </w:r>
          </w:p>
        </w:tc>
        <w:tc>
          <w:tcPr>
            <w:tcW w:w="518" w:type="pct"/>
            <w:tcBorders>
              <w:top w:val="single" w:sz="4" w:space="0" w:color="auto"/>
              <w:left w:val="none" w:sz="4" w:space="0" w:color="000000"/>
              <w:bottom w:val="single" w:sz="4" w:space="0" w:color="auto"/>
              <w:right w:val="single" w:sz="4" w:space="0" w:color="auto"/>
            </w:tcBorders>
            <w:shd w:val="clear" w:color="auto" w:fill="auto"/>
            <w:vAlign w:val="center"/>
          </w:tcPr>
          <w:p w14:paraId="3074B6C9" w14:textId="77777777" w:rsidR="00E40105" w:rsidRDefault="00972B64">
            <w:pPr>
              <w:jc w:val="center"/>
              <w:rPr>
                <w:color w:val="000000"/>
                <w:sz w:val="20"/>
                <w:szCs w:val="20"/>
              </w:rPr>
            </w:pPr>
            <w:r>
              <w:rPr>
                <w:color w:val="000000"/>
                <w:sz w:val="20"/>
                <w:szCs w:val="20"/>
              </w:rPr>
              <w:t>10</w:t>
            </w:r>
          </w:p>
        </w:tc>
        <w:tc>
          <w:tcPr>
            <w:tcW w:w="290" w:type="pct"/>
            <w:tcBorders>
              <w:top w:val="single" w:sz="4" w:space="0" w:color="auto"/>
              <w:left w:val="none" w:sz="4" w:space="0" w:color="000000"/>
              <w:bottom w:val="single" w:sz="4" w:space="0" w:color="auto"/>
              <w:right w:val="single" w:sz="4" w:space="0" w:color="auto"/>
            </w:tcBorders>
            <w:shd w:val="clear" w:color="auto" w:fill="auto"/>
          </w:tcPr>
          <w:p w14:paraId="08950781" w14:textId="77777777" w:rsidR="00E40105" w:rsidRDefault="00972B64">
            <w:pPr>
              <w:jc w:val="center"/>
              <w:rPr>
                <w:color w:val="000000"/>
                <w:sz w:val="20"/>
                <w:szCs w:val="20"/>
              </w:rPr>
            </w:pPr>
            <w:r>
              <w:rPr>
                <w:color w:val="000000"/>
                <w:sz w:val="20"/>
                <w:szCs w:val="20"/>
              </w:rPr>
              <w:t>94,2</w:t>
            </w:r>
          </w:p>
        </w:tc>
        <w:tc>
          <w:tcPr>
            <w:tcW w:w="375" w:type="pct"/>
            <w:tcBorders>
              <w:top w:val="single" w:sz="4" w:space="0" w:color="auto"/>
              <w:left w:val="none" w:sz="4" w:space="0" w:color="000000"/>
              <w:bottom w:val="single" w:sz="4" w:space="0" w:color="auto"/>
              <w:right w:val="single" w:sz="4" w:space="0" w:color="auto"/>
            </w:tcBorders>
            <w:shd w:val="clear" w:color="auto" w:fill="auto"/>
            <w:vAlign w:val="center"/>
          </w:tcPr>
          <w:p w14:paraId="584D821B" w14:textId="77777777" w:rsidR="00E40105" w:rsidRDefault="00972B64">
            <w:pPr>
              <w:jc w:val="center"/>
              <w:rPr>
                <w:color w:val="000000"/>
                <w:sz w:val="20"/>
                <w:szCs w:val="20"/>
              </w:rPr>
            </w:pPr>
            <w:r>
              <w:rPr>
                <w:color w:val="000000"/>
                <w:sz w:val="20"/>
                <w:szCs w:val="20"/>
              </w:rPr>
              <w:t>-</w:t>
            </w:r>
          </w:p>
        </w:tc>
        <w:tc>
          <w:tcPr>
            <w:tcW w:w="328" w:type="pct"/>
            <w:tcBorders>
              <w:top w:val="single" w:sz="4" w:space="0" w:color="auto"/>
              <w:left w:val="none" w:sz="4" w:space="0" w:color="000000"/>
              <w:bottom w:val="single" w:sz="4" w:space="0" w:color="auto"/>
              <w:right w:val="single" w:sz="4" w:space="0" w:color="auto"/>
            </w:tcBorders>
            <w:shd w:val="clear" w:color="auto" w:fill="auto"/>
            <w:vAlign w:val="center"/>
          </w:tcPr>
          <w:p w14:paraId="30852006" w14:textId="77777777" w:rsidR="00E40105" w:rsidRDefault="00972B64">
            <w:pPr>
              <w:jc w:val="center"/>
              <w:rPr>
                <w:color w:val="000000"/>
                <w:sz w:val="20"/>
                <w:szCs w:val="20"/>
              </w:rPr>
            </w:pPr>
            <w:r>
              <w:rPr>
                <w:color w:val="000000"/>
                <w:sz w:val="20"/>
                <w:szCs w:val="20"/>
              </w:rPr>
              <w:t>-</w:t>
            </w:r>
          </w:p>
        </w:tc>
        <w:tc>
          <w:tcPr>
            <w:tcW w:w="493" w:type="pct"/>
            <w:tcBorders>
              <w:top w:val="single" w:sz="4" w:space="0" w:color="auto"/>
              <w:left w:val="none" w:sz="4" w:space="0" w:color="000000"/>
              <w:bottom w:val="single" w:sz="4" w:space="0" w:color="auto"/>
              <w:right w:val="single" w:sz="4" w:space="0" w:color="auto"/>
            </w:tcBorders>
            <w:shd w:val="clear" w:color="auto" w:fill="auto"/>
            <w:vAlign w:val="center"/>
          </w:tcPr>
          <w:p w14:paraId="7E2A5454" w14:textId="77777777" w:rsidR="00E40105" w:rsidRDefault="00972B64">
            <w:pPr>
              <w:jc w:val="center"/>
              <w:rPr>
                <w:color w:val="000000"/>
                <w:sz w:val="20"/>
                <w:szCs w:val="20"/>
              </w:rPr>
            </w:pPr>
            <w:r>
              <w:rPr>
                <w:color w:val="000000"/>
                <w:sz w:val="20"/>
                <w:szCs w:val="20"/>
              </w:rPr>
              <w:t>-</w:t>
            </w:r>
          </w:p>
        </w:tc>
        <w:tc>
          <w:tcPr>
            <w:tcW w:w="504" w:type="pct"/>
            <w:tcBorders>
              <w:top w:val="single" w:sz="4" w:space="0" w:color="auto"/>
              <w:left w:val="none" w:sz="4" w:space="0" w:color="000000"/>
              <w:bottom w:val="single" w:sz="4" w:space="0" w:color="auto"/>
              <w:right w:val="single" w:sz="4" w:space="0" w:color="auto"/>
            </w:tcBorders>
            <w:shd w:val="clear" w:color="auto" w:fill="auto"/>
            <w:vAlign w:val="center"/>
          </w:tcPr>
          <w:p w14:paraId="38F205AA" w14:textId="77777777" w:rsidR="00E40105" w:rsidRDefault="00972B64">
            <w:pPr>
              <w:jc w:val="center"/>
              <w:rPr>
                <w:color w:val="000000"/>
                <w:sz w:val="20"/>
                <w:szCs w:val="20"/>
              </w:rPr>
            </w:pPr>
            <w:r>
              <w:rPr>
                <w:color w:val="000000"/>
                <w:sz w:val="20"/>
                <w:szCs w:val="20"/>
              </w:rPr>
              <w:t>-</w:t>
            </w:r>
          </w:p>
        </w:tc>
        <w:tc>
          <w:tcPr>
            <w:tcW w:w="272" w:type="pct"/>
            <w:tcBorders>
              <w:top w:val="single" w:sz="4" w:space="0" w:color="auto"/>
              <w:left w:val="none" w:sz="4" w:space="0" w:color="000000"/>
              <w:bottom w:val="single" w:sz="4" w:space="0" w:color="auto"/>
              <w:right w:val="single" w:sz="4" w:space="0" w:color="auto"/>
            </w:tcBorders>
            <w:shd w:val="clear" w:color="auto" w:fill="auto"/>
            <w:vAlign w:val="center"/>
          </w:tcPr>
          <w:p w14:paraId="37D01B02" w14:textId="77777777" w:rsidR="00E40105" w:rsidRDefault="00972B64">
            <w:pPr>
              <w:jc w:val="center"/>
              <w:rPr>
                <w:color w:val="000000"/>
                <w:sz w:val="20"/>
                <w:szCs w:val="20"/>
              </w:rPr>
            </w:pPr>
            <w:r>
              <w:rPr>
                <w:color w:val="000000"/>
                <w:sz w:val="20"/>
                <w:szCs w:val="20"/>
              </w:rPr>
              <w:t>2025</w:t>
            </w:r>
          </w:p>
        </w:tc>
      </w:tr>
      <w:tr w:rsidR="00E40105" w14:paraId="313C27A7" w14:textId="77777777">
        <w:trPr>
          <w:trHeight w:val="57"/>
        </w:trPr>
        <w:tc>
          <w:tcPr>
            <w:tcW w:w="143" w:type="pct"/>
            <w:tcBorders>
              <w:top w:val="single" w:sz="4" w:space="0" w:color="auto"/>
              <w:left w:val="single" w:sz="4" w:space="0" w:color="auto"/>
              <w:bottom w:val="single" w:sz="4" w:space="0" w:color="auto"/>
              <w:right w:val="single" w:sz="4" w:space="0" w:color="auto"/>
            </w:tcBorders>
            <w:shd w:val="clear" w:color="auto" w:fill="auto"/>
            <w:vAlign w:val="center"/>
          </w:tcPr>
          <w:p w14:paraId="7B384BFF" w14:textId="77777777" w:rsidR="00E40105" w:rsidRDefault="00972B64">
            <w:pPr>
              <w:jc w:val="center"/>
              <w:rPr>
                <w:color w:val="000000"/>
                <w:sz w:val="20"/>
                <w:szCs w:val="20"/>
              </w:rPr>
            </w:pPr>
            <w:r>
              <w:rPr>
                <w:color w:val="000000"/>
                <w:sz w:val="20"/>
                <w:szCs w:val="20"/>
              </w:rPr>
              <w:t>4</w:t>
            </w:r>
          </w:p>
        </w:tc>
        <w:tc>
          <w:tcPr>
            <w:tcW w:w="1121" w:type="pct"/>
            <w:tcBorders>
              <w:top w:val="single" w:sz="4" w:space="0" w:color="auto"/>
              <w:left w:val="none" w:sz="4" w:space="0" w:color="000000"/>
              <w:bottom w:val="single" w:sz="4" w:space="0" w:color="auto"/>
              <w:right w:val="single" w:sz="4" w:space="0" w:color="auto"/>
            </w:tcBorders>
            <w:shd w:val="clear" w:color="auto" w:fill="auto"/>
            <w:vAlign w:val="center"/>
          </w:tcPr>
          <w:p w14:paraId="39C860A3" w14:textId="77777777" w:rsidR="00E40105" w:rsidRDefault="00972B64">
            <w:pPr>
              <w:rPr>
                <w:color w:val="000000"/>
                <w:sz w:val="20"/>
                <w:szCs w:val="20"/>
              </w:rPr>
            </w:pPr>
            <w:r>
              <w:rPr>
                <w:color w:val="000000"/>
                <w:sz w:val="20"/>
                <w:szCs w:val="20"/>
              </w:rPr>
              <w:t>КВ-ГМ-11,63-110</w:t>
            </w:r>
          </w:p>
        </w:tc>
        <w:tc>
          <w:tcPr>
            <w:tcW w:w="537" w:type="pct"/>
            <w:tcBorders>
              <w:top w:val="single" w:sz="4" w:space="0" w:color="auto"/>
              <w:left w:val="none" w:sz="4" w:space="0" w:color="000000"/>
              <w:bottom w:val="single" w:sz="4" w:space="0" w:color="auto"/>
              <w:right w:val="single" w:sz="4" w:space="0" w:color="auto"/>
            </w:tcBorders>
            <w:shd w:val="clear" w:color="auto" w:fill="auto"/>
            <w:vAlign w:val="center"/>
          </w:tcPr>
          <w:p w14:paraId="57300F60" w14:textId="77777777" w:rsidR="00E40105" w:rsidRDefault="00972B64">
            <w:pPr>
              <w:jc w:val="center"/>
              <w:rPr>
                <w:color w:val="000000"/>
                <w:sz w:val="20"/>
                <w:szCs w:val="20"/>
              </w:rPr>
            </w:pPr>
            <w:r>
              <w:rPr>
                <w:color w:val="000000"/>
                <w:sz w:val="20"/>
                <w:szCs w:val="20"/>
              </w:rPr>
              <w:t>водогрейный</w:t>
            </w:r>
          </w:p>
        </w:tc>
        <w:tc>
          <w:tcPr>
            <w:tcW w:w="419" w:type="pct"/>
            <w:tcBorders>
              <w:top w:val="single" w:sz="4" w:space="0" w:color="auto"/>
              <w:left w:val="none" w:sz="4" w:space="0" w:color="000000"/>
              <w:bottom w:val="single" w:sz="4" w:space="0" w:color="auto"/>
              <w:right w:val="single" w:sz="4" w:space="0" w:color="auto"/>
            </w:tcBorders>
            <w:shd w:val="clear" w:color="auto" w:fill="auto"/>
            <w:vAlign w:val="center"/>
          </w:tcPr>
          <w:p w14:paraId="69CABE9F" w14:textId="77777777" w:rsidR="00E40105" w:rsidRDefault="00972B64">
            <w:pPr>
              <w:jc w:val="center"/>
              <w:rPr>
                <w:color w:val="000000"/>
                <w:sz w:val="20"/>
                <w:szCs w:val="20"/>
              </w:rPr>
            </w:pPr>
            <w:r>
              <w:rPr>
                <w:color w:val="000000"/>
                <w:sz w:val="20"/>
                <w:szCs w:val="20"/>
              </w:rPr>
              <w:t>отопление</w:t>
            </w:r>
          </w:p>
        </w:tc>
        <w:tc>
          <w:tcPr>
            <w:tcW w:w="518" w:type="pct"/>
            <w:tcBorders>
              <w:top w:val="single" w:sz="4" w:space="0" w:color="auto"/>
              <w:left w:val="none" w:sz="4" w:space="0" w:color="000000"/>
              <w:bottom w:val="single" w:sz="4" w:space="0" w:color="auto"/>
              <w:right w:val="single" w:sz="4" w:space="0" w:color="auto"/>
            </w:tcBorders>
            <w:shd w:val="clear" w:color="auto" w:fill="auto"/>
            <w:vAlign w:val="center"/>
          </w:tcPr>
          <w:p w14:paraId="21FFD76B" w14:textId="77777777" w:rsidR="00E40105" w:rsidRDefault="00972B64">
            <w:pPr>
              <w:jc w:val="center"/>
              <w:rPr>
                <w:color w:val="000000"/>
                <w:sz w:val="20"/>
                <w:szCs w:val="20"/>
              </w:rPr>
            </w:pPr>
            <w:r>
              <w:rPr>
                <w:color w:val="000000"/>
                <w:sz w:val="20"/>
                <w:szCs w:val="20"/>
              </w:rPr>
              <w:t>10</w:t>
            </w:r>
          </w:p>
        </w:tc>
        <w:tc>
          <w:tcPr>
            <w:tcW w:w="290" w:type="pct"/>
            <w:tcBorders>
              <w:top w:val="single" w:sz="4" w:space="0" w:color="auto"/>
              <w:left w:val="none" w:sz="4" w:space="0" w:color="000000"/>
              <w:bottom w:val="single" w:sz="4" w:space="0" w:color="auto"/>
              <w:right w:val="single" w:sz="4" w:space="0" w:color="auto"/>
            </w:tcBorders>
            <w:shd w:val="clear" w:color="auto" w:fill="auto"/>
          </w:tcPr>
          <w:p w14:paraId="6EF7EECC" w14:textId="77777777" w:rsidR="00E40105" w:rsidRDefault="00972B64">
            <w:pPr>
              <w:jc w:val="center"/>
              <w:rPr>
                <w:color w:val="000000"/>
                <w:sz w:val="20"/>
                <w:szCs w:val="20"/>
              </w:rPr>
            </w:pPr>
            <w:r>
              <w:rPr>
                <w:color w:val="000000"/>
                <w:sz w:val="20"/>
                <w:szCs w:val="20"/>
              </w:rPr>
              <w:t>94,2</w:t>
            </w:r>
          </w:p>
        </w:tc>
        <w:tc>
          <w:tcPr>
            <w:tcW w:w="375" w:type="pct"/>
            <w:tcBorders>
              <w:top w:val="single" w:sz="4" w:space="0" w:color="auto"/>
              <w:left w:val="none" w:sz="4" w:space="0" w:color="000000"/>
              <w:bottom w:val="single" w:sz="4" w:space="0" w:color="auto"/>
              <w:right w:val="single" w:sz="4" w:space="0" w:color="auto"/>
            </w:tcBorders>
            <w:shd w:val="clear" w:color="auto" w:fill="auto"/>
            <w:vAlign w:val="center"/>
          </w:tcPr>
          <w:p w14:paraId="3890FA87" w14:textId="77777777" w:rsidR="00E40105" w:rsidRDefault="00972B64">
            <w:pPr>
              <w:jc w:val="center"/>
              <w:rPr>
                <w:color w:val="000000"/>
                <w:sz w:val="20"/>
                <w:szCs w:val="20"/>
              </w:rPr>
            </w:pPr>
            <w:r>
              <w:rPr>
                <w:color w:val="000000"/>
                <w:sz w:val="20"/>
                <w:szCs w:val="20"/>
              </w:rPr>
              <w:t>-</w:t>
            </w:r>
          </w:p>
        </w:tc>
        <w:tc>
          <w:tcPr>
            <w:tcW w:w="328" w:type="pct"/>
            <w:tcBorders>
              <w:top w:val="single" w:sz="4" w:space="0" w:color="auto"/>
              <w:left w:val="none" w:sz="4" w:space="0" w:color="000000"/>
              <w:bottom w:val="single" w:sz="4" w:space="0" w:color="auto"/>
              <w:right w:val="single" w:sz="4" w:space="0" w:color="auto"/>
            </w:tcBorders>
            <w:shd w:val="clear" w:color="auto" w:fill="auto"/>
            <w:vAlign w:val="center"/>
          </w:tcPr>
          <w:p w14:paraId="2CE7CE9B" w14:textId="77777777" w:rsidR="00E40105" w:rsidRDefault="00972B64">
            <w:pPr>
              <w:jc w:val="center"/>
              <w:rPr>
                <w:color w:val="000000"/>
                <w:sz w:val="20"/>
                <w:szCs w:val="20"/>
              </w:rPr>
            </w:pPr>
            <w:r>
              <w:rPr>
                <w:color w:val="000000"/>
                <w:sz w:val="20"/>
                <w:szCs w:val="20"/>
              </w:rPr>
              <w:t>-</w:t>
            </w:r>
          </w:p>
        </w:tc>
        <w:tc>
          <w:tcPr>
            <w:tcW w:w="493" w:type="pct"/>
            <w:tcBorders>
              <w:top w:val="single" w:sz="4" w:space="0" w:color="auto"/>
              <w:left w:val="none" w:sz="4" w:space="0" w:color="000000"/>
              <w:bottom w:val="single" w:sz="4" w:space="0" w:color="auto"/>
              <w:right w:val="single" w:sz="4" w:space="0" w:color="auto"/>
            </w:tcBorders>
            <w:shd w:val="clear" w:color="auto" w:fill="auto"/>
            <w:vAlign w:val="center"/>
          </w:tcPr>
          <w:p w14:paraId="53EDE7AD" w14:textId="77777777" w:rsidR="00E40105" w:rsidRDefault="00972B64">
            <w:pPr>
              <w:jc w:val="center"/>
              <w:rPr>
                <w:color w:val="000000"/>
                <w:sz w:val="20"/>
                <w:szCs w:val="20"/>
              </w:rPr>
            </w:pPr>
            <w:r>
              <w:rPr>
                <w:color w:val="000000"/>
                <w:sz w:val="20"/>
                <w:szCs w:val="20"/>
              </w:rPr>
              <w:t>-</w:t>
            </w:r>
          </w:p>
        </w:tc>
        <w:tc>
          <w:tcPr>
            <w:tcW w:w="504" w:type="pct"/>
            <w:tcBorders>
              <w:top w:val="single" w:sz="4" w:space="0" w:color="auto"/>
              <w:left w:val="none" w:sz="4" w:space="0" w:color="000000"/>
              <w:bottom w:val="single" w:sz="4" w:space="0" w:color="auto"/>
              <w:right w:val="single" w:sz="4" w:space="0" w:color="auto"/>
            </w:tcBorders>
            <w:shd w:val="clear" w:color="auto" w:fill="auto"/>
            <w:vAlign w:val="center"/>
          </w:tcPr>
          <w:p w14:paraId="68DDA9BE" w14:textId="77777777" w:rsidR="00E40105" w:rsidRDefault="00972B64">
            <w:pPr>
              <w:jc w:val="center"/>
              <w:rPr>
                <w:color w:val="000000"/>
                <w:sz w:val="20"/>
                <w:szCs w:val="20"/>
              </w:rPr>
            </w:pPr>
            <w:r>
              <w:rPr>
                <w:color w:val="000000"/>
                <w:sz w:val="20"/>
                <w:szCs w:val="20"/>
              </w:rPr>
              <w:t>-</w:t>
            </w:r>
          </w:p>
        </w:tc>
        <w:tc>
          <w:tcPr>
            <w:tcW w:w="272" w:type="pct"/>
            <w:tcBorders>
              <w:top w:val="single" w:sz="4" w:space="0" w:color="auto"/>
              <w:left w:val="none" w:sz="4" w:space="0" w:color="000000"/>
              <w:bottom w:val="single" w:sz="4" w:space="0" w:color="auto"/>
              <w:right w:val="single" w:sz="4" w:space="0" w:color="auto"/>
            </w:tcBorders>
            <w:shd w:val="clear" w:color="auto" w:fill="auto"/>
            <w:vAlign w:val="center"/>
          </w:tcPr>
          <w:p w14:paraId="1AC5CC52" w14:textId="77777777" w:rsidR="00E40105" w:rsidRDefault="00972B64">
            <w:pPr>
              <w:jc w:val="center"/>
              <w:rPr>
                <w:color w:val="000000"/>
                <w:sz w:val="20"/>
                <w:szCs w:val="20"/>
              </w:rPr>
            </w:pPr>
            <w:r>
              <w:rPr>
                <w:color w:val="000000"/>
                <w:sz w:val="20"/>
                <w:szCs w:val="20"/>
              </w:rPr>
              <w:t>2025</w:t>
            </w:r>
          </w:p>
        </w:tc>
      </w:tr>
      <w:tr w:rsidR="00E40105" w14:paraId="26F952F8" w14:textId="77777777">
        <w:trPr>
          <w:trHeight w:val="57"/>
        </w:trPr>
        <w:tc>
          <w:tcPr>
            <w:tcW w:w="143" w:type="pct"/>
            <w:tcBorders>
              <w:top w:val="single" w:sz="4" w:space="0" w:color="auto"/>
              <w:left w:val="single" w:sz="4" w:space="0" w:color="auto"/>
              <w:bottom w:val="single" w:sz="4" w:space="0" w:color="auto"/>
              <w:right w:val="single" w:sz="4" w:space="0" w:color="auto"/>
            </w:tcBorders>
            <w:shd w:val="clear" w:color="auto" w:fill="auto"/>
            <w:vAlign w:val="center"/>
          </w:tcPr>
          <w:p w14:paraId="6BC9FE8B" w14:textId="77777777" w:rsidR="00E40105" w:rsidRDefault="00972B64">
            <w:pPr>
              <w:jc w:val="center"/>
              <w:rPr>
                <w:color w:val="000000"/>
                <w:sz w:val="20"/>
                <w:szCs w:val="20"/>
              </w:rPr>
            </w:pPr>
            <w:r>
              <w:rPr>
                <w:color w:val="000000"/>
                <w:sz w:val="20"/>
                <w:szCs w:val="20"/>
              </w:rPr>
              <w:t>5</w:t>
            </w:r>
          </w:p>
        </w:tc>
        <w:tc>
          <w:tcPr>
            <w:tcW w:w="1121" w:type="pct"/>
            <w:tcBorders>
              <w:top w:val="single" w:sz="4" w:space="0" w:color="auto"/>
              <w:left w:val="none" w:sz="4" w:space="0" w:color="000000"/>
              <w:bottom w:val="single" w:sz="4" w:space="0" w:color="auto"/>
              <w:right w:val="single" w:sz="4" w:space="0" w:color="auto"/>
            </w:tcBorders>
            <w:shd w:val="clear" w:color="auto" w:fill="auto"/>
            <w:vAlign w:val="center"/>
          </w:tcPr>
          <w:p w14:paraId="3F370246" w14:textId="77777777" w:rsidR="00E40105" w:rsidRDefault="00972B64">
            <w:pPr>
              <w:rPr>
                <w:color w:val="000000"/>
                <w:sz w:val="20"/>
                <w:szCs w:val="20"/>
              </w:rPr>
            </w:pPr>
            <w:r>
              <w:rPr>
                <w:color w:val="000000"/>
                <w:sz w:val="20"/>
                <w:szCs w:val="20"/>
              </w:rPr>
              <w:t>КВ-ГМ-11,63-110</w:t>
            </w:r>
          </w:p>
        </w:tc>
        <w:tc>
          <w:tcPr>
            <w:tcW w:w="537" w:type="pct"/>
            <w:tcBorders>
              <w:top w:val="single" w:sz="4" w:space="0" w:color="auto"/>
              <w:left w:val="none" w:sz="4" w:space="0" w:color="000000"/>
              <w:bottom w:val="single" w:sz="4" w:space="0" w:color="auto"/>
              <w:right w:val="single" w:sz="4" w:space="0" w:color="auto"/>
            </w:tcBorders>
            <w:shd w:val="clear" w:color="auto" w:fill="auto"/>
            <w:vAlign w:val="center"/>
          </w:tcPr>
          <w:p w14:paraId="3C5F00EF" w14:textId="77777777" w:rsidR="00E40105" w:rsidRDefault="00972B64">
            <w:pPr>
              <w:jc w:val="center"/>
              <w:rPr>
                <w:color w:val="000000"/>
                <w:sz w:val="20"/>
                <w:szCs w:val="20"/>
              </w:rPr>
            </w:pPr>
            <w:r>
              <w:rPr>
                <w:color w:val="000000"/>
                <w:sz w:val="20"/>
                <w:szCs w:val="20"/>
              </w:rPr>
              <w:t>водогрейный</w:t>
            </w:r>
          </w:p>
        </w:tc>
        <w:tc>
          <w:tcPr>
            <w:tcW w:w="419" w:type="pct"/>
            <w:tcBorders>
              <w:top w:val="single" w:sz="4" w:space="0" w:color="auto"/>
              <w:left w:val="none" w:sz="4" w:space="0" w:color="000000"/>
              <w:bottom w:val="single" w:sz="4" w:space="0" w:color="auto"/>
              <w:right w:val="single" w:sz="4" w:space="0" w:color="auto"/>
            </w:tcBorders>
            <w:shd w:val="clear" w:color="auto" w:fill="auto"/>
            <w:vAlign w:val="center"/>
          </w:tcPr>
          <w:p w14:paraId="23B3B1EF" w14:textId="77777777" w:rsidR="00E40105" w:rsidRDefault="00972B64">
            <w:pPr>
              <w:jc w:val="center"/>
              <w:rPr>
                <w:color w:val="000000"/>
                <w:sz w:val="20"/>
                <w:szCs w:val="20"/>
              </w:rPr>
            </w:pPr>
            <w:r>
              <w:rPr>
                <w:color w:val="000000"/>
                <w:sz w:val="20"/>
                <w:szCs w:val="20"/>
              </w:rPr>
              <w:t>отопление</w:t>
            </w:r>
          </w:p>
        </w:tc>
        <w:tc>
          <w:tcPr>
            <w:tcW w:w="518" w:type="pct"/>
            <w:tcBorders>
              <w:top w:val="single" w:sz="4" w:space="0" w:color="auto"/>
              <w:left w:val="none" w:sz="4" w:space="0" w:color="000000"/>
              <w:bottom w:val="single" w:sz="4" w:space="0" w:color="auto"/>
              <w:right w:val="single" w:sz="4" w:space="0" w:color="auto"/>
            </w:tcBorders>
            <w:shd w:val="clear" w:color="auto" w:fill="auto"/>
            <w:vAlign w:val="center"/>
          </w:tcPr>
          <w:p w14:paraId="3FBDE0E3" w14:textId="77777777" w:rsidR="00E40105" w:rsidRDefault="00972B64">
            <w:pPr>
              <w:jc w:val="center"/>
              <w:rPr>
                <w:color w:val="000000"/>
                <w:sz w:val="20"/>
                <w:szCs w:val="20"/>
              </w:rPr>
            </w:pPr>
            <w:r>
              <w:rPr>
                <w:color w:val="000000"/>
                <w:sz w:val="20"/>
                <w:szCs w:val="20"/>
              </w:rPr>
              <w:t>10</w:t>
            </w:r>
          </w:p>
        </w:tc>
        <w:tc>
          <w:tcPr>
            <w:tcW w:w="290" w:type="pct"/>
            <w:tcBorders>
              <w:top w:val="single" w:sz="4" w:space="0" w:color="auto"/>
              <w:left w:val="none" w:sz="4" w:space="0" w:color="000000"/>
              <w:bottom w:val="single" w:sz="4" w:space="0" w:color="auto"/>
              <w:right w:val="single" w:sz="4" w:space="0" w:color="auto"/>
            </w:tcBorders>
            <w:shd w:val="clear" w:color="auto" w:fill="auto"/>
          </w:tcPr>
          <w:p w14:paraId="72692DBE" w14:textId="77777777" w:rsidR="00E40105" w:rsidRDefault="00972B64">
            <w:pPr>
              <w:jc w:val="center"/>
              <w:rPr>
                <w:color w:val="000000"/>
                <w:sz w:val="20"/>
                <w:szCs w:val="20"/>
              </w:rPr>
            </w:pPr>
            <w:r>
              <w:rPr>
                <w:color w:val="000000"/>
                <w:sz w:val="20"/>
                <w:szCs w:val="20"/>
              </w:rPr>
              <w:t>94,2</w:t>
            </w:r>
          </w:p>
        </w:tc>
        <w:tc>
          <w:tcPr>
            <w:tcW w:w="375" w:type="pct"/>
            <w:tcBorders>
              <w:top w:val="single" w:sz="4" w:space="0" w:color="auto"/>
              <w:left w:val="none" w:sz="4" w:space="0" w:color="000000"/>
              <w:bottom w:val="single" w:sz="4" w:space="0" w:color="auto"/>
              <w:right w:val="single" w:sz="4" w:space="0" w:color="auto"/>
            </w:tcBorders>
            <w:shd w:val="clear" w:color="auto" w:fill="auto"/>
            <w:vAlign w:val="center"/>
          </w:tcPr>
          <w:p w14:paraId="480CC497" w14:textId="77777777" w:rsidR="00E40105" w:rsidRDefault="00972B64">
            <w:pPr>
              <w:jc w:val="center"/>
              <w:rPr>
                <w:color w:val="000000"/>
                <w:sz w:val="20"/>
                <w:szCs w:val="20"/>
              </w:rPr>
            </w:pPr>
            <w:r>
              <w:rPr>
                <w:color w:val="000000"/>
                <w:sz w:val="20"/>
                <w:szCs w:val="20"/>
              </w:rPr>
              <w:t>-</w:t>
            </w:r>
          </w:p>
        </w:tc>
        <w:tc>
          <w:tcPr>
            <w:tcW w:w="328" w:type="pct"/>
            <w:tcBorders>
              <w:top w:val="single" w:sz="4" w:space="0" w:color="auto"/>
              <w:left w:val="none" w:sz="4" w:space="0" w:color="000000"/>
              <w:bottom w:val="single" w:sz="4" w:space="0" w:color="auto"/>
              <w:right w:val="single" w:sz="4" w:space="0" w:color="auto"/>
            </w:tcBorders>
            <w:shd w:val="clear" w:color="auto" w:fill="auto"/>
            <w:vAlign w:val="center"/>
          </w:tcPr>
          <w:p w14:paraId="2CDEA45B" w14:textId="77777777" w:rsidR="00E40105" w:rsidRDefault="00972B64">
            <w:pPr>
              <w:jc w:val="center"/>
              <w:rPr>
                <w:color w:val="000000"/>
                <w:sz w:val="20"/>
                <w:szCs w:val="20"/>
              </w:rPr>
            </w:pPr>
            <w:r>
              <w:rPr>
                <w:color w:val="000000"/>
                <w:sz w:val="20"/>
                <w:szCs w:val="20"/>
              </w:rPr>
              <w:t>-</w:t>
            </w:r>
          </w:p>
        </w:tc>
        <w:tc>
          <w:tcPr>
            <w:tcW w:w="493" w:type="pct"/>
            <w:tcBorders>
              <w:top w:val="single" w:sz="4" w:space="0" w:color="auto"/>
              <w:left w:val="none" w:sz="4" w:space="0" w:color="000000"/>
              <w:bottom w:val="single" w:sz="4" w:space="0" w:color="auto"/>
              <w:right w:val="single" w:sz="4" w:space="0" w:color="auto"/>
            </w:tcBorders>
            <w:shd w:val="clear" w:color="auto" w:fill="auto"/>
            <w:vAlign w:val="center"/>
          </w:tcPr>
          <w:p w14:paraId="7454062E" w14:textId="77777777" w:rsidR="00E40105" w:rsidRDefault="00972B64">
            <w:pPr>
              <w:jc w:val="center"/>
              <w:rPr>
                <w:color w:val="000000"/>
                <w:sz w:val="20"/>
                <w:szCs w:val="20"/>
              </w:rPr>
            </w:pPr>
            <w:r>
              <w:rPr>
                <w:color w:val="000000"/>
                <w:sz w:val="20"/>
                <w:szCs w:val="20"/>
              </w:rPr>
              <w:t>-</w:t>
            </w:r>
          </w:p>
        </w:tc>
        <w:tc>
          <w:tcPr>
            <w:tcW w:w="504" w:type="pct"/>
            <w:tcBorders>
              <w:top w:val="single" w:sz="4" w:space="0" w:color="auto"/>
              <w:left w:val="none" w:sz="4" w:space="0" w:color="000000"/>
              <w:bottom w:val="single" w:sz="4" w:space="0" w:color="auto"/>
              <w:right w:val="single" w:sz="4" w:space="0" w:color="auto"/>
            </w:tcBorders>
            <w:shd w:val="clear" w:color="auto" w:fill="auto"/>
            <w:vAlign w:val="center"/>
          </w:tcPr>
          <w:p w14:paraId="567E0BB8" w14:textId="77777777" w:rsidR="00E40105" w:rsidRDefault="00972B64">
            <w:pPr>
              <w:jc w:val="center"/>
              <w:rPr>
                <w:color w:val="000000"/>
                <w:sz w:val="20"/>
                <w:szCs w:val="20"/>
              </w:rPr>
            </w:pPr>
            <w:r>
              <w:rPr>
                <w:color w:val="000000"/>
                <w:sz w:val="20"/>
                <w:szCs w:val="20"/>
              </w:rPr>
              <w:t>-</w:t>
            </w:r>
          </w:p>
        </w:tc>
        <w:tc>
          <w:tcPr>
            <w:tcW w:w="272" w:type="pct"/>
            <w:tcBorders>
              <w:top w:val="single" w:sz="4" w:space="0" w:color="auto"/>
              <w:left w:val="none" w:sz="4" w:space="0" w:color="000000"/>
              <w:bottom w:val="single" w:sz="4" w:space="0" w:color="auto"/>
              <w:right w:val="single" w:sz="4" w:space="0" w:color="auto"/>
            </w:tcBorders>
            <w:shd w:val="clear" w:color="auto" w:fill="auto"/>
            <w:vAlign w:val="center"/>
          </w:tcPr>
          <w:p w14:paraId="3C94792C" w14:textId="77777777" w:rsidR="00E40105" w:rsidRDefault="00972B64">
            <w:pPr>
              <w:jc w:val="center"/>
              <w:rPr>
                <w:color w:val="000000"/>
                <w:sz w:val="20"/>
                <w:szCs w:val="20"/>
              </w:rPr>
            </w:pPr>
            <w:r>
              <w:rPr>
                <w:color w:val="000000"/>
                <w:sz w:val="20"/>
                <w:szCs w:val="20"/>
              </w:rPr>
              <w:t>2025</w:t>
            </w:r>
          </w:p>
        </w:tc>
      </w:tr>
      <w:tr w:rsidR="00E40105" w14:paraId="40E61993" w14:textId="77777777">
        <w:trPr>
          <w:trHeight w:val="57"/>
        </w:trPr>
        <w:tc>
          <w:tcPr>
            <w:tcW w:w="143" w:type="pct"/>
            <w:tcBorders>
              <w:top w:val="single" w:sz="4" w:space="0" w:color="auto"/>
              <w:left w:val="single" w:sz="4" w:space="0" w:color="auto"/>
              <w:bottom w:val="single" w:sz="4" w:space="0" w:color="auto"/>
              <w:right w:val="single" w:sz="4" w:space="0" w:color="auto"/>
            </w:tcBorders>
            <w:shd w:val="clear" w:color="auto" w:fill="auto"/>
            <w:vAlign w:val="center"/>
          </w:tcPr>
          <w:p w14:paraId="45F0C098" w14:textId="77777777" w:rsidR="00E40105" w:rsidRDefault="00E40105">
            <w:pPr>
              <w:jc w:val="center"/>
              <w:rPr>
                <w:color w:val="000000"/>
                <w:sz w:val="20"/>
                <w:szCs w:val="20"/>
              </w:rPr>
            </w:pPr>
          </w:p>
        </w:tc>
        <w:tc>
          <w:tcPr>
            <w:tcW w:w="1121" w:type="pct"/>
            <w:tcBorders>
              <w:top w:val="single" w:sz="4" w:space="0" w:color="auto"/>
              <w:left w:val="none" w:sz="4" w:space="0" w:color="000000"/>
              <w:bottom w:val="single" w:sz="4" w:space="0" w:color="auto"/>
              <w:right w:val="single" w:sz="4" w:space="0" w:color="auto"/>
            </w:tcBorders>
            <w:shd w:val="clear" w:color="auto" w:fill="auto"/>
            <w:vAlign w:val="center"/>
          </w:tcPr>
          <w:p w14:paraId="40197284" w14:textId="77777777" w:rsidR="00E40105" w:rsidRDefault="00972B64">
            <w:pPr>
              <w:rPr>
                <w:color w:val="000000"/>
                <w:sz w:val="20"/>
                <w:szCs w:val="20"/>
              </w:rPr>
            </w:pPr>
            <w:r>
              <w:rPr>
                <w:color w:val="000000"/>
                <w:sz w:val="20"/>
                <w:szCs w:val="20"/>
              </w:rPr>
              <w:t>Всего</w:t>
            </w:r>
          </w:p>
        </w:tc>
        <w:tc>
          <w:tcPr>
            <w:tcW w:w="537" w:type="pct"/>
            <w:tcBorders>
              <w:top w:val="single" w:sz="4" w:space="0" w:color="auto"/>
              <w:left w:val="none" w:sz="4" w:space="0" w:color="000000"/>
              <w:bottom w:val="single" w:sz="4" w:space="0" w:color="auto"/>
              <w:right w:val="single" w:sz="4" w:space="0" w:color="auto"/>
            </w:tcBorders>
            <w:shd w:val="clear" w:color="auto" w:fill="auto"/>
            <w:vAlign w:val="center"/>
          </w:tcPr>
          <w:p w14:paraId="2B4B0FFD" w14:textId="77777777" w:rsidR="00E40105" w:rsidRDefault="00972B64">
            <w:pPr>
              <w:jc w:val="center"/>
              <w:rPr>
                <w:color w:val="000000"/>
                <w:sz w:val="20"/>
                <w:szCs w:val="20"/>
              </w:rPr>
            </w:pPr>
            <w:r>
              <w:rPr>
                <w:color w:val="000000"/>
                <w:sz w:val="20"/>
                <w:szCs w:val="20"/>
              </w:rPr>
              <w:t> </w:t>
            </w:r>
          </w:p>
        </w:tc>
        <w:tc>
          <w:tcPr>
            <w:tcW w:w="419" w:type="pct"/>
            <w:tcBorders>
              <w:top w:val="single" w:sz="4" w:space="0" w:color="auto"/>
              <w:left w:val="none" w:sz="4" w:space="0" w:color="000000"/>
              <w:bottom w:val="single" w:sz="4" w:space="0" w:color="auto"/>
              <w:right w:val="single" w:sz="4" w:space="0" w:color="auto"/>
            </w:tcBorders>
            <w:shd w:val="clear" w:color="auto" w:fill="auto"/>
            <w:vAlign w:val="center"/>
          </w:tcPr>
          <w:p w14:paraId="79B1352C" w14:textId="77777777" w:rsidR="00E40105" w:rsidRDefault="00972B64">
            <w:pPr>
              <w:jc w:val="center"/>
              <w:rPr>
                <w:color w:val="000000"/>
                <w:sz w:val="20"/>
                <w:szCs w:val="20"/>
              </w:rPr>
            </w:pPr>
            <w:r>
              <w:rPr>
                <w:color w:val="000000"/>
                <w:sz w:val="20"/>
                <w:szCs w:val="20"/>
              </w:rPr>
              <w:t> </w:t>
            </w:r>
          </w:p>
        </w:tc>
        <w:tc>
          <w:tcPr>
            <w:tcW w:w="518" w:type="pct"/>
            <w:tcBorders>
              <w:top w:val="single" w:sz="4" w:space="0" w:color="auto"/>
              <w:left w:val="none" w:sz="4" w:space="0" w:color="000000"/>
              <w:bottom w:val="single" w:sz="4" w:space="0" w:color="auto"/>
              <w:right w:val="single" w:sz="4" w:space="0" w:color="auto"/>
            </w:tcBorders>
            <w:shd w:val="clear" w:color="auto" w:fill="auto"/>
            <w:vAlign w:val="center"/>
          </w:tcPr>
          <w:p w14:paraId="1E51D824" w14:textId="77777777" w:rsidR="00E40105" w:rsidRDefault="00972B64">
            <w:pPr>
              <w:jc w:val="center"/>
              <w:rPr>
                <w:color w:val="000000"/>
                <w:sz w:val="20"/>
                <w:szCs w:val="20"/>
              </w:rPr>
            </w:pPr>
            <w:r>
              <w:rPr>
                <w:color w:val="000000"/>
                <w:sz w:val="20"/>
                <w:szCs w:val="20"/>
              </w:rPr>
              <w:t>50</w:t>
            </w:r>
          </w:p>
        </w:tc>
        <w:tc>
          <w:tcPr>
            <w:tcW w:w="290" w:type="pct"/>
            <w:tcBorders>
              <w:top w:val="single" w:sz="4" w:space="0" w:color="auto"/>
              <w:left w:val="none" w:sz="4" w:space="0" w:color="000000"/>
              <w:bottom w:val="single" w:sz="4" w:space="0" w:color="auto"/>
              <w:right w:val="single" w:sz="4" w:space="0" w:color="auto"/>
            </w:tcBorders>
            <w:shd w:val="clear" w:color="auto" w:fill="auto"/>
            <w:vAlign w:val="center"/>
          </w:tcPr>
          <w:p w14:paraId="44DD99FF" w14:textId="77777777" w:rsidR="00E40105" w:rsidRDefault="00972B64">
            <w:pPr>
              <w:rPr>
                <w:color w:val="000000"/>
                <w:sz w:val="20"/>
                <w:szCs w:val="20"/>
              </w:rPr>
            </w:pPr>
            <w:r>
              <w:rPr>
                <w:color w:val="000000"/>
                <w:sz w:val="20"/>
                <w:szCs w:val="20"/>
              </w:rPr>
              <w:t> </w:t>
            </w:r>
          </w:p>
        </w:tc>
        <w:tc>
          <w:tcPr>
            <w:tcW w:w="375" w:type="pct"/>
            <w:tcBorders>
              <w:top w:val="single" w:sz="4" w:space="0" w:color="auto"/>
              <w:left w:val="none" w:sz="4" w:space="0" w:color="000000"/>
              <w:bottom w:val="single" w:sz="4" w:space="0" w:color="auto"/>
              <w:right w:val="single" w:sz="4" w:space="0" w:color="auto"/>
            </w:tcBorders>
            <w:shd w:val="clear" w:color="auto" w:fill="auto"/>
            <w:vAlign w:val="center"/>
          </w:tcPr>
          <w:p w14:paraId="046998F7" w14:textId="77777777" w:rsidR="00E40105" w:rsidRDefault="00E40105">
            <w:pPr>
              <w:jc w:val="center"/>
              <w:rPr>
                <w:color w:val="000000"/>
                <w:sz w:val="20"/>
                <w:szCs w:val="20"/>
              </w:rPr>
            </w:pPr>
          </w:p>
        </w:tc>
        <w:tc>
          <w:tcPr>
            <w:tcW w:w="328" w:type="pct"/>
            <w:tcBorders>
              <w:top w:val="single" w:sz="4" w:space="0" w:color="auto"/>
              <w:left w:val="none" w:sz="4" w:space="0" w:color="000000"/>
              <w:bottom w:val="single" w:sz="4" w:space="0" w:color="auto"/>
              <w:right w:val="single" w:sz="4" w:space="0" w:color="auto"/>
            </w:tcBorders>
            <w:shd w:val="clear" w:color="auto" w:fill="auto"/>
            <w:vAlign w:val="center"/>
          </w:tcPr>
          <w:p w14:paraId="621E0096" w14:textId="77777777" w:rsidR="00E40105" w:rsidRDefault="00E40105">
            <w:pPr>
              <w:jc w:val="center"/>
              <w:rPr>
                <w:color w:val="000000"/>
                <w:sz w:val="20"/>
                <w:szCs w:val="20"/>
              </w:rPr>
            </w:pPr>
          </w:p>
        </w:tc>
        <w:tc>
          <w:tcPr>
            <w:tcW w:w="493" w:type="pct"/>
            <w:tcBorders>
              <w:top w:val="single" w:sz="4" w:space="0" w:color="auto"/>
              <w:left w:val="none" w:sz="4" w:space="0" w:color="000000"/>
              <w:bottom w:val="single" w:sz="4" w:space="0" w:color="auto"/>
              <w:right w:val="single" w:sz="4" w:space="0" w:color="auto"/>
            </w:tcBorders>
            <w:shd w:val="clear" w:color="auto" w:fill="auto"/>
            <w:vAlign w:val="center"/>
          </w:tcPr>
          <w:p w14:paraId="340977EC" w14:textId="77777777" w:rsidR="00E40105" w:rsidRDefault="00E40105">
            <w:pPr>
              <w:jc w:val="center"/>
              <w:rPr>
                <w:color w:val="000000"/>
                <w:sz w:val="20"/>
                <w:szCs w:val="20"/>
              </w:rPr>
            </w:pPr>
          </w:p>
        </w:tc>
        <w:tc>
          <w:tcPr>
            <w:tcW w:w="504" w:type="pct"/>
            <w:tcBorders>
              <w:top w:val="single" w:sz="4" w:space="0" w:color="auto"/>
              <w:left w:val="none" w:sz="4" w:space="0" w:color="000000"/>
              <w:bottom w:val="single" w:sz="4" w:space="0" w:color="auto"/>
              <w:right w:val="single" w:sz="4" w:space="0" w:color="auto"/>
            </w:tcBorders>
            <w:shd w:val="clear" w:color="auto" w:fill="auto"/>
            <w:vAlign w:val="center"/>
          </w:tcPr>
          <w:p w14:paraId="6A4A751E" w14:textId="77777777" w:rsidR="00E40105" w:rsidRDefault="00E40105">
            <w:pPr>
              <w:jc w:val="center"/>
              <w:rPr>
                <w:color w:val="000000"/>
                <w:sz w:val="20"/>
                <w:szCs w:val="20"/>
              </w:rPr>
            </w:pPr>
          </w:p>
        </w:tc>
        <w:tc>
          <w:tcPr>
            <w:tcW w:w="272" w:type="pct"/>
            <w:tcBorders>
              <w:top w:val="single" w:sz="4" w:space="0" w:color="auto"/>
              <w:left w:val="none" w:sz="4" w:space="0" w:color="000000"/>
              <w:bottom w:val="single" w:sz="4" w:space="0" w:color="auto"/>
              <w:right w:val="single" w:sz="4" w:space="0" w:color="auto"/>
            </w:tcBorders>
            <w:shd w:val="clear" w:color="auto" w:fill="auto"/>
            <w:vAlign w:val="center"/>
          </w:tcPr>
          <w:p w14:paraId="457BFEAD" w14:textId="77777777" w:rsidR="00E40105" w:rsidRDefault="00E40105">
            <w:pPr>
              <w:jc w:val="center"/>
              <w:rPr>
                <w:color w:val="000000"/>
                <w:sz w:val="20"/>
                <w:szCs w:val="20"/>
              </w:rPr>
            </w:pPr>
          </w:p>
        </w:tc>
      </w:tr>
      <w:tr w:rsidR="00E40105" w14:paraId="20719842" w14:textId="77777777">
        <w:trPr>
          <w:trHeight w:val="57"/>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14:paraId="566FF75D" w14:textId="77777777" w:rsidR="00E40105" w:rsidRDefault="00972B64">
            <w:pPr>
              <w:jc w:val="center"/>
              <w:rPr>
                <w:color w:val="000000"/>
                <w:sz w:val="20"/>
                <w:szCs w:val="20"/>
              </w:rPr>
            </w:pPr>
            <w:r>
              <w:rPr>
                <w:color w:val="000000"/>
                <w:sz w:val="20"/>
              </w:rPr>
              <w:t>Газовая котельная «Промзона»</w:t>
            </w:r>
          </w:p>
        </w:tc>
      </w:tr>
      <w:tr w:rsidR="00E40105" w14:paraId="28CD6817" w14:textId="77777777">
        <w:trPr>
          <w:trHeight w:val="57"/>
        </w:trPr>
        <w:tc>
          <w:tcPr>
            <w:tcW w:w="143" w:type="pct"/>
            <w:tcBorders>
              <w:top w:val="single" w:sz="4" w:space="0" w:color="auto"/>
              <w:left w:val="single" w:sz="4" w:space="0" w:color="auto"/>
              <w:bottom w:val="single" w:sz="4" w:space="0" w:color="auto"/>
              <w:right w:val="single" w:sz="4" w:space="0" w:color="auto"/>
            </w:tcBorders>
            <w:shd w:val="clear" w:color="auto" w:fill="auto"/>
            <w:vAlign w:val="center"/>
          </w:tcPr>
          <w:p w14:paraId="40EADDEA" w14:textId="77777777" w:rsidR="00E40105" w:rsidRDefault="00972B64">
            <w:pPr>
              <w:jc w:val="center"/>
              <w:rPr>
                <w:color w:val="000000"/>
                <w:sz w:val="20"/>
                <w:szCs w:val="20"/>
              </w:rPr>
            </w:pPr>
            <w:r>
              <w:rPr>
                <w:color w:val="000000"/>
                <w:sz w:val="20"/>
                <w:szCs w:val="20"/>
              </w:rPr>
              <w:t>1</w:t>
            </w:r>
          </w:p>
        </w:tc>
        <w:tc>
          <w:tcPr>
            <w:tcW w:w="1121" w:type="pct"/>
            <w:tcBorders>
              <w:top w:val="single" w:sz="4" w:space="0" w:color="auto"/>
              <w:left w:val="none" w:sz="4" w:space="0" w:color="000000"/>
              <w:bottom w:val="single" w:sz="4" w:space="0" w:color="auto"/>
              <w:right w:val="single" w:sz="4" w:space="0" w:color="auto"/>
            </w:tcBorders>
            <w:shd w:val="clear" w:color="auto" w:fill="auto"/>
            <w:vAlign w:val="center"/>
          </w:tcPr>
          <w:p w14:paraId="0D502DDB" w14:textId="77777777" w:rsidR="00E40105" w:rsidRDefault="00972B64">
            <w:pPr>
              <w:rPr>
                <w:color w:val="000000"/>
                <w:sz w:val="20"/>
                <w:szCs w:val="20"/>
              </w:rPr>
            </w:pPr>
            <w:r>
              <w:rPr>
                <w:color w:val="000000"/>
                <w:sz w:val="20"/>
                <w:szCs w:val="20"/>
              </w:rPr>
              <w:t>КВ-ГМ-11,63-110</w:t>
            </w:r>
          </w:p>
        </w:tc>
        <w:tc>
          <w:tcPr>
            <w:tcW w:w="537" w:type="pct"/>
            <w:tcBorders>
              <w:top w:val="single" w:sz="4" w:space="0" w:color="auto"/>
              <w:left w:val="none" w:sz="4" w:space="0" w:color="000000"/>
              <w:bottom w:val="single" w:sz="4" w:space="0" w:color="auto"/>
              <w:right w:val="single" w:sz="4" w:space="0" w:color="auto"/>
            </w:tcBorders>
            <w:shd w:val="clear" w:color="auto" w:fill="auto"/>
            <w:vAlign w:val="center"/>
          </w:tcPr>
          <w:p w14:paraId="57FBE7D9" w14:textId="77777777" w:rsidR="00E40105" w:rsidRDefault="00972B64">
            <w:pPr>
              <w:jc w:val="center"/>
              <w:rPr>
                <w:color w:val="000000"/>
                <w:sz w:val="20"/>
                <w:szCs w:val="20"/>
              </w:rPr>
            </w:pPr>
            <w:r>
              <w:rPr>
                <w:color w:val="000000"/>
                <w:sz w:val="20"/>
                <w:szCs w:val="20"/>
              </w:rPr>
              <w:t>водогрейный</w:t>
            </w:r>
          </w:p>
        </w:tc>
        <w:tc>
          <w:tcPr>
            <w:tcW w:w="419" w:type="pct"/>
            <w:tcBorders>
              <w:top w:val="single" w:sz="4" w:space="0" w:color="auto"/>
              <w:left w:val="none" w:sz="4" w:space="0" w:color="000000"/>
              <w:bottom w:val="single" w:sz="4" w:space="0" w:color="auto"/>
              <w:right w:val="single" w:sz="4" w:space="0" w:color="auto"/>
            </w:tcBorders>
            <w:shd w:val="clear" w:color="auto" w:fill="auto"/>
            <w:vAlign w:val="center"/>
          </w:tcPr>
          <w:p w14:paraId="75FA5FFF" w14:textId="77777777" w:rsidR="00E40105" w:rsidRDefault="00972B64">
            <w:pPr>
              <w:jc w:val="center"/>
              <w:rPr>
                <w:color w:val="000000"/>
                <w:sz w:val="20"/>
                <w:szCs w:val="20"/>
              </w:rPr>
            </w:pPr>
            <w:r>
              <w:rPr>
                <w:color w:val="000000"/>
                <w:sz w:val="20"/>
                <w:szCs w:val="20"/>
              </w:rPr>
              <w:t>отопление</w:t>
            </w:r>
          </w:p>
        </w:tc>
        <w:tc>
          <w:tcPr>
            <w:tcW w:w="518" w:type="pct"/>
            <w:tcBorders>
              <w:top w:val="single" w:sz="4" w:space="0" w:color="auto"/>
              <w:left w:val="none" w:sz="4" w:space="0" w:color="000000"/>
              <w:bottom w:val="single" w:sz="4" w:space="0" w:color="auto"/>
              <w:right w:val="single" w:sz="4" w:space="0" w:color="auto"/>
            </w:tcBorders>
            <w:shd w:val="clear" w:color="auto" w:fill="auto"/>
            <w:vAlign w:val="center"/>
          </w:tcPr>
          <w:p w14:paraId="2141B69F" w14:textId="77777777" w:rsidR="00E40105" w:rsidRDefault="00972B64">
            <w:pPr>
              <w:jc w:val="center"/>
              <w:rPr>
                <w:color w:val="000000"/>
                <w:sz w:val="20"/>
                <w:szCs w:val="20"/>
              </w:rPr>
            </w:pPr>
            <w:r>
              <w:rPr>
                <w:color w:val="000000"/>
                <w:sz w:val="20"/>
                <w:szCs w:val="20"/>
              </w:rPr>
              <w:t>10</w:t>
            </w:r>
          </w:p>
        </w:tc>
        <w:tc>
          <w:tcPr>
            <w:tcW w:w="290" w:type="pct"/>
            <w:tcBorders>
              <w:top w:val="single" w:sz="4" w:space="0" w:color="auto"/>
              <w:left w:val="none" w:sz="4" w:space="0" w:color="000000"/>
              <w:bottom w:val="single" w:sz="4" w:space="0" w:color="auto"/>
              <w:right w:val="single" w:sz="4" w:space="0" w:color="auto"/>
            </w:tcBorders>
            <w:shd w:val="clear" w:color="auto" w:fill="auto"/>
          </w:tcPr>
          <w:p w14:paraId="7107A456" w14:textId="77777777" w:rsidR="00E40105" w:rsidRDefault="00972B64">
            <w:pPr>
              <w:jc w:val="center"/>
              <w:rPr>
                <w:color w:val="000000"/>
                <w:sz w:val="20"/>
                <w:szCs w:val="20"/>
              </w:rPr>
            </w:pPr>
            <w:r>
              <w:rPr>
                <w:color w:val="000000"/>
                <w:sz w:val="20"/>
                <w:szCs w:val="20"/>
              </w:rPr>
              <w:t>94,2</w:t>
            </w:r>
          </w:p>
        </w:tc>
        <w:tc>
          <w:tcPr>
            <w:tcW w:w="375" w:type="pct"/>
            <w:tcBorders>
              <w:top w:val="single" w:sz="4" w:space="0" w:color="auto"/>
              <w:left w:val="none" w:sz="4" w:space="0" w:color="000000"/>
              <w:bottom w:val="single" w:sz="4" w:space="0" w:color="auto"/>
              <w:right w:val="single" w:sz="4" w:space="0" w:color="auto"/>
            </w:tcBorders>
            <w:shd w:val="clear" w:color="auto" w:fill="auto"/>
            <w:vAlign w:val="center"/>
          </w:tcPr>
          <w:p w14:paraId="4D386862" w14:textId="77777777" w:rsidR="00E40105" w:rsidRDefault="00972B64">
            <w:pPr>
              <w:jc w:val="center"/>
              <w:rPr>
                <w:color w:val="000000"/>
                <w:sz w:val="20"/>
                <w:szCs w:val="20"/>
              </w:rPr>
            </w:pPr>
            <w:r>
              <w:rPr>
                <w:color w:val="000000"/>
                <w:sz w:val="20"/>
                <w:szCs w:val="20"/>
              </w:rPr>
              <w:t>-</w:t>
            </w:r>
          </w:p>
        </w:tc>
        <w:tc>
          <w:tcPr>
            <w:tcW w:w="328" w:type="pct"/>
            <w:tcBorders>
              <w:top w:val="single" w:sz="4" w:space="0" w:color="auto"/>
              <w:left w:val="none" w:sz="4" w:space="0" w:color="000000"/>
              <w:bottom w:val="single" w:sz="4" w:space="0" w:color="auto"/>
              <w:right w:val="single" w:sz="4" w:space="0" w:color="auto"/>
            </w:tcBorders>
            <w:shd w:val="clear" w:color="auto" w:fill="auto"/>
            <w:vAlign w:val="center"/>
          </w:tcPr>
          <w:p w14:paraId="08095C3C" w14:textId="77777777" w:rsidR="00E40105" w:rsidRDefault="00972B64">
            <w:pPr>
              <w:jc w:val="center"/>
              <w:rPr>
                <w:color w:val="000000"/>
                <w:sz w:val="20"/>
                <w:szCs w:val="20"/>
              </w:rPr>
            </w:pPr>
            <w:r>
              <w:rPr>
                <w:color w:val="000000"/>
                <w:sz w:val="20"/>
                <w:szCs w:val="20"/>
              </w:rPr>
              <w:t>-</w:t>
            </w:r>
          </w:p>
        </w:tc>
        <w:tc>
          <w:tcPr>
            <w:tcW w:w="493" w:type="pct"/>
            <w:tcBorders>
              <w:top w:val="single" w:sz="4" w:space="0" w:color="auto"/>
              <w:left w:val="none" w:sz="4" w:space="0" w:color="000000"/>
              <w:bottom w:val="single" w:sz="4" w:space="0" w:color="auto"/>
              <w:right w:val="single" w:sz="4" w:space="0" w:color="auto"/>
            </w:tcBorders>
            <w:shd w:val="clear" w:color="auto" w:fill="auto"/>
            <w:vAlign w:val="center"/>
          </w:tcPr>
          <w:p w14:paraId="6A241B19" w14:textId="77777777" w:rsidR="00E40105" w:rsidRDefault="00972B64">
            <w:pPr>
              <w:jc w:val="center"/>
              <w:rPr>
                <w:color w:val="000000"/>
                <w:sz w:val="20"/>
                <w:szCs w:val="20"/>
              </w:rPr>
            </w:pPr>
            <w:r>
              <w:rPr>
                <w:color w:val="000000"/>
                <w:sz w:val="20"/>
                <w:szCs w:val="20"/>
              </w:rPr>
              <w:t>-</w:t>
            </w:r>
          </w:p>
        </w:tc>
        <w:tc>
          <w:tcPr>
            <w:tcW w:w="504" w:type="pct"/>
            <w:tcBorders>
              <w:top w:val="single" w:sz="4" w:space="0" w:color="auto"/>
              <w:left w:val="none" w:sz="4" w:space="0" w:color="000000"/>
              <w:bottom w:val="single" w:sz="4" w:space="0" w:color="auto"/>
              <w:right w:val="single" w:sz="4" w:space="0" w:color="auto"/>
            </w:tcBorders>
            <w:shd w:val="clear" w:color="auto" w:fill="auto"/>
            <w:vAlign w:val="center"/>
          </w:tcPr>
          <w:p w14:paraId="06307BDB" w14:textId="77777777" w:rsidR="00E40105" w:rsidRDefault="00972B64">
            <w:pPr>
              <w:jc w:val="center"/>
              <w:rPr>
                <w:color w:val="000000"/>
                <w:sz w:val="20"/>
                <w:szCs w:val="20"/>
              </w:rPr>
            </w:pPr>
            <w:r>
              <w:rPr>
                <w:color w:val="000000"/>
                <w:sz w:val="20"/>
                <w:szCs w:val="20"/>
              </w:rPr>
              <w:t>-</w:t>
            </w:r>
          </w:p>
        </w:tc>
        <w:tc>
          <w:tcPr>
            <w:tcW w:w="272" w:type="pct"/>
            <w:tcBorders>
              <w:top w:val="single" w:sz="4" w:space="0" w:color="auto"/>
              <w:left w:val="none" w:sz="4" w:space="0" w:color="000000"/>
              <w:bottom w:val="single" w:sz="4" w:space="0" w:color="auto"/>
              <w:right w:val="single" w:sz="4" w:space="0" w:color="auto"/>
            </w:tcBorders>
            <w:shd w:val="clear" w:color="auto" w:fill="auto"/>
            <w:vAlign w:val="center"/>
          </w:tcPr>
          <w:p w14:paraId="0D0C3802" w14:textId="77777777" w:rsidR="00E40105" w:rsidRDefault="00972B64">
            <w:pPr>
              <w:jc w:val="center"/>
              <w:rPr>
                <w:color w:val="000000"/>
                <w:sz w:val="20"/>
                <w:szCs w:val="20"/>
              </w:rPr>
            </w:pPr>
            <w:r>
              <w:rPr>
                <w:color w:val="000000"/>
                <w:sz w:val="20"/>
                <w:szCs w:val="20"/>
              </w:rPr>
              <w:t>2025</w:t>
            </w:r>
          </w:p>
        </w:tc>
      </w:tr>
      <w:tr w:rsidR="00E40105" w14:paraId="0F2FBB56" w14:textId="77777777">
        <w:trPr>
          <w:trHeight w:val="57"/>
        </w:trPr>
        <w:tc>
          <w:tcPr>
            <w:tcW w:w="143" w:type="pct"/>
            <w:tcBorders>
              <w:top w:val="single" w:sz="4" w:space="0" w:color="auto"/>
              <w:left w:val="single" w:sz="4" w:space="0" w:color="auto"/>
              <w:bottom w:val="single" w:sz="4" w:space="0" w:color="auto"/>
              <w:right w:val="single" w:sz="4" w:space="0" w:color="auto"/>
            </w:tcBorders>
            <w:shd w:val="clear" w:color="auto" w:fill="auto"/>
            <w:vAlign w:val="center"/>
          </w:tcPr>
          <w:p w14:paraId="6B1EF925" w14:textId="77777777" w:rsidR="00E40105" w:rsidRDefault="00972B64">
            <w:pPr>
              <w:jc w:val="center"/>
              <w:rPr>
                <w:color w:val="000000"/>
                <w:sz w:val="20"/>
                <w:szCs w:val="20"/>
              </w:rPr>
            </w:pPr>
            <w:r>
              <w:rPr>
                <w:color w:val="000000"/>
                <w:sz w:val="20"/>
                <w:szCs w:val="20"/>
              </w:rPr>
              <w:t>2</w:t>
            </w:r>
          </w:p>
        </w:tc>
        <w:tc>
          <w:tcPr>
            <w:tcW w:w="1121" w:type="pct"/>
            <w:tcBorders>
              <w:top w:val="single" w:sz="4" w:space="0" w:color="auto"/>
              <w:left w:val="none" w:sz="4" w:space="0" w:color="000000"/>
              <w:bottom w:val="single" w:sz="4" w:space="0" w:color="auto"/>
              <w:right w:val="single" w:sz="4" w:space="0" w:color="auto"/>
            </w:tcBorders>
            <w:shd w:val="clear" w:color="auto" w:fill="auto"/>
            <w:vAlign w:val="center"/>
          </w:tcPr>
          <w:p w14:paraId="1E48E286" w14:textId="77777777" w:rsidR="00E40105" w:rsidRDefault="00972B64">
            <w:pPr>
              <w:rPr>
                <w:color w:val="000000"/>
                <w:sz w:val="20"/>
                <w:szCs w:val="20"/>
              </w:rPr>
            </w:pPr>
            <w:r>
              <w:rPr>
                <w:color w:val="000000"/>
                <w:sz w:val="20"/>
                <w:szCs w:val="20"/>
              </w:rPr>
              <w:t>КВ-ГМ-11,63-110</w:t>
            </w:r>
          </w:p>
        </w:tc>
        <w:tc>
          <w:tcPr>
            <w:tcW w:w="537" w:type="pct"/>
            <w:tcBorders>
              <w:top w:val="single" w:sz="4" w:space="0" w:color="auto"/>
              <w:left w:val="none" w:sz="4" w:space="0" w:color="000000"/>
              <w:bottom w:val="single" w:sz="4" w:space="0" w:color="auto"/>
              <w:right w:val="single" w:sz="4" w:space="0" w:color="auto"/>
            </w:tcBorders>
            <w:shd w:val="clear" w:color="auto" w:fill="auto"/>
            <w:vAlign w:val="center"/>
          </w:tcPr>
          <w:p w14:paraId="6D26FFAD" w14:textId="77777777" w:rsidR="00E40105" w:rsidRDefault="00972B64">
            <w:pPr>
              <w:jc w:val="center"/>
              <w:rPr>
                <w:color w:val="000000"/>
                <w:sz w:val="20"/>
                <w:szCs w:val="20"/>
              </w:rPr>
            </w:pPr>
            <w:r>
              <w:rPr>
                <w:color w:val="000000"/>
                <w:sz w:val="20"/>
                <w:szCs w:val="20"/>
              </w:rPr>
              <w:t>водогрейный</w:t>
            </w:r>
          </w:p>
        </w:tc>
        <w:tc>
          <w:tcPr>
            <w:tcW w:w="419" w:type="pct"/>
            <w:tcBorders>
              <w:top w:val="single" w:sz="4" w:space="0" w:color="auto"/>
              <w:left w:val="none" w:sz="4" w:space="0" w:color="000000"/>
              <w:bottom w:val="single" w:sz="4" w:space="0" w:color="auto"/>
              <w:right w:val="single" w:sz="4" w:space="0" w:color="auto"/>
            </w:tcBorders>
            <w:shd w:val="clear" w:color="auto" w:fill="auto"/>
            <w:vAlign w:val="center"/>
          </w:tcPr>
          <w:p w14:paraId="0C2B7741" w14:textId="77777777" w:rsidR="00E40105" w:rsidRDefault="00972B64">
            <w:pPr>
              <w:jc w:val="center"/>
              <w:rPr>
                <w:color w:val="000000"/>
                <w:sz w:val="20"/>
                <w:szCs w:val="20"/>
              </w:rPr>
            </w:pPr>
            <w:r>
              <w:rPr>
                <w:color w:val="000000"/>
                <w:sz w:val="20"/>
                <w:szCs w:val="20"/>
              </w:rPr>
              <w:t>отопление</w:t>
            </w:r>
          </w:p>
        </w:tc>
        <w:tc>
          <w:tcPr>
            <w:tcW w:w="518" w:type="pct"/>
            <w:tcBorders>
              <w:top w:val="single" w:sz="4" w:space="0" w:color="auto"/>
              <w:left w:val="none" w:sz="4" w:space="0" w:color="000000"/>
              <w:bottom w:val="single" w:sz="4" w:space="0" w:color="auto"/>
              <w:right w:val="single" w:sz="4" w:space="0" w:color="auto"/>
            </w:tcBorders>
            <w:shd w:val="clear" w:color="auto" w:fill="auto"/>
            <w:vAlign w:val="center"/>
          </w:tcPr>
          <w:p w14:paraId="7A8A9F33" w14:textId="77777777" w:rsidR="00E40105" w:rsidRDefault="00972B64">
            <w:pPr>
              <w:jc w:val="center"/>
              <w:rPr>
                <w:color w:val="000000"/>
                <w:sz w:val="20"/>
                <w:szCs w:val="20"/>
              </w:rPr>
            </w:pPr>
            <w:r>
              <w:rPr>
                <w:color w:val="000000"/>
                <w:sz w:val="20"/>
                <w:szCs w:val="20"/>
              </w:rPr>
              <w:t>10</w:t>
            </w:r>
          </w:p>
        </w:tc>
        <w:tc>
          <w:tcPr>
            <w:tcW w:w="290" w:type="pct"/>
            <w:tcBorders>
              <w:top w:val="single" w:sz="4" w:space="0" w:color="auto"/>
              <w:left w:val="none" w:sz="4" w:space="0" w:color="000000"/>
              <w:bottom w:val="single" w:sz="4" w:space="0" w:color="auto"/>
              <w:right w:val="single" w:sz="4" w:space="0" w:color="auto"/>
            </w:tcBorders>
            <w:shd w:val="clear" w:color="auto" w:fill="auto"/>
          </w:tcPr>
          <w:p w14:paraId="330A5646" w14:textId="77777777" w:rsidR="00E40105" w:rsidRDefault="00972B64">
            <w:pPr>
              <w:jc w:val="center"/>
              <w:rPr>
                <w:color w:val="000000"/>
                <w:sz w:val="20"/>
                <w:szCs w:val="20"/>
              </w:rPr>
            </w:pPr>
            <w:r>
              <w:rPr>
                <w:color w:val="000000"/>
                <w:sz w:val="20"/>
                <w:szCs w:val="20"/>
              </w:rPr>
              <w:t>94,2</w:t>
            </w:r>
          </w:p>
        </w:tc>
        <w:tc>
          <w:tcPr>
            <w:tcW w:w="375" w:type="pct"/>
            <w:tcBorders>
              <w:top w:val="single" w:sz="4" w:space="0" w:color="auto"/>
              <w:left w:val="none" w:sz="4" w:space="0" w:color="000000"/>
              <w:bottom w:val="single" w:sz="4" w:space="0" w:color="auto"/>
              <w:right w:val="single" w:sz="4" w:space="0" w:color="auto"/>
            </w:tcBorders>
            <w:shd w:val="clear" w:color="auto" w:fill="auto"/>
            <w:vAlign w:val="center"/>
          </w:tcPr>
          <w:p w14:paraId="2E9C80E4" w14:textId="77777777" w:rsidR="00E40105" w:rsidRDefault="00972B64">
            <w:pPr>
              <w:jc w:val="center"/>
              <w:rPr>
                <w:color w:val="000000"/>
                <w:sz w:val="20"/>
                <w:szCs w:val="20"/>
              </w:rPr>
            </w:pPr>
            <w:r>
              <w:rPr>
                <w:color w:val="000000"/>
                <w:sz w:val="20"/>
                <w:szCs w:val="20"/>
              </w:rPr>
              <w:t>-</w:t>
            </w:r>
          </w:p>
        </w:tc>
        <w:tc>
          <w:tcPr>
            <w:tcW w:w="328" w:type="pct"/>
            <w:tcBorders>
              <w:top w:val="single" w:sz="4" w:space="0" w:color="auto"/>
              <w:left w:val="none" w:sz="4" w:space="0" w:color="000000"/>
              <w:bottom w:val="single" w:sz="4" w:space="0" w:color="auto"/>
              <w:right w:val="single" w:sz="4" w:space="0" w:color="auto"/>
            </w:tcBorders>
            <w:shd w:val="clear" w:color="auto" w:fill="auto"/>
            <w:vAlign w:val="center"/>
          </w:tcPr>
          <w:p w14:paraId="45096CEA" w14:textId="77777777" w:rsidR="00E40105" w:rsidRDefault="00972B64">
            <w:pPr>
              <w:jc w:val="center"/>
              <w:rPr>
                <w:color w:val="000000"/>
                <w:sz w:val="20"/>
                <w:szCs w:val="20"/>
              </w:rPr>
            </w:pPr>
            <w:r>
              <w:rPr>
                <w:color w:val="000000"/>
                <w:sz w:val="20"/>
                <w:szCs w:val="20"/>
              </w:rPr>
              <w:t>-</w:t>
            </w:r>
          </w:p>
        </w:tc>
        <w:tc>
          <w:tcPr>
            <w:tcW w:w="493" w:type="pct"/>
            <w:tcBorders>
              <w:top w:val="single" w:sz="4" w:space="0" w:color="auto"/>
              <w:left w:val="none" w:sz="4" w:space="0" w:color="000000"/>
              <w:bottom w:val="single" w:sz="4" w:space="0" w:color="auto"/>
              <w:right w:val="single" w:sz="4" w:space="0" w:color="auto"/>
            </w:tcBorders>
            <w:shd w:val="clear" w:color="auto" w:fill="auto"/>
            <w:vAlign w:val="center"/>
          </w:tcPr>
          <w:p w14:paraId="15A42ECB" w14:textId="77777777" w:rsidR="00E40105" w:rsidRDefault="00972B64">
            <w:pPr>
              <w:jc w:val="center"/>
              <w:rPr>
                <w:color w:val="000000"/>
                <w:sz w:val="20"/>
                <w:szCs w:val="20"/>
              </w:rPr>
            </w:pPr>
            <w:r>
              <w:rPr>
                <w:color w:val="000000"/>
                <w:sz w:val="20"/>
                <w:szCs w:val="20"/>
              </w:rPr>
              <w:t>-</w:t>
            </w:r>
          </w:p>
        </w:tc>
        <w:tc>
          <w:tcPr>
            <w:tcW w:w="504" w:type="pct"/>
            <w:tcBorders>
              <w:top w:val="single" w:sz="4" w:space="0" w:color="auto"/>
              <w:left w:val="none" w:sz="4" w:space="0" w:color="000000"/>
              <w:bottom w:val="single" w:sz="4" w:space="0" w:color="auto"/>
              <w:right w:val="single" w:sz="4" w:space="0" w:color="auto"/>
            </w:tcBorders>
            <w:shd w:val="clear" w:color="auto" w:fill="auto"/>
            <w:vAlign w:val="center"/>
          </w:tcPr>
          <w:p w14:paraId="56A3D6CB" w14:textId="77777777" w:rsidR="00E40105" w:rsidRDefault="00972B64">
            <w:pPr>
              <w:jc w:val="center"/>
              <w:rPr>
                <w:color w:val="000000"/>
                <w:sz w:val="20"/>
                <w:szCs w:val="20"/>
              </w:rPr>
            </w:pPr>
            <w:r>
              <w:rPr>
                <w:color w:val="000000"/>
                <w:sz w:val="20"/>
                <w:szCs w:val="20"/>
              </w:rPr>
              <w:t>-</w:t>
            </w:r>
          </w:p>
        </w:tc>
        <w:tc>
          <w:tcPr>
            <w:tcW w:w="272" w:type="pct"/>
            <w:tcBorders>
              <w:top w:val="single" w:sz="4" w:space="0" w:color="auto"/>
              <w:left w:val="none" w:sz="4" w:space="0" w:color="000000"/>
              <w:bottom w:val="single" w:sz="4" w:space="0" w:color="auto"/>
              <w:right w:val="single" w:sz="4" w:space="0" w:color="auto"/>
            </w:tcBorders>
            <w:shd w:val="clear" w:color="auto" w:fill="auto"/>
            <w:vAlign w:val="center"/>
          </w:tcPr>
          <w:p w14:paraId="66741AA9" w14:textId="77777777" w:rsidR="00E40105" w:rsidRDefault="00972B64">
            <w:pPr>
              <w:jc w:val="center"/>
              <w:rPr>
                <w:color w:val="000000"/>
                <w:sz w:val="20"/>
                <w:szCs w:val="20"/>
              </w:rPr>
            </w:pPr>
            <w:r>
              <w:rPr>
                <w:color w:val="000000"/>
                <w:sz w:val="20"/>
                <w:szCs w:val="20"/>
              </w:rPr>
              <w:t>2025</w:t>
            </w:r>
          </w:p>
        </w:tc>
      </w:tr>
      <w:tr w:rsidR="00E40105" w14:paraId="77F28CF8" w14:textId="77777777">
        <w:trPr>
          <w:trHeight w:val="57"/>
        </w:trPr>
        <w:tc>
          <w:tcPr>
            <w:tcW w:w="143" w:type="pct"/>
            <w:tcBorders>
              <w:top w:val="single" w:sz="4" w:space="0" w:color="auto"/>
              <w:left w:val="single" w:sz="4" w:space="0" w:color="auto"/>
              <w:bottom w:val="single" w:sz="4" w:space="0" w:color="auto"/>
              <w:right w:val="single" w:sz="4" w:space="0" w:color="auto"/>
            </w:tcBorders>
            <w:shd w:val="clear" w:color="auto" w:fill="auto"/>
            <w:vAlign w:val="center"/>
          </w:tcPr>
          <w:p w14:paraId="353281F9" w14:textId="77777777" w:rsidR="00E40105" w:rsidRDefault="00972B64">
            <w:pPr>
              <w:jc w:val="center"/>
              <w:rPr>
                <w:color w:val="000000"/>
                <w:sz w:val="20"/>
                <w:szCs w:val="20"/>
              </w:rPr>
            </w:pPr>
            <w:r>
              <w:rPr>
                <w:color w:val="000000"/>
                <w:sz w:val="20"/>
                <w:szCs w:val="20"/>
              </w:rPr>
              <w:t>3</w:t>
            </w:r>
          </w:p>
        </w:tc>
        <w:tc>
          <w:tcPr>
            <w:tcW w:w="1121" w:type="pct"/>
            <w:tcBorders>
              <w:top w:val="single" w:sz="4" w:space="0" w:color="auto"/>
              <w:left w:val="none" w:sz="4" w:space="0" w:color="000000"/>
              <w:bottom w:val="single" w:sz="4" w:space="0" w:color="auto"/>
              <w:right w:val="single" w:sz="4" w:space="0" w:color="auto"/>
            </w:tcBorders>
            <w:shd w:val="clear" w:color="auto" w:fill="auto"/>
            <w:vAlign w:val="center"/>
          </w:tcPr>
          <w:p w14:paraId="6DB0FBFB" w14:textId="77777777" w:rsidR="00E40105" w:rsidRDefault="00972B64">
            <w:pPr>
              <w:rPr>
                <w:color w:val="000000"/>
                <w:sz w:val="20"/>
                <w:szCs w:val="20"/>
              </w:rPr>
            </w:pPr>
            <w:r>
              <w:rPr>
                <w:color w:val="000000"/>
                <w:sz w:val="20"/>
                <w:szCs w:val="20"/>
              </w:rPr>
              <w:t>КВ-ГМ-11,63-110</w:t>
            </w:r>
          </w:p>
        </w:tc>
        <w:tc>
          <w:tcPr>
            <w:tcW w:w="537" w:type="pct"/>
            <w:tcBorders>
              <w:top w:val="single" w:sz="4" w:space="0" w:color="auto"/>
              <w:left w:val="none" w:sz="4" w:space="0" w:color="000000"/>
              <w:bottom w:val="single" w:sz="4" w:space="0" w:color="auto"/>
              <w:right w:val="single" w:sz="4" w:space="0" w:color="auto"/>
            </w:tcBorders>
            <w:shd w:val="clear" w:color="auto" w:fill="auto"/>
            <w:vAlign w:val="center"/>
          </w:tcPr>
          <w:p w14:paraId="39BFB3CF" w14:textId="77777777" w:rsidR="00E40105" w:rsidRDefault="00972B64">
            <w:pPr>
              <w:jc w:val="center"/>
              <w:rPr>
                <w:color w:val="000000"/>
                <w:sz w:val="20"/>
                <w:szCs w:val="20"/>
              </w:rPr>
            </w:pPr>
            <w:r>
              <w:rPr>
                <w:color w:val="000000"/>
                <w:sz w:val="20"/>
                <w:szCs w:val="20"/>
              </w:rPr>
              <w:t>водогрейный</w:t>
            </w:r>
          </w:p>
        </w:tc>
        <w:tc>
          <w:tcPr>
            <w:tcW w:w="419" w:type="pct"/>
            <w:tcBorders>
              <w:top w:val="single" w:sz="4" w:space="0" w:color="auto"/>
              <w:left w:val="none" w:sz="4" w:space="0" w:color="000000"/>
              <w:bottom w:val="single" w:sz="4" w:space="0" w:color="auto"/>
              <w:right w:val="single" w:sz="4" w:space="0" w:color="auto"/>
            </w:tcBorders>
            <w:shd w:val="clear" w:color="auto" w:fill="auto"/>
            <w:vAlign w:val="center"/>
          </w:tcPr>
          <w:p w14:paraId="0A61EE22" w14:textId="77777777" w:rsidR="00E40105" w:rsidRDefault="00972B64">
            <w:pPr>
              <w:jc w:val="center"/>
              <w:rPr>
                <w:color w:val="000000"/>
                <w:sz w:val="20"/>
                <w:szCs w:val="20"/>
              </w:rPr>
            </w:pPr>
            <w:r>
              <w:rPr>
                <w:color w:val="000000"/>
                <w:sz w:val="20"/>
                <w:szCs w:val="20"/>
              </w:rPr>
              <w:t>отопление</w:t>
            </w:r>
          </w:p>
        </w:tc>
        <w:tc>
          <w:tcPr>
            <w:tcW w:w="518" w:type="pct"/>
            <w:tcBorders>
              <w:top w:val="single" w:sz="4" w:space="0" w:color="auto"/>
              <w:left w:val="none" w:sz="4" w:space="0" w:color="000000"/>
              <w:bottom w:val="single" w:sz="4" w:space="0" w:color="auto"/>
              <w:right w:val="single" w:sz="4" w:space="0" w:color="auto"/>
            </w:tcBorders>
            <w:shd w:val="clear" w:color="auto" w:fill="auto"/>
            <w:vAlign w:val="center"/>
          </w:tcPr>
          <w:p w14:paraId="69F95156" w14:textId="77777777" w:rsidR="00E40105" w:rsidRDefault="00972B64">
            <w:pPr>
              <w:jc w:val="center"/>
              <w:rPr>
                <w:color w:val="000000"/>
                <w:sz w:val="20"/>
                <w:szCs w:val="20"/>
              </w:rPr>
            </w:pPr>
            <w:r>
              <w:rPr>
                <w:color w:val="000000"/>
                <w:sz w:val="20"/>
                <w:szCs w:val="20"/>
              </w:rPr>
              <w:t>10</w:t>
            </w:r>
          </w:p>
        </w:tc>
        <w:tc>
          <w:tcPr>
            <w:tcW w:w="290" w:type="pct"/>
            <w:tcBorders>
              <w:top w:val="single" w:sz="4" w:space="0" w:color="auto"/>
              <w:left w:val="none" w:sz="4" w:space="0" w:color="000000"/>
              <w:bottom w:val="single" w:sz="4" w:space="0" w:color="auto"/>
              <w:right w:val="single" w:sz="4" w:space="0" w:color="auto"/>
            </w:tcBorders>
            <w:shd w:val="clear" w:color="auto" w:fill="auto"/>
          </w:tcPr>
          <w:p w14:paraId="1CB238EB" w14:textId="77777777" w:rsidR="00E40105" w:rsidRDefault="00972B64">
            <w:pPr>
              <w:jc w:val="center"/>
              <w:rPr>
                <w:color w:val="000000"/>
                <w:sz w:val="20"/>
                <w:szCs w:val="20"/>
              </w:rPr>
            </w:pPr>
            <w:r>
              <w:rPr>
                <w:color w:val="000000"/>
                <w:sz w:val="20"/>
                <w:szCs w:val="20"/>
              </w:rPr>
              <w:t>94,2</w:t>
            </w:r>
          </w:p>
        </w:tc>
        <w:tc>
          <w:tcPr>
            <w:tcW w:w="375" w:type="pct"/>
            <w:tcBorders>
              <w:top w:val="single" w:sz="4" w:space="0" w:color="auto"/>
              <w:left w:val="none" w:sz="4" w:space="0" w:color="000000"/>
              <w:bottom w:val="single" w:sz="4" w:space="0" w:color="auto"/>
              <w:right w:val="single" w:sz="4" w:space="0" w:color="auto"/>
            </w:tcBorders>
            <w:shd w:val="clear" w:color="auto" w:fill="auto"/>
            <w:vAlign w:val="center"/>
          </w:tcPr>
          <w:p w14:paraId="7C3E5FB1" w14:textId="77777777" w:rsidR="00E40105" w:rsidRDefault="00972B64">
            <w:pPr>
              <w:jc w:val="center"/>
              <w:rPr>
                <w:color w:val="000000"/>
                <w:sz w:val="20"/>
                <w:szCs w:val="20"/>
              </w:rPr>
            </w:pPr>
            <w:r>
              <w:rPr>
                <w:color w:val="000000"/>
                <w:sz w:val="20"/>
                <w:szCs w:val="20"/>
              </w:rPr>
              <w:t>-</w:t>
            </w:r>
          </w:p>
        </w:tc>
        <w:tc>
          <w:tcPr>
            <w:tcW w:w="328" w:type="pct"/>
            <w:tcBorders>
              <w:top w:val="single" w:sz="4" w:space="0" w:color="auto"/>
              <w:left w:val="none" w:sz="4" w:space="0" w:color="000000"/>
              <w:bottom w:val="single" w:sz="4" w:space="0" w:color="auto"/>
              <w:right w:val="single" w:sz="4" w:space="0" w:color="auto"/>
            </w:tcBorders>
            <w:shd w:val="clear" w:color="auto" w:fill="auto"/>
            <w:vAlign w:val="center"/>
          </w:tcPr>
          <w:p w14:paraId="7FE9FEB6" w14:textId="77777777" w:rsidR="00E40105" w:rsidRDefault="00972B64">
            <w:pPr>
              <w:jc w:val="center"/>
              <w:rPr>
                <w:color w:val="000000"/>
                <w:sz w:val="20"/>
                <w:szCs w:val="20"/>
              </w:rPr>
            </w:pPr>
            <w:r>
              <w:rPr>
                <w:color w:val="000000"/>
                <w:sz w:val="20"/>
                <w:szCs w:val="20"/>
              </w:rPr>
              <w:t>-</w:t>
            </w:r>
          </w:p>
        </w:tc>
        <w:tc>
          <w:tcPr>
            <w:tcW w:w="493" w:type="pct"/>
            <w:tcBorders>
              <w:top w:val="single" w:sz="4" w:space="0" w:color="auto"/>
              <w:left w:val="none" w:sz="4" w:space="0" w:color="000000"/>
              <w:bottom w:val="single" w:sz="4" w:space="0" w:color="auto"/>
              <w:right w:val="single" w:sz="4" w:space="0" w:color="auto"/>
            </w:tcBorders>
            <w:shd w:val="clear" w:color="auto" w:fill="auto"/>
            <w:vAlign w:val="center"/>
          </w:tcPr>
          <w:p w14:paraId="4EDD7E3B" w14:textId="77777777" w:rsidR="00E40105" w:rsidRDefault="00972B64">
            <w:pPr>
              <w:jc w:val="center"/>
              <w:rPr>
                <w:color w:val="000000"/>
                <w:sz w:val="20"/>
                <w:szCs w:val="20"/>
              </w:rPr>
            </w:pPr>
            <w:r>
              <w:rPr>
                <w:color w:val="000000"/>
                <w:sz w:val="20"/>
                <w:szCs w:val="20"/>
              </w:rPr>
              <w:t>-</w:t>
            </w:r>
          </w:p>
        </w:tc>
        <w:tc>
          <w:tcPr>
            <w:tcW w:w="504" w:type="pct"/>
            <w:tcBorders>
              <w:top w:val="single" w:sz="4" w:space="0" w:color="auto"/>
              <w:left w:val="none" w:sz="4" w:space="0" w:color="000000"/>
              <w:bottom w:val="single" w:sz="4" w:space="0" w:color="auto"/>
              <w:right w:val="single" w:sz="4" w:space="0" w:color="auto"/>
            </w:tcBorders>
            <w:shd w:val="clear" w:color="auto" w:fill="auto"/>
            <w:vAlign w:val="center"/>
          </w:tcPr>
          <w:p w14:paraId="22408FDA" w14:textId="77777777" w:rsidR="00E40105" w:rsidRDefault="00972B64">
            <w:pPr>
              <w:jc w:val="center"/>
              <w:rPr>
                <w:color w:val="000000"/>
                <w:sz w:val="20"/>
                <w:szCs w:val="20"/>
              </w:rPr>
            </w:pPr>
            <w:r>
              <w:rPr>
                <w:color w:val="000000"/>
                <w:sz w:val="20"/>
                <w:szCs w:val="20"/>
              </w:rPr>
              <w:t>-</w:t>
            </w:r>
          </w:p>
        </w:tc>
        <w:tc>
          <w:tcPr>
            <w:tcW w:w="272" w:type="pct"/>
            <w:tcBorders>
              <w:top w:val="single" w:sz="4" w:space="0" w:color="auto"/>
              <w:left w:val="none" w:sz="4" w:space="0" w:color="000000"/>
              <w:bottom w:val="single" w:sz="4" w:space="0" w:color="auto"/>
              <w:right w:val="single" w:sz="4" w:space="0" w:color="auto"/>
            </w:tcBorders>
            <w:shd w:val="clear" w:color="auto" w:fill="auto"/>
            <w:vAlign w:val="center"/>
          </w:tcPr>
          <w:p w14:paraId="21DB5FAF" w14:textId="77777777" w:rsidR="00E40105" w:rsidRDefault="00972B64">
            <w:pPr>
              <w:jc w:val="center"/>
              <w:rPr>
                <w:color w:val="000000"/>
                <w:sz w:val="20"/>
                <w:szCs w:val="20"/>
              </w:rPr>
            </w:pPr>
            <w:r>
              <w:rPr>
                <w:color w:val="000000"/>
                <w:sz w:val="20"/>
                <w:szCs w:val="20"/>
              </w:rPr>
              <w:t>2025</w:t>
            </w:r>
          </w:p>
        </w:tc>
      </w:tr>
      <w:tr w:rsidR="00E40105" w14:paraId="3B95C428" w14:textId="77777777">
        <w:trPr>
          <w:trHeight w:val="57"/>
        </w:trPr>
        <w:tc>
          <w:tcPr>
            <w:tcW w:w="143" w:type="pct"/>
            <w:tcBorders>
              <w:top w:val="single" w:sz="4" w:space="0" w:color="auto"/>
              <w:left w:val="single" w:sz="4" w:space="0" w:color="auto"/>
              <w:bottom w:val="single" w:sz="4" w:space="0" w:color="auto"/>
              <w:right w:val="single" w:sz="4" w:space="0" w:color="auto"/>
            </w:tcBorders>
            <w:shd w:val="clear" w:color="auto" w:fill="auto"/>
            <w:vAlign w:val="center"/>
          </w:tcPr>
          <w:p w14:paraId="2F17027A" w14:textId="77777777" w:rsidR="00E40105" w:rsidRDefault="00972B64">
            <w:pPr>
              <w:jc w:val="center"/>
              <w:rPr>
                <w:color w:val="000000"/>
                <w:sz w:val="20"/>
                <w:szCs w:val="20"/>
              </w:rPr>
            </w:pPr>
            <w:r>
              <w:rPr>
                <w:color w:val="000000"/>
                <w:sz w:val="20"/>
                <w:szCs w:val="20"/>
              </w:rPr>
              <w:t>4</w:t>
            </w:r>
          </w:p>
        </w:tc>
        <w:tc>
          <w:tcPr>
            <w:tcW w:w="1121" w:type="pct"/>
            <w:tcBorders>
              <w:top w:val="single" w:sz="4" w:space="0" w:color="auto"/>
              <w:left w:val="none" w:sz="4" w:space="0" w:color="000000"/>
              <w:bottom w:val="single" w:sz="4" w:space="0" w:color="auto"/>
              <w:right w:val="single" w:sz="4" w:space="0" w:color="auto"/>
            </w:tcBorders>
            <w:shd w:val="clear" w:color="auto" w:fill="auto"/>
            <w:vAlign w:val="center"/>
          </w:tcPr>
          <w:p w14:paraId="20C6C9E1" w14:textId="77777777" w:rsidR="00E40105" w:rsidRDefault="00972B64">
            <w:pPr>
              <w:rPr>
                <w:color w:val="000000"/>
                <w:sz w:val="20"/>
                <w:szCs w:val="20"/>
              </w:rPr>
            </w:pPr>
            <w:r>
              <w:rPr>
                <w:color w:val="000000"/>
                <w:sz w:val="20"/>
                <w:szCs w:val="20"/>
              </w:rPr>
              <w:t>КВ-ГМ-11,63-110</w:t>
            </w:r>
          </w:p>
        </w:tc>
        <w:tc>
          <w:tcPr>
            <w:tcW w:w="537" w:type="pct"/>
            <w:tcBorders>
              <w:top w:val="single" w:sz="4" w:space="0" w:color="auto"/>
              <w:left w:val="none" w:sz="4" w:space="0" w:color="000000"/>
              <w:bottom w:val="single" w:sz="4" w:space="0" w:color="auto"/>
              <w:right w:val="single" w:sz="4" w:space="0" w:color="auto"/>
            </w:tcBorders>
            <w:shd w:val="clear" w:color="auto" w:fill="auto"/>
            <w:vAlign w:val="center"/>
          </w:tcPr>
          <w:p w14:paraId="053B8220" w14:textId="77777777" w:rsidR="00E40105" w:rsidRDefault="00972B64">
            <w:pPr>
              <w:jc w:val="center"/>
              <w:rPr>
                <w:color w:val="000000"/>
                <w:sz w:val="20"/>
                <w:szCs w:val="20"/>
              </w:rPr>
            </w:pPr>
            <w:r>
              <w:rPr>
                <w:color w:val="000000"/>
                <w:sz w:val="20"/>
                <w:szCs w:val="20"/>
              </w:rPr>
              <w:t>водогрейный</w:t>
            </w:r>
          </w:p>
        </w:tc>
        <w:tc>
          <w:tcPr>
            <w:tcW w:w="419" w:type="pct"/>
            <w:tcBorders>
              <w:top w:val="single" w:sz="4" w:space="0" w:color="auto"/>
              <w:left w:val="none" w:sz="4" w:space="0" w:color="000000"/>
              <w:bottom w:val="single" w:sz="4" w:space="0" w:color="auto"/>
              <w:right w:val="single" w:sz="4" w:space="0" w:color="auto"/>
            </w:tcBorders>
            <w:shd w:val="clear" w:color="auto" w:fill="auto"/>
            <w:vAlign w:val="center"/>
          </w:tcPr>
          <w:p w14:paraId="56FBC0BE" w14:textId="77777777" w:rsidR="00E40105" w:rsidRDefault="00972B64">
            <w:pPr>
              <w:jc w:val="center"/>
              <w:rPr>
                <w:color w:val="000000"/>
                <w:sz w:val="20"/>
                <w:szCs w:val="20"/>
              </w:rPr>
            </w:pPr>
            <w:r>
              <w:rPr>
                <w:color w:val="000000"/>
                <w:sz w:val="20"/>
                <w:szCs w:val="20"/>
              </w:rPr>
              <w:t>отопление</w:t>
            </w:r>
          </w:p>
        </w:tc>
        <w:tc>
          <w:tcPr>
            <w:tcW w:w="518" w:type="pct"/>
            <w:tcBorders>
              <w:top w:val="single" w:sz="4" w:space="0" w:color="auto"/>
              <w:left w:val="none" w:sz="4" w:space="0" w:color="000000"/>
              <w:bottom w:val="single" w:sz="4" w:space="0" w:color="auto"/>
              <w:right w:val="single" w:sz="4" w:space="0" w:color="auto"/>
            </w:tcBorders>
            <w:shd w:val="clear" w:color="auto" w:fill="auto"/>
            <w:vAlign w:val="center"/>
          </w:tcPr>
          <w:p w14:paraId="131E1EEE" w14:textId="77777777" w:rsidR="00E40105" w:rsidRDefault="00972B64">
            <w:pPr>
              <w:jc w:val="center"/>
              <w:rPr>
                <w:color w:val="000000"/>
                <w:sz w:val="20"/>
                <w:szCs w:val="20"/>
              </w:rPr>
            </w:pPr>
            <w:r>
              <w:rPr>
                <w:color w:val="000000"/>
                <w:sz w:val="20"/>
                <w:szCs w:val="20"/>
              </w:rPr>
              <w:t>10</w:t>
            </w:r>
          </w:p>
        </w:tc>
        <w:tc>
          <w:tcPr>
            <w:tcW w:w="290" w:type="pct"/>
            <w:tcBorders>
              <w:top w:val="single" w:sz="4" w:space="0" w:color="auto"/>
              <w:left w:val="none" w:sz="4" w:space="0" w:color="000000"/>
              <w:bottom w:val="single" w:sz="4" w:space="0" w:color="auto"/>
              <w:right w:val="single" w:sz="4" w:space="0" w:color="auto"/>
            </w:tcBorders>
            <w:shd w:val="clear" w:color="auto" w:fill="auto"/>
          </w:tcPr>
          <w:p w14:paraId="05954524" w14:textId="77777777" w:rsidR="00E40105" w:rsidRDefault="00972B64">
            <w:pPr>
              <w:jc w:val="center"/>
              <w:rPr>
                <w:color w:val="000000"/>
                <w:sz w:val="20"/>
                <w:szCs w:val="20"/>
              </w:rPr>
            </w:pPr>
            <w:r>
              <w:rPr>
                <w:color w:val="000000"/>
                <w:sz w:val="20"/>
                <w:szCs w:val="20"/>
              </w:rPr>
              <w:t>94,2</w:t>
            </w:r>
          </w:p>
        </w:tc>
        <w:tc>
          <w:tcPr>
            <w:tcW w:w="375" w:type="pct"/>
            <w:tcBorders>
              <w:top w:val="single" w:sz="4" w:space="0" w:color="auto"/>
              <w:left w:val="none" w:sz="4" w:space="0" w:color="000000"/>
              <w:bottom w:val="single" w:sz="4" w:space="0" w:color="auto"/>
              <w:right w:val="single" w:sz="4" w:space="0" w:color="auto"/>
            </w:tcBorders>
            <w:shd w:val="clear" w:color="auto" w:fill="auto"/>
            <w:vAlign w:val="center"/>
          </w:tcPr>
          <w:p w14:paraId="4A8A1DCA" w14:textId="77777777" w:rsidR="00E40105" w:rsidRDefault="00972B64">
            <w:pPr>
              <w:jc w:val="center"/>
              <w:rPr>
                <w:color w:val="000000"/>
                <w:sz w:val="20"/>
                <w:szCs w:val="20"/>
              </w:rPr>
            </w:pPr>
            <w:r>
              <w:rPr>
                <w:color w:val="000000"/>
                <w:sz w:val="20"/>
                <w:szCs w:val="20"/>
              </w:rPr>
              <w:t>-</w:t>
            </w:r>
          </w:p>
        </w:tc>
        <w:tc>
          <w:tcPr>
            <w:tcW w:w="328" w:type="pct"/>
            <w:tcBorders>
              <w:top w:val="single" w:sz="4" w:space="0" w:color="auto"/>
              <w:left w:val="none" w:sz="4" w:space="0" w:color="000000"/>
              <w:bottom w:val="single" w:sz="4" w:space="0" w:color="auto"/>
              <w:right w:val="single" w:sz="4" w:space="0" w:color="auto"/>
            </w:tcBorders>
            <w:shd w:val="clear" w:color="auto" w:fill="auto"/>
            <w:vAlign w:val="center"/>
          </w:tcPr>
          <w:p w14:paraId="2FA5B290" w14:textId="77777777" w:rsidR="00E40105" w:rsidRDefault="00972B64">
            <w:pPr>
              <w:jc w:val="center"/>
              <w:rPr>
                <w:color w:val="000000"/>
                <w:sz w:val="20"/>
                <w:szCs w:val="20"/>
              </w:rPr>
            </w:pPr>
            <w:r>
              <w:rPr>
                <w:color w:val="000000"/>
                <w:sz w:val="20"/>
                <w:szCs w:val="20"/>
              </w:rPr>
              <w:t>-</w:t>
            </w:r>
          </w:p>
        </w:tc>
        <w:tc>
          <w:tcPr>
            <w:tcW w:w="493" w:type="pct"/>
            <w:tcBorders>
              <w:top w:val="single" w:sz="4" w:space="0" w:color="auto"/>
              <w:left w:val="none" w:sz="4" w:space="0" w:color="000000"/>
              <w:bottom w:val="single" w:sz="4" w:space="0" w:color="auto"/>
              <w:right w:val="single" w:sz="4" w:space="0" w:color="auto"/>
            </w:tcBorders>
            <w:shd w:val="clear" w:color="auto" w:fill="auto"/>
            <w:vAlign w:val="center"/>
          </w:tcPr>
          <w:p w14:paraId="02C01289" w14:textId="77777777" w:rsidR="00E40105" w:rsidRDefault="00972B64">
            <w:pPr>
              <w:jc w:val="center"/>
              <w:rPr>
                <w:color w:val="000000"/>
                <w:sz w:val="20"/>
                <w:szCs w:val="20"/>
              </w:rPr>
            </w:pPr>
            <w:r>
              <w:rPr>
                <w:color w:val="000000"/>
                <w:sz w:val="20"/>
                <w:szCs w:val="20"/>
              </w:rPr>
              <w:t>-</w:t>
            </w:r>
          </w:p>
        </w:tc>
        <w:tc>
          <w:tcPr>
            <w:tcW w:w="504" w:type="pct"/>
            <w:tcBorders>
              <w:top w:val="single" w:sz="4" w:space="0" w:color="auto"/>
              <w:left w:val="none" w:sz="4" w:space="0" w:color="000000"/>
              <w:bottom w:val="single" w:sz="4" w:space="0" w:color="auto"/>
              <w:right w:val="single" w:sz="4" w:space="0" w:color="auto"/>
            </w:tcBorders>
            <w:shd w:val="clear" w:color="auto" w:fill="auto"/>
            <w:vAlign w:val="center"/>
          </w:tcPr>
          <w:p w14:paraId="1D93CB8B" w14:textId="77777777" w:rsidR="00E40105" w:rsidRDefault="00972B64">
            <w:pPr>
              <w:jc w:val="center"/>
              <w:rPr>
                <w:color w:val="000000"/>
                <w:sz w:val="20"/>
                <w:szCs w:val="20"/>
              </w:rPr>
            </w:pPr>
            <w:r>
              <w:rPr>
                <w:color w:val="000000"/>
                <w:sz w:val="20"/>
                <w:szCs w:val="20"/>
              </w:rPr>
              <w:t>-</w:t>
            </w:r>
          </w:p>
        </w:tc>
        <w:tc>
          <w:tcPr>
            <w:tcW w:w="272" w:type="pct"/>
            <w:tcBorders>
              <w:top w:val="single" w:sz="4" w:space="0" w:color="auto"/>
              <w:left w:val="none" w:sz="4" w:space="0" w:color="000000"/>
              <w:bottom w:val="single" w:sz="4" w:space="0" w:color="auto"/>
              <w:right w:val="single" w:sz="4" w:space="0" w:color="auto"/>
            </w:tcBorders>
            <w:shd w:val="clear" w:color="auto" w:fill="auto"/>
            <w:vAlign w:val="center"/>
          </w:tcPr>
          <w:p w14:paraId="49F448B2" w14:textId="77777777" w:rsidR="00E40105" w:rsidRDefault="00972B64">
            <w:pPr>
              <w:jc w:val="center"/>
              <w:rPr>
                <w:color w:val="000000"/>
                <w:sz w:val="20"/>
                <w:szCs w:val="20"/>
              </w:rPr>
            </w:pPr>
            <w:r>
              <w:rPr>
                <w:color w:val="000000"/>
                <w:sz w:val="20"/>
                <w:szCs w:val="20"/>
              </w:rPr>
              <w:t>2025</w:t>
            </w:r>
          </w:p>
        </w:tc>
      </w:tr>
      <w:tr w:rsidR="00E40105" w14:paraId="0D4810B9" w14:textId="77777777">
        <w:trPr>
          <w:trHeight w:val="57"/>
        </w:trPr>
        <w:tc>
          <w:tcPr>
            <w:tcW w:w="143" w:type="pct"/>
            <w:tcBorders>
              <w:top w:val="single" w:sz="4" w:space="0" w:color="auto"/>
              <w:left w:val="single" w:sz="4" w:space="0" w:color="auto"/>
              <w:bottom w:val="single" w:sz="4" w:space="0" w:color="auto"/>
              <w:right w:val="single" w:sz="4" w:space="0" w:color="auto"/>
            </w:tcBorders>
            <w:shd w:val="clear" w:color="auto" w:fill="auto"/>
            <w:vAlign w:val="center"/>
          </w:tcPr>
          <w:p w14:paraId="7B931728" w14:textId="77777777" w:rsidR="00E40105" w:rsidRDefault="00972B64">
            <w:pPr>
              <w:jc w:val="center"/>
              <w:rPr>
                <w:color w:val="000000"/>
                <w:sz w:val="20"/>
                <w:szCs w:val="20"/>
              </w:rPr>
            </w:pPr>
            <w:r>
              <w:rPr>
                <w:color w:val="000000"/>
                <w:sz w:val="20"/>
                <w:szCs w:val="20"/>
              </w:rPr>
              <w:t>5</w:t>
            </w:r>
          </w:p>
        </w:tc>
        <w:tc>
          <w:tcPr>
            <w:tcW w:w="1121" w:type="pct"/>
            <w:tcBorders>
              <w:top w:val="single" w:sz="4" w:space="0" w:color="auto"/>
              <w:left w:val="none" w:sz="4" w:space="0" w:color="000000"/>
              <w:bottom w:val="single" w:sz="4" w:space="0" w:color="auto"/>
              <w:right w:val="single" w:sz="4" w:space="0" w:color="auto"/>
            </w:tcBorders>
            <w:shd w:val="clear" w:color="auto" w:fill="auto"/>
            <w:vAlign w:val="center"/>
          </w:tcPr>
          <w:p w14:paraId="54EC578F" w14:textId="77777777" w:rsidR="00E40105" w:rsidRDefault="00972B64">
            <w:pPr>
              <w:rPr>
                <w:color w:val="000000"/>
                <w:sz w:val="20"/>
                <w:szCs w:val="20"/>
              </w:rPr>
            </w:pPr>
            <w:r>
              <w:rPr>
                <w:color w:val="000000"/>
                <w:sz w:val="20"/>
                <w:szCs w:val="20"/>
              </w:rPr>
              <w:t>КВ-ГМ-11,63-110</w:t>
            </w:r>
          </w:p>
        </w:tc>
        <w:tc>
          <w:tcPr>
            <w:tcW w:w="537" w:type="pct"/>
            <w:tcBorders>
              <w:top w:val="single" w:sz="4" w:space="0" w:color="auto"/>
              <w:left w:val="none" w:sz="4" w:space="0" w:color="000000"/>
              <w:bottom w:val="single" w:sz="4" w:space="0" w:color="auto"/>
              <w:right w:val="single" w:sz="4" w:space="0" w:color="auto"/>
            </w:tcBorders>
            <w:shd w:val="clear" w:color="auto" w:fill="auto"/>
            <w:vAlign w:val="center"/>
          </w:tcPr>
          <w:p w14:paraId="09E7F6DF" w14:textId="77777777" w:rsidR="00E40105" w:rsidRDefault="00972B64">
            <w:pPr>
              <w:jc w:val="center"/>
              <w:rPr>
                <w:color w:val="000000"/>
                <w:sz w:val="20"/>
                <w:szCs w:val="20"/>
              </w:rPr>
            </w:pPr>
            <w:r>
              <w:rPr>
                <w:color w:val="000000"/>
                <w:sz w:val="20"/>
                <w:szCs w:val="20"/>
              </w:rPr>
              <w:t>водогрейный</w:t>
            </w:r>
          </w:p>
        </w:tc>
        <w:tc>
          <w:tcPr>
            <w:tcW w:w="419" w:type="pct"/>
            <w:tcBorders>
              <w:top w:val="single" w:sz="4" w:space="0" w:color="auto"/>
              <w:left w:val="none" w:sz="4" w:space="0" w:color="000000"/>
              <w:bottom w:val="single" w:sz="4" w:space="0" w:color="auto"/>
              <w:right w:val="single" w:sz="4" w:space="0" w:color="auto"/>
            </w:tcBorders>
            <w:shd w:val="clear" w:color="auto" w:fill="auto"/>
            <w:vAlign w:val="center"/>
          </w:tcPr>
          <w:p w14:paraId="22F68E66" w14:textId="77777777" w:rsidR="00E40105" w:rsidRDefault="00972B64">
            <w:pPr>
              <w:jc w:val="center"/>
              <w:rPr>
                <w:color w:val="000000"/>
                <w:sz w:val="20"/>
                <w:szCs w:val="20"/>
              </w:rPr>
            </w:pPr>
            <w:r>
              <w:rPr>
                <w:color w:val="000000"/>
                <w:sz w:val="20"/>
                <w:szCs w:val="20"/>
              </w:rPr>
              <w:t>отопление</w:t>
            </w:r>
          </w:p>
        </w:tc>
        <w:tc>
          <w:tcPr>
            <w:tcW w:w="518" w:type="pct"/>
            <w:tcBorders>
              <w:top w:val="single" w:sz="4" w:space="0" w:color="auto"/>
              <w:left w:val="none" w:sz="4" w:space="0" w:color="000000"/>
              <w:bottom w:val="single" w:sz="4" w:space="0" w:color="auto"/>
              <w:right w:val="single" w:sz="4" w:space="0" w:color="auto"/>
            </w:tcBorders>
            <w:shd w:val="clear" w:color="auto" w:fill="auto"/>
            <w:vAlign w:val="center"/>
          </w:tcPr>
          <w:p w14:paraId="67C19A2C" w14:textId="77777777" w:rsidR="00E40105" w:rsidRDefault="00972B64">
            <w:pPr>
              <w:jc w:val="center"/>
              <w:rPr>
                <w:color w:val="000000"/>
                <w:sz w:val="20"/>
                <w:szCs w:val="20"/>
              </w:rPr>
            </w:pPr>
            <w:r>
              <w:rPr>
                <w:color w:val="000000"/>
                <w:sz w:val="20"/>
                <w:szCs w:val="20"/>
              </w:rPr>
              <w:t>10</w:t>
            </w:r>
          </w:p>
        </w:tc>
        <w:tc>
          <w:tcPr>
            <w:tcW w:w="290" w:type="pct"/>
            <w:tcBorders>
              <w:top w:val="single" w:sz="4" w:space="0" w:color="auto"/>
              <w:left w:val="none" w:sz="4" w:space="0" w:color="000000"/>
              <w:bottom w:val="single" w:sz="4" w:space="0" w:color="auto"/>
              <w:right w:val="single" w:sz="4" w:space="0" w:color="auto"/>
            </w:tcBorders>
            <w:shd w:val="clear" w:color="auto" w:fill="auto"/>
          </w:tcPr>
          <w:p w14:paraId="09446FE4" w14:textId="77777777" w:rsidR="00E40105" w:rsidRDefault="00972B64">
            <w:pPr>
              <w:jc w:val="center"/>
              <w:rPr>
                <w:color w:val="000000"/>
                <w:sz w:val="20"/>
                <w:szCs w:val="20"/>
              </w:rPr>
            </w:pPr>
            <w:r>
              <w:rPr>
                <w:color w:val="000000"/>
                <w:sz w:val="20"/>
                <w:szCs w:val="20"/>
              </w:rPr>
              <w:t>94,2</w:t>
            </w:r>
          </w:p>
        </w:tc>
        <w:tc>
          <w:tcPr>
            <w:tcW w:w="375" w:type="pct"/>
            <w:tcBorders>
              <w:top w:val="single" w:sz="4" w:space="0" w:color="auto"/>
              <w:left w:val="none" w:sz="4" w:space="0" w:color="000000"/>
              <w:bottom w:val="single" w:sz="4" w:space="0" w:color="auto"/>
              <w:right w:val="single" w:sz="4" w:space="0" w:color="auto"/>
            </w:tcBorders>
            <w:shd w:val="clear" w:color="auto" w:fill="auto"/>
            <w:vAlign w:val="center"/>
          </w:tcPr>
          <w:p w14:paraId="21853281" w14:textId="77777777" w:rsidR="00E40105" w:rsidRDefault="00972B64">
            <w:pPr>
              <w:jc w:val="center"/>
              <w:rPr>
                <w:color w:val="000000"/>
                <w:sz w:val="20"/>
                <w:szCs w:val="20"/>
              </w:rPr>
            </w:pPr>
            <w:r>
              <w:rPr>
                <w:color w:val="000000"/>
                <w:sz w:val="20"/>
                <w:szCs w:val="20"/>
              </w:rPr>
              <w:t>-</w:t>
            </w:r>
          </w:p>
        </w:tc>
        <w:tc>
          <w:tcPr>
            <w:tcW w:w="328" w:type="pct"/>
            <w:tcBorders>
              <w:top w:val="single" w:sz="4" w:space="0" w:color="auto"/>
              <w:left w:val="none" w:sz="4" w:space="0" w:color="000000"/>
              <w:bottom w:val="single" w:sz="4" w:space="0" w:color="auto"/>
              <w:right w:val="single" w:sz="4" w:space="0" w:color="auto"/>
            </w:tcBorders>
            <w:shd w:val="clear" w:color="auto" w:fill="auto"/>
            <w:vAlign w:val="center"/>
          </w:tcPr>
          <w:p w14:paraId="0DEF4CF1" w14:textId="77777777" w:rsidR="00E40105" w:rsidRDefault="00972B64">
            <w:pPr>
              <w:jc w:val="center"/>
              <w:rPr>
                <w:color w:val="000000"/>
                <w:sz w:val="20"/>
                <w:szCs w:val="20"/>
              </w:rPr>
            </w:pPr>
            <w:r>
              <w:rPr>
                <w:color w:val="000000"/>
                <w:sz w:val="20"/>
                <w:szCs w:val="20"/>
              </w:rPr>
              <w:t>-</w:t>
            </w:r>
          </w:p>
        </w:tc>
        <w:tc>
          <w:tcPr>
            <w:tcW w:w="493" w:type="pct"/>
            <w:tcBorders>
              <w:top w:val="single" w:sz="4" w:space="0" w:color="auto"/>
              <w:left w:val="none" w:sz="4" w:space="0" w:color="000000"/>
              <w:bottom w:val="single" w:sz="4" w:space="0" w:color="auto"/>
              <w:right w:val="single" w:sz="4" w:space="0" w:color="auto"/>
            </w:tcBorders>
            <w:shd w:val="clear" w:color="auto" w:fill="auto"/>
            <w:vAlign w:val="center"/>
          </w:tcPr>
          <w:p w14:paraId="3067775E" w14:textId="77777777" w:rsidR="00E40105" w:rsidRDefault="00972B64">
            <w:pPr>
              <w:jc w:val="center"/>
              <w:rPr>
                <w:color w:val="000000"/>
                <w:sz w:val="20"/>
                <w:szCs w:val="20"/>
              </w:rPr>
            </w:pPr>
            <w:r>
              <w:rPr>
                <w:color w:val="000000"/>
                <w:sz w:val="20"/>
                <w:szCs w:val="20"/>
              </w:rPr>
              <w:t>-</w:t>
            </w:r>
          </w:p>
        </w:tc>
        <w:tc>
          <w:tcPr>
            <w:tcW w:w="504" w:type="pct"/>
            <w:tcBorders>
              <w:top w:val="single" w:sz="4" w:space="0" w:color="auto"/>
              <w:left w:val="none" w:sz="4" w:space="0" w:color="000000"/>
              <w:bottom w:val="single" w:sz="4" w:space="0" w:color="auto"/>
              <w:right w:val="single" w:sz="4" w:space="0" w:color="auto"/>
            </w:tcBorders>
            <w:shd w:val="clear" w:color="auto" w:fill="auto"/>
            <w:vAlign w:val="center"/>
          </w:tcPr>
          <w:p w14:paraId="0C5B255F" w14:textId="77777777" w:rsidR="00E40105" w:rsidRDefault="00972B64">
            <w:pPr>
              <w:jc w:val="center"/>
              <w:rPr>
                <w:color w:val="000000"/>
                <w:sz w:val="20"/>
                <w:szCs w:val="20"/>
              </w:rPr>
            </w:pPr>
            <w:r>
              <w:rPr>
                <w:color w:val="000000"/>
                <w:sz w:val="20"/>
                <w:szCs w:val="20"/>
              </w:rPr>
              <w:t>-</w:t>
            </w:r>
          </w:p>
        </w:tc>
        <w:tc>
          <w:tcPr>
            <w:tcW w:w="272" w:type="pct"/>
            <w:tcBorders>
              <w:top w:val="single" w:sz="4" w:space="0" w:color="auto"/>
              <w:left w:val="none" w:sz="4" w:space="0" w:color="000000"/>
              <w:bottom w:val="single" w:sz="4" w:space="0" w:color="auto"/>
              <w:right w:val="single" w:sz="4" w:space="0" w:color="auto"/>
            </w:tcBorders>
            <w:shd w:val="clear" w:color="auto" w:fill="auto"/>
            <w:vAlign w:val="center"/>
          </w:tcPr>
          <w:p w14:paraId="1FB56749" w14:textId="77777777" w:rsidR="00E40105" w:rsidRDefault="00972B64">
            <w:pPr>
              <w:jc w:val="center"/>
              <w:rPr>
                <w:color w:val="000000"/>
                <w:sz w:val="20"/>
                <w:szCs w:val="20"/>
              </w:rPr>
            </w:pPr>
            <w:r>
              <w:rPr>
                <w:color w:val="000000"/>
                <w:sz w:val="20"/>
                <w:szCs w:val="20"/>
              </w:rPr>
              <w:t>2025</w:t>
            </w:r>
          </w:p>
        </w:tc>
      </w:tr>
      <w:tr w:rsidR="00E40105" w14:paraId="10318B98" w14:textId="77777777">
        <w:trPr>
          <w:trHeight w:val="57"/>
        </w:trPr>
        <w:tc>
          <w:tcPr>
            <w:tcW w:w="143" w:type="pct"/>
            <w:tcBorders>
              <w:top w:val="single" w:sz="4" w:space="0" w:color="auto"/>
              <w:left w:val="single" w:sz="4" w:space="0" w:color="auto"/>
              <w:bottom w:val="single" w:sz="4" w:space="0" w:color="auto"/>
              <w:right w:val="single" w:sz="4" w:space="0" w:color="auto"/>
            </w:tcBorders>
            <w:shd w:val="clear" w:color="auto" w:fill="auto"/>
            <w:vAlign w:val="center"/>
          </w:tcPr>
          <w:p w14:paraId="20B63B56" w14:textId="77777777" w:rsidR="00E40105" w:rsidRDefault="00E40105">
            <w:pPr>
              <w:jc w:val="center"/>
              <w:rPr>
                <w:color w:val="000000"/>
                <w:sz w:val="20"/>
                <w:szCs w:val="20"/>
              </w:rPr>
            </w:pPr>
          </w:p>
        </w:tc>
        <w:tc>
          <w:tcPr>
            <w:tcW w:w="1121" w:type="pct"/>
            <w:tcBorders>
              <w:top w:val="single" w:sz="4" w:space="0" w:color="auto"/>
              <w:left w:val="none" w:sz="4" w:space="0" w:color="000000"/>
              <w:bottom w:val="single" w:sz="4" w:space="0" w:color="auto"/>
              <w:right w:val="single" w:sz="4" w:space="0" w:color="auto"/>
            </w:tcBorders>
            <w:shd w:val="clear" w:color="auto" w:fill="auto"/>
            <w:vAlign w:val="center"/>
          </w:tcPr>
          <w:p w14:paraId="0A0F1994" w14:textId="77777777" w:rsidR="00E40105" w:rsidRDefault="00972B64">
            <w:pPr>
              <w:rPr>
                <w:color w:val="000000"/>
                <w:sz w:val="20"/>
                <w:szCs w:val="20"/>
              </w:rPr>
            </w:pPr>
            <w:r>
              <w:rPr>
                <w:color w:val="000000"/>
                <w:sz w:val="20"/>
                <w:szCs w:val="20"/>
              </w:rPr>
              <w:t>Всего</w:t>
            </w:r>
          </w:p>
        </w:tc>
        <w:tc>
          <w:tcPr>
            <w:tcW w:w="537" w:type="pct"/>
            <w:tcBorders>
              <w:top w:val="single" w:sz="4" w:space="0" w:color="auto"/>
              <w:left w:val="none" w:sz="4" w:space="0" w:color="000000"/>
              <w:bottom w:val="single" w:sz="4" w:space="0" w:color="auto"/>
              <w:right w:val="single" w:sz="4" w:space="0" w:color="auto"/>
            </w:tcBorders>
            <w:shd w:val="clear" w:color="auto" w:fill="auto"/>
            <w:vAlign w:val="center"/>
          </w:tcPr>
          <w:p w14:paraId="0054F340" w14:textId="77777777" w:rsidR="00E40105" w:rsidRDefault="00972B64">
            <w:pPr>
              <w:jc w:val="center"/>
              <w:rPr>
                <w:color w:val="000000"/>
                <w:sz w:val="20"/>
                <w:szCs w:val="20"/>
              </w:rPr>
            </w:pPr>
            <w:r>
              <w:rPr>
                <w:color w:val="000000"/>
                <w:sz w:val="20"/>
                <w:szCs w:val="20"/>
              </w:rPr>
              <w:t> </w:t>
            </w:r>
          </w:p>
        </w:tc>
        <w:tc>
          <w:tcPr>
            <w:tcW w:w="419" w:type="pct"/>
            <w:tcBorders>
              <w:top w:val="single" w:sz="4" w:space="0" w:color="auto"/>
              <w:left w:val="none" w:sz="4" w:space="0" w:color="000000"/>
              <w:bottom w:val="single" w:sz="4" w:space="0" w:color="auto"/>
              <w:right w:val="single" w:sz="4" w:space="0" w:color="auto"/>
            </w:tcBorders>
            <w:shd w:val="clear" w:color="auto" w:fill="auto"/>
            <w:vAlign w:val="center"/>
          </w:tcPr>
          <w:p w14:paraId="56047F5E" w14:textId="77777777" w:rsidR="00E40105" w:rsidRDefault="00972B64">
            <w:pPr>
              <w:jc w:val="center"/>
              <w:rPr>
                <w:color w:val="000000"/>
                <w:sz w:val="20"/>
                <w:szCs w:val="20"/>
              </w:rPr>
            </w:pPr>
            <w:r>
              <w:rPr>
                <w:color w:val="000000"/>
                <w:sz w:val="20"/>
                <w:szCs w:val="20"/>
              </w:rPr>
              <w:t> </w:t>
            </w:r>
          </w:p>
        </w:tc>
        <w:tc>
          <w:tcPr>
            <w:tcW w:w="518" w:type="pct"/>
            <w:tcBorders>
              <w:top w:val="single" w:sz="4" w:space="0" w:color="auto"/>
              <w:left w:val="none" w:sz="4" w:space="0" w:color="000000"/>
              <w:bottom w:val="single" w:sz="4" w:space="0" w:color="auto"/>
              <w:right w:val="single" w:sz="4" w:space="0" w:color="auto"/>
            </w:tcBorders>
            <w:shd w:val="clear" w:color="auto" w:fill="auto"/>
            <w:vAlign w:val="center"/>
          </w:tcPr>
          <w:p w14:paraId="05971DEF" w14:textId="77777777" w:rsidR="00E40105" w:rsidRDefault="00972B64">
            <w:pPr>
              <w:jc w:val="center"/>
              <w:rPr>
                <w:color w:val="000000"/>
                <w:sz w:val="20"/>
                <w:szCs w:val="20"/>
              </w:rPr>
            </w:pPr>
            <w:r>
              <w:rPr>
                <w:color w:val="000000"/>
                <w:sz w:val="20"/>
                <w:szCs w:val="20"/>
              </w:rPr>
              <w:t>50</w:t>
            </w:r>
          </w:p>
        </w:tc>
        <w:tc>
          <w:tcPr>
            <w:tcW w:w="290" w:type="pct"/>
            <w:tcBorders>
              <w:top w:val="single" w:sz="4" w:space="0" w:color="auto"/>
              <w:left w:val="none" w:sz="4" w:space="0" w:color="000000"/>
              <w:bottom w:val="single" w:sz="4" w:space="0" w:color="auto"/>
              <w:right w:val="single" w:sz="4" w:space="0" w:color="auto"/>
            </w:tcBorders>
            <w:shd w:val="clear" w:color="auto" w:fill="auto"/>
            <w:vAlign w:val="center"/>
          </w:tcPr>
          <w:p w14:paraId="11640117" w14:textId="77777777" w:rsidR="00E40105" w:rsidRDefault="00972B64">
            <w:pPr>
              <w:rPr>
                <w:color w:val="000000"/>
                <w:sz w:val="20"/>
                <w:szCs w:val="20"/>
              </w:rPr>
            </w:pPr>
            <w:r>
              <w:rPr>
                <w:color w:val="000000"/>
                <w:sz w:val="20"/>
                <w:szCs w:val="20"/>
              </w:rPr>
              <w:t> </w:t>
            </w:r>
          </w:p>
        </w:tc>
        <w:tc>
          <w:tcPr>
            <w:tcW w:w="375" w:type="pct"/>
            <w:tcBorders>
              <w:top w:val="single" w:sz="4" w:space="0" w:color="auto"/>
              <w:left w:val="none" w:sz="4" w:space="0" w:color="000000"/>
              <w:bottom w:val="single" w:sz="4" w:space="0" w:color="auto"/>
              <w:right w:val="single" w:sz="4" w:space="0" w:color="auto"/>
            </w:tcBorders>
            <w:shd w:val="clear" w:color="auto" w:fill="auto"/>
            <w:vAlign w:val="center"/>
          </w:tcPr>
          <w:p w14:paraId="448A89BA" w14:textId="77777777" w:rsidR="00E40105" w:rsidRDefault="00E40105">
            <w:pPr>
              <w:jc w:val="center"/>
              <w:rPr>
                <w:color w:val="000000"/>
                <w:sz w:val="20"/>
                <w:szCs w:val="20"/>
              </w:rPr>
            </w:pPr>
          </w:p>
        </w:tc>
        <w:tc>
          <w:tcPr>
            <w:tcW w:w="328" w:type="pct"/>
            <w:tcBorders>
              <w:top w:val="single" w:sz="4" w:space="0" w:color="auto"/>
              <w:left w:val="none" w:sz="4" w:space="0" w:color="000000"/>
              <w:bottom w:val="single" w:sz="4" w:space="0" w:color="auto"/>
              <w:right w:val="single" w:sz="4" w:space="0" w:color="auto"/>
            </w:tcBorders>
            <w:shd w:val="clear" w:color="auto" w:fill="auto"/>
            <w:vAlign w:val="center"/>
          </w:tcPr>
          <w:p w14:paraId="11D26B28" w14:textId="77777777" w:rsidR="00E40105" w:rsidRDefault="00E40105">
            <w:pPr>
              <w:jc w:val="center"/>
              <w:rPr>
                <w:color w:val="000000"/>
                <w:sz w:val="20"/>
                <w:szCs w:val="20"/>
              </w:rPr>
            </w:pPr>
          </w:p>
        </w:tc>
        <w:tc>
          <w:tcPr>
            <w:tcW w:w="493" w:type="pct"/>
            <w:tcBorders>
              <w:top w:val="single" w:sz="4" w:space="0" w:color="auto"/>
              <w:left w:val="none" w:sz="4" w:space="0" w:color="000000"/>
              <w:bottom w:val="single" w:sz="4" w:space="0" w:color="auto"/>
              <w:right w:val="single" w:sz="4" w:space="0" w:color="auto"/>
            </w:tcBorders>
            <w:shd w:val="clear" w:color="auto" w:fill="auto"/>
            <w:vAlign w:val="center"/>
          </w:tcPr>
          <w:p w14:paraId="5065950D" w14:textId="77777777" w:rsidR="00E40105" w:rsidRDefault="00E40105">
            <w:pPr>
              <w:jc w:val="center"/>
              <w:rPr>
                <w:color w:val="000000"/>
                <w:sz w:val="20"/>
                <w:szCs w:val="20"/>
              </w:rPr>
            </w:pPr>
          </w:p>
        </w:tc>
        <w:tc>
          <w:tcPr>
            <w:tcW w:w="504" w:type="pct"/>
            <w:tcBorders>
              <w:top w:val="single" w:sz="4" w:space="0" w:color="auto"/>
              <w:left w:val="none" w:sz="4" w:space="0" w:color="000000"/>
              <w:bottom w:val="single" w:sz="4" w:space="0" w:color="auto"/>
              <w:right w:val="single" w:sz="4" w:space="0" w:color="auto"/>
            </w:tcBorders>
            <w:shd w:val="clear" w:color="auto" w:fill="auto"/>
            <w:vAlign w:val="center"/>
          </w:tcPr>
          <w:p w14:paraId="6414046A" w14:textId="77777777" w:rsidR="00E40105" w:rsidRDefault="00E40105">
            <w:pPr>
              <w:jc w:val="center"/>
              <w:rPr>
                <w:color w:val="000000"/>
                <w:sz w:val="20"/>
                <w:szCs w:val="20"/>
              </w:rPr>
            </w:pPr>
          </w:p>
        </w:tc>
        <w:tc>
          <w:tcPr>
            <w:tcW w:w="272" w:type="pct"/>
            <w:tcBorders>
              <w:top w:val="single" w:sz="4" w:space="0" w:color="auto"/>
              <w:left w:val="none" w:sz="4" w:space="0" w:color="000000"/>
              <w:bottom w:val="single" w:sz="4" w:space="0" w:color="auto"/>
              <w:right w:val="single" w:sz="4" w:space="0" w:color="auto"/>
            </w:tcBorders>
            <w:shd w:val="clear" w:color="auto" w:fill="auto"/>
            <w:vAlign w:val="center"/>
          </w:tcPr>
          <w:p w14:paraId="6EFA378A" w14:textId="77777777" w:rsidR="00E40105" w:rsidRDefault="00972B64">
            <w:pPr>
              <w:jc w:val="center"/>
              <w:rPr>
                <w:color w:val="000000"/>
                <w:sz w:val="20"/>
                <w:szCs w:val="20"/>
              </w:rPr>
            </w:pPr>
            <w:r>
              <w:rPr>
                <w:color w:val="000000"/>
                <w:sz w:val="20"/>
                <w:szCs w:val="20"/>
              </w:rPr>
              <w:t> </w:t>
            </w:r>
          </w:p>
        </w:tc>
      </w:tr>
    </w:tbl>
    <w:p w14:paraId="57C4ED68" w14:textId="77777777" w:rsidR="00E40105" w:rsidRDefault="00E40105">
      <w:pPr>
        <w:ind w:firstLine="709"/>
        <w:jc w:val="both"/>
        <w:sectPr w:rsidR="00E40105">
          <w:type w:val="nextColumn"/>
          <w:pgSz w:w="16838" w:h="11906" w:orient="landscape"/>
          <w:pgMar w:top="1701" w:right="1134" w:bottom="1134" w:left="1134" w:header="709" w:footer="709" w:gutter="0"/>
          <w:cols w:space="708"/>
          <w:titlePg/>
        </w:sectPr>
      </w:pPr>
    </w:p>
    <w:p w14:paraId="38D4888C" w14:textId="77777777" w:rsidR="00E40105" w:rsidRDefault="00972B64">
      <w:pPr>
        <w:keepLines/>
        <w:numPr>
          <w:ilvl w:val="2"/>
          <w:numId w:val="3"/>
        </w:numPr>
        <w:jc w:val="both"/>
        <w:outlineLvl w:val="2"/>
      </w:pPr>
      <w:bookmarkStart w:id="58" w:name="_Toc524614960"/>
      <w:bookmarkStart w:id="59" w:name="_Toc524614744"/>
      <w:bookmarkStart w:id="60" w:name="_Toc26628215"/>
      <w:bookmarkStart w:id="61" w:name="_Toc101629287"/>
      <w:r>
        <w:lastRenderedPageBreak/>
        <w:t>Параметры установленной тепловой мощности источника тепловой энергии, в том числе теплофикационного оборудования</w:t>
      </w:r>
      <w:bookmarkEnd w:id="58"/>
      <w:bookmarkEnd w:id="59"/>
      <w:r>
        <w:t xml:space="preserve"> и теплофикационной установки</w:t>
      </w:r>
      <w:bookmarkEnd w:id="60"/>
      <w:bookmarkEnd w:id="61"/>
    </w:p>
    <w:p w14:paraId="4C872D90" w14:textId="77777777" w:rsidR="00E40105" w:rsidRDefault="00972B64">
      <w:pPr>
        <w:ind w:firstLine="709"/>
        <w:jc w:val="both"/>
      </w:pPr>
      <w:r>
        <w:t xml:space="preserve">Параметры установленной тепловой мощности источников тепловой энергии указаны в таблице </w:t>
      </w:r>
      <w:r>
        <w:fldChar w:fldCharType="begin"/>
      </w:r>
      <w:r>
        <w:instrText xml:space="preserve"> REF _Ref90531911 \h  \* MERGEFORMAT </w:instrText>
      </w:r>
      <w:r>
        <w:fldChar w:fldCharType="separate"/>
      </w:r>
      <w:r>
        <w:rPr>
          <w:vanish/>
        </w:rPr>
        <w:t xml:space="preserve">Таблица </w:t>
      </w:r>
      <w:r>
        <w:t>4</w:t>
      </w:r>
      <w:r>
        <w:fldChar w:fldCharType="end"/>
      </w:r>
      <w:r>
        <w:t>.</w:t>
      </w:r>
    </w:p>
    <w:p w14:paraId="78EBCAD2" w14:textId="77777777" w:rsidR="00E40105" w:rsidRDefault="00E40105">
      <w:pPr>
        <w:ind w:firstLine="709"/>
        <w:jc w:val="both"/>
      </w:pPr>
    </w:p>
    <w:p w14:paraId="08D0CE82" w14:textId="77777777" w:rsidR="00E40105" w:rsidRDefault="00E40105">
      <w:pPr>
        <w:ind w:firstLine="709"/>
        <w:jc w:val="both"/>
        <w:sectPr w:rsidR="00E40105">
          <w:type w:val="nextColumn"/>
          <w:pgSz w:w="11906" w:h="16838"/>
          <w:pgMar w:top="1701" w:right="1134" w:bottom="1134" w:left="1134" w:header="709" w:footer="709" w:gutter="0"/>
          <w:cols w:space="708"/>
          <w:titlePg/>
        </w:sectPr>
      </w:pPr>
    </w:p>
    <w:p w14:paraId="4D8EFA36" w14:textId="77777777" w:rsidR="00E40105" w:rsidRDefault="00972B64">
      <w:pPr>
        <w:jc w:val="both"/>
      </w:pPr>
      <w:bookmarkStart w:id="62" w:name="_Ref90531911"/>
      <w:r>
        <w:lastRenderedPageBreak/>
        <w:t xml:space="preserve">Таблица </w:t>
      </w:r>
      <w:fldSimple w:instr=" SEQ Таблица \* ARABIC ">
        <w:r>
          <w:t>4</w:t>
        </w:r>
      </w:fldSimple>
      <w:bookmarkEnd w:id="62"/>
      <w:r>
        <w:t xml:space="preserve"> - Параметры установленной тепловой мощности источников тепловой энергии по данным на 2025 год </w:t>
      </w:r>
    </w:p>
    <w:tbl>
      <w:tblPr>
        <w:tblW w:w="5000" w:type="pct"/>
        <w:tblLook w:val="04A0" w:firstRow="1" w:lastRow="0" w:firstColumn="1" w:lastColumn="0" w:noHBand="0" w:noVBand="1"/>
      </w:tblPr>
      <w:tblGrid>
        <w:gridCol w:w="548"/>
        <w:gridCol w:w="2845"/>
        <w:gridCol w:w="2286"/>
        <w:gridCol w:w="2417"/>
        <w:gridCol w:w="2277"/>
        <w:gridCol w:w="2341"/>
        <w:gridCol w:w="1846"/>
      </w:tblGrid>
      <w:tr w:rsidR="00E40105" w14:paraId="762C2812" w14:textId="77777777">
        <w:trPr>
          <w:trHeight w:val="20"/>
        </w:trPr>
        <w:tc>
          <w:tcPr>
            <w:tcW w:w="188" w:type="pct"/>
            <w:tcBorders>
              <w:top w:val="single" w:sz="4" w:space="0" w:color="auto"/>
              <w:left w:val="single" w:sz="4" w:space="0" w:color="auto"/>
              <w:bottom w:val="single" w:sz="4" w:space="0" w:color="auto"/>
              <w:right w:val="single" w:sz="4" w:space="0" w:color="auto"/>
            </w:tcBorders>
            <w:shd w:val="clear" w:color="auto" w:fill="auto"/>
            <w:vAlign w:val="center"/>
          </w:tcPr>
          <w:p w14:paraId="0121D12C" w14:textId="77777777" w:rsidR="00E40105" w:rsidRDefault="00972B64">
            <w:pPr>
              <w:jc w:val="center"/>
              <w:rPr>
                <w:color w:val="000000"/>
                <w:sz w:val="20"/>
              </w:rPr>
            </w:pPr>
            <w:r>
              <w:rPr>
                <w:color w:val="000000"/>
                <w:sz w:val="20"/>
              </w:rPr>
              <w:t>№ п/п</w:t>
            </w:r>
          </w:p>
        </w:tc>
        <w:tc>
          <w:tcPr>
            <w:tcW w:w="977" w:type="pct"/>
            <w:tcBorders>
              <w:top w:val="single" w:sz="4" w:space="0" w:color="auto"/>
              <w:left w:val="none" w:sz="4" w:space="0" w:color="000000"/>
              <w:bottom w:val="single" w:sz="4" w:space="0" w:color="auto"/>
              <w:right w:val="single" w:sz="4" w:space="0" w:color="auto"/>
            </w:tcBorders>
            <w:shd w:val="clear" w:color="auto" w:fill="auto"/>
            <w:vAlign w:val="center"/>
          </w:tcPr>
          <w:p w14:paraId="09623983" w14:textId="77777777" w:rsidR="00E40105" w:rsidRDefault="00972B64">
            <w:pPr>
              <w:jc w:val="center"/>
              <w:rPr>
                <w:color w:val="000000"/>
                <w:sz w:val="20"/>
              </w:rPr>
            </w:pPr>
            <w:r>
              <w:rPr>
                <w:color w:val="000000"/>
                <w:sz w:val="20"/>
              </w:rPr>
              <w:t>Адрес или наименование котельной</w:t>
            </w:r>
          </w:p>
        </w:tc>
        <w:tc>
          <w:tcPr>
            <w:tcW w:w="785" w:type="pct"/>
            <w:tcBorders>
              <w:top w:val="single" w:sz="4" w:space="0" w:color="auto"/>
              <w:left w:val="none" w:sz="4" w:space="0" w:color="000000"/>
              <w:bottom w:val="none" w:sz="4" w:space="0" w:color="000000"/>
              <w:right w:val="single" w:sz="4" w:space="0" w:color="auto"/>
            </w:tcBorders>
            <w:shd w:val="clear" w:color="auto" w:fill="auto"/>
            <w:vAlign w:val="center"/>
          </w:tcPr>
          <w:p w14:paraId="184516BB" w14:textId="77777777" w:rsidR="00E40105" w:rsidRDefault="00972B64">
            <w:pPr>
              <w:jc w:val="center"/>
              <w:rPr>
                <w:color w:val="000000"/>
                <w:sz w:val="20"/>
              </w:rPr>
            </w:pPr>
            <w:r>
              <w:rPr>
                <w:color w:val="000000"/>
                <w:sz w:val="20"/>
              </w:rPr>
              <w:t>Тепловая мощность котлов установленная, Гкал/ч</w:t>
            </w:r>
          </w:p>
        </w:tc>
        <w:tc>
          <w:tcPr>
            <w:tcW w:w="830" w:type="pct"/>
            <w:tcBorders>
              <w:top w:val="single" w:sz="4" w:space="0" w:color="auto"/>
              <w:left w:val="none" w:sz="4" w:space="0" w:color="000000"/>
              <w:bottom w:val="single" w:sz="4" w:space="0" w:color="auto"/>
              <w:right w:val="single" w:sz="4" w:space="0" w:color="auto"/>
            </w:tcBorders>
            <w:shd w:val="clear" w:color="auto" w:fill="auto"/>
            <w:vAlign w:val="center"/>
          </w:tcPr>
          <w:p w14:paraId="2D85D57F" w14:textId="77777777" w:rsidR="00E40105" w:rsidRDefault="00972B64">
            <w:pPr>
              <w:jc w:val="center"/>
              <w:rPr>
                <w:color w:val="000000"/>
                <w:sz w:val="20"/>
              </w:rPr>
            </w:pPr>
            <w:r>
              <w:rPr>
                <w:color w:val="000000"/>
                <w:sz w:val="20"/>
              </w:rPr>
              <w:t>Ограничения установленной тепловой мощности, Гкал/ч</w:t>
            </w:r>
          </w:p>
        </w:tc>
        <w:tc>
          <w:tcPr>
            <w:tcW w:w="782" w:type="pct"/>
            <w:tcBorders>
              <w:top w:val="single" w:sz="4" w:space="0" w:color="auto"/>
              <w:left w:val="none" w:sz="4" w:space="0" w:color="000000"/>
              <w:bottom w:val="single" w:sz="4" w:space="0" w:color="auto"/>
              <w:right w:val="single" w:sz="4" w:space="0" w:color="auto"/>
            </w:tcBorders>
            <w:shd w:val="clear" w:color="auto" w:fill="auto"/>
            <w:vAlign w:val="center"/>
          </w:tcPr>
          <w:p w14:paraId="025C24E5" w14:textId="77777777" w:rsidR="00E40105" w:rsidRDefault="00972B64">
            <w:pPr>
              <w:jc w:val="center"/>
              <w:rPr>
                <w:color w:val="000000"/>
                <w:sz w:val="20"/>
              </w:rPr>
            </w:pPr>
            <w:r>
              <w:rPr>
                <w:color w:val="000000"/>
                <w:sz w:val="20"/>
              </w:rPr>
              <w:t>Тепловая мощность котлов располагаемая, Гкал/ч</w:t>
            </w:r>
          </w:p>
        </w:tc>
        <w:tc>
          <w:tcPr>
            <w:tcW w:w="804" w:type="pct"/>
            <w:tcBorders>
              <w:top w:val="single" w:sz="4" w:space="0" w:color="auto"/>
              <w:left w:val="none" w:sz="4" w:space="0" w:color="000000"/>
              <w:bottom w:val="none" w:sz="4" w:space="0" w:color="000000"/>
              <w:right w:val="single" w:sz="4" w:space="0" w:color="auto"/>
            </w:tcBorders>
            <w:shd w:val="clear" w:color="auto" w:fill="auto"/>
            <w:vAlign w:val="center"/>
          </w:tcPr>
          <w:p w14:paraId="2400266B" w14:textId="77777777" w:rsidR="00E40105" w:rsidRDefault="00972B64">
            <w:pPr>
              <w:jc w:val="center"/>
              <w:rPr>
                <w:color w:val="000000"/>
                <w:sz w:val="20"/>
              </w:rPr>
            </w:pPr>
            <w:r>
              <w:rPr>
                <w:color w:val="000000"/>
                <w:sz w:val="20"/>
              </w:rPr>
              <w:t>Затраты тепловой мощности на собственные нужды, Гкал/ч</w:t>
            </w:r>
          </w:p>
        </w:tc>
        <w:tc>
          <w:tcPr>
            <w:tcW w:w="634" w:type="pct"/>
            <w:tcBorders>
              <w:top w:val="single" w:sz="4" w:space="0" w:color="auto"/>
              <w:left w:val="none" w:sz="4" w:space="0" w:color="000000"/>
              <w:bottom w:val="single" w:sz="4" w:space="0" w:color="auto"/>
              <w:right w:val="single" w:sz="4" w:space="0" w:color="auto"/>
            </w:tcBorders>
            <w:shd w:val="clear" w:color="auto" w:fill="auto"/>
            <w:vAlign w:val="center"/>
          </w:tcPr>
          <w:p w14:paraId="34CEA211" w14:textId="77777777" w:rsidR="00E40105" w:rsidRDefault="00972B64">
            <w:pPr>
              <w:jc w:val="center"/>
              <w:rPr>
                <w:color w:val="000000"/>
                <w:sz w:val="20"/>
              </w:rPr>
            </w:pPr>
            <w:r>
              <w:rPr>
                <w:color w:val="000000"/>
                <w:sz w:val="20"/>
              </w:rPr>
              <w:t>Тепловая мощность котельной нетто, Гкал/ч</w:t>
            </w:r>
          </w:p>
        </w:tc>
      </w:tr>
      <w:tr w:rsidR="00E40105" w14:paraId="31366981" w14:textId="77777777">
        <w:trPr>
          <w:trHeight w:val="20"/>
        </w:trPr>
        <w:tc>
          <w:tcPr>
            <w:tcW w:w="188" w:type="pct"/>
            <w:tcBorders>
              <w:top w:val="none" w:sz="4" w:space="0" w:color="000000"/>
              <w:left w:val="single" w:sz="4" w:space="0" w:color="auto"/>
              <w:bottom w:val="single" w:sz="4" w:space="0" w:color="auto"/>
              <w:right w:val="single" w:sz="4" w:space="0" w:color="auto"/>
            </w:tcBorders>
            <w:shd w:val="clear" w:color="auto" w:fill="auto"/>
            <w:vAlign w:val="center"/>
          </w:tcPr>
          <w:p w14:paraId="170A4473" w14:textId="77777777" w:rsidR="00E40105" w:rsidRDefault="00972B64">
            <w:pPr>
              <w:jc w:val="center"/>
              <w:rPr>
                <w:color w:val="000000"/>
                <w:sz w:val="20"/>
              </w:rPr>
            </w:pPr>
            <w:r>
              <w:rPr>
                <w:color w:val="000000"/>
                <w:sz w:val="20"/>
              </w:rPr>
              <w:t>1</w:t>
            </w:r>
          </w:p>
        </w:tc>
        <w:tc>
          <w:tcPr>
            <w:tcW w:w="977" w:type="pct"/>
            <w:tcBorders>
              <w:top w:val="none" w:sz="4" w:space="0" w:color="000000"/>
              <w:left w:val="none" w:sz="4" w:space="0" w:color="000000"/>
              <w:bottom w:val="single" w:sz="4" w:space="0" w:color="auto"/>
              <w:right w:val="single" w:sz="4" w:space="0" w:color="auto"/>
            </w:tcBorders>
            <w:shd w:val="clear" w:color="auto" w:fill="auto"/>
            <w:vAlign w:val="center"/>
          </w:tcPr>
          <w:p w14:paraId="7FF09C0E" w14:textId="77777777" w:rsidR="00E40105" w:rsidRDefault="00972B64">
            <w:pPr>
              <w:jc w:val="center"/>
              <w:rPr>
                <w:color w:val="000000"/>
                <w:sz w:val="20"/>
              </w:rPr>
            </w:pPr>
            <w:r>
              <w:rPr>
                <w:color w:val="000000"/>
                <w:sz w:val="20"/>
              </w:rPr>
              <w:t>2</w:t>
            </w:r>
          </w:p>
        </w:tc>
        <w:tc>
          <w:tcPr>
            <w:tcW w:w="785" w:type="pct"/>
            <w:tcBorders>
              <w:top w:val="single" w:sz="4" w:space="0" w:color="auto"/>
              <w:left w:val="none" w:sz="4" w:space="0" w:color="000000"/>
              <w:bottom w:val="single" w:sz="4" w:space="0" w:color="auto"/>
              <w:right w:val="single" w:sz="4" w:space="0" w:color="auto"/>
            </w:tcBorders>
            <w:shd w:val="clear" w:color="auto" w:fill="auto"/>
            <w:vAlign w:val="center"/>
          </w:tcPr>
          <w:p w14:paraId="4C9FD2B3" w14:textId="77777777" w:rsidR="00E40105" w:rsidRDefault="00972B64">
            <w:pPr>
              <w:jc w:val="center"/>
              <w:rPr>
                <w:color w:val="000000"/>
                <w:sz w:val="20"/>
              </w:rPr>
            </w:pPr>
            <w:r>
              <w:rPr>
                <w:color w:val="000000"/>
                <w:sz w:val="20"/>
              </w:rPr>
              <w:t>3</w:t>
            </w:r>
          </w:p>
        </w:tc>
        <w:tc>
          <w:tcPr>
            <w:tcW w:w="830" w:type="pct"/>
            <w:tcBorders>
              <w:top w:val="none" w:sz="4" w:space="0" w:color="000000"/>
              <w:left w:val="none" w:sz="4" w:space="0" w:color="000000"/>
              <w:bottom w:val="single" w:sz="4" w:space="0" w:color="auto"/>
              <w:right w:val="single" w:sz="4" w:space="0" w:color="auto"/>
            </w:tcBorders>
            <w:shd w:val="clear" w:color="auto" w:fill="auto"/>
            <w:vAlign w:val="center"/>
          </w:tcPr>
          <w:p w14:paraId="2A63028F" w14:textId="77777777" w:rsidR="00E40105" w:rsidRDefault="00972B64">
            <w:pPr>
              <w:jc w:val="center"/>
              <w:rPr>
                <w:color w:val="000000"/>
                <w:sz w:val="20"/>
              </w:rPr>
            </w:pPr>
            <w:r>
              <w:rPr>
                <w:color w:val="000000"/>
                <w:sz w:val="20"/>
              </w:rPr>
              <w:t>4</w:t>
            </w:r>
          </w:p>
        </w:tc>
        <w:tc>
          <w:tcPr>
            <w:tcW w:w="782" w:type="pct"/>
            <w:tcBorders>
              <w:top w:val="none" w:sz="4" w:space="0" w:color="000000"/>
              <w:left w:val="none" w:sz="4" w:space="0" w:color="000000"/>
              <w:bottom w:val="single" w:sz="4" w:space="0" w:color="auto"/>
              <w:right w:val="single" w:sz="4" w:space="0" w:color="auto"/>
            </w:tcBorders>
            <w:shd w:val="clear" w:color="auto" w:fill="auto"/>
            <w:vAlign w:val="center"/>
          </w:tcPr>
          <w:p w14:paraId="3365E026" w14:textId="77777777" w:rsidR="00E40105" w:rsidRDefault="00972B64">
            <w:pPr>
              <w:jc w:val="center"/>
              <w:rPr>
                <w:color w:val="000000"/>
                <w:sz w:val="20"/>
              </w:rPr>
            </w:pPr>
            <w:r>
              <w:rPr>
                <w:color w:val="000000"/>
                <w:sz w:val="20"/>
              </w:rPr>
              <w:t>5</w:t>
            </w:r>
          </w:p>
        </w:tc>
        <w:tc>
          <w:tcPr>
            <w:tcW w:w="804" w:type="pct"/>
            <w:tcBorders>
              <w:top w:val="single" w:sz="4" w:space="0" w:color="auto"/>
              <w:left w:val="none" w:sz="4" w:space="0" w:color="000000"/>
              <w:bottom w:val="single" w:sz="4" w:space="0" w:color="auto"/>
              <w:right w:val="single" w:sz="4" w:space="0" w:color="auto"/>
            </w:tcBorders>
            <w:shd w:val="clear" w:color="auto" w:fill="auto"/>
            <w:vAlign w:val="center"/>
          </w:tcPr>
          <w:p w14:paraId="6654CE1F" w14:textId="77777777" w:rsidR="00E40105" w:rsidRDefault="00972B64">
            <w:pPr>
              <w:jc w:val="center"/>
              <w:rPr>
                <w:color w:val="000000"/>
                <w:sz w:val="20"/>
              </w:rPr>
            </w:pPr>
            <w:r>
              <w:rPr>
                <w:color w:val="000000"/>
                <w:sz w:val="20"/>
              </w:rPr>
              <w:t>6</w:t>
            </w:r>
          </w:p>
        </w:tc>
        <w:tc>
          <w:tcPr>
            <w:tcW w:w="634" w:type="pct"/>
            <w:tcBorders>
              <w:top w:val="none" w:sz="4" w:space="0" w:color="000000"/>
              <w:left w:val="none" w:sz="4" w:space="0" w:color="000000"/>
              <w:bottom w:val="single" w:sz="4" w:space="0" w:color="auto"/>
              <w:right w:val="single" w:sz="4" w:space="0" w:color="auto"/>
            </w:tcBorders>
            <w:shd w:val="clear" w:color="auto" w:fill="auto"/>
            <w:vAlign w:val="center"/>
          </w:tcPr>
          <w:p w14:paraId="5E745D91" w14:textId="77777777" w:rsidR="00E40105" w:rsidRDefault="00972B64">
            <w:pPr>
              <w:jc w:val="center"/>
              <w:rPr>
                <w:color w:val="000000"/>
                <w:sz w:val="20"/>
              </w:rPr>
            </w:pPr>
            <w:r>
              <w:rPr>
                <w:color w:val="000000"/>
                <w:sz w:val="20"/>
              </w:rPr>
              <w:t>7</w:t>
            </w:r>
          </w:p>
        </w:tc>
      </w:tr>
      <w:tr w:rsidR="00E40105" w14:paraId="79169417" w14:textId="77777777">
        <w:trPr>
          <w:trHeight w:val="20"/>
        </w:trPr>
        <w:tc>
          <w:tcPr>
            <w:tcW w:w="188" w:type="pct"/>
            <w:tcBorders>
              <w:top w:val="none" w:sz="4" w:space="0" w:color="000000"/>
              <w:left w:val="single" w:sz="4" w:space="0" w:color="auto"/>
              <w:bottom w:val="single" w:sz="4" w:space="0" w:color="auto"/>
              <w:right w:val="single" w:sz="4" w:space="0" w:color="auto"/>
            </w:tcBorders>
            <w:shd w:val="clear" w:color="auto" w:fill="auto"/>
            <w:vAlign w:val="center"/>
          </w:tcPr>
          <w:p w14:paraId="0F7A4DF0" w14:textId="77777777" w:rsidR="00E40105" w:rsidRDefault="00972B64">
            <w:pPr>
              <w:jc w:val="center"/>
              <w:rPr>
                <w:color w:val="000000"/>
                <w:sz w:val="20"/>
              </w:rPr>
            </w:pPr>
            <w:r>
              <w:rPr>
                <w:color w:val="000000"/>
                <w:sz w:val="20"/>
              </w:rPr>
              <w:t>1</w:t>
            </w:r>
          </w:p>
        </w:tc>
        <w:tc>
          <w:tcPr>
            <w:tcW w:w="977" w:type="pct"/>
            <w:tcBorders>
              <w:top w:val="none" w:sz="4" w:space="0" w:color="000000"/>
              <w:left w:val="none" w:sz="4" w:space="0" w:color="000000"/>
              <w:bottom w:val="single" w:sz="4" w:space="0" w:color="auto"/>
              <w:right w:val="single" w:sz="4" w:space="0" w:color="auto"/>
            </w:tcBorders>
            <w:shd w:val="clear" w:color="auto" w:fill="auto"/>
            <w:vAlign w:val="center"/>
          </w:tcPr>
          <w:p w14:paraId="620C9C05" w14:textId="77777777" w:rsidR="00E40105" w:rsidRDefault="00972B64">
            <w:pPr>
              <w:jc w:val="center"/>
              <w:rPr>
                <w:color w:val="000000"/>
                <w:sz w:val="20"/>
              </w:rPr>
            </w:pPr>
            <w:r>
              <w:rPr>
                <w:color w:val="000000"/>
                <w:sz w:val="20"/>
              </w:rPr>
              <w:t>Электрокотельная Фабрики №12, г. Удачный  р-он Промзона</w:t>
            </w:r>
          </w:p>
        </w:tc>
        <w:tc>
          <w:tcPr>
            <w:tcW w:w="785" w:type="pct"/>
            <w:tcBorders>
              <w:top w:val="none" w:sz="4" w:space="0" w:color="000000"/>
              <w:left w:val="none" w:sz="4" w:space="0" w:color="000000"/>
              <w:bottom w:val="single" w:sz="4" w:space="0" w:color="auto"/>
              <w:right w:val="single" w:sz="4" w:space="0" w:color="auto"/>
            </w:tcBorders>
            <w:shd w:val="clear" w:color="auto" w:fill="auto"/>
            <w:vAlign w:val="center"/>
          </w:tcPr>
          <w:p w14:paraId="18CA4FA0" w14:textId="77777777" w:rsidR="00E40105" w:rsidRDefault="00972B64">
            <w:pPr>
              <w:jc w:val="center"/>
              <w:rPr>
                <w:color w:val="000000"/>
                <w:sz w:val="20"/>
              </w:rPr>
            </w:pPr>
            <w:r>
              <w:rPr>
                <w:color w:val="000000"/>
                <w:sz w:val="20"/>
              </w:rPr>
              <w:t>120,4</w:t>
            </w:r>
          </w:p>
        </w:tc>
        <w:tc>
          <w:tcPr>
            <w:tcW w:w="830" w:type="pct"/>
            <w:tcBorders>
              <w:top w:val="none" w:sz="4" w:space="0" w:color="000000"/>
              <w:left w:val="none" w:sz="4" w:space="0" w:color="000000"/>
              <w:bottom w:val="single" w:sz="4" w:space="0" w:color="auto"/>
              <w:right w:val="single" w:sz="4" w:space="0" w:color="auto"/>
            </w:tcBorders>
            <w:shd w:val="clear" w:color="auto" w:fill="auto"/>
            <w:vAlign w:val="center"/>
          </w:tcPr>
          <w:p w14:paraId="245D5E81" w14:textId="77777777" w:rsidR="00E40105" w:rsidRDefault="00972B64">
            <w:pPr>
              <w:jc w:val="center"/>
              <w:rPr>
                <w:color w:val="000000"/>
                <w:sz w:val="20"/>
              </w:rPr>
            </w:pPr>
            <w:r>
              <w:rPr>
                <w:color w:val="000000"/>
                <w:sz w:val="20"/>
              </w:rPr>
              <w:t>0,00</w:t>
            </w:r>
          </w:p>
        </w:tc>
        <w:tc>
          <w:tcPr>
            <w:tcW w:w="782" w:type="pct"/>
            <w:tcBorders>
              <w:top w:val="none" w:sz="4" w:space="0" w:color="000000"/>
              <w:left w:val="none" w:sz="4" w:space="0" w:color="000000"/>
              <w:bottom w:val="single" w:sz="4" w:space="0" w:color="auto"/>
              <w:right w:val="single" w:sz="4" w:space="0" w:color="auto"/>
            </w:tcBorders>
            <w:shd w:val="clear" w:color="auto" w:fill="auto"/>
            <w:vAlign w:val="center"/>
          </w:tcPr>
          <w:p w14:paraId="2CFF493D" w14:textId="77777777" w:rsidR="00E40105" w:rsidRDefault="00972B64">
            <w:pPr>
              <w:jc w:val="center"/>
              <w:rPr>
                <w:color w:val="000000"/>
                <w:sz w:val="20"/>
              </w:rPr>
            </w:pPr>
            <w:r>
              <w:rPr>
                <w:color w:val="000000"/>
                <w:sz w:val="20"/>
              </w:rPr>
              <w:t>120,40</w:t>
            </w:r>
          </w:p>
        </w:tc>
        <w:tc>
          <w:tcPr>
            <w:tcW w:w="804" w:type="pct"/>
            <w:tcBorders>
              <w:top w:val="none" w:sz="4" w:space="0" w:color="000000"/>
              <w:left w:val="none" w:sz="4" w:space="0" w:color="000000"/>
              <w:bottom w:val="single" w:sz="4" w:space="0" w:color="auto"/>
              <w:right w:val="single" w:sz="4" w:space="0" w:color="auto"/>
            </w:tcBorders>
            <w:shd w:val="clear" w:color="auto" w:fill="auto"/>
            <w:vAlign w:val="center"/>
          </w:tcPr>
          <w:p w14:paraId="58A982D9" w14:textId="77777777" w:rsidR="00E40105" w:rsidRDefault="00972B64">
            <w:pPr>
              <w:jc w:val="center"/>
              <w:rPr>
                <w:color w:val="000000"/>
                <w:sz w:val="20"/>
              </w:rPr>
            </w:pPr>
            <w:r>
              <w:rPr>
                <w:color w:val="000000"/>
                <w:sz w:val="20"/>
              </w:rPr>
              <w:t>0,17</w:t>
            </w:r>
          </w:p>
        </w:tc>
        <w:tc>
          <w:tcPr>
            <w:tcW w:w="634" w:type="pct"/>
            <w:tcBorders>
              <w:top w:val="none" w:sz="4" w:space="0" w:color="000000"/>
              <w:left w:val="none" w:sz="4" w:space="0" w:color="000000"/>
              <w:bottom w:val="single" w:sz="4" w:space="0" w:color="auto"/>
              <w:right w:val="single" w:sz="4" w:space="0" w:color="auto"/>
            </w:tcBorders>
            <w:shd w:val="clear" w:color="auto" w:fill="auto"/>
            <w:vAlign w:val="center"/>
          </w:tcPr>
          <w:p w14:paraId="7A0DA8ED" w14:textId="77777777" w:rsidR="00E40105" w:rsidRDefault="00972B64">
            <w:pPr>
              <w:jc w:val="center"/>
              <w:rPr>
                <w:color w:val="000000"/>
                <w:sz w:val="20"/>
              </w:rPr>
            </w:pPr>
            <w:r>
              <w:rPr>
                <w:color w:val="000000"/>
                <w:sz w:val="20"/>
              </w:rPr>
              <w:t>120,23</w:t>
            </w:r>
          </w:p>
        </w:tc>
      </w:tr>
      <w:tr w:rsidR="00E40105" w14:paraId="29A703CF" w14:textId="77777777">
        <w:trPr>
          <w:trHeight w:val="20"/>
        </w:trPr>
        <w:tc>
          <w:tcPr>
            <w:tcW w:w="188" w:type="pct"/>
            <w:tcBorders>
              <w:top w:val="none" w:sz="4" w:space="0" w:color="000000"/>
              <w:left w:val="single" w:sz="4" w:space="0" w:color="auto"/>
              <w:bottom w:val="single" w:sz="4" w:space="0" w:color="auto"/>
              <w:right w:val="single" w:sz="4" w:space="0" w:color="auto"/>
            </w:tcBorders>
            <w:shd w:val="clear" w:color="auto" w:fill="auto"/>
            <w:vAlign w:val="center"/>
          </w:tcPr>
          <w:p w14:paraId="723C2A44" w14:textId="77777777" w:rsidR="00E40105" w:rsidRDefault="00972B64">
            <w:pPr>
              <w:jc w:val="center"/>
              <w:rPr>
                <w:color w:val="000000"/>
                <w:sz w:val="20"/>
              </w:rPr>
            </w:pPr>
            <w:r>
              <w:rPr>
                <w:color w:val="000000"/>
                <w:sz w:val="20"/>
              </w:rPr>
              <w:t>2</w:t>
            </w:r>
          </w:p>
        </w:tc>
        <w:tc>
          <w:tcPr>
            <w:tcW w:w="977" w:type="pct"/>
            <w:tcBorders>
              <w:top w:val="none" w:sz="4" w:space="0" w:color="000000"/>
              <w:left w:val="none" w:sz="4" w:space="0" w:color="000000"/>
              <w:bottom w:val="single" w:sz="4" w:space="0" w:color="auto"/>
              <w:right w:val="single" w:sz="4" w:space="0" w:color="auto"/>
            </w:tcBorders>
            <w:shd w:val="clear" w:color="auto" w:fill="auto"/>
            <w:vAlign w:val="center"/>
          </w:tcPr>
          <w:p w14:paraId="092E72E9" w14:textId="77777777" w:rsidR="00E40105" w:rsidRDefault="00972B64">
            <w:pPr>
              <w:jc w:val="center"/>
              <w:rPr>
                <w:color w:val="000000"/>
                <w:sz w:val="20"/>
              </w:rPr>
            </w:pPr>
            <w:r>
              <w:rPr>
                <w:color w:val="000000"/>
                <w:sz w:val="20"/>
              </w:rPr>
              <w:t xml:space="preserve">Электрокотельная №1, г. Удачный  </w:t>
            </w:r>
            <w:proofErr w:type="spellStart"/>
            <w:r>
              <w:rPr>
                <w:color w:val="000000"/>
                <w:sz w:val="20"/>
              </w:rPr>
              <w:t>мкр</w:t>
            </w:r>
            <w:proofErr w:type="spellEnd"/>
            <w:r>
              <w:rPr>
                <w:color w:val="000000"/>
                <w:sz w:val="20"/>
              </w:rPr>
              <w:t>. Надежный</w:t>
            </w:r>
          </w:p>
        </w:tc>
        <w:tc>
          <w:tcPr>
            <w:tcW w:w="785" w:type="pct"/>
            <w:tcBorders>
              <w:top w:val="none" w:sz="4" w:space="0" w:color="000000"/>
              <w:left w:val="none" w:sz="4" w:space="0" w:color="000000"/>
              <w:bottom w:val="single" w:sz="4" w:space="0" w:color="auto"/>
              <w:right w:val="single" w:sz="4" w:space="0" w:color="auto"/>
            </w:tcBorders>
            <w:shd w:val="clear" w:color="auto" w:fill="auto"/>
            <w:vAlign w:val="center"/>
          </w:tcPr>
          <w:p w14:paraId="55FB0007" w14:textId="77777777" w:rsidR="00E40105" w:rsidRDefault="00972B64">
            <w:pPr>
              <w:jc w:val="center"/>
              <w:rPr>
                <w:color w:val="000000"/>
                <w:sz w:val="20"/>
              </w:rPr>
            </w:pPr>
            <w:r>
              <w:rPr>
                <w:color w:val="000000"/>
                <w:sz w:val="20"/>
              </w:rPr>
              <w:t>27,95</w:t>
            </w:r>
          </w:p>
        </w:tc>
        <w:tc>
          <w:tcPr>
            <w:tcW w:w="830" w:type="pct"/>
            <w:tcBorders>
              <w:top w:val="none" w:sz="4" w:space="0" w:color="000000"/>
              <w:left w:val="none" w:sz="4" w:space="0" w:color="000000"/>
              <w:bottom w:val="single" w:sz="4" w:space="0" w:color="auto"/>
              <w:right w:val="single" w:sz="4" w:space="0" w:color="auto"/>
            </w:tcBorders>
            <w:shd w:val="clear" w:color="auto" w:fill="auto"/>
            <w:vAlign w:val="center"/>
          </w:tcPr>
          <w:p w14:paraId="193CECE7" w14:textId="77777777" w:rsidR="00E40105" w:rsidRDefault="00972B64">
            <w:pPr>
              <w:jc w:val="center"/>
              <w:rPr>
                <w:color w:val="000000"/>
                <w:sz w:val="20"/>
              </w:rPr>
            </w:pPr>
            <w:r>
              <w:rPr>
                <w:color w:val="000000"/>
                <w:sz w:val="20"/>
              </w:rPr>
              <w:t>0,00</w:t>
            </w:r>
          </w:p>
        </w:tc>
        <w:tc>
          <w:tcPr>
            <w:tcW w:w="782" w:type="pct"/>
            <w:tcBorders>
              <w:top w:val="none" w:sz="4" w:space="0" w:color="000000"/>
              <w:left w:val="none" w:sz="4" w:space="0" w:color="000000"/>
              <w:bottom w:val="single" w:sz="4" w:space="0" w:color="auto"/>
              <w:right w:val="single" w:sz="4" w:space="0" w:color="auto"/>
            </w:tcBorders>
            <w:shd w:val="clear" w:color="auto" w:fill="auto"/>
            <w:vAlign w:val="center"/>
          </w:tcPr>
          <w:p w14:paraId="51592405" w14:textId="77777777" w:rsidR="00E40105" w:rsidRDefault="00972B64">
            <w:pPr>
              <w:jc w:val="center"/>
              <w:rPr>
                <w:color w:val="000000"/>
                <w:sz w:val="20"/>
              </w:rPr>
            </w:pPr>
            <w:r>
              <w:rPr>
                <w:color w:val="000000"/>
                <w:sz w:val="20"/>
              </w:rPr>
              <w:t>27,95</w:t>
            </w:r>
          </w:p>
        </w:tc>
        <w:tc>
          <w:tcPr>
            <w:tcW w:w="804" w:type="pct"/>
            <w:tcBorders>
              <w:top w:val="none" w:sz="4" w:space="0" w:color="000000"/>
              <w:left w:val="none" w:sz="4" w:space="0" w:color="000000"/>
              <w:bottom w:val="single" w:sz="4" w:space="0" w:color="auto"/>
              <w:right w:val="single" w:sz="4" w:space="0" w:color="auto"/>
            </w:tcBorders>
            <w:shd w:val="clear" w:color="auto" w:fill="auto"/>
            <w:vAlign w:val="center"/>
          </w:tcPr>
          <w:p w14:paraId="63C7C64E" w14:textId="77777777" w:rsidR="00E40105" w:rsidRDefault="00972B64">
            <w:pPr>
              <w:jc w:val="center"/>
              <w:rPr>
                <w:color w:val="000000"/>
                <w:sz w:val="20"/>
              </w:rPr>
            </w:pPr>
            <w:r>
              <w:rPr>
                <w:color w:val="000000"/>
                <w:sz w:val="20"/>
              </w:rPr>
              <w:t>0,02</w:t>
            </w:r>
          </w:p>
        </w:tc>
        <w:tc>
          <w:tcPr>
            <w:tcW w:w="634" w:type="pct"/>
            <w:tcBorders>
              <w:top w:val="none" w:sz="4" w:space="0" w:color="000000"/>
              <w:left w:val="none" w:sz="4" w:space="0" w:color="000000"/>
              <w:bottom w:val="single" w:sz="4" w:space="0" w:color="auto"/>
              <w:right w:val="single" w:sz="4" w:space="0" w:color="auto"/>
            </w:tcBorders>
            <w:shd w:val="clear" w:color="auto" w:fill="auto"/>
            <w:vAlign w:val="center"/>
          </w:tcPr>
          <w:p w14:paraId="020F8D29" w14:textId="77777777" w:rsidR="00E40105" w:rsidRDefault="00972B64">
            <w:pPr>
              <w:jc w:val="center"/>
              <w:rPr>
                <w:color w:val="000000"/>
                <w:sz w:val="20"/>
              </w:rPr>
            </w:pPr>
            <w:r>
              <w:rPr>
                <w:color w:val="000000"/>
                <w:sz w:val="20"/>
              </w:rPr>
              <w:t>27,93</w:t>
            </w:r>
          </w:p>
        </w:tc>
      </w:tr>
      <w:tr w:rsidR="00E40105" w14:paraId="01FFCF30" w14:textId="77777777">
        <w:trPr>
          <w:trHeight w:val="20"/>
        </w:trPr>
        <w:tc>
          <w:tcPr>
            <w:tcW w:w="188" w:type="pct"/>
            <w:tcBorders>
              <w:top w:val="none" w:sz="4" w:space="0" w:color="000000"/>
              <w:left w:val="single" w:sz="4" w:space="0" w:color="auto"/>
              <w:bottom w:val="single" w:sz="4" w:space="0" w:color="auto"/>
              <w:right w:val="single" w:sz="4" w:space="0" w:color="auto"/>
            </w:tcBorders>
            <w:shd w:val="clear" w:color="auto" w:fill="auto"/>
            <w:vAlign w:val="center"/>
          </w:tcPr>
          <w:p w14:paraId="0749F299" w14:textId="77777777" w:rsidR="00E40105" w:rsidRDefault="00972B64">
            <w:pPr>
              <w:jc w:val="center"/>
              <w:rPr>
                <w:color w:val="000000"/>
                <w:sz w:val="20"/>
              </w:rPr>
            </w:pPr>
            <w:r>
              <w:rPr>
                <w:color w:val="000000"/>
                <w:sz w:val="20"/>
              </w:rPr>
              <w:t>3</w:t>
            </w:r>
          </w:p>
        </w:tc>
        <w:tc>
          <w:tcPr>
            <w:tcW w:w="977" w:type="pct"/>
            <w:tcBorders>
              <w:top w:val="none" w:sz="4" w:space="0" w:color="000000"/>
              <w:left w:val="none" w:sz="4" w:space="0" w:color="000000"/>
              <w:bottom w:val="single" w:sz="4" w:space="0" w:color="auto"/>
              <w:right w:val="single" w:sz="4" w:space="0" w:color="auto"/>
            </w:tcBorders>
            <w:shd w:val="clear" w:color="auto" w:fill="auto"/>
            <w:vAlign w:val="center"/>
          </w:tcPr>
          <w:p w14:paraId="3AEC8C42" w14:textId="77777777" w:rsidR="00E40105" w:rsidRDefault="00972B64">
            <w:pPr>
              <w:jc w:val="center"/>
              <w:rPr>
                <w:color w:val="000000"/>
                <w:sz w:val="20"/>
              </w:rPr>
            </w:pPr>
            <w:r>
              <w:rPr>
                <w:color w:val="000000"/>
                <w:sz w:val="20"/>
              </w:rPr>
              <w:t xml:space="preserve">Электрокотельная БСИ, г. Удачный  </w:t>
            </w:r>
            <w:proofErr w:type="spellStart"/>
            <w:r>
              <w:rPr>
                <w:color w:val="000000"/>
                <w:sz w:val="20"/>
              </w:rPr>
              <w:t>мкр</w:t>
            </w:r>
            <w:proofErr w:type="spellEnd"/>
            <w:r>
              <w:rPr>
                <w:color w:val="000000"/>
                <w:sz w:val="20"/>
              </w:rPr>
              <w:t>. Надежный р-н Промзона</w:t>
            </w:r>
          </w:p>
        </w:tc>
        <w:tc>
          <w:tcPr>
            <w:tcW w:w="785" w:type="pct"/>
            <w:tcBorders>
              <w:top w:val="none" w:sz="4" w:space="0" w:color="000000"/>
              <w:left w:val="none" w:sz="4" w:space="0" w:color="000000"/>
              <w:bottom w:val="single" w:sz="4" w:space="0" w:color="auto"/>
              <w:right w:val="single" w:sz="4" w:space="0" w:color="auto"/>
            </w:tcBorders>
            <w:shd w:val="clear" w:color="auto" w:fill="auto"/>
            <w:vAlign w:val="center"/>
          </w:tcPr>
          <w:p w14:paraId="1FCD8E0E" w14:textId="77777777" w:rsidR="00E40105" w:rsidRDefault="00972B64">
            <w:pPr>
              <w:jc w:val="center"/>
              <w:rPr>
                <w:color w:val="000000"/>
                <w:sz w:val="20"/>
              </w:rPr>
            </w:pPr>
            <w:r>
              <w:rPr>
                <w:color w:val="000000"/>
                <w:sz w:val="20"/>
              </w:rPr>
              <w:t>10,75</w:t>
            </w:r>
          </w:p>
        </w:tc>
        <w:tc>
          <w:tcPr>
            <w:tcW w:w="830" w:type="pct"/>
            <w:tcBorders>
              <w:top w:val="none" w:sz="4" w:space="0" w:color="000000"/>
              <w:left w:val="none" w:sz="4" w:space="0" w:color="000000"/>
              <w:bottom w:val="single" w:sz="4" w:space="0" w:color="auto"/>
              <w:right w:val="single" w:sz="4" w:space="0" w:color="auto"/>
            </w:tcBorders>
            <w:shd w:val="clear" w:color="auto" w:fill="auto"/>
            <w:vAlign w:val="center"/>
          </w:tcPr>
          <w:p w14:paraId="2BCF6CE7" w14:textId="77777777" w:rsidR="00E40105" w:rsidRDefault="00972B64">
            <w:pPr>
              <w:jc w:val="center"/>
              <w:rPr>
                <w:color w:val="000000"/>
                <w:sz w:val="20"/>
              </w:rPr>
            </w:pPr>
            <w:r>
              <w:rPr>
                <w:color w:val="000000"/>
                <w:sz w:val="20"/>
              </w:rPr>
              <w:t>0,00</w:t>
            </w:r>
          </w:p>
        </w:tc>
        <w:tc>
          <w:tcPr>
            <w:tcW w:w="782" w:type="pct"/>
            <w:tcBorders>
              <w:top w:val="none" w:sz="4" w:space="0" w:color="000000"/>
              <w:left w:val="none" w:sz="4" w:space="0" w:color="000000"/>
              <w:bottom w:val="single" w:sz="4" w:space="0" w:color="auto"/>
              <w:right w:val="single" w:sz="4" w:space="0" w:color="auto"/>
            </w:tcBorders>
            <w:shd w:val="clear" w:color="auto" w:fill="auto"/>
            <w:vAlign w:val="center"/>
          </w:tcPr>
          <w:p w14:paraId="4F91AE23" w14:textId="77777777" w:rsidR="00E40105" w:rsidRDefault="00972B64">
            <w:pPr>
              <w:jc w:val="center"/>
              <w:rPr>
                <w:color w:val="000000"/>
                <w:sz w:val="20"/>
              </w:rPr>
            </w:pPr>
            <w:r>
              <w:rPr>
                <w:color w:val="000000"/>
                <w:sz w:val="20"/>
              </w:rPr>
              <w:t>10,75</w:t>
            </w:r>
          </w:p>
        </w:tc>
        <w:tc>
          <w:tcPr>
            <w:tcW w:w="804" w:type="pct"/>
            <w:tcBorders>
              <w:top w:val="none" w:sz="4" w:space="0" w:color="000000"/>
              <w:left w:val="none" w:sz="4" w:space="0" w:color="000000"/>
              <w:bottom w:val="single" w:sz="4" w:space="0" w:color="auto"/>
              <w:right w:val="single" w:sz="4" w:space="0" w:color="auto"/>
            </w:tcBorders>
            <w:shd w:val="clear" w:color="auto" w:fill="auto"/>
            <w:vAlign w:val="center"/>
          </w:tcPr>
          <w:p w14:paraId="22D254DA" w14:textId="77777777" w:rsidR="00E40105" w:rsidRDefault="00972B64">
            <w:pPr>
              <w:jc w:val="center"/>
              <w:rPr>
                <w:color w:val="000000"/>
                <w:sz w:val="20"/>
              </w:rPr>
            </w:pPr>
            <w:r>
              <w:rPr>
                <w:color w:val="000000"/>
                <w:sz w:val="20"/>
              </w:rPr>
              <w:t>0,00</w:t>
            </w:r>
          </w:p>
        </w:tc>
        <w:tc>
          <w:tcPr>
            <w:tcW w:w="634" w:type="pct"/>
            <w:tcBorders>
              <w:top w:val="none" w:sz="4" w:space="0" w:color="000000"/>
              <w:left w:val="none" w:sz="4" w:space="0" w:color="000000"/>
              <w:bottom w:val="single" w:sz="4" w:space="0" w:color="auto"/>
              <w:right w:val="single" w:sz="4" w:space="0" w:color="auto"/>
            </w:tcBorders>
            <w:shd w:val="clear" w:color="auto" w:fill="auto"/>
            <w:vAlign w:val="center"/>
          </w:tcPr>
          <w:p w14:paraId="7A0DE464" w14:textId="77777777" w:rsidR="00E40105" w:rsidRDefault="00972B64">
            <w:pPr>
              <w:jc w:val="center"/>
              <w:rPr>
                <w:color w:val="000000"/>
                <w:sz w:val="20"/>
              </w:rPr>
            </w:pPr>
            <w:r>
              <w:rPr>
                <w:color w:val="000000"/>
                <w:sz w:val="20"/>
              </w:rPr>
              <w:t>10,75</w:t>
            </w:r>
          </w:p>
        </w:tc>
      </w:tr>
      <w:tr w:rsidR="00E40105" w14:paraId="66516ACB" w14:textId="77777777">
        <w:trPr>
          <w:trHeight w:val="20"/>
        </w:trPr>
        <w:tc>
          <w:tcPr>
            <w:tcW w:w="188" w:type="pct"/>
            <w:tcBorders>
              <w:top w:val="none" w:sz="4" w:space="0" w:color="000000"/>
              <w:left w:val="single" w:sz="4" w:space="0" w:color="auto"/>
              <w:bottom w:val="single" w:sz="4" w:space="0" w:color="auto"/>
              <w:right w:val="single" w:sz="4" w:space="0" w:color="auto"/>
            </w:tcBorders>
            <w:shd w:val="clear" w:color="auto" w:fill="auto"/>
            <w:vAlign w:val="center"/>
          </w:tcPr>
          <w:p w14:paraId="4DBC057B" w14:textId="77777777" w:rsidR="00E40105" w:rsidRDefault="00972B64">
            <w:pPr>
              <w:jc w:val="center"/>
              <w:rPr>
                <w:color w:val="000000"/>
                <w:sz w:val="20"/>
              </w:rPr>
            </w:pPr>
            <w:r>
              <w:rPr>
                <w:color w:val="000000"/>
                <w:sz w:val="20"/>
              </w:rPr>
              <w:t>4</w:t>
            </w:r>
          </w:p>
        </w:tc>
        <w:tc>
          <w:tcPr>
            <w:tcW w:w="977" w:type="pct"/>
            <w:tcBorders>
              <w:top w:val="none" w:sz="4" w:space="0" w:color="000000"/>
              <w:left w:val="none" w:sz="4" w:space="0" w:color="000000"/>
              <w:bottom w:val="single" w:sz="4" w:space="0" w:color="auto"/>
              <w:right w:val="single" w:sz="4" w:space="0" w:color="auto"/>
            </w:tcBorders>
            <w:shd w:val="clear" w:color="auto" w:fill="auto"/>
            <w:vAlign w:val="center"/>
          </w:tcPr>
          <w:p w14:paraId="412B1D7F" w14:textId="77777777" w:rsidR="00E40105" w:rsidRDefault="00972B64">
            <w:pPr>
              <w:jc w:val="center"/>
              <w:rPr>
                <w:color w:val="000000"/>
                <w:sz w:val="20"/>
              </w:rPr>
            </w:pPr>
            <w:r>
              <w:rPr>
                <w:color w:val="000000"/>
                <w:sz w:val="20"/>
              </w:rPr>
              <w:t xml:space="preserve">Электрокотельная "Авангардная", г. Удачный  </w:t>
            </w:r>
            <w:proofErr w:type="spellStart"/>
            <w:r>
              <w:rPr>
                <w:color w:val="000000"/>
                <w:sz w:val="20"/>
              </w:rPr>
              <w:t>мкр</w:t>
            </w:r>
            <w:proofErr w:type="spellEnd"/>
            <w:r>
              <w:rPr>
                <w:color w:val="000000"/>
                <w:sz w:val="20"/>
              </w:rPr>
              <w:t>. Новый город</w:t>
            </w:r>
          </w:p>
        </w:tc>
        <w:tc>
          <w:tcPr>
            <w:tcW w:w="785" w:type="pct"/>
            <w:tcBorders>
              <w:top w:val="none" w:sz="4" w:space="0" w:color="000000"/>
              <w:left w:val="none" w:sz="4" w:space="0" w:color="000000"/>
              <w:bottom w:val="single" w:sz="4" w:space="0" w:color="auto"/>
              <w:right w:val="single" w:sz="4" w:space="0" w:color="auto"/>
            </w:tcBorders>
            <w:shd w:val="clear" w:color="auto" w:fill="auto"/>
            <w:vAlign w:val="center"/>
          </w:tcPr>
          <w:p w14:paraId="2E176B80" w14:textId="77777777" w:rsidR="00E40105" w:rsidRDefault="00972B64">
            <w:pPr>
              <w:jc w:val="center"/>
              <w:rPr>
                <w:color w:val="000000"/>
                <w:sz w:val="20"/>
              </w:rPr>
            </w:pPr>
            <w:r>
              <w:rPr>
                <w:color w:val="000000"/>
                <w:sz w:val="20"/>
              </w:rPr>
              <w:t>51,6</w:t>
            </w:r>
          </w:p>
        </w:tc>
        <w:tc>
          <w:tcPr>
            <w:tcW w:w="830" w:type="pct"/>
            <w:tcBorders>
              <w:top w:val="none" w:sz="4" w:space="0" w:color="000000"/>
              <w:left w:val="none" w:sz="4" w:space="0" w:color="000000"/>
              <w:bottom w:val="single" w:sz="4" w:space="0" w:color="auto"/>
              <w:right w:val="single" w:sz="4" w:space="0" w:color="auto"/>
            </w:tcBorders>
            <w:shd w:val="clear" w:color="auto" w:fill="auto"/>
            <w:vAlign w:val="center"/>
          </w:tcPr>
          <w:p w14:paraId="5383E996" w14:textId="77777777" w:rsidR="00E40105" w:rsidRDefault="00972B64">
            <w:pPr>
              <w:jc w:val="center"/>
              <w:rPr>
                <w:color w:val="000000"/>
                <w:sz w:val="20"/>
              </w:rPr>
            </w:pPr>
            <w:r>
              <w:rPr>
                <w:color w:val="000000"/>
                <w:sz w:val="20"/>
              </w:rPr>
              <w:t>0,00</w:t>
            </w:r>
          </w:p>
        </w:tc>
        <w:tc>
          <w:tcPr>
            <w:tcW w:w="782" w:type="pct"/>
            <w:tcBorders>
              <w:top w:val="none" w:sz="4" w:space="0" w:color="000000"/>
              <w:left w:val="none" w:sz="4" w:space="0" w:color="000000"/>
              <w:bottom w:val="single" w:sz="4" w:space="0" w:color="auto"/>
              <w:right w:val="single" w:sz="4" w:space="0" w:color="auto"/>
            </w:tcBorders>
            <w:shd w:val="clear" w:color="auto" w:fill="auto"/>
            <w:vAlign w:val="center"/>
          </w:tcPr>
          <w:p w14:paraId="06A50267" w14:textId="77777777" w:rsidR="00E40105" w:rsidRDefault="00972B64">
            <w:pPr>
              <w:jc w:val="center"/>
              <w:rPr>
                <w:color w:val="000000"/>
                <w:sz w:val="20"/>
              </w:rPr>
            </w:pPr>
            <w:r>
              <w:rPr>
                <w:color w:val="000000"/>
                <w:sz w:val="20"/>
              </w:rPr>
              <w:t>51,60</w:t>
            </w:r>
          </w:p>
        </w:tc>
        <w:tc>
          <w:tcPr>
            <w:tcW w:w="804" w:type="pct"/>
            <w:tcBorders>
              <w:top w:val="none" w:sz="4" w:space="0" w:color="000000"/>
              <w:left w:val="none" w:sz="4" w:space="0" w:color="000000"/>
              <w:bottom w:val="single" w:sz="4" w:space="0" w:color="auto"/>
              <w:right w:val="single" w:sz="4" w:space="0" w:color="auto"/>
            </w:tcBorders>
            <w:shd w:val="clear" w:color="auto" w:fill="auto"/>
            <w:vAlign w:val="center"/>
          </w:tcPr>
          <w:p w14:paraId="0359D3E8" w14:textId="77777777" w:rsidR="00E40105" w:rsidRDefault="00972B64">
            <w:pPr>
              <w:jc w:val="center"/>
              <w:rPr>
                <w:color w:val="000000"/>
                <w:sz w:val="20"/>
              </w:rPr>
            </w:pPr>
            <w:r>
              <w:rPr>
                <w:color w:val="000000"/>
                <w:sz w:val="20"/>
              </w:rPr>
              <w:t>0,10</w:t>
            </w:r>
          </w:p>
        </w:tc>
        <w:tc>
          <w:tcPr>
            <w:tcW w:w="634" w:type="pct"/>
            <w:tcBorders>
              <w:top w:val="none" w:sz="4" w:space="0" w:color="000000"/>
              <w:left w:val="none" w:sz="4" w:space="0" w:color="000000"/>
              <w:bottom w:val="single" w:sz="4" w:space="0" w:color="auto"/>
              <w:right w:val="single" w:sz="4" w:space="0" w:color="auto"/>
            </w:tcBorders>
            <w:shd w:val="clear" w:color="auto" w:fill="auto"/>
            <w:vAlign w:val="center"/>
          </w:tcPr>
          <w:p w14:paraId="28231E62" w14:textId="77777777" w:rsidR="00E40105" w:rsidRDefault="00972B64">
            <w:pPr>
              <w:jc w:val="center"/>
              <w:rPr>
                <w:color w:val="000000"/>
                <w:sz w:val="20"/>
              </w:rPr>
            </w:pPr>
            <w:r>
              <w:rPr>
                <w:color w:val="000000"/>
                <w:sz w:val="20"/>
              </w:rPr>
              <w:t>51,50</w:t>
            </w:r>
          </w:p>
        </w:tc>
      </w:tr>
      <w:tr w:rsidR="00E40105" w14:paraId="115439C4" w14:textId="77777777">
        <w:trPr>
          <w:trHeight w:val="364"/>
        </w:trPr>
        <w:tc>
          <w:tcPr>
            <w:tcW w:w="188" w:type="pct"/>
            <w:tcBorders>
              <w:top w:val="none" w:sz="4" w:space="0" w:color="000000"/>
              <w:left w:val="single" w:sz="4" w:space="0" w:color="auto"/>
              <w:bottom w:val="single" w:sz="4" w:space="0" w:color="auto"/>
              <w:right w:val="single" w:sz="4" w:space="0" w:color="auto"/>
            </w:tcBorders>
            <w:shd w:val="clear" w:color="auto" w:fill="auto"/>
            <w:vAlign w:val="center"/>
          </w:tcPr>
          <w:p w14:paraId="5C7ADBBD" w14:textId="77777777" w:rsidR="00E40105" w:rsidRDefault="00972B64">
            <w:pPr>
              <w:jc w:val="center"/>
              <w:rPr>
                <w:color w:val="000000"/>
                <w:sz w:val="20"/>
              </w:rPr>
            </w:pPr>
            <w:r>
              <w:rPr>
                <w:color w:val="000000"/>
                <w:sz w:val="20"/>
              </w:rPr>
              <w:t>5</w:t>
            </w:r>
          </w:p>
        </w:tc>
        <w:tc>
          <w:tcPr>
            <w:tcW w:w="977" w:type="pct"/>
            <w:tcBorders>
              <w:top w:val="none" w:sz="4" w:space="0" w:color="000000"/>
              <w:left w:val="none" w:sz="4" w:space="0" w:color="000000"/>
              <w:bottom w:val="single" w:sz="4" w:space="0" w:color="auto"/>
              <w:right w:val="single" w:sz="4" w:space="0" w:color="auto"/>
            </w:tcBorders>
            <w:shd w:val="clear" w:color="auto" w:fill="auto"/>
            <w:vAlign w:val="center"/>
          </w:tcPr>
          <w:p w14:paraId="704CD45F" w14:textId="77777777" w:rsidR="00E40105" w:rsidRDefault="00972B64">
            <w:pPr>
              <w:jc w:val="center"/>
              <w:rPr>
                <w:color w:val="000000"/>
                <w:sz w:val="20"/>
              </w:rPr>
            </w:pPr>
            <w:r>
              <w:rPr>
                <w:color w:val="000000"/>
                <w:sz w:val="20"/>
              </w:rPr>
              <w:t>Газовая котельная «Новый город»</w:t>
            </w:r>
          </w:p>
        </w:tc>
        <w:tc>
          <w:tcPr>
            <w:tcW w:w="785" w:type="pct"/>
            <w:tcBorders>
              <w:top w:val="none" w:sz="4" w:space="0" w:color="000000"/>
              <w:left w:val="none" w:sz="4" w:space="0" w:color="000000"/>
              <w:bottom w:val="single" w:sz="4" w:space="0" w:color="auto"/>
              <w:right w:val="single" w:sz="4" w:space="0" w:color="auto"/>
            </w:tcBorders>
            <w:shd w:val="clear" w:color="auto" w:fill="auto"/>
            <w:vAlign w:val="center"/>
          </w:tcPr>
          <w:p w14:paraId="4E7C443C" w14:textId="77777777" w:rsidR="00E40105" w:rsidRDefault="00972B64">
            <w:pPr>
              <w:jc w:val="center"/>
              <w:rPr>
                <w:color w:val="000000"/>
                <w:sz w:val="20"/>
              </w:rPr>
            </w:pPr>
            <w:r>
              <w:rPr>
                <w:color w:val="000000"/>
                <w:sz w:val="20"/>
              </w:rPr>
              <w:t>50</w:t>
            </w:r>
          </w:p>
        </w:tc>
        <w:tc>
          <w:tcPr>
            <w:tcW w:w="830" w:type="pct"/>
            <w:tcBorders>
              <w:top w:val="none" w:sz="4" w:space="0" w:color="000000"/>
              <w:left w:val="none" w:sz="4" w:space="0" w:color="000000"/>
              <w:bottom w:val="single" w:sz="4" w:space="0" w:color="auto"/>
              <w:right w:val="single" w:sz="4" w:space="0" w:color="auto"/>
            </w:tcBorders>
            <w:shd w:val="clear" w:color="auto" w:fill="auto"/>
            <w:vAlign w:val="center"/>
          </w:tcPr>
          <w:p w14:paraId="1052983A" w14:textId="77777777" w:rsidR="00E40105" w:rsidRDefault="00972B64">
            <w:pPr>
              <w:jc w:val="center"/>
              <w:rPr>
                <w:color w:val="000000"/>
                <w:sz w:val="20"/>
              </w:rPr>
            </w:pPr>
            <w:r>
              <w:rPr>
                <w:color w:val="000000"/>
                <w:sz w:val="20"/>
              </w:rPr>
              <w:t>0</w:t>
            </w:r>
          </w:p>
        </w:tc>
        <w:tc>
          <w:tcPr>
            <w:tcW w:w="782" w:type="pct"/>
            <w:tcBorders>
              <w:top w:val="none" w:sz="4" w:space="0" w:color="000000"/>
              <w:left w:val="none" w:sz="4" w:space="0" w:color="000000"/>
              <w:bottom w:val="single" w:sz="4" w:space="0" w:color="auto"/>
              <w:right w:val="single" w:sz="4" w:space="0" w:color="auto"/>
            </w:tcBorders>
            <w:shd w:val="clear" w:color="auto" w:fill="auto"/>
            <w:vAlign w:val="center"/>
          </w:tcPr>
          <w:p w14:paraId="4BA6A829" w14:textId="77777777" w:rsidR="00E40105" w:rsidRDefault="00972B64">
            <w:pPr>
              <w:jc w:val="center"/>
              <w:rPr>
                <w:color w:val="000000"/>
                <w:sz w:val="20"/>
              </w:rPr>
            </w:pPr>
            <w:r>
              <w:rPr>
                <w:color w:val="000000"/>
                <w:sz w:val="20"/>
              </w:rPr>
              <w:t>50</w:t>
            </w:r>
          </w:p>
        </w:tc>
        <w:tc>
          <w:tcPr>
            <w:tcW w:w="804" w:type="pct"/>
            <w:tcBorders>
              <w:top w:val="none" w:sz="4" w:space="0" w:color="000000"/>
              <w:left w:val="none" w:sz="4" w:space="0" w:color="000000"/>
              <w:bottom w:val="single" w:sz="4" w:space="0" w:color="auto"/>
              <w:right w:val="single" w:sz="4" w:space="0" w:color="auto"/>
            </w:tcBorders>
            <w:shd w:val="clear" w:color="auto" w:fill="auto"/>
            <w:vAlign w:val="center"/>
          </w:tcPr>
          <w:p w14:paraId="538E047C" w14:textId="77777777" w:rsidR="00E40105" w:rsidRDefault="00972B64">
            <w:pPr>
              <w:jc w:val="center"/>
              <w:rPr>
                <w:color w:val="000000"/>
                <w:sz w:val="20"/>
              </w:rPr>
            </w:pPr>
            <w:r>
              <w:rPr>
                <w:color w:val="000000"/>
                <w:sz w:val="20"/>
              </w:rPr>
              <w:t>0,5</w:t>
            </w:r>
          </w:p>
        </w:tc>
        <w:tc>
          <w:tcPr>
            <w:tcW w:w="634" w:type="pct"/>
            <w:tcBorders>
              <w:top w:val="none" w:sz="4" w:space="0" w:color="000000"/>
              <w:left w:val="none" w:sz="4" w:space="0" w:color="000000"/>
              <w:bottom w:val="single" w:sz="4" w:space="0" w:color="auto"/>
              <w:right w:val="single" w:sz="4" w:space="0" w:color="auto"/>
            </w:tcBorders>
            <w:shd w:val="clear" w:color="auto" w:fill="auto"/>
            <w:vAlign w:val="center"/>
          </w:tcPr>
          <w:p w14:paraId="0A4EEFDA" w14:textId="77777777" w:rsidR="00E40105" w:rsidRDefault="00972B64">
            <w:pPr>
              <w:jc w:val="center"/>
              <w:rPr>
                <w:color w:val="000000"/>
                <w:sz w:val="20"/>
              </w:rPr>
            </w:pPr>
            <w:r>
              <w:rPr>
                <w:color w:val="000000"/>
                <w:sz w:val="20"/>
              </w:rPr>
              <w:t>49,5</w:t>
            </w:r>
          </w:p>
        </w:tc>
      </w:tr>
      <w:tr w:rsidR="00E40105" w14:paraId="3DE413C3" w14:textId="77777777">
        <w:trPr>
          <w:trHeight w:val="20"/>
        </w:trPr>
        <w:tc>
          <w:tcPr>
            <w:tcW w:w="188" w:type="pct"/>
            <w:tcBorders>
              <w:top w:val="none" w:sz="4" w:space="0" w:color="000000"/>
              <w:left w:val="single" w:sz="4" w:space="0" w:color="auto"/>
              <w:bottom w:val="single" w:sz="4" w:space="0" w:color="auto"/>
              <w:right w:val="single" w:sz="4" w:space="0" w:color="auto"/>
            </w:tcBorders>
            <w:shd w:val="clear" w:color="auto" w:fill="auto"/>
            <w:vAlign w:val="center"/>
          </w:tcPr>
          <w:p w14:paraId="6738D730" w14:textId="77777777" w:rsidR="00E40105" w:rsidRDefault="00972B64">
            <w:pPr>
              <w:jc w:val="center"/>
              <w:rPr>
                <w:color w:val="000000"/>
                <w:sz w:val="20"/>
              </w:rPr>
            </w:pPr>
            <w:r>
              <w:rPr>
                <w:color w:val="000000"/>
                <w:sz w:val="20"/>
              </w:rPr>
              <w:t>6</w:t>
            </w:r>
          </w:p>
        </w:tc>
        <w:tc>
          <w:tcPr>
            <w:tcW w:w="977" w:type="pct"/>
            <w:tcBorders>
              <w:top w:val="none" w:sz="4" w:space="0" w:color="000000"/>
              <w:left w:val="none" w:sz="4" w:space="0" w:color="000000"/>
              <w:bottom w:val="single" w:sz="4" w:space="0" w:color="auto"/>
              <w:right w:val="single" w:sz="4" w:space="0" w:color="auto"/>
            </w:tcBorders>
            <w:shd w:val="clear" w:color="auto" w:fill="auto"/>
            <w:vAlign w:val="center"/>
          </w:tcPr>
          <w:p w14:paraId="0AA4351E" w14:textId="77777777" w:rsidR="00E40105" w:rsidRDefault="00972B64">
            <w:pPr>
              <w:jc w:val="center"/>
              <w:rPr>
                <w:color w:val="000000"/>
                <w:sz w:val="20"/>
              </w:rPr>
            </w:pPr>
            <w:r>
              <w:rPr>
                <w:color w:val="000000"/>
                <w:sz w:val="20"/>
              </w:rPr>
              <w:t>Газовая котельная «Промзона»</w:t>
            </w:r>
          </w:p>
        </w:tc>
        <w:tc>
          <w:tcPr>
            <w:tcW w:w="785" w:type="pct"/>
            <w:tcBorders>
              <w:top w:val="none" w:sz="4" w:space="0" w:color="000000"/>
              <w:left w:val="none" w:sz="4" w:space="0" w:color="000000"/>
              <w:bottom w:val="single" w:sz="4" w:space="0" w:color="auto"/>
              <w:right w:val="single" w:sz="4" w:space="0" w:color="auto"/>
            </w:tcBorders>
            <w:shd w:val="clear" w:color="auto" w:fill="auto"/>
            <w:vAlign w:val="center"/>
          </w:tcPr>
          <w:p w14:paraId="589669DB" w14:textId="77777777" w:rsidR="00E40105" w:rsidRDefault="00972B64">
            <w:pPr>
              <w:jc w:val="center"/>
              <w:rPr>
                <w:color w:val="000000"/>
                <w:sz w:val="20"/>
              </w:rPr>
            </w:pPr>
            <w:r>
              <w:rPr>
                <w:color w:val="000000"/>
                <w:sz w:val="20"/>
              </w:rPr>
              <w:t>50</w:t>
            </w:r>
          </w:p>
        </w:tc>
        <w:tc>
          <w:tcPr>
            <w:tcW w:w="830" w:type="pct"/>
            <w:tcBorders>
              <w:top w:val="none" w:sz="4" w:space="0" w:color="000000"/>
              <w:left w:val="none" w:sz="4" w:space="0" w:color="000000"/>
              <w:bottom w:val="single" w:sz="4" w:space="0" w:color="auto"/>
              <w:right w:val="single" w:sz="4" w:space="0" w:color="auto"/>
            </w:tcBorders>
            <w:shd w:val="clear" w:color="auto" w:fill="auto"/>
            <w:vAlign w:val="center"/>
          </w:tcPr>
          <w:p w14:paraId="1D67EBF9" w14:textId="77777777" w:rsidR="00E40105" w:rsidRDefault="00972B64">
            <w:pPr>
              <w:jc w:val="center"/>
              <w:rPr>
                <w:color w:val="000000"/>
                <w:sz w:val="20"/>
              </w:rPr>
            </w:pPr>
            <w:r>
              <w:rPr>
                <w:color w:val="000000"/>
                <w:sz w:val="20"/>
              </w:rPr>
              <w:t>0</w:t>
            </w:r>
          </w:p>
        </w:tc>
        <w:tc>
          <w:tcPr>
            <w:tcW w:w="782" w:type="pct"/>
            <w:tcBorders>
              <w:top w:val="none" w:sz="4" w:space="0" w:color="000000"/>
              <w:left w:val="none" w:sz="4" w:space="0" w:color="000000"/>
              <w:bottom w:val="single" w:sz="4" w:space="0" w:color="auto"/>
              <w:right w:val="single" w:sz="4" w:space="0" w:color="auto"/>
            </w:tcBorders>
            <w:shd w:val="clear" w:color="auto" w:fill="auto"/>
            <w:vAlign w:val="center"/>
          </w:tcPr>
          <w:p w14:paraId="36D47B23" w14:textId="77777777" w:rsidR="00E40105" w:rsidRDefault="00972B64">
            <w:pPr>
              <w:jc w:val="center"/>
              <w:rPr>
                <w:color w:val="000000"/>
                <w:sz w:val="20"/>
              </w:rPr>
            </w:pPr>
            <w:r>
              <w:rPr>
                <w:color w:val="000000"/>
                <w:sz w:val="20"/>
              </w:rPr>
              <w:t>50</w:t>
            </w:r>
          </w:p>
        </w:tc>
        <w:tc>
          <w:tcPr>
            <w:tcW w:w="804" w:type="pct"/>
            <w:tcBorders>
              <w:top w:val="none" w:sz="4" w:space="0" w:color="000000"/>
              <w:left w:val="none" w:sz="4" w:space="0" w:color="000000"/>
              <w:bottom w:val="single" w:sz="4" w:space="0" w:color="auto"/>
              <w:right w:val="single" w:sz="4" w:space="0" w:color="auto"/>
            </w:tcBorders>
            <w:shd w:val="clear" w:color="auto" w:fill="auto"/>
            <w:vAlign w:val="center"/>
          </w:tcPr>
          <w:p w14:paraId="1084B2BA" w14:textId="77777777" w:rsidR="00E40105" w:rsidRDefault="00972B64">
            <w:pPr>
              <w:jc w:val="center"/>
              <w:rPr>
                <w:color w:val="000000"/>
                <w:sz w:val="20"/>
              </w:rPr>
            </w:pPr>
            <w:r>
              <w:rPr>
                <w:color w:val="000000"/>
                <w:sz w:val="20"/>
              </w:rPr>
              <w:t>0,5</w:t>
            </w:r>
          </w:p>
        </w:tc>
        <w:tc>
          <w:tcPr>
            <w:tcW w:w="634" w:type="pct"/>
            <w:tcBorders>
              <w:top w:val="none" w:sz="4" w:space="0" w:color="000000"/>
              <w:left w:val="none" w:sz="4" w:space="0" w:color="000000"/>
              <w:bottom w:val="single" w:sz="4" w:space="0" w:color="auto"/>
              <w:right w:val="single" w:sz="4" w:space="0" w:color="auto"/>
            </w:tcBorders>
            <w:shd w:val="clear" w:color="auto" w:fill="auto"/>
            <w:vAlign w:val="center"/>
          </w:tcPr>
          <w:p w14:paraId="4DC94836" w14:textId="77777777" w:rsidR="00E40105" w:rsidRDefault="00972B64">
            <w:pPr>
              <w:jc w:val="center"/>
              <w:rPr>
                <w:color w:val="000000"/>
                <w:sz w:val="20"/>
              </w:rPr>
            </w:pPr>
            <w:r>
              <w:rPr>
                <w:color w:val="000000"/>
                <w:sz w:val="20"/>
              </w:rPr>
              <w:t>49,5</w:t>
            </w:r>
          </w:p>
        </w:tc>
      </w:tr>
      <w:tr w:rsidR="00E40105" w14:paraId="06FAE038" w14:textId="77777777">
        <w:trPr>
          <w:trHeight w:val="20"/>
        </w:trPr>
        <w:tc>
          <w:tcPr>
            <w:tcW w:w="1165" w:type="pct"/>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71D6F900" w14:textId="77777777" w:rsidR="00E40105" w:rsidRDefault="00972B64">
            <w:pPr>
              <w:jc w:val="center"/>
              <w:rPr>
                <w:color w:val="000000"/>
                <w:sz w:val="20"/>
              </w:rPr>
            </w:pPr>
            <w:r>
              <w:rPr>
                <w:color w:val="000000"/>
                <w:sz w:val="20"/>
              </w:rPr>
              <w:t>Итого:</w:t>
            </w:r>
          </w:p>
        </w:tc>
        <w:tc>
          <w:tcPr>
            <w:tcW w:w="785" w:type="pct"/>
            <w:tcBorders>
              <w:top w:val="none" w:sz="4" w:space="0" w:color="000000"/>
              <w:left w:val="none" w:sz="4" w:space="0" w:color="000000"/>
              <w:bottom w:val="single" w:sz="4" w:space="0" w:color="auto"/>
              <w:right w:val="single" w:sz="4" w:space="0" w:color="auto"/>
            </w:tcBorders>
            <w:shd w:val="clear" w:color="auto" w:fill="auto"/>
            <w:vAlign w:val="center"/>
          </w:tcPr>
          <w:p w14:paraId="5F1B7B0C" w14:textId="77777777" w:rsidR="00E40105" w:rsidRDefault="00972B64">
            <w:pPr>
              <w:jc w:val="center"/>
              <w:rPr>
                <w:color w:val="000000"/>
                <w:sz w:val="20"/>
              </w:rPr>
            </w:pPr>
            <w:r>
              <w:rPr>
                <w:color w:val="000000"/>
                <w:sz w:val="20"/>
              </w:rPr>
              <w:t>310,70</w:t>
            </w:r>
          </w:p>
        </w:tc>
        <w:tc>
          <w:tcPr>
            <w:tcW w:w="830" w:type="pct"/>
            <w:tcBorders>
              <w:top w:val="none" w:sz="4" w:space="0" w:color="000000"/>
              <w:left w:val="none" w:sz="4" w:space="0" w:color="000000"/>
              <w:bottom w:val="single" w:sz="4" w:space="0" w:color="auto"/>
              <w:right w:val="single" w:sz="4" w:space="0" w:color="auto"/>
            </w:tcBorders>
            <w:shd w:val="clear" w:color="auto" w:fill="auto"/>
            <w:vAlign w:val="center"/>
          </w:tcPr>
          <w:p w14:paraId="3C4C538D" w14:textId="77777777" w:rsidR="00E40105" w:rsidRDefault="00972B64">
            <w:pPr>
              <w:jc w:val="center"/>
              <w:rPr>
                <w:color w:val="000000"/>
                <w:sz w:val="20"/>
              </w:rPr>
            </w:pPr>
            <w:r>
              <w:rPr>
                <w:color w:val="000000"/>
                <w:sz w:val="20"/>
              </w:rPr>
              <w:t>0,00</w:t>
            </w:r>
          </w:p>
        </w:tc>
        <w:tc>
          <w:tcPr>
            <w:tcW w:w="782" w:type="pct"/>
            <w:tcBorders>
              <w:top w:val="none" w:sz="4" w:space="0" w:color="000000"/>
              <w:left w:val="none" w:sz="4" w:space="0" w:color="000000"/>
              <w:bottom w:val="single" w:sz="4" w:space="0" w:color="auto"/>
              <w:right w:val="single" w:sz="4" w:space="0" w:color="auto"/>
            </w:tcBorders>
            <w:shd w:val="clear" w:color="auto" w:fill="auto"/>
            <w:vAlign w:val="center"/>
          </w:tcPr>
          <w:p w14:paraId="572E1A0B" w14:textId="77777777" w:rsidR="00E40105" w:rsidRDefault="00972B64">
            <w:pPr>
              <w:jc w:val="center"/>
              <w:rPr>
                <w:color w:val="000000"/>
                <w:sz w:val="20"/>
              </w:rPr>
            </w:pPr>
            <w:r>
              <w:rPr>
                <w:color w:val="000000"/>
                <w:sz w:val="20"/>
              </w:rPr>
              <w:t>310,70</w:t>
            </w:r>
          </w:p>
        </w:tc>
        <w:tc>
          <w:tcPr>
            <w:tcW w:w="804" w:type="pct"/>
            <w:tcBorders>
              <w:top w:val="none" w:sz="4" w:space="0" w:color="000000"/>
              <w:left w:val="none" w:sz="4" w:space="0" w:color="000000"/>
              <w:bottom w:val="single" w:sz="4" w:space="0" w:color="auto"/>
              <w:right w:val="single" w:sz="4" w:space="0" w:color="auto"/>
            </w:tcBorders>
            <w:shd w:val="clear" w:color="auto" w:fill="auto"/>
            <w:vAlign w:val="center"/>
          </w:tcPr>
          <w:p w14:paraId="1EA9FF53" w14:textId="77777777" w:rsidR="00E40105" w:rsidRDefault="00972B64">
            <w:pPr>
              <w:jc w:val="center"/>
              <w:rPr>
                <w:color w:val="000000"/>
                <w:sz w:val="20"/>
              </w:rPr>
            </w:pPr>
            <w:r>
              <w:rPr>
                <w:color w:val="000000"/>
                <w:sz w:val="20"/>
              </w:rPr>
              <w:t>1,29</w:t>
            </w:r>
          </w:p>
        </w:tc>
        <w:tc>
          <w:tcPr>
            <w:tcW w:w="634" w:type="pct"/>
            <w:tcBorders>
              <w:top w:val="none" w:sz="4" w:space="0" w:color="000000"/>
              <w:left w:val="none" w:sz="4" w:space="0" w:color="000000"/>
              <w:bottom w:val="single" w:sz="4" w:space="0" w:color="auto"/>
              <w:right w:val="single" w:sz="4" w:space="0" w:color="auto"/>
            </w:tcBorders>
            <w:shd w:val="clear" w:color="auto" w:fill="auto"/>
            <w:vAlign w:val="center"/>
          </w:tcPr>
          <w:p w14:paraId="7AB4D922" w14:textId="77777777" w:rsidR="00E40105" w:rsidRDefault="00972B64">
            <w:pPr>
              <w:jc w:val="center"/>
              <w:rPr>
                <w:color w:val="000000"/>
                <w:sz w:val="20"/>
              </w:rPr>
            </w:pPr>
            <w:r>
              <w:rPr>
                <w:color w:val="000000"/>
                <w:sz w:val="20"/>
              </w:rPr>
              <w:t>310,41</w:t>
            </w:r>
          </w:p>
        </w:tc>
      </w:tr>
    </w:tbl>
    <w:p w14:paraId="6178895A" w14:textId="77777777" w:rsidR="00E40105" w:rsidRDefault="00E40105">
      <w:pPr>
        <w:ind w:firstLine="709"/>
        <w:jc w:val="both"/>
      </w:pPr>
    </w:p>
    <w:p w14:paraId="683A26B2" w14:textId="77777777" w:rsidR="00E40105" w:rsidRDefault="00E40105">
      <w:pPr>
        <w:keepLines/>
        <w:numPr>
          <w:ilvl w:val="2"/>
          <w:numId w:val="3"/>
        </w:numPr>
        <w:jc w:val="both"/>
        <w:outlineLvl w:val="2"/>
        <w:sectPr w:rsidR="00E40105">
          <w:type w:val="nextColumn"/>
          <w:pgSz w:w="16838" w:h="11906" w:orient="landscape"/>
          <w:pgMar w:top="1701" w:right="1134" w:bottom="1134" w:left="1134" w:header="709" w:footer="709" w:gutter="0"/>
          <w:cols w:space="708"/>
          <w:titlePg/>
        </w:sectPr>
      </w:pPr>
      <w:bookmarkStart w:id="63" w:name="_Toc26628216"/>
      <w:bookmarkStart w:id="64" w:name="_Toc524614961"/>
      <w:bookmarkStart w:id="65" w:name="_Toc524614745"/>
      <w:bookmarkStart w:id="66" w:name="_Hlk16081410"/>
      <w:bookmarkStart w:id="67" w:name="_Toc101629288"/>
    </w:p>
    <w:p w14:paraId="19EB752D" w14:textId="77777777" w:rsidR="00E40105" w:rsidRDefault="00972B64">
      <w:pPr>
        <w:keepLines/>
        <w:numPr>
          <w:ilvl w:val="2"/>
          <w:numId w:val="3"/>
        </w:numPr>
        <w:jc w:val="both"/>
        <w:outlineLvl w:val="2"/>
      </w:pPr>
      <w:r>
        <w:lastRenderedPageBreak/>
        <w:t>Ограничения тепловой мощности и параметры располагаемой тепловой мощности</w:t>
      </w:r>
      <w:bookmarkEnd w:id="63"/>
      <w:bookmarkEnd w:id="64"/>
      <w:bookmarkEnd w:id="65"/>
      <w:bookmarkEnd w:id="66"/>
      <w:bookmarkEnd w:id="67"/>
    </w:p>
    <w:p w14:paraId="78FAF225" w14:textId="77777777" w:rsidR="00E40105" w:rsidRDefault="00972B64">
      <w:pPr>
        <w:ind w:firstLine="709"/>
        <w:jc w:val="both"/>
      </w:pPr>
      <w:r>
        <w:t>Постановление Правительства Российской Федерации от 22.02.2012 №154 «О требованиях к схемам теплоснабжения, порядку их разработки и утверждения» вводит следующие понятия:</w:t>
      </w:r>
    </w:p>
    <w:p w14:paraId="4E287B7D" w14:textId="77777777" w:rsidR="00E40105" w:rsidRDefault="00972B64">
      <w:pPr>
        <w:ind w:firstLine="709"/>
        <w:jc w:val="both"/>
      </w:pPr>
      <w:r>
        <w:t>- установленная мощность источника тепловой энергии - 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w:t>
      </w:r>
    </w:p>
    <w:p w14:paraId="0216429B" w14:textId="77777777" w:rsidR="00E40105" w:rsidRDefault="00972B64">
      <w:pPr>
        <w:ind w:firstLine="709"/>
        <w:jc w:val="both"/>
      </w:pPr>
      <w:r>
        <w:t>- располагаемая мощность источника тепловой энергии - 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 (снижение параметров пара перед турбиной, отсутствие рециркуляции в пиковых водогрейных котлоагрегатах и др.)».</w:t>
      </w:r>
    </w:p>
    <w:p w14:paraId="2B05DFC5" w14:textId="77777777" w:rsidR="00E40105" w:rsidRDefault="00972B64">
      <w:pPr>
        <w:ind w:firstLine="709"/>
        <w:jc w:val="both"/>
      </w:pPr>
      <w:r>
        <w:t xml:space="preserve">Сводный перечень теплоисточников с указанием ограничений тепловой мощности, параметров располагаемой тепловой мощности представлен в таблице </w:t>
      </w:r>
      <w:r>
        <w:fldChar w:fldCharType="begin"/>
      </w:r>
      <w:r>
        <w:instrText xml:space="preserve"> REF _Ref90531911 \h  \* MERGEFORMAT </w:instrText>
      </w:r>
      <w:r>
        <w:fldChar w:fldCharType="separate"/>
      </w:r>
      <w:r>
        <w:rPr>
          <w:vanish/>
        </w:rPr>
        <w:t xml:space="preserve">Таблица </w:t>
      </w:r>
      <w:r>
        <w:t>4</w:t>
      </w:r>
      <w:r>
        <w:fldChar w:fldCharType="end"/>
      </w:r>
      <w:r>
        <w:t>.</w:t>
      </w:r>
    </w:p>
    <w:p w14:paraId="1B664989" w14:textId="77777777" w:rsidR="00E40105" w:rsidRDefault="00E40105">
      <w:pPr>
        <w:ind w:firstLine="709"/>
        <w:jc w:val="both"/>
      </w:pPr>
    </w:p>
    <w:p w14:paraId="3E1FC365" w14:textId="77777777" w:rsidR="00E40105" w:rsidRDefault="00972B64">
      <w:pPr>
        <w:keepLines/>
        <w:numPr>
          <w:ilvl w:val="2"/>
          <w:numId w:val="3"/>
        </w:numPr>
        <w:jc w:val="both"/>
        <w:outlineLvl w:val="2"/>
      </w:pPr>
      <w:bookmarkStart w:id="68" w:name="_Toc26628217"/>
      <w:bookmarkStart w:id="69" w:name="_Toc101629289"/>
      <w:r>
        <w:t>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bookmarkEnd w:id="68"/>
      <w:bookmarkEnd w:id="69"/>
    </w:p>
    <w:p w14:paraId="6397BD20" w14:textId="77777777" w:rsidR="00E40105" w:rsidRDefault="00972B64">
      <w:pPr>
        <w:ind w:firstLine="709"/>
        <w:jc w:val="both"/>
      </w:pPr>
      <w:r>
        <w:t xml:space="preserve">Информация о собственных нуждах котельных определена на основе анализа отчетных данных представленных ТСО. </w:t>
      </w:r>
    </w:p>
    <w:p w14:paraId="4F3F60BF" w14:textId="77777777" w:rsidR="00E40105" w:rsidRDefault="00972B64">
      <w:pPr>
        <w:ind w:firstLine="709"/>
        <w:jc w:val="both"/>
        <w:rPr>
          <w:vanish/>
        </w:rPr>
        <w:sectPr w:rsidR="00E40105">
          <w:type w:val="nextColumn"/>
          <w:pgSz w:w="11906" w:h="16838"/>
          <w:pgMar w:top="1701" w:right="1134" w:bottom="1134" w:left="1134" w:header="709" w:footer="709" w:gutter="0"/>
          <w:cols w:space="708"/>
          <w:titlePg/>
        </w:sectPr>
      </w:pPr>
      <w:r>
        <w:t xml:space="preserve">Объем потребления тепловой энергии (мощности) и теплоносителя на собственные и хозяйственные нужды, и параметры тепловой мощности нетто представлен в таблице </w:t>
      </w:r>
      <w:r>
        <w:fldChar w:fldCharType="begin"/>
      </w:r>
      <w:r>
        <w:instrText xml:space="preserve"> REF _Ref90117118 \h  \* MERGEFORMAT </w:instrText>
      </w:r>
      <w:r>
        <w:fldChar w:fldCharType="separate"/>
      </w:r>
    </w:p>
    <w:p w14:paraId="4D6F5D59" w14:textId="77777777" w:rsidR="00E40105" w:rsidRDefault="00972B64">
      <w:pPr>
        <w:ind w:firstLine="709"/>
        <w:jc w:val="both"/>
      </w:pPr>
      <w:r>
        <w:rPr>
          <w:vanish/>
        </w:rPr>
        <w:t>Таблица</w:t>
      </w:r>
      <w:r>
        <w:t xml:space="preserve"> 5</w:t>
      </w:r>
      <w:r>
        <w:fldChar w:fldCharType="end"/>
      </w:r>
      <w:r>
        <w:t>.</w:t>
      </w:r>
    </w:p>
    <w:p w14:paraId="445CF0A1" w14:textId="77777777" w:rsidR="00E40105" w:rsidRDefault="00E40105">
      <w:pPr>
        <w:jc w:val="both"/>
        <w:sectPr w:rsidR="00E40105">
          <w:type w:val="nextColumn"/>
          <w:pgSz w:w="11906" w:h="16838"/>
          <w:pgMar w:top="1701" w:right="1134" w:bottom="1134" w:left="1134" w:header="709" w:footer="709" w:gutter="0"/>
          <w:cols w:space="708"/>
          <w:titlePg/>
        </w:sectPr>
      </w:pPr>
      <w:bookmarkStart w:id="70" w:name="_Ref90117118"/>
    </w:p>
    <w:p w14:paraId="3C882D66" w14:textId="77777777" w:rsidR="00E40105" w:rsidRDefault="00972B64">
      <w:pPr>
        <w:ind w:firstLine="142"/>
        <w:jc w:val="both"/>
      </w:pPr>
      <w:r>
        <w:lastRenderedPageBreak/>
        <w:t xml:space="preserve">Таблица </w:t>
      </w:r>
      <w:fldSimple w:instr=" SEQ Таблица \* ARABIC ">
        <w:r>
          <w:t>5</w:t>
        </w:r>
      </w:fldSimple>
      <w:bookmarkEnd w:id="70"/>
      <w:r>
        <w:t xml:space="preserve"> - Объем потребления тепловой энергии на собственные и хозяйственные нужды по данным на 2025 год</w:t>
      </w:r>
    </w:p>
    <w:tbl>
      <w:tblPr>
        <w:tblW w:w="5000" w:type="pct"/>
        <w:tblLook w:val="04A0" w:firstRow="1" w:lastRow="0" w:firstColumn="1" w:lastColumn="0" w:noHBand="0" w:noVBand="1"/>
      </w:tblPr>
      <w:tblGrid>
        <w:gridCol w:w="568"/>
        <w:gridCol w:w="3168"/>
        <w:gridCol w:w="2694"/>
        <w:gridCol w:w="2536"/>
        <w:gridCol w:w="2557"/>
        <w:gridCol w:w="1724"/>
        <w:gridCol w:w="1313"/>
      </w:tblGrid>
      <w:tr w:rsidR="00E40105" w14:paraId="2D7910F7" w14:textId="77777777">
        <w:trPr>
          <w:trHeight w:val="20"/>
          <w:tblHeader/>
        </w:trPr>
        <w:tc>
          <w:tcPr>
            <w:tcW w:w="195" w:type="pct"/>
            <w:tcBorders>
              <w:top w:val="single" w:sz="4" w:space="0" w:color="auto"/>
              <w:left w:val="single" w:sz="4" w:space="0" w:color="auto"/>
              <w:bottom w:val="single" w:sz="4" w:space="0" w:color="auto"/>
              <w:right w:val="single" w:sz="4" w:space="0" w:color="auto"/>
            </w:tcBorders>
            <w:shd w:val="clear" w:color="auto" w:fill="auto"/>
            <w:vAlign w:val="center"/>
          </w:tcPr>
          <w:p w14:paraId="4F4284E2" w14:textId="77777777" w:rsidR="00E40105" w:rsidRDefault="00972B64">
            <w:pPr>
              <w:jc w:val="center"/>
              <w:rPr>
                <w:color w:val="000000"/>
                <w:sz w:val="20"/>
                <w:szCs w:val="20"/>
              </w:rPr>
            </w:pPr>
            <w:r>
              <w:rPr>
                <w:color w:val="000000"/>
                <w:sz w:val="20"/>
                <w:szCs w:val="20"/>
              </w:rPr>
              <w:t>№ п/п</w:t>
            </w:r>
          </w:p>
        </w:tc>
        <w:tc>
          <w:tcPr>
            <w:tcW w:w="1088" w:type="pct"/>
            <w:tcBorders>
              <w:top w:val="single" w:sz="4" w:space="0" w:color="auto"/>
              <w:left w:val="none" w:sz="4" w:space="0" w:color="000000"/>
              <w:bottom w:val="single" w:sz="4" w:space="0" w:color="auto"/>
              <w:right w:val="single" w:sz="4" w:space="0" w:color="auto"/>
            </w:tcBorders>
            <w:shd w:val="clear" w:color="auto" w:fill="auto"/>
            <w:vAlign w:val="center"/>
          </w:tcPr>
          <w:p w14:paraId="45F0C258" w14:textId="77777777" w:rsidR="00E40105" w:rsidRDefault="00972B64">
            <w:pPr>
              <w:jc w:val="center"/>
              <w:rPr>
                <w:color w:val="000000"/>
                <w:sz w:val="20"/>
                <w:szCs w:val="20"/>
              </w:rPr>
            </w:pPr>
            <w:r>
              <w:rPr>
                <w:color w:val="000000"/>
                <w:sz w:val="20"/>
                <w:szCs w:val="20"/>
              </w:rPr>
              <w:t>Адрес или наименование котельной</w:t>
            </w:r>
          </w:p>
        </w:tc>
        <w:tc>
          <w:tcPr>
            <w:tcW w:w="925" w:type="pct"/>
            <w:tcBorders>
              <w:top w:val="single" w:sz="4" w:space="0" w:color="auto"/>
              <w:left w:val="none" w:sz="4" w:space="0" w:color="000000"/>
              <w:bottom w:val="single" w:sz="4" w:space="0" w:color="auto"/>
              <w:right w:val="single" w:sz="4" w:space="0" w:color="auto"/>
            </w:tcBorders>
            <w:shd w:val="clear" w:color="auto" w:fill="auto"/>
            <w:vAlign w:val="center"/>
          </w:tcPr>
          <w:p w14:paraId="405C878E" w14:textId="77777777" w:rsidR="00E40105" w:rsidRDefault="00972B64">
            <w:pPr>
              <w:jc w:val="center"/>
              <w:rPr>
                <w:color w:val="000000"/>
                <w:sz w:val="20"/>
                <w:szCs w:val="20"/>
              </w:rPr>
            </w:pPr>
            <w:r>
              <w:rPr>
                <w:color w:val="000000"/>
                <w:sz w:val="20"/>
                <w:szCs w:val="20"/>
              </w:rPr>
              <w:t>Выработка тепловой энергии котлоагрегатами, Гкал/год</w:t>
            </w:r>
          </w:p>
        </w:tc>
        <w:tc>
          <w:tcPr>
            <w:tcW w:w="871" w:type="pct"/>
            <w:tcBorders>
              <w:top w:val="single" w:sz="4" w:space="0" w:color="auto"/>
              <w:left w:val="none" w:sz="4" w:space="0" w:color="000000"/>
              <w:bottom w:val="single" w:sz="4" w:space="0" w:color="auto"/>
              <w:right w:val="single" w:sz="4" w:space="0" w:color="auto"/>
            </w:tcBorders>
            <w:shd w:val="clear" w:color="auto" w:fill="auto"/>
            <w:vAlign w:val="center"/>
          </w:tcPr>
          <w:p w14:paraId="38C92768" w14:textId="77777777" w:rsidR="00E40105" w:rsidRDefault="00972B64">
            <w:pPr>
              <w:jc w:val="center"/>
              <w:rPr>
                <w:color w:val="000000"/>
                <w:sz w:val="20"/>
                <w:szCs w:val="20"/>
              </w:rPr>
            </w:pPr>
            <w:r>
              <w:rPr>
                <w:color w:val="000000"/>
                <w:sz w:val="20"/>
                <w:szCs w:val="20"/>
              </w:rPr>
              <w:t>Затраты тепловой энергии на собственные нужды, Гкал/год</w:t>
            </w:r>
          </w:p>
        </w:tc>
        <w:tc>
          <w:tcPr>
            <w:tcW w:w="878" w:type="pct"/>
            <w:tcBorders>
              <w:top w:val="single" w:sz="4" w:space="0" w:color="auto"/>
              <w:left w:val="none" w:sz="4" w:space="0" w:color="000000"/>
              <w:bottom w:val="single" w:sz="4" w:space="0" w:color="auto"/>
              <w:right w:val="single" w:sz="4" w:space="0" w:color="auto"/>
            </w:tcBorders>
            <w:shd w:val="clear" w:color="auto" w:fill="auto"/>
            <w:vAlign w:val="center"/>
          </w:tcPr>
          <w:p w14:paraId="17F98BF0" w14:textId="77777777" w:rsidR="00E40105" w:rsidRDefault="00972B64">
            <w:pPr>
              <w:jc w:val="center"/>
              <w:rPr>
                <w:color w:val="000000"/>
                <w:sz w:val="20"/>
                <w:szCs w:val="20"/>
              </w:rPr>
            </w:pPr>
            <w:r>
              <w:rPr>
                <w:color w:val="000000"/>
                <w:sz w:val="20"/>
                <w:szCs w:val="20"/>
              </w:rPr>
              <w:t>Отпуск тепловой энергии с коллекторов котельной, Гкал/год</w:t>
            </w:r>
          </w:p>
        </w:tc>
        <w:tc>
          <w:tcPr>
            <w:tcW w:w="592" w:type="pct"/>
            <w:tcBorders>
              <w:top w:val="single" w:sz="4" w:space="0" w:color="auto"/>
              <w:left w:val="none" w:sz="4" w:space="0" w:color="000000"/>
              <w:bottom w:val="single" w:sz="4" w:space="0" w:color="auto"/>
              <w:right w:val="single" w:sz="4" w:space="0" w:color="auto"/>
            </w:tcBorders>
            <w:shd w:val="clear" w:color="auto" w:fill="auto"/>
            <w:vAlign w:val="center"/>
          </w:tcPr>
          <w:p w14:paraId="5B7A30C8" w14:textId="77777777" w:rsidR="00E40105" w:rsidRDefault="00972B64">
            <w:pPr>
              <w:jc w:val="center"/>
              <w:rPr>
                <w:color w:val="000000"/>
                <w:sz w:val="20"/>
                <w:szCs w:val="20"/>
              </w:rPr>
            </w:pPr>
            <w:r>
              <w:rPr>
                <w:color w:val="000000"/>
                <w:sz w:val="20"/>
                <w:szCs w:val="20"/>
              </w:rPr>
              <w:t>Вид топлива</w:t>
            </w:r>
          </w:p>
        </w:tc>
        <w:tc>
          <w:tcPr>
            <w:tcW w:w="451" w:type="pct"/>
            <w:tcBorders>
              <w:top w:val="single" w:sz="4" w:space="0" w:color="auto"/>
              <w:left w:val="none" w:sz="4" w:space="0" w:color="000000"/>
              <w:bottom w:val="single" w:sz="4" w:space="0" w:color="auto"/>
              <w:right w:val="single" w:sz="4" w:space="0" w:color="auto"/>
            </w:tcBorders>
            <w:shd w:val="clear" w:color="auto" w:fill="auto"/>
            <w:vAlign w:val="center"/>
          </w:tcPr>
          <w:p w14:paraId="79AE4424" w14:textId="77777777" w:rsidR="00E40105" w:rsidRDefault="00972B64">
            <w:pPr>
              <w:jc w:val="center"/>
              <w:rPr>
                <w:color w:val="000000"/>
                <w:sz w:val="20"/>
                <w:szCs w:val="20"/>
              </w:rPr>
            </w:pPr>
            <w:r>
              <w:rPr>
                <w:color w:val="000000"/>
                <w:sz w:val="20"/>
                <w:szCs w:val="20"/>
              </w:rPr>
              <w:t xml:space="preserve">Расход топлива, </w:t>
            </w:r>
            <w:proofErr w:type="spellStart"/>
            <w:r>
              <w:rPr>
                <w:color w:val="000000"/>
                <w:sz w:val="20"/>
                <w:szCs w:val="20"/>
              </w:rPr>
              <w:t>т.у.т</w:t>
            </w:r>
            <w:proofErr w:type="spellEnd"/>
            <w:r>
              <w:rPr>
                <w:color w:val="000000"/>
                <w:sz w:val="20"/>
                <w:szCs w:val="20"/>
              </w:rPr>
              <w:t>/год</w:t>
            </w:r>
          </w:p>
        </w:tc>
      </w:tr>
      <w:tr w:rsidR="00E40105" w14:paraId="264E86E4" w14:textId="77777777" w:rsidTr="006017A4">
        <w:trPr>
          <w:trHeight w:val="703"/>
          <w:tblHeader/>
        </w:trPr>
        <w:tc>
          <w:tcPr>
            <w:tcW w:w="195" w:type="pct"/>
            <w:tcBorders>
              <w:top w:val="none" w:sz="4" w:space="0" w:color="000000"/>
              <w:left w:val="single" w:sz="4" w:space="0" w:color="auto"/>
              <w:bottom w:val="single" w:sz="4" w:space="0" w:color="auto"/>
              <w:right w:val="single" w:sz="4" w:space="0" w:color="auto"/>
            </w:tcBorders>
            <w:shd w:val="clear" w:color="auto" w:fill="auto"/>
            <w:vAlign w:val="center"/>
          </w:tcPr>
          <w:p w14:paraId="188C9F30" w14:textId="77777777" w:rsidR="00E40105" w:rsidRDefault="00972B64">
            <w:pPr>
              <w:jc w:val="center"/>
              <w:rPr>
                <w:color w:val="000000"/>
                <w:sz w:val="20"/>
                <w:szCs w:val="20"/>
              </w:rPr>
            </w:pPr>
            <w:r>
              <w:rPr>
                <w:color w:val="000000"/>
                <w:sz w:val="20"/>
                <w:szCs w:val="20"/>
              </w:rPr>
              <w:t>1</w:t>
            </w:r>
          </w:p>
        </w:tc>
        <w:tc>
          <w:tcPr>
            <w:tcW w:w="1088" w:type="pct"/>
            <w:tcBorders>
              <w:top w:val="none" w:sz="4" w:space="0" w:color="000000"/>
              <w:left w:val="none" w:sz="4" w:space="0" w:color="000000"/>
              <w:bottom w:val="single" w:sz="4" w:space="0" w:color="auto"/>
              <w:right w:val="single" w:sz="4" w:space="0" w:color="auto"/>
            </w:tcBorders>
            <w:shd w:val="clear" w:color="auto" w:fill="auto"/>
            <w:vAlign w:val="center"/>
          </w:tcPr>
          <w:p w14:paraId="65C3A48A" w14:textId="77777777" w:rsidR="00E40105" w:rsidRDefault="00972B64">
            <w:pPr>
              <w:jc w:val="center"/>
              <w:rPr>
                <w:color w:val="000000"/>
                <w:sz w:val="20"/>
                <w:szCs w:val="20"/>
              </w:rPr>
            </w:pPr>
            <w:r>
              <w:rPr>
                <w:color w:val="000000"/>
                <w:sz w:val="20"/>
                <w:szCs w:val="20"/>
              </w:rPr>
              <w:t>2</w:t>
            </w:r>
          </w:p>
        </w:tc>
        <w:tc>
          <w:tcPr>
            <w:tcW w:w="925" w:type="pct"/>
            <w:tcBorders>
              <w:top w:val="none" w:sz="4" w:space="0" w:color="000000"/>
              <w:left w:val="none" w:sz="4" w:space="0" w:color="000000"/>
              <w:bottom w:val="single" w:sz="4" w:space="0" w:color="auto"/>
              <w:right w:val="single" w:sz="4" w:space="0" w:color="auto"/>
            </w:tcBorders>
            <w:shd w:val="clear" w:color="auto" w:fill="auto"/>
            <w:vAlign w:val="center"/>
          </w:tcPr>
          <w:p w14:paraId="1D8C3380" w14:textId="77777777" w:rsidR="00E40105" w:rsidRDefault="00972B64">
            <w:pPr>
              <w:jc w:val="center"/>
              <w:rPr>
                <w:color w:val="000000"/>
                <w:sz w:val="20"/>
                <w:szCs w:val="20"/>
              </w:rPr>
            </w:pPr>
            <w:r>
              <w:rPr>
                <w:color w:val="000000"/>
                <w:sz w:val="20"/>
                <w:szCs w:val="20"/>
              </w:rPr>
              <w:t>3</w:t>
            </w:r>
          </w:p>
        </w:tc>
        <w:tc>
          <w:tcPr>
            <w:tcW w:w="871" w:type="pct"/>
            <w:tcBorders>
              <w:top w:val="none" w:sz="4" w:space="0" w:color="000000"/>
              <w:left w:val="none" w:sz="4" w:space="0" w:color="000000"/>
              <w:bottom w:val="single" w:sz="4" w:space="0" w:color="auto"/>
              <w:right w:val="single" w:sz="4" w:space="0" w:color="auto"/>
            </w:tcBorders>
            <w:shd w:val="clear" w:color="auto" w:fill="auto"/>
            <w:vAlign w:val="center"/>
          </w:tcPr>
          <w:p w14:paraId="26A08886" w14:textId="77777777" w:rsidR="00E40105" w:rsidRDefault="00972B64">
            <w:pPr>
              <w:jc w:val="center"/>
              <w:rPr>
                <w:color w:val="000000"/>
                <w:sz w:val="20"/>
                <w:szCs w:val="20"/>
              </w:rPr>
            </w:pPr>
            <w:r>
              <w:rPr>
                <w:color w:val="000000"/>
                <w:sz w:val="20"/>
                <w:szCs w:val="20"/>
              </w:rPr>
              <w:t>4</w:t>
            </w:r>
          </w:p>
        </w:tc>
        <w:tc>
          <w:tcPr>
            <w:tcW w:w="878" w:type="pct"/>
            <w:tcBorders>
              <w:top w:val="none" w:sz="4" w:space="0" w:color="000000"/>
              <w:left w:val="none" w:sz="4" w:space="0" w:color="000000"/>
              <w:bottom w:val="single" w:sz="4" w:space="0" w:color="auto"/>
              <w:right w:val="single" w:sz="4" w:space="0" w:color="auto"/>
            </w:tcBorders>
            <w:shd w:val="clear" w:color="auto" w:fill="auto"/>
            <w:vAlign w:val="center"/>
          </w:tcPr>
          <w:p w14:paraId="77A23A0B" w14:textId="77777777" w:rsidR="00E40105" w:rsidRDefault="00972B64">
            <w:pPr>
              <w:jc w:val="center"/>
              <w:rPr>
                <w:color w:val="000000"/>
                <w:sz w:val="20"/>
                <w:szCs w:val="20"/>
              </w:rPr>
            </w:pPr>
            <w:r>
              <w:rPr>
                <w:color w:val="000000"/>
                <w:sz w:val="20"/>
                <w:szCs w:val="20"/>
              </w:rPr>
              <w:t>5</w:t>
            </w:r>
          </w:p>
        </w:tc>
        <w:tc>
          <w:tcPr>
            <w:tcW w:w="592" w:type="pct"/>
            <w:tcBorders>
              <w:top w:val="none" w:sz="4" w:space="0" w:color="000000"/>
              <w:left w:val="none" w:sz="4" w:space="0" w:color="000000"/>
              <w:bottom w:val="single" w:sz="4" w:space="0" w:color="auto"/>
              <w:right w:val="single" w:sz="4" w:space="0" w:color="auto"/>
            </w:tcBorders>
            <w:shd w:val="clear" w:color="auto" w:fill="auto"/>
            <w:vAlign w:val="center"/>
          </w:tcPr>
          <w:p w14:paraId="2599AF22" w14:textId="77777777" w:rsidR="00E40105" w:rsidRDefault="00972B64">
            <w:pPr>
              <w:jc w:val="center"/>
              <w:rPr>
                <w:color w:val="000000"/>
                <w:sz w:val="20"/>
                <w:szCs w:val="20"/>
              </w:rPr>
            </w:pPr>
            <w:r>
              <w:rPr>
                <w:color w:val="000000"/>
                <w:sz w:val="20"/>
                <w:szCs w:val="20"/>
              </w:rPr>
              <w:t>6</w:t>
            </w:r>
          </w:p>
        </w:tc>
        <w:tc>
          <w:tcPr>
            <w:tcW w:w="451" w:type="pct"/>
            <w:tcBorders>
              <w:top w:val="none" w:sz="4" w:space="0" w:color="000000"/>
              <w:left w:val="none" w:sz="4" w:space="0" w:color="000000"/>
              <w:bottom w:val="single" w:sz="4" w:space="0" w:color="auto"/>
              <w:right w:val="single" w:sz="4" w:space="0" w:color="auto"/>
            </w:tcBorders>
            <w:shd w:val="clear" w:color="auto" w:fill="auto"/>
            <w:vAlign w:val="center"/>
          </w:tcPr>
          <w:p w14:paraId="13E07E00" w14:textId="77777777" w:rsidR="00E40105" w:rsidRDefault="00972B64">
            <w:pPr>
              <w:jc w:val="center"/>
              <w:rPr>
                <w:color w:val="000000"/>
                <w:sz w:val="20"/>
                <w:szCs w:val="20"/>
              </w:rPr>
            </w:pPr>
            <w:r>
              <w:rPr>
                <w:color w:val="000000"/>
                <w:sz w:val="20"/>
                <w:szCs w:val="20"/>
              </w:rPr>
              <w:t>7</w:t>
            </w:r>
          </w:p>
        </w:tc>
      </w:tr>
      <w:tr w:rsidR="006017A4" w14:paraId="29707344" w14:textId="77777777">
        <w:trPr>
          <w:trHeight w:val="20"/>
        </w:trPr>
        <w:tc>
          <w:tcPr>
            <w:tcW w:w="195" w:type="pct"/>
            <w:tcBorders>
              <w:top w:val="none" w:sz="4" w:space="0" w:color="000000"/>
              <w:left w:val="single" w:sz="4" w:space="0" w:color="auto"/>
              <w:bottom w:val="single" w:sz="4" w:space="0" w:color="auto"/>
              <w:right w:val="single" w:sz="4" w:space="0" w:color="auto"/>
            </w:tcBorders>
            <w:shd w:val="clear" w:color="auto" w:fill="auto"/>
            <w:vAlign w:val="center"/>
          </w:tcPr>
          <w:p w14:paraId="2D9997D8" w14:textId="77777777" w:rsidR="006017A4" w:rsidRDefault="006017A4" w:rsidP="006017A4">
            <w:pPr>
              <w:jc w:val="center"/>
              <w:rPr>
                <w:color w:val="000000"/>
                <w:sz w:val="20"/>
                <w:szCs w:val="20"/>
              </w:rPr>
            </w:pPr>
            <w:r>
              <w:rPr>
                <w:color w:val="000000"/>
                <w:sz w:val="20"/>
                <w:szCs w:val="20"/>
              </w:rPr>
              <w:t>1</w:t>
            </w:r>
          </w:p>
        </w:tc>
        <w:tc>
          <w:tcPr>
            <w:tcW w:w="1088" w:type="pct"/>
            <w:tcBorders>
              <w:top w:val="none" w:sz="4" w:space="0" w:color="000000"/>
              <w:left w:val="none" w:sz="4" w:space="0" w:color="000000"/>
              <w:bottom w:val="single" w:sz="4" w:space="0" w:color="auto"/>
              <w:right w:val="single" w:sz="4" w:space="0" w:color="auto"/>
            </w:tcBorders>
            <w:shd w:val="clear" w:color="auto" w:fill="auto"/>
            <w:vAlign w:val="center"/>
          </w:tcPr>
          <w:p w14:paraId="78630A17" w14:textId="77777777" w:rsidR="006017A4" w:rsidRDefault="006017A4" w:rsidP="006017A4">
            <w:pPr>
              <w:jc w:val="center"/>
              <w:rPr>
                <w:color w:val="000000"/>
                <w:sz w:val="20"/>
                <w:szCs w:val="20"/>
              </w:rPr>
            </w:pPr>
            <w:r>
              <w:rPr>
                <w:color w:val="000000"/>
                <w:sz w:val="20"/>
                <w:szCs w:val="20"/>
              </w:rPr>
              <w:t>Электрокотельная Фабрики №12, г. Удачный  р-он Промзона</w:t>
            </w:r>
          </w:p>
        </w:tc>
        <w:tc>
          <w:tcPr>
            <w:tcW w:w="925" w:type="pct"/>
            <w:tcBorders>
              <w:top w:val="none" w:sz="4" w:space="0" w:color="000000"/>
              <w:left w:val="none" w:sz="4" w:space="0" w:color="000000"/>
              <w:bottom w:val="single" w:sz="4" w:space="0" w:color="auto"/>
              <w:right w:val="single" w:sz="4" w:space="0" w:color="auto"/>
            </w:tcBorders>
            <w:shd w:val="clear" w:color="auto" w:fill="auto"/>
            <w:vAlign w:val="center"/>
          </w:tcPr>
          <w:p w14:paraId="0A86FF48" w14:textId="77777777" w:rsidR="006017A4" w:rsidRDefault="006017A4" w:rsidP="006017A4">
            <w:pPr>
              <w:jc w:val="center"/>
              <w:rPr>
                <w:color w:val="000000"/>
                <w:sz w:val="20"/>
                <w:szCs w:val="20"/>
              </w:rPr>
            </w:pPr>
            <w:r>
              <w:rPr>
                <w:color w:val="000000"/>
                <w:sz w:val="20"/>
                <w:szCs w:val="20"/>
              </w:rPr>
              <w:t>100012,4</w:t>
            </w:r>
          </w:p>
        </w:tc>
        <w:tc>
          <w:tcPr>
            <w:tcW w:w="871" w:type="pct"/>
            <w:tcBorders>
              <w:top w:val="none" w:sz="4" w:space="0" w:color="000000"/>
              <w:left w:val="none" w:sz="4" w:space="0" w:color="000000"/>
              <w:bottom w:val="single" w:sz="4" w:space="0" w:color="auto"/>
              <w:right w:val="single" w:sz="4" w:space="0" w:color="auto"/>
            </w:tcBorders>
            <w:shd w:val="clear" w:color="auto" w:fill="auto"/>
            <w:vAlign w:val="center"/>
          </w:tcPr>
          <w:p w14:paraId="77FC286C" w14:textId="77777777" w:rsidR="006017A4" w:rsidRDefault="006017A4" w:rsidP="006017A4">
            <w:pPr>
              <w:jc w:val="center"/>
              <w:rPr>
                <w:color w:val="000000"/>
                <w:sz w:val="20"/>
                <w:szCs w:val="20"/>
              </w:rPr>
            </w:pPr>
            <w:r>
              <w:rPr>
                <w:color w:val="000000"/>
                <w:sz w:val="20"/>
                <w:szCs w:val="20"/>
              </w:rPr>
              <w:t>791,224</w:t>
            </w:r>
          </w:p>
        </w:tc>
        <w:tc>
          <w:tcPr>
            <w:tcW w:w="878" w:type="pct"/>
            <w:tcBorders>
              <w:top w:val="none" w:sz="4" w:space="0" w:color="000000"/>
              <w:left w:val="none" w:sz="4" w:space="0" w:color="000000"/>
              <w:bottom w:val="single" w:sz="4" w:space="0" w:color="auto"/>
              <w:right w:val="single" w:sz="4" w:space="0" w:color="auto"/>
            </w:tcBorders>
            <w:shd w:val="clear" w:color="auto" w:fill="auto"/>
            <w:vAlign w:val="center"/>
          </w:tcPr>
          <w:p w14:paraId="1FA7AB13" w14:textId="77777777" w:rsidR="006017A4" w:rsidRDefault="006017A4" w:rsidP="006017A4">
            <w:pPr>
              <w:jc w:val="center"/>
              <w:rPr>
                <w:color w:val="000000"/>
                <w:sz w:val="20"/>
                <w:szCs w:val="20"/>
              </w:rPr>
            </w:pPr>
            <w:r>
              <w:rPr>
                <w:color w:val="000000"/>
                <w:sz w:val="20"/>
                <w:szCs w:val="20"/>
              </w:rPr>
              <w:t>75649,13</w:t>
            </w:r>
          </w:p>
        </w:tc>
        <w:tc>
          <w:tcPr>
            <w:tcW w:w="592" w:type="pct"/>
            <w:tcBorders>
              <w:top w:val="none" w:sz="4" w:space="0" w:color="000000"/>
              <w:left w:val="none" w:sz="4" w:space="0" w:color="000000"/>
              <w:bottom w:val="single" w:sz="4" w:space="0" w:color="auto"/>
              <w:right w:val="single" w:sz="4" w:space="0" w:color="auto"/>
            </w:tcBorders>
            <w:shd w:val="clear" w:color="auto" w:fill="auto"/>
            <w:vAlign w:val="center"/>
          </w:tcPr>
          <w:p w14:paraId="7E5ACAD8" w14:textId="77777777" w:rsidR="006017A4" w:rsidRDefault="006017A4" w:rsidP="006017A4">
            <w:pPr>
              <w:jc w:val="center"/>
              <w:rPr>
                <w:color w:val="000000"/>
                <w:sz w:val="20"/>
                <w:szCs w:val="20"/>
              </w:rPr>
            </w:pPr>
            <w:r>
              <w:rPr>
                <w:color w:val="000000"/>
                <w:sz w:val="20"/>
                <w:szCs w:val="20"/>
              </w:rPr>
              <w:t>Электрическая энергия</w:t>
            </w:r>
          </w:p>
        </w:tc>
        <w:tc>
          <w:tcPr>
            <w:tcW w:w="451" w:type="pct"/>
            <w:tcBorders>
              <w:top w:val="none" w:sz="4" w:space="0" w:color="000000"/>
              <w:left w:val="none" w:sz="4" w:space="0" w:color="000000"/>
              <w:bottom w:val="single" w:sz="4" w:space="0" w:color="auto"/>
              <w:right w:val="single" w:sz="4" w:space="0" w:color="auto"/>
            </w:tcBorders>
            <w:shd w:val="clear" w:color="auto" w:fill="auto"/>
            <w:vAlign w:val="center"/>
          </w:tcPr>
          <w:p w14:paraId="7C24C397" w14:textId="77777777" w:rsidR="006017A4" w:rsidRDefault="006017A4" w:rsidP="006017A4">
            <w:pPr>
              <w:jc w:val="center"/>
              <w:rPr>
                <w:color w:val="000000"/>
                <w:sz w:val="20"/>
                <w:szCs w:val="20"/>
              </w:rPr>
            </w:pPr>
            <w:r>
              <w:rPr>
                <w:color w:val="000000"/>
                <w:sz w:val="20"/>
                <w:szCs w:val="20"/>
              </w:rPr>
              <w:t>14283,46</w:t>
            </w:r>
          </w:p>
        </w:tc>
      </w:tr>
      <w:tr w:rsidR="006017A4" w14:paraId="1C119FCF" w14:textId="77777777">
        <w:trPr>
          <w:trHeight w:val="20"/>
        </w:trPr>
        <w:tc>
          <w:tcPr>
            <w:tcW w:w="195" w:type="pct"/>
            <w:tcBorders>
              <w:top w:val="none" w:sz="4" w:space="0" w:color="000000"/>
              <w:left w:val="single" w:sz="4" w:space="0" w:color="auto"/>
              <w:bottom w:val="single" w:sz="4" w:space="0" w:color="auto"/>
              <w:right w:val="single" w:sz="4" w:space="0" w:color="auto"/>
            </w:tcBorders>
            <w:shd w:val="clear" w:color="auto" w:fill="auto"/>
            <w:vAlign w:val="center"/>
          </w:tcPr>
          <w:p w14:paraId="5A02B179" w14:textId="77777777" w:rsidR="006017A4" w:rsidRDefault="006017A4" w:rsidP="006017A4">
            <w:pPr>
              <w:jc w:val="center"/>
              <w:rPr>
                <w:color w:val="000000"/>
                <w:sz w:val="20"/>
                <w:szCs w:val="20"/>
              </w:rPr>
            </w:pPr>
            <w:r>
              <w:rPr>
                <w:color w:val="000000"/>
                <w:sz w:val="20"/>
                <w:szCs w:val="20"/>
              </w:rPr>
              <w:t>2</w:t>
            </w:r>
          </w:p>
        </w:tc>
        <w:tc>
          <w:tcPr>
            <w:tcW w:w="1088" w:type="pct"/>
            <w:tcBorders>
              <w:top w:val="none" w:sz="4" w:space="0" w:color="000000"/>
              <w:left w:val="none" w:sz="4" w:space="0" w:color="000000"/>
              <w:bottom w:val="single" w:sz="4" w:space="0" w:color="auto"/>
              <w:right w:val="single" w:sz="4" w:space="0" w:color="auto"/>
            </w:tcBorders>
            <w:shd w:val="clear" w:color="auto" w:fill="auto"/>
            <w:vAlign w:val="center"/>
          </w:tcPr>
          <w:p w14:paraId="345F4A85" w14:textId="77777777" w:rsidR="006017A4" w:rsidRDefault="006017A4" w:rsidP="006017A4">
            <w:pPr>
              <w:jc w:val="center"/>
              <w:rPr>
                <w:color w:val="000000"/>
                <w:sz w:val="20"/>
                <w:szCs w:val="20"/>
              </w:rPr>
            </w:pPr>
            <w:r>
              <w:rPr>
                <w:color w:val="000000"/>
                <w:sz w:val="20"/>
                <w:szCs w:val="20"/>
              </w:rPr>
              <w:t xml:space="preserve">Электрокотельная №1, г. Удачный </w:t>
            </w:r>
            <w:proofErr w:type="spellStart"/>
            <w:r>
              <w:rPr>
                <w:color w:val="000000"/>
                <w:sz w:val="20"/>
                <w:szCs w:val="20"/>
              </w:rPr>
              <w:t>мкр</w:t>
            </w:r>
            <w:proofErr w:type="spellEnd"/>
            <w:r>
              <w:rPr>
                <w:color w:val="000000"/>
                <w:sz w:val="20"/>
                <w:szCs w:val="20"/>
              </w:rPr>
              <w:t>. Надежный</w:t>
            </w:r>
          </w:p>
        </w:tc>
        <w:tc>
          <w:tcPr>
            <w:tcW w:w="925" w:type="pct"/>
            <w:tcBorders>
              <w:top w:val="none" w:sz="4" w:space="0" w:color="000000"/>
              <w:left w:val="none" w:sz="4" w:space="0" w:color="000000"/>
              <w:bottom w:val="single" w:sz="4" w:space="0" w:color="auto"/>
              <w:right w:val="single" w:sz="4" w:space="0" w:color="auto"/>
            </w:tcBorders>
            <w:shd w:val="clear" w:color="auto" w:fill="auto"/>
            <w:vAlign w:val="center"/>
          </w:tcPr>
          <w:p w14:paraId="46BAA8CE" w14:textId="77777777" w:rsidR="006017A4" w:rsidRDefault="006017A4" w:rsidP="006017A4">
            <w:pPr>
              <w:jc w:val="center"/>
              <w:rPr>
                <w:color w:val="000000"/>
                <w:sz w:val="20"/>
                <w:szCs w:val="20"/>
              </w:rPr>
            </w:pPr>
            <w:r>
              <w:rPr>
                <w:color w:val="000000"/>
                <w:sz w:val="20"/>
                <w:szCs w:val="20"/>
              </w:rPr>
              <w:t>14287,48</w:t>
            </w:r>
          </w:p>
          <w:p w14:paraId="01EAD489" w14:textId="77777777" w:rsidR="006017A4" w:rsidRDefault="006017A4" w:rsidP="006017A4">
            <w:pPr>
              <w:jc w:val="center"/>
              <w:rPr>
                <w:color w:val="000000"/>
                <w:sz w:val="20"/>
                <w:szCs w:val="20"/>
              </w:rPr>
            </w:pPr>
          </w:p>
        </w:tc>
        <w:tc>
          <w:tcPr>
            <w:tcW w:w="871" w:type="pct"/>
            <w:tcBorders>
              <w:top w:val="none" w:sz="4" w:space="0" w:color="000000"/>
              <w:left w:val="none" w:sz="4" w:space="0" w:color="000000"/>
              <w:bottom w:val="single" w:sz="4" w:space="0" w:color="auto"/>
              <w:right w:val="single" w:sz="4" w:space="0" w:color="auto"/>
            </w:tcBorders>
            <w:shd w:val="clear" w:color="auto" w:fill="auto"/>
            <w:vAlign w:val="center"/>
          </w:tcPr>
          <w:p w14:paraId="28E83C40" w14:textId="77777777" w:rsidR="006017A4" w:rsidRDefault="006017A4" w:rsidP="006017A4">
            <w:pPr>
              <w:jc w:val="center"/>
              <w:rPr>
                <w:color w:val="000000"/>
                <w:sz w:val="20"/>
                <w:szCs w:val="20"/>
              </w:rPr>
            </w:pPr>
            <w:r>
              <w:rPr>
                <w:color w:val="000000"/>
                <w:sz w:val="20"/>
                <w:szCs w:val="20"/>
              </w:rPr>
              <w:t>113,032</w:t>
            </w:r>
          </w:p>
        </w:tc>
        <w:tc>
          <w:tcPr>
            <w:tcW w:w="878" w:type="pct"/>
            <w:tcBorders>
              <w:top w:val="none" w:sz="4" w:space="0" w:color="000000"/>
              <w:left w:val="none" w:sz="4" w:space="0" w:color="000000"/>
              <w:bottom w:val="single" w:sz="4" w:space="0" w:color="auto"/>
              <w:right w:val="single" w:sz="4" w:space="0" w:color="auto"/>
            </w:tcBorders>
            <w:shd w:val="clear" w:color="auto" w:fill="auto"/>
            <w:vAlign w:val="center"/>
          </w:tcPr>
          <w:p w14:paraId="705C2ABB" w14:textId="77777777" w:rsidR="006017A4" w:rsidRDefault="006017A4" w:rsidP="006017A4">
            <w:pPr>
              <w:jc w:val="center"/>
              <w:rPr>
                <w:color w:val="000000"/>
                <w:sz w:val="20"/>
                <w:szCs w:val="20"/>
              </w:rPr>
            </w:pPr>
            <w:r>
              <w:rPr>
                <w:color w:val="000000"/>
                <w:sz w:val="20"/>
                <w:szCs w:val="20"/>
              </w:rPr>
              <w:t>10807,02</w:t>
            </w:r>
          </w:p>
        </w:tc>
        <w:tc>
          <w:tcPr>
            <w:tcW w:w="592" w:type="pct"/>
            <w:tcBorders>
              <w:top w:val="none" w:sz="4" w:space="0" w:color="000000"/>
              <w:left w:val="none" w:sz="4" w:space="0" w:color="000000"/>
              <w:bottom w:val="single" w:sz="4" w:space="0" w:color="auto"/>
              <w:right w:val="single" w:sz="4" w:space="0" w:color="auto"/>
            </w:tcBorders>
            <w:shd w:val="clear" w:color="auto" w:fill="auto"/>
            <w:vAlign w:val="center"/>
          </w:tcPr>
          <w:p w14:paraId="1AE043B8" w14:textId="77777777" w:rsidR="006017A4" w:rsidRDefault="006017A4" w:rsidP="006017A4">
            <w:pPr>
              <w:jc w:val="center"/>
              <w:rPr>
                <w:color w:val="000000"/>
                <w:sz w:val="20"/>
                <w:szCs w:val="20"/>
              </w:rPr>
            </w:pPr>
            <w:r>
              <w:rPr>
                <w:color w:val="000000"/>
                <w:sz w:val="20"/>
                <w:szCs w:val="20"/>
              </w:rPr>
              <w:t>Электрическая энергия</w:t>
            </w:r>
          </w:p>
        </w:tc>
        <w:tc>
          <w:tcPr>
            <w:tcW w:w="451" w:type="pct"/>
            <w:tcBorders>
              <w:top w:val="none" w:sz="4" w:space="0" w:color="000000"/>
              <w:left w:val="none" w:sz="4" w:space="0" w:color="000000"/>
              <w:bottom w:val="single" w:sz="4" w:space="0" w:color="auto"/>
              <w:right w:val="single" w:sz="4" w:space="0" w:color="auto"/>
            </w:tcBorders>
            <w:shd w:val="clear" w:color="auto" w:fill="auto"/>
            <w:vAlign w:val="center"/>
          </w:tcPr>
          <w:p w14:paraId="2892A005" w14:textId="77777777" w:rsidR="006017A4" w:rsidRDefault="006017A4" w:rsidP="006017A4">
            <w:pPr>
              <w:jc w:val="center"/>
              <w:rPr>
                <w:color w:val="000000"/>
                <w:sz w:val="20"/>
                <w:szCs w:val="20"/>
              </w:rPr>
            </w:pPr>
            <w:r>
              <w:rPr>
                <w:color w:val="000000"/>
                <w:sz w:val="20"/>
                <w:szCs w:val="20"/>
              </w:rPr>
              <w:t>2040,49</w:t>
            </w:r>
          </w:p>
        </w:tc>
      </w:tr>
      <w:tr w:rsidR="006017A4" w14:paraId="32AFF5A0" w14:textId="77777777">
        <w:trPr>
          <w:trHeight w:val="20"/>
        </w:trPr>
        <w:tc>
          <w:tcPr>
            <w:tcW w:w="195" w:type="pct"/>
            <w:tcBorders>
              <w:top w:val="none" w:sz="4" w:space="0" w:color="000000"/>
              <w:left w:val="single" w:sz="4" w:space="0" w:color="auto"/>
              <w:bottom w:val="single" w:sz="4" w:space="0" w:color="auto"/>
              <w:right w:val="single" w:sz="4" w:space="0" w:color="auto"/>
            </w:tcBorders>
            <w:shd w:val="clear" w:color="auto" w:fill="auto"/>
            <w:vAlign w:val="center"/>
          </w:tcPr>
          <w:p w14:paraId="6B2C8051" w14:textId="77777777" w:rsidR="006017A4" w:rsidRDefault="006017A4" w:rsidP="006017A4">
            <w:pPr>
              <w:jc w:val="center"/>
              <w:rPr>
                <w:color w:val="000000"/>
                <w:sz w:val="20"/>
                <w:szCs w:val="20"/>
              </w:rPr>
            </w:pPr>
            <w:r>
              <w:rPr>
                <w:color w:val="000000"/>
                <w:sz w:val="20"/>
                <w:szCs w:val="20"/>
              </w:rPr>
              <w:t>3</w:t>
            </w:r>
          </w:p>
        </w:tc>
        <w:tc>
          <w:tcPr>
            <w:tcW w:w="1088" w:type="pct"/>
            <w:tcBorders>
              <w:top w:val="none" w:sz="4" w:space="0" w:color="000000"/>
              <w:left w:val="none" w:sz="4" w:space="0" w:color="000000"/>
              <w:bottom w:val="single" w:sz="4" w:space="0" w:color="auto"/>
              <w:right w:val="single" w:sz="4" w:space="0" w:color="auto"/>
            </w:tcBorders>
            <w:shd w:val="clear" w:color="auto" w:fill="auto"/>
            <w:vAlign w:val="center"/>
          </w:tcPr>
          <w:p w14:paraId="2543A581" w14:textId="77777777" w:rsidR="006017A4" w:rsidRDefault="006017A4" w:rsidP="006017A4">
            <w:pPr>
              <w:jc w:val="center"/>
              <w:rPr>
                <w:color w:val="000000"/>
                <w:sz w:val="20"/>
                <w:szCs w:val="20"/>
              </w:rPr>
            </w:pPr>
            <w:r>
              <w:rPr>
                <w:color w:val="000000"/>
                <w:sz w:val="20"/>
                <w:szCs w:val="20"/>
              </w:rPr>
              <w:t xml:space="preserve">Электрокотельная БСИ, г. Удачный </w:t>
            </w:r>
            <w:proofErr w:type="spellStart"/>
            <w:r>
              <w:rPr>
                <w:color w:val="000000"/>
                <w:sz w:val="20"/>
                <w:szCs w:val="20"/>
              </w:rPr>
              <w:t>мкр</w:t>
            </w:r>
            <w:proofErr w:type="spellEnd"/>
            <w:r>
              <w:rPr>
                <w:color w:val="000000"/>
                <w:sz w:val="20"/>
                <w:szCs w:val="20"/>
              </w:rPr>
              <w:t>. Надежный р-н Промзона</w:t>
            </w:r>
          </w:p>
        </w:tc>
        <w:tc>
          <w:tcPr>
            <w:tcW w:w="925" w:type="pct"/>
            <w:tcBorders>
              <w:top w:val="none" w:sz="4" w:space="0" w:color="000000"/>
              <w:left w:val="none" w:sz="4" w:space="0" w:color="000000"/>
              <w:bottom w:val="single" w:sz="4" w:space="0" w:color="auto"/>
              <w:right w:val="single" w:sz="4" w:space="0" w:color="auto"/>
            </w:tcBorders>
            <w:shd w:val="clear" w:color="auto" w:fill="auto"/>
            <w:vAlign w:val="center"/>
          </w:tcPr>
          <w:p w14:paraId="2F3105EE" w14:textId="77777777" w:rsidR="006017A4" w:rsidRDefault="006017A4" w:rsidP="006017A4">
            <w:pPr>
              <w:jc w:val="center"/>
              <w:rPr>
                <w:color w:val="000000"/>
                <w:sz w:val="20"/>
                <w:szCs w:val="20"/>
              </w:rPr>
            </w:pPr>
            <w:r>
              <w:rPr>
                <w:color w:val="000000"/>
                <w:sz w:val="20"/>
                <w:szCs w:val="20"/>
              </w:rPr>
              <w:t>5357,807</w:t>
            </w:r>
          </w:p>
          <w:p w14:paraId="06BD3A8E" w14:textId="77777777" w:rsidR="006017A4" w:rsidRDefault="006017A4" w:rsidP="006017A4">
            <w:pPr>
              <w:jc w:val="center"/>
              <w:rPr>
                <w:color w:val="000000"/>
                <w:sz w:val="20"/>
                <w:szCs w:val="20"/>
              </w:rPr>
            </w:pPr>
          </w:p>
        </w:tc>
        <w:tc>
          <w:tcPr>
            <w:tcW w:w="871" w:type="pct"/>
            <w:tcBorders>
              <w:top w:val="none" w:sz="4" w:space="0" w:color="000000"/>
              <w:left w:val="none" w:sz="4" w:space="0" w:color="000000"/>
              <w:bottom w:val="single" w:sz="4" w:space="0" w:color="auto"/>
              <w:right w:val="single" w:sz="4" w:space="0" w:color="auto"/>
            </w:tcBorders>
            <w:shd w:val="clear" w:color="auto" w:fill="auto"/>
            <w:vAlign w:val="center"/>
          </w:tcPr>
          <w:p w14:paraId="247C0AD1" w14:textId="77777777" w:rsidR="006017A4" w:rsidRDefault="006017A4" w:rsidP="006017A4">
            <w:pPr>
              <w:jc w:val="center"/>
              <w:rPr>
                <w:color w:val="000000"/>
                <w:sz w:val="20"/>
                <w:szCs w:val="20"/>
              </w:rPr>
            </w:pPr>
            <w:r>
              <w:rPr>
                <w:color w:val="000000"/>
                <w:sz w:val="20"/>
                <w:szCs w:val="20"/>
              </w:rPr>
              <w:t>42,387</w:t>
            </w:r>
          </w:p>
        </w:tc>
        <w:tc>
          <w:tcPr>
            <w:tcW w:w="878" w:type="pct"/>
            <w:tcBorders>
              <w:top w:val="none" w:sz="4" w:space="0" w:color="000000"/>
              <w:left w:val="none" w:sz="4" w:space="0" w:color="000000"/>
              <w:bottom w:val="single" w:sz="4" w:space="0" w:color="auto"/>
              <w:right w:val="single" w:sz="4" w:space="0" w:color="auto"/>
            </w:tcBorders>
            <w:shd w:val="clear" w:color="auto" w:fill="auto"/>
            <w:vAlign w:val="center"/>
          </w:tcPr>
          <w:p w14:paraId="45B7B45D" w14:textId="77777777" w:rsidR="006017A4" w:rsidRDefault="006017A4" w:rsidP="006017A4">
            <w:pPr>
              <w:jc w:val="center"/>
              <w:rPr>
                <w:color w:val="000000"/>
                <w:sz w:val="20"/>
                <w:szCs w:val="20"/>
              </w:rPr>
            </w:pPr>
            <w:r>
              <w:rPr>
                <w:color w:val="000000"/>
                <w:sz w:val="20"/>
                <w:szCs w:val="20"/>
              </w:rPr>
              <w:t>4052,63</w:t>
            </w:r>
          </w:p>
          <w:p w14:paraId="338F35B8" w14:textId="77777777" w:rsidR="006017A4" w:rsidRDefault="006017A4" w:rsidP="006017A4">
            <w:pPr>
              <w:jc w:val="center"/>
              <w:rPr>
                <w:color w:val="000000"/>
                <w:sz w:val="20"/>
                <w:szCs w:val="20"/>
              </w:rPr>
            </w:pPr>
          </w:p>
        </w:tc>
        <w:tc>
          <w:tcPr>
            <w:tcW w:w="592" w:type="pct"/>
            <w:tcBorders>
              <w:top w:val="none" w:sz="4" w:space="0" w:color="000000"/>
              <w:left w:val="none" w:sz="4" w:space="0" w:color="000000"/>
              <w:bottom w:val="single" w:sz="4" w:space="0" w:color="auto"/>
              <w:right w:val="single" w:sz="4" w:space="0" w:color="auto"/>
            </w:tcBorders>
            <w:shd w:val="clear" w:color="auto" w:fill="auto"/>
            <w:vAlign w:val="center"/>
          </w:tcPr>
          <w:p w14:paraId="180C96D5" w14:textId="77777777" w:rsidR="006017A4" w:rsidRDefault="006017A4" w:rsidP="006017A4">
            <w:pPr>
              <w:jc w:val="center"/>
              <w:rPr>
                <w:color w:val="000000"/>
                <w:sz w:val="20"/>
                <w:szCs w:val="20"/>
              </w:rPr>
            </w:pPr>
            <w:r>
              <w:rPr>
                <w:color w:val="000000"/>
                <w:sz w:val="20"/>
                <w:szCs w:val="20"/>
              </w:rPr>
              <w:t>Электрическая энергия</w:t>
            </w:r>
          </w:p>
        </w:tc>
        <w:tc>
          <w:tcPr>
            <w:tcW w:w="451" w:type="pct"/>
            <w:tcBorders>
              <w:top w:val="none" w:sz="4" w:space="0" w:color="000000"/>
              <w:left w:val="none" w:sz="4" w:space="0" w:color="000000"/>
              <w:bottom w:val="single" w:sz="4" w:space="0" w:color="auto"/>
              <w:right w:val="single" w:sz="4" w:space="0" w:color="auto"/>
            </w:tcBorders>
            <w:shd w:val="clear" w:color="auto" w:fill="auto"/>
            <w:vAlign w:val="center"/>
          </w:tcPr>
          <w:p w14:paraId="36032BB1" w14:textId="77777777" w:rsidR="006017A4" w:rsidRDefault="006017A4" w:rsidP="006017A4">
            <w:pPr>
              <w:jc w:val="center"/>
              <w:rPr>
                <w:color w:val="000000"/>
                <w:sz w:val="20"/>
                <w:szCs w:val="20"/>
              </w:rPr>
            </w:pPr>
            <w:r>
              <w:rPr>
                <w:color w:val="000000"/>
                <w:sz w:val="20"/>
                <w:szCs w:val="20"/>
              </w:rPr>
              <w:t>765,19</w:t>
            </w:r>
          </w:p>
        </w:tc>
      </w:tr>
      <w:tr w:rsidR="006017A4" w14:paraId="41731BDC" w14:textId="77777777">
        <w:trPr>
          <w:trHeight w:val="20"/>
        </w:trPr>
        <w:tc>
          <w:tcPr>
            <w:tcW w:w="195" w:type="pct"/>
            <w:tcBorders>
              <w:top w:val="none" w:sz="4" w:space="0" w:color="000000"/>
              <w:left w:val="single" w:sz="4" w:space="0" w:color="auto"/>
              <w:bottom w:val="single" w:sz="4" w:space="0" w:color="auto"/>
              <w:right w:val="single" w:sz="4" w:space="0" w:color="auto"/>
            </w:tcBorders>
            <w:shd w:val="clear" w:color="auto" w:fill="auto"/>
            <w:vAlign w:val="center"/>
          </w:tcPr>
          <w:p w14:paraId="236ECA2D" w14:textId="77777777" w:rsidR="006017A4" w:rsidRDefault="006017A4" w:rsidP="006017A4">
            <w:pPr>
              <w:jc w:val="center"/>
              <w:rPr>
                <w:color w:val="000000"/>
                <w:sz w:val="20"/>
                <w:szCs w:val="20"/>
              </w:rPr>
            </w:pPr>
            <w:r>
              <w:rPr>
                <w:color w:val="000000"/>
                <w:sz w:val="20"/>
                <w:szCs w:val="20"/>
              </w:rPr>
              <w:t>4</w:t>
            </w:r>
          </w:p>
        </w:tc>
        <w:tc>
          <w:tcPr>
            <w:tcW w:w="1088" w:type="pct"/>
            <w:tcBorders>
              <w:top w:val="none" w:sz="4" w:space="0" w:color="000000"/>
              <w:left w:val="none" w:sz="4" w:space="0" w:color="000000"/>
              <w:bottom w:val="single" w:sz="4" w:space="0" w:color="auto"/>
              <w:right w:val="single" w:sz="4" w:space="0" w:color="auto"/>
            </w:tcBorders>
            <w:shd w:val="clear" w:color="auto" w:fill="auto"/>
            <w:vAlign w:val="center"/>
          </w:tcPr>
          <w:p w14:paraId="6C4EEC06" w14:textId="77777777" w:rsidR="006017A4" w:rsidRDefault="006017A4" w:rsidP="006017A4">
            <w:pPr>
              <w:jc w:val="center"/>
              <w:rPr>
                <w:color w:val="000000"/>
                <w:sz w:val="20"/>
                <w:szCs w:val="20"/>
              </w:rPr>
            </w:pPr>
            <w:r>
              <w:rPr>
                <w:color w:val="000000"/>
                <w:sz w:val="20"/>
                <w:szCs w:val="20"/>
              </w:rPr>
              <w:t xml:space="preserve">Электрокотельная "Авангардная", г. Удачный </w:t>
            </w:r>
            <w:proofErr w:type="spellStart"/>
            <w:r>
              <w:rPr>
                <w:color w:val="000000"/>
                <w:sz w:val="20"/>
                <w:szCs w:val="20"/>
              </w:rPr>
              <w:t>мкр</w:t>
            </w:r>
            <w:proofErr w:type="spellEnd"/>
            <w:r>
              <w:rPr>
                <w:color w:val="000000"/>
                <w:sz w:val="20"/>
                <w:szCs w:val="20"/>
              </w:rPr>
              <w:t>. Новый город</w:t>
            </w:r>
          </w:p>
        </w:tc>
        <w:tc>
          <w:tcPr>
            <w:tcW w:w="925" w:type="pct"/>
            <w:tcBorders>
              <w:top w:val="none" w:sz="4" w:space="0" w:color="000000"/>
              <w:left w:val="none" w:sz="4" w:space="0" w:color="000000"/>
              <w:bottom w:val="single" w:sz="4" w:space="0" w:color="auto"/>
              <w:right w:val="single" w:sz="4" w:space="0" w:color="auto"/>
            </w:tcBorders>
            <w:shd w:val="clear" w:color="auto" w:fill="auto"/>
            <w:vAlign w:val="center"/>
          </w:tcPr>
          <w:p w14:paraId="2AC18D8E" w14:textId="77777777" w:rsidR="006017A4" w:rsidRDefault="006017A4" w:rsidP="006017A4">
            <w:pPr>
              <w:jc w:val="center"/>
              <w:rPr>
                <w:color w:val="000000"/>
                <w:sz w:val="20"/>
                <w:szCs w:val="20"/>
              </w:rPr>
            </w:pPr>
            <w:r>
              <w:rPr>
                <w:color w:val="000000"/>
                <w:sz w:val="20"/>
                <w:szCs w:val="20"/>
              </w:rPr>
              <w:t>58935,87</w:t>
            </w:r>
          </w:p>
        </w:tc>
        <w:tc>
          <w:tcPr>
            <w:tcW w:w="871" w:type="pct"/>
            <w:tcBorders>
              <w:top w:val="none" w:sz="4" w:space="0" w:color="000000"/>
              <w:left w:val="none" w:sz="4" w:space="0" w:color="000000"/>
              <w:bottom w:val="single" w:sz="4" w:space="0" w:color="auto"/>
              <w:right w:val="single" w:sz="4" w:space="0" w:color="auto"/>
            </w:tcBorders>
            <w:shd w:val="clear" w:color="auto" w:fill="auto"/>
            <w:vAlign w:val="center"/>
          </w:tcPr>
          <w:p w14:paraId="5E603F4D" w14:textId="77777777" w:rsidR="006017A4" w:rsidRDefault="006017A4" w:rsidP="006017A4">
            <w:pPr>
              <w:jc w:val="center"/>
              <w:rPr>
                <w:color w:val="000000"/>
                <w:sz w:val="20"/>
                <w:szCs w:val="20"/>
              </w:rPr>
            </w:pPr>
            <w:r>
              <w:rPr>
                <w:color w:val="000000"/>
                <w:sz w:val="20"/>
                <w:szCs w:val="20"/>
              </w:rPr>
              <w:t>466,257</w:t>
            </w:r>
          </w:p>
          <w:p w14:paraId="2D694816" w14:textId="77777777" w:rsidR="006017A4" w:rsidRDefault="006017A4" w:rsidP="006017A4">
            <w:pPr>
              <w:jc w:val="center"/>
              <w:rPr>
                <w:color w:val="000000"/>
                <w:sz w:val="20"/>
                <w:szCs w:val="20"/>
              </w:rPr>
            </w:pPr>
          </w:p>
        </w:tc>
        <w:tc>
          <w:tcPr>
            <w:tcW w:w="878" w:type="pct"/>
            <w:tcBorders>
              <w:top w:val="none" w:sz="4" w:space="0" w:color="000000"/>
              <w:left w:val="none" w:sz="4" w:space="0" w:color="000000"/>
              <w:bottom w:val="single" w:sz="4" w:space="0" w:color="auto"/>
              <w:right w:val="single" w:sz="4" w:space="0" w:color="auto"/>
            </w:tcBorders>
            <w:shd w:val="clear" w:color="auto" w:fill="auto"/>
            <w:vAlign w:val="center"/>
          </w:tcPr>
          <w:p w14:paraId="3AFF4909" w14:textId="77777777" w:rsidR="006017A4" w:rsidRDefault="006017A4" w:rsidP="006017A4">
            <w:pPr>
              <w:jc w:val="center"/>
              <w:rPr>
                <w:color w:val="000000"/>
                <w:sz w:val="20"/>
                <w:szCs w:val="20"/>
              </w:rPr>
            </w:pPr>
            <w:r>
              <w:rPr>
                <w:color w:val="000000"/>
                <w:sz w:val="20"/>
                <w:szCs w:val="20"/>
              </w:rPr>
              <w:t>44578,75</w:t>
            </w:r>
          </w:p>
        </w:tc>
        <w:tc>
          <w:tcPr>
            <w:tcW w:w="592" w:type="pct"/>
            <w:tcBorders>
              <w:top w:val="none" w:sz="4" w:space="0" w:color="000000"/>
              <w:left w:val="none" w:sz="4" w:space="0" w:color="000000"/>
              <w:bottom w:val="single" w:sz="4" w:space="0" w:color="auto"/>
              <w:right w:val="single" w:sz="4" w:space="0" w:color="auto"/>
            </w:tcBorders>
            <w:shd w:val="clear" w:color="auto" w:fill="auto"/>
            <w:vAlign w:val="center"/>
          </w:tcPr>
          <w:p w14:paraId="6EA1BE53" w14:textId="77777777" w:rsidR="006017A4" w:rsidRDefault="006017A4" w:rsidP="006017A4">
            <w:pPr>
              <w:jc w:val="center"/>
              <w:rPr>
                <w:color w:val="000000"/>
                <w:sz w:val="20"/>
                <w:szCs w:val="20"/>
              </w:rPr>
            </w:pPr>
            <w:r>
              <w:rPr>
                <w:color w:val="000000"/>
                <w:sz w:val="20"/>
                <w:szCs w:val="20"/>
              </w:rPr>
              <w:t>Электрическая энергия</w:t>
            </w:r>
          </w:p>
        </w:tc>
        <w:tc>
          <w:tcPr>
            <w:tcW w:w="451" w:type="pct"/>
            <w:tcBorders>
              <w:top w:val="none" w:sz="4" w:space="0" w:color="000000"/>
              <w:left w:val="none" w:sz="4" w:space="0" w:color="000000"/>
              <w:bottom w:val="single" w:sz="4" w:space="0" w:color="auto"/>
              <w:right w:val="single" w:sz="4" w:space="0" w:color="auto"/>
            </w:tcBorders>
            <w:shd w:val="clear" w:color="auto" w:fill="auto"/>
            <w:vAlign w:val="center"/>
          </w:tcPr>
          <w:p w14:paraId="4E0F711C" w14:textId="77777777" w:rsidR="006017A4" w:rsidRDefault="006017A4" w:rsidP="006017A4">
            <w:pPr>
              <w:jc w:val="center"/>
              <w:rPr>
                <w:color w:val="000000"/>
                <w:sz w:val="20"/>
                <w:szCs w:val="20"/>
              </w:rPr>
            </w:pPr>
            <w:r>
              <w:rPr>
                <w:color w:val="000000"/>
                <w:sz w:val="20"/>
                <w:szCs w:val="20"/>
              </w:rPr>
              <w:t>8417,04</w:t>
            </w:r>
          </w:p>
        </w:tc>
      </w:tr>
      <w:tr w:rsidR="006017A4" w14:paraId="29C36689" w14:textId="77777777">
        <w:trPr>
          <w:trHeight w:val="20"/>
        </w:trPr>
        <w:tc>
          <w:tcPr>
            <w:tcW w:w="195" w:type="pct"/>
            <w:tcBorders>
              <w:top w:val="none" w:sz="4" w:space="0" w:color="000000"/>
              <w:left w:val="single" w:sz="4" w:space="0" w:color="auto"/>
              <w:bottom w:val="single" w:sz="4" w:space="0" w:color="auto"/>
              <w:right w:val="single" w:sz="4" w:space="0" w:color="auto"/>
            </w:tcBorders>
            <w:shd w:val="clear" w:color="auto" w:fill="auto"/>
            <w:vAlign w:val="center"/>
          </w:tcPr>
          <w:p w14:paraId="780094D8" w14:textId="77777777" w:rsidR="006017A4" w:rsidRDefault="006017A4" w:rsidP="006017A4">
            <w:pPr>
              <w:jc w:val="center"/>
              <w:rPr>
                <w:color w:val="000000"/>
                <w:sz w:val="20"/>
                <w:szCs w:val="20"/>
              </w:rPr>
            </w:pPr>
            <w:r>
              <w:rPr>
                <w:color w:val="000000"/>
                <w:sz w:val="20"/>
                <w:szCs w:val="20"/>
              </w:rPr>
              <w:t>5</w:t>
            </w:r>
          </w:p>
        </w:tc>
        <w:tc>
          <w:tcPr>
            <w:tcW w:w="1088" w:type="pct"/>
            <w:tcBorders>
              <w:top w:val="none" w:sz="4" w:space="0" w:color="000000"/>
              <w:left w:val="none" w:sz="4" w:space="0" w:color="000000"/>
              <w:bottom w:val="single" w:sz="4" w:space="0" w:color="auto"/>
              <w:right w:val="single" w:sz="4" w:space="0" w:color="auto"/>
            </w:tcBorders>
            <w:shd w:val="clear" w:color="auto" w:fill="auto"/>
            <w:vAlign w:val="center"/>
          </w:tcPr>
          <w:p w14:paraId="495B1F13" w14:textId="77777777" w:rsidR="006017A4" w:rsidRDefault="006017A4" w:rsidP="006017A4">
            <w:pPr>
              <w:jc w:val="center"/>
              <w:rPr>
                <w:color w:val="000000"/>
                <w:sz w:val="20"/>
                <w:szCs w:val="20"/>
              </w:rPr>
            </w:pPr>
            <w:r>
              <w:rPr>
                <w:color w:val="000000"/>
                <w:sz w:val="20"/>
              </w:rPr>
              <w:t>Газовая котельная «Новый город»</w:t>
            </w:r>
          </w:p>
        </w:tc>
        <w:tc>
          <w:tcPr>
            <w:tcW w:w="925" w:type="pct"/>
            <w:tcBorders>
              <w:top w:val="none" w:sz="4" w:space="0" w:color="000000"/>
              <w:left w:val="none" w:sz="4" w:space="0" w:color="000000"/>
              <w:bottom w:val="single" w:sz="4" w:space="0" w:color="auto"/>
              <w:right w:val="single" w:sz="4" w:space="0" w:color="auto"/>
            </w:tcBorders>
            <w:shd w:val="clear" w:color="auto" w:fill="auto"/>
            <w:vAlign w:val="center"/>
          </w:tcPr>
          <w:p w14:paraId="47C3F870" w14:textId="77777777" w:rsidR="006017A4" w:rsidRDefault="006017A4" w:rsidP="006017A4">
            <w:pPr>
              <w:jc w:val="center"/>
              <w:rPr>
                <w:color w:val="000000"/>
                <w:sz w:val="20"/>
                <w:szCs w:val="20"/>
              </w:rPr>
            </w:pPr>
            <w:r>
              <w:rPr>
                <w:color w:val="000000"/>
                <w:sz w:val="20"/>
                <w:szCs w:val="20"/>
              </w:rPr>
              <w:t>0</w:t>
            </w:r>
          </w:p>
        </w:tc>
        <w:tc>
          <w:tcPr>
            <w:tcW w:w="871" w:type="pct"/>
            <w:tcBorders>
              <w:top w:val="none" w:sz="4" w:space="0" w:color="000000"/>
              <w:left w:val="none" w:sz="4" w:space="0" w:color="000000"/>
              <w:bottom w:val="single" w:sz="4" w:space="0" w:color="auto"/>
              <w:right w:val="single" w:sz="4" w:space="0" w:color="auto"/>
            </w:tcBorders>
            <w:shd w:val="clear" w:color="auto" w:fill="auto"/>
            <w:vAlign w:val="center"/>
          </w:tcPr>
          <w:p w14:paraId="441EC70A" w14:textId="77777777" w:rsidR="006017A4" w:rsidRDefault="006017A4" w:rsidP="006017A4">
            <w:pPr>
              <w:jc w:val="center"/>
              <w:rPr>
                <w:color w:val="000000"/>
                <w:sz w:val="20"/>
                <w:szCs w:val="20"/>
              </w:rPr>
            </w:pPr>
            <w:r>
              <w:rPr>
                <w:color w:val="000000"/>
                <w:sz w:val="20"/>
                <w:szCs w:val="20"/>
              </w:rPr>
              <w:t>0</w:t>
            </w:r>
          </w:p>
        </w:tc>
        <w:tc>
          <w:tcPr>
            <w:tcW w:w="878" w:type="pct"/>
            <w:tcBorders>
              <w:top w:val="none" w:sz="4" w:space="0" w:color="000000"/>
              <w:left w:val="none" w:sz="4" w:space="0" w:color="000000"/>
              <w:bottom w:val="single" w:sz="4" w:space="0" w:color="auto"/>
              <w:right w:val="single" w:sz="4" w:space="0" w:color="auto"/>
            </w:tcBorders>
            <w:shd w:val="clear" w:color="auto" w:fill="auto"/>
            <w:vAlign w:val="center"/>
          </w:tcPr>
          <w:p w14:paraId="6BC6A91D" w14:textId="77777777" w:rsidR="006017A4" w:rsidRDefault="006017A4" w:rsidP="006017A4">
            <w:pPr>
              <w:jc w:val="center"/>
              <w:rPr>
                <w:color w:val="000000"/>
                <w:sz w:val="20"/>
                <w:szCs w:val="20"/>
              </w:rPr>
            </w:pPr>
            <w:r>
              <w:rPr>
                <w:color w:val="000000"/>
                <w:sz w:val="20"/>
                <w:szCs w:val="20"/>
              </w:rPr>
              <w:t>0</w:t>
            </w:r>
          </w:p>
        </w:tc>
        <w:tc>
          <w:tcPr>
            <w:tcW w:w="592" w:type="pct"/>
            <w:tcBorders>
              <w:top w:val="none" w:sz="4" w:space="0" w:color="000000"/>
              <w:left w:val="none" w:sz="4" w:space="0" w:color="000000"/>
              <w:bottom w:val="single" w:sz="4" w:space="0" w:color="auto"/>
              <w:right w:val="single" w:sz="4" w:space="0" w:color="auto"/>
            </w:tcBorders>
            <w:shd w:val="clear" w:color="auto" w:fill="auto"/>
            <w:vAlign w:val="center"/>
          </w:tcPr>
          <w:p w14:paraId="3F52BF9C" w14:textId="77777777" w:rsidR="006017A4" w:rsidRDefault="006017A4" w:rsidP="006017A4">
            <w:pPr>
              <w:jc w:val="center"/>
              <w:rPr>
                <w:color w:val="000000"/>
                <w:sz w:val="20"/>
                <w:szCs w:val="20"/>
              </w:rPr>
            </w:pPr>
            <w:proofErr w:type="spellStart"/>
            <w:r>
              <w:rPr>
                <w:color w:val="000000"/>
                <w:sz w:val="20"/>
                <w:szCs w:val="20"/>
              </w:rPr>
              <w:t>Пр</w:t>
            </w:r>
            <w:proofErr w:type="spellEnd"/>
            <w:r>
              <w:rPr>
                <w:color w:val="000000"/>
                <w:sz w:val="20"/>
                <w:szCs w:val="20"/>
              </w:rPr>
              <w:t xml:space="preserve"> газ</w:t>
            </w:r>
          </w:p>
        </w:tc>
        <w:tc>
          <w:tcPr>
            <w:tcW w:w="451" w:type="pct"/>
            <w:tcBorders>
              <w:top w:val="none" w:sz="4" w:space="0" w:color="000000"/>
              <w:left w:val="none" w:sz="4" w:space="0" w:color="000000"/>
              <w:bottom w:val="single" w:sz="4" w:space="0" w:color="auto"/>
              <w:right w:val="single" w:sz="4" w:space="0" w:color="auto"/>
            </w:tcBorders>
            <w:shd w:val="clear" w:color="auto" w:fill="auto"/>
            <w:vAlign w:val="center"/>
          </w:tcPr>
          <w:p w14:paraId="648DAA19" w14:textId="77777777" w:rsidR="006017A4" w:rsidRDefault="006017A4" w:rsidP="006017A4">
            <w:pPr>
              <w:shd w:val="clear" w:color="A6A6A6" w:themeColor="background1" w:themeShade="A6" w:fill="A6A6A6" w:themeFill="background1" w:themeFillShade="A6"/>
              <w:jc w:val="center"/>
              <w:rPr>
                <w:color w:val="000000"/>
                <w:sz w:val="20"/>
                <w:szCs w:val="20"/>
              </w:rPr>
            </w:pPr>
            <w:r>
              <w:rPr>
                <w:color w:val="000000"/>
                <w:sz w:val="20"/>
                <w:szCs w:val="20"/>
              </w:rPr>
              <w:t>7018,750</w:t>
            </w:r>
          </w:p>
        </w:tc>
      </w:tr>
      <w:tr w:rsidR="006017A4" w14:paraId="76E93582" w14:textId="77777777">
        <w:trPr>
          <w:trHeight w:val="20"/>
        </w:trPr>
        <w:tc>
          <w:tcPr>
            <w:tcW w:w="195" w:type="pct"/>
            <w:tcBorders>
              <w:top w:val="none" w:sz="4" w:space="0" w:color="000000"/>
              <w:left w:val="single" w:sz="4" w:space="0" w:color="auto"/>
              <w:bottom w:val="single" w:sz="4" w:space="0" w:color="auto"/>
              <w:right w:val="single" w:sz="4" w:space="0" w:color="auto"/>
            </w:tcBorders>
            <w:shd w:val="clear" w:color="auto" w:fill="auto"/>
            <w:vAlign w:val="center"/>
          </w:tcPr>
          <w:p w14:paraId="48416D5C" w14:textId="77777777" w:rsidR="006017A4" w:rsidRDefault="006017A4" w:rsidP="006017A4">
            <w:pPr>
              <w:jc w:val="center"/>
              <w:rPr>
                <w:color w:val="000000"/>
                <w:sz w:val="20"/>
                <w:szCs w:val="20"/>
              </w:rPr>
            </w:pPr>
            <w:r>
              <w:rPr>
                <w:color w:val="000000"/>
                <w:sz w:val="20"/>
                <w:szCs w:val="20"/>
              </w:rPr>
              <w:t>6</w:t>
            </w:r>
          </w:p>
        </w:tc>
        <w:tc>
          <w:tcPr>
            <w:tcW w:w="1088" w:type="pct"/>
            <w:tcBorders>
              <w:top w:val="none" w:sz="4" w:space="0" w:color="000000"/>
              <w:left w:val="none" w:sz="4" w:space="0" w:color="000000"/>
              <w:bottom w:val="single" w:sz="4" w:space="0" w:color="auto"/>
              <w:right w:val="single" w:sz="4" w:space="0" w:color="auto"/>
            </w:tcBorders>
            <w:shd w:val="clear" w:color="auto" w:fill="auto"/>
            <w:vAlign w:val="center"/>
          </w:tcPr>
          <w:p w14:paraId="110D493A" w14:textId="77777777" w:rsidR="006017A4" w:rsidRDefault="006017A4" w:rsidP="006017A4">
            <w:pPr>
              <w:jc w:val="center"/>
              <w:rPr>
                <w:color w:val="000000"/>
                <w:sz w:val="20"/>
                <w:szCs w:val="20"/>
              </w:rPr>
            </w:pPr>
            <w:r>
              <w:rPr>
                <w:color w:val="000000"/>
                <w:sz w:val="20"/>
              </w:rPr>
              <w:t>Газовая котельная «Промзона»</w:t>
            </w:r>
          </w:p>
        </w:tc>
        <w:tc>
          <w:tcPr>
            <w:tcW w:w="925" w:type="pct"/>
            <w:tcBorders>
              <w:top w:val="none" w:sz="4" w:space="0" w:color="000000"/>
              <w:left w:val="none" w:sz="4" w:space="0" w:color="000000"/>
              <w:bottom w:val="single" w:sz="4" w:space="0" w:color="auto"/>
              <w:right w:val="single" w:sz="4" w:space="0" w:color="auto"/>
            </w:tcBorders>
            <w:shd w:val="clear" w:color="auto" w:fill="auto"/>
            <w:vAlign w:val="center"/>
          </w:tcPr>
          <w:p w14:paraId="45BEF1A3" w14:textId="77777777" w:rsidR="006017A4" w:rsidRDefault="006017A4" w:rsidP="006017A4">
            <w:pPr>
              <w:jc w:val="center"/>
              <w:rPr>
                <w:color w:val="000000"/>
                <w:sz w:val="20"/>
                <w:szCs w:val="20"/>
              </w:rPr>
            </w:pPr>
            <w:r>
              <w:rPr>
                <w:color w:val="000000"/>
                <w:sz w:val="20"/>
                <w:szCs w:val="20"/>
              </w:rPr>
              <w:t>0</w:t>
            </w:r>
          </w:p>
        </w:tc>
        <w:tc>
          <w:tcPr>
            <w:tcW w:w="871" w:type="pct"/>
            <w:tcBorders>
              <w:top w:val="none" w:sz="4" w:space="0" w:color="000000"/>
              <w:left w:val="none" w:sz="4" w:space="0" w:color="000000"/>
              <w:bottom w:val="single" w:sz="4" w:space="0" w:color="auto"/>
              <w:right w:val="single" w:sz="4" w:space="0" w:color="auto"/>
            </w:tcBorders>
            <w:shd w:val="clear" w:color="auto" w:fill="auto"/>
            <w:vAlign w:val="center"/>
          </w:tcPr>
          <w:p w14:paraId="4948E390" w14:textId="77777777" w:rsidR="006017A4" w:rsidRDefault="006017A4" w:rsidP="006017A4">
            <w:pPr>
              <w:jc w:val="center"/>
              <w:rPr>
                <w:color w:val="000000"/>
                <w:sz w:val="20"/>
                <w:szCs w:val="20"/>
              </w:rPr>
            </w:pPr>
            <w:r>
              <w:rPr>
                <w:color w:val="000000"/>
                <w:sz w:val="20"/>
                <w:szCs w:val="20"/>
              </w:rPr>
              <w:t>0</w:t>
            </w:r>
          </w:p>
        </w:tc>
        <w:tc>
          <w:tcPr>
            <w:tcW w:w="878" w:type="pct"/>
            <w:tcBorders>
              <w:top w:val="none" w:sz="4" w:space="0" w:color="000000"/>
              <w:left w:val="none" w:sz="4" w:space="0" w:color="000000"/>
              <w:bottom w:val="single" w:sz="4" w:space="0" w:color="auto"/>
              <w:right w:val="single" w:sz="4" w:space="0" w:color="auto"/>
            </w:tcBorders>
            <w:shd w:val="clear" w:color="auto" w:fill="auto"/>
            <w:vAlign w:val="center"/>
          </w:tcPr>
          <w:p w14:paraId="0C4EF3FE" w14:textId="77777777" w:rsidR="006017A4" w:rsidRDefault="006017A4" w:rsidP="006017A4">
            <w:pPr>
              <w:jc w:val="center"/>
              <w:rPr>
                <w:color w:val="000000"/>
                <w:sz w:val="20"/>
                <w:szCs w:val="20"/>
              </w:rPr>
            </w:pPr>
            <w:r>
              <w:rPr>
                <w:color w:val="000000"/>
                <w:sz w:val="20"/>
                <w:szCs w:val="20"/>
              </w:rPr>
              <w:t>0</w:t>
            </w:r>
          </w:p>
        </w:tc>
        <w:tc>
          <w:tcPr>
            <w:tcW w:w="592" w:type="pct"/>
            <w:tcBorders>
              <w:top w:val="none" w:sz="4" w:space="0" w:color="000000"/>
              <w:left w:val="none" w:sz="4" w:space="0" w:color="000000"/>
              <w:bottom w:val="single" w:sz="4" w:space="0" w:color="auto"/>
              <w:right w:val="single" w:sz="4" w:space="0" w:color="auto"/>
            </w:tcBorders>
            <w:shd w:val="clear" w:color="auto" w:fill="auto"/>
            <w:vAlign w:val="center"/>
          </w:tcPr>
          <w:p w14:paraId="4BF3013C" w14:textId="77777777" w:rsidR="006017A4" w:rsidRDefault="006017A4" w:rsidP="006017A4">
            <w:pPr>
              <w:jc w:val="center"/>
              <w:rPr>
                <w:color w:val="000000"/>
                <w:sz w:val="20"/>
                <w:szCs w:val="20"/>
              </w:rPr>
            </w:pPr>
            <w:proofErr w:type="spellStart"/>
            <w:r>
              <w:rPr>
                <w:color w:val="000000"/>
                <w:sz w:val="20"/>
                <w:szCs w:val="20"/>
              </w:rPr>
              <w:t>Пр</w:t>
            </w:r>
            <w:proofErr w:type="spellEnd"/>
            <w:r>
              <w:rPr>
                <w:color w:val="000000"/>
                <w:sz w:val="20"/>
                <w:szCs w:val="20"/>
              </w:rPr>
              <w:t xml:space="preserve"> газ</w:t>
            </w:r>
          </w:p>
        </w:tc>
        <w:tc>
          <w:tcPr>
            <w:tcW w:w="451" w:type="pct"/>
            <w:tcBorders>
              <w:top w:val="none" w:sz="4" w:space="0" w:color="000000"/>
              <w:left w:val="none" w:sz="4" w:space="0" w:color="000000"/>
              <w:bottom w:val="single" w:sz="4" w:space="0" w:color="auto"/>
              <w:right w:val="single" w:sz="4" w:space="0" w:color="auto"/>
            </w:tcBorders>
            <w:shd w:val="clear" w:color="auto" w:fill="auto"/>
            <w:vAlign w:val="center"/>
          </w:tcPr>
          <w:p w14:paraId="448329D9" w14:textId="77777777" w:rsidR="006017A4" w:rsidRDefault="006017A4" w:rsidP="006017A4">
            <w:pPr>
              <w:jc w:val="center"/>
              <w:rPr>
                <w:color w:val="000000"/>
                <w:sz w:val="20"/>
                <w:szCs w:val="20"/>
              </w:rPr>
            </w:pPr>
            <w:r>
              <w:rPr>
                <w:color w:val="000000"/>
                <w:sz w:val="20"/>
                <w:szCs w:val="20"/>
              </w:rPr>
              <w:t>0</w:t>
            </w:r>
          </w:p>
        </w:tc>
      </w:tr>
      <w:tr w:rsidR="006017A4" w14:paraId="5D693E53" w14:textId="77777777">
        <w:trPr>
          <w:trHeight w:val="20"/>
        </w:trPr>
        <w:tc>
          <w:tcPr>
            <w:tcW w:w="1283" w:type="pct"/>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6BB6A799" w14:textId="77777777" w:rsidR="006017A4" w:rsidRDefault="006017A4" w:rsidP="006017A4">
            <w:pPr>
              <w:jc w:val="center"/>
              <w:rPr>
                <w:color w:val="000000"/>
                <w:sz w:val="20"/>
                <w:szCs w:val="20"/>
              </w:rPr>
            </w:pPr>
            <w:r>
              <w:rPr>
                <w:color w:val="000000"/>
                <w:sz w:val="20"/>
                <w:szCs w:val="20"/>
              </w:rPr>
              <w:t>Итого:</w:t>
            </w:r>
          </w:p>
        </w:tc>
        <w:tc>
          <w:tcPr>
            <w:tcW w:w="925" w:type="pct"/>
            <w:tcBorders>
              <w:top w:val="none" w:sz="4" w:space="0" w:color="000000"/>
              <w:left w:val="none" w:sz="4" w:space="0" w:color="000000"/>
              <w:bottom w:val="single" w:sz="4" w:space="0" w:color="auto"/>
              <w:right w:val="single" w:sz="4" w:space="0" w:color="auto"/>
            </w:tcBorders>
            <w:shd w:val="clear" w:color="auto" w:fill="auto"/>
            <w:vAlign w:val="center"/>
          </w:tcPr>
          <w:p w14:paraId="59487DA9" w14:textId="77777777" w:rsidR="006017A4" w:rsidRDefault="006017A4" w:rsidP="006017A4">
            <w:pPr>
              <w:jc w:val="center"/>
              <w:rPr>
                <w:color w:val="000000"/>
                <w:sz w:val="20"/>
                <w:szCs w:val="20"/>
              </w:rPr>
            </w:pPr>
            <w:r>
              <w:rPr>
                <w:color w:val="000000"/>
                <w:sz w:val="20"/>
                <w:szCs w:val="20"/>
              </w:rPr>
              <w:t>219624,32</w:t>
            </w:r>
          </w:p>
        </w:tc>
        <w:tc>
          <w:tcPr>
            <w:tcW w:w="871" w:type="pct"/>
            <w:tcBorders>
              <w:top w:val="none" w:sz="4" w:space="0" w:color="000000"/>
              <w:left w:val="none" w:sz="4" w:space="0" w:color="000000"/>
              <w:bottom w:val="single" w:sz="4" w:space="0" w:color="auto"/>
              <w:right w:val="single" w:sz="4" w:space="0" w:color="auto"/>
            </w:tcBorders>
            <w:shd w:val="clear" w:color="auto" w:fill="auto"/>
            <w:vAlign w:val="center"/>
          </w:tcPr>
          <w:p w14:paraId="4D099795" w14:textId="77777777" w:rsidR="006017A4" w:rsidRDefault="006017A4" w:rsidP="006017A4">
            <w:pPr>
              <w:jc w:val="center"/>
              <w:rPr>
                <w:color w:val="000000"/>
                <w:sz w:val="20"/>
                <w:szCs w:val="20"/>
              </w:rPr>
            </w:pPr>
            <w:r>
              <w:rPr>
                <w:color w:val="000000"/>
                <w:sz w:val="20"/>
                <w:szCs w:val="20"/>
              </w:rPr>
              <w:t>2397,7</w:t>
            </w:r>
          </w:p>
        </w:tc>
        <w:tc>
          <w:tcPr>
            <w:tcW w:w="878" w:type="pct"/>
            <w:tcBorders>
              <w:top w:val="none" w:sz="4" w:space="0" w:color="000000"/>
              <w:left w:val="none" w:sz="4" w:space="0" w:color="000000"/>
              <w:bottom w:val="single" w:sz="4" w:space="0" w:color="auto"/>
              <w:right w:val="single" w:sz="4" w:space="0" w:color="auto"/>
            </w:tcBorders>
            <w:shd w:val="clear" w:color="auto" w:fill="auto"/>
            <w:vAlign w:val="center"/>
          </w:tcPr>
          <w:p w14:paraId="04090B25" w14:textId="77777777" w:rsidR="006017A4" w:rsidRDefault="006017A4" w:rsidP="006017A4">
            <w:pPr>
              <w:jc w:val="center"/>
              <w:rPr>
                <w:color w:val="000000"/>
                <w:sz w:val="20"/>
                <w:szCs w:val="20"/>
              </w:rPr>
            </w:pPr>
            <w:r>
              <w:rPr>
                <w:color w:val="000000"/>
                <w:sz w:val="20"/>
                <w:szCs w:val="20"/>
              </w:rPr>
              <w:t>217226,62</w:t>
            </w:r>
          </w:p>
        </w:tc>
        <w:tc>
          <w:tcPr>
            <w:tcW w:w="592" w:type="pct"/>
            <w:tcBorders>
              <w:top w:val="none" w:sz="4" w:space="0" w:color="000000"/>
              <w:left w:val="none" w:sz="4" w:space="0" w:color="000000"/>
              <w:bottom w:val="single" w:sz="4" w:space="0" w:color="auto"/>
              <w:right w:val="single" w:sz="4" w:space="0" w:color="auto"/>
            </w:tcBorders>
            <w:shd w:val="clear" w:color="auto" w:fill="auto"/>
            <w:vAlign w:val="center"/>
          </w:tcPr>
          <w:p w14:paraId="69FD4003" w14:textId="77777777" w:rsidR="006017A4" w:rsidRDefault="006017A4" w:rsidP="006017A4">
            <w:pPr>
              <w:jc w:val="center"/>
              <w:rPr>
                <w:color w:val="000000"/>
                <w:sz w:val="20"/>
                <w:szCs w:val="20"/>
              </w:rPr>
            </w:pPr>
            <w:r>
              <w:rPr>
                <w:color w:val="000000"/>
                <w:sz w:val="20"/>
                <w:szCs w:val="20"/>
              </w:rPr>
              <w:t> </w:t>
            </w:r>
          </w:p>
        </w:tc>
        <w:tc>
          <w:tcPr>
            <w:tcW w:w="451" w:type="pct"/>
            <w:tcBorders>
              <w:top w:val="none" w:sz="4" w:space="0" w:color="000000"/>
              <w:left w:val="none" w:sz="4" w:space="0" w:color="000000"/>
              <w:bottom w:val="single" w:sz="4" w:space="0" w:color="auto"/>
              <w:right w:val="single" w:sz="4" w:space="0" w:color="auto"/>
            </w:tcBorders>
            <w:shd w:val="clear" w:color="auto" w:fill="auto"/>
            <w:vAlign w:val="center"/>
          </w:tcPr>
          <w:p w14:paraId="338DAE6C" w14:textId="77777777" w:rsidR="006017A4" w:rsidRDefault="006017A4" w:rsidP="006017A4">
            <w:pPr>
              <w:jc w:val="center"/>
              <w:rPr>
                <w:color w:val="000000"/>
                <w:sz w:val="20"/>
                <w:szCs w:val="20"/>
              </w:rPr>
            </w:pPr>
            <w:r>
              <w:rPr>
                <w:color w:val="000000"/>
                <w:sz w:val="20"/>
                <w:szCs w:val="20"/>
              </w:rPr>
              <w:t>32524,923</w:t>
            </w:r>
          </w:p>
        </w:tc>
      </w:tr>
    </w:tbl>
    <w:p w14:paraId="2988CEDE" w14:textId="77777777" w:rsidR="00E40105" w:rsidRDefault="00E40105">
      <w:pPr>
        <w:ind w:firstLine="709"/>
        <w:jc w:val="both"/>
      </w:pPr>
    </w:p>
    <w:p w14:paraId="0074F6E4" w14:textId="77777777" w:rsidR="00E40105" w:rsidRDefault="00E40105">
      <w:pPr>
        <w:keepLines/>
        <w:numPr>
          <w:ilvl w:val="2"/>
          <w:numId w:val="3"/>
        </w:numPr>
        <w:jc w:val="both"/>
        <w:outlineLvl w:val="2"/>
        <w:sectPr w:rsidR="00E40105">
          <w:type w:val="nextColumn"/>
          <w:pgSz w:w="16838" w:h="11906" w:orient="landscape"/>
          <w:pgMar w:top="1701" w:right="1134" w:bottom="1134" w:left="1134" w:header="709" w:footer="709" w:gutter="0"/>
          <w:cols w:space="708"/>
          <w:titlePg/>
        </w:sectPr>
      </w:pPr>
      <w:bookmarkStart w:id="71" w:name="_Toc26628218"/>
      <w:bookmarkStart w:id="72" w:name="_Toc524614963"/>
      <w:bookmarkStart w:id="73" w:name="_Toc524614747"/>
      <w:bookmarkStart w:id="74" w:name="_Toc101629290"/>
    </w:p>
    <w:p w14:paraId="22302CF2" w14:textId="77777777" w:rsidR="00E40105" w:rsidRDefault="00972B64">
      <w:pPr>
        <w:keepLines/>
        <w:numPr>
          <w:ilvl w:val="2"/>
          <w:numId w:val="3"/>
        </w:numPr>
        <w:jc w:val="both"/>
        <w:outlineLvl w:val="2"/>
      </w:pPr>
      <w:r>
        <w:lastRenderedPageBreak/>
        <w:t>Срок ввода в эксплуатацию основного оборудования, год последнего освидетельствования при допуске к эксплуатации после ремонтов, год продления ресурса и мероприятия по продлению ресурса</w:t>
      </w:r>
      <w:bookmarkEnd w:id="71"/>
      <w:bookmarkEnd w:id="72"/>
      <w:bookmarkEnd w:id="73"/>
      <w:bookmarkEnd w:id="74"/>
    </w:p>
    <w:p w14:paraId="2D390886" w14:textId="77777777" w:rsidR="00E40105" w:rsidRDefault="00972B64">
      <w:pPr>
        <w:ind w:firstLine="709"/>
        <w:jc w:val="both"/>
      </w:pPr>
      <w:r>
        <w:t xml:space="preserve">Сведения о сроках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 источников приведены в таблице </w:t>
      </w:r>
      <w:r>
        <w:fldChar w:fldCharType="begin"/>
      </w:r>
      <w:r>
        <w:instrText xml:space="preserve"> REF _Ref90117268 \h  \* MERGEFORMAT </w:instrText>
      </w:r>
      <w:r>
        <w:fldChar w:fldCharType="separate"/>
      </w:r>
      <w:r>
        <w:rPr>
          <w:vanish/>
        </w:rPr>
        <w:t xml:space="preserve">Таблица </w:t>
      </w:r>
      <w:r>
        <w:t>6</w:t>
      </w:r>
      <w:r>
        <w:fldChar w:fldCharType="end"/>
      </w:r>
      <w:r>
        <w:t>.</w:t>
      </w:r>
    </w:p>
    <w:p w14:paraId="0008BC09" w14:textId="77777777" w:rsidR="00E40105" w:rsidRDefault="00E40105">
      <w:pPr>
        <w:ind w:firstLine="709"/>
        <w:jc w:val="both"/>
        <w:sectPr w:rsidR="00E40105">
          <w:type w:val="nextColumn"/>
          <w:pgSz w:w="11906" w:h="16838"/>
          <w:pgMar w:top="1701" w:right="1134" w:bottom="1134" w:left="1134" w:header="709" w:footer="709" w:gutter="0"/>
          <w:cols w:space="708"/>
          <w:titlePg/>
        </w:sectPr>
      </w:pPr>
    </w:p>
    <w:p w14:paraId="6A225BB4" w14:textId="77777777" w:rsidR="00E40105" w:rsidRDefault="00972B64">
      <w:pPr>
        <w:jc w:val="both"/>
      </w:pPr>
      <w:bookmarkStart w:id="75" w:name="_Ref90117268"/>
      <w:r>
        <w:lastRenderedPageBreak/>
        <w:t xml:space="preserve">Таблица </w:t>
      </w:r>
      <w:fldSimple w:instr=" SEQ Таблица \* ARABIC ">
        <w:r>
          <w:t>6</w:t>
        </w:r>
      </w:fldSimple>
      <w:bookmarkEnd w:id="75"/>
      <w:r>
        <w:t xml:space="preserve"> - Эксплуатационные характеристики оборудования по данным на 2025 год </w:t>
      </w:r>
    </w:p>
    <w:tbl>
      <w:tblPr>
        <w:tblW w:w="5000" w:type="pct"/>
        <w:tblLook w:val="04A0" w:firstRow="1" w:lastRow="0" w:firstColumn="1" w:lastColumn="0" w:noHBand="0" w:noVBand="1"/>
      </w:tblPr>
      <w:tblGrid>
        <w:gridCol w:w="518"/>
        <w:gridCol w:w="1896"/>
        <w:gridCol w:w="2204"/>
        <w:gridCol w:w="1465"/>
        <w:gridCol w:w="1287"/>
        <w:gridCol w:w="1404"/>
        <w:gridCol w:w="1692"/>
        <w:gridCol w:w="1910"/>
        <w:gridCol w:w="2184"/>
      </w:tblGrid>
      <w:tr w:rsidR="00E40105" w14:paraId="1D7ADC89" w14:textId="77777777">
        <w:trPr>
          <w:trHeight w:val="1095"/>
          <w:tblHeader/>
        </w:trPr>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14:paraId="4324F3F4" w14:textId="77777777" w:rsidR="00E40105" w:rsidRDefault="00972B64">
            <w:pPr>
              <w:jc w:val="center"/>
              <w:rPr>
                <w:color w:val="000000"/>
                <w:sz w:val="20"/>
                <w:szCs w:val="20"/>
              </w:rPr>
            </w:pPr>
            <w:r>
              <w:rPr>
                <w:color w:val="000000"/>
                <w:sz w:val="20"/>
                <w:szCs w:val="20"/>
              </w:rPr>
              <w:t>№ п/п</w:t>
            </w:r>
          </w:p>
        </w:tc>
        <w:tc>
          <w:tcPr>
            <w:tcW w:w="651" w:type="pct"/>
            <w:tcBorders>
              <w:top w:val="single" w:sz="4" w:space="0" w:color="auto"/>
              <w:left w:val="none" w:sz="4" w:space="0" w:color="000000"/>
              <w:bottom w:val="single" w:sz="4" w:space="0" w:color="auto"/>
              <w:right w:val="single" w:sz="4" w:space="0" w:color="auto"/>
            </w:tcBorders>
            <w:shd w:val="clear" w:color="auto" w:fill="auto"/>
            <w:vAlign w:val="center"/>
          </w:tcPr>
          <w:p w14:paraId="7BAFA231" w14:textId="77777777" w:rsidR="00E40105" w:rsidRDefault="00972B64">
            <w:pPr>
              <w:jc w:val="center"/>
              <w:rPr>
                <w:color w:val="000000"/>
                <w:sz w:val="20"/>
                <w:szCs w:val="20"/>
              </w:rPr>
            </w:pPr>
            <w:r>
              <w:rPr>
                <w:color w:val="000000"/>
                <w:sz w:val="20"/>
                <w:szCs w:val="20"/>
              </w:rPr>
              <w:t>Адрес или наименование котельной</w:t>
            </w:r>
          </w:p>
        </w:tc>
        <w:tc>
          <w:tcPr>
            <w:tcW w:w="757" w:type="pct"/>
            <w:tcBorders>
              <w:top w:val="single" w:sz="4" w:space="0" w:color="auto"/>
              <w:left w:val="none" w:sz="4" w:space="0" w:color="000000"/>
              <w:bottom w:val="single" w:sz="4" w:space="0" w:color="auto"/>
              <w:right w:val="single" w:sz="4" w:space="0" w:color="auto"/>
            </w:tcBorders>
            <w:shd w:val="clear" w:color="auto" w:fill="auto"/>
            <w:vAlign w:val="center"/>
          </w:tcPr>
          <w:p w14:paraId="1BEE27BE" w14:textId="77777777" w:rsidR="00E40105" w:rsidRDefault="00972B64">
            <w:pPr>
              <w:jc w:val="center"/>
              <w:rPr>
                <w:color w:val="000000"/>
                <w:sz w:val="20"/>
                <w:szCs w:val="20"/>
              </w:rPr>
            </w:pPr>
            <w:r>
              <w:rPr>
                <w:color w:val="000000"/>
                <w:sz w:val="20"/>
                <w:szCs w:val="20"/>
              </w:rPr>
              <w:t>Марка котла</w:t>
            </w:r>
          </w:p>
        </w:tc>
        <w:tc>
          <w:tcPr>
            <w:tcW w:w="503" w:type="pct"/>
            <w:tcBorders>
              <w:top w:val="single" w:sz="4" w:space="0" w:color="auto"/>
              <w:left w:val="none" w:sz="4" w:space="0" w:color="000000"/>
              <w:bottom w:val="single" w:sz="4" w:space="0" w:color="auto"/>
              <w:right w:val="single" w:sz="4" w:space="0" w:color="auto"/>
            </w:tcBorders>
            <w:shd w:val="clear" w:color="auto" w:fill="auto"/>
            <w:vAlign w:val="center"/>
          </w:tcPr>
          <w:p w14:paraId="1A7753E8" w14:textId="77777777" w:rsidR="00E40105" w:rsidRDefault="00972B64">
            <w:pPr>
              <w:jc w:val="center"/>
              <w:rPr>
                <w:color w:val="000000"/>
                <w:sz w:val="20"/>
                <w:szCs w:val="20"/>
              </w:rPr>
            </w:pPr>
            <w:r>
              <w:rPr>
                <w:color w:val="000000"/>
                <w:sz w:val="20"/>
                <w:szCs w:val="20"/>
              </w:rPr>
              <w:t>Тип котла</w:t>
            </w:r>
          </w:p>
        </w:tc>
        <w:tc>
          <w:tcPr>
            <w:tcW w:w="442" w:type="pct"/>
            <w:tcBorders>
              <w:top w:val="single" w:sz="4" w:space="0" w:color="auto"/>
              <w:left w:val="none" w:sz="4" w:space="0" w:color="000000"/>
              <w:bottom w:val="single" w:sz="4" w:space="0" w:color="auto"/>
              <w:right w:val="single" w:sz="4" w:space="0" w:color="auto"/>
            </w:tcBorders>
            <w:shd w:val="clear" w:color="auto" w:fill="auto"/>
            <w:vAlign w:val="center"/>
          </w:tcPr>
          <w:p w14:paraId="6EDAA160" w14:textId="77777777" w:rsidR="00E40105" w:rsidRDefault="00972B64">
            <w:pPr>
              <w:jc w:val="center"/>
              <w:rPr>
                <w:color w:val="000000"/>
                <w:sz w:val="20"/>
                <w:szCs w:val="20"/>
              </w:rPr>
            </w:pPr>
            <w:r>
              <w:rPr>
                <w:color w:val="000000"/>
                <w:sz w:val="20"/>
                <w:szCs w:val="20"/>
              </w:rPr>
              <w:t>Год установки котла</w:t>
            </w:r>
          </w:p>
        </w:tc>
        <w:tc>
          <w:tcPr>
            <w:tcW w:w="482" w:type="pct"/>
            <w:tcBorders>
              <w:top w:val="single" w:sz="4" w:space="0" w:color="auto"/>
              <w:left w:val="none" w:sz="4" w:space="0" w:color="000000"/>
              <w:bottom w:val="single" w:sz="4" w:space="0" w:color="auto"/>
              <w:right w:val="single" w:sz="4" w:space="0" w:color="auto"/>
            </w:tcBorders>
            <w:shd w:val="clear" w:color="auto" w:fill="auto"/>
            <w:vAlign w:val="center"/>
          </w:tcPr>
          <w:p w14:paraId="546DE59F" w14:textId="77777777" w:rsidR="00E40105" w:rsidRDefault="00972B64">
            <w:pPr>
              <w:jc w:val="center"/>
              <w:rPr>
                <w:color w:val="000000"/>
                <w:sz w:val="20"/>
                <w:szCs w:val="20"/>
              </w:rPr>
            </w:pPr>
            <w:r>
              <w:rPr>
                <w:color w:val="000000"/>
                <w:sz w:val="20"/>
                <w:szCs w:val="20"/>
              </w:rPr>
              <w:t>Мощность котла, Гкал/ч</w:t>
            </w:r>
          </w:p>
        </w:tc>
        <w:tc>
          <w:tcPr>
            <w:tcW w:w="581" w:type="pct"/>
            <w:tcBorders>
              <w:top w:val="single" w:sz="4" w:space="0" w:color="auto"/>
              <w:left w:val="none" w:sz="4" w:space="0" w:color="000000"/>
              <w:bottom w:val="single" w:sz="4" w:space="0" w:color="auto"/>
              <w:right w:val="single" w:sz="4" w:space="0" w:color="auto"/>
            </w:tcBorders>
            <w:shd w:val="clear" w:color="auto" w:fill="auto"/>
            <w:vAlign w:val="center"/>
          </w:tcPr>
          <w:p w14:paraId="170EE772" w14:textId="77777777" w:rsidR="00E40105" w:rsidRDefault="00972B64">
            <w:pPr>
              <w:jc w:val="center"/>
              <w:rPr>
                <w:color w:val="000000"/>
                <w:sz w:val="20"/>
                <w:szCs w:val="20"/>
              </w:rPr>
            </w:pPr>
            <w:r>
              <w:rPr>
                <w:color w:val="000000"/>
                <w:sz w:val="20"/>
                <w:szCs w:val="20"/>
              </w:rPr>
              <w:t>Дата обследования котлов</w:t>
            </w:r>
          </w:p>
        </w:tc>
        <w:tc>
          <w:tcPr>
            <w:tcW w:w="656" w:type="pct"/>
            <w:tcBorders>
              <w:top w:val="single" w:sz="4" w:space="0" w:color="auto"/>
              <w:left w:val="none" w:sz="4" w:space="0" w:color="000000"/>
              <w:bottom w:val="single" w:sz="4" w:space="0" w:color="auto"/>
              <w:right w:val="single" w:sz="4" w:space="0" w:color="auto"/>
            </w:tcBorders>
            <w:shd w:val="clear" w:color="auto" w:fill="auto"/>
            <w:vAlign w:val="center"/>
          </w:tcPr>
          <w:p w14:paraId="31D1BC5C" w14:textId="77777777" w:rsidR="00E40105" w:rsidRDefault="00972B64">
            <w:pPr>
              <w:jc w:val="center"/>
              <w:rPr>
                <w:color w:val="000000"/>
                <w:sz w:val="20"/>
                <w:szCs w:val="20"/>
              </w:rPr>
            </w:pPr>
            <w:r>
              <w:rPr>
                <w:color w:val="000000"/>
                <w:sz w:val="20"/>
                <w:szCs w:val="20"/>
              </w:rPr>
              <w:t>Год последнего капитального ремонта</w:t>
            </w:r>
          </w:p>
        </w:tc>
        <w:tc>
          <w:tcPr>
            <w:tcW w:w="750" w:type="pct"/>
            <w:tcBorders>
              <w:top w:val="single" w:sz="4" w:space="0" w:color="auto"/>
              <w:left w:val="none" w:sz="4" w:space="0" w:color="000000"/>
              <w:bottom w:val="single" w:sz="4" w:space="0" w:color="auto"/>
              <w:right w:val="single" w:sz="4" w:space="0" w:color="auto"/>
            </w:tcBorders>
            <w:shd w:val="clear" w:color="auto" w:fill="auto"/>
            <w:vAlign w:val="center"/>
          </w:tcPr>
          <w:p w14:paraId="5633D4E3" w14:textId="77777777" w:rsidR="00E40105" w:rsidRDefault="00972B64">
            <w:pPr>
              <w:jc w:val="center"/>
              <w:rPr>
                <w:color w:val="000000"/>
                <w:sz w:val="20"/>
                <w:szCs w:val="20"/>
              </w:rPr>
            </w:pPr>
            <w:r>
              <w:rPr>
                <w:color w:val="000000"/>
                <w:sz w:val="20"/>
                <w:szCs w:val="20"/>
              </w:rPr>
              <w:t>Нормативный срок службы по ГОСТ 21563-2016</w:t>
            </w:r>
          </w:p>
        </w:tc>
      </w:tr>
      <w:tr w:rsidR="00E40105" w14:paraId="6EB8616E" w14:textId="77777777">
        <w:trPr>
          <w:trHeight w:val="255"/>
          <w:tblHeader/>
        </w:trPr>
        <w:tc>
          <w:tcPr>
            <w:tcW w:w="178" w:type="pct"/>
            <w:tcBorders>
              <w:top w:val="none" w:sz="4" w:space="0" w:color="000000"/>
              <w:left w:val="single" w:sz="4" w:space="0" w:color="auto"/>
              <w:bottom w:val="single" w:sz="4" w:space="0" w:color="auto"/>
              <w:right w:val="single" w:sz="4" w:space="0" w:color="auto"/>
            </w:tcBorders>
            <w:shd w:val="clear" w:color="auto" w:fill="auto"/>
            <w:vAlign w:val="center"/>
          </w:tcPr>
          <w:p w14:paraId="0D6B45F8" w14:textId="77777777" w:rsidR="00E40105" w:rsidRDefault="00972B64">
            <w:pPr>
              <w:jc w:val="center"/>
              <w:rPr>
                <w:color w:val="000000"/>
                <w:sz w:val="20"/>
                <w:szCs w:val="20"/>
              </w:rPr>
            </w:pPr>
            <w:r>
              <w:rPr>
                <w:color w:val="000000"/>
                <w:sz w:val="20"/>
                <w:szCs w:val="20"/>
              </w:rPr>
              <w:t>1</w:t>
            </w:r>
          </w:p>
        </w:tc>
        <w:tc>
          <w:tcPr>
            <w:tcW w:w="651" w:type="pct"/>
            <w:tcBorders>
              <w:top w:val="none" w:sz="4" w:space="0" w:color="000000"/>
              <w:left w:val="none" w:sz="4" w:space="0" w:color="000000"/>
              <w:bottom w:val="single" w:sz="4" w:space="0" w:color="auto"/>
              <w:right w:val="single" w:sz="4" w:space="0" w:color="auto"/>
            </w:tcBorders>
            <w:shd w:val="clear" w:color="auto" w:fill="auto"/>
            <w:vAlign w:val="center"/>
          </w:tcPr>
          <w:p w14:paraId="6767F888" w14:textId="77777777" w:rsidR="00E40105" w:rsidRDefault="00972B64">
            <w:pPr>
              <w:jc w:val="center"/>
              <w:rPr>
                <w:color w:val="000000"/>
                <w:sz w:val="20"/>
                <w:szCs w:val="20"/>
              </w:rPr>
            </w:pPr>
            <w:r>
              <w:rPr>
                <w:color w:val="000000"/>
                <w:sz w:val="20"/>
                <w:szCs w:val="20"/>
              </w:rPr>
              <w:t>2</w:t>
            </w: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1AB67783" w14:textId="77777777" w:rsidR="00E40105" w:rsidRDefault="00972B64">
            <w:pPr>
              <w:jc w:val="center"/>
              <w:rPr>
                <w:color w:val="000000"/>
                <w:sz w:val="20"/>
                <w:szCs w:val="20"/>
              </w:rPr>
            </w:pPr>
            <w:r>
              <w:rPr>
                <w:color w:val="000000"/>
                <w:sz w:val="20"/>
                <w:szCs w:val="20"/>
              </w:rPr>
              <w:t>3</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6513AAF7" w14:textId="77777777" w:rsidR="00E40105" w:rsidRDefault="00972B64">
            <w:pPr>
              <w:jc w:val="center"/>
              <w:rPr>
                <w:color w:val="000000"/>
                <w:sz w:val="20"/>
                <w:szCs w:val="20"/>
              </w:rPr>
            </w:pPr>
            <w:r>
              <w:rPr>
                <w:color w:val="000000"/>
                <w:sz w:val="20"/>
                <w:szCs w:val="20"/>
              </w:rPr>
              <w:t>4</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3E929F6C" w14:textId="77777777" w:rsidR="00E40105" w:rsidRDefault="00972B64">
            <w:pPr>
              <w:jc w:val="center"/>
              <w:rPr>
                <w:color w:val="000000"/>
                <w:sz w:val="20"/>
                <w:szCs w:val="20"/>
              </w:rPr>
            </w:pPr>
            <w:r>
              <w:rPr>
                <w:color w:val="000000"/>
                <w:sz w:val="20"/>
                <w:szCs w:val="20"/>
              </w:rPr>
              <w:t>5</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19FAB5F9" w14:textId="77777777" w:rsidR="00E40105" w:rsidRDefault="00972B64">
            <w:pPr>
              <w:jc w:val="center"/>
              <w:rPr>
                <w:color w:val="000000"/>
                <w:sz w:val="20"/>
                <w:szCs w:val="20"/>
              </w:rPr>
            </w:pPr>
            <w:r>
              <w:rPr>
                <w:color w:val="000000"/>
                <w:sz w:val="20"/>
                <w:szCs w:val="20"/>
              </w:rPr>
              <w:t>6</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4223CCBA" w14:textId="77777777" w:rsidR="00E40105" w:rsidRDefault="00972B64">
            <w:pPr>
              <w:jc w:val="center"/>
              <w:rPr>
                <w:color w:val="000000"/>
                <w:sz w:val="20"/>
                <w:szCs w:val="20"/>
              </w:rPr>
            </w:pPr>
            <w:r>
              <w:rPr>
                <w:color w:val="000000"/>
                <w:sz w:val="20"/>
                <w:szCs w:val="20"/>
              </w:rPr>
              <w:t>7</w:t>
            </w:r>
          </w:p>
        </w:tc>
        <w:tc>
          <w:tcPr>
            <w:tcW w:w="656" w:type="pct"/>
            <w:tcBorders>
              <w:top w:val="none" w:sz="4" w:space="0" w:color="000000"/>
              <w:left w:val="none" w:sz="4" w:space="0" w:color="000000"/>
              <w:bottom w:val="single" w:sz="4" w:space="0" w:color="auto"/>
              <w:right w:val="single" w:sz="4" w:space="0" w:color="auto"/>
            </w:tcBorders>
            <w:shd w:val="clear" w:color="auto" w:fill="auto"/>
            <w:vAlign w:val="center"/>
          </w:tcPr>
          <w:p w14:paraId="7271C90B" w14:textId="77777777" w:rsidR="00E40105" w:rsidRDefault="00972B64">
            <w:pPr>
              <w:jc w:val="center"/>
              <w:rPr>
                <w:color w:val="000000"/>
                <w:sz w:val="20"/>
                <w:szCs w:val="20"/>
              </w:rPr>
            </w:pPr>
            <w:r>
              <w:rPr>
                <w:color w:val="000000"/>
                <w:sz w:val="20"/>
                <w:szCs w:val="20"/>
              </w:rPr>
              <w:t>8</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123AA429" w14:textId="77777777" w:rsidR="00E40105" w:rsidRDefault="00972B64">
            <w:pPr>
              <w:jc w:val="center"/>
              <w:rPr>
                <w:color w:val="000000"/>
                <w:sz w:val="20"/>
                <w:szCs w:val="20"/>
              </w:rPr>
            </w:pPr>
            <w:r>
              <w:rPr>
                <w:color w:val="000000"/>
                <w:sz w:val="20"/>
                <w:szCs w:val="20"/>
              </w:rPr>
              <w:t>9</w:t>
            </w:r>
          </w:p>
        </w:tc>
      </w:tr>
      <w:tr w:rsidR="00E40105" w14:paraId="03AB6AE4" w14:textId="77777777">
        <w:trPr>
          <w:trHeight w:val="255"/>
        </w:trPr>
        <w:tc>
          <w:tcPr>
            <w:tcW w:w="178" w:type="pct"/>
            <w:vMerge w:val="restart"/>
            <w:tcBorders>
              <w:top w:val="none" w:sz="4" w:space="0" w:color="000000"/>
              <w:left w:val="single" w:sz="4" w:space="0" w:color="auto"/>
              <w:bottom w:val="single" w:sz="4" w:space="0" w:color="000000"/>
              <w:right w:val="single" w:sz="4" w:space="0" w:color="auto"/>
            </w:tcBorders>
            <w:shd w:val="clear" w:color="auto" w:fill="auto"/>
            <w:vAlign w:val="center"/>
          </w:tcPr>
          <w:p w14:paraId="327E9D11" w14:textId="77777777" w:rsidR="00E40105" w:rsidRDefault="00972B64">
            <w:pPr>
              <w:jc w:val="center"/>
              <w:rPr>
                <w:color w:val="000000"/>
                <w:sz w:val="20"/>
                <w:szCs w:val="20"/>
              </w:rPr>
            </w:pPr>
            <w:r>
              <w:rPr>
                <w:color w:val="000000"/>
                <w:sz w:val="20"/>
                <w:szCs w:val="20"/>
              </w:rPr>
              <w:t>1</w:t>
            </w:r>
          </w:p>
        </w:tc>
        <w:tc>
          <w:tcPr>
            <w:tcW w:w="651" w:type="pct"/>
            <w:vMerge w:val="restart"/>
            <w:tcBorders>
              <w:top w:val="none" w:sz="4" w:space="0" w:color="000000"/>
              <w:left w:val="single" w:sz="4" w:space="0" w:color="auto"/>
              <w:bottom w:val="single" w:sz="4" w:space="0" w:color="000000"/>
              <w:right w:val="single" w:sz="4" w:space="0" w:color="auto"/>
            </w:tcBorders>
            <w:shd w:val="clear" w:color="auto" w:fill="auto"/>
            <w:vAlign w:val="center"/>
          </w:tcPr>
          <w:p w14:paraId="3E5C626D" w14:textId="77777777" w:rsidR="00E40105" w:rsidRDefault="00972B64">
            <w:pPr>
              <w:jc w:val="center"/>
              <w:rPr>
                <w:color w:val="000000"/>
                <w:sz w:val="20"/>
                <w:szCs w:val="20"/>
              </w:rPr>
            </w:pPr>
            <w:r>
              <w:rPr>
                <w:color w:val="000000"/>
                <w:sz w:val="20"/>
                <w:szCs w:val="20"/>
              </w:rPr>
              <w:t>Электрокотельная Фабрики №12, г. Удачный р-он Промзона</w:t>
            </w: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7938D3D9" w14:textId="77777777" w:rsidR="00E40105" w:rsidRDefault="00972B64">
            <w:pPr>
              <w:jc w:val="center"/>
              <w:rPr>
                <w:color w:val="000000"/>
                <w:sz w:val="20"/>
                <w:szCs w:val="20"/>
              </w:rPr>
            </w:pPr>
            <w:r>
              <w:rPr>
                <w:color w:val="000000"/>
                <w:sz w:val="20"/>
                <w:szCs w:val="20"/>
              </w:rPr>
              <w:t>КЭВ-10000/10 5Ц1</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14242D63"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4AEDE4B0" w14:textId="77777777" w:rsidR="00E40105" w:rsidRDefault="00972B64">
            <w:pPr>
              <w:jc w:val="center"/>
              <w:rPr>
                <w:color w:val="000000"/>
                <w:sz w:val="20"/>
                <w:szCs w:val="20"/>
              </w:rPr>
            </w:pPr>
            <w:r>
              <w:rPr>
                <w:color w:val="000000"/>
                <w:sz w:val="20"/>
                <w:szCs w:val="20"/>
              </w:rPr>
              <w:t>2004</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236B16D8" w14:textId="77777777" w:rsidR="00E40105" w:rsidRDefault="00972B64">
            <w:pPr>
              <w:jc w:val="center"/>
              <w:rPr>
                <w:color w:val="000000"/>
                <w:sz w:val="20"/>
                <w:szCs w:val="20"/>
              </w:rPr>
            </w:pPr>
            <w:r>
              <w:rPr>
                <w:color w:val="000000"/>
                <w:sz w:val="20"/>
                <w:szCs w:val="20"/>
              </w:rPr>
              <w:t>8,6</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5E582D51" w14:textId="77777777" w:rsidR="00E40105" w:rsidRDefault="00972B64">
            <w:pPr>
              <w:jc w:val="center"/>
              <w:rPr>
                <w:color w:val="000000"/>
                <w:sz w:val="20"/>
                <w:szCs w:val="20"/>
              </w:rPr>
            </w:pPr>
            <w:r>
              <w:rPr>
                <w:color w:val="000000"/>
                <w:sz w:val="20"/>
                <w:szCs w:val="20"/>
              </w:rPr>
              <w:t>2018</w:t>
            </w:r>
          </w:p>
        </w:tc>
        <w:tc>
          <w:tcPr>
            <w:tcW w:w="656" w:type="pct"/>
            <w:tcBorders>
              <w:top w:val="none" w:sz="4" w:space="0" w:color="000000"/>
              <w:left w:val="none" w:sz="4" w:space="0" w:color="000000"/>
              <w:bottom w:val="single" w:sz="4" w:space="0" w:color="auto"/>
              <w:right w:val="single" w:sz="4" w:space="0" w:color="auto"/>
            </w:tcBorders>
            <w:shd w:val="clear" w:color="auto" w:fill="auto"/>
          </w:tcPr>
          <w:p w14:paraId="77CF55E3" w14:textId="77777777" w:rsidR="00E40105" w:rsidRDefault="00972B64">
            <w:pPr>
              <w:jc w:val="center"/>
              <w:rPr>
                <w:color w:val="000000"/>
                <w:sz w:val="20"/>
                <w:szCs w:val="20"/>
              </w:rPr>
            </w:pPr>
            <w:r>
              <w:rPr>
                <w:color w:val="000000"/>
                <w:sz w:val="20"/>
                <w:szCs w:val="20"/>
              </w:rPr>
              <w:t>2025</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681EE105" w14:textId="77777777" w:rsidR="00E40105" w:rsidRDefault="00972B64">
            <w:pPr>
              <w:jc w:val="center"/>
              <w:rPr>
                <w:color w:val="000000"/>
                <w:sz w:val="20"/>
                <w:szCs w:val="20"/>
              </w:rPr>
            </w:pPr>
            <w:r>
              <w:rPr>
                <w:color w:val="000000"/>
                <w:sz w:val="20"/>
                <w:szCs w:val="20"/>
              </w:rPr>
              <w:t>не менее 10 лет</w:t>
            </w:r>
          </w:p>
        </w:tc>
      </w:tr>
      <w:tr w:rsidR="00E40105" w14:paraId="50996576" w14:textId="77777777">
        <w:trPr>
          <w:trHeight w:val="255"/>
        </w:trPr>
        <w:tc>
          <w:tcPr>
            <w:tcW w:w="178"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623059C9" w14:textId="77777777" w:rsidR="00E40105" w:rsidRDefault="00E40105">
            <w:pPr>
              <w:rPr>
                <w:color w:val="000000"/>
                <w:sz w:val="20"/>
                <w:szCs w:val="20"/>
              </w:rPr>
            </w:pPr>
          </w:p>
        </w:tc>
        <w:tc>
          <w:tcPr>
            <w:tcW w:w="651"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73F14D42" w14:textId="77777777" w:rsidR="00E40105" w:rsidRDefault="00E40105">
            <w:pPr>
              <w:rPr>
                <w:color w:val="000000"/>
                <w:sz w:val="20"/>
                <w:szCs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0B2DC3A2" w14:textId="77777777" w:rsidR="00E40105" w:rsidRDefault="00972B64">
            <w:pPr>
              <w:jc w:val="center"/>
              <w:rPr>
                <w:color w:val="000000"/>
                <w:sz w:val="20"/>
                <w:szCs w:val="20"/>
              </w:rPr>
            </w:pPr>
            <w:r>
              <w:rPr>
                <w:color w:val="000000"/>
                <w:sz w:val="20"/>
                <w:szCs w:val="20"/>
              </w:rPr>
              <w:t>КЭВ-10000/10 5Ц1</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75B6CBA1"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00AEDF05" w14:textId="77777777" w:rsidR="00E40105" w:rsidRDefault="00972B64">
            <w:pPr>
              <w:jc w:val="center"/>
              <w:rPr>
                <w:color w:val="000000"/>
                <w:sz w:val="20"/>
                <w:szCs w:val="20"/>
              </w:rPr>
            </w:pPr>
            <w:r>
              <w:rPr>
                <w:color w:val="000000"/>
                <w:sz w:val="20"/>
                <w:szCs w:val="20"/>
              </w:rPr>
              <w:t>2008</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4FAE7C49" w14:textId="77777777" w:rsidR="00E40105" w:rsidRDefault="00972B64">
            <w:pPr>
              <w:jc w:val="center"/>
              <w:rPr>
                <w:color w:val="000000"/>
                <w:sz w:val="20"/>
                <w:szCs w:val="20"/>
              </w:rPr>
            </w:pPr>
            <w:r>
              <w:rPr>
                <w:color w:val="000000"/>
                <w:sz w:val="20"/>
                <w:szCs w:val="20"/>
              </w:rPr>
              <w:t>8,6</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73E2E292" w14:textId="77777777" w:rsidR="00E40105" w:rsidRDefault="00972B64">
            <w:pPr>
              <w:jc w:val="center"/>
              <w:rPr>
                <w:color w:val="000000"/>
                <w:sz w:val="20"/>
                <w:szCs w:val="20"/>
              </w:rPr>
            </w:pPr>
            <w:r>
              <w:rPr>
                <w:color w:val="000000"/>
                <w:sz w:val="20"/>
                <w:szCs w:val="20"/>
              </w:rPr>
              <w:t>2020</w:t>
            </w:r>
          </w:p>
        </w:tc>
        <w:tc>
          <w:tcPr>
            <w:tcW w:w="656" w:type="pct"/>
            <w:tcBorders>
              <w:top w:val="none" w:sz="4" w:space="0" w:color="000000"/>
              <w:left w:val="none" w:sz="4" w:space="0" w:color="000000"/>
              <w:bottom w:val="single" w:sz="4" w:space="0" w:color="auto"/>
              <w:right w:val="single" w:sz="4" w:space="0" w:color="auto"/>
            </w:tcBorders>
            <w:shd w:val="clear" w:color="auto" w:fill="auto"/>
          </w:tcPr>
          <w:p w14:paraId="621AEF7A" w14:textId="77777777" w:rsidR="00E40105" w:rsidRDefault="00972B64">
            <w:pPr>
              <w:jc w:val="center"/>
              <w:rPr>
                <w:color w:val="000000"/>
                <w:sz w:val="20"/>
                <w:szCs w:val="20"/>
              </w:rPr>
            </w:pPr>
            <w:r>
              <w:rPr>
                <w:color w:val="000000"/>
                <w:sz w:val="20"/>
                <w:szCs w:val="20"/>
              </w:rPr>
              <w:t>2025</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3E61FFA6" w14:textId="77777777" w:rsidR="00E40105" w:rsidRDefault="00972B64">
            <w:pPr>
              <w:jc w:val="center"/>
              <w:rPr>
                <w:color w:val="000000"/>
                <w:sz w:val="20"/>
                <w:szCs w:val="20"/>
              </w:rPr>
            </w:pPr>
            <w:r>
              <w:rPr>
                <w:color w:val="000000"/>
                <w:sz w:val="20"/>
                <w:szCs w:val="20"/>
              </w:rPr>
              <w:t>не менее 10 лет</w:t>
            </w:r>
          </w:p>
        </w:tc>
      </w:tr>
      <w:tr w:rsidR="00E40105" w14:paraId="3F3035C5" w14:textId="77777777">
        <w:trPr>
          <w:trHeight w:val="255"/>
        </w:trPr>
        <w:tc>
          <w:tcPr>
            <w:tcW w:w="178"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27D637C3" w14:textId="77777777" w:rsidR="00E40105" w:rsidRDefault="00E40105">
            <w:pPr>
              <w:rPr>
                <w:color w:val="000000"/>
                <w:sz w:val="20"/>
                <w:szCs w:val="20"/>
              </w:rPr>
            </w:pPr>
          </w:p>
        </w:tc>
        <w:tc>
          <w:tcPr>
            <w:tcW w:w="651"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6025E9C9" w14:textId="77777777" w:rsidR="00E40105" w:rsidRDefault="00E40105">
            <w:pPr>
              <w:rPr>
                <w:color w:val="000000"/>
                <w:sz w:val="20"/>
                <w:szCs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2986BBD5" w14:textId="77777777" w:rsidR="00E40105" w:rsidRDefault="00972B64">
            <w:pPr>
              <w:jc w:val="center"/>
              <w:rPr>
                <w:color w:val="000000"/>
                <w:sz w:val="20"/>
                <w:szCs w:val="20"/>
              </w:rPr>
            </w:pPr>
            <w:r>
              <w:rPr>
                <w:color w:val="000000"/>
                <w:sz w:val="20"/>
                <w:szCs w:val="20"/>
              </w:rPr>
              <w:t>КЭВ-10000/10 5Ц1</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30E09EDD"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343B5EE0" w14:textId="77777777" w:rsidR="00E40105" w:rsidRDefault="00972B64">
            <w:pPr>
              <w:jc w:val="center"/>
              <w:rPr>
                <w:color w:val="000000"/>
                <w:sz w:val="20"/>
                <w:szCs w:val="20"/>
              </w:rPr>
            </w:pPr>
            <w:r>
              <w:rPr>
                <w:color w:val="000000"/>
                <w:sz w:val="20"/>
                <w:szCs w:val="20"/>
              </w:rPr>
              <w:t>2004</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64B38200" w14:textId="77777777" w:rsidR="00E40105" w:rsidRDefault="00972B64">
            <w:pPr>
              <w:jc w:val="center"/>
              <w:rPr>
                <w:color w:val="000000"/>
                <w:sz w:val="20"/>
                <w:szCs w:val="20"/>
              </w:rPr>
            </w:pPr>
            <w:r>
              <w:rPr>
                <w:color w:val="000000"/>
                <w:sz w:val="20"/>
                <w:szCs w:val="20"/>
              </w:rPr>
              <w:t>8,6</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558F36E8" w14:textId="77777777" w:rsidR="00E40105" w:rsidRDefault="00972B64">
            <w:pPr>
              <w:jc w:val="center"/>
              <w:rPr>
                <w:color w:val="000000"/>
                <w:sz w:val="20"/>
                <w:szCs w:val="20"/>
              </w:rPr>
            </w:pPr>
            <w:r>
              <w:rPr>
                <w:color w:val="000000"/>
                <w:sz w:val="20"/>
                <w:szCs w:val="20"/>
              </w:rPr>
              <w:t>2018</w:t>
            </w:r>
          </w:p>
        </w:tc>
        <w:tc>
          <w:tcPr>
            <w:tcW w:w="656" w:type="pct"/>
            <w:tcBorders>
              <w:top w:val="none" w:sz="4" w:space="0" w:color="000000"/>
              <w:left w:val="none" w:sz="4" w:space="0" w:color="000000"/>
              <w:bottom w:val="single" w:sz="4" w:space="0" w:color="auto"/>
              <w:right w:val="single" w:sz="4" w:space="0" w:color="auto"/>
            </w:tcBorders>
            <w:shd w:val="clear" w:color="auto" w:fill="auto"/>
          </w:tcPr>
          <w:p w14:paraId="723A3440" w14:textId="77777777" w:rsidR="00E40105" w:rsidRDefault="00972B64">
            <w:pPr>
              <w:jc w:val="center"/>
              <w:rPr>
                <w:color w:val="000000"/>
                <w:sz w:val="20"/>
                <w:szCs w:val="20"/>
              </w:rPr>
            </w:pPr>
            <w:r>
              <w:rPr>
                <w:color w:val="000000"/>
                <w:sz w:val="20"/>
                <w:szCs w:val="20"/>
              </w:rPr>
              <w:t>2025</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3DF37083" w14:textId="77777777" w:rsidR="00E40105" w:rsidRDefault="00972B64">
            <w:pPr>
              <w:jc w:val="center"/>
              <w:rPr>
                <w:color w:val="000000"/>
                <w:sz w:val="20"/>
                <w:szCs w:val="20"/>
              </w:rPr>
            </w:pPr>
            <w:r>
              <w:rPr>
                <w:color w:val="000000"/>
                <w:sz w:val="20"/>
                <w:szCs w:val="20"/>
              </w:rPr>
              <w:t>не менее 10 лет</w:t>
            </w:r>
          </w:p>
        </w:tc>
      </w:tr>
      <w:tr w:rsidR="00E40105" w14:paraId="603EBC14" w14:textId="77777777">
        <w:trPr>
          <w:trHeight w:val="255"/>
        </w:trPr>
        <w:tc>
          <w:tcPr>
            <w:tcW w:w="178"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378B9AC9" w14:textId="77777777" w:rsidR="00E40105" w:rsidRDefault="00E40105">
            <w:pPr>
              <w:rPr>
                <w:color w:val="000000"/>
                <w:sz w:val="20"/>
                <w:szCs w:val="20"/>
              </w:rPr>
            </w:pPr>
          </w:p>
        </w:tc>
        <w:tc>
          <w:tcPr>
            <w:tcW w:w="651"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01BDF128" w14:textId="77777777" w:rsidR="00E40105" w:rsidRDefault="00E40105">
            <w:pPr>
              <w:rPr>
                <w:color w:val="000000"/>
                <w:sz w:val="20"/>
                <w:szCs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6ED940BA" w14:textId="77777777" w:rsidR="00E40105" w:rsidRDefault="00972B64">
            <w:pPr>
              <w:jc w:val="center"/>
              <w:rPr>
                <w:color w:val="000000"/>
                <w:sz w:val="20"/>
                <w:szCs w:val="20"/>
              </w:rPr>
            </w:pPr>
            <w:r>
              <w:rPr>
                <w:color w:val="000000"/>
                <w:sz w:val="20"/>
                <w:szCs w:val="20"/>
              </w:rPr>
              <w:t>КЭВ-10000/10 5Ц1</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1F951E6E"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36BD19EF" w14:textId="77777777" w:rsidR="00E40105" w:rsidRDefault="00972B64">
            <w:pPr>
              <w:jc w:val="center"/>
              <w:rPr>
                <w:color w:val="000000"/>
                <w:sz w:val="20"/>
                <w:szCs w:val="20"/>
              </w:rPr>
            </w:pPr>
            <w:r>
              <w:rPr>
                <w:color w:val="000000"/>
                <w:sz w:val="20"/>
                <w:szCs w:val="20"/>
              </w:rPr>
              <w:t>2010</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0F98B39A" w14:textId="77777777" w:rsidR="00E40105" w:rsidRDefault="00972B64">
            <w:pPr>
              <w:jc w:val="center"/>
              <w:rPr>
                <w:color w:val="000000"/>
                <w:sz w:val="20"/>
                <w:szCs w:val="20"/>
              </w:rPr>
            </w:pPr>
            <w:r>
              <w:rPr>
                <w:color w:val="000000"/>
                <w:sz w:val="20"/>
                <w:szCs w:val="20"/>
              </w:rPr>
              <w:t>8,6</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702EE340" w14:textId="77777777" w:rsidR="00E40105" w:rsidRDefault="00972B64">
            <w:pPr>
              <w:jc w:val="center"/>
              <w:rPr>
                <w:color w:val="000000"/>
                <w:sz w:val="20"/>
                <w:szCs w:val="20"/>
              </w:rPr>
            </w:pPr>
            <w:r>
              <w:rPr>
                <w:color w:val="000000"/>
                <w:sz w:val="20"/>
                <w:szCs w:val="20"/>
              </w:rPr>
              <w:t>2019</w:t>
            </w:r>
          </w:p>
        </w:tc>
        <w:tc>
          <w:tcPr>
            <w:tcW w:w="656" w:type="pct"/>
            <w:tcBorders>
              <w:top w:val="none" w:sz="4" w:space="0" w:color="000000"/>
              <w:left w:val="none" w:sz="4" w:space="0" w:color="000000"/>
              <w:bottom w:val="single" w:sz="4" w:space="0" w:color="auto"/>
              <w:right w:val="single" w:sz="4" w:space="0" w:color="auto"/>
            </w:tcBorders>
            <w:shd w:val="clear" w:color="auto" w:fill="auto"/>
          </w:tcPr>
          <w:p w14:paraId="51D0F2F4" w14:textId="77777777" w:rsidR="00E40105" w:rsidRDefault="00972B64">
            <w:pPr>
              <w:jc w:val="center"/>
              <w:rPr>
                <w:color w:val="000000"/>
                <w:sz w:val="20"/>
                <w:szCs w:val="20"/>
              </w:rPr>
            </w:pPr>
            <w:r>
              <w:rPr>
                <w:color w:val="000000"/>
                <w:sz w:val="20"/>
                <w:szCs w:val="20"/>
              </w:rPr>
              <w:t>2025</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58055946" w14:textId="77777777" w:rsidR="00E40105" w:rsidRDefault="00972B64">
            <w:pPr>
              <w:jc w:val="center"/>
              <w:rPr>
                <w:color w:val="000000"/>
                <w:sz w:val="20"/>
                <w:szCs w:val="20"/>
              </w:rPr>
            </w:pPr>
            <w:r>
              <w:rPr>
                <w:color w:val="000000"/>
                <w:sz w:val="20"/>
                <w:szCs w:val="20"/>
              </w:rPr>
              <w:t>не менее 10 лет</w:t>
            </w:r>
          </w:p>
        </w:tc>
      </w:tr>
      <w:tr w:rsidR="00E40105" w14:paraId="3A3C8E97" w14:textId="77777777">
        <w:trPr>
          <w:trHeight w:val="255"/>
        </w:trPr>
        <w:tc>
          <w:tcPr>
            <w:tcW w:w="178"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61C22973" w14:textId="77777777" w:rsidR="00E40105" w:rsidRDefault="00E40105">
            <w:pPr>
              <w:rPr>
                <w:color w:val="000000"/>
                <w:sz w:val="20"/>
                <w:szCs w:val="20"/>
              </w:rPr>
            </w:pPr>
          </w:p>
        </w:tc>
        <w:tc>
          <w:tcPr>
            <w:tcW w:w="651"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70BD06FA" w14:textId="77777777" w:rsidR="00E40105" w:rsidRDefault="00E40105">
            <w:pPr>
              <w:rPr>
                <w:color w:val="000000"/>
                <w:sz w:val="20"/>
                <w:szCs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1EC19BBC" w14:textId="77777777" w:rsidR="00E40105" w:rsidRDefault="00972B64">
            <w:pPr>
              <w:jc w:val="center"/>
              <w:rPr>
                <w:color w:val="000000"/>
                <w:sz w:val="20"/>
                <w:szCs w:val="20"/>
              </w:rPr>
            </w:pPr>
            <w:r>
              <w:rPr>
                <w:color w:val="000000"/>
                <w:sz w:val="20"/>
                <w:szCs w:val="20"/>
              </w:rPr>
              <w:t>КЭВ-10000/10 5Ц1</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048038F8"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46162203" w14:textId="77777777" w:rsidR="00E40105" w:rsidRDefault="00972B64">
            <w:pPr>
              <w:jc w:val="center"/>
              <w:rPr>
                <w:color w:val="000000"/>
                <w:sz w:val="20"/>
                <w:szCs w:val="20"/>
              </w:rPr>
            </w:pPr>
            <w:r>
              <w:rPr>
                <w:color w:val="000000"/>
                <w:sz w:val="20"/>
                <w:szCs w:val="20"/>
              </w:rPr>
              <w:t>2004</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5A23B577" w14:textId="77777777" w:rsidR="00E40105" w:rsidRDefault="00972B64">
            <w:pPr>
              <w:jc w:val="center"/>
              <w:rPr>
                <w:color w:val="000000"/>
                <w:sz w:val="20"/>
                <w:szCs w:val="20"/>
              </w:rPr>
            </w:pPr>
            <w:r>
              <w:rPr>
                <w:color w:val="000000"/>
                <w:sz w:val="20"/>
                <w:szCs w:val="20"/>
              </w:rPr>
              <w:t>8,6</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26F5710C" w14:textId="77777777" w:rsidR="00E40105" w:rsidRDefault="00972B64">
            <w:pPr>
              <w:jc w:val="center"/>
              <w:rPr>
                <w:color w:val="000000"/>
                <w:sz w:val="20"/>
                <w:szCs w:val="20"/>
              </w:rPr>
            </w:pPr>
            <w:r>
              <w:rPr>
                <w:color w:val="000000"/>
                <w:sz w:val="20"/>
                <w:szCs w:val="20"/>
              </w:rPr>
              <w:t>2018</w:t>
            </w:r>
          </w:p>
        </w:tc>
        <w:tc>
          <w:tcPr>
            <w:tcW w:w="656" w:type="pct"/>
            <w:tcBorders>
              <w:top w:val="none" w:sz="4" w:space="0" w:color="000000"/>
              <w:left w:val="none" w:sz="4" w:space="0" w:color="000000"/>
              <w:bottom w:val="single" w:sz="4" w:space="0" w:color="auto"/>
              <w:right w:val="single" w:sz="4" w:space="0" w:color="auto"/>
            </w:tcBorders>
            <w:shd w:val="clear" w:color="auto" w:fill="auto"/>
          </w:tcPr>
          <w:p w14:paraId="30FE9288" w14:textId="77777777" w:rsidR="00E40105" w:rsidRDefault="00972B64">
            <w:pPr>
              <w:jc w:val="center"/>
              <w:rPr>
                <w:color w:val="000000"/>
                <w:sz w:val="20"/>
                <w:szCs w:val="20"/>
              </w:rPr>
            </w:pPr>
            <w:r>
              <w:rPr>
                <w:color w:val="000000"/>
                <w:sz w:val="20"/>
                <w:szCs w:val="20"/>
              </w:rPr>
              <w:t>2025</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31483596" w14:textId="77777777" w:rsidR="00E40105" w:rsidRDefault="00972B64">
            <w:pPr>
              <w:jc w:val="center"/>
              <w:rPr>
                <w:color w:val="000000"/>
                <w:sz w:val="20"/>
                <w:szCs w:val="20"/>
              </w:rPr>
            </w:pPr>
            <w:r>
              <w:rPr>
                <w:color w:val="000000"/>
                <w:sz w:val="20"/>
                <w:szCs w:val="20"/>
              </w:rPr>
              <w:t>не менее 10 лет</w:t>
            </w:r>
          </w:p>
        </w:tc>
      </w:tr>
      <w:tr w:rsidR="00E40105" w14:paraId="66A6EF25" w14:textId="77777777">
        <w:trPr>
          <w:trHeight w:val="255"/>
        </w:trPr>
        <w:tc>
          <w:tcPr>
            <w:tcW w:w="178"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4036FB31" w14:textId="77777777" w:rsidR="00E40105" w:rsidRDefault="00E40105">
            <w:pPr>
              <w:rPr>
                <w:color w:val="000000"/>
                <w:sz w:val="20"/>
                <w:szCs w:val="20"/>
              </w:rPr>
            </w:pPr>
          </w:p>
        </w:tc>
        <w:tc>
          <w:tcPr>
            <w:tcW w:w="651"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184F5375" w14:textId="77777777" w:rsidR="00E40105" w:rsidRDefault="00E40105">
            <w:pPr>
              <w:rPr>
                <w:color w:val="000000"/>
                <w:sz w:val="20"/>
                <w:szCs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36415C03" w14:textId="77777777" w:rsidR="00E40105" w:rsidRDefault="00972B64">
            <w:pPr>
              <w:jc w:val="center"/>
              <w:rPr>
                <w:color w:val="000000"/>
                <w:sz w:val="20"/>
                <w:szCs w:val="20"/>
              </w:rPr>
            </w:pPr>
            <w:r>
              <w:rPr>
                <w:color w:val="000000"/>
                <w:sz w:val="20"/>
                <w:szCs w:val="20"/>
              </w:rPr>
              <w:t>КЭВ-10000/10 5Ц1</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0473B4E3"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65EF1B1D" w14:textId="77777777" w:rsidR="00E40105" w:rsidRDefault="00972B64">
            <w:pPr>
              <w:jc w:val="center"/>
              <w:rPr>
                <w:color w:val="000000"/>
                <w:sz w:val="20"/>
                <w:szCs w:val="20"/>
              </w:rPr>
            </w:pPr>
            <w:r>
              <w:rPr>
                <w:color w:val="000000"/>
                <w:sz w:val="20"/>
                <w:szCs w:val="20"/>
              </w:rPr>
              <w:t>2005</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20F01FA6" w14:textId="77777777" w:rsidR="00E40105" w:rsidRDefault="00972B64">
            <w:pPr>
              <w:jc w:val="center"/>
              <w:rPr>
                <w:color w:val="000000"/>
                <w:sz w:val="20"/>
                <w:szCs w:val="20"/>
              </w:rPr>
            </w:pPr>
            <w:r>
              <w:rPr>
                <w:color w:val="000000"/>
                <w:sz w:val="20"/>
                <w:szCs w:val="20"/>
              </w:rPr>
              <w:t>8,6</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36FADD4D" w14:textId="77777777" w:rsidR="00E40105" w:rsidRDefault="00972B64">
            <w:pPr>
              <w:jc w:val="center"/>
              <w:rPr>
                <w:color w:val="000000"/>
                <w:sz w:val="20"/>
                <w:szCs w:val="20"/>
              </w:rPr>
            </w:pPr>
            <w:r>
              <w:rPr>
                <w:color w:val="000000"/>
                <w:sz w:val="20"/>
                <w:szCs w:val="20"/>
              </w:rPr>
              <w:t>2019</w:t>
            </w:r>
          </w:p>
        </w:tc>
        <w:tc>
          <w:tcPr>
            <w:tcW w:w="656" w:type="pct"/>
            <w:tcBorders>
              <w:top w:val="none" w:sz="4" w:space="0" w:color="000000"/>
              <w:left w:val="none" w:sz="4" w:space="0" w:color="000000"/>
              <w:bottom w:val="single" w:sz="4" w:space="0" w:color="auto"/>
              <w:right w:val="single" w:sz="4" w:space="0" w:color="auto"/>
            </w:tcBorders>
            <w:shd w:val="clear" w:color="auto" w:fill="auto"/>
          </w:tcPr>
          <w:p w14:paraId="51089D13" w14:textId="77777777" w:rsidR="00E40105" w:rsidRDefault="00972B64">
            <w:pPr>
              <w:jc w:val="center"/>
              <w:rPr>
                <w:color w:val="000000"/>
                <w:sz w:val="20"/>
                <w:szCs w:val="20"/>
              </w:rPr>
            </w:pPr>
            <w:r>
              <w:rPr>
                <w:color w:val="000000"/>
                <w:sz w:val="20"/>
                <w:szCs w:val="20"/>
              </w:rPr>
              <w:t>2025</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527ED464" w14:textId="77777777" w:rsidR="00E40105" w:rsidRDefault="00972B64">
            <w:pPr>
              <w:jc w:val="center"/>
              <w:rPr>
                <w:color w:val="000000"/>
                <w:sz w:val="20"/>
                <w:szCs w:val="20"/>
              </w:rPr>
            </w:pPr>
            <w:r>
              <w:rPr>
                <w:color w:val="000000"/>
                <w:sz w:val="20"/>
                <w:szCs w:val="20"/>
              </w:rPr>
              <w:t>не менее 10 лет</w:t>
            </w:r>
          </w:p>
        </w:tc>
      </w:tr>
      <w:tr w:rsidR="00E40105" w14:paraId="7EDAF157" w14:textId="77777777">
        <w:trPr>
          <w:trHeight w:val="255"/>
        </w:trPr>
        <w:tc>
          <w:tcPr>
            <w:tcW w:w="178"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2D315115" w14:textId="77777777" w:rsidR="00E40105" w:rsidRDefault="00E40105">
            <w:pPr>
              <w:rPr>
                <w:color w:val="000000"/>
                <w:sz w:val="20"/>
                <w:szCs w:val="20"/>
              </w:rPr>
            </w:pPr>
          </w:p>
        </w:tc>
        <w:tc>
          <w:tcPr>
            <w:tcW w:w="651"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58006905" w14:textId="77777777" w:rsidR="00E40105" w:rsidRDefault="00E40105">
            <w:pPr>
              <w:rPr>
                <w:color w:val="000000"/>
                <w:sz w:val="20"/>
                <w:szCs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22C9CF37" w14:textId="77777777" w:rsidR="00E40105" w:rsidRDefault="00972B64">
            <w:pPr>
              <w:jc w:val="center"/>
              <w:rPr>
                <w:color w:val="000000"/>
                <w:sz w:val="20"/>
                <w:szCs w:val="20"/>
              </w:rPr>
            </w:pPr>
            <w:r>
              <w:rPr>
                <w:color w:val="000000"/>
                <w:sz w:val="20"/>
                <w:szCs w:val="20"/>
              </w:rPr>
              <w:t>КЭВ-10000/10 5Ц1</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331F4820"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521EB09E" w14:textId="77777777" w:rsidR="00E40105" w:rsidRDefault="00972B64">
            <w:pPr>
              <w:jc w:val="center"/>
              <w:rPr>
                <w:color w:val="000000"/>
                <w:sz w:val="20"/>
                <w:szCs w:val="20"/>
              </w:rPr>
            </w:pPr>
            <w:r>
              <w:rPr>
                <w:color w:val="000000"/>
                <w:sz w:val="20"/>
                <w:szCs w:val="20"/>
              </w:rPr>
              <w:t>2009</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7E6A71B0" w14:textId="77777777" w:rsidR="00E40105" w:rsidRDefault="00972B64">
            <w:pPr>
              <w:jc w:val="center"/>
              <w:rPr>
                <w:color w:val="000000"/>
                <w:sz w:val="20"/>
                <w:szCs w:val="20"/>
              </w:rPr>
            </w:pPr>
            <w:r>
              <w:rPr>
                <w:color w:val="000000"/>
                <w:sz w:val="20"/>
                <w:szCs w:val="20"/>
              </w:rPr>
              <w:t>8,6</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54987A67" w14:textId="77777777" w:rsidR="00E40105" w:rsidRDefault="00972B64">
            <w:pPr>
              <w:jc w:val="center"/>
              <w:rPr>
                <w:color w:val="000000"/>
                <w:sz w:val="20"/>
                <w:szCs w:val="20"/>
              </w:rPr>
            </w:pPr>
            <w:r>
              <w:rPr>
                <w:color w:val="000000"/>
                <w:sz w:val="20"/>
                <w:szCs w:val="20"/>
              </w:rPr>
              <w:t>2018</w:t>
            </w:r>
          </w:p>
        </w:tc>
        <w:tc>
          <w:tcPr>
            <w:tcW w:w="656" w:type="pct"/>
            <w:tcBorders>
              <w:top w:val="none" w:sz="4" w:space="0" w:color="000000"/>
              <w:left w:val="none" w:sz="4" w:space="0" w:color="000000"/>
              <w:bottom w:val="single" w:sz="4" w:space="0" w:color="auto"/>
              <w:right w:val="single" w:sz="4" w:space="0" w:color="auto"/>
            </w:tcBorders>
            <w:shd w:val="clear" w:color="auto" w:fill="auto"/>
          </w:tcPr>
          <w:p w14:paraId="789C98DB" w14:textId="77777777" w:rsidR="00E40105" w:rsidRDefault="00972B64">
            <w:pPr>
              <w:jc w:val="center"/>
              <w:rPr>
                <w:color w:val="000000"/>
                <w:sz w:val="20"/>
                <w:szCs w:val="20"/>
              </w:rPr>
            </w:pPr>
            <w:r>
              <w:rPr>
                <w:color w:val="000000"/>
                <w:sz w:val="20"/>
                <w:szCs w:val="20"/>
              </w:rPr>
              <w:t>2025</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2AA108CA" w14:textId="77777777" w:rsidR="00E40105" w:rsidRDefault="00972B64">
            <w:pPr>
              <w:jc w:val="center"/>
              <w:rPr>
                <w:color w:val="000000"/>
                <w:sz w:val="20"/>
                <w:szCs w:val="20"/>
              </w:rPr>
            </w:pPr>
            <w:r>
              <w:rPr>
                <w:color w:val="000000"/>
                <w:sz w:val="20"/>
                <w:szCs w:val="20"/>
              </w:rPr>
              <w:t>не менее 10 лет</w:t>
            </w:r>
          </w:p>
        </w:tc>
      </w:tr>
      <w:tr w:rsidR="00E40105" w14:paraId="52A0F238" w14:textId="77777777">
        <w:trPr>
          <w:trHeight w:val="255"/>
        </w:trPr>
        <w:tc>
          <w:tcPr>
            <w:tcW w:w="178"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30698D25" w14:textId="77777777" w:rsidR="00E40105" w:rsidRDefault="00E40105">
            <w:pPr>
              <w:rPr>
                <w:color w:val="000000"/>
                <w:sz w:val="20"/>
                <w:szCs w:val="20"/>
              </w:rPr>
            </w:pPr>
          </w:p>
        </w:tc>
        <w:tc>
          <w:tcPr>
            <w:tcW w:w="651"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5C5885B4" w14:textId="77777777" w:rsidR="00E40105" w:rsidRDefault="00E40105">
            <w:pPr>
              <w:rPr>
                <w:color w:val="000000"/>
                <w:sz w:val="20"/>
                <w:szCs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4B0E2C3F" w14:textId="77777777" w:rsidR="00E40105" w:rsidRDefault="00972B64">
            <w:pPr>
              <w:jc w:val="center"/>
              <w:rPr>
                <w:color w:val="000000"/>
                <w:sz w:val="20"/>
                <w:szCs w:val="20"/>
              </w:rPr>
            </w:pPr>
            <w:r>
              <w:rPr>
                <w:color w:val="000000"/>
                <w:sz w:val="20"/>
                <w:szCs w:val="20"/>
              </w:rPr>
              <w:t>КЭВ-10000/10 5Ц1</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79C44F44"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7B21D07F" w14:textId="77777777" w:rsidR="00E40105" w:rsidRDefault="00972B64">
            <w:pPr>
              <w:jc w:val="center"/>
              <w:rPr>
                <w:color w:val="000000"/>
                <w:sz w:val="20"/>
                <w:szCs w:val="20"/>
              </w:rPr>
            </w:pPr>
            <w:r>
              <w:rPr>
                <w:color w:val="000000"/>
                <w:sz w:val="20"/>
                <w:szCs w:val="20"/>
              </w:rPr>
              <w:t>2008</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5B488E72" w14:textId="77777777" w:rsidR="00E40105" w:rsidRDefault="00972B64">
            <w:pPr>
              <w:jc w:val="center"/>
              <w:rPr>
                <w:color w:val="000000"/>
                <w:sz w:val="20"/>
                <w:szCs w:val="20"/>
              </w:rPr>
            </w:pPr>
            <w:r>
              <w:rPr>
                <w:color w:val="000000"/>
                <w:sz w:val="20"/>
                <w:szCs w:val="20"/>
              </w:rPr>
              <w:t>8,6</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098DA46D" w14:textId="77777777" w:rsidR="00E40105" w:rsidRDefault="00972B64">
            <w:pPr>
              <w:jc w:val="center"/>
              <w:rPr>
                <w:color w:val="000000"/>
                <w:sz w:val="20"/>
                <w:szCs w:val="20"/>
              </w:rPr>
            </w:pPr>
            <w:r>
              <w:rPr>
                <w:color w:val="000000"/>
                <w:sz w:val="20"/>
                <w:szCs w:val="20"/>
              </w:rPr>
              <w:t>2021</w:t>
            </w:r>
          </w:p>
        </w:tc>
        <w:tc>
          <w:tcPr>
            <w:tcW w:w="656" w:type="pct"/>
            <w:tcBorders>
              <w:top w:val="none" w:sz="4" w:space="0" w:color="000000"/>
              <w:left w:val="none" w:sz="4" w:space="0" w:color="000000"/>
              <w:bottom w:val="single" w:sz="4" w:space="0" w:color="auto"/>
              <w:right w:val="single" w:sz="4" w:space="0" w:color="auto"/>
            </w:tcBorders>
            <w:shd w:val="clear" w:color="auto" w:fill="auto"/>
          </w:tcPr>
          <w:p w14:paraId="19E9AA7D" w14:textId="77777777" w:rsidR="00E40105" w:rsidRDefault="00972B64">
            <w:pPr>
              <w:jc w:val="center"/>
              <w:rPr>
                <w:color w:val="000000"/>
                <w:sz w:val="20"/>
                <w:szCs w:val="20"/>
              </w:rPr>
            </w:pPr>
            <w:r>
              <w:rPr>
                <w:color w:val="000000"/>
                <w:sz w:val="20"/>
                <w:szCs w:val="20"/>
              </w:rPr>
              <w:t>2025</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343E3C6D" w14:textId="77777777" w:rsidR="00E40105" w:rsidRDefault="00972B64">
            <w:pPr>
              <w:jc w:val="center"/>
              <w:rPr>
                <w:color w:val="000000"/>
                <w:sz w:val="20"/>
                <w:szCs w:val="20"/>
              </w:rPr>
            </w:pPr>
            <w:r>
              <w:rPr>
                <w:color w:val="000000"/>
                <w:sz w:val="20"/>
                <w:szCs w:val="20"/>
              </w:rPr>
              <w:t>не менее 10 лет</w:t>
            </w:r>
          </w:p>
        </w:tc>
      </w:tr>
      <w:tr w:rsidR="00E40105" w14:paraId="1429F819" w14:textId="77777777">
        <w:trPr>
          <w:trHeight w:val="255"/>
        </w:trPr>
        <w:tc>
          <w:tcPr>
            <w:tcW w:w="178"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03793945" w14:textId="77777777" w:rsidR="00E40105" w:rsidRDefault="00E40105">
            <w:pPr>
              <w:rPr>
                <w:color w:val="000000"/>
                <w:sz w:val="20"/>
                <w:szCs w:val="20"/>
              </w:rPr>
            </w:pPr>
          </w:p>
        </w:tc>
        <w:tc>
          <w:tcPr>
            <w:tcW w:w="651"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5C96C742" w14:textId="77777777" w:rsidR="00E40105" w:rsidRDefault="00E40105">
            <w:pPr>
              <w:rPr>
                <w:color w:val="000000"/>
                <w:sz w:val="20"/>
                <w:szCs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1F671BDA" w14:textId="77777777" w:rsidR="00E40105" w:rsidRDefault="00972B64">
            <w:pPr>
              <w:jc w:val="center"/>
              <w:rPr>
                <w:color w:val="000000"/>
                <w:sz w:val="20"/>
                <w:szCs w:val="20"/>
              </w:rPr>
            </w:pPr>
            <w:r>
              <w:rPr>
                <w:color w:val="000000"/>
                <w:sz w:val="20"/>
                <w:szCs w:val="20"/>
              </w:rPr>
              <w:t>КЭВ-10000/10 5Ц1</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51A42AC0"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2208D634" w14:textId="77777777" w:rsidR="00E40105" w:rsidRDefault="00972B64">
            <w:pPr>
              <w:jc w:val="center"/>
              <w:rPr>
                <w:color w:val="000000"/>
                <w:sz w:val="20"/>
                <w:szCs w:val="20"/>
              </w:rPr>
            </w:pPr>
            <w:r>
              <w:rPr>
                <w:color w:val="000000"/>
                <w:sz w:val="20"/>
                <w:szCs w:val="20"/>
              </w:rPr>
              <w:t>2010</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480E432F" w14:textId="77777777" w:rsidR="00E40105" w:rsidRDefault="00972B64">
            <w:pPr>
              <w:jc w:val="center"/>
              <w:rPr>
                <w:color w:val="000000"/>
                <w:sz w:val="20"/>
                <w:szCs w:val="20"/>
              </w:rPr>
            </w:pPr>
            <w:r>
              <w:rPr>
                <w:color w:val="000000"/>
                <w:sz w:val="20"/>
                <w:szCs w:val="20"/>
              </w:rPr>
              <w:t>8,6</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6634480D" w14:textId="77777777" w:rsidR="00E40105" w:rsidRDefault="00972B64">
            <w:pPr>
              <w:jc w:val="center"/>
              <w:rPr>
                <w:color w:val="000000"/>
                <w:sz w:val="20"/>
                <w:szCs w:val="20"/>
              </w:rPr>
            </w:pPr>
            <w:r>
              <w:rPr>
                <w:color w:val="000000"/>
                <w:sz w:val="20"/>
                <w:szCs w:val="20"/>
              </w:rPr>
              <w:t>2019</w:t>
            </w:r>
          </w:p>
        </w:tc>
        <w:tc>
          <w:tcPr>
            <w:tcW w:w="656" w:type="pct"/>
            <w:tcBorders>
              <w:top w:val="none" w:sz="4" w:space="0" w:color="000000"/>
              <w:left w:val="none" w:sz="4" w:space="0" w:color="000000"/>
              <w:bottom w:val="single" w:sz="4" w:space="0" w:color="auto"/>
              <w:right w:val="single" w:sz="4" w:space="0" w:color="auto"/>
            </w:tcBorders>
            <w:shd w:val="clear" w:color="auto" w:fill="auto"/>
          </w:tcPr>
          <w:p w14:paraId="7EBCFCBA" w14:textId="77777777" w:rsidR="00E40105" w:rsidRDefault="00972B64">
            <w:pPr>
              <w:jc w:val="center"/>
              <w:rPr>
                <w:color w:val="000000"/>
                <w:sz w:val="20"/>
                <w:szCs w:val="20"/>
              </w:rPr>
            </w:pPr>
            <w:r>
              <w:rPr>
                <w:color w:val="000000"/>
                <w:sz w:val="20"/>
                <w:szCs w:val="20"/>
              </w:rPr>
              <w:t>2025</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33385BE4" w14:textId="77777777" w:rsidR="00E40105" w:rsidRDefault="00972B64">
            <w:pPr>
              <w:jc w:val="center"/>
              <w:rPr>
                <w:color w:val="000000"/>
                <w:sz w:val="20"/>
                <w:szCs w:val="20"/>
              </w:rPr>
            </w:pPr>
            <w:r>
              <w:rPr>
                <w:color w:val="000000"/>
                <w:sz w:val="20"/>
                <w:szCs w:val="20"/>
              </w:rPr>
              <w:t>не менее 10 лет</w:t>
            </w:r>
          </w:p>
        </w:tc>
      </w:tr>
      <w:tr w:rsidR="00E40105" w14:paraId="2348BAB7" w14:textId="77777777">
        <w:trPr>
          <w:trHeight w:val="255"/>
        </w:trPr>
        <w:tc>
          <w:tcPr>
            <w:tcW w:w="178"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291F8863" w14:textId="77777777" w:rsidR="00E40105" w:rsidRDefault="00E40105">
            <w:pPr>
              <w:rPr>
                <w:color w:val="000000"/>
                <w:sz w:val="20"/>
                <w:szCs w:val="20"/>
              </w:rPr>
            </w:pPr>
          </w:p>
        </w:tc>
        <w:tc>
          <w:tcPr>
            <w:tcW w:w="651"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39C0055F" w14:textId="77777777" w:rsidR="00E40105" w:rsidRDefault="00E40105">
            <w:pPr>
              <w:rPr>
                <w:color w:val="000000"/>
                <w:sz w:val="20"/>
                <w:szCs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169AEB53" w14:textId="77777777" w:rsidR="00E40105" w:rsidRDefault="00972B64">
            <w:pPr>
              <w:jc w:val="center"/>
              <w:rPr>
                <w:color w:val="000000"/>
                <w:sz w:val="20"/>
                <w:szCs w:val="20"/>
              </w:rPr>
            </w:pPr>
            <w:r>
              <w:rPr>
                <w:color w:val="000000"/>
                <w:sz w:val="20"/>
                <w:szCs w:val="20"/>
              </w:rPr>
              <w:t>КЭВ-10000/10 5Ц1</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50429283"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24FB90BF" w14:textId="77777777" w:rsidR="00E40105" w:rsidRDefault="00972B64">
            <w:pPr>
              <w:jc w:val="center"/>
              <w:rPr>
                <w:color w:val="000000"/>
                <w:sz w:val="20"/>
                <w:szCs w:val="20"/>
              </w:rPr>
            </w:pPr>
            <w:r>
              <w:rPr>
                <w:color w:val="000000"/>
                <w:sz w:val="20"/>
                <w:szCs w:val="20"/>
              </w:rPr>
              <w:t>2005</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61ECAB1A" w14:textId="77777777" w:rsidR="00E40105" w:rsidRDefault="00972B64">
            <w:pPr>
              <w:jc w:val="center"/>
              <w:rPr>
                <w:color w:val="000000"/>
                <w:sz w:val="20"/>
                <w:szCs w:val="20"/>
              </w:rPr>
            </w:pPr>
            <w:r>
              <w:rPr>
                <w:color w:val="000000"/>
                <w:sz w:val="20"/>
                <w:szCs w:val="20"/>
              </w:rPr>
              <w:t>8,6</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4F6CFBBB" w14:textId="77777777" w:rsidR="00E40105" w:rsidRDefault="00972B64">
            <w:pPr>
              <w:jc w:val="center"/>
              <w:rPr>
                <w:color w:val="000000"/>
                <w:sz w:val="20"/>
                <w:szCs w:val="20"/>
              </w:rPr>
            </w:pPr>
            <w:r>
              <w:rPr>
                <w:color w:val="000000"/>
                <w:sz w:val="20"/>
                <w:szCs w:val="20"/>
              </w:rPr>
              <w:t>-</w:t>
            </w:r>
          </w:p>
        </w:tc>
        <w:tc>
          <w:tcPr>
            <w:tcW w:w="656" w:type="pct"/>
            <w:tcBorders>
              <w:top w:val="none" w:sz="4" w:space="0" w:color="000000"/>
              <w:left w:val="none" w:sz="4" w:space="0" w:color="000000"/>
              <w:bottom w:val="single" w:sz="4" w:space="0" w:color="auto"/>
              <w:right w:val="single" w:sz="4" w:space="0" w:color="auto"/>
            </w:tcBorders>
            <w:shd w:val="clear" w:color="auto" w:fill="auto"/>
          </w:tcPr>
          <w:p w14:paraId="2302155E" w14:textId="77777777" w:rsidR="00E40105" w:rsidRDefault="00972B64">
            <w:pPr>
              <w:jc w:val="center"/>
              <w:rPr>
                <w:color w:val="000000"/>
                <w:sz w:val="20"/>
                <w:szCs w:val="20"/>
              </w:rPr>
            </w:pPr>
            <w:r>
              <w:rPr>
                <w:color w:val="000000"/>
                <w:sz w:val="20"/>
                <w:szCs w:val="20"/>
              </w:rPr>
              <w:t>2025</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21FA8839" w14:textId="77777777" w:rsidR="00E40105" w:rsidRDefault="00972B64">
            <w:pPr>
              <w:jc w:val="center"/>
              <w:rPr>
                <w:color w:val="000000"/>
                <w:sz w:val="20"/>
                <w:szCs w:val="20"/>
              </w:rPr>
            </w:pPr>
            <w:r>
              <w:rPr>
                <w:color w:val="000000"/>
                <w:sz w:val="20"/>
                <w:szCs w:val="20"/>
              </w:rPr>
              <w:t>не менее 10 лет</w:t>
            </w:r>
          </w:p>
        </w:tc>
      </w:tr>
      <w:tr w:rsidR="00E40105" w14:paraId="4D7197C7" w14:textId="77777777">
        <w:trPr>
          <w:trHeight w:val="255"/>
        </w:trPr>
        <w:tc>
          <w:tcPr>
            <w:tcW w:w="178"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382FC750" w14:textId="77777777" w:rsidR="00E40105" w:rsidRDefault="00E40105">
            <w:pPr>
              <w:rPr>
                <w:color w:val="000000"/>
                <w:sz w:val="20"/>
                <w:szCs w:val="20"/>
              </w:rPr>
            </w:pPr>
          </w:p>
        </w:tc>
        <w:tc>
          <w:tcPr>
            <w:tcW w:w="651"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1BFE10D2" w14:textId="77777777" w:rsidR="00E40105" w:rsidRDefault="00E40105">
            <w:pPr>
              <w:rPr>
                <w:color w:val="000000"/>
                <w:sz w:val="20"/>
                <w:szCs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7CD80A13" w14:textId="77777777" w:rsidR="00E40105" w:rsidRDefault="00972B64">
            <w:pPr>
              <w:jc w:val="center"/>
              <w:rPr>
                <w:color w:val="000000"/>
                <w:sz w:val="20"/>
                <w:szCs w:val="20"/>
              </w:rPr>
            </w:pPr>
            <w:r>
              <w:rPr>
                <w:color w:val="000000"/>
                <w:sz w:val="20"/>
                <w:szCs w:val="20"/>
              </w:rPr>
              <w:t>КЭВ-10000/10 5Ц1</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0707672D"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420DEEF5" w14:textId="77777777" w:rsidR="00E40105" w:rsidRDefault="00972B64">
            <w:pPr>
              <w:jc w:val="center"/>
              <w:rPr>
                <w:color w:val="000000"/>
                <w:sz w:val="20"/>
                <w:szCs w:val="20"/>
              </w:rPr>
            </w:pPr>
            <w:r>
              <w:rPr>
                <w:color w:val="000000"/>
                <w:sz w:val="20"/>
                <w:szCs w:val="20"/>
              </w:rPr>
              <w:t>2005</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2B94FD07" w14:textId="77777777" w:rsidR="00E40105" w:rsidRDefault="00972B64">
            <w:pPr>
              <w:jc w:val="center"/>
              <w:rPr>
                <w:color w:val="000000"/>
                <w:sz w:val="20"/>
                <w:szCs w:val="20"/>
              </w:rPr>
            </w:pPr>
            <w:r>
              <w:rPr>
                <w:color w:val="000000"/>
                <w:sz w:val="20"/>
                <w:szCs w:val="20"/>
              </w:rPr>
              <w:t>8,6</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0DBBCF16" w14:textId="77777777" w:rsidR="00E40105" w:rsidRDefault="00972B64">
            <w:pPr>
              <w:jc w:val="center"/>
              <w:rPr>
                <w:color w:val="000000"/>
                <w:sz w:val="20"/>
                <w:szCs w:val="20"/>
              </w:rPr>
            </w:pPr>
            <w:r>
              <w:rPr>
                <w:color w:val="000000"/>
                <w:sz w:val="20"/>
                <w:szCs w:val="20"/>
              </w:rPr>
              <w:t>2019</w:t>
            </w:r>
          </w:p>
        </w:tc>
        <w:tc>
          <w:tcPr>
            <w:tcW w:w="656" w:type="pct"/>
            <w:tcBorders>
              <w:top w:val="none" w:sz="4" w:space="0" w:color="000000"/>
              <w:left w:val="none" w:sz="4" w:space="0" w:color="000000"/>
              <w:bottom w:val="single" w:sz="4" w:space="0" w:color="auto"/>
              <w:right w:val="single" w:sz="4" w:space="0" w:color="auto"/>
            </w:tcBorders>
            <w:shd w:val="clear" w:color="auto" w:fill="auto"/>
          </w:tcPr>
          <w:p w14:paraId="790434CA" w14:textId="77777777" w:rsidR="00E40105" w:rsidRDefault="00972B64">
            <w:pPr>
              <w:jc w:val="center"/>
              <w:rPr>
                <w:color w:val="000000"/>
                <w:sz w:val="20"/>
                <w:szCs w:val="20"/>
              </w:rPr>
            </w:pPr>
            <w:r>
              <w:rPr>
                <w:color w:val="000000"/>
                <w:sz w:val="20"/>
                <w:szCs w:val="20"/>
              </w:rPr>
              <w:t>2025</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316A1342" w14:textId="77777777" w:rsidR="00E40105" w:rsidRDefault="00972B64">
            <w:pPr>
              <w:jc w:val="center"/>
              <w:rPr>
                <w:color w:val="000000"/>
                <w:sz w:val="20"/>
                <w:szCs w:val="20"/>
              </w:rPr>
            </w:pPr>
            <w:r>
              <w:rPr>
                <w:color w:val="000000"/>
                <w:sz w:val="20"/>
                <w:szCs w:val="20"/>
              </w:rPr>
              <w:t>не менее 10 лет</w:t>
            </w:r>
          </w:p>
        </w:tc>
      </w:tr>
      <w:tr w:rsidR="00E40105" w14:paraId="1DE3C87E" w14:textId="77777777">
        <w:trPr>
          <w:trHeight w:val="255"/>
        </w:trPr>
        <w:tc>
          <w:tcPr>
            <w:tcW w:w="178"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19D88E1A" w14:textId="77777777" w:rsidR="00E40105" w:rsidRDefault="00E40105">
            <w:pPr>
              <w:rPr>
                <w:color w:val="000000"/>
                <w:sz w:val="20"/>
                <w:szCs w:val="20"/>
              </w:rPr>
            </w:pPr>
          </w:p>
        </w:tc>
        <w:tc>
          <w:tcPr>
            <w:tcW w:w="651"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23D04900" w14:textId="77777777" w:rsidR="00E40105" w:rsidRDefault="00E40105">
            <w:pPr>
              <w:rPr>
                <w:color w:val="000000"/>
                <w:sz w:val="20"/>
                <w:szCs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088D3868" w14:textId="77777777" w:rsidR="00E40105" w:rsidRDefault="00972B64">
            <w:pPr>
              <w:jc w:val="center"/>
              <w:rPr>
                <w:color w:val="000000"/>
                <w:sz w:val="20"/>
                <w:szCs w:val="20"/>
              </w:rPr>
            </w:pPr>
            <w:r>
              <w:rPr>
                <w:color w:val="000000"/>
                <w:sz w:val="20"/>
                <w:szCs w:val="20"/>
              </w:rPr>
              <w:t>КЭВ-10000/10 5Ц1</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2CB9921F"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66278CC5" w14:textId="77777777" w:rsidR="00E40105" w:rsidRDefault="00972B64">
            <w:pPr>
              <w:jc w:val="center"/>
              <w:rPr>
                <w:color w:val="000000"/>
                <w:sz w:val="20"/>
                <w:szCs w:val="20"/>
              </w:rPr>
            </w:pPr>
            <w:r>
              <w:rPr>
                <w:color w:val="000000"/>
                <w:sz w:val="20"/>
                <w:szCs w:val="20"/>
              </w:rPr>
              <w:t>2008</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165055C8" w14:textId="77777777" w:rsidR="00E40105" w:rsidRDefault="00972B64">
            <w:pPr>
              <w:jc w:val="center"/>
              <w:rPr>
                <w:color w:val="000000"/>
                <w:sz w:val="20"/>
                <w:szCs w:val="20"/>
              </w:rPr>
            </w:pPr>
            <w:r>
              <w:rPr>
                <w:color w:val="000000"/>
                <w:sz w:val="20"/>
                <w:szCs w:val="20"/>
              </w:rPr>
              <w:t>8,6</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22F7A8EF" w14:textId="77777777" w:rsidR="00E40105" w:rsidRDefault="00972B64">
            <w:pPr>
              <w:jc w:val="center"/>
              <w:rPr>
                <w:color w:val="000000"/>
                <w:sz w:val="20"/>
                <w:szCs w:val="20"/>
              </w:rPr>
            </w:pPr>
            <w:r>
              <w:rPr>
                <w:color w:val="000000"/>
                <w:sz w:val="20"/>
                <w:szCs w:val="20"/>
              </w:rPr>
              <w:t>2021</w:t>
            </w:r>
          </w:p>
        </w:tc>
        <w:tc>
          <w:tcPr>
            <w:tcW w:w="656" w:type="pct"/>
            <w:tcBorders>
              <w:top w:val="none" w:sz="4" w:space="0" w:color="000000"/>
              <w:left w:val="none" w:sz="4" w:space="0" w:color="000000"/>
              <w:bottom w:val="single" w:sz="4" w:space="0" w:color="auto"/>
              <w:right w:val="single" w:sz="4" w:space="0" w:color="auto"/>
            </w:tcBorders>
            <w:shd w:val="clear" w:color="auto" w:fill="auto"/>
          </w:tcPr>
          <w:p w14:paraId="1218930C" w14:textId="77777777" w:rsidR="00E40105" w:rsidRDefault="00972B64">
            <w:pPr>
              <w:jc w:val="center"/>
              <w:rPr>
                <w:color w:val="000000"/>
                <w:sz w:val="20"/>
                <w:szCs w:val="20"/>
              </w:rPr>
            </w:pPr>
            <w:r>
              <w:rPr>
                <w:color w:val="000000"/>
                <w:sz w:val="20"/>
                <w:szCs w:val="20"/>
              </w:rPr>
              <w:t>2025</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53CDEC01" w14:textId="77777777" w:rsidR="00E40105" w:rsidRDefault="00972B64">
            <w:pPr>
              <w:jc w:val="center"/>
              <w:rPr>
                <w:color w:val="000000"/>
                <w:sz w:val="20"/>
                <w:szCs w:val="20"/>
              </w:rPr>
            </w:pPr>
            <w:r>
              <w:rPr>
                <w:color w:val="000000"/>
                <w:sz w:val="20"/>
                <w:szCs w:val="20"/>
              </w:rPr>
              <w:t>не менее 10 лет</w:t>
            </w:r>
          </w:p>
        </w:tc>
      </w:tr>
      <w:tr w:rsidR="00E40105" w14:paraId="45582387" w14:textId="77777777">
        <w:trPr>
          <w:trHeight w:val="255"/>
        </w:trPr>
        <w:tc>
          <w:tcPr>
            <w:tcW w:w="178"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468F535A" w14:textId="77777777" w:rsidR="00E40105" w:rsidRDefault="00E40105">
            <w:pPr>
              <w:rPr>
                <w:color w:val="000000"/>
                <w:sz w:val="20"/>
                <w:szCs w:val="20"/>
              </w:rPr>
            </w:pPr>
          </w:p>
        </w:tc>
        <w:tc>
          <w:tcPr>
            <w:tcW w:w="651"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037D8BC6" w14:textId="77777777" w:rsidR="00E40105" w:rsidRDefault="00E40105">
            <w:pPr>
              <w:rPr>
                <w:color w:val="000000"/>
                <w:sz w:val="20"/>
                <w:szCs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0267E9E0" w14:textId="77777777" w:rsidR="00E40105" w:rsidRDefault="00972B64">
            <w:pPr>
              <w:jc w:val="center"/>
              <w:rPr>
                <w:color w:val="000000"/>
                <w:sz w:val="20"/>
                <w:szCs w:val="20"/>
              </w:rPr>
            </w:pPr>
            <w:r>
              <w:rPr>
                <w:color w:val="000000"/>
                <w:sz w:val="20"/>
                <w:szCs w:val="20"/>
              </w:rPr>
              <w:t>КЭВ-10000/10 5Ц2</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6783D9AA"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48423DCE" w14:textId="77777777" w:rsidR="00E40105" w:rsidRDefault="00972B64">
            <w:pPr>
              <w:jc w:val="center"/>
              <w:rPr>
                <w:color w:val="000000"/>
                <w:sz w:val="20"/>
                <w:szCs w:val="20"/>
              </w:rPr>
            </w:pPr>
            <w:r>
              <w:rPr>
                <w:color w:val="000000"/>
                <w:sz w:val="20"/>
                <w:szCs w:val="20"/>
              </w:rPr>
              <w:t>2016</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3049D9A9" w14:textId="77777777" w:rsidR="00E40105" w:rsidRDefault="00972B64">
            <w:pPr>
              <w:jc w:val="center"/>
              <w:rPr>
                <w:color w:val="000000"/>
                <w:sz w:val="20"/>
                <w:szCs w:val="20"/>
              </w:rPr>
            </w:pPr>
            <w:r>
              <w:rPr>
                <w:color w:val="000000"/>
                <w:sz w:val="20"/>
                <w:szCs w:val="20"/>
              </w:rPr>
              <w:t>8,6</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1C2FE95C" w14:textId="77777777" w:rsidR="00E40105" w:rsidRDefault="00972B64">
            <w:pPr>
              <w:jc w:val="center"/>
              <w:rPr>
                <w:color w:val="000000"/>
                <w:sz w:val="20"/>
                <w:szCs w:val="20"/>
              </w:rPr>
            </w:pPr>
            <w:r>
              <w:rPr>
                <w:color w:val="000000"/>
                <w:sz w:val="20"/>
                <w:szCs w:val="20"/>
              </w:rPr>
              <w:t>-</w:t>
            </w:r>
          </w:p>
        </w:tc>
        <w:tc>
          <w:tcPr>
            <w:tcW w:w="656" w:type="pct"/>
            <w:tcBorders>
              <w:top w:val="none" w:sz="4" w:space="0" w:color="000000"/>
              <w:left w:val="none" w:sz="4" w:space="0" w:color="000000"/>
              <w:bottom w:val="single" w:sz="4" w:space="0" w:color="auto"/>
              <w:right w:val="single" w:sz="4" w:space="0" w:color="auto"/>
            </w:tcBorders>
            <w:shd w:val="clear" w:color="auto" w:fill="auto"/>
          </w:tcPr>
          <w:p w14:paraId="75183467" w14:textId="77777777" w:rsidR="00E40105" w:rsidRDefault="00972B64">
            <w:pPr>
              <w:jc w:val="center"/>
              <w:rPr>
                <w:color w:val="000000"/>
                <w:sz w:val="20"/>
                <w:szCs w:val="20"/>
              </w:rPr>
            </w:pPr>
            <w:r>
              <w:rPr>
                <w:color w:val="000000"/>
                <w:sz w:val="20"/>
                <w:szCs w:val="20"/>
              </w:rPr>
              <w:t>2025</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3C9F4649" w14:textId="77777777" w:rsidR="00E40105" w:rsidRDefault="00972B64">
            <w:pPr>
              <w:jc w:val="center"/>
              <w:rPr>
                <w:color w:val="000000"/>
                <w:sz w:val="20"/>
                <w:szCs w:val="20"/>
              </w:rPr>
            </w:pPr>
            <w:r>
              <w:rPr>
                <w:color w:val="000000"/>
                <w:sz w:val="20"/>
                <w:szCs w:val="20"/>
              </w:rPr>
              <w:t>не менее 10 лет</w:t>
            </w:r>
          </w:p>
        </w:tc>
      </w:tr>
      <w:tr w:rsidR="00E40105" w14:paraId="06D15125" w14:textId="77777777">
        <w:trPr>
          <w:trHeight w:val="255"/>
        </w:trPr>
        <w:tc>
          <w:tcPr>
            <w:tcW w:w="178"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6157D70B" w14:textId="77777777" w:rsidR="00E40105" w:rsidRDefault="00E40105">
            <w:pPr>
              <w:rPr>
                <w:color w:val="000000"/>
                <w:sz w:val="20"/>
                <w:szCs w:val="20"/>
              </w:rPr>
            </w:pPr>
          </w:p>
        </w:tc>
        <w:tc>
          <w:tcPr>
            <w:tcW w:w="651"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01E1BB82" w14:textId="77777777" w:rsidR="00E40105" w:rsidRDefault="00E40105">
            <w:pPr>
              <w:rPr>
                <w:color w:val="000000"/>
                <w:sz w:val="20"/>
                <w:szCs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4BE31D07" w14:textId="77777777" w:rsidR="00E40105" w:rsidRDefault="00972B64">
            <w:pPr>
              <w:jc w:val="center"/>
              <w:rPr>
                <w:color w:val="000000"/>
                <w:sz w:val="20"/>
                <w:szCs w:val="20"/>
              </w:rPr>
            </w:pPr>
            <w:r>
              <w:rPr>
                <w:color w:val="000000"/>
                <w:sz w:val="20"/>
                <w:szCs w:val="20"/>
              </w:rPr>
              <w:t>КЭВ-10000/10 5Ц2</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62DD753A"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64E72130" w14:textId="77777777" w:rsidR="00E40105" w:rsidRDefault="00972B64">
            <w:pPr>
              <w:jc w:val="center"/>
              <w:rPr>
                <w:color w:val="000000"/>
                <w:sz w:val="20"/>
                <w:szCs w:val="20"/>
              </w:rPr>
            </w:pPr>
            <w:r>
              <w:rPr>
                <w:color w:val="000000"/>
                <w:sz w:val="20"/>
                <w:szCs w:val="20"/>
              </w:rPr>
              <w:t>2015</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11F11697" w14:textId="77777777" w:rsidR="00E40105" w:rsidRDefault="00972B64">
            <w:pPr>
              <w:jc w:val="center"/>
              <w:rPr>
                <w:color w:val="000000"/>
                <w:sz w:val="20"/>
                <w:szCs w:val="20"/>
              </w:rPr>
            </w:pPr>
            <w:r>
              <w:rPr>
                <w:color w:val="000000"/>
                <w:sz w:val="20"/>
                <w:szCs w:val="20"/>
              </w:rPr>
              <w:t>8,6</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68FC64C3" w14:textId="77777777" w:rsidR="00E40105" w:rsidRDefault="00972B64">
            <w:pPr>
              <w:jc w:val="center"/>
              <w:rPr>
                <w:color w:val="000000"/>
                <w:sz w:val="20"/>
                <w:szCs w:val="20"/>
              </w:rPr>
            </w:pPr>
            <w:r>
              <w:rPr>
                <w:color w:val="000000"/>
                <w:sz w:val="20"/>
                <w:szCs w:val="20"/>
              </w:rPr>
              <w:t>-</w:t>
            </w:r>
          </w:p>
        </w:tc>
        <w:tc>
          <w:tcPr>
            <w:tcW w:w="656" w:type="pct"/>
            <w:tcBorders>
              <w:top w:val="none" w:sz="4" w:space="0" w:color="000000"/>
              <w:left w:val="none" w:sz="4" w:space="0" w:color="000000"/>
              <w:bottom w:val="single" w:sz="4" w:space="0" w:color="auto"/>
              <w:right w:val="single" w:sz="4" w:space="0" w:color="auto"/>
            </w:tcBorders>
            <w:shd w:val="clear" w:color="auto" w:fill="auto"/>
          </w:tcPr>
          <w:p w14:paraId="35B278BD" w14:textId="77777777" w:rsidR="00E40105" w:rsidRDefault="00972B64">
            <w:pPr>
              <w:jc w:val="center"/>
              <w:rPr>
                <w:color w:val="000000"/>
                <w:sz w:val="20"/>
                <w:szCs w:val="20"/>
              </w:rPr>
            </w:pPr>
            <w:r>
              <w:rPr>
                <w:color w:val="000000"/>
                <w:sz w:val="20"/>
                <w:szCs w:val="20"/>
              </w:rPr>
              <w:t>2025</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1ACEB3B8" w14:textId="77777777" w:rsidR="00E40105" w:rsidRDefault="00972B64">
            <w:pPr>
              <w:jc w:val="center"/>
              <w:rPr>
                <w:color w:val="000000"/>
                <w:sz w:val="20"/>
                <w:szCs w:val="20"/>
              </w:rPr>
            </w:pPr>
            <w:r>
              <w:rPr>
                <w:color w:val="000000"/>
                <w:sz w:val="20"/>
                <w:szCs w:val="20"/>
              </w:rPr>
              <w:t>не менее 10 лет</w:t>
            </w:r>
          </w:p>
        </w:tc>
      </w:tr>
      <w:tr w:rsidR="00E40105" w14:paraId="25E052F1" w14:textId="77777777">
        <w:trPr>
          <w:trHeight w:val="255"/>
        </w:trPr>
        <w:tc>
          <w:tcPr>
            <w:tcW w:w="178" w:type="pct"/>
            <w:vMerge w:val="restart"/>
            <w:tcBorders>
              <w:top w:val="none" w:sz="4" w:space="0" w:color="000000"/>
              <w:left w:val="single" w:sz="4" w:space="0" w:color="auto"/>
              <w:bottom w:val="single" w:sz="4" w:space="0" w:color="000000"/>
              <w:right w:val="single" w:sz="4" w:space="0" w:color="auto"/>
            </w:tcBorders>
            <w:shd w:val="clear" w:color="auto" w:fill="auto"/>
            <w:vAlign w:val="center"/>
          </w:tcPr>
          <w:p w14:paraId="2722ADDE" w14:textId="77777777" w:rsidR="00E40105" w:rsidRDefault="00972B64">
            <w:pPr>
              <w:jc w:val="center"/>
              <w:rPr>
                <w:color w:val="000000"/>
                <w:sz w:val="20"/>
                <w:szCs w:val="20"/>
              </w:rPr>
            </w:pPr>
            <w:r>
              <w:rPr>
                <w:color w:val="000000"/>
                <w:sz w:val="20"/>
                <w:szCs w:val="20"/>
              </w:rPr>
              <w:t>2</w:t>
            </w:r>
          </w:p>
        </w:tc>
        <w:tc>
          <w:tcPr>
            <w:tcW w:w="651" w:type="pct"/>
            <w:vMerge w:val="restart"/>
            <w:tcBorders>
              <w:top w:val="none" w:sz="4" w:space="0" w:color="000000"/>
              <w:left w:val="single" w:sz="4" w:space="0" w:color="auto"/>
              <w:bottom w:val="single" w:sz="4" w:space="0" w:color="000000"/>
              <w:right w:val="single" w:sz="4" w:space="0" w:color="auto"/>
            </w:tcBorders>
            <w:shd w:val="clear" w:color="auto" w:fill="auto"/>
            <w:vAlign w:val="center"/>
          </w:tcPr>
          <w:p w14:paraId="7874E4AD" w14:textId="77777777" w:rsidR="00E40105" w:rsidRDefault="00972B64">
            <w:pPr>
              <w:jc w:val="center"/>
              <w:rPr>
                <w:color w:val="000000"/>
                <w:sz w:val="20"/>
                <w:szCs w:val="20"/>
              </w:rPr>
            </w:pPr>
            <w:r>
              <w:rPr>
                <w:color w:val="000000"/>
                <w:sz w:val="20"/>
                <w:szCs w:val="20"/>
              </w:rPr>
              <w:t xml:space="preserve">Электрокотельная №1, г. Удачный, </w:t>
            </w:r>
            <w:proofErr w:type="spellStart"/>
            <w:r>
              <w:rPr>
                <w:color w:val="000000"/>
                <w:sz w:val="20"/>
                <w:szCs w:val="20"/>
              </w:rPr>
              <w:t>мкр</w:t>
            </w:r>
            <w:proofErr w:type="spellEnd"/>
            <w:r>
              <w:rPr>
                <w:color w:val="000000"/>
                <w:sz w:val="20"/>
                <w:szCs w:val="20"/>
              </w:rPr>
              <w:t>. Надежный</w:t>
            </w: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3775C88B" w14:textId="77777777" w:rsidR="00E40105" w:rsidRDefault="00972B64">
            <w:pPr>
              <w:jc w:val="center"/>
              <w:rPr>
                <w:color w:val="000000"/>
                <w:sz w:val="20"/>
                <w:szCs w:val="20"/>
              </w:rPr>
            </w:pPr>
            <w:r>
              <w:rPr>
                <w:color w:val="000000"/>
                <w:sz w:val="20"/>
                <w:szCs w:val="20"/>
              </w:rPr>
              <w:t>КЭВ -2500/6</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3C9B548A"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2E06F605" w14:textId="77777777" w:rsidR="00E40105" w:rsidRDefault="00972B64">
            <w:pPr>
              <w:jc w:val="center"/>
              <w:rPr>
                <w:color w:val="000000"/>
                <w:sz w:val="20"/>
                <w:szCs w:val="20"/>
              </w:rPr>
            </w:pPr>
            <w:r>
              <w:rPr>
                <w:color w:val="000000"/>
                <w:sz w:val="20"/>
                <w:szCs w:val="20"/>
              </w:rPr>
              <w:t>2014</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5C18E705" w14:textId="77777777" w:rsidR="00E40105" w:rsidRDefault="00972B64">
            <w:pPr>
              <w:jc w:val="center"/>
              <w:rPr>
                <w:color w:val="000000"/>
                <w:sz w:val="20"/>
                <w:szCs w:val="20"/>
              </w:rPr>
            </w:pPr>
            <w:r>
              <w:rPr>
                <w:color w:val="000000"/>
                <w:sz w:val="20"/>
                <w:szCs w:val="20"/>
              </w:rPr>
              <w:t>2,15</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4263966A" w14:textId="77777777" w:rsidR="00E40105" w:rsidRDefault="00972B64">
            <w:pPr>
              <w:jc w:val="center"/>
              <w:rPr>
                <w:color w:val="000000"/>
                <w:sz w:val="20"/>
                <w:szCs w:val="20"/>
              </w:rPr>
            </w:pPr>
            <w:r>
              <w:rPr>
                <w:color w:val="000000"/>
                <w:sz w:val="20"/>
                <w:szCs w:val="20"/>
              </w:rPr>
              <w:t>2023</w:t>
            </w:r>
          </w:p>
        </w:tc>
        <w:tc>
          <w:tcPr>
            <w:tcW w:w="656" w:type="pct"/>
            <w:tcBorders>
              <w:top w:val="none" w:sz="4" w:space="0" w:color="000000"/>
              <w:left w:val="none" w:sz="4" w:space="0" w:color="000000"/>
              <w:bottom w:val="single" w:sz="4" w:space="0" w:color="auto"/>
              <w:right w:val="single" w:sz="4" w:space="0" w:color="auto"/>
            </w:tcBorders>
            <w:shd w:val="clear" w:color="auto" w:fill="auto"/>
          </w:tcPr>
          <w:p w14:paraId="018E340F" w14:textId="77777777" w:rsidR="00E40105" w:rsidRDefault="00972B64">
            <w:pPr>
              <w:jc w:val="center"/>
              <w:rPr>
                <w:color w:val="000000"/>
                <w:sz w:val="20"/>
                <w:szCs w:val="20"/>
              </w:rPr>
            </w:pPr>
            <w:r>
              <w:rPr>
                <w:color w:val="000000"/>
                <w:sz w:val="20"/>
                <w:szCs w:val="20"/>
              </w:rPr>
              <w:t>2025</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476FC4DE" w14:textId="77777777" w:rsidR="00E40105" w:rsidRDefault="00972B64">
            <w:pPr>
              <w:jc w:val="center"/>
              <w:rPr>
                <w:color w:val="000000"/>
                <w:sz w:val="20"/>
                <w:szCs w:val="20"/>
              </w:rPr>
            </w:pPr>
            <w:r>
              <w:rPr>
                <w:color w:val="000000"/>
                <w:sz w:val="20"/>
                <w:szCs w:val="20"/>
              </w:rPr>
              <w:t>не менее 10 лет</w:t>
            </w:r>
          </w:p>
        </w:tc>
      </w:tr>
      <w:tr w:rsidR="00E40105" w14:paraId="02BB11E3" w14:textId="77777777">
        <w:trPr>
          <w:trHeight w:val="255"/>
        </w:trPr>
        <w:tc>
          <w:tcPr>
            <w:tcW w:w="178"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29DAA1C6" w14:textId="77777777" w:rsidR="00E40105" w:rsidRDefault="00E40105">
            <w:pPr>
              <w:rPr>
                <w:color w:val="000000"/>
                <w:sz w:val="20"/>
                <w:szCs w:val="20"/>
              </w:rPr>
            </w:pPr>
          </w:p>
        </w:tc>
        <w:tc>
          <w:tcPr>
            <w:tcW w:w="651"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437CE193" w14:textId="77777777" w:rsidR="00E40105" w:rsidRDefault="00E40105">
            <w:pPr>
              <w:rPr>
                <w:color w:val="000000"/>
                <w:sz w:val="20"/>
                <w:szCs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28E6AA88" w14:textId="77777777" w:rsidR="00E40105" w:rsidRDefault="00972B64">
            <w:pPr>
              <w:jc w:val="center"/>
              <w:rPr>
                <w:color w:val="000000"/>
                <w:sz w:val="20"/>
                <w:szCs w:val="20"/>
              </w:rPr>
            </w:pPr>
            <w:r>
              <w:rPr>
                <w:color w:val="000000"/>
                <w:sz w:val="20"/>
                <w:szCs w:val="20"/>
              </w:rPr>
              <w:t>КЭВ -2500/6</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3428ECFD"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211867A0" w14:textId="77777777" w:rsidR="00E40105" w:rsidRDefault="00972B64">
            <w:pPr>
              <w:jc w:val="center"/>
              <w:rPr>
                <w:color w:val="000000"/>
                <w:sz w:val="20"/>
                <w:szCs w:val="20"/>
              </w:rPr>
            </w:pPr>
            <w:r>
              <w:rPr>
                <w:color w:val="000000"/>
                <w:sz w:val="20"/>
                <w:szCs w:val="20"/>
              </w:rPr>
              <w:t>2014</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404C2411" w14:textId="77777777" w:rsidR="00E40105" w:rsidRDefault="00972B64">
            <w:pPr>
              <w:jc w:val="center"/>
              <w:rPr>
                <w:color w:val="000000"/>
                <w:sz w:val="20"/>
                <w:szCs w:val="20"/>
              </w:rPr>
            </w:pPr>
            <w:r>
              <w:rPr>
                <w:color w:val="000000"/>
                <w:sz w:val="20"/>
                <w:szCs w:val="20"/>
              </w:rPr>
              <w:t>2,15</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441069D5" w14:textId="77777777" w:rsidR="00E40105" w:rsidRDefault="00972B64">
            <w:pPr>
              <w:jc w:val="center"/>
              <w:rPr>
                <w:color w:val="000000"/>
                <w:sz w:val="20"/>
                <w:szCs w:val="20"/>
              </w:rPr>
            </w:pPr>
            <w:r>
              <w:rPr>
                <w:color w:val="000000"/>
                <w:sz w:val="20"/>
                <w:szCs w:val="20"/>
              </w:rPr>
              <w:t>2023</w:t>
            </w:r>
          </w:p>
        </w:tc>
        <w:tc>
          <w:tcPr>
            <w:tcW w:w="656" w:type="pct"/>
            <w:tcBorders>
              <w:top w:val="none" w:sz="4" w:space="0" w:color="000000"/>
              <w:left w:val="none" w:sz="4" w:space="0" w:color="000000"/>
              <w:bottom w:val="single" w:sz="4" w:space="0" w:color="auto"/>
              <w:right w:val="single" w:sz="4" w:space="0" w:color="auto"/>
            </w:tcBorders>
            <w:shd w:val="clear" w:color="auto" w:fill="auto"/>
          </w:tcPr>
          <w:p w14:paraId="44B8D90F" w14:textId="77777777" w:rsidR="00E40105" w:rsidRDefault="00972B64">
            <w:pPr>
              <w:jc w:val="center"/>
              <w:rPr>
                <w:color w:val="000000"/>
                <w:sz w:val="20"/>
                <w:szCs w:val="20"/>
              </w:rPr>
            </w:pPr>
            <w:r>
              <w:rPr>
                <w:color w:val="000000"/>
                <w:sz w:val="20"/>
                <w:szCs w:val="20"/>
              </w:rPr>
              <w:t>2025</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026BF5A3" w14:textId="77777777" w:rsidR="00E40105" w:rsidRDefault="00972B64">
            <w:pPr>
              <w:jc w:val="center"/>
              <w:rPr>
                <w:color w:val="000000"/>
                <w:sz w:val="20"/>
                <w:szCs w:val="20"/>
              </w:rPr>
            </w:pPr>
            <w:r>
              <w:rPr>
                <w:color w:val="000000"/>
                <w:sz w:val="20"/>
                <w:szCs w:val="20"/>
              </w:rPr>
              <w:t>не менее 10 лет</w:t>
            </w:r>
          </w:p>
        </w:tc>
      </w:tr>
      <w:tr w:rsidR="00E40105" w14:paraId="4D59E6B2" w14:textId="77777777">
        <w:trPr>
          <w:trHeight w:val="510"/>
        </w:trPr>
        <w:tc>
          <w:tcPr>
            <w:tcW w:w="178"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5DA9D043" w14:textId="77777777" w:rsidR="00E40105" w:rsidRDefault="00E40105">
            <w:pPr>
              <w:rPr>
                <w:color w:val="000000"/>
                <w:sz w:val="20"/>
                <w:szCs w:val="20"/>
              </w:rPr>
            </w:pPr>
          </w:p>
        </w:tc>
        <w:tc>
          <w:tcPr>
            <w:tcW w:w="651"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56A77DEA" w14:textId="77777777" w:rsidR="00E40105" w:rsidRDefault="00E40105">
            <w:pPr>
              <w:rPr>
                <w:color w:val="000000"/>
                <w:sz w:val="20"/>
                <w:szCs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72965B90" w14:textId="77777777" w:rsidR="00E40105" w:rsidRDefault="00972B64">
            <w:pPr>
              <w:jc w:val="center"/>
              <w:rPr>
                <w:color w:val="000000"/>
                <w:sz w:val="20"/>
                <w:szCs w:val="20"/>
              </w:rPr>
            </w:pPr>
            <w:r>
              <w:rPr>
                <w:color w:val="000000"/>
                <w:sz w:val="20"/>
                <w:szCs w:val="20"/>
              </w:rPr>
              <w:t>КЭВ -2500/6</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0D439030"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73FF3210" w14:textId="77777777" w:rsidR="00E40105" w:rsidRDefault="00972B64">
            <w:pPr>
              <w:jc w:val="center"/>
              <w:rPr>
                <w:color w:val="000000"/>
                <w:sz w:val="20"/>
                <w:szCs w:val="20"/>
              </w:rPr>
            </w:pPr>
            <w:r>
              <w:rPr>
                <w:color w:val="000000"/>
                <w:sz w:val="20"/>
                <w:szCs w:val="20"/>
              </w:rPr>
              <w:t>2014</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20308B99" w14:textId="77777777" w:rsidR="00E40105" w:rsidRDefault="00972B64">
            <w:pPr>
              <w:jc w:val="center"/>
              <w:rPr>
                <w:color w:val="000000"/>
                <w:sz w:val="20"/>
                <w:szCs w:val="20"/>
              </w:rPr>
            </w:pPr>
            <w:r>
              <w:rPr>
                <w:color w:val="000000"/>
                <w:sz w:val="20"/>
                <w:szCs w:val="20"/>
              </w:rPr>
              <w:t>2,15</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016822C2" w14:textId="77777777" w:rsidR="00E40105" w:rsidRDefault="00972B64">
            <w:pPr>
              <w:jc w:val="center"/>
              <w:rPr>
                <w:color w:val="000000"/>
                <w:sz w:val="20"/>
                <w:szCs w:val="20"/>
              </w:rPr>
            </w:pPr>
            <w:r>
              <w:rPr>
                <w:color w:val="000000"/>
                <w:sz w:val="20"/>
                <w:szCs w:val="20"/>
              </w:rPr>
              <w:t>Демонтирован в 2017 году</w:t>
            </w:r>
          </w:p>
        </w:tc>
        <w:tc>
          <w:tcPr>
            <w:tcW w:w="656" w:type="pct"/>
            <w:tcBorders>
              <w:top w:val="none" w:sz="4" w:space="0" w:color="000000"/>
              <w:left w:val="none" w:sz="4" w:space="0" w:color="000000"/>
              <w:bottom w:val="single" w:sz="4" w:space="0" w:color="auto"/>
              <w:right w:val="single" w:sz="4" w:space="0" w:color="auto"/>
            </w:tcBorders>
            <w:shd w:val="clear" w:color="auto" w:fill="auto"/>
          </w:tcPr>
          <w:p w14:paraId="130A2C78" w14:textId="77777777" w:rsidR="00E40105" w:rsidRDefault="00972B64">
            <w:pPr>
              <w:jc w:val="center"/>
              <w:rPr>
                <w:color w:val="000000"/>
                <w:sz w:val="20"/>
                <w:szCs w:val="20"/>
              </w:rPr>
            </w:pPr>
            <w:r>
              <w:rPr>
                <w:color w:val="000000"/>
                <w:sz w:val="20"/>
                <w:szCs w:val="20"/>
              </w:rPr>
              <w:t>2018</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0858AFB8" w14:textId="77777777" w:rsidR="00E40105" w:rsidRDefault="00972B64">
            <w:pPr>
              <w:jc w:val="center"/>
              <w:rPr>
                <w:color w:val="000000"/>
                <w:sz w:val="20"/>
                <w:szCs w:val="20"/>
              </w:rPr>
            </w:pPr>
            <w:r>
              <w:rPr>
                <w:color w:val="000000"/>
                <w:sz w:val="20"/>
                <w:szCs w:val="20"/>
              </w:rPr>
              <w:t>не менее 10 лет</w:t>
            </w:r>
          </w:p>
        </w:tc>
      </w:tr>
      <w:tr w:rsidR="00E40105" w14:paraId="67F805B4" w14:textId="77777777">
        <w:trPr>
          <w:trHeight w:val="255"/>
        </w:trPr>
        <w:tc>
          <w:tcPr>
            <w:tcW w:w="178"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0CF40961" w14:textId="77777777" w:rsidR="00E40105" w:rsidRDefault="00E40105">
            <w:pPr>
              <w:rPr>
                <w:color w:val="000000"/>
                <w:sz w:val="20"/>
                <w:szCs w:val="20"/>
              </w:rPr>
            </w:pPr>
          </w:p>
        </w:tc>
        <w:tc>
          <w:tcPr>
            <w:tcW w:w="651"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09188DC8" w14:textId="77777777" w:rsidR="00E40105" w:rsidRDefault="00E40105">
            <w:pPr>
              <w:rPr>
                <w:color w:val="000000"/>
                <w:sz w:val="20"/>
                <w:szCs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0E03E656" w14:textId="77777777" w:rsidR="00E40105" w:rsidRDefault="00972B64">
            <w:pPr>
              <w:jc w:val="center"/>
              <w:rPr>
                <w:color w:val="000000"/>
                <w:sz w:val="20"/>
                <w:szCs w:val="20"/>
              </w:rPr>
            </w:pPr>
            <w:r>
              <w:rPr>
                <w:color w:val="000000"/>
                <w:sz w:val="20"/>
                <w:szCs w:val="20"/>
              </w:rPr>
              <w:t>КЭВ -4000/6</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46A818F4"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39D22CD2" w14:textId="77777777" w:rsidR="00E40105" w:rsidRDefault="00972B64">
            <w:pPr>
              <w:jc w:val="center"/>
              <w:rPr>
                <w:color w:val="000000"/>
                <w:sz w:val="20"/>
                <w:szCs w:val="20"/>
              </w:rPr>
            </w:pPr>
            <w:r>
              <w:rPr>
                <w:color w:val="000000"/>
                <w:sz w:val="20"/>
                <w:szCs w:val="20"/>
              </w:rPr>
              <w:t>2008</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4F0E4882" w14:textId="77777777" w:rsidR="00E40105" w:rsidRDefault="00972B64">
            <w:pPr>
              <w:jc w:val="center"/>
              <w:rPr>
                <w:color w:val="000000"/>
                <w:sz w:val="20"/>
                <w:szCs w:val="20"/>
              </w:rPr>
            </w:pPr>
            <w:r>
              <w:rPr>
                <w:color w:val="000000"/>
                <w:sz w:val="20"/>
                <w:szCs w:val="20"/>
              </w:rPr>
              <w:t>3,44</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7200835B" w14:textId="77777777" w:rsidR="00E40105" w:rsidRDefault="00972B64">
            <w:pPr>
              <w:jc w:val="center"/>
              <w:rPr>
                <w:color w:val="000000"/>
                <w:sz w:val="20"/>
                <w:szCs w:val="20"/>
              </w:rPr>
            </w:pPr>
            <w:r>
              <w:rPr>
                <w:color w:val="000000"/>
                <w:sz w:val="20"/>
                <w:szCs w:val="20"/>
              </w:rPr>
              <w:t>2020</w:t>
            </w:r>
          </w:p>
        </w:tc>
        <w:tc>
          <w:tcPr>
            <w:tcW w:w="656" w:type="pct"/>
            <w:tcBorders>
              <w:top w:val="none" w:sz="4" w:space="0" w:color="000000"/>
              <w:left w:val="none" w:sz="4" w:space="0" w:color="000000"/>
              <w:bottom w:val="single" w:sz="4" w:space="0" w:color="auto"/>
              <w:right w:val="single" w:sz="4" w:space="0" w:color="auto"/>
            </w:tcBorders>
            <w:shd w:val="clear" w:color="auto" w:fill="auto"/>
          </w:tcPr>
          <w:p w14:paraId="18BC3BFD" w14:textId="77777777" w:rsidR="00E40105" w:rsidRDefault="00972B64">
            <w:pPr>
              <w:jc w:val="center"/>
              <w:rPr>
                <w:color w:val="000000"/>
                <w:sz w:val="20"/>
                <w:szCs w:val="20"/>
              </w:rPr>
            </w:pPr>
            <w:r>
              <w:rPr>
                <w:color w:val="000000"/>
                <w:sz w:val="20"/>
                <w:szCs w:val="20"/>
              </w:rPr>
              <w:t>2025</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08560B31" w14:textId="77777777" w:rsidR="00E40105" w:rsidRDefault="00972B64">
            <w:pPr>
              <w:jc w:val="center"/>
              <w:rPr>
                <w:color w:val="000000"/>
                <w:sz w:val="20"/>
                <w:szCs w:val="20"/>
              </w:rPr>
            </w:pPr>
            <w:r>
              <w:rPr>
                <w:color w:val="000000"/>
                <w:sz w:val="20"/>
                <w:szCs w:val="20"/>
              </w:rPr>
              <w:t>не менее 10 лет</w:t>
            </w:r>
          </w:p>
        </w:tc>
      </w:tr>
      <w:tr w:rsidR="00E40105" w14:paraId="65531B9F" w14:textId="77777777">
        <w:trPr>
          <w:trHeight w:val="255"/>
        </w:trPr>
        <w:tc>
          <w:tcPr>
            <w:tcW w:w="178"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30FFBF5B" w14:textId="77777777" w:rsidR="00E40105" w:rsidRDefault="00E40105">
            <w:pPr>
              <w:rPr>
                <w:color w:val="000000"/>
                <w:sz w:val="20"/>
                <w:szCs w:val="20"/>
              </w:rPr>
            </w:pPr>
          </w:p>
        </w:tc>
        <w:tc>
          <w:tcPr>
            <w:tcW w:w="651"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5E5CCE4A" w14:textId="77777777" w:rsidR="00E40105" w:rsidRDefault="00E40105">
            <w:pPr>
              <w:rPr>
                <w:color w:val="000000"/>
                <w:sz w:val="20"/>
                <w:szCs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2962CA9F" w14:textId="77777777" w:rsidR="00E40105" w:rsidRDefault="00972B64">
            <w:pPr>
              <w:jc w:val="center"/>
              <w:rPr>
                <w:color w:val="000000"/>
                <w:sz w:val="20"/>
                <w:szCs w:val="20"/>
              </w:rPr>
            </w:pPr>
            <w:r>
              <w:rPr>
                <w:color w:val="000000"/>
                <w:sz w:val="20"/>
                <w:szCs w:val="20"/>
              </w:rPr>
              <w:t>КЭВ -4000/6</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4E03F227"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086DAB72" w14:textId="77777777" w:rsidR="00E40105" w:rsidRDefault="00972B64">
            <w:pPr>
              <w:jc w:val="center"/>
              <w:rPr>
                <w:color w:val="000000"/>
                <w:sz w:val="20"/>
                <w:szCs w:val="20"/>
              </w:rPr>
            </w:pPr>
            <w:r>
              <w:rPr>
                <w:color w:val="000000"/>
                <w:sz w:val="20"/>
                <w:szCs w:val="20"/>
              </w:rPr>
              <w:t>2009</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7256EFC1" w14:textId="77777777" w:rsidR="00E40105" w:rsidRDefault="00972B64">
            <w:pPr>
              <w:jc w:val="center"/>
              <w:rPr>
                <w:color w:val="000000"/>
                <w:sz w:val="20"/>
                <w:szCs w:val="20"/>
              </w:rPr>
            </w:pPr>
            <w:r>
              <w:rPr>
                <w:color w:val="000000"/>
                <w:sz w:val="20"/>
                <w:szCs w:val="20"/>
              </w:rPr>
              <w:t>3,44</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0C38B9ED" w14:textId="77777777" w:rsidR="00E40105" w:rsidRDefault="00972B64">
            <w:pPr>
              <w:jc w:val="center"/>
              <w:rPr>
                <w:color w:val="000000"/>
                <w:sz w:val="20"/>
                <w:szCs w:val="20"/>
              </w:rPr>
            </w:pPr>
            <w:r>
              <w:rPr>
                <w:color w:val="000000"/>
                <w:sz w:val="20"/>
                <w:szCs w:val="20"/>
              </w:rPr>
              <w:t>2018</w:t>
            </w:r>
          </w:p>
        </w:tc>
        <w:tc>
          <w:tcPr>
            <w:tcW w:w="656" w:type="pct"/>
            <w:tcBorders>
              <w:top w:val="none" w:sz="4" w:space="0" w:color="000000"/>
              <w:left w:val="none" w:sz="4" w:space="0" w:color="000000"/>
              <w:bottom w:val="single" w:sz="4" w:space="0" w:color="auto"/>
              <w:right w:val="single" w:sz="4" w:space="0" w:color="auto"/>
            </w:tcBorders>
            <w:shd w:val="clear" w:color="auto" w:fill="auto"/>
          </w:tcPr>
          <w:p w14:paraId="7741617B" w14:textId="77777777" w:rsidR="00E40105" w:rsidRDefault="00972B64">
            <w:pPr>
              <w:jc w:val="center"/>
              <w:rPr>
                <w:color w:val="000000"/>
                <w:sz w:val="20"/>
                <w:szCs w:val="20"/>
              </w:rPr>
            </w:pPr>
            <w:r>
              <w:rPr>
                <w:color w:val="000000"/>
                <w:sz w:val="20"/>
                <w:szCs w:val="20"/>
              </w:rPr>
              <w:t>2022</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2245A837" w14:textId="77777777" w:rsidR="00E40105" w:rsidRDefault="00972B64">
            <w:pPr>
              <w:jc w:val="center"/>
              <w:rPr>
                <w:color w:val="000000"/>
                <w:sz w:val="20"/>
                <w:szCs w:val="20"/>
              </w:rPr>
            </w:pPr>
            <w:r>
              <w:rPr>
                <w:color w:val="000000"/>
                <w:sz w:val="20"/>
                <w:szCs w:val="20"/>
              </w:rPr>
              <w:t>не менее 10 лет</w:t>
            </w:r>
          </w:p>
        </w:tc>
      </w:tr>
      <w:tr w:rsidR="00E40105" w14:paraId="4FA8C43C" w14:textId="77777777">
        <w:trPr>
          <w:trHeight w:val="255"/>
        </w:trPr>
        <w:tc>
          <w:tcPr>
            <w:tcW w:w="178"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40579434" w14:textId="77777777" w:rsidR="00E40105" w:rsidRDefault="00E40105">
            <w:pPr>
              <w:rPr>
                <w:color w:val="000000"/>
                <w:sz w:val="20"/>
                <w:szCs w:val="20"/>
              </w:rPr>
            </w:pPr>
          </w:p>
        </w:tc>
        <w:tc>
          <w:tcPr>
            <w:tcW w:w="651"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7ADD68E0" w14:textId="77777777" w:rsidR="00E40105" w:rsidRDefault="00E40105">
            <w:pPr>
              <w:rPr>
                <w:color w:val="000000"/>
                <w:sz w:val="20"/>
                <w:szCs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1B0D5F59" w14:textId="77777777" w:rsidR="00E40105" w:rsidRDefault="00972B64">
            <w:pPr>
              <w:jc w:val="center"/>
              <w:rPr>
                <w:color w:val="000000"/>
                <w:sz w:val="20"/>
                <w:szCs w:val="20"/>
              </w:rPr>
            </w:pPr>
            <w:r>
              <w:rPr>
                <w:color w:val="000000"/>
                <w:sz w:val="20"/>
                <w:szCs w:val="20"/>
              </w:rPr>
              <w:t>КЭВ -2500/6</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6B0FAA7A"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530BFFA8" w14:textId="77777777" w:rsidR="00E40105" w:rsidRDefault="00972B64">
            <w:pPr>
              <w:jc w:val="center"/>
              <w:rPr>
                <w:color w:val="000000"/>
                <w:sz w:val="20"/>
                <w:szCs w:val="20"/>
              </w:rPr>
            </w:pPr>
            <w:r>
              <w:rPr>
                <w:color w:val="000000"/>
                <w:sz w:val="20"/>
                <w:szCs w:val="20"/>
              </w:rPr>
              <w:t>2010</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0E5BBB42" w14:textId="77777777" w:rsidR="00E40105" w:rsidRDefault="00972B64">
            <w:pPr>
              <w:jc w:val="center"/>
              <w:rPr>
                <w:color w:val="000000"/>
                <w:sz w:val="20"/>
                <w:szCs w:val="20"/>
              </w:rPr>
            </w:pPr>
            <w:r>
              <w:rPr>
                <w:color w:val="000000"/>
                <w:sz w:val="20"/>
                <w:szCs w:val="20"/>
              </w:rPr>
              <w:t>2,15</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702B83AD" w14:textId="77777777" w:rsidR="00E40105" w:rsidRDefault="00972B64">
            <w:pPr>
              <w:jc w:val="center"/>
              <w:rPr>
                <w:color w:val="000000"/>
                <w:sz w:val="20"/>
                <w:szCs w:val="20"/>
              </w:rPr>
            </w:pPr>
            <w:r>
              <w:rPr>
                <w:color w:val="000000"/>
                <w:sz w:val="20"/>
                <w:szCs w:val="20"/>
              </w:rPr>
              <w:t>2018</w:t>
            </w:r>
          </w:p>
        </w:tc>
        <w:tc>
          <w:tcPr>
            <w:tcW w:w="656" w:type="pct"/>
            <w:tcBorders>
              <w:top w:val="none" w:sz="4" w:space="0" w:color="000000"/>
              <w:left w:val="none" w:sz="4" w:space="0" w:color="000000"/>
              <w:bottom w:val="single" w:sz="4" w:space="0" w:color="auto"/>
              <w:right w:val="single" w:sz="4" w:space="0" w:color="auto"/>
            </w:tcBorders>
            <w:shd w:val="clear" w:color="auto" w:fill="auto"/>
          </w:tcPr>
          <w:p w14:paraId="50678699" w14:textId="77777777" w:rsidR="00E40105" w:rsidRDefault="00972B64">
            <w:pPr>
              <w:jc w:val="center"/>
              <w:rPr>
                <w:color w:val="000000"/>
                <w:sz w:val="20"/>
                <w:szCs w:val="20"/>
              </w:rPr>
            </w:pPr>
            <w:r>
              <w:rPr>
                <w:color w:val="000000"/>
                <w:sz w:val="20"/>
                <w:szCs w:val="20"/>
              </w:rPr>
              <w:t>2022</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2EA37413" w14:textId="77777777" w:rsidR="00E40105" w:rsidRDefault="00972B64">
            <w:pPr>
              <w:jc w:val="center"/>
              <w:rPr>
                <w:color w:val="000000"/>
                <w:sz w:val="20"/>
                <w:szCs w:val="20"/>
              </w:rPr>
            </w:pPr>
            <w:r>
              <w:rPr>
                <w:color w:val="000000"/>
                <w:sz w:val="20"/>
                <w:szCs w:val="20"/>
              </w:rPr>
              <w:t>не менее 10 лет</w:t>
            </w:r>
          </w:p>
        </w:tc>
      </w:tr>
      <w:tr w:rsidR="00E40105" w14:paraId="539778A7" w14:textId="77777777">
        <w:trPr>
          <w:trHeight w:val="255"/>
        </w:trPr>
        <w:tc>
          <w:tcPr>
            <w:tcW w:w="178"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187D08A4" w14:textId="77777777" w:rsidR="00E40105" w:rsidRDefault="00E40105">
            <w:pPr>
              <w:rPr>
                <w:color w:val="000000"/>
                <w:sz w:val="20"/>
                <w:szCs w:val="20"/>
              </w:rPr>
            </w:pPr>
          </w:p>
        </w:tc>
        <w:tc>
          <w:tcPr>
            <w:tcW w:w="651"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0FC14310" w14:textId="77777777" w:rsidR="00E40105" w:rsidRDefault="00E40105">
            <w:pPr>
              <w:rPr>
                <w:color w:val="000000"/>
                <w:sz w:val="20"/>
                <w:szCs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04367B3B" w14:textId="77777777" w:rsidR="00E40105" w:rsidRDefault="00972B64">
            <w:pPr>
              <w:jc w:val="center"/>
              <w:rPr>
                <w:color w:val="000000"/>
                <w:sz w:val="20"/>
                <w:szCs w:val="20"/>
              </w:rPr>
            </w:pPr>
            <w:r>
              <w:rPr>
                <w:color w:val="000000"/>
                <w:sz w:val="20"/>
                <w:szCs w:val="20"/>
              </w:rPr>
              <w:t>КЭВ -4000/6</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392245AC"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72D7BD02" w14:textId="77777777" w:rsidR="00E40105" w:rsidRDefault="00972B64">
            <w:pPr>
              <w:jc w:val="center"/>
              <w:rPr>
                <w:color w:val="000000"/>
                <w:sz w:val="20"/>
                <w:szCs w:val="20"/>
              </w:rPr>
            </w:pPr>
            <w:r>
              <w:rPr>
                <w:color w:val="000000"/>
                <w:sz w:val="20"/>
                <w:szCs w:val="20"/>
              </w:rPr>
              <w:t>2008</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597AFAA6" w14:textId="77777777" w:rsidR="00E40105" w:rsidRDefault="00972B64">
            <w:pPr>
              <w:jc w:val="center"/>
              <w:rPr>
                <w:color w:val="000000"/>
                <w:sz w:val="20"/>
                <w:szCs w:val="20"/>
              </w:rPr>
            </w:pPr>
            <w:r>
              <w:rPr>
                <w:color w:val="000000"/>
                <w:sz w:val="20"/>
                <w:szCs w:val="20"/>
              </w:rPr>
              <w:t>3,44</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5DEE9522" w14:textId="77777777" w:rsidR="00E40105" w:rsidRDefault="00972B64">
            <w:pPr>
              <w:jc w:val="center"/>
              <w:rPr>
                <w:color w:val="000000"/>
                <w:sz w:val="20"/>
                <w:szCs w:val="20"/>
              </w:rPr>
            </w:pPr>
            <w:r>
              <w:rPr>
                <w:color w:val="000000"/>
                <w:sz w:val="20"/>
                <w:szCs w:val="20"/>
              </w:rPr>
              <w:t>2018</w:t>
            </w:r>
          </w:p>
        </w:tc>
        <w:tc>
          <w:tcPr>
            <w:tcW w:w="656" w:type="pct"/>
            <w:tcBorders>
              <w:top w:val="none" w:sz="4" w:space="0" w:color="000000"/>
              <w:left w:val="none" w:sz="4" w:space="0" w:color="000000"/>
              <w:bottom w:val="single" w:sz="4" w:space="0" w:color="auto"/>
              <w:right w:val="single" w:sz="4" w:space="0" w:color="auto"/>
            </w:tcBorders>
            <w:shd w:val="clear" w:color="auto" w:fill="auto"/>
          </w:tcPr>
          <w:p w14:paraId="24DC2999" w14:textId="77777777" w:rsidR="00E40105" w:rsidRDefault="00972B64">
            <w:pPr>
              <w:jc w:val="center"/>
              <w:rPr>
                <w:color w:val="000000"/>
                <w:sz w:val="20"/>
                <w:szCs w:val="20"/>
              </w:rPr>
            </w:pPr>
            <w:r>
              <w:rPr>
                <w:color w:val="000000"/>
                <w:sz w:val="20"/>
                <w:szCs w:val="20"/>
              </w:rPr>
              <w:t>2025</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2D3489CE" w14:textId="77777777" w:rsidR="00E40105" w:rsidRDefault="00972B64">
            <w:pPr>
              <w:jc w:val="center"/>
              <w:rPr>
                <w:color w:val="000000"/>
                <w:sz w:val="20"/>
                <w:szCs w:val="20"/>
              </w:rPr>
            </w:pPr>
            <w:r>
              <w:rPr>
                <w:color w:val="000000"/>
                <w:sz w:val="20"/>
                <w:szCs w:val="20"/>
              </w:rPr>
              <w:t>не менее 10 лет</w:t>
            </w:r>
          </w:p>
        </w:tc>
      </w:tr>
      <w:tr w:rsidR="00E40105" w14:paraId="0F781C3B" w14:textId="77777777">
        <w:trPr>
          <w:trHeight w:val="255"/>
        </w:trPr>
        <w:tc>
          <w:tcPr>
            <w:tcW w:w="178"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74FC902E" w14:textId="77777777" w:rsidR="00E40105" w:rsidRDefault="00E40105">
            <w:pPr>
              <w:rPr>
                <w:color w:val="000000"/>
                <w:sz w:val="20"/>
                <w:szCs w:val="20"/>
              </w:rPr>
            </w:pPr>
          </w:p>
        </w:tc>
        <w:tc>
          <w:tcPr>
            <w:tcW w:w="651"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18343C09" w14:textId="77777777" w:rsidR="00E40105" w:rsidRDefault="00E40105">
            <w:pPr>
              <w:rPr>
                <w:color w:val="000000"/>
                <w:sz w:val="20"/>
                <w:szCs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26EFDA8C" w14:textId="77777777" w:rsidR="00E40105" w:rsidRDefault="00972B64">
            <w:pPr>
              <w:jc w:val="center"/>
              <w:rPr>
                <w:color w:val="000000"/>
                <w:sz w:val="20"/>
                <w:szCs w:val="20"/>
              </w:rPr>
            </w:pPr>
            <w:r>
              <w:rPr>
                <w:color w:val="000000"/>
                <w:sz w:val="20"/>
                <w:szCs w:val="20"/>
              </w:rPr>
              <w:t>КЭВ -2500/6</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5A9FE5F4"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4345AB37" w14:textId="77777777" w:rsidR="00E40105" w:rsidRDefault="00972B64">
            <w:pPr>
              <w:jc w:val="center"/>
              <w:rPr>
                <w:color w:val="000000"/>
                <w:sz w:val="20"/>
                <w:szCs w:val="20"/>
              </w:rPr>
            </w:pPr>
            <w:r>
              <w:rPr>
                <w:color w:val="000000"/>
                <w:sz w:val="20"/>
                <w:szCs w:val="20"/>
              </w:rPr>
              <w:t>2016</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62C63432" w14:textId="77777777" w:rsidR="00E40105" w:rsidRDefault="00972B64">
            <w:pPr>
              <w:jc w:val="center"/>
              <w:rPr>
                <w:color w:val="000000"/>
                <w:sz w:val="20"/>
                <w:szCs w:val="20"/>
              </w:rPr>
            </w:pPr>
            <w:r>
              <w:rPr>
                <w:color w:val="000000"/>
                <w:sz w:val="20"/>
                <w:szCs w:val="20"/>
              </w:rPr>
              <w:t>2,15</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68CD4C7C" w14:textId="77777777" w:rsidR="00E40105" w:rsidRDefault="00972B64">
            <w:pPr>
              <w:jc w:val="center"/>
              <w:rPr>
                <w:color w:val="000000"/>
                <w:sz w:val="20"/>
                <w:szCs w:val="20"/>
              </w:rPr>
            </w:pPr>
            <w:r>
              <w:rPr>
                <w:color w:val="000000"/>
                <w:sz w:val="20"/>
                <w:szCs w:val="20"/>
              </w:rPr>
              <w:t>2018</w:t>
            </w:r>
          </w:p>
        </w:tc>
        <w:tc>
          <w:tcPr>
            <w:tcW w:w="656" w:type="pct"/>
            <w:tcBorders>
              <w:top w:val="none" w:sz="4" w:space="0" w:color="000000"/>
              <w:left w:val="none" w:sz="4" w:space="0" w:color="000000"/>
              <w:bottom w:val="single" w:sz="4" w:space="0" w:color="auto"/>
              <w:right w:val="single" w:sz="4" w:space="0" w:color="auto"/>
            </w:tcBorders>
            <w:shd w:val="clear" w:color="auto" w:fill="auto"/>
          </w:tcPr>
          <w:p w14:paraId="26FC2796" w14:textId="77777777" w:rsidR="00E40105" w:rsidRDefault="00972B64">
            <w:pPr>
              <w:jc w:val="center"/>
              <w:rPr>
                <w:color w:val="000000"/>
                <w:sz w:val="20"/>
                <w:szCs w:val="20"/>
              </w:rPr>
            </w:pPr>
            <w:r>
              <w:rPr>
                <w:color w:val="000000"/>
                <w:sz w:val="20"/>
                <w:szCs w:val="20"/>
              </w:rPr>
              <w:t>2025</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3287669B" w14:textId="77777777" w:rsidR="00E40105" w:rsidRDefault="00972B64">
            <w:pPr>
              <w:jc w:val="center"/>
              <w:rPr>
                <w:color w:val="000000"/>
                <w:sz w:val="20"/>
                <w:szCs w:val="20"/>
              </w:rPr>
            </w:pPr>
            <w:r>
              <w:rPr>
                <w:color w:val="000000"/>
                <w:sz w:val="20"/>
                <w:szCs w:val="20"/>
              </w:rPr>
              <w:t>не менее 10 лет</w:t>
            </w:r>
          </w:p>
        </w:tc>
      </w:tr>
      <w:tr w:rsidR="00E40105" w14:paraId="1EF80E83" w14:textId="77777777">
        <w:trPr>
          <w:trHeight w:val="255"/>
        </w:trPr>
        <w:tc>
          <w:tcPr>
            <w:tcW w:w="178"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0DDFC7B2" w14:textId="77777777" w:rsidR="00E40105" w:rsidRDefault="00E40105">
            <w:pPr>
              <w:rPr>
                <w:color w:val="000000"/>
                <w:sz w:val="20"/>
                <w:szCs w:val="20"/>
              </w:rPr>
            </w:pPr>
          </w:p>
        </w:tc>
        <w:tc>
          <w:tcPr>
            <w:tcW w:w="651"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5CFCBD59" w14:textId="77777777" w:rsidR="00E40105" w:rsidRDefault="00E40105">
            <w:pPr>
              <w:rPr>
                <w:color w:val="000000"/>
                <w:sz w:val="20"/>
                <w:szCs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66F8D652" w14:textId="77777777" w:rsidR="00E40105" w:rsidRDefault="00972B64">
            <w:pPr>
              <w:jc w:val="center"/>
              <w:rPr>
                <w:color w:val="000000"/>
                <w:sz w:val="20"/>
                <w:szCs w:val="20"/>
              </w:rPr>
            </w:pPr>
            <w:r>
              <w:rPr>
                <w:color w:val="000000"/>
                <w:sz w:val="20"/>
                <w:szCs w:val="20"/>
              </w:rPr>
              <w:t>КЭВ -4000/6</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73430391"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6CECD493" w14:textId="77777777" w:rsidR="00E40105" w:rsidRDefault="00972B64">
            <w:pPr>
              <w:jc w:val="center"/>
              <w:rPr>
                <w:color w:val="000000"/>
                <w:sz w:val="20"/>
                <w:szCs w:val="20"/>
              </w:rPr>
            </w:pPr>
            <w:r>
              <w:rPr>
                <w:color w:val="000000"/>
                <w:sz w:val="20"/>
                <w:szCs w:val="20"/>
              </w:rPr>
              <w:t>2008</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54A3F1D4" w14:textId="77777777" w:rsidR="00E40105" w:rsidRDefault="00972B64">
            <w:pPr>
              <w:jc w:val="center"/>
              <w:rPr>
                <w:color w:val="000000"/>
                <w:sz w:val="20"/>
                <w:szCs w:val="20"/>
              </w:rPr>
            </w:pPr>
            <w:r>
              <w:rPr>
                <w:color w:val="000000"/>
                <w:sz w:val="20"/>
                <w:szCs w:val="20"/>
              </w:rPr>
              <w:t>3,44</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3081378B" w14:textId="77777777" w:rsidR="00E40105" w:rsidRDefault="00972B64">
            <w:pPr>
              <w:jc w:val="center"/>
              <w:rPr>
                <w:color w:val="000000"/>
                <w:sz w:val="20"/>
                <w:szCs w:val="20"/>
              </w:rPr>
            </w:pPr>
            <w:r>
              <w:rPr>
                <w:color w:val="000000"/>
                <w:sz w:val="20"/>
                <w:szCs w:val="20"/>
              </w:rPr>
              <w:t>2021</w:t>
            </w:r>
          </w:p>
        </w:tc>
        <w:tc>
          <w:tcPr>
            <w:tcW w:w="656" w:type="pct"/>
            <w:tcBorders>
              <w:top w:val="none" w:sz="4" w:space="0" w:color="000000"/>
              <w:left w:val="none" w:sz="4" w:space="0" w:color="000000"/>
              <w:bottom w:val="single" w:sz="4" w:space="0" w:color="auto"/>
              <w:right w:val="single" w:sz="4" w:space="0" w:color="auto"/>
            </w:tcBorders>
            <w:shd w:val="clear" w:color="auto" w:fill="auto"/>
          </w:tcPr>
          <w:p w14:paraId="683CAE0E" w14:textId="77777777" w:rsidR="00E40105" w:rsidRDefault="00972B64">
            <w:pPr>
              <w:jc w:val="center"/>
              <w:rPr>
                <w:color w:val="000000"/>
                <w:sz w:val="20"/>
                <w:szCs w:val="20"/>
              </w:rPr>
            </w:pPr>
            <w:r>
              <w:rPr>
                <w:color w:val="000000"/>
                <w:sz w:val="20"/>
                <w:szCs w:val="20"/>
              </w:rPr>
              <w:t>2025</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7AEE31C3" w14:textId="77777777" w:rsidR="00E40105" w:rsidRDefault="00972B64">
            <w:pPr>
              <w:jc w:val="center"/>
              <w:rPr>
                <w:color w:val="000000"/>
                <w:sz w:val="20"/>
                <w:szCs w:val="20"/>
              </w:rPr>
            </w:pPr>
            <w:r>
              <w:rPr>
                <w:color w:val="000000"/>
                <w:sz w:val="20"/>
                <w:szCs w:val="20"/>
              </w:rPr>
              <w:t>не менее 10 лет</w:t>
            </w:r>
          </w:p>
        </w:tc>
      </w:tr>
      <w:tr w:rsidR="00E40105" w14:paraId="227A2B32" w14:textId="77777777">
        <w:trPr>
          <w:trHeight w:val="255"/>
        </w:trPr>
        <w:tc>
          <w:tcPr>
            <w:tcW w:w="178"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2D51770E" w14:textId="77777777" w:rsidR="00E40105" w:rsidRDefault="00E40105">
            <w:pPr>
              <w:rPr>
                <w:color w:val="000000"/>
                <w:sz w:val="20"/>
                <w:szCs w:val="20"/>
              </w:rPr>
            </w:pPr>
          </w:p>
        </w:tc>
        <w:tc>
          <w:tcPr>
            <w:tcW w:w="651"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29512828" w14:textId="77777777" w:rsidR="00E40105" w:rsidRDefault="00E40105">
            <w:pPr>
              <w:rPr>
                <w:color w:val="000000"/>
                <w:sz w:val="20"/>
                <w:szCs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297E58BB" w14:textId="77777777" w:rsidR="00E40105" w:rsidRDefault="00972B64">
            <w:pPr>
              <w:jc w:val="center"/>
              <w:rPr>
                <w:color w:val="000000"/>
                <w:sz w:val="20"/>
                <w:szCs w:val="20"/>
              </w:rPr>
            </w:pPr>
            <w:r>
              <w:rPr>
                <w:color w:val="000000"/>
                <w:sz w:val="20"/>
                <w:szCs w:val="20"/>
              </w:rPr>
              <w:t>КЭВ -4000/6</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6F1EBB5F"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0907299F" w14:textId="77777777" w:rsidR="00E40105" w:rsidRDefault="00972B64">
            <w:pPr>
              <w:jc w:val="center"/>
              <w:rPr>
                <w:color w:val="000000"/>
                <w:sz w:val="20"/>
                <w:szCs w:val="20"/>
              </w:rPr>
            </w:pPr>
            <w:r>
              <w:rPr>
                <w:color w:val="000000"/>
                <w:sz w:val="20"/>
                <w:szCs w:val="20"/>
              </w:rPr>
              <w:t>2004</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72D460D8" w14:textId="77777777" w:rsidR="00E40105" w:rsidRDefault="00972B64">
            <w:pPr>
              <w:jc w:val="center"/>
              <w:rPr>
                <w:color w:val="000000"/>
                <w:sz w:val="20"/>
                <w:szCs w:val="20"/>
              </w:rPr>
            </w:pPr>
            <w:r>
              <w:rPr>
                <w:color w:val="000000"/>
                <w:sz w:val="20"/>
                <w:szCs w:val="20"/>
              </w:rPr>
              <w:t>3,44</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5894457D" w14:textId="77777777" w:rsidR="00E40105" w:rsidRDefault="00972B64">
            <w:pPr>
              <w:jc w:val="center"/>
              <w:rPr>
                <w:color w:val="000000"/>
                <w:sz w:val="20"/>
                <w:szCs w:val="20"/>
              </w:rPr>
            </w:pPr>
            <w:r>
              <w:rPr>
                <w:color w:val="000000"/>
                <w:sz w:val="20"/>
                <w:szCs w:val="20"/>
              </w:rPr>
              <w:t>2021</w:t>
            </w:r>
          </w:p>
        </w:tc>
        <w:tc>
          <w:tcPr>
            <w:tcW w:w="656" w:type="pct"/>
            <w:tcBorders>
              <w:top w:val="none" w:sz="4" w:space="0" w:color="000000"/>
              <w:left w:val="none" w:sz="4" w:space="0" w:color="000000"/>
              <w:bottom w:val="single" w:sz="4" w:space="0" w:color="auto"/>
              <w:right w:val="single" w:sz="4" w:space="0" w:color="auto"/>
            </w:tcBorders>
            <w:shd w:val="clear" w:color="auto" w:fill="auto"/>
          </w:tcPr>
          <w:p w14:paraId="4B3AB289" w14:textId="77777777" w:rsidR="00E40105" w:rsidRDefault="00972B64">
            <w:pPr>
              <w:jc w:val="center"/>
              <w:rPr>
                <w:color w:val="000000"/>
                <w:sz w:val="20"/>
                <w:szCs w:val="20"/>
              </w:rPr>
            </w:pPr>
            <w:r>
              <w:rPr>
                <w:color w:val="000000"/>
                <w:sz w:val="20"/>
                <w:szCs w:val="20"/>
              </w:rPr>
              <w:t>2025</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25E021B7" w14:textId="77777777" w:rsidR="00E40105" w:rsidRDefault="00972B64">
            <w:pPr>
              <w:jc w:val="center"/>
              <w:rPr>
                <w:color w:val="000000"/>
                <w:sz w:val="20"/>
                <w:szCs w:val="20"/>
              </w:rPr>
            </w:pPr>
            <w:r>
              <w:rPr>
                <w:color w:val="000000"/>
                <w:sz w:val="20"/>
                <w:szCs w:val="20"/>
              </w:rPr>
              <w:t>не менее 10 лет</w:t>
            </w:r>
          </w:p>
        </w:tc>
      </w:tr>
      <w:tr w:rsidR="00E40105" w14:paraId="56C9C97E" w14:textId="77777777">
        <w:trPr>
          <w:trHeight w:val="255"/>
        </w:trPr>
        <w:tc>
          <w:tcPr>
            <w:tcW w:w="178" w:type="pct"/>
            <w:vMerge w:val="restart"/>
            <w:tcBorders>
              <w:top w:val="none" w:sz="4" w:space="0" w:color="000000"/>
              <w:left w:val="single" w:sz="4" w:space="0" w:color="auto"/>
              <w:bottom w:val="single" w:sz="4" w:space="0" w:color="000000"/>
              <w:right w:val="single" w:sz="4" w:space="0" w:color="auto"/>
            </w:tcBorders>
            <w:shd w:val="clear" w:color="auto" w:fill="auto"/>
            <w:vAlign w:val="center"/>
          </w:tcPr>
          <w:p w14:paraId="43D7DC1B" w14:textId="77777777" w:rsidR="00E40105" w:rsidRDefault="00972B64">
            <w:pPr>
              <w:jc w:val="center"/>
              <w:rPr>
                <w:color w:val="000000"/>
                <w:sz w:val="20"/>
                <w:szCs w:val="20"/>
              </w:rPr>
            </w:pPr>
            <w:r>
              <w:rPr>
                <w:color w:val="000000"/>
                <w:sz w:val="20"/>
                <w:szCs w:val="20"/>
              </w:rPr>
              <w:t>3</w:t>
            </w:r>
          </w:p>
        </w:tc>
        <w:tc>
          <w:tcPr>
            <w:tcW w:w="651" w:type="pct"/>
            <w:vMerge w:val="restart"/>
            <w:tcBorders>
              <w:top w:val="none" w:sz="4" w:space="0" w:color="000000"/>
              <w:left w:val="single" w:sz="4" w:space="0" w:color="auto"/>
              <w:bottom w:val="single" w:sz="4" w:space="0" w:color="000000"/>
              <w:right w:val="single" w:sz="4" w:space="0" w:color="auto"/>
            </w:tcBorders>
            <w:shd w:val="clear" w:color="auto" w:fill="auto"/>
            <w:vAlign w:val="center"/>
          </w:tcPr>
          <w:p w14:paraId="4B23C176" w14:textId="77777777" w:rsidR="00E40105" w:rsidRDefault="00972B64">
            <w:pPr>
              <w:jc w:val="center"/>
              <w:rPr>
                <w:color w:val="000000"/>
                <w:sz w:val="20"/>
                <w:szCs w:val="20"/>
              </w:rPr>
            </w:pPr>
            <w:r>
              <w:rPr>
                <w:color w:val="000000"/>
                <w:sz w:val="20"/>
                <w:szCs w:val="20"/>
              </w:rPr>
              <w:t xml:space="preserve">Электрокотельная БСИ, г. Удачный, </w:t>
            </w:r>
            <w:proofErr w:type="spellStart"/>
            <w:r>
              <w:rPr>
                <w:color w:val="000000"/>
                <w:sz w:val="20"/>
                <w:szCs w:val="20"/>
              </w:rPr>
              <w:lastRenderedPageBreak/>
              <w:t>мкр</w:t>
            </w:r>
            <w:proofErr w:type="spellEnd"/>
            <w:r>
              <w:rPr>
                <w:color w:val="000000"/>
                <w:sz w:val="20"/>
                <w:szCs w:val="20"/>
              </w:rPr>
              <w:t>. Надежный р-н Промзона</w:t>
            </w: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35C1BAE9" w14:textId="77777777" w:rsidR="00E40105" w:rsidRDefault="00972B64">
            <w:pPr>
              <w:jc w:val="center"/>
              <w:rPr>
                <w:color w:val="000000"/>
                <w:sz w:val="20"/>
                <w:szCs w:val="20"/>
              </w:rPr>
            </w:pPr>
            <w:r>
              <w:rPr>
                <w:color w:val="000000"/>
                <w:sz w:val="20"/>
                <w:szCs w:val="20"/>
              </w:rPr>
              <w:lastRenderedPageBreak/>
              <w:t>КЭВ-2500/6</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642C5DD3"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1518580C" w14:textId="77777777" w:rsidR="00E40105" w:rsidRDefault="00972B64">
            <w:pPr>
              <w:jc w:val="center"/>
              <w:rPr>
                <w:color w:val="000000"/>
                <w:sz w:val="20"/>
                <w:szCs w:val="20"/>
              </w:rPr>
            </w:pPr>
            <w:r>
              <w:rPr>
                <w:color w:val="000000"/>
                <w:sz w:val="20"/>
                <w:szCs w:val="20"/>
              </w:rPr>
              <w:t>2015</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61F68984" w14:textId="77777777" w:rsidR="00E40105" w:rsidRDefault="00972B64">
            <w:pPr>
              <w:jc w:val="center"/>
              <w:rPr>
                <w:color w:val="000000"/>
                <w:sz w:val="20"/>
                <w:szCs w:val="20"/>
              </w:rPr>
            </w:pPr>
            <w:r>
              <w:rPr>
                <w:color w:val="000000"/>
                <w:sz w:val="20"/>
                <w:szCs w:val="20"/>
              </w:rPr>
              <w:t>2,15</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4A067FE5" w14:textId="77777777" w:rsidR="00E40105" w:rsidRDefault="00972B64">
            <w:pPr>
              <w:jc w:val="center"/>
              <w:rPr>
                <w:color w:val="000000"/>
                <w:sz w:val="20"/>
                <w:szCs w:val="20"/>
              </w:rPr>
            </w:pPr>
            <w:r>
              <w:rPr>
                <w:color w:val="000000"/>
                <w:sz w:val="20"/>
                <w:szCs w:val="20"/>
              </w:rPr>
              <w:t>2020</w:t>
            </w:r>
          </w:p>
        </w:tc>
        <w:tc>
          <w:tcPr>
            <w:tcW w:w="656" w:type="pct"/>
            <w:tcBorders>
              <w:top w:val="none" w:sz="4" w:space="0" w:color="000000"/>
              <w:left w:val="none" w:sz="4" w:space="0" w:color="000000"/>
              <w:bottom w:val="single" w:sz="4" w:space="0" w:color="auto"/>
              <w:right w:val="single" w:sz="4" w:space="0" w:color="auto"/>
            </w:tcBorders>
            <w:shd w:val="clear" w:color="auto" w:fill="auto"/>
          </w:tcPr>
          <w:p w14:paraId="76654017" w14:textId="77777777" w:rsidR="00E40105" w:rsidRDefault="00972B64">
            <w:pPr>
              <w:jc w:val="center"/>
              <w:rPr>
                <w:color w:val="000000"/>
                <w:sz w:val="20"/>
                <w:szCs w:val="20"/>
              </w:rPr>
            </w:pPr>
            <w:r>
              <w:rPr>
                <w:color w:val="000000"/>
                <w:sz w:val="20"/>
                <w:szCs w:val="20"/>
              </w:rPr>
              <w:t>2025</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2558B2A2" w14:textId="77777777" w:rsidR="00E40105" w:rsidRDefault="00972B64">
            <w:pPr>
              <w:jc w:val="center"/>
              <w:rPr>
                <w:color w:val="000000"/>
                <w:sz w:val="20"/>
                <w:szCs w:val="20"/>
              </w:rPr>
            </w:pPr>
            <w:r>
              <w:rPr>
                <w:color w:val="000000"/>
                <w:sz w:val="20"/>
                <w:szCs w:val="20"/>
              </w:rPr>
              <w:t>не менее 10 лет</w:t>
            </w:r>
          </w:p>
        </w:tc>
      </w:tr>
      <w:tr w:rsidR="00E40105" w14:paraId="6DAFE055" w14:textId="77777777">
        <w:trPr>
          <w:trHeight w:val="255"/>
        </w:trPr>
        <w:tc>
          <w:tcPr>
            <w:tcW w:w="178"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1643BC0B" w14:textId="77777777" w:rsidR="00E40105" w:rsidRDefault="00E40105">
            <w:pPr>
              <w:rPr>
                <w:color w:val="000000"/>
                <w:sz w:val="20"/>
                <w:szCs w:val="20"/>
              </w:rPr>
            </w:pPr>
          </w:p>
        </w:tc>
        <w:tc>
          <w:tcPr>
            <w:tcW w:w="651"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3F91C099" w14:textId="77777777" w:rsidR="00E40105" w:rsidRDefault="00E40105">
            <w:pPr>
              <w:rPr>
                <w:color w:val="000000"/>
                <w:sz w:val="20"/>
                <w:szCs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559675D0" w14:textId="77777777" w:rsidR="00E40105" w:rsidRDefault="00972B64">
            <w:pPr>
              <w:jc w:val="center"/>
              <w:rPr>
                <w:color w:val="000000"/>
                <w:sz w:val="20"/>
                <w:szCs w:val="20"/>
              </w:rPr>
            </w:pPr>
            <w:r>
              <w:rPr>
                <w:color w:val="000000"/>
                <w:sz w:val="20"/>
                <w:szCs w:val="20"/>
              </w:rPr>
              <w:t>КЭВ-2500/6</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08328A4D"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15F0685E" w14:textId="77777777" w:rsidR="00E40105" w:rsidRDefault="00972B64">
            <w:pPr>
              <w:jc w:val="center"/>
              <w:rPr>
                <w:color w:val="000000"/>
                <w:sz w:val="20"/>
                <w:szCs w:val="20"/>
              </w:rPr>
            </w:pPr>
            <w:r>
              <w:rPr>
                <w:color w:val="000000"/>
                <w:sz w:val="20"/>
                <w:szCs w:val="20"/>
              </w:rPr>
              <w:t>2015</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42E0A10F" w14:textId="77777777" w:rsidR="00E40105" w:rsidRDefault="00972B64">
            <w:pPr>
              <w:jc w:val="center"/>
              <w:rPr>
                <w:color w:val="000000"/>
                <w:sz w:val="20"/>
                <w:szCs w:val="20"/>
              </w:rPr>
            </w:pPr>
            <w:r>
              <w:rPr>
                <w:color w:val="000000"/>
                <w:sz w:val="20"/>
                <w:szCs w:val="20"/>
              </w:rPr>
              <w:t>2,15</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3E8F9E28" w14:textId="77777777" w:rsidR="00E40105" w:rsidRDefault="00972B64">
            <w:pPr>
              <w:jc w:val="center"/>
              <w:rPr>
                <w:color w:val="000000"/>
                <w:sz w:val="20"/>
                <w:szCs w:val="20"/>
              </w:rPr>
            </w:pPr>
            <w:r>
              <w:rPr>
                <w:color w:val="000000"/>
                <w:sz w:val="20"/>
                <w:szCs w:val="20"/>
              </w:rPr>
              <w:t>2020</w:t>
            </w:r>
          </w:p>
        </w:tc>
        <w:tc>
          <w:tcPr>
            <w:tcW w:w="656" w:type="pct"/>
            <w:tcBorders>
              <w:top w:val="none" w:sz="4" w:space="0" w:color="000000"/>
              <w:left w:val="none" w:sz="4" w:space="0" w:color="000000"/>
              <w:bottom w:val="single" w:sz="4" w:space="0" w:color="auto"/>
              <w:right w:val="single" w:sz="4" w:space="0" w:color="auto"/>
            </w:tcBorders>
            <w:shd w:val="clear" w:color="auto" w:fill="auto"/>
          </w:tcPr>
          <w:p w14:paraId="26B338FA" w14:textId="77777777" w:rsidR="00E40105" w:rsidRDefault="00972B64">
            <w:pPr>
              <w:jc w:val="center"/>
              <w:rPr>
                <w:color w:val="000000"/>
                <w:sz w:val="20"/>
                <w:szCs w:val="20"/>
              </w:rPr>
            </w:pPr>
            <w:r>
              <w:rPr>
                <w:color w:val="000000"/>
                <w:sz w:val="20"/>
                <w:szCs w:val="20"/>
              </w:rPr>
              <w:t>2025</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449D9D7F" w14:textId="77777777" w:rsidR="00E40105" w:rsidRDefault="00972B64">
            <w:pPr>
              <w:jc w:val="center"/>
              <w:rPr>
                <w:color w:val="000000"/>
                <w:sz w:val="20"/>
                <w:szCs w:val="20"/>
              </w:rPr>
            </w:pPr>
            <w:r>
              <w:rPr>
                <w:color w:val="000000"/>
                <w:sz w:val="20"/>
                <w:szCs w:val="20"/>
              </w:rPr>
              <w:t>не менее 10 лет</w:t>
            </w:r>
          </w:p>
        </w:tc>
      </w:tr>
      <w:tr w:rsidR="00E40105" w14:paraId="1A369D27" w14:textId="77777777">
        <w:trPr>
          <w:trHeight w:val="255"/>
        </w:trPr>
        <w:tc>
          <w:tcPr>
            <w:tcW w:w="178"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0F3E1CDC" w14:textId="77777777" w:rsidR="00E40105" w:rsidRDefault="00E40105">
            <w:pPr>
              <w:rPr>
                <w:color w:val="000000"/>
                <w:sz w:val="20"/>
                <w:szCs w:val="20"/>
              </w:rPr>
            </w:pPr>
          </w:p>
        </w:tc>
        <w:tc>
          <w:tcPr>
            <w:tcW w:w="651"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5CE5E0B0" w14:textId="77777777" w:rsidR="00E40105" w:rsidRDefault="00E40105">
            <w:pPr>
              <w:rPr>
                <w:color w:val="000000"/>
                <w:sz w:val="20"/>
                <w:szCs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79E9A5B0" w14:textId="77777777" w:rsidR="00E40105" w:rsidRDefault="00972B64">
            <w:pPr>
              <w:jc w:val="center"/>
              <w:rPr>
                <w:color w:val="000000"/>
                <w:sz w:val="20"/>
                <w:szCs w:val="20"/>
              </w:rPr>
            </w:pPr>
            <w:r>
              <w:rPr>
                <w:color w:val="000000"/>
                <w:sz w:val="20"/>
                <w:szCs w:val="20"/>
              </w:rPr>
              <w:t>КЭВ-2500/6</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13864468"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20FAF9D0" w14:textId="77777777" w:rsidR="00E40105" w:rsidRDefault="00972B64">
            <w:pPr>
              <w:jc w:val="center"/>
              <w:rPr>
                <w:color w:val="000000"/>
                <w:sz w:val="20"/>
                <w:szCs w:val="20"/>
              </w:rPr>
            </w:pPr>
            <w:r>
              <w:rPr>
                <w:color w:val="000000"/>
                <w:sz w:val="20"/>
                <w:szCs w:val="20"/>
              </w:rPr>
              <w:t>2007</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574E6499" w14:textId="77777777" w:rsidR="00E40105" w:rsidRDefault="00972B64">
            <w:pPr>
              <w:jc w:val="center"/>
              <w:rPr>
                <w:color w:val="000000"/>
                <w:sz w:val="20"/>
                <w:szCs w:val="20"/>
              </w:rPr>
            </w:pPr>
            <w:r>
              <w:rPr>
                <w:color w:val="000000"/>
                <w:sz w:val="20"/>
                <w:szCs w:val="20"/>
              </w:rPr>
              <w:t>2,15</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757618B8" w14:textId="77777777" w:rsidR="00E40105" w:rsidRDefault="00972B64">
            <w:pPr>
              <w:jc w:val="center"/>
              <w:rPr>
                <w:color w:val="000000"/>
                <w:sz w:val="20"/>
                <w:szCs w:val="20"/>
              </w:rPr>
            </w:pPr>
            <w:r>
              <w:rPr>
                <w:color w:val="000000"/>
                <w:sz w:val="20"/>
                <w:szCs w:val="20"/>
              </w:rPr>
              <w:t>2020</w:t>
            </w:r>
          </w:p>
        </w:tc>
        <w:tc>
          <w:tcPr>
            <w:tcW w:w="656" w:type="pct"/>
            <w:tcBorders>
              <w:top w:val="none" w:sz="4" w:space="0" w:color="000000"/>
              <w:left w:val="none" w:sz="4" w:space="0" w:color="000000"/>
              <w:bottom w:val="single" w:sz="4" w:space="0" w:color="auto"/>
              <w:right w:val="single" w:sz="4" w:space="0" w:color="auto"/>
            </w:tcBorders>
            <w:shd w:val="clear" w:color="auto" w:fill="auto"/>
          </w:tcPr>
          <w:p w14:paraId="4E9F5490" w14:textId="77777777" w:rsidR="00E40105" w:rsidRDefault="00972B64">
            <w:pPr>
              <w:jc w:val="center"/>
              <w:rPr>
                <w:color w:val="000000"/>
                <w:sz w:val="20"/>
                <w:szCs w:val="20"/>
              </w:rPr>
            </w:pPr>
            <w:r>
              <w:rPr>
                <w:color w:val="000000"/>
                <w:sz w:val="20"/>
                <w:szCs w:val="20"/>
              </w:rPr>
              <w:t>2025</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517BECC2" w14:textId="77777777" w:rsidR="00E40105" w:rsidRDefault="00972B64">
            <w:pPr>
              <w:jc w:val="center"/>
              <w:rPr>
                <w:color w:val="000000"/>
                <w:sz w:val="20"/>
                <w:szCs w:val="20"/>
              </w:rPr>
            </w:pPr>
            <w:r>
              <w:rPr>
                <w:color w:val="000000"/>
                <w:sz w:val="20"/>
                <w:szCs w:val="20"/>
              </w:rPr>
              <w:t>не менее 10 лет</w:t>
            </w:r>
          </w:p>
        </w:tc>
      </w:tr>
      <w:tr w:rsidR="00E40105" w14:paraId="0BA94084" w14:textId="77777777">
        <w:trPr>
          <w:trHeight w:val="255"/>
        </w:trPr>
        <w:tc>
          <w:tcPr>
            <w:tcW w:w="178"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3C37B05E" w14:textId="77777777" w:rsidR="00E40105" w:rsidRDefault="00E40105">
            <w:pPr>
              <w:rPr>
                <w:color w:val="000000"/>
                <w:sz w:val="20"/>
                <w:szCs w:val="20"/>
              </w:rPr>
            </w:pPr>
          </w:p>
        </w:tc>
        <w:tc>
          <w:tcPr>
            <w:tcW w:w="651"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3F75DFC3" w14:textId="77777777" w:rsidR="00E40105" w:rsidRDefault="00E40105">
            <w:pPr>
              <w:rPr>
                <w:color w:val="000000"/>
                <w:sz w:val="20"/>
                <w:szCs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28161EF9" w14:textId="77777777" w:rsidR="00E40105" w:rsidRDefault="00972B64">
            <w:pPr>
              <w:jc w:val="center"/>
              <w:rPr>
                <w:color w:val="000000"/>
                <w:sz w:val="20"/>
                <w:szCs w:val="20"/>
              </w:rPr>
            </w:pPr>
            <w:r>
              <w:rPr>
                <w:color w:val="000000"/>
                <w:sz w:val="20"/>
                <w:szCs w:val="20"/>
              </w:rPr>
              <w:t>КЭВ-2500/6</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73AEF5D8"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1A1A52F0" w14:textId="77777777" w:rsidR="00E40105" w:rsidRDefault="00972B64">
            <w:pPr>
              <w:jc w:val="center"/>
              <w:rPr>
                <w:color w:val="000000"/>
                <w:sz w:val="20"/>
                <w:szCs w:val="20"/>
              </w:rPr>
            </w:pPr>
            <w:r>
              <w:rPr>
                <w:color w:val="000000"/>
                <w:sz w:val="20"/>
                <w:szCs w:val="20"/>
              </w:rPr>
              <w:t>2018</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7EEC7137" w14:textId="77777777" w:rsidR="00E40105" w:rsidRDefault="00972B64">
            <w:pPr>
              <w:jc w:val="center"/>
              <w:rPr>
                <w:color w:val="000000"/>
                <w:sz w:val="20"/>
                <w:szCs w:val="20"/>
              </w:rPr>
            </w:pPr>
            <w:r>
              <w:rPr>
                <w:color w:val="000000"/>
                <w:sz w:val="20"/>
                <w:szCs w:val="20"/>
              </w:rPr>
              <w:t>2,15</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4FC03561" w14:textId="77777777" w:rsidR="00E40105" w:rsidRDefault="00972B64">
            <w:pPr>
              <w:jc w:val="center"/>
              <w:rPr>
                <w:color w:val="000000"/>
                <w:sz w:val="20"/>
                <w:szCs w:val="20"/>
              </w:rPr>
            </w:pPr>
            <w:r>
              <w:rPr>
                <w:color w:val="000000"/>
                <w:sz w:val="20"/>
                <w:szCs w:val="20"/>
              </w:rPr>
              <w:t>-</w:t>
            </w:r>
          </w:p>
        </w:tc>
        <w:tc>
          <w:tcPr>
            <w:tcW w:w="656" w:type="pct"/>
            <w:tcBorders>
              <w:top w:val="none" w:sz="4" w:space="0" w:color="000000"/>
              <w:left w:val="none" w:sz="4" w:space="0" w:color="000000"/>
              <w:bottom w:val="single" w:sz="4" w:space="0" w:color="auto"/>
              <w:right w:val="single" w:sz="4" w:space="0" w:color="auto"/>
            </w:tcBorders>
            <w:shd w:val="clear" w:color="auto" w:fill="auto"/>
          </w:tcPr>
          <w:p w14:paraId="1BCCA162" w14:textId="77777777" w:rsidR="00E40105" w:rsidRDefault="00972B64">
            <w:pPr>
              <w:jc w:val="center"/>
              <w:rPr>
                <w:color w:val="000000"/>
                <w:sz w:val="20"/>
                <w:szCs w:val="20"/>
              </w:rPr>
            </w:pPr>
            <w:r>
              <w:rPr>
                <w:color w:val="000000"/>
                <w:sz w:val="20"/>
                <w:szCs w:val="20"/>
              </w:rPr>
              <w:t>2025</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1457E999" w14:textId="77777777" w:rsidR="00E40105" w:rsidRDefault="00972B64">
            <w:pPr>
              <w:jc w:val="center"/>
              <w:rPr>
                <w:color w:val="000000"/>
                <w:sz w:val="20"/>
                <w:szCs w:val="20"/>
              </w:rPr>
            </w:pPr>
            <w:r>
              <w:rPr>
                <w:color w:val="000000"/>
                <w:sz w:val="20"/>
                <w:szCs w:val="20"/>
              </w:rPr>
              <w:t>не менее 10 лет</w:t>
            </w:r>
          </w:p>
        </w:tc>
      </w:tr>
      <w:tr w:rsidR="00E40105" w14:paraId="1AB13676" w14:textId="77777777">
        <w:trPr>
          <w:trHeight w:val="255"/>
        </w:trPr>
        <w:tc>
          <w:tcPr>
            <w:tcW w:w="178"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771CC8B0" w14:textId="77777777" w:rsidR="00E40105" w:rsidRDefault="00E40105">
            <w:pPr>
              <w:rPr>
                <w:color w:val="000000"/>
                <w:sz w:val="20"/>
                <w:szCs w:val="20"/>
              </w:rPr>
            </w:pPr>
          </w:p>
        </w:tc>
        <w:tc>
          <w:tcPr>
            <w:tcW w:w="651"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264C05BE" w14:textId="77777777" w:rsidR="00E40105" w:rsidRDefault="00E40105">
            <w:pPr>
              <w:rPr>
                <w:color w:val="000000"/>
                <w:sz w:val="20"/>
                <w:szCs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4D8522F6" w14:textId="77777777" w:rsidR="00E40105" w:rsidRDefault="00972B64">
            <w:pPr>
              <w:jc w:val="center"/>
              <w:rPr>
                <w:color w:val="000000"/>
                <w:sz w:val="20"/>
                <w:szCs w:val="20"/>
              </w:rPr>
            </w:pPr>
            <w:r>
              <w:rPr>
                <w:color w:val="000000"/>
                <w:sz w:val="20"/>
                <w:szCs w:val="20"/>
              </w:rPr>
              <w:t>КЭВ-2500/6</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079B2883"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666DE7B4" w14:textId="77777777" w:rsidR="00E40105" w:rsidRDefault="00972B64">
            <w:pPr>
              <w:jc w:val="center"/>
              <w:rPr>
                <w:color w:val="000000"/>
                <w:sz w:val="20"/>
                <w:szCs w:val="20"/>
              </w:rPr>
            </w:pPr>
            <w:r>
              <w:rPr>
                <w:color w:val="000000"/>
                <w:sz w:val="20"/>
                <w:szCs w:val="20"/>
              </w:rPr>
              <w:t>2018</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215ED47C" w14:textId="77777777" w:rsidR="00E40105" w:rsidRDefault="00972B64">
            <w:pPr>
              <w:jc w:val="center"/>
              <w:rPr>
                <w:color w:val="000000"/>
                <w:sz w:val="20"/>
                <w:szCs w:val="20"/>
              </w:rPr>
            </w:pPr>
            <w:r>
              <w:rPr>
                <w:color w:val="000000"/>
                <w:sz w:val="20"/>
                <w:szCs w:val="20"/>
              </w:rPr>
              <w:t>2,15</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4E0A68B2" w14:textId="77777777" w:rsidR="00E40105" w:rsidRDefault="00972B64">
            <w:pPr>
              <w:jc w:val="center"/>
              <w:rPr>
                <w:color w:val="000000"/>
                <w:sz w:val="20"/>
                <w:szCs w:val="20"/>
              </w:rPr>
            </w:pPr>
            <w:r>
              <w:rPr>
                <w:color w:val="000000"/>
                <w:sz w:val="20"/>
                <w:szCs w:val="20"/>
              </w:rPr>
              <w:t>-</w:t>
            </w:r>
          </w:p>
        </w:tc>
        <w:tc>
          <w:tcPr>
            <w:tcW w:w="656" w:type="pct"/>
            <w:tcBorders>
              <w:top w:val="none" w:sz="4" w:space="0" w:color="000000"/>
              <w:left w:val="none" w:sz="4" w:space="0" w:color="000000"/>
              <w:bottom w:val="single" w:sz="4" w:space="0" w:color="auto"/>
              <w:right w:val="single" w:sz="4" w:space="0" w:color="auto"/>
            </w:tcBorders>
            <w:shd w:val="clear" w:color="auto" w:fill="auto"/>
          </w:tcPr>
          <w:p w14:paraId="005F51BB" w14:textId="77777777" w:rsidR="00E40105" w:rsidRDefault="00972B64">
            <w:pPr>
              <w:jc w:val="center"/>
              <w:rPr>
                <w:color w:val="000000"/>
                <w:sz w:val="20"/>
                <w:szCs w:val="20"/>
              </w:rPr>
            </w:pPr>
            <w:r>
              <w:rPr>
                <w:color w:val="000000"/>
                <w:sz w:val="20"/>
                <w:szCs w:val="20"/>
              </w:rPr>
              <w:t>2025</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63CF16F9" w14:textId="77777777" w:rsidR="00E40105" w:rsidRDefault="00972B64">
            <w:pPr>
              <w:jc w:val="center"/>
              <w:rPr>
                <w:color w:val="000000"/>
                <w:sz w:val="20"/>
                <w:szCs w:val="20"/>
              </w:rPr>
            </w:pPr>
            <w:r>
              <w:rPr>
                <w:color w:val="000000"/>
                <w:sz w:val="20"/>
                <w:szCs w:val="20"/>
              </w:rPr>
              <w:t>не менее 10 лет</w:t>
            </w:r>
          </w:p>
        </w:tc>
      </w:tr>
      <w:tr w:rsidR="00E40105" w14:paraId="0F6F0774" w14:textId="77777777">
        <w:trPr>
          <w:trHeight w:val="255"/>
        </w:trPr>
        <w:tc>
          <w:tcPr>
            <w:tcW w:w="178" w:type="pct"/>
            <w:vMerge w:val="restart"/>
            <w:tcBorders>
              <w:top w:val="none" w:sz="4" w:space="0" w:color="000000"/>
              <w:left w:val="single" w:sz="4" w:space="0" w:color="auto"/>
              <w:bottom w:val="single" w:sz="4" w:space="0" w:color="000000"/>
              <w:right w:val="single" w:sz="4" w:space="0" w:color="auto"/>
            </w:tcBorders>
            <w:shd w:val="clear" w:color="auto" w:fill="auto"/>
            <w:vAlign w:val="center"/>
          </w:tcPr>
          <w:p w14:paraId="1B83133A" w14:textId="77777777" w:rsidR="00E40105" w:rsidRDefault="00972B64">
            <w:pPr>
              <w:jc w:val="center"/>
              <w:rPr>
                <w:color w:val="000000"/>
                <w:sz w:val="20"/>
                <w:szCs w:val="20"/>
              </w:rPr>
            </w:pPr>
            <w:r>
              <w:rPr>
                <w:color w:val="000000"/>
                <w:sz w:val="20"/>
                <w:szCs w:val="20"/>
              </w:rPr>
              <w:t>4</w:t>
            </w:r>
          </w:p>
        </w:tc>
        <w:tc>
          <w:tcPr>
            <w:tcW w:w="651" w:type="pct"/>
            <w:vMerge w:val="restart"/>
            <w:tcBorders>
              <w:top w:val="none" w:sz="4" w:space="0" w:color="000000"/>
              <w:left w:val="single" w:sz="4" w:space="0" w:color="auto"/>
              <w:bottom w:val="single" w:sz="4" w:space="0" w:color="000000"/>
              <w:right w:val="single" w:sz="4" w:space="0" w:color="auto"/>
            </w:tcBorders>
            <w:shd w:val="clear" w:color="auto" w:fill="auto"/>
            <w:vAlign w:val="center"/>
          </w:tcPr>
          <w:p w14:paraId="0E85610E" w14:textId="77777777" w:rsidR="00E40105" w:rsidRDefault="00972B64">
            <w:pPr>
              <w:jc w:val="center"/>
              <w:rPr>
                <w:color w:val="000000"/>
                <w:sz w:val="20"/>
                <w:szCs w:val="20"/>
              </w:rPr>
            </w:pPr>
            <w:r>
              <w:rPr>
                <w:color w:val="000000"/>
                <w:sz w:val="20"/>
                <w:szCs w:val="20"/>
              </w:rPr>
              <w:t xml:space="preserve">Электрокотельная "Авангардная", г. Удачный, </w:t>
            </w:r>
            <w:proofErr w:type="spellStart"/>
            <w:r>
              <w:rPr>
                <w:color w:val="000000"/>
                <w:sz w:val="20"/>
                <w:szCs w:val="20"/>
              </w:rPr>
              <w:t>мкр</w:t>
            </w:r>
            <w:proofErr w:type="spellEnd"/>
            <w:r>
              <w:rPr>
                <w:color w:val="000000"/>
                <w:sz w:val="20"/>
                <w:szCs w:val="20"/>
              </w:rPr>
              <w:t>. Новый город</w:t>
            </w: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2DE9066B" w14:textId="77777777" w:rsidR="00E40105" w:rsidRDefault="00972B64">
            <w:pPr>
              <w:jc w:val="center"/>
              <w:rPr>
                <w:color w:val="000000"/>
                <w:sz w:val="20"/>
                <w:szCs w:val="20"/>
              </w:rPr>
            </w:pPr>
            <w:r>
              <w:rPr>
                <w:color w:val="000000"/>
                <w:sz w:val="20"/>
                <w:szCs w:val="20"/>
              </w:rPr>
              <w:t xml:space="preserve">КЭВ-10000/10 </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5FA7F06A"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48BEFF87" w14:textId="77777777" w:rsidR="00E40105" w:rsidRDefault="00972B64">
            <w:pPr>
              <w:jc w:val="center"/>
              <w:rPr>
                <w:color w:val="000000"/>
                <w:sz w:val="20"/>
                <w:szCs w:val="20"/>
              </w:rPr>
            </w:pPr>
            <w:r>
              <w:rPr>
                <w:color w:val="000000"/>
                <w:sz w:val="20"/>
                <w:szCs w:val="20"/>
              </w:rPr>
              <w:t>2008</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625DC2E5" w14:textId="77777777" w:rsidR="00E40105" w:rsidRDefault="00972B64">
            <w:pPr>
              <w:jc w:val="center"/>
              <w:rPr>
                <w:color w:val="000000"/>
                <w:sz w:val="20"/>
                <w:szCs w:val="20"/>
              </w:rPr>
            </w:pPr>
            <w:r>
              <w:rPr>
                <w:color w:val="000000"/>
                <w:sz w:val="20"/>
                <w:szCs w:val="20"/>
              </w:rPr>
              <w:t>8,6</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420AB7C3" w14:textId="77777777" w:rsidR="00E40105" w:rsidRDefault="00972B64">
            <w:pPr>
              <w:jc w:val="center"/>
              <w:rPr>
                <w:color w:val="000000"/>
                <w:sz w:val="20"/>
                <w:szCs w:val="20"/>
              </w:rPr>
            </w:pPr>
            <w:r>
              <w:rPr>
                <w:color w:val="000000"/>
                <w:sz w:val="20"/>
                <w:szCs w:val="20"/>
              </w:rPr>
              <w:t>2024</w:t>
            </w:r>
          </w:p>
        </w:tc>
        <w:tc>
          <w:tcPr>
            <w:tcW w:w="656" w:type="pct"/>
            <w:tcBorders>
              <w:top w:val="none" w:sz="4" w:space="0" w:color="000000"/>
              <w:left w:val="none" w:sz="4" w:space="0" w:color="000000"/>
              <w:bottom w:val="single" w:sz="4" w:space="0" w:color="auto"/>
              <w:right w:val="single" w:sz="4" w:space="0" w:color="auto"/>
            </w:tcBorders>
            <w:shd w:val="clear" w:color="auto" w:fill="auto"/>
          </w:tcPr>
          <w:p w14:paraId="3038953F" w14:textId="77777777" w:rsidR="00E40105" w:rsidRDefault="00972B64">
            <w:pPr>
              <w:jc w:val="center"/>
              <w:rPr>
                <w:color w:val="000000"/>
                <w:sz w:val="20"/>
                <w:szCs w:val="20"/>
              </w:rPr>
            </w:pPr>
            <w:r>
              <w:rPr>
                <w:color w:val="000000"/>
                <w:sz w:val="20"/>
                <w:szCs w:val="20"/>
              </w:rPr>
              <w:t>2025</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05C270D3" w14:textId="77777777" w:rsidR="00E40105" w:rsidRDefault="00972B64">
            <w:pPr>
              <w:jc w:val="center"/>
              <w:rPr>
                <w:color w:val="000000"/>
                <w:sz w:val="20"/>
                <w:szCs w:val="20"/>
              </w:rPr>
            </w:pPr>
            <w:r>
              <w:rPr>
                <w:color w:val="000000"/>
                <w:sz w:val="20"/>
                <w:szCs w:val="20"/>
              </w:rPr>
              <w:t>не менее 10 лет</w:t>
            </w:r>
          </w:p>
        </w:tc>
      </w:tr>
      <w:tr w:rsidR="00E40105" w14:paraId="4A062CCF" w14:textId="77777777">
        <w:trPr>
          <w:trHeight w:val="255"/>
        </w:trPr>
        <w:tc>
          <w:tcPr>
            <w:tcW w:w="178"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317D947B" w14:textId="77777777" w:rsidR="00E40105" w:rsidRDefault="00E40105">
            <w:pPr>
              <w:rPr>
                <w:color w:val="000000"/>
                <w:sz w:val="20"/>
                <w:szCs w:val="20"/>
              </w:rPr>
            </w:pPr>
          </w:p>
        </w:tc>
        <w:tc>
          <w:tcPr>
            <w:tcW w:w="651"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39B5F406" w14:textId="77777777" w:rsidR="00E40105" w:rsidRDefault="00E40105">
            <w:pPr>
              <w:rPr>
                <w:color w:val="000000"/>
                <w:sz w:val="20"/>
                <w:szCs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145F4CA5" w14:textId="77777777" w:rsidR="00E40105" w:rsidRDefault="00972B64">
            <w:pPr>
              <w:jc w:val="center"/>
              <w:rPr>
                <w:color w:val="000000"/>
                <w:sz w:val="20"/>
                <w:szCs w:val="20"/>
              </w:rPr>
            </w:pPr>
            <w:r>
              <w:rPr>
                <w:color w:val="000000"/>
                <w:sz w:val="20"/>
                <w:szCs w:val="20"/>
              </w:rPr>
              <w:t xml:space="preserve">КЭВ-10000/10 </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270C0DD7"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147BB7EA" w14:textId="77777777" w:rsidR="00E40105" w:rsidRDefault="00972B64">
            <w:pPr>
              <w:jc w:val="center"/>
              <w:rPr>
                <w:color w:val="000000"/>
                <w:sz w:val="20"/>
                <w:szCs w:val="20"/>
              </w:rPr>
            </w:pPr>
            <w:r>
              <w:rPr>
                <w:color w:val="000000"/>
                <w:sz w:val="20"/>
                <w:szCs w:val="20"/>
              </w:rPr>
              <w:t>2008</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694B586F" w14:textId="77777777" w:rsidR="00E40105" w:rsidRDefault="00972B64">
            <w:pPr>
              <w:jc w:val="center"/>
              <w:rPr>
                <w:color w:val="000000"/>
                <w:sz w:val="20"/>
                <w:szCs w:val="20"/>
              </w:rPr>
            </w:pPr>
            <w:r>
              <w:rPr>
                <w:color w:val="000000"/>
                <w:sz w:val="20"/>
                <w:szCs w:val="20"/>
              </w:rPr>
              <w:t>8,6</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0A8C7EA8" w14:textId="77777777" w:rsidR="00E40105" w:rsidRDefault="00972B64">
            <w:pPr>
              <w:jc w:val="center"/>
              <w:rPr>
                <w:color w:val="000000"/>
                <w:sz w:val="20"/>
                <w:szCs w:val="20"/>
              </w:rPr>
            </w:pPr>
            <w:r>
              <w:rPr>
                <w:color w:val="000000"/>
                <w:sz w:val="20"/>
                <w:szCs w:val="20"/>
              </w:rPr>
              <w:t>2024</w:t>
            </w:r>
          </w:p>
        </w:tc>
        <w:tc>
          <w:tcPr>
            <w:tcW w:w="656" w:type="pct"/>
            <w:tcBorders>
              <w:top w:val="none" w:sz="4" w:space="0" w:color="000000"/>
              <w:left w:val="none" w:sz="4" w:space="0" w:color="000000"/>
              <w:bottom w:val="single" w:sz="4" w:space="0" w:color="auto"/>
              <w:right w:val="single" w:sz="4" w:space="0" w:color="auto"/>
            </w:tcBorders>
            <w:shd w:val="clear" w:color="auto" w:fill="auto"/>
          </w:tcPr>
          <w:p w14:paraId="4AE3AED3" w14:textId="77777777" w:rsidR="00E40105" w:rsidRDefault="00972B64">
            <w:pPr>
              <w:jc w:val="center"/>
              <w:rPr>
                <w:color w:val="000000"/>
                <w:sz w:val="20"/>
                <w:szCs w:val="20"/>
              </w:rPr>
            </w:pPr>
            <w:r>
              <w:rPr>
                <w:color w:val="000000"/>
                <w:sz w:val="20"/>
                <w:szCs w:val="20"/>
              </w:rPr>
              <w:t>2025</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1BB6AC8C" w14:textId="77777777" w:rsidR="00E40105" w:rsidRDefault="00972B64">
            <w:pPr>
              <w:jc w:val="center"/>
              <w:rPr>
                <w:color w:val="000000"/>
                <w:sz w:val="20"/>
                <w:szCs w:val="20"/>
              </w:rPr>
            </w:pPr>
            <w:r>
              <w:rPr>
                <w:color w:val="000000"/>
                <w:sz w:val="20"/>
                <w:szCs w:val="20"/>
              </w:rPr>
              <w:t>не менее 10 лет</w:t>
            </w:r>
          </w:p>
        </w:tc>
      </w:tr>
      <w:tr w:rsidR="00E40105" w14:paraId="08249DE5" w14:textId="77777777">
        <w:trPr>
          <w:trHeight w:val="255"/>
        </w:trPr>
        <w:tc>
          <w:tcPr>
            <w:tcW w:w="178"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69F1D2A5" w14:textId="77777777" w:rsidR="00E40105" w:rsidRDefault="00E40105">
            <w:pPr>
              <w:rPr>
                <w:color w:val="000000"/>
                <w:sz w:val="20"/>
                <w:szCs w:val="20"/>
              </w:rPr>
            </w:pPr>
          </w:p>
        </w:tc>
        <w:tc>
          <w:tcPr>
            <w:tcW w:w="651"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7D2AEEC9" w14:textId="77777777" w:rsidR="00E40105" w:rsidRDefault="00E40105">
            <w:pPr>
              <w:rPr>
                <w:color w:val="000000"/>
                <w:sz w:val="20"/>
                <w:szCs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731795F8" w14:textId="77777777" w:rsidR="00E40105" w:rsidRDefault="00972B64">
            <w:pPr>
              <w:jc w:val="center"/>
              <w:rPr>
                <w:color w:val="000000"/>
                <w:sz w:val="20"/>
                <w:szCs w:val="20"/>
              </w:rPr>
            </w:pPr>
            <w:r>
              <w:rPr>
                <w:color w:val="000000"/>
                <w:sz w:val="20"/>
                <w:szCs w:val="20"/>
              </w:rPr>
              <w:t xml:space="preserve">КЭВ-10000/10 </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6AE13C29"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5DCDCE7A" w14:textId="77777777" w:rsidR="00E40105" w:rsidRDefault="00972B64">
            <w:pPr>
              <w:jc w:val="center"/>
              <w:rPr>
                <w:color w:val="000000"/>
                <w:sz w:val="20"/>
                <w:szCs w:val="20"/>
              </w:rPr>
            </w:pPr>
            <w:r>
              <w:rPr>
                <w:color w:val="000000"/>
                <w:sz w:val="20"/>
                <w:szCs w:val="20"/>
              </w:rPr>
              <w:t>2008</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3B771994" w14:textId="77777777" w:rsidR="00E40105" w:rsidRDefault="00972B64">
            <w:pPr>
              <w:jc w:val="center"/>
              <w:rPr>
                <w:color w:val="000000"/>
                <w:sz w:val="20"/>
                <w:szCs w:val="20"/>
              </w:rPr>
            </w:pPr>
            <w:r>
              <w:rPr>
                <w:color w:val="000000"/>
                <w:sz w:val="20"/>
                <w:szCs w:val="20"/>
              </w:rPr>
              <w:t>8,6</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631D14E3" w14:textId="77777777" w:rsidR="00E40105" w:rsidRDefault="00972B64">
            <w:pPr>
              <w:jc w:val="center"/>
              <w:rPr>
                <w:color w:val="000000"/>
                <w:sz w:val="20"/>
                <w:szCs w:val="20"/>
              </w:rPr>
            </w:pPr>
            <w:r>
              <w:rPr>
                <w:color w:val="000000"/>
                <w:sz w:val="20"/>
                <w:szCs w:val="20"/>
              </w:rPr>
              <w:t>2025</w:t>
            </w:r>
          </w:p>
        </w:tc>
        <w:tc>
          <w:tcPr>
            <w:tcW w:w="656" w:type="pct"/>
            <w:tcBorders>
              <w:top w:val="none" w:sz="4" w:space="0" w:color="000000"/>
              <w:left w:val="none" w:sz="4" w:space="0" w:color="000000"/>
              <w:bottom w:val="single" w:sz="4" w:space="0" w:color="auto"/>
              <w:right w:val="single" w:sz="4" w:space="0" w:color="auto"/>
            </w:tcBorders>
            <w:shd w:val="clear" w:color="auto" w:fill="auto"/>
          </w:tcPr>
          <w:p w14:paraId="6DB7254C" w14:textId="77777777" w:rsidR="00E40105" w:rsidRDefault="00972B64">
            <w:pPr>
              <w:jc w:val="center"/>
              <w:rPr>
                <w:color w:val="000000"/>
                <w:sz w:val="20"/>
                <w:szCs w:val="20"/>
              </w:rPr>
            </w:pPr>
            <w:r>
              <w:rPr>
                <w:color w:val="000000"/>
                <w:sz w:val="20"/>
                <w:szCs w:val="20"/>
              </w:rPr>
              <w:t>2025</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261ED6D6" w14:textId="77777777" w:rsidR="00E40105" w:rsidRDefault="00972B64">
            <w:pPr>
              <w:jc w:val="center"/>
              <w:rPr>
                <w:color w:val="000000"/>
                <w:sz w:val="20"/>
                <w:szCs w:val="20"/>
              </w:rPr>
            </w:pPr>
            <w:r>
              <w:rPr>
                <w:color w:val="000000"/>
                <w:sz w:val="20"/>
                <w:szCs w:val="20"/>
              </w:rPr>
              <w:t>не менее 10 лет</w:t>
            </w:r>
          </w:p>
        </w:tc>
      </w:tr>
      <w:tr w:rsidR="00E40105" w14:paraId="22838F49" w14:textId="77777777">
        <w:trPr>
          <w:trHeight w:val="255"/>
        </w:trPr>
        <w:tc>
          <w:tcPr>
            <w:tcW w:w="178"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7FCA1EF9" w14:textId="77777777" w:rsidR="00E40105" w:rsidRDefault="00E40105">
            <w:pPr>
              <w:rPr>
                <w:color w:val="000000"/>
                <w:sz w:val="20"/>
                <w:szCs w:val="20"/>
              </w:rPr>
            </w:pPr>
          </w:p>
        </w:tc>
        <w:tc>
          <w:tcPr>
            <w:tcW w:w="651"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08132CEC" w14:textId="77777777" w:rsidR="00E40105" w:rsidRDefault="00E40105">
            <w:pPr>
              <w:rPr>
                <w:color w:val="000000"/>
                <w:sz w:val="20"/>
                <w:szCs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62AF13F4" w14:textId="77777777" w:rsidR="00E40105" w:rsidRDefault="00972B64">
            <w:pPr>
              <w:jc w:val="center"/>
              <w:rPr>
                <w:color w:val="000000"/>
                <w:sz w:val="20"/>
                <w:szCs w:val="20"/>
              </w:rPr>
            </w:pPr>
            <w:r>
              <w:rPr>
                <w:color w:val="000000"/>
                <w:sz w:val="20"/>
                <w:szCs w:val="20"/>
              </w:rPr>
              <w:t xml:space="preserve">КЭВ-10000/10 </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719D56A6"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3C12046F" w14:textId="77777777" w:rsidR="00E40105" w:rsidRDefault="00972B64">
            <w:pPr>
              <w:jc w:val="center"/>
              <w:rPr>
                <w:color w:val="000000"/>
                <w:sz w:val="20"/>
                <w:szCs w:val="20"/>
              </w:rPr>
            </w:pPr>
            <w:r>
              <w:rPr>
                <w:color w:val="000000"/>
                <w:sz w:val="20"/>
                <w:szCs w:val="20"/>
              </w:rPr>
              <w:t>2008</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1A40DFFB" w14:textId="77777777" w:rsidR="00E40105" w:rsidRDefault="00972B64">
            <w:pPr>
              <w:jc w:val="center"/>
              <w:rPr>
                <w:color w:val="000000"/>
                <w:sz w:val="20"/>
                <w:szCs w:val="20"/>
              </w:rPr>
            </w:pPr>
            <w:r>
              <w:rPr>
                <w:color w:val="000000"/>
                <w:sz w:val="20"/>
                <w:szCs w:val="20"/>
              </w:rPr>
              <w:t>8,6</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45DD68DD" w14:textId="77777777" w:rsidR="00E40105" w:rsidRDefault="00972B64">
            <w:pPr>
              <w:jc w:val="center"/>
              <w:rPr>
                <w:color w:val="000000"/>
                <w:sz w:val="20"/>
                <w:szCs w:val="20"/>
              </w:rPr>
            </w:pPr>
            <w:r>
              <w:rPr>
                <w:color w:val="000000"/>
                <w:sz w:val="20"/>
                <w:szCs w:val="20"/>
              </w:rPr>
              <w:t>2025</w:t>
            </w:r>
          </w:p>
        </w:tc>
        <w:tc>
          <w:tcPr>
            <w:tcW w:w="656" w:type="pct"/>
            <w:tcBorders>
              <w:top w:val="none" w:sz="4" w:space="0" w:color="000000"/>
              <w:left w:val="none" w:sz="4" w:space="0" w:color="000000"/>
              <w:bottom w:val="single" w:sz="4" w:space="0" w:color="auto"/>
              <w:right w:val="single" w:sz="4" w:space="0" w:color="auto"/>
            </w:tcBorders>
            <w:shd w:val="clear" w:color="auto" w:fill="auto"/>
          </w:tcPr>
          <w:p w14:paraId="5A0CC777" w14:textId="77777777" w:rsidR="00E40105" w:rsidRDefault="00972B64">
            <w:pPr>
              <w:jc w:val="center"/>
              <w:rPr>
                <w:color w:val="000000"/>
                <w:sz w:val="20"/>
                <w:szCs w:val="20"/>
              </w:rPr>
            </w:pPr>
            <w:r>
              <w:rPr>
                <w:color w:val="000000"/>
                <w:sz w:val="20"/>
                <w:szCs w:val="20"/>
              </w:rPr>
              <w:t>2025</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374D10A0" w14:textId="77777777" w:rsidR="00E40105" w:rsidRDefault="00972B64">
            <w:pPr>
              <w:jc w:val="center"/>
              <w:rPr>
                <w:color w:val="000000"/>
                <w:sz w:val="20"/>
                <w:szCs w:val="20"/>
              </w:rPr>
            </w:pPr>
            <w:r>
              <w:rPr>
                <w:color w:val="000000"/>
                <w:sz w:val="20"/>
                <w:szCs w:val="20"/>
              </w:rPr>
              <w:t>не менее 10 лет</w:t>
            </w:r>
          </w:p>
        </w:tc>
      </w:tr>
      <w:tr w:rsidR="00E40105" w14:paraId="2193EA53" w14:textId="77777777">
        <w:trPr>
          <w:trHeight w:val="255"/>
        </w:trPr>
        <w:tc>
          <w:tcPr>
            <w:tcW w:w="178"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2C1CB019" w14:textId="77777777" w:rsidR="00E40105" w:rsidRDefault="00E40105">
            <w:pPr>
              <w:rPr>
                <w:color w:val="000000"/>
                <w:sz w:val="20"/>
                <w:szCs w:val="20"/>
              </w:rPr>
            </w:pPr>
          </w:p>
        </w:tc>
        <w:tc>
          <w:tcPr>
            <w:tcW w:w="651"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639C7AFC" w14:textId="77777777" w:rsidR="00E40105" w:rsidRDefault="00E40105">
            <w:pPr>
              <w:rPr>
                <w:color w:val="000000"/>
                <w:sz w:val="20"/>
                <w:szCs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0526EF77" w14:textId="77777777" w:rsidR="00E40105" w:rsidRDefault="00972B64">
            <w:pPr>
              <w:jc w:val="center"/>
              <w:rPr>
                <w:color w:val="000000"/>
                <w:sz w:val="20"/>
                <w:szCs w:val="20"/>
              </w:rPr>
            </w:pPr>
            <w:r>
              <w:rPr>
                <w:color w:val="000000"/>
                <w:sz w:val="20"/>
                <w:szCs w:val="20"/>
              </w:rPr>
              <w:t xml:space="preserve">КЭВ-10000/10 </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41BD5A82"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1846027F" w14:textId="77777777" w:rsidR="00E40105" w:rsidRDefault="00972B64">
            <w:pPr>
              <w:jc w:val="center"/>
              <w:rPr>
                <w:color w:val="000000"/>
                <w:sz w:val="20"/>
                <w:szCs w:val="20"/>
              </w:rPr>
            </w:pPr>
            <w:r>
              <w:rPr>
                <w:color w:val="000000"/>
                <w:sz w:val="20"/>
                <w:szCs w:val="20"/>
              </w:rPr>
              <w:t>2016</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50DA90BC" w14:textId="77777777" w:rsidR="00E40105" w:rsidRDefault="00972B64">
            <w:pPr>
              <w:jc w:val="center"/>
              <w:rPr>
                <w:color w:val="000000"/>
                <w:sz w:val="20"/>
                <w:szCs w:val="20"/>
              </w:rPr>
            </w:pPr>
            <w:r>
              <w:rPr>
                <w:color w:val="000000"/>
                <w:sz w:val="20"/>
                <w:szCs w:val="20"/>
              </w:rPr>
              <w:t>8,6</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6BEF6AE4" w14:textId="77777777" w:rsidR="00E40105" w:rsidRDefault="00972B64">
            <w:pPr>
              <w:jc w:val="center"/>
              <w:rPr>
                <w:color w:val="000000"/>
                <w:sz w:val="20"/>
                <w:szCs w:val="20"/>
              </w:rPr>
            </w:pPr>
            <w:r>
              <w:rPr>
                <w:color w:val="000000"/>
                <w:sz w:val="20"/>
                <w:szCs w:val="20"/>
              </w:rPr>
              <w:t>-</w:t>
            </w:r>
          </w:p>
        </w:tc>
        <w:tc>
          <w:tcPr>
            <w:tcW w:w="656" w:type="pct"/>
            <w:tcBorders>
              <w:top w:val="none" w:sz="4" w:space="0" w:color="000000"/>
              <w:left w:val="none" w:sz="4" w:space="0" w:color="000000"/>
              <w:bottom w:val="single" w:sz="4" w:space="0" w:color="auto"/>
              <w:right w:val="single" w:sz="4" w:space="0" w:color="auto"/>
            </w:tcBorders>
            <w:shd w:val="clear" w:color="auto" w:fill="auto"/>
          </w:tcPr>
          <w:p w14:paraId="5AE48A90" w14:textId="77777777" w:rsidR="00E40105" w:rsidRDefault="00972B64">
            <w:pPr>
              <w:jc w:val="center"/>
              <w:rPr>
                <w:color w:val="000000"/>
                <w:sz w:val="20"/>
                <w:szCs w:val="20"/>
              </w:rPr>
            </w:pPr>
            <w:r>
              <w:rPr>
                <w:color w:val="000000"/>
                <w:sz w:val="20"/>
                <w:szCs w:val="20"/>
              </w:rPr>
              <w:t>2025</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0CA49925" w14:textId="77777777" w:rsidR="00E40105" w:rsidRDefault="00972B64">
            <w:pPr>
              <w:jc w:val="center"/>
              <w:rPr>
                <w:color w:val="000000"/>
                <w:sz w:val="20"/>
                <w:szCs w:val="20"/>
              </w:rPr>
            </w:pPr>
            <w:r>
              <w:rPr>
                <w:color w:val="000000"/>
                <w:sz w:val="20"/>
                <w:szCs w:val="20"/>
              </w:rPr>
              <w:t>не менее 10 лет</w:t>
            </w:r>
          </w:p>
        </w:tc>
      </w:tr>
      <w:tr w:rsidR="00E40105" w14:paraId="0DF3FBCE" w14:textId="77777777">
        <w:trPr>
          <w:trHeight w:val="255"/>
        </w:trPr>
        <w:tc>
          <w:tcPr>
            <w:tcW w:w="178"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42912960" w14:textId="77777777" w:rsidR="00E40105" w:rsidRDefault="00E40105">
            <w:pPr>
              <w:rPr>
                <w:color w:val="000000"/>
                <w:sz w:val="20"/>
                <w:szCs w:val="20"/>
              </w:rPr>
            </w:pPr>
          </w:p>
        </w:tc>
        <w:tc>
          <w:tcPr>
            <w:tcW w:w="651"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55ED1CB1" w14:textId="77777777" w:rsidR="00E40105" w:rsidRDefault="00E40105">
            <w:pPr>
              <w:rPr>
                <w:color w:val="000000"/>
                <w:sz w:val="20"/>
                <w:szCs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0472A3D2" w14:textId="77777777" w:rsidR="00E40105" w:rsidRDefault="00972B64">
            <w:pPr>
              <w:jc w:val="center"/>
              <w:rPr>
                <w:color w:val="000000"/>
                <w:sz w:val="20"/>
                <w:szCs w:val="20"/>
              </w:rPr>
            </w:pPr>
            <w:r>
              <w:rPr>
                <w:color w:val="000000"/>
                <w:sz w:val="20"/>
                <w:szCs w:val="20"/>
              </w:rPr>
              <w:t xml:space="preserve">КЭВ-10000/10 </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3D0369E2"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4701DE97" w14:textId="77777777" w:rsidR="00E40105" w:rsidRDefault="00972B64">
            <w:pPr>
              <w:jc w:val="center"/>
              <w:rPr>
                <w:color w:val="000000"/>
                <w:sz w:val="20"/>
                <w:szCs w:val="20"/>
              </w:rPr>
            </w:pPr>
            <w:r>
              <w:rPr>
                <w:color w:val="000000"/>
                <w:sz w:val="20"/>
                <w:szCs w:val="20"/>
              </w:rPr>
              <w:t>2017</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2DC51861" w14:textId="77777777" w:rsidR="00E40105" w:rsidRDefault="00972B64">
            <w:pPr>
              <w:jc w:val="center"/>
              <w:rPr>
                <w:color w:val="000000"/>
                <w:sz w:val="20"/>
                <w:szCs w:val="20"/>
              </w:rPr>
            </w:pPr>
            <w:r>
              <w:rPr>
                <w:color w:val="000000"/>
                <w:sz w:val="20"/>
                <w:szCs w:val="20"/>
              </w:rPr>
              <w:t>8,6</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7D450CB0" w14:textId="77777777" w:rsidR="00E40105" w:rsidRDefault="00972B64">
            <w:pPr>
              <w:jc w:val="center"/>
              <w:rPr>
                <w:color w:val="000000"/>
                <w:sz w:val="20"/>
                <w:szCs w:val="20"/>
              </w:rPr>
            </w:pPr>
            <w:r>
              <w:rPr>
                <w:color w:val="000000"/>
                <w:sz w:val="20"/>
                <w:szCs w:val="20"/>
              </w:rPr>
              <w:t>-</w:t>
            </w:r>
          </w:p>
        </w:tc>
        <w:tc>
          <w:tcPr>
            <w:tcW w:w="656" w:type="pct"/>
            <w:tcBorders>
              <w:top w:val="none" w:sz="4" w:space="0" w:color="000000"/>
              <w:left w:val="none" w:sz="4" w:space="0" w:color="000000"/>
              <w:bottom w:val="single" w:sz="4" w:space="0" w:color="auto"/>
              <w:right w:val="single" w:sz="4" w:space="0" w:color="auto"/>
            </w:tcBorders>
            <w:shd w:val="clear" w:color="auto" w:fill="auto"/>
          </w:tcPr>
          <w:p w14:paraId="5D04B8C4" w14:textId="77777777" w:rsidR="00E40105" w:rsidRDefault="00972B64">
            <w:pPr>
              <w:jc w:val="center"/>
              <w:rPr>
                <w:color w:val="000000"/>
                <w:sz w:val="20"/>
                <w:szCs w:val="20"/>
              </w:rPr>
            </w:pPr>
            <w:r>
              <w:rPr>
                <w:color w:val="000000"/>
                <w:sz w:val="20"/>
                <w:szCs w:val="20"/>
              </w:rPr>
              <w:t>2025</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193128B9" w14:textId="77777777" w:rsidR="00E40105" w:rsidRDefault="00972B64">
            <w:pPr>
              <w:jc w:val="center"/>
              <w:rPr>
                <w:color w:val="000000"/>
                <w:sz w:val="20"/>
                <w:szCs w:val="20"/>
              </w:rPr>
            </w:pPr>
            <w:r>
              <w:rPr>
                <w:color w:val="000000"/>
                <w:sz w:val="20"/>
                <w:szCs w:val="20"/>
              </w:rPr>
              <w:t>не менее 10 лет</w:t>
            </w:r>
          </w:p>
        </w:tc>
      </w:tr>
      <w:tr w:rsidR="00E40105" w14:paraId="1A8BAE08" w14:textId="77777777">
        <w:trPr>
          <w:trHeight w:val="255"/>
        </w:trPr>
        <w:tc>
          <w:tcPr>
            <w:tcW w:w="178" w:type="pct"/>
            <w:vMerge w:val="restart"/>
            <w:tcBorders>
              <w:top w:val="none" w:sz="4" w:space="0" w:color="000000"/>
              <w:left w:val="single" w:sz="4" w:space="0" w:color="auto"/>
              <w:right w:val="single" w:sz="4" w:space="0" w:color="auto"/>
            </w:tcBorders>
            <w:shd w:val="clear" w:color="auto" w:fill="auto"/>
            <w:vAlign w:val="center"/>
          </w:tcPr>
          <w:p w14:paraId="640FC2F5" w14:textId="77777777" w:rsidR="00E40105" w:rsidRDefault="00972B64">
            <w:pPr>
              <w:rPr>
                <w:color w:val="000000"/>
                <w:sz w:val="20"/>
                <w:szCs w:val="20"/>
              </w:rPr>
            </w:pPr>
            <w:r>
              <w:rPr>
                <w:color w:val="000000"/>
                <w:sz w:val="20"/>
                <w:szCs w:val="20"/>
              </w:rPr>
              <w:t>5</w:t>
            </w:r>
          </w:p>
        </w:tc>
        <w:tc>
          <w:tcPr>
            <w:tcW w:w="651" w:type="pct"/>
            <w:vMerge w:val="restart"/>
            <w:tcBorders>
              <w:top w:val="none" w:sz="4" w:space="0" w:color="000000"/>
              <w:left w:val="single" w:sz="4" w:space="0" w:color="auto"/>
              <w:right w:val="single" w:sz="4" w:space="0" w:color="auto"/>
            </w:tcBorders>
            <w:shd w:val="clear" w:color="auto" w:fill="auto"/>
            <w:vAlign w:val="center"/>
          </w:tcPr>
          <w:p w14:paraId="4BB728E4" w14:textId="77777777" w:rsidR="00E40105" w:rsidRDefault="00972B64">
            <w:pPr>
              <w:rPr>
                <w:color w:val="000000"/>
                <w:sz w:val="20"/>
                <w:szCs w:val="20"/>
              </w:rPr>
            </w:pPr>
            <w:r>
              <w:rPr>
                <w:color w:val="000000"/>
                <w:sz w:val="20"/>
              </w:rPr>
              <w:t>Газовая котельная «Новый город»</w:t>
            </w: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4CA87E48" w14:textId="77777777" w:rsidR="00E40105" w:rsidRDefault="00972B64">
            <w:pPr>
              <w:jc w:val="center"/>
              <w:rPr>
                <w:color w:val="000000"/>
                <w:sz w:val="20"/>
                <w:szCs w:val="20"/>
              </w:rPr>
            </w:pPr>
            <w:r>
              <w:rPr>
                <w:color w:val="000000"/>
                <w:sz w:val="20"/>
                <w:szCs w:val="20"/>
              </w:rPr>
              <w:t>КВ-ГМ-11,63-110</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7701669F"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0BCAD322" w14:textId="77777777" w:rsidR="00E40105" w:rsidRDefault="00972B64">
            <w:pPr>
              <w:jc w:val="center"/>
              <w:rPr>
                <w:color w:val="000000"/>
                <w:sz w:val="20"/>
                <w:szCs w:val="20"/>
              </w:rPr>
            </w:pPr>
            <w:r>
              <w:rPr>
                <w:color w:val="000000"/>
                <w:sz w:val="20"/>
                <w:szCs w:val="20"/>
              </w:rPr>
              <w:t>2025</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7F126C15" w14:textId="77777777" w:rsidR="00E40105" w:rsidRDefault="00972B64">
            <w:pPr>
              <w:jc w:val="center"/>
              <w:rPr>
                <w:color w:val="000000"/>
                <w:sz w:val="20"/>
                <w:szCs w:val="20"/>
              </w:rPr>
            </w:pPr>
            <w:r>
              <w:rPr>
                <w:color w:val="000000"/>
                <w:sz w:val="20"/>
                <w:szCs w:val="20"/>
              </w:rPr>
              <w:t>10</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00C94C55" w14:textId="77777777" w:rsidR="00E40105" w:rsidRDefault="00972B64">
            <w:pPr>
              <w:jc w:val="center"/>
              <w:rPr>
                <w:color w:val="000000"/>
                <w:sz w:val="20"/>
                <w:szCs w:val="20"/>
              </w:rPr>
            </w:pPr>
            <w:r>
              <w:rPr>
                <w:color w:val="000000"/>
                <w:sz w:val="20"/>
                <w:szCs w:val="20"/>
              </w:rPr>
              <w:t>2025</w:t>
            </w:r>
          </w:p>
        </w:tc>
        <w:tc>
          <w:tcPr>
            <w:tcW w:w="656" w:type="pct"/>
            <w:tcBorders>
              <w:top w:val="none" w:sz="4" w:space="0" w:color="000000"/>
              <w:left w:val="none" w:sz="4" w:space="0" w:color="000000"/>
              <w:bottom w:val="single" w:sz="4" w:space="0" w:color="auto"/>
              <w:right w:val="single" w:sz="4" w:space="0" w:color="auto"/>
            </w:tcBorders>
            <w:shd w:val="clear" w:color="auto" w:fill="auto"/>
            <w:vAlign w:val="center"/>
          </w:tcPr>
          <w:p w14:paraId="4581FF2B" w14:textId="77777777" w:rsidR="00E40105" w:rsidRDefault="00E40105">
            <w:pPr>
              <w:jc w:val="center"/>
              <w:rPr>
                <w:color w:val="000000"/>
                <w:sz w:val="20"/>
                <w:szCs w:val="20"/>
              </w:rPr>
            </w:pP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2726E77F" w14:textId="77777777" w:rsidR="00E40105" w:rsidRDefault="00972B64">
            <w:pPr>
              <w:jc w:val="center"/>
              <w:rPr>
                <w:color w:val="000000"/>
                <w:sz w:val="20"/>
                <w:szCs w:val="20"/>
              </w:rPr>
            </w:pPr>
            <w:r>
              <w:rPr>
                <w:color w:val="000000"/>
                <w:sz w:val="20"/>
                <w:szCs w:val="20"/>
              </w:rPr>
              <w:t>не менее 10 лет</w:t>
            </w:r>
          </w:p>
        </w:tc>
      </w:tr>
      <w:tr w:rsidR="00E40105" w14:paraId="1F3AE36A" w14:textId="77777777">
        <w:trPr>
          <w:trHeight w:val="255"/>
        </w:trPr>
        <w:tc>
          <w:tcPr>
            <w:tcW w:w="178" w:type="pct"/>
            <w:vMerge/>
            <w:tcBorders>
              <w:left w:val="single" w:sz="4" w:space="0" w:color="auto"/>
              <w:right w:val="single" w:sz="4" w:space="0" w:color="auto"/>
            </w:tcBorders>
            <w:shd w:val="clear" w:color="auto" w:fill="auto"/>
            <w:vAlign w:val="center"/>
          </w:tcPr>
          <w:p w14:paraId="7BA039E7" w14:textId="77777777" w:rsidR="00E40105" w:rsidRDefault="00E40105">
            <w:pPr>
              <w:rPr>
                <w:color w:val="000000"/>
                <w:sz w:val="20"/>
                <w:szCs w:val="20"/>
              </w:rPr>
            </w:pPr>
          </w:p>
        </w:tc>
        <w:tc>
          <w:tcPr>
            <w:tcW w:w="651" w:type="pct"/>
            <w:vMerge/>
            <w:tcBorders>
              <w:left w:val="single" w:sz="4" w:space="0" w:color="auto"/>
              <w:right w:val="single" w:sz="4" w:space="0" w:color="auto"/>
            </w:tcBorders>
            <w:shd w:val="clear" w:color="auto" w:fill="auto"/>
            <w:vAlign w:val="center"/>
          </w:tcPr>
          <w:p w14:paraId="4CDA3A52" w14:textId="77777777" w:rsidR="00E40105" w:rsidRDefault="00E40105">
            <w:pPr>
              <w:rPr>
                <w:color w:val="000000"/>
                <w:sz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6AFC28BD" w14:textId="77777777" w:rsidR="00E40105" w:rsidRDefault="00972B64">
            <w:pPr>
              <w:jc w:val="center"/>
              <w:rPr>
                <w:color w:val="000000"/>
                <w:sz w:val="20"/>
                <w:szCs w:val="20"/>
              </w:rPr>
            </w:pPr>
            <w:r>
              <w:rPr>
                <w:color w:val="000000"/>
                <w:sz w:val="20"/>
                <w:szCs w:val="20"/>
              </w:rPr>
              <w:t>КВ-ГМ-11,63-110</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66B3C967"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1A42603E" w14:textId="77777777" w:rsidR="00E40105" w:rsidRDefault="00972B64">
            <w:pPr>
              <w:jc w:val="center"/>
              <w:rPr>
                <w:color w:val="000000"/>
                <w:sz w:val="20"/>
                <w:szCs w:val="20"/>
              </w:rPr>
            </w:pPr>
            <w:r>
              <w:rPr>
                <w:color w:val="000000"/>
                <w:sz w:val="20"/>
                <w:szCs w:val="20"/>
              </w:rPr>
              <w:t>2025</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7F72EC9B" w14:textId="77777777" w:rsidR="00E40105" w:rsidRDefault="00972B64">
            <w:pPr>
              <w:jc w:val="center"/>
              <w:rPr>
                <w:color w:val="000000"/>
                <w:sz w:val="20"/>
                <w:szCs w:val="20"/>
              </w:rPr>
            </w:pPr>
            <w:r>
              <w:rPr>
                <w:color w:val="000000"/>
                <w:sz w:val="20"/>
                <w:szCs w:val="20"/>
              </w:rPr>
              <w:t>10</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76EBFE73" w14:textId="77777777" w:rsidR="00E40105" w:rsidRDefault="00972B64">
            <w:pPr>
              <w:jc w:val="center"/>
              <w:rPr>
                <w:color w:val="000000"/>
                <w:sz w:val="20"/>
                <w:szCs w:val="20"/>
              </w:rPr>
            </w:pPr>
            <w:r>
              <w:rPr>
                <w:color w:val="000000"/>
                <w:sz w:val="20"/>
                <w:szCs w:val="20"/>
              </w:rPr>
              <w:t>2025</w:t>
            </w:r>
          </w:p>
        </w:tc>
        <w:tc>
          <w:tcPr>
            <w:tcW w:w="656" w:type="pct"/>
            <w:tcBorders>
              <w:top w:val="none" w:sz="4" w:space="0" w:color="000000"/>
              <w:left w:val="none" w:sz="4" w:space="0" w:color="000000"/>
              <w:bottom w:val="single" w:sz="4" w:space="0" w:color="auto"/>
              <w:right w:val="single" w:sz="4" w:space="0" w:color="auto"/>
            </w:tcBorders>
            <w:shd w:val="clear" w:color="auto" w:fill="auto"/>
            <w:vAlign w:val="center"/>
          </w:tcPr>
          <w:p w14:paraId="568D83A1" w14:textId="77777777" w:rsidR="00E40105" w:rsidRDefault="00E40105">
            <w:pPr>
              <w:jc w:val="center"/>
              <w:rPr>
                <w:color w:val="000000"/>
                <w:sz w:val="20"/>
                <w:szCs w:val="20"/>
              </w:rPr>
            </w:pP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0DFF8917" w14:textId="77777777" w:rsidR="00E40105" w:rsidRDefault="00972B64">
            <w:pPr>
              <w:jc w:val="center"/>
              <w:rPr>
                <w:color w:val="000000"/>
                <w:sz w:val="20"/>
                <w:szCs w:val="20"/>
              </w:rPr>
            </w:pPr>
            <w:r>
              <w:rPr>
                <w:color w:val="000000"/>
                <w:sz w:val="20"/>
                <w:szCs w:val="20"/>
              </w:rPr>
              <w:t>не менее 10 лет</w:t>
            </w:r>
          </w:p>
        </w:tc>
      </w:tr>
      <w:tr w:rsidR="00E40105" w14:paraId="19EE4E9E" w14:textId="77777777">
        <w:trPr>
          <w:trHeight w:val="255"/>
        </w:trPr>
        <w:tc>
          <w:tcPr>
            <w:tcW w:w="178" w:type="pct"/>
            <w:vMerge/>
            <w:tcBorders>
              <w:left w:val="single" w:sz="4" w:space="0" w:color="auto"/>
              <w:right w:val="single" w:sz="4" w:space="0" w:color="auto"/>
            </w:tcBorders>
            <w:shd w:val="clear" w:color="auto" w:fill="auto"/>
            <w:vAlign w:val="center"/>
          </w:tcPr>
          <w:p w14:paraId="31332BDB" w14:textId="77777777" w:rsidR="00E40105" w:rsidRDefault="00E40105">
            <w:pPr>
              <w:rPr>
                <w:color w:val="000000"/>
                <w:sz w:val="20"/>
                <w:szCs w:val="20"/>
              </w:rPr>
            </w:pPr>
          </w:p>
        </w:tc>
        <w:tc>
          <w:tcPr>
            <w:tcW w:w="651" w:type="pct"/>
            <w:vMerge/>
            <w:tcBorders>
              <w:left w:val="single" w:sz="4" w:space="0" w:color="auto"/>
              <w:right w:val="single" w:sz="4" w:space="0" w:color="auto"/>
            </w:tcBorders>
            <w:shd w:val="clear" w:color="auto" w:fill="auto"/>
            <w:vAlign w:val="center"/>
          </w:tcPr>
          <w:p w14:paraId="13263BF1" w14:textId="77777777" w:rsidR="00E40105" w:rsidRDefault="00E40105">
            <w:pPr>
              <w:rPr>
                <w:color w:val="000000"/>
                <w:sz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3CD635B0" w14:textId="77777777" w:rsidR="00E40105" w:rsidRDefault="00972B64">
            <w:pPr>
              <w:jc w:val="center"/>
              <w:rPr>
                <w:color w:val="000000"/>
                <w:sz w:val="20"/>
                <w:szCs w:val="20"/>
              </w:rPr>
            </w:pPr>
            <w:r>
              <w:rPr>
                <w:color w:val="000000"/>
                <w:sz w:val="20"/>
                <w:szCs w:val="20"/>
              </w:rPr>
              <w:t>КВ-ГМ-11,63-110</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00D67011"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3D95E875" w14:textId="77777777" w:rsidR="00E40105" w:rsidRDefault="00972B64">
            <w:pPr>
              <w:jc w:val="center"/>
              <w:rPr>
                <w:color w:val="000000"/>
                <w:sz w:val="20"/>
                <w:szCs w:val="20"/>
              </w:rPr>
            </w:pPr>
            <w:r>
              <w:rPr>
                <w:color w:val="000000"/>
                <w:sz w:val="20"/>
                <w:szCs w:val="20"/>
              </w:rPr>
              <w:t>2025</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3B03B7C2" w14:textId="77777777" w:rsidR="00E40105" w:rsidRDefault="00972B64">
            <w:pPr>
              <w:jc w:val="center"/>
              <w:rPr>
                <w:color w:val="000000"/>
                <w:sz w:val="20"/>
                <w:szCs w:val="20"/>
              </w:rPr>
            </w:pPr>
            <w:r>
              <w:rPr>
                <w:color w:val="000000"/>
                <w:sz w:val="20"/>
                <w:szCs w:val="20"/>
              </w:rPr>
              <w:t>10</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18AD57F5" w14:textId="77777777" w:rsidR="00E40105" w:rsidRDefault="00972B64">
            <w:pPr>
              <w:jc w:val="center"/>
              <w:rPr>
                <w:color w:val="000000"/>
                <w:sz w:val="20"/>
                <w:szCs w:val="20"/>
              </w:rPr>
            </w:pPr>
            <w:r>
              <w:rPr>
                <w:color w:val="000000"/>
                <w:sz w:val="20"/>
                <w:szCs w:val="20"/>
              </w:rPr>
              <w:t>2025</w:t>
            </w:r>
          </w:p>
        </w:tc>
        <w:tc>
          <w:tcPr>
            <w:tcW w:w="656" w:type="pct"/>
            <w:tcBorders>
              <w:top w:val="none" w:sz="4" w:space="0" w:color="000000"/>
              <w:left w:val="none" w:sz="4" w:space="0" w:color="000000"/>
              <w:bottom w:val="single" w:sz="4" w:space="0" w:color="auto"/>
              <w:right w:val="single" w:sz="4" w:space="0" w:color="auto"/>
            </w:tcBorders>
            <w:shd w:val="clear" w:color="auto" w:fill="auto"/>
            <w:vAlign w:val="center"/>
          </w:tcPr>
          <w:p w14:paraId="4D141A9C" w14:textId="77777777" w:rsidR="00E40105" w:rsidRDefault="00E40105">
            <w:pPr>
              <w:jc w:val="center"/>
              <w:rPr>
                <w:color w:val="000000"/>
                <w:sz w:val="20"/>
                <w:szCs w:val="20"/>
              </w:rPr>
            </w:pP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174DACE3" w14:textId="77777777" w:rsidR="00E40105" w:rsidRDefault="00972B64">
            <w:pPr>
              <w:jc w:val="center"/>
              <w:rPr>
                <w:color w:val="000000"/>
                <w:sz w:val="20"/>
                <w:szCs w:val="20"/>
              </w:rPr>
            </w:pPr>
            <w:r>
              <w:rPr>
                <w:color w:val="000000"/>
                <w:sz w:val="20"/>
                <w:szCs w:val="20"/>
              </w:rPr>
              <w:t>не менее 10 лет</w:t>
            </w:r>
          </w:p>
        </w:tc>
      </w:tr>
      <w:tr w:rsidR="00E40105" w14:paraId="2DB9BBD6" w14:textId="77777777">
        <w:trPr>
          <w:trHeight w:val="255"/>
        </w:trPr>
        <w:tc>
          <w:tcPr>
            <w:tcW w:w="178" w:type="pct"/>
            <w:vMerge/>
            <w:tcBorders>
              <w:left w:val="single" w:sz="4" w:space="0" w:color="auto"/>
              <w:right w:val="single" w:sz="4" w:space="0" w:color="auto"/>
            </w:tcBorders>
            <w:shd w:val="clear" w:color="auto" w:fill="auto"/>
            <w:vAlign w:val="center"/>
          </w:tcPr>
          <w:p w14:paraId="664AC82E" w14:textId="77777777" w:rsidR="00E40105" w:rsidRDefault="00E40105">
            <w:pPr>
              <w:rPr>
                <w:color w:val="000000"/>
                <w:sz w:val="20"/>
                <w:szCs w:val="20"/>
              </w:rPr>
            </w:pPr>
          </w:p>
        </w:tc>
        <w:tc>
          <w:tcPr>
            <w:tcW w:w="651" w:type="pct"/>
            <w:vMerge/>
            <w:tcBorders>
              <w:left w:val="single" w:sz="4" w:space="0" w:color="auto"/>
              <w:right w:val="single" w:sz="4" w:space="0" w:color="auto"/>
            </w:tcBorders>
            <w:shd w:val="clear" w:color="auto" w:fill="auto"/>
            <w:vAlign w:val="center"/>
          </w:tcPr>
          <w:p w14:paraId="5DEE832C" w14:textId="77777777" w:rsidR="00E40105" w:rsidRDefault="00E40105">
            <w:pPr>
              <w:rPr>
                <w:color w:val="000000"/>
                <w:sz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222B0F7F" w14:textId="77777777" w:rsidR="00E40105" w:rsidRDefault="00972B64">
            <w:pPr>
              <w:jc w:val="center"/>
              <w:rPr>
                <w:color w:val="000000"/>
                <w:sz w:val="20"/>
                <w:szCs w:val="20"/>
              </w:rPr>
            </w:pPr>
            <w:r>
              <w:rPr>
                <w:color w:val="000000"/>
                <w:sz w:val="20"/>
                <w:szCs w:val="20"/>
              </w:rPr>
              <w:t>КВ-ГМ-11,63-110</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68FE2CD0"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7A0A11CF" w14:textId="77777777" w:rsidR="00E40105" w:rsidRDefault="00972B64">
            <w:pPr>
              <w:jc w:val="center"/>
              <w:rPr>
                <w:color w:val="000000"/>
                <w:sz w:val="20"/>
                <w:szCs w:val="20"/>
              </w:rPr>
            </w:pPr>
            <w:r>
              <w:rPr>
                <w:color w:val="000000"/>
                <w:sz w:val="20"/>
                <w:szCs w:val="20"/>
              </w:rPr>
              <w:t>2025</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6F5A21C4" w14:textId="77777777" w:rsidR="00E40105" w:rsidRDefault="00972B64">
            <w:pPr>
              <w:jc w:val="center"/>
              <w:rPr>
                <w:color w:val="000000"/>
                <w:sz w:val="20"/>
                <w:szCs w:val="20"/>
              </w:rPr>
            </w:pPr>
            <w:r>
              <w:rPr>
                <w:color w:val="000000"/>
                <w:sz w:val="20"/>
                <w:szCs w:val="20"/>
              </w:rPr>
              <w:t>10</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6FCE47DF" w14:textId="77777777" w:rsidR="00E40105" w:rsidRDefault="00972B64">
            <w:pPr>
              <w:jc w:val="center"/>
              <w:rPr>
                <w:color w:val="000000"/>
                <w:sz w:val="20"/>
                <w:szCs w:val="20"/>
              </w:rPr>
            </w:pPr>
            <w:r>
              <w:rPr>
                <w:color w:val="000000"/>
                <w:sz w:val="20"/>
                <w:szCs w:val="20"/>
              </w:rPr>
              <w:t>2025</w:t>
            </w:r>
          </w:p>
        </w:tc>
        <w:tc>
          <w:tcPr>
            <w:tcW w:w="656" w:type="pct"/>
            <w:tcBorders>
              <w:top w:val="none" w:sz="4" w:space="0" w:color="000000"/>
              <w:left w:val="none" w:sz="4" w:space="0" w:color="000000"/>
              <w:bottom w:val="single" w:sz="4" w:space="0" w:color="auto"/>
              <w:right w:val="single" w:sz="4" w:space="0" w:color="auto"/>
            </w:tcBorders>
            <w:shd w:val="clear" w:color="auto" w:fill="auto"/>
            <w:vAlign w:val="center"/>
          </w:tcPr>
          <w:p w14:paraId="57A836F6" w14:textId="77777777" w:rsidR="00E40105" w:rsidRDefault="00E40105">
            <w:pPr>
              <w:jc w:val="center"/>
              <w:rPr>
                <w:color w:val="000000"/>
                <w:sz w:val="20"/>
                <w:szCs w:val="20"/>
              </w:rPr>
            </w:pP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6B516C6F" w14:textId="77777777" w:rsidR="00E40105" w:rsidRDefault="00972B64">
            <w:pPr>
              <w:jc w:val="center"/>
              <w:rPr>
                <w:color w:val="000000"/>
                <w:sz w:val="20"/>
                <w:szCs w:val="20"/>
              </w:rPr>
            </w:pPr>
            <w:r>
              <w:rPr>
                <w:color w:val="000000"/>
                <w:sz w:val="20"/>
                <w:szCs w:val="20"/>
              </w:rPr>
              <w:t>не менее 10 лет</w:t>
            </w:r>
          </w:p>
        </w:tc>
      </w:tr>
      <w:tr w:rsidR="00E40105" w14:paraId="4E0492BC" w14:textId="77777777">
        <w:trPr>
          <w:trHeight w:val="255"/>
        </w:trPr>
        <w:tc>
          <w:tcPr>
            <w:tcW w:w="178" w:type="pct"/>
            <w:vMerge/>
            <w:tcBorders>
              <w:left w:val="single" w:sz="4" w:space="0" w:color="auto"/>
              <w:bottom w:val="single" w:sz="4" w:space="0" w:color="000000"/>
              <w:right w:val="single" w:sz="4" w:space="0" w:color="auto"/>
            </w:tcBorders>
            <w:shd w:val="clear" w:color="auto" w:fill="auto"/>
            <w:vAlign w:val="center"/>
          </w:tcPr>
          <w:p w14:paraId="4967CE98" w14:textId="77777777" w:rsidR="00E40105" w:rsidRDefault="00E40105">
            <w:pPr>
              <w:rPr>
                <w:color w:val="000000"/>
                <w:sz w:val="20"/>
                <w:szCs w:val="20"/>
              </w:rPr>
            </w:pPr>
          </w:p>
        </w:tc>
        <w:tc>
          <w:tcPr>
            <w:tcW w:w="651" w:type="pct"/>
            <w:vMerge/>
            <w:tcBorders>
              <w:left w:val="single" w:sz="4" w:space="0" w:color="auto"/>
              <w:bottom w:val="single" w:sz="4" w:space="0" w:color="000000"/>
              <w:right w:val="single" w:sz="4" w:space="0" w:color="auto"/>
            </w:tcBorders>
            <w:shd w:val="clear" w:color="auto" w:fill="auto"/>
            <w:vAlign w:val="center"/>
          </w:tcPr>
          <w:p w14:paraId="2E6D6C7F" w14:textId="77777777" w:rsidR="00E40105" w:rsidRDefault="00E40105">
            <w:pPr>
              <w:rPr>
                <w:color w:val="000000"/>
                <w:sz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36E7FE5B" w14:textId="77777777" w:rsidR="00E40105" w:rsidRDefault="00972B64">
            <w:pPr>
              <w:jc w:val="center"/>
              <w:rPr>
                <w:color w:val="000000"/>
                <w:sz w:val="20"/>
                <w:szCs w:val="20"/>
              </w:rPr>
            </w:pPr>
            <w:r>
              <w:rPr>
                <w:color w:val="000000"/>
                <w:sz w:val="20"/>
                <w:szCs w:val="20"/>
              </w:rPr>
              <w:t>КВ-ГМ-11,63-110</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7D15C810"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47A91A4E" w14:textId="77777777" w:rsidR="00E40105" w:rsidRDefault="00972B64">
            <w:pPr>
              <w:jc w:val="center"/>
              <w:rPr>
                <w:color w:val="000000"/>
                <w:sz w:val="20"/>
                <w:szCs w:val="20"/>
              </w:rPr>
            </w:pPr>
            <w:r>
              <w:rPr>
                <w:color w:val="000000"/>
                <w:sz w:val="20"/>
                <w:szCs w:val="20"/>
              </w:rPr>
              <w:t>2025</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3D62EBFE" w14:textId="77777777" w:rsidR="00E40105" w:rsidRDefault="00972B64">
            <w:pPr>
              <w:jc w:val="center"/>
              <w:rPr>
                <w:color w:val="000000"/>
                <w:sz w:val="20"/>
                <w:szCs w:val="20"/>
              </w:rPr>
            </w:pPr>
            <w:r>
              <w:rPr>
                <w:color w:val="000000"/>
                <w:sz w:val="20"/>
                <w:szCs w:val="20"/>
              </w:rPr>
              <w:t>10</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170437F5" w14:textId="77777777" w:rsidR="00E40105" w:rsidRDefault="00972B64">
            <w:pPr>
              <w:jc w:val="center"/>
              <w:rPr>
                <w:color w:val="000000"/>
                <w:sz w:val="20"/>
                <w:szCs w:val="20"/>
              </w:rPr>
            </w:pPr>
            <w:r>
              <w:rPr>
                <w:color w:val="000000"/>
                <w:sz w:val="20"/>
                <w:szCs w:val="20"/>
              </w:rPr>
              <w:t>2025</w:t>
            </w:r>
          </w:p>
        </w:tc>
        <w:tc>
          <w:tcPr>
            <w:tcW w:w="656" w:type="pct"/>
            <w:tcBorders>
              <w:top w:val="none" w:sz="4" w:space="0" w:color="000000"/>
              <w:left w:val="none" w:sz="4" w:space="0" w:color="000000"/>
              <w:bottom w:val="single" w:sz="4" w:space="0" w:color="auto"/>
              <w:right w:val="single" w:sz="4" w:space="0" w:color="auto"/>
            </w:tcBorders>
            <w:shd w:val="clear" w:color="auto" w:fill="auto"/>
            <w:vAlign w:val="center"/>
          </w:tcPr>
          <w:p w14:paraId="17E36CD3" w14:textId="77777777" w:rsidR="00E40105" w:rsidRDefault="00E40105">
            <w:pPr>
              <w:jc w:val="center"/>
              <w:rPr>
                <w:color w:val="000000"/>
                <w:sz w:val="20"/>
                <w:szCs w:val="20"/>
              </w:rPr>
            </w:pP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0AD2A4AF" w14:textId="77777777" w:rsidR="00E40105" w:rsidRDefault="00972B64">
            <w:pPr>
              <w:jc w:val="center"/>
              <w:rPr>
                <w:color w:val="000000"/>
                <w:sz w:val="20"/>
                <w:szCs w:val="20"/>
              </w:rPr>
            </w:pPr>
            <w:r>
              <w:rPr>
                <w:color w:val="000000"/>
                <w:sz w:val="20"/>
                <w:szCs w:val="20"/>
              </w:rPr>
              <w:t>не менее 10 лет</w:t>
            </w:r>
          </w:p>
        </w:tc>
      </w:tr>
      <w:tr w:rsidR="00E40105" w14:paraId="310C7D7D" w14:textId="77777777">
        <w:trPr>
          <w:trHeight w:val="255"/>
        </w:trPr>
        <w:tc>
          <w:tcPr>
            <w:tcW w:w="178" w:type="pct"/>
            <w:vMerge w:val="restart"/>
            <w:tcBorders>
              <w:top w:val="none" w:sz="4" w:space="0" w:color="000000"/>
              <w:left w:val="single" w:sz="4" w:space="0" w:color="auto"/>
              <w:right w:val="single" w:sz="4" w:space="0" w:color="auto"/>
            </w:tcBorders>
            <w:shd w:val="clear" w:color="auto" w:fill="auto"/>
            <w:vAlign w:val="center"/>
          </w:tcPr>
          <w:p w14:paraId="207E02E0" w14:textId="77777777" w:rsidR="00E40105" w:rsidRDefault="00972B64">
            <w:pPr>
              <w:rPr>
                <w:color w:val="000000"/>
                <w:sz w:val="20"/>
                <w:szCs w:val="20"/>
              </w:rPr>
            </w:pPr>
            <w:r>
              <w:rPr>
                <w:color w:val="000000"/>
                <w:sz w:val="20"/>
                <w:szCs w:val="20"/>
              </w:rPr>
              <w:t>6</w:t>
            </w:r>
          </w:p>
        </w:tc>
        <w:tc>
          <w:tcPr>
            <w:tcW w:w="651" w:type="pct"/>
            <w:vMerge w:val="restart"/>
            <w:tcBorders>
              <w:top w:val="none" w:sz="4" w:space="0" w:color="000000"/>
              <w:left w:val="single" w:sz="4" w:space="0" w:color="auto"/>
              <w:right w:val="single" w:sz="4" w:space="0" w:color="auto"/>
            </w:tcBorders>
            <w:shd w:val="clear" w:color="auto" w:fill="auto"/>
            <w:vAlign w:val="center"/>
          </w:tcPr>
          <w:p w14:paraId="1D411748" w14:textId="77777777" w:rsidR="00E40105" w:rsidRDefault="00972B64">
            <w:pPr>
              <w:rPr>
                <w:color w:val="000000"/>
                <w:sz w:val="20"/>
                <w:szCs w:val="20"/>
              </w:rPr>
            </w:pPr>
            <w:r>
              <w:rPr>
                <w:color w:val="000000"/>
                <w:sz w:val="20"/>
              </w:rPr>
              <w:t>Газовая котельная «Промзона»</w:t>
            </w: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6526D8B4" w14:textId="77777777" w:rsidR="00E40105" w:rsidRDefault="00972B64">
            <w:pPr>
              <w:jc w:val="center"/>
              <w:rPr>
                <w:color w:val="000000"/>
                <w:sz w:val="20"/>
                <w:szCs w:val="20"/>
              </w:rPr>
            </w:pPr>
            <w:r>
              <w:rPr>
                <w:color w:val="000000"/>
                <w:sz w:val="20"/>
                <w:szCs w:val="20"/>
              </w:rPr>
              <w:t>КВ-ГМ-11,63-110</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1E547065"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2868A7F6" w14:textId="77777777" w:rsidR="00E40105" w:rsidRDefault="00972B64">
            <w:pPr>
              <w:jc w:val="center"/>
              <w:rPr>
                <w:color w:val="000000"/>
                <w:sz w:val="20"/>
                <w:szCs w:val="20"/>
              </w:rPr>
            </w:pPr>
            <w:r>
              <w:rPr>
                <w:color w:val="000000"/>
                <w:sz w:val="20"/>
                <w:szCs w:val="20"/>
              </w:rPr>
              <w:t>2025</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520056F7" w14:textId="77777777" w:rsidR="00E40105" w:rsidRDefault="00972B64">
            <w:pPr>
              <w:jc w:val="center"/>
              <w:rPr>
                <w:color w:val="000000"/>
                <w:sz w:val="20"/>
                <w:szCs w:val="20"/>
              </w:rPr>
            </w:pPr>
            <w:r>
              <w:rPr>
                <w:color w:val="000000"/>
                <w:sz w:val="20"/>
                <w:szCs w:val="20"/>
              </w:rPr>
              <w:t>10</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72153052" w14:textId="77777777" w:rsidR="00E40105" w:rsidRDefault="00972B64">
            <w:pPr>
              <w:jc w:val="center"/>
              <w:rPr>
                <w:color w:val="000000"/>
                <w:sz w:val="20"/>
                <w:szCs w:val="20"/>
              </w:rPr>
            </w:pPr>
            <w:r>
              <w:rPr>
                <w:color w:val="000000"/>
                <w:sz w:val="20"/>
                <w:szCs w:val="20"/>
              </w:rPr>
              <w:t>2025</w:t>
            </w:r>
          </w:p>
        </w:tc>
        <w:tc>
          <w:tcPr>
            <w:tcW w:w="656" w:type="pct"/>
            <w:tcBorders>
              <w:top w:val="none" w:sz="4" w:space="0" w:color="000000"/>
              <w:left w:val="none" w:sz="4" w:space="0" w:color="000000"/>
              <w:bottom w:val="single" w:sz="4" w:space="0" w:color="auto"/>
              <w:right w:val="single" w:sz="4" w:space="0" w:color="auto"/>
            </w:tcBorders>
            <w:shd w:val="clear" w:color="auto" w:fill="auto"/>
            <w:vAlign w:val="center"/>
          </w:tcPr>
          <w:p w14:paraId="31EBBDE4" w14:textId="77777777" w:rsidR="00E40105" w:rsidRDefault="00E40105">
            <w:pPr>
              <w:jc w:val="center"/>
              <w:rPr>
                <w:color w:val="000000"/>
                <w:sz w:val="20"/>
                <w:szCs w:val="20"/>
              </w:rPr>
            </w:pP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3BE0904C" w14:textId="77777777" w:rsidR="00E40105" w:rsidRDefault="00972B64">
            <w:pPr>
              <w:jc w:val="center"/>
              <w:rPr>
                <w:color w:val="000000"/>
                <w:sz w:val="20"/>
                <w:szCs w:val="20"/>
              </w:rPr>
            </w:pPr>
            <w:r>
              <w:rPr>
                <w:color w:val="000000"/>
                <w:sz w:val="20"/>
                <w:szCs w:val="20"/>
              </w:rPr>
              <w:t>не менее 10 лет</w:t>
            </w:r>
          </w:p>
        </w:tc>
      </w:tr>
      <w:tr w:rsidR="00E40105" w14:paraId="78A2296F" w14:textId="77777777">
        <w:trPr>
          <w:trHeight w:val="255"/>
        </w:trPr>
        <w:tc>
          <w:tcPr>
            <w:tcW w:w="178" w:type="pct"/>
            <w:vMerge/>
            <w:tcBorders>
              <w:left w:val="single" w:sz="4" w:space="0" w:color="auto"/>
              <w:right w:val="single" w:sz="4" w:space="0" w:color="auto"/>
            </w:tcBorders>
            <w:shd w:val="clear" w:color="auto" w:fill="auto"/>
            <w:vAlign w:val="center"/>
          </w:tcPr>
          <w:p w14:paraId="473701FF" w14:textId="77777777" w:rsidR="00E40105" w:rsidRDefault="00E40105">
            <w:pPr>
              <w:rPr>
                <w:color w:val="000000"/>
                <w:sz w:val="20"/>
                <w:szCs w:val="20"/>
              </w:rPr>
            </w:pPr>
          </w:p>
        </w:tc>
        <w:tc>
          <w:tcPr>
            <w:tcW w:w="651" w:type="pct"/>
            <w:vMerge/>
            <w:tcBorders>
              <w:left w:val="single" w:sz="4" w:space="0" w:color="auto"/>
              <w:right w:val="single" w:sz="4" w:space="0" w:color="auto"/>
            </w:tcBorders>
            <w:shd w:val="clear" w:color="auto" w:fill="auto"/>
            <w:vAlign w:val="center"/>
          </w:tcPr>
          <w:p w14:paraId="24546875" w14:textId="77777777" w:rsidR="00E40105" w:rsidRDefault="00E40105">
            <w:pPr>
              <w:rPr>
                <w:color w:val="000000"/>
                <w:sz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55381BA8" w14:textId="77777777" w:rsidR="00E40105" w:rsidRDefault="00972B64">
            <w:pPr>
              <w:jc w:val="center"/>
              <w:rPr>
                <w:color w:val="000000"/>
                <w:sz w:val="20"/>
                <w:szCs w:val="20"/>
              </w:rPr>
            </w:pPr>
            <w:r>
              <w:rPr>
                <w:color w:val="000000"/>
                <w:sz w:val="20"/>
                <w:szCs w:val="20"/>
              </w:rPr>
              <w:t>КВ-ГМ-11,63-110</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6489DCFD"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17EFB166" w14:textId="77777777" w:rsidR="00E40105" w:rsidRDefault="00972B64">
            <w:pPr>
              <w:jc w:val="center"/>
              <w:rPr>
                <w:color w:val="000000"/>
                <w:sz w:val="20"/>
                <w:szCs w:val="20"/>
              </w:rPr>
            </w:pPr>
            <w:r>
              <w:rPr>
                <w:color w:val="000000"/>
                <w:sz w:val="20"/>
                <w:szCs w:val="20"/>
              </w:rPr>
              <w:t>2025</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61756793" w14:textId="77777777" w:rsidR="00E40105" w:rsidRDefault="00972B64">
            <w:pPr>
              <w:jc w:val="center"/>
              <w:rPr>
                <w:color w:val="000000"/>
                <w:sz w:val="20"/>
                <w:szCs w:val="20"/>
              </w:rPr>
            </w:pPr>
            <w:r>
              <w:rPr>
                <w:color w:val="000000"/>
                <w:sz w:val="20"/>
                <w:szCs w:val="20"/>
              </w:rPr>
              <w:t>10</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70136437" w14:textId="77777777" w:rsidR="00E40105" w:rsidRDefault="00972B64">
            <w:pPr>
              <w:jc w:val="center"/>
              <w:rPr>
                <w:color w:val="000000"/>
                <w:sz w:val="20"/>
                <w:szCs w:val="20"/>
              </w:rPr>
            </w:pPr>
            <w:r>
              <w:rPr>
                <w:color w:val="000000"/>
                <w:sz w:val="20"/>
                <w:szCs w:val="20"/>
              </w:rPr>
              <w:t>2025</w:t>
            </w:r>
          </w:p>
        </w:tc>
        <w:tc>
          <w:tcPr>
            <w:tcW w:w="656" w:type="pct"/>
            <w:tcBorders>
              <w:top w:val="none" w:sz="4" w:space="0" w:color="000000"/>
              <w:left w:val="none" w:sz="4" w:space="0" w:color="000000"/>
              <w:bottom w:val="single" w:sz="4" w:space="0" w:color="auto"/>
              <w:right w:val="single" w:sz="4" w:space="0" w:color="auto"/>
            </w:tcBorders>
            <w:shd w:val="clear" w:color="auto" w:fill="auto"/>
            <w:vAlign w:val="center"/>
          </w:tcPr>
          <w:p w14:paraId="32F88ED0" w14:textId="77777777" w:rsidR="00E40105" w:rsidRDefault="00E40105">
            <w:pPr>
              <w:jc w:val="center"/>
              <w:rPr>
                <w:color w:val="000000"/>
                <w:sz w:val="20"/>
                <w:szCs w:val="20"/>
              </w:rPr>
            </w:pP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048B8CB8" w14:textId="77777777" w:rsidR="00E40105" w:rsidRDefault="00972B64">
            <w:pPr>
              <w:jc w:val="center"/>
              <w:rPr>
                <w:color w:val="000000"/>
                <w:sz w:val="20"/>
                <w:szCs w:val="20"/>
              </w:rPr>
            </w:pPr>
            <w:r>
              <w:rPr>
                <w:color w:val="000000"/>
                <w:sz w:val="20"/>
                <w:szCs w:val="20"/>
              </w:rPr>
              <w:t>не менее 10 лет</w:t>
            </w:r>
          </w:p>
        </w:tc>
      </w:tr>
      <w:tr w:rsidR="00E40105" w14:paraId="30623FA8" w14:textId="77777777">
        <w:trPr>
          <w:trHeight w:val="255"/>
        </w:trPr>
        <w:tc>
          <w:tcPr>
            <w:tcW w:w="178" w:type="pct"/>
            <w:vMerge/>
            <w:tcBorders>
              <w:left w:val="single" w:sz="4" w:space="0" w:color="auto"/>
              <w:right w:val="single" w:sz="4" w:space="0" w:color="auto"/>
            </w:tcBorders>
            <w:shd w:val="clear" w:color="auto" w:fill="auto"/>
            <w:vAlign w:val="center"/>
          </w:tcPr>
          <w:p w14:paraId="001C892E" w14:textId="77777777" w:rsidR="00E40105" w:rsidRDefault="00E40105">
            <w:pPr>
              <w:rPr>
                <w:color w:val="000000"/>
                <w:sz w:val="20"/>
                <w:szCs w:val="20"/>
              </w:rPr>
            </w:pPr>
          </w:p>
        </w:tc>
        <w:tc>
          <w:tcPr>
            <w:tcW w:w="651" w:type="pct"/>
            <w:vMerge/>
            <w:tcBorders>
              <w:left w:val="single" w:sz="4" w:space="0" w:color="auto"/>
              <w:right w:val="single" w:sz="4" w:space="0" w:color="auto"/>
            </w:tcBorders>
            <w:shd w:val="clear" w:color="auto" w:fill="auto"/>
            <w:vAlign w:val="center"/>
          </w:tcPr>
          <w:p w14:paraId="61C754F1" w14:textId="77777777" w:rsidR="00E40105" w:rsidRDefault="00E40105">
            <w:pPr>
              <w:rPr>
                <w:color w:val="000000"/>
                <w:sz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37129A56" w14:textId="77777777" w:rsidR="00E40105" w:rsidRDefault="00972B64">
            <w:pPr>
              <w:jc w:val="center"/>
              <w:rPr>
                <w:color w:val="000000"/>
                <w:sz w:val="20"/>
                <w:szCs w:val="20"/>
              </w:rPr>
            </w:pPr>
            <w:r>
              <w:rPr>
                <w:color w:val="000000"/>
                <w:sz w:val="20"/>
                <w:szCs w:val="20"/>
              </w:rPr>
              <w:t>КВ-ГМ-11,63-110</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5FB7B5F9"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25CCFE68" w14:textId="77777777" w:rsidR="00E40105" w:rsidRDefault="00972B64">
            <w:pPr>
              <w:jc w:val="center"/>
              <w:rPr>
                <w:color w:val="000000"/>
                <w:sz w:val="20"/>
                <w:szCs w:val="20"/>
              </w:rPr>
            </w:pPr>
            <w:r>
              <w:rPr>
                <w:color w:val="000000"/>
                <w:sz w:val="20"/>
                <w:szCs w:val="20"/>
              </w:rPr>
              <w:t>2025</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4448934E" w14:textId="77777777" w:rsidR="00E40105" w:rsidRDefault="00972B64">
            <w:pPr>
              <w:jc w:val="center"/>
              <w:rPr>
                <w:color w:val="000000"/>
                <w:sz w:val="20"/>
                <w:szCs w:val="20"/>
              </w:rPr>
            </w:pPr>
            <w:r>
              <w:rPr>
                <w:color w:val="000000"/>
                <w:sz w:val="20"/>
                <w:szCs w:val="20"/>
              </w:rPr>
              <w:t>10</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2F47E1AB" w14:textId="77777777" w:rsidR="00E40105" w:rsidRDefault="00972B64">
            <w:pPr>
              <w:jc w:val="center"/>
              <w:rPr>
                <w:color w:val="000000"/>
                <w:sz w:val="20"/>
                <w:szCs w:val="20"/>
              </w:rPr>
            </w:pPr>
            <w:r>
              <w:rPr>
                <w:color w:val="000000"/>
                <w:sz w:val="20"/>
                <w:szCs w:val="20"/>
              </w:rPr>
              <w:t>2025</w:t>
            </w:r>
          </w:p>
        </w:tc>
        <w:tc>
          <w:tcPr>
            <w:tcW w:w="656" w:type="pct"/>
            <w:tcBorders>
              <w:top w:val="none" w:sz="4" w:space="0" w:color="000000"/>
              <w:left w:val="none" w:sz="4" w:space="0" w:color="000000"/>
              <w:bottom w:val="single" w:sz="4" w:space="0" w:color="auto"/>
              <w:right w:val="single" w:sz="4" w:space="0" w:color="auto"/>
            </w:tcBorders>
            <w:shd w:val="clear" w:color="auto" w:fill="auto"/>
            <w:vAlign w:val="center"/>
          </w:tcPr>
          <w:p w14:paraId="73A917CA" w14:textId="77777777" w:rsidR="00E40105" w:rsidRDefault="00E40105">
            <w:pPr>
              <w:jc w:val="center"/>
              <w:rPr>
                <w:color w:val="000000"/>
                <w:sz w:val="20"/>
                <w:szCs w:val="20"/>
              </w:rPr>
            </w:pP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390282D7" w14:textId="77777777" w:rsidR="00E40105" w:rsidRDefault="00972B64">
            <w:pPr>
              <w:jc w:val="center"/>
              <w:rPr>
                <w:color w:val="000000"/>
                <w:sz w:val="20"/>
                <w:szCs w:val="20"/>
              </w:rPr>
            </w:pPr>
            <w:r>
              <w:rPr>
                <w:color w:val="000000"/>
                <w:sz w:val="20"/>
                <w:szCs w:val="20"/>
              </w:rPr>
              <w:t>не менее 10 лет</w:t>
            </w:r>
          </w:p>
        </w:tc>
      </w:tr>
      <w:tr w:rsidR="00E40105" w14:paraId="7BD62215" w14:textId="77777777">
        <w:trPr>
          <w:trHeight w:val="255"/>
        </w:trPr>
        <w:tc>
          <w:tcPr>
            <w:tcW w:w="178" w:type="pct"/>
            <w:vMerge/>
            <w:tcBorders>
              <w:left w:val="single" w:sz="4" w:space="0" w:color="auto"/>
              <w:right w:val="single" w:sz="4" w:space="0" w:color="auto"/>
            </w:tcBorders>
            <w:shd w:val="clear" w:color="auto" w:fill="auto"/>
            <w:vAlign w:val="center"/>
          </w:tcPr>
          <w:p w14:paraId="4430E9CC" w14:textId="77777777" w:rsidR="00E40105" w:rsidRDefault="00E40105">
            <w:pPr>
              <w:rPr>
                <w:color w:val="000000"/>
                <w:sz w:val="20"/>
                <w:szCs w:val="20"/>
              </w:rPr>
            </w:pPr>
          </w:p>
        </w:tc>
        <w:tc>
          <w:tcPr>
            <w:tcW w:w="651" w:type="pct"/>
            <w:vMerge/>
            <w:tcBorders>
              <w:left w:val="single" w:sz="4" w:space="0" w:color="auto"/>
              <w:right w:val="single" w:sz="4" w:space="0" w:color="auto"/>
            </w:tcBorders>
            <w:shd w:val="clear" w:color="auto" w:fill="auto"/>
            <w:vAlign w:val="center"/>
          </w:tcPr>
          <w:p w14:paraId="238601D1" w14:textId="77777777" w:rsidR="00E40105" w:rsidRDefault="00E40105">
            <w:pPr>
              <w:rPr>
                <w:color w:val="000000"/>
                <w:sz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67006612" w14:textId="77777777" w:rsidR="00E40105" w:rsidRDefault="00972B64">
            <w:pPr>
              <w:jc w:val="center"/>
              <w:rPr>
                <w:color w:val="000000"/>
                <w:sz w:val="20"/>
                <w:szCs w:val="20"/>
              </w:rPr>
            </w:pPr>
            <w:r>
              <w:rPr>
                <w:color w:val="000000"/>
                <w:sz w:val="20"/>
                <w:szCs w:val="20"/>
              </w:rPr>
              <w:t>КВ-ГМ-11,63-110</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1558B4C1"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071B1F64" w14:textId="77777777" w:rsidR="00E40105" w:rsidRDefault="00972B64">
            <w:pPr>
              <w:jc w:val="center"/>
              <w:rPr>
                <w:color w:val="000000"/>
                <w:sz w:val="20"/>
                <w:szCs w:val="20"/>
              </w:rPr>
            </w:pPr>
            <w:r>
              <w:rPr>
                <w:color w:val="000000"/>
                <w:sz w:val="20"/>
                <w:szCs w:val="20"/>
              </w:rPr>
              <w:t>2025</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368FF98C" w14:textId="77777777" w:rsidR="00E40105" w:rsidRDefault="00972B64">
            <w:pPr>
              <w:jc w:val="center"/>
              <w:rPr>
                <w:color w:val="000000"/>
                <w:sz w:val="20"/>
                <w:szCs w:val="20"/>
              </w:rPr>
            </w:pPr>
            <w:r>
              <w:rPr>
                <w:color w:val="000000"/>
                <w:sz w:val="20"/>
                <w:szCs w:val="20"/>
              </w:rPr>
              <w:t>10</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4C654EDE" w14:textId="77777777" w:rsidR="00E40105" w:rsidRDefault="00972B64">
            <w:pPr>
              <w:jc w:val="center"/>
              <w:rPr>
                <w:color w:val="000000"/>
                <w:sz w:val="20"/>
                <w:szCs w:val="20"/>
              </w:rPr>
            </w:pPr>
            <w:r>
              <w:rPr>
                <w:color w:val="000000"/>
                <w:sz w:val="20"/>
                <w:szCs w:val="20"/>
              </w:rPr>
              <w:t>2025</w:t>
            </w:r>
          </w:p>
        </w:tc>
        <w:tc>
          <w:tcPr>
            <w:tcW w:w="656" w:type="pct"/>
            <w:tcBorders>
              <w:top w:val="none" w:sz="4" w:space="0" w:color="000000"/>
              <w:left w:val="none" w:sz="4" w:space="0" w:color="000000"/>
              <w:bottom w:val="single" w:sz="4" w:space="0" w:color="auto"/>
              <w:right w:val="single" w:sz="4" w:space="0" w:color="auto"/>
            </w:tcBorders>
            <w:shd w:val="clear" w:color="auto" w:fill="auto"/>
            <w:vAlign w:val="center"/>
          </w:tcPr>
          <w:p w14:paraId="658F80C6" w14:textId="77777777" w:rsidR="00E40105" w:rsidRDefault="00E40105">
            <w:pPr>
              <w:jc w:val="center"/>
              <w:rPr>
                <w:color w:val="000000"/>
                <w:sz w:val="20"/>
                <w:szCs w:val="20"/>
              </w:rPr>
            </w:pP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4D4C1BDF" w14:textId="77777777" w:rsidR="00E40105" w:rsidRDefault="00972B64">
            <w:pPr>
              <w:jc w:val="center"/>
              <w:rPr>
                <w:color w:val="000000"/>
                <w:sz w:val="20"/>
                <w:szCs w:val="20"/>
              </w:rPr>
            </w:pPr>
            <w:r>
              <w:rPr>
                <w:color w:val="000000"/>
                <w:sz w:val="20"/>
                <w:szCs w:val="20"/>
              </w:rPr>
              <w:t>не менее 10 лет</w:t>
            </w:r>
          </w:p>
        </w:tc>
      </w:tr>
      <w:tr w:rsidR="00E40105" w14:paraId="13D56C6C" w14:textId="77777777">
        <w:trPr>
          <w:trHeight w:val="255"/>
        </w:trPr>
        <w:tc>
          <w:tcPr>
            <w:tcW w:w="178" w:type="pct"/>
            <w:vMerge/>
            <w:tcBorders>
              <w:left w:val="single" w:sz="4" w:space="0" w:color="auto"/>
              <w:bottom w:val="single" w:sz="4" w:space="0" w:color="000000"/>
              <w:right w:val="single" w:sz="4" w:space="0" w:color="auto"/>
            </w:tcBorders>
            <w:shd w:val="clear" w:color="auto" w:fill="auto"/>
            <w:vAlign w:val="center"/>
          </w:tcPr>
          <w:p w14:paraId="60E68B4B" w14:textId="77777777" w:rsidR="00E40105" w:rsidRDefault="00E40105">
            <w:pPr>
              <w:rPr>
                <w:color w:val="000000"/>
                <w:sz w:val="20"/>
                <w:szCs w:val="20"/>
              </w:rPr>
            </w:pPr>
          </w:p>
        </w:tc>
        <w:tc>
          <w:tcPr>
            <w:tcW w:w="651" w:type="pct"/>
            <w:vMerge/>
            <w:tcBorders>
              <w:left w:val="single" w:sz="4" w:space="0" w:color="auto"/>
              <w:bottom w:val="single" w:sz="4" w:space="0" w:color="000000"/>
              <w:right w:val="single" w:sz="4" w:space="0" w:color="auto"/>
            </w:tcBorders>
            <w:shd w:val="clear" w:color="auto" w:fill="auto"/>
            <w:vAlign w:val="center"/>
          </w:tcPr>
          <w:p w14:paraId="077AAC45" w14:textId="77777777" w:rsidR="00E40105" w:rsidRDefault="00E40105">
            <w:pPr>
              <w:rPr>
                <w:color w:val="000000"/>
                <w:sz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082F7563" w14:textId="77777777" w:rsidR="00E40105" w:rsidRDefault="00972B64">
            <w:pPr>
              <w:jc w:val="center"/>
              <w:rPr>
                <w:color w:val="000000"/>
                <w:sz w:val="20"/>
                <w:szCs w:val="20"/>
              </w:rPr>
            </w:pPr>
            <w:r>
              <w:rPr>
                <w:color w:val="000000"/>
                <w:sz w:val="20"/>
                <w:szCs w:val="20"/>
              </w:rPr>
              <w:t>КВ-ГМ-11,63-110</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1FB711C9"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4D32160C" w14:textId="77777777" w:rsidR="00E40105" w:rsidRDefault="00972B64">
            <w:pPr>
              <w:jc w:val="center"/>
              <w:rPr>
                <w:color w:val="000000"/>
                <w:sz w:val="20"/>
                <w:szCs w:val="20"/>
              </w:rPr>
            </w:pPr>
            <w:r>
              <w:rPr>
                <w:color w:val="000000"/>
                <w:sz w:val="20"/>
                <w:szCs w:val="20"/>
              </w:rPr>
              <w:t>2025</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1584B5E2" w14:textId="77777777" w:rsidR="00E40105" w:rsidRDefault="00972B64">
            <w:pPr>
              <w:jc w:val="center"/>
              <w:rPr>
                <w:color w:val="000000"/>
                <w:sz w:val="20"/>
                <w:szCs w:val="20"/>
              </w:rPr>
            </w:pPr>
            <w:r>
              <w:rPr>
                <w:color w:val="000000"/>
                <w:sz w:val="20"/>
                <w:szCs w:val="20"/>
              </w:rPr>
              <w:t>10</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1F426BAE" w14:textId="77777777" w:rsidR="00E40105" w:rsidRDefault="00972B64">
            <w:pPr>
              <w:jc w:val="center"/>
              <w:rPr>
                <w:color w:val="000000"/>
                <w:sz w:val="20"/>
                <w:szCs w:val="20"/>
              </w:rPr>
            </w:pPr>
            <w:r>
              <w:rPr>
                <w:color w:val="000000"/>
                <w:sz w:val="20"/>
                <w:szCs w:val="20"/>
              </w:rPr>
              <w:t>2025</w:t>
            </w:r>
          </w:p>
        </w:tc>
        <w:tc>
          <w:tcPr>
            <w:tcW w:w="656" w:type="pct"/>
            <w:tcBorders>
              <w:top w:val="none" w:sz="4" w:space="0" w:color="000000"/>
              <w:left w:val="none" w:sz="4" w:space="0" w:color="000000"/>
              <w:bottom w:val="single" w:sz="4" w:space="0" w:color="auto"/>
              <w:right w:val="single" w:sz="4" w:space="0" w:color="auto"/>
            </w:tcBorders>
            <w:shd w:val="clear" w:color="auto" w:fill="auto"/>
            <w:vAlign w:val="center"/>
          </w:tcPr>
          <w:p w14:paraId="5229BE1D" w14:textId="77777777" w:rsidR="00E40105" w:rsidRDefault="00E40105">
            <w:pPr>
              <w:jc w:val="center"/>
              <w:rPr>
                <w:color w:val="000000"/>
                <w:sz w:val="20"/>
                <w:szCs w:val="20"/>
              </w:rPr>
            </w:pP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266F3873" w14:textId="77777777" w:rsidR="00E40105" w:rsidRDefault="00972B64">
            <w:pPr>
              <w:jc w:val="center"/>
              <w:rPr>
                <w:color w:val="000000"/>
                <w:sz w:val="20"/>
                <w:szCs w:val="20"/>
              </w:rPr>
            </w:pPr>
            <w:r>
              <w:rPr>
                <w:color w:val="000000"/>
                <w:sz w:val="20"/>
                <w:szCs w:val="20"/>
              </w:rPr>
              <w:t>не менее 10 лет</w:t>
            </w:r>
          </w:p>
        </w:tc>
      </w:tr>
      <w:tr w:rsidR="00E40105" w14:paraId="24B9502C" w14:textId="77777777">
        <w:trPr>
          <w:trHeight w:val="255"/>
        </w:trPr>
        <w:tc>
          <w:tcPr>
            <w:tcW w:w="829" w:type="pct"/>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7DAD1A23" w14:textId="77777777" w:rsidR="00E40105" w:rsidRDefault="00972B64">
            <w:pPr>
              <w:jc w:val="center"/>
              <w:rPr>
                <w:color w:val="000000"/>
                <w:sz w:val="20"/>
                <w:szCs w:val="20"/>
              </w:rPr>
            </w:pPr>
            <w:r>
              <w:rPr>
                <w:color w:val="000000"/>
                <w:sz w:val="20"/>
                <w:szCs w:val="20"/>
              </w:rPr>
              <w:t>Итого:</w:t>
            </w: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74D0A5AD" w14:textId="77777777" w:rsidR="00E40105" w:rsidRDefault="00972B64">
            <w:pPr>
              <w:jc w:val="center"/>
              <w:rPr>
                <w:color w:val="000000"/>
                <w:sz w:val="20"/>
                <w:szCs w:val="20"/>
              </w:rPr>
            </w:pPr>
            <w:r>
              <w:rPr>
                <w:color w:val="000000"/>
                <w:sz w:val="20"/>
                <w:szCs w:val="20"/>
              </w:rPr>
              <w:t> </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0370CC85" w14:textId="77777777" w:rsidR="00E40105" w:rsidRDefault="00972B64">
            <w:pPr>
              <w:jc w:val="center"/>
              <w:rPr>
                <w:color w:val="000000"/>
                <w:sz w:val="20"/>
                <w:szCs w:val="20"/>
              </w:rPr>
            </w:pPr>
            <w:r>
              <w:rPr>
                <w:color w:val="000000"/>
                <w:sz w:val="20"/>
                <w:szCs w:val="20"/>
              </w:rPr>
              <w:t> </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1962C8BC" w14:textId="77777777" w:rsidR="00E40105" w:rsidRDefault="00972B64">
            <w:pPr>
              <w:jc w:val="center"/>
              <w:rPr>
                <w:color w:val="000000"/>
                <w:sz w:val="20"/>
                <w:szCs w:val="20"/>
              </w:rPr>
            </w:pPr>
            <w:r>
              <w:rPr>
                <w:color w:val="000000"/>
                <w:sz w:val="20"/>
                <w:szCs w:val="20"/>
              </w:rPr>
              <w:t> </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7DBB9388" w14:textId="77777777" w:rsidR="00E40105" w:rsidRDefault="00972B64">
            <w:pPr>
              <w:jc w:val="center"/>
              <w:rPr>
                <w:color w:val="000000"/>
                <w:sz w:val="20"/>
                <w:szCs w:val="20"/>
              </w:rPr>
            </w:pPr>
            <w:r>
              <w:rPr>
                <w:color w:val="000000"/>
                <w:sz w:val="20"/>
                <w:szCs w:val="20"/>
              </w:rPr>
              <w:t>310,7</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2017D44D" w14:textId="77777777" w:rsidR="00E40105" w:rsidRDefault="00972B64">
            <w:pPr>
              <w:jc w:val="center"/>
              <w:rPr>
                <w:color w:val="000000"/>
                <w:sz w:val="20"/>
                <w:szCs w:val="20"/>
              </w:rPr>
            </w:pPr>
            <w:r>
              <w:rPr>
                <w:color w:val="000000"/>
                <w:sz w:val="20"/>
                <w:szCs w:val="20"/>
              </w:rPr>
              <w:t> </w:t>
            </w:r>
          </w:p>
        </w:tc>
        <w:tc>
          <w:tcPr>
            <w:tcW w:w="656" w:type="pct"/>
            <w:tcBorders>
              <w:top w:val="none" w:sz="4" w:space="0" w:color="000000"/>
              <w:left w:val="none" w:sz="4" w:space="0" w:color="000000"/>
              <w:bottom w:val="single" w:sz="4" w:space="0" w:color="auto"/>
              <w:right w:val="single" w:sz="4" w:space="0" w:color="auto"/>
            </w:tcBorders>
            <w:shd w:val="clear" w:color="auto" w:fill="auto"/>
            <w:vAlign w:val="center"/>
          </w:tcPr>
          <w:p w14:paraId="4D38463E" w14:textId="77777777" w:rsidR="00E40105" w:rsidRDefault="00972B64">
            <w:pPr>
              <w:jc w:val="center"/>
              <w:rPr>
                <w:color w:val="000000"/>
                <w:sz w:val="20"/>
                <w:szCs w:val="20"/>
              </w:rPr>
            </w:pPr>
            <w:r>
              <w:rPr>
                <w:color w:val="000000"/>
                <w:sz w:val="20"/>
                <w:szCs w:val="20"/>
              </w:rPr>
              <w:t> </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02EBA22D" w14:textId="77777777" w:rsidR="00E40105" w:rsidRDefault="00972B64">
            <w:pPr>
              <w:jc w:val="center"/>
              <w:rPr>
                <w:color w:val="000000"/>
                <w:sz w:val="20"/>
                <w:szCs w:val="20"/>
              </w:rPr>
            </w:pPr>
            <w:r>
              <w:rPr>
                <w:color w:val="000000"/>
                <w:sz w:val="20"/>
                <w:szCs w:val="20"/>
              </w:rPr>
              <w:t> </w:t>
            </w:r>
          </w:p>
        </w:tc>
      </w:tr>
    </w:tbl>
    <w:p w14:paraId="744567D3" w14:textId="77777777" w:rsidR="00E40105" w:rsidRDefault="00E40105">
      <w:pPr>
        <w:ind w:firstLine="709"/>
        <w:jc w:val="both"/>
        <w:sectPr w:rsidR="00E40105">
          <w:type w:val="nextColumn"/>
          <w:pgSz w:w="16838" w:h="11906" w:orient="landscape"/>
          <w:pgMar w:top="1701" w:right="1134" w:bottom="1134" w:left="1134" w:header="709" w:footer="709" w:gutter="0"/>
          <w:cols w:space="708"/>
          <w:titlePg/>
        </w:sectPr>
      </w:pPr>
    </w:p>
    <w:p w14:paraId="25ACF135" w14:textId="77777777" w:rsidR="00E40105" w:rsidRDefault="00972B64">
      <w:pPr>
        <w:keepLines/>
        <w:numPr>
          <w:ilvl w:val="2"/>
          <w:numId w:val="3"/>
        </w:numPr>
        <w:jc w:val="both"/>
        <w:outlineLvl w:val="2"/>
      </w:pPr>
      <w:bookmarkStart w:id="76" w:name="_Toc26628219"/>
      <w:bookmarkStart w:id="77" w:name="_Toc524614964"/>
      <w:bookmarkStart w:id="78" w:name="_Toc524614748"/>
      <w:bookmarkStart w:id="79" w:name="_Toc101629291"/>
      <w:r>
        <w:lastRenderedPageBreak/>
        <w:t>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bookmarkEnd w:id="76"/>
      <w:bookmarkEnd w:id="77"/>
      <w:bookmarkEnd w:id="78"/>
      <w:bookmarkEnd w:id="79"/>
    </w:p>
    <w:p w14:paraId="76AE32ED" w14:textId="77777777" w:rsidR="00E40105" w:rsidRDefault="00972B64">
      <w:pPr>
        <w:ind w:firstLine="709"/>
        <w:jc w:val="both"/>
      </w:pPr>
      <w:r>
        <w:t>Ввиду отсутствия на рассматриваемой территории теплофикационного оборудования, а также перспективных планов по строительству на территории источников с комбинированной выработкой тепловой и электрической энергии, данный пункт не рассматривается.</w:t>
      </w:r>
    </w:p>
    <w:p w14:paraId="13E4A28A" w14:textId="77777777" w:rsidR="00E40105" w:rsidRDefault="00E40105">
      <w:pPr>
        <w:ind w:firstLine="709"/>
        <w:jc w:val="both"/>
      </w:pPr>
    </w:p>
    <w:p w14:paraId="453C4619" w14:textId="77777777" w:rsidR="00E40105" w:rsidRDefault="00972B64">
      <w:pPr>
        <w:keepLines/>
        <w:numPr>
          <w:ilvl w:val="2"/>
          <w:numId w:val="3"/>
        </w:numPr>
        <w:jc w:val="both"/>
        <w:outlineLvl w:val="2"/>
      </w:pPr>
      <w:bookmarkStart w:id="80" w:name="_Toc26628220"/>
      <w:bookmarkStart w:id="81" w:name="_Toc524614965"/>
      <w:bookmarkStart w:id="82" w:name="_Toc524614749"/>
      <w:bookmarkStart w:id="83" w:name="_Toc101629292"/>
      <w:r>
        <w:t>Способы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bookmarkEnd w:id="80"/>
      <w:bookmarkEnd w:id="81"/>
      <w:bookmarkEnd w:id="82"/>
      <w:bookmarkEnd w:id="83"/>
    </w:p>
    <w:p w14:paraId="345A0F3D" w14:textId="77777777" w:rsidR="00E40105" w:rsidRDefault="00972B64">
      <w:pPr>
        <w:ind w:firstLine="709"/>
        <w:jc w:val="both"/>
      </w:pPr>
      <w:r>
        <w:t>От тепловых источников осуществляется центральное качественное регулирование отпуска тепла в тепловые сети. Графики изменения температур теплоносителя определены при проектировании и строительстве систем теплоснабжения.</w:t>
      </w:r>
    </w:p>
    <w:p w14:paraId="7E076F0C" w14:textId="77777777" w:rsidR="00E40105" w:rsidRDefault="00972B64">
      <w:pPr>
        <w:ind w:firstLine="709"/>
        <w:jc w:val="both"/>
      </w:pPr>
      <w:r>
        <w:t>Изменение температуры теплоносителя производится посредством изменения электрической мощности от 1 до 100%.</w:t>
      </w:r>
    </w:p>
    <w:p w14:paraId="7E3C2208" w14:textId="77777777" w:rsidR="00E40105" w:rsidRDefault="00972B64">
      <w:pPr>
        <w:ind w:firstLine="709"/>
        <w:jc w:val="both"/>
      </w:pPr>
      <w:bookmarkStart w:id="84" w:name="_Hlk17297941"/>
      <w:r>
        <w:t>В соответствии со СНиП 41-02-2003 «Тепловые сети» при отпуске тепла от источников тепловой энергии УО ООО «ПТВС» системы теплоснабжения г. Удачный осуществляется центральное качественное регулирование по совместной нагрузке отопления и горячего водоснабжения (температурный график 95/70 ºС).</w:t>
      </w:r>
    </w:p>
    <w:p w14:paraId="63F284B7" w14:textId="77777777" w:rsidR="00E40105" w:rsidRDefault="00972B64">
      <w:pPr>
        <w:ind w:firstLine="709"/>
        <w:jc w:val="both"/>
      </w:pPr>
      <w:r>
        <w:t>Температурный график сетевой воды на выводах котельных г. Удачный представлен ниже.</w:t>
      </w:r>
    </w:p>
    <w:p w14:paraId="69DA4B67" w14:textId="77777777" w:rsidR="00E40105" w:rsidRDefault="00972B64">
      <w:pPr>
        <w:ind w:firstLine="709"/>
        <w:jc w:val="both"/>
      </w:pPr>
      <w:r>
        <w:t>Выбор температурного графика обусловлен отсутствием центральных тепловых пунктов, наличием нагрузки по отоплению и ГВС с непосредственным (без смешения) присоединением абонентов к тепловым сетям.</w:t>
      </w:r>
    </w:p>
    <w:p w14:paraId="768B8FF9" w14:textId="77777777" w:rsidR="00E40105" w:rsidRDefault="00E40105">
      <w:pPr>
        <w:ind w:firstLine="709"/>
        <w:jc w:val="both"/>
      </w:pPr>
    </w:p>
    <w:p w14:paraId="631F3053" w14:textId="77777777" w:rsidR="00E40105" w:rsidRDefault="00972B64">
      <w:pPr>
        <w:keepLines/>
        <w:numPr>
          <w:ilvl w:val="2"/>
          <w:numId w:val="3"/>
        </w:numPr>
        <w:jc w:val="both"/>
        <w:outlineLvl w:val="2"/>
      </w:pPr>
      <w:bookmarkStart w:id="85" w:name="_Toc26628221"/>
      <w:bookmarkStart w:id="86" w:name="_Toc101629293"/>
      <w:bookmarkStart w:id="87" w:name="_Toc524614966"/>
      <w:bookmarkStart w:id="88" w:name="_Toc524614750"/>
      <w:bookmarkEnd w:id="84"/>
      <w:r>
        <w:t>Среднегодовая загрузка оборудования</w:t>
      </w:r>
      <w:bookmarkEnd w:id="85"/>
      <w:bookmarkEnd w:id="86"/>
      <w:r>
        <w:t xml:space="preserve"> </w:t>
      </w:r>
      <w:bookmarkEnd w:id="87"/>
      <w:bookmarkEnd w:id="88"/>
    </w:p>
    <w:p w14:paraId="3E8DDD82" w14:textId="77777777" w:rsidR="00E40105" w:rsidRDefault="00972B64">
      <w:pPr>
        <w:ind w:firstLine="709"/>
        <w:jc w:val="both"/>
      </w:pPr>
      <w:r>
        <w:t>Среднегодовая загрузка оборудования определяется числом часов использования установленной тепловой мощности источника теплоснабжения.</w:t>
      </w:r>
    </w:p>
    <w:p w14:paraId="637799A5" w14:textId="77777777" w:rsidR="00E40105" w:rsidRDefault="00972B64">
      <w:pPr>
        <w:ind w:firstLine="709"/>
        <w:jc w:val="both"/>
      </w:pPr>
      <w:r>
        <w:t>Число часов использования установленной мощности показывает, какое количество часов требуется для производства на данном оборудовании энергии, равной фактической годовой выработке при условии постоянной работы на полной установленной мощности.</w:t>
      </w:r>
    </w:p>
    <w:p w14:paraId="7E4E2B79" w14:textId="77777777" w:rsidR="00E40105" w:rsidRDefault="00E40105">
      <w:pPr>
        <w:ind w:firstLine="709"/>
        <w:jc w:val="both"/>
      </w:pPr>
    </w:p>
    <w:p w14:paraId="17E6CDAD" w14:textId="77777777" w:rsidR="00E40105" w:rsidRDefault="00972B64">
      <w:pPr>
        <w:ind w:firstLine="709"/>
        <w:jc w:val="both"/>
      </w:pPr>
      <w:r>
        <w:t>Число часов использования установленной тепловой мощности определяется как отношение выработанной источником теплоснабжения тепловой энергии в течение года, к установленной тепловой мощности источника теплоснабжения.</w:t>
      </w:r>
    </w:p>
    <w:p w14:paraId="0C6D1E1F" w14:textId="77777777" w:rsidR="00E40105" w:rsidRDefault="00E40105">
      <w:pPr>
        <w:ind w:firstLine="709"/>
        <w:jc w:val="both"/>
      </w:pPr>
    </w:p>
    <w:p w14:paraId="51294E8C" w14:textId="77777777" w:rsidR="00E40105" w:rsidRDefault="00972B64">
      <w:pPr>
        <w:ind w:firstLine="709"/>
        <w:jc w:val="both"/>
      </w:pPr>
      <w:r>
        <w:t>Продолжительность отопительного периода принята в соответствии с СП 131.13330.2012 «Строительная климатология. Актуализированная редакция СНиП 23-01-99» в размере 282 суток или 6768 ч.</w:t>
      </w:r>
    </w:p>
    <w:p w14:paraId="38B72F0C" w14:textId="77777777" w:rsidR="00E40105" w:rsidRDefault="00972B64">
      <w:pPr>
        <w:ind w:firstLine="709"/>
        <w:jc w:val="both"/>
      </w:pPr>
      <w:r>
        <w:t xml:space="preserve">Сведения о среднегодовой загрузке оборудования представлены в таблице </w:t>
      </w:r>
      <w:r>
        <w:fldChar w:fldCharType="begin"/>
      </w:r>
      <w:r>
        <w:instrText xml:space="preserve"> REF _Ref90117628 \h  \* MERGEFORMAT </w:instrText>
      </w:r>
      <w:r>
        <w:fldChar w:fldCharType="separate"/>
      </w:r>
      <w:r>
        <w:rPr>
          <w:vanish/>
        </w:rPr>
        <w:t xml:space="preserve">Таблица </w:t>
      </w:r>
      <w:r>
        <w:t>7</w:t>
      </w:r>
      <w:r>
        <w:fldChar w:fldCharType="end"/>
      </w:r>
      <w:r>
        <w:t>.</w:t>
      </w:r>
    </w:p>
    <w:p w14:paraId="66949F32" w14:textId="77777777" w:rsidR="00E40105" w:rsidRDefault="00972B64">
      <w:pPr>
        <w:jc w:val="both"/>
      </w:pPr>
      <w:bookmarkStart w:id="89" w:name="_Ref90117628"/>
      <w:r>
        <w:t xml:space="preserve">Таблица </w:t>
      </w:r>
      <w:fldSimple w:instr=" SEQ Таблица \* ARABIC ">
        <w:r>
          <w:t>7</w:t>
        </w:r>
      </w:fldSimple>
      <w:bookmarkEnd w:id="89"/>
      <w:r>
        <w:t xml:space="preserve"> - Среднегодовая загрузка оборудования на источнике тепловой энергии по данным на 2025 год (план)</w:t>
      </w:r>
    </w:p>
    <w:tbl>
      <w:tblPr>
        <w:tblW w:w="5000" w:type="pct"/>
        <w:tblLook w:val="04A0" w:firstRow="1" w:lastRow="0" w:firstColumn="1" w:lastColumn="0" w:noHBand="0" w:noVBand="1"/>
      </w:tblPr>
      <w:tblGrid>
        <w:gridCol w:w="549"/>
        <w:gridCol w:w="3050"/>
        <w:gridCol w:w="1964"/>
        <w:gridCol w:w="1985"/>
        <w:gridCol w:w="2080"/>
      </w:tblGrid>
      <w:tr w:rsidR="00E40105" w14:paraId="13C9B90A" w14:textId="77777777">
        <w:trPr>
          <w:trHeight w:val="20"/>
          <w:tblHeader/>
        </w:trPr>
        <w:tc>
          <w:tcPr>
            <w:tcW w:w="285" w:type="pct"/>
            <w:tcBorders>
              <w:top w:val="single" w:sz="4" w:space="0" w:color="auto"/>
              <w:left w:val="single" w:sz="4" w:space="0" w:color="auto"/>
              <w:bottom w:val="single" w:sz="4" w:space="0" w:color="auto"/>
              <w:right w:val="single" w:sz="4" w:space="0" w:color="auto"/>
            </w:tcBorders>
            <w:shd w:val="clear" w:color="auto" w:fill="auto"/>
            <w:vAlign w:val="center"/>
          </w:tcPr>
          <w:p w14:paraId="6EAC3813" w14:textId="77777777" w:rsidR="00E40105" w:rsidRDefault="00972B64">
            <w:pPr>
              <w:jc w:val="center"/>
              <w:rPr>
                <w:color w:val="000000"/>
                <w:sz w:val="20"/>
                <w:szCs w:val="20"/>
              </w:rPr>
            </w:pPr>
            <w:r>
              <w:rPr>
                <w:color w:val="000000"/>
                <w:sz w:val="20"/>
                <w:szCs w:val="20"/>
              </w:rPr>
              <w:t>№ п/п</w:t>
            </w:r>
          </w:p>
        </w:tc>
        <w:tc>
          <w:tcPr>
            <w:tcW w:w="1584" w:type="pct"/>
            <w:tcBorders>
              <w:top w:val="single" w:sz="4" w:space="0" w:color="auto"/>
              <w:left w:val="none" w:sz="4" w:space="0" w:color="000000"/>
              <w:bottom w:val="single" w:sz="4" w:space="0" w:color="auto"/>
              <w:right w:val="single" w:sz="4" w:space="0" w:color="auto"/>
            </w:tcBorders>
            <w:shd w:val="clear" w:color="auto" w:fill="auto"/>
            <w:vAlign w:val="center"/>
          </w:tcPr>
          <w:p w14:paraId="5FF014DB" w14:textId="77777777" w:rsidR="00E40105" w:rsidRDefault="00972B64">
            <w:pPr>
              <w:jc w:val="center"/>
              <w:rPr>
                <w:color w:val="000000"/>
                <w:sz w:val="20"/>
                <w:szCs w:val="20"/>
              </w:rPr>
            </w:pPr>
            <w:r>
              <w:rPr>
                <w:color w:val="000000"/>
                <w:sz w:val="20"/>
                <w:szCs w:val="20"/>
              </w:rPr>
              <w:t>Адрес или наименование котельной</w:t>
            </w:r>
          </w:p>
        </w:tc>
        <w:tc>
          <w:tcPr>
            <w:tcW w:w="1020" w:type="pct"/>
            <w:tcBorders>
              <w:top w:val="single" w:sz="4" w:space="0" w:color="auto"/>
              <w:left w:val="none" w:sz="4" w:space="0" w:color="000000"/>
              <w:bottom w:val="single" w:sz="4" w:space="0" w:color="auto"/>
              <w:right w:val="single" w:sz="4" w:space="0" w:color="auto"/>
            </w:tcBorders>
            <w:shd w:val="clear" w:color="auto" w:fill="auto"/>
            <w:vAlign w:val="center"/>
          </w:tcPr>
          <w:p w14:paraId="185CFB64" w14:textId="77777777" w:rsidR="00E40105" w:rsidRDefault="00972B64">
            <w:pPr>
              <w:jc w:val="center"/>
              <w:rPr>
                <w:color w:val="000000"/>
                <w:sz w:val="20"/>
                <w:szCs w:val="20"/>
              </w:rPr>
            </w:pPr>
            <w:r>
              <w:rPr>
                <w:color w:val="000000"/>
                <w:sz w:val="20"/>
                <w:szCs w:val="20"/>
              </w:rPr>
              <w:t>Установленная мощность, Гкал/ч</w:t>
            </w:r>
          </w:p>
        </w:tc>
        <w:tc>
          <w:tcPr>
            <w:tcW w:w="1031" w:type="pct"/>
            <w:tcBorders>
              <w:top w:val="single" w:sz="4" w:space="0" w:color="auto"/>
              <w:left w:val="none" w:sz="4" w:space="0" w:color="000000"/>
              <w:bottom w:val="single" w:sz="4" w:space="0" w:color="auto"/>
              <w:right w:val="single" w:sz="4" w:space="0" w:color="auto"/>
            </w:tcBorders>
            <w:shd w:val="clear" w:color="auto" w:fill="auto"/>
            <w:vAlign w:val="center"/>
          </w:tcPr>
          <w:p w14:paraId="4224D909" w14:textId="77777777" w:rsidR="00E40105" w:rsidRDefault="00972B64">
            <w:pPr>
              <w:jc w:val="center"/>
              <w:rPr>
                <w:color w:val="000000"/>
                <w:sz w:val="20"/>
                <w:szCs w:val="20"/>
              </w:rPr>
            </w:pPr>
            <w:r>
              <w:rPr>
                <w:color w:val="000000"/>
                <w:sz w:val="20"/>
                <w:szCs w:val="20"/>
              </w:rPr>
              <w:t xml:space="preserve">Выработка </w:t>
            </w:r>
            <w:proofErr w:type="spellStart"/>
            <w:r>
              <w:rPr>
                <w:color w:val="000000"/>
                <w:sz w:val="20"/>
                <w:szCs w:val="20"/>
              </w:rPr>
              <w:t>тепл</w:t>
            </w:r>
            <w:proofErr w:type="spellEnd"/>
            <w:r>
              <w:rPr>
                <w:color w:val="000000"/>
                <w:sz w:val="20"/>
                <w:szCs w:val="20"/>
              </w:rPr>
              <w:t>-й энергии за год, Гкал/год</w:t>
            </w:r>
          </w:p>
        </w:tc>
        <w:tc>
          <w:tcPr>
            <w:tcW w:w="1080" w:type="pct"/>
            <w:tcBorders>
              <w:top w:val="single" w:sz="4" w:space="0" w:color="auto"/>
              <w:left w:val="none" w:sz="4" w:space="0" w:color="000000"/>
              <w:bottom w:val="single" w:sz="4" w:space="0" w:color="auto"/>
              <w:right w:val="single" w:sz="4" w:space="0" w:color="auto"/>
            </w:tcBorders>
            <w:shd w:val="clear" w:color="auto" w:fill="auto"/>
            <w:vAlign w:val="center"/>
          </w:tcPr>
          <w:p w14:paraId="1AA70078" w14:textId="77777777" w:rsidR="00E40105" w:rsidRDefault="00972B64">
            <w:pPr>
              <w:jc w:val="center"/>
              <w:rPr>
                <w:color w:val="000000"/>
                <w:sz w:val="20"/>
                <w:szCs w:val="20"/>
              </w:rPr>
            </w:pPr>
            <w:r>
              <w:rPr>
                <w:color w:val="000000"/>
                <w:sz w:val="20"/>
                <w:szCs w:val="20"/>
              </w:rPr>
              <w:t>Число часов использования УТМ, час.</w:t>
            </w:r>
          </w:p>
        </w:tc>
      </w:tr>
      <w:tr w:rsidR="00E40105" w14:paraId="36E5959F" w14:textId="77777777">
        <w:trPr>
          <w:trHeight w:val="20"/>
          <w:tblHeader/>
        </w:trPr>
        <w:tc>
          <w:tcPr>
            <w:tcW w:w="285" w:type="pct"/>
            <w:tcBorders>
              <w:top w:val="none" w:sz="4" w:space="0" w:color="000000"/>
              <w:left w:val="single" w:sz="4" w:space="0" w:color="auto"/>
              <w:bottom w:val="single" w:sz="4" w:space="0" w:color="auto"/>
              <w:right w:val="single" w:sz="4" w:space="0" w:color="auto"/>
            </w:tcBorders>
            <w:shd w:val="clear" w:color="auto" w:fill="auto"/>
            <w:vAlign w:val="center"/>
          </w:tcPr>
          <w:p w14:paraId="3CCC6603" w14:textId="77777777" w:rsidR="00E40105" w:rsidRDefault="00972B64">
            <w:pPr>
              <w:jc w:val="center"/>
              <w:rPr>
                <w:color w:val="000000"/>
                <w:sz w:val="20"/>
                <w:szCs w:val="20"/>
              </w:rPr>
            </w:pPr>
            <w:r>
              <w:rPr>
                <w:color w:val="000000"/>
                <w:sz w:val="20"/>
                <w:szCs w:val="20"/>
              </w:rPr>
              <w:t>1</w:t>
            </w:r>
          </w:p>
        </w:tc>
        <w:tc>
          <w:tcPr>
            <w:tcW w:w="1584" w:type="pct"/>
            <w:tcBorders>
              <w:top w:val="none" w:sz="4" w:space="0" w:color="000000"/>
              <w:left w:val="none" w:sz="4" w:space="0" w:color="000000"/>
              <w:bottom w:val="single" w:sz="4" w:space="0" w:color="auto"/>
              <w:right w:val="single" w:sz="4" w:space="0" w:color="auto"/>
            </w:tcBorders>
            <w:shd w:val="clear" w:color="auto" w:fill="auto"/>
            <w:vAlign w:val="center"/>
          </w:tcPr>
          <w:p w14:paraId="08724F78" w14:textId="77777777" w:rsidR="00E40105" w:rsidRDefault="00972B64">
            <w:pPr>
              <w:jc w:val="center"/>
              <w:rPr>
                <w:color w:val="000000"/>
                <w:sz w:val="20"/>
                <w:szCs w:val="20"/>
              </w:rPr>
            </w:pPr>
            <w:r>
              <w:rPr>
                <w:color w:val="000000"/>
                <w:sz w:val="20"/>
                <w:szCs w:val="20"/>
              </w:rPr>
              <w:t>2</w:t>
            </w:r>
          </w:p>
        </w:tc>
        <w:tc>
          <w:tcPr>
            <w:tcW w:w="1020" w:type="pct"/>
            <w:tcBorders>
              <w:top w:val="none" w:sz="4" w:space="0" w:color="000000"/>
              <w:left w:val="none" w:sz="4" w:space="0" w:color="000000"/>
              <w:bottom w:val="single" w:sz="4" w:space="0" w:color="auto"/>
              <w:right w:val="single" w:sz="4" w:space="0" w:color="auto"/>
            </w:tcBorders>
            <w:shd w:val="clear" w:color="auto" w:fill="auto"/>
            <w:vAlign w:val="center"/>
          </w:tcPr>
          <w:p w14:paraId="245F61EC" w14:textId="77777777" w:rsidR="00E40105" w:rsidRDefault="00972B64">
            <w:pPr>
              <w:jc w:val="center"/>
              <w:rPr>
                <w:color w:val="000000"/>
                <w:sz w:val="20"/>
                <w:szCs w:val="20"/>
              </w:rPr>
            </w:pPr>
            <w:r>
              <w:rPr>
                <w:color w:val="000000"/>
                <w:sz w:val="20"/>
                <w:szCs w:val="20"/>
              </w:rPr>
              <w:t>3</w:t>
            </w:r>
          </w:p>
        </w:tc>
        <w:tc>
          <w:tcPr>
            <w:tcW w:w="1031" w:type="pct"/>
            <w:tcBorders>
              <w:top w:val="none" w:sz="4" w:space="0" w:color="000000"/>
              <w:left w:val="none" w:sz="4" w:space="0" w:color="000000"/>
              <w:bottom w:val="single" w:sz="4" w:space="0" w:color="auto"/>
              <w:right w:val="single" w:sz="4" w:space="0" w:color="auto"/>
            </w:tcBorders>
            <w:shd w:val="clear" w:color="auto" w:fill="auto"/>
            <w:vAlign w:val="center"/>
          </w:tcPr>
          <w:p w14:paraId="7A3C5E77" w14:textId="77777777" w:rsidR="00E40105" w:rsidRDefault="00972B64">
            <w:pPr>
              <w:jc w:val="center"/>
              <w:rPr>
                <w:color w:val="000000"/>
                <w:sz w:val="20"/>
                <w:szCs w:val="20"/>
              </w:rPr>
            </w:pPr>
            <w:r>
              <w:rPr>
                <w:color w:val="000000"/>
                <w:sz w:val="20"/>
                <w:szCs w:val="20"/>
              </w:rPr>
              <w:t>4</w:t>
            </w:r>
          </w:p>
        </w:tc>
        <w:tc>
          <w:tcPr>
            <w:tcW w:w="1080" w:type="pct"/>
            <w:tcBorders>
              <w:top w:val="none" w:sz="4" w:space="0" w:color="000000"/>
              <w:left w:val="none" w:sz="4" w:space="0" w:color="000000"/>
              <w:bottom w:val="single" w:sz="4" w:space="0" w:color="auto"/>
              <w:right w:val="single" w:sz="4" w:space="0" w:color="auto"/>
            </w:tcBorders>
            <w:shd w:val="clear" w:color="auto" w:fill="auto"/>
            <w:vAlign w:val="center"/>
          </w:tcPr>
          <w:p w14:paraId="79010339" w14:textId="77777777" w:rsidR="00E40105" w:rsidRDefault="00972B64">
            <w:pPr>
              <w:jc w:val="center"/>
              <w:rPr>
                <w:color w:val="000000"/>
                <w:sz w:val="20"/>
                <w:szCs w:val="20"/>
              </w:rPr>
            </w:pPr>
            <w:r>
              <w:rPr>
                <w:color w:val="000000"/>
                <w:sz w:val="20"/>
                <w:szCs w:val="20"/>
              </w:rPr>
              <w:t>5</w:t>
            </w:r>
          </w:p>
        </w:tc>
      </w:tr>
      <w:tr w:rsidR="00E40105" w14:paraId="54F55193" w14:textId="77777777">
        <w:trPr>
          <w:trHeight w:val="20"/>
        </w:trPr>
        <w:tc>
          <w:tcPr>
            <w:tcW w:w="285" w:type="pct"/>
            <w:tcBorders>
              <w:top w:val="none" w:sz="4" w:space="0" w:color="000000"/>
              <w:left w:val="single" w:sz="4" w:space="0" w:color="auto"/>
              <w:bottom w:val="single" w:sz="4" w:space="0" w:color="auto"/>
              <w:right w:val="single" w:sz="4" w:space="0" w:color="auto"/>
            </w:tcBorders>
            <w:shd w:val="clear" w:color="auto" w:fill="auto"/>
            <w:vAlign w:val="center"/>
          </w:tcPr>
          <w:p w14:paraId="20A9CE9A" w14:textId="77777777" w:rsidR="00E40105" w:rsidRDefault="00972B64">
            <w:pPr>
              <w:jc w:val="center"/>
              <w:rPr>
                <w:color w:val="000000"/>
                <w:sz w:val="20"/>
                <w:szCs w:val="20"/>
              </w:rPr>
            </w:pPr>
            <w:r>
              <w:rPr>
                <w:color w:val="000000"/>
                <w:sz w:val="20"/>
                <w:szCs w:val="20"/>
              </w:rPr>
              <w:t>1</w:t>
            </w:r>
          </w:p>
        </w:tc>
        <w:tc>
          <w:tcPr>
            <w:tcW w:w="1584" w:type="pct"/>
            <w:tcBorders>
              <w:top w:val="none" w:sz="4" w:space="0" w:color="000000"/>
              <w:left w:val="none" w:sz="4" w:space="0" w:color="000000"/>
              <w:bottom w:val="single" w:sz="4" w:space="0" w:color="auto"/>
              <w:right w:val="single" w:sz="4" w:space="0" w:color="auto"/>
            </w:tcBorders>
            <w:shd w:val="clear" w:color="auto" w:fill="auto"/>
            <w:vAlign w:val="center"/>
          </w:tcPr>
          <w:p w14:paraId="2D67BB9E" w14:textId="77777777" w:rsidR="00E40105" w:rsidRDefault="00972B64">
            <w:pPr>
              <w:jc w:val="center"/>
              <w:rPr>
                <w:color w:val="000000"/>
                <w:sz w:val="20"/>
                <w:szCs w:val="20"/>
              </w:rPr>
            </w:pPr>
            <w:r>
              <w:rPr>
                <w:color w:val="000000"/>
                <w:sz w:val="20"/>
                <w:szCs w:val="20"/>
              </w:rPr>
              <w:t>Электрокотельная Фабрики №12, г. Удачный  р-он Промзона</w:t>
            </w:r>
          </w:p>
        </w:tc>
        <w:tc>
          <w:tcPr>
            <w:tcW w:w="1020" w:type="pct"/>
            <w:tcBorders>
              <w:top w:val="none" w:sz="4" w:space="0" w:color="000000"/>
              <w:left w:val="none" w:sz="4" w:space="0" w:color="000000"/>
              <w:bottom w:val="single" w:sz="4" w:space="0" w:color="auto"/>
              <w:right w:val="single" w:sz="4" w:space="0" w:color="auto"/>
            </w:tcBorders>
            <w:shd w:val="clear" w:color="auto" w:fill="auto"/>
            <w:vAlign w:val="center"/>
          </w:tcPr>
          <w:p w14:paraId="7F9575C9" w14:textId="77777777" w:rsidR="00E40105" w:rsidRDefault="00972B64">
            <w:pPr>
              <w:jc w:val="center"/>
              <w:rPr>
                <w:color w:val="000000"/>
                <w:sz w:val="20"/>
                <w:szCs w:val="20"/>
              </w:rPr>
            </w:pPr>
            <w:r>
              <w:rPr>
                <w:color w:val="000000"/>
                <w:sz w:val="20"/>
                <w:szCs w:val="20"/>
              </w:rPr>
              <w:t>120,40</w:t>
            </w:r>
          </w:p>
        </w:tc>
        <w:tc>
          <w:tcPr>
            <w:tcW w:w="1031" w:type="pct"/>
            <w:tcBorders>
              <w:top w:val="none" w:sz="4" w:space="0" w:color="000000"/>
              <w:left w:val="none" w:sz="4" w:space="0" w:color="000000"/>
              <w:bottom w:val="single" w:sz="4" w:space="0" w:color="auto"/>
              <w:right w:val="single" w:sz="4" w:space="0" w:color="auto"/>
            </w:tcBorders>
            <w:shd w:val="clear" w:color="auto" w:fill="auto"/>
            <w:vAlign w:val="center"/>
          </w:tcPr>
          <w:p w14:paraId="23D4949C" w14:textId="77777777" w:rsidR="00E40105" w:rsidRDefault="00972B64">
            <w:pPr>
              <w:jc w:val="center"/>
              <w:rPr>
                <w:color w:val="000000"/>
                <w:sz w:val="20"/>
                <w:szCs w:val="20"/>
              </w:rPr>
            </w:pPr>
            <w:r>
              <w:rPr>
                <w:sz w:val="20"/>
                <w:szCs w:val="20"/>
              </w:rPr>
              <w:t>100012,4</w:t>
            </w:r>
          </w:p>
        </w:tc>
        <w:tc>
          <w:tcPr>
            <w:tcW w:w="1080" w:type="pct"/>
            <w:tcBorders>
              <w:top w:val="none" w:sz="4" w:space="0" w:color="000000"/>
              <w:left w:val="none" w:sz="4" w:space="0" w:color="000000"/>
              <w:bottom w:val="single" w:sz="4" w:space="0" w:color="auto"/>
              <w:right w:val="single" w:sz="4" w:space="0" w:color="auto"/>
            </w:tcBorders>
            <w:shd w:val="clear" w:color="auto" w:fill="auto"/>
            <w:vAlign w:val="center"/>
          </w:tcPr>
          <w:p w14:paraId="2D55F06D" w14:textId="77777777" w:rsidR="00E40105" w:rsidRDefault="00972B64">
            <w:pPr>
              <w:jc w:val="center"/>
              <w:rPr>
                <w:color w:val="000000"/>
                <w:sz w:val="20"/>
                <w:szCs w:val="20"/>
              </w:rPr>
            </w:pPr>
            <w:r>
              <w:rPr>
                <w:color w:val="000000"/>
                <w:sz w:val="20"/>
                <w:szCs w:val="20"/>
              </w:rPr>
              <w:t>831</w:t>
            </w:r>
          </w:p>
        </w:tc>
      </w:tr>
      <w:tr w:rsidR="00E40105" w14:paraId="38857D9C" w14:textId="77777777">
        <w:trPr>
          <w:trHeight w:val="20"/>
        </w:trPr>
        <w:tc>
          <w:tcPr>
            <w:tcW w:w="285" w:type="pct"/>
            <w:tcBorders>
              <w:top w:val="none" w:sz="4" w:space="0" w:color="000000"/>
              <w:left w:val="single" w:sz="4" w:space="0" w:color="auto"/>
              <w:bottom w:val="single" w:sz="4" w:space="0" w:color="auto"/>
              <w:right w:val="single" w:sz="4" w:space="0" w:color="auto"/>
            </w:tcBorders>
            <w:shd w:val="clear" w:color="auto" w:fill="auto"/>
            <w:vAlign w:val="center"/>
          </w:tcPr>
          <w:p w14:paraId="62475548" w14:textId="77777777" w:rsidR="00E40105" w:rsidRDefault="00972B64">
            <w:pPr>
              <w:jc w:val="center"/>
              <w:rPr>
                <w:color w:val="000000"/>
                <w:sz w:val="20"/>
                <w:szCs w:val="20"/>
              </w:rPr>
            </w:pPr>
            <w:r>
              <w:rPr>
                <w:color w:val="000000"/>
                <w:sz w:val="20"/>
                <w:szCs w:val="20"/>
              </w:rPr>
              <w:t>2</w:t>
            </w:r>
          </w:p>
        </w:tc>
        <w:tc>
          <w:tcPr>
            <w:tcW w:w="1584" w:type="pct"/>
            <w:tcBorders>
              <w:top w:val="none" w:sz="4" w:space="0" w:color="000000"/>
              <w:left w:val="none" w:sz="4" w:space="0" w:color="000000"/>
              <w:bottom w:val="single" w:sz="4" w:space="0" w:color="auto"/>
              <w:right w:val="single" w:sz="4" w:space="0" w:color="auto"/>
            </w:tcBorders>
            <w:shd w:val="clear" w:color="auto" w:fill="auto"/>
            <w:vAlign w:val="center"/>
          </w:tcPr>
          <w:p w14:paraId="659FA609" w14:textId="77777777" w:rsidR="00E40105" w:rsidRDefault="00972B64">
            <w:pPr>
              <w:jc w:val="center"/>
              <w:rPr>
                <w:color w:val="000000"/>
                <w:sz w:val="20"/>
                <w:szCs w:val="20"/>
              </w:rPr>
            </w:pPr>
            <w:r>
              <w:rPr>
                <w:color w:val="000000"/>
                <w:sz w:val="20"/>
                <w:szCs w:val="20"/>
              </w:rPr>
              <w:t xml:space="preserve">Электрокотельная №1, г. Удачный </w:t>
            </w:r>
            <w:proofErr w:type="spellStart"/>
            <w:r>
              <w:rPr>
                <w:color w:val="000000"/>
                <w:sz w:val="20"/>
                <w:szCs w:val="20"/>
              </w:rPr>
              <w:t>мкр</w:t>
            </w:r>
            <w:proofErr w:type="spellEnd"/>
            <w:r>
              <w:rPr>
                <w:color w:val="000000"/>
                <w:sz w:val="20"/>
                <w:szCs w:val="20"/>
              </w:rPr>
              <w:t>. Надежный</w:t>
            </w:r>
          </w:p>
        </w:tc>
        <w:tc>
          <w:tcPr>
            <w:tcW w:w="1020" w:type="pct"/>
            <w:tcBorders>
              <w:top w:val="none" w:sz="4" w:space="0" w:color="000000"/>
              <w:left w:val="none" w:sz="4" w:space="0" w:color="000000"/>
              <w:bottom w:val="single" w:sz="4" w:space="0" w:color="auto"/>
              <w:right w:val="single" w:sz="4" w:space="0" w:color="auto"/>
            </w:tcBorders>
            <w:shd w:val="clear" w:color="auto" w:fill="auto"/>
            <w:vAlign w:val="center"/>
          </w:tcPr>
          <w:p w14:paraId="38B1A347" w14:textId="77777777" w:rsidR="00E40105" w:rsidRDefault="00972B64">
            <w:pPr>
              <w:jc w:val="center"/>
              <w:rPr>
                <w:color w:val="000000"/>
                <w:sz w:val="20"/>
                <w:szCs w:val="20"/>
              </w:rPr>
            </w:pPr>
            <w:r>
              <w:rPr>
                <w:color w:val="000000"/>
                <w:sz w:val="20"/>
                <w:szCs w:val="20"/>
              </w:rPr>
              <w:t>27,95</w:t>
            </w:r>
          </w:p>
        </w:tc>
        <w:tc>
          <w:tcPr>
            <w:tcW w:w="1031" w:type="pct"/>
            <w:tcBorders>
              <w:top w:val="none" w:sz="4" w:space="0" w:color="000000"/>
              <w:left w:val="none" w:sz="4" w:space="0" w:color="000000"/>
              <w:bottom w:val="single" w:sz="4" w:space="0" w:color="auto"/>
              <w:right w:val="single" w:sz="4" w:space="0" w:color="auto"/>
            </w:tcBorders>
            <w:shd w:val="clear" w:color="auto" w:fill="auto"/>
            <w:vAlign w:val="center"/>
          </w:tcPr>
          <w:p w14:paraId="11D1A5E0" w14:textId="77777777" w:rsidR="00E40105" w:rsidRDefault="00972B64">
            <w:pPr>
              <w:jc w:val="center"/>
              <w:rPr>
                <w:color w:val="000000"/>
                <w:sz w:val="20"/>
                <w:szCs w:val="20"/>
              </w:rPr>
            </w:pPr>
            <w:r>
              <w:rPr>
                <w:sz w:val="20"/>
                <w:szCs w:val="20"/>
              </w:rPr>
              <w:t>14287,5</w:t>
            </w:r>
          </w:p>
        </w:tc>
        <w:tc>
          <w:tcPr>
            <w:tcW w:w="1080" w:type="pct"/>
            <w:tcBorders>
              <w:top w:val="none" w:sz="4" w:space="0" w:color="000000"/>
              <w:left w:val="none" w:sz="4" w:space="0" w:color="000000"/>
              <w:bottom w:val="single" w:sz="4" w:space="0" w:color="auto"/>
              <w:right w:val="single" w:sz="4" w:space="0" w:color="auto"/>
            </w:tcBorders>
            <w:shd w:val="clear" w:color="auto" w:fill="auto"/>
            <w:vAlign w:val="center"/>
          </w:tcPr>
          <w:p w14:paraId="32D53600" w14:textId="77777777" w:rsidR="00E40105" w:rsidRDefault="00972B64">
            <w:pPr>
              <w:jc w:val="center"/>
              <w:rPr>
                <w:color w:val="000000"/>
                <w:sz w:val="20"/>
                <w:szCs w:val="20"/>
              </w:rPr>
            </w:pPr>
            <w:r>
              <w:rPr>
                <w:color w:val="000000"/>
                <w:sz w:val="20"/>
                <w:szCs w:val="20"/>
              </w:rPr>
              <w:t>511</w:t>
            </w:r>
          </w:p>
        </w:tc>
      </w:tr>
      <w:tr w:rsidR="00E40105" w14:paraId="44C3D88A" w14:textId="77777777">
        <w:trPr>
          <w:trHeight w:val="20"/>
        </w:trPr>
        <w:tc>
          <w:tcPr>
            <w:tcW w:w="285" w:type="pct"/>
            <w:tcBorders>
              <w:top w:val="none" w:sz="4" w:space="0" w:color="000000"/>
              <w:left w:val="single" w:sz="4" w:space="0" w:color="auto"/>
              <w:bottom w:val="single" w:sz="4" w:space="0" w:color="auto"/>
              <w:right w:val="single" w:sz="4" w:space="0" w:color="auto"/>
            </w:tcBorders>
            <w:shd w:val="clear" w:color="auto" w:fill="auto"/>
            <w:vAlign w:val="center"/>
          </w:tcPr>
          <w:p w14:paraId="74309AD1" w14:textId="77777777" w:rsidR="00E40105" w:rsidRDefault="00972B64">
            <w:pPr>
              <w:jc w:val="center"/>
              <w:rPr>
                <w:color w:val="000000"/>
                <w:sz w:val="20"/>
                <w:szCs w:val="20"/>
              </w:rPr>
            </w:pPr>
            <w:r>
              <w:rPr>
                <w:color w:val="000000"/>
                <w:sz w:val="20"/>
                <w:szCs w:val="20"/>
              </w:rPr>
              <w:lastRenderedPageBreak/>
              <w:t>3</w:t>
            </w:r>
          </w:p>
        </w:tc>
        <w:tc>
          <w:tcPr>
            <w:tcW w:w="1584" w:type="pct"/>
            <w:tcBorders>
              <w:top w:val="none" w:sz="4" w:space="0" w:color="000000"/>
              <w:left w:val="none" w:sz="4" w:space="0" w:color="000000"/>
              <w:bottom w:val="single" w:sz="4" w:space="0" w:color="auto"/>
              <w:right w:val="single" w:sz="4" w:space="0" w:color="auto"/>
            </w:tcBorders>
            <w:shd w:val="clear" w:color="auto" w:fill="auto"/>
            <w:vAlign w:val="center"/>
          </w:tcPr>
          <w:p w14:paraId="07B03944" w14:textId="77777777" w:rsidR="00E40105" w:rsidRDefault="00972B64">
            <w:pPr>
              <w:jc w:val="center"/>
              <w:rPr>
                <w:color w:val="000000"/>
                <w:sz w:val="20"/>
                <w:szCs w:val="20"/>
              </w:rPr>
            </w:pPr>
            <w:r>
              <w:rPr>
                <w:color w:val="000000"/>
                <w:sz w:val="20"/>
                <w:szCs w:val="20"/>
              </w:rPr>
              <w:t xml:space="preserve">Электрокотельная БСИ, г. Удачный </w:t>
            </w:r>
            <w:proofErr w:type="spellStart"/>
            <w:r>
              <w:rPr>
                <w:color w:val="000000"/>
                <w:sz w:val="20"/>
                <w:szCs w:val="20"/>
              </w:rPr>
              <w:t>мкр</w:t>
            </w:r>
            <w:proofErr w:type="spellEnd"/>
            <w:r>
              <w:rPr>
                <w:color w:val="000000"/>
                <w:sz w:val="20"/>
                <w:szCs w:val="20"/>
              </w:rPr>
              <w:t>. Надежный р-н Промзона</w:t>
            </w:r>
          </w:p>
        </w:tc>
        <w:tc>
          <w:tcPr>
            <w:tcW w:w="1020" w:type="pct"/>
            <w:tcBorders>
              <w:top w:val="none" w:sz="4" w:space="0" w:color="000000"/>
              <w:left w:val="none" w:sz="4" w:space="0" w:color="000000"/>
              <w:bottom w:val="single" w:sz="4" w:space="0" w:color="auto"/>
              <w:right w:val="single" w:sz="4" w:space="0" w:color="auto"/>
            </w:tcBorders>
            <w:shd w:val="clear" w:color="auto" w:fill="auto"/>
            <w:vAlign w:val="center"/>
          </w:tcPr>
          <w:p w14:paraId="0E91AA91" w14:textId="77777777" w:rsidR="00E40105" w:rsidRDefault="00972B64">
            <w:pPr>
              <w:jc w:val="center"/>
              <w:rPr>
                <w:color w:val="000000"/>
                <w:sz w:val="20"/>
                <w:szCs w:val="20"/>
              </w:rPr>
            </w:pPr>
            <w:r>
              <w:rPr>
                <w:color w:val="000000"/>
                <w:sz w:val="20"/>
                <w:szCs w:val="20"/>
              </w:rPr>
              <w:t>10,75</w:t>
            </w:r>
          </w:p>
        </w:tc>
        <w:tc>
          <w:tcPr>
            <w:tcW w:w="1031" w:type="pct"/>
            <w:tcBorders>
              <w:top w:val="none" w:sz="4" w:space="0" w:color="000000"/>
              <w:left w:val="none" w:sz="4" w:space="0" w:color="000000"/>
              <w:bottom w:val="single" w:sz="4" w:space="0" w:color="auto"/>
              <w:right w:val="single" w:sz="4" w:space="0" w:color="auto"/>
            </w:tcBorders>
            <w:shd w:val="clear" w:color="auto" w:fill="auto"/>
            <w:vAlign w:val="center"/>
          </w:tcPr>
          <w:p w14:paraId="05492D62" w14:textId="77777777" w:rsidR="00E40105" w:rsidRDefault="00972B64">
            <w:pPr>
              <w:jc w:val="center"/>
              <w:rPr>
                <w:color w:val="000000"/>
                <w:sz w:val="20"/>
                <w:szCs w:val="20"/>
              </w:rPr>
            </w:pPr>
            <w:r>
              <w:rPr>
                <w:sz w:val="20"/>
                <w:szCs w:val="20"/>
              </w:rPr>
              <w:t>5357,8</w:t>
            </w:r>
          </w:p>
        </w:tc>
        <w:tc>
          <w:tcPr>
            <w:tcW w:w="1080" w:type="pct"/>
            <w:tcBorders>
              <w:top w:val="none" w:sz="4" w:space="0" w:color="000000"/>
              <w:left w:val="none" w:sz="4" w:space="0" w:color="000000"/>
              <w:bottom w:val="single" w:sz="4" w:space="0" w:color="auto"/>
              <w:right w:val="single" w:sz="4" w:space="0" w:color="auto"/>
            </w:tcBorders>
            <w:shd w:val="clear" w:color="auto" w:fill="auto"/>
            <w:vAlign w:val="center"/>
          </w:tcPr>
          <w:p w14:paraId="635EBE9F" w14:textId="77777777" w:rsidR="00E40105" w:rsidRDefault="00972B64">
            <w:pPr>
              <w:jc w:val="center"/>
              <w:rPr>
                <w:color w:val="000000"/>
                <w:sz w:val="20"/>
                <w:szCs w:val="20"/>
              </w:rPr>
            </w:pPr>
            <w:r>
              <w:rPr>
                <w:color w:val="000000"/>
                <w:sz w:val="20"/>
                <w:szCs w:val="20"/>
              </w:rPr>
              <w:t>498</w:t>
            </w:r>
          </w:p>
        </w:tc>
      </w:tr>
      <w:tr w:rsidR="00E40105" w14:paraId="72D4BE81" w14:textId="77777777">
        <w:trPr>
          <w:trHeight w:val="20"/>
        </w:trPr>
        <w:tc>
          <w:tcPr>
            <w:tcW w:w="285" w:type="pct"/>
            <w:tcBorders>
              <w:top w:val="none" w:sz="4" w:space="0" w:color="000000"/>
              <w:left w:val="single" w:sz="4" w:space="0" w:color="auto"/>
              <w:bottom w:val="single" w:sz="4" w:space="0" w:color="auto"/>
              <w:right w:val="single" w:sz="4" w:space="0" w:color="auto"/>
            </w:tcBorders>
            <w:shd w:val="clear" w:color="auto" w:fill="auto"/>
            <w:vAlign w:val="center"/>
          </w:tcPr>
          <w:p w14:paraId="28570CDC" w14:textId="77777777" w:rsidR="00E40105" w:rsidRDefault="00972B64">
            <w:pPr>
              <w:jc w:val="center"/>
              <w:rPr>
                <w:color w:val="000000"/>
                <w:sz w:val="20"/>
                <w:szCs w:val="20"/>
              </w:rPr>
            </w:pPr>
            <w:r>
              <w:rPr>
                <w:color w:val="000000"/>
                <w:sz w:val="20"/>
                <w:szCs w:val="20"/>
              </w:rPr>
              <w:t>4</w:t>
            </w:r>
          </w:p>
        </w:tc>
        <w:tc>
          <w:tcPr>
            <w:tcW w:w="1584" w:type="pct"/>
            <w:tcBorders>
              <w:top w:val="none" w:sz="4" w:space="0" w:color="000000"/>
              <w:left w:val="none" w:sz="4" w:space="0" w:color="000000"/>
              <w:bottom w:val="single" w:sz="4" w:space="0" w:color="auto"/>
              <w:right w:val="single" w:sz="4" w:space="0" w:color="auto"/>
            </w:tcBorders>
            <w:shd w:val="clear" w:color="auto" w:fill="auto"/>
            <w:vAlign w:val="center"/>
          </w:tcPr>
          <w:p w14:paraId="2E952EE3" w14:textId="77777777" w:rsidR="00E40105" w:rsidRDefault="00972B64">
            <w:pPr>
              <w:jc w:val="center"/>
              <w:rPr>
                <w:color w:val="000000"/>
                <w:sz w:val="20"/>
                <w:szCs w:val="20"/>
              </w:rPr>
            </w:pPr>
            <w:r>
              <w:rPr>
                <w:color w:val="000000"/>
                <w:sz w:val="20"/>
                <w:szCs w:val="20"/>
              </w:rPr>
              <w:t xml:space="preserve">Электрокотельная "Авангардная", г. Удачный </w:t>
            </w:r>
            <w:proofErr w:type="spellStart"/>
            <w:r>
              <w:rPr>
                <w:color w:val="000000"/>
                <w:sz w:val="20"/>
                <w:szCs w:val="20"/>
              </w:rPr>
              <w:t>мкр</w:t>
            </w:r>
            <w:proofErr w:type="spellEnd"/>
            <w:r>
              <w:rPr>
                <w:color w:val="000000"/>
                <w:sz w:val="20"/>
                <w:szCs w:val="20"/>
              </w:rPr>
              <w:t>. Новый город</w:t>
            </w:r>
          </w:p>
        </w:tc>
        <w:tc>
          <w:tcPr>
            <w:tcW w:w="1020" w:type="pct"/>
            <w:tcBorders>
              <w:top w:val="none" w:sz="4" w:space="0" w:color="000000"/>
              <w:left w:val="none" w:sz="4" w:space="0" w:color="000000"/>
              <w:bottom w:val="single" w:sz="4" w:space="0" w:color="auto"/>
              <w:right w:val="single" w:sz="4" w:space="0" w:color="auto"/>
            </w:tcBorders>
            <w:shd w:val="clear" w:color="auto" w:fill="auto"/>
            <w:vAlign w:val="center"/>
          </w:tcPr>
          <w:p w14:paraId="2C348193" w14:textId="77777777" w:rsidR="00E40105" w:rsidRDefault="00972B64">
            <w:pPr>
              <w:jc w:val="center"/>
              <w:rPr>
                <w:color w:val="000000"/>
                <w:sz w:val="20"/>
                <w:szCs w:val="20"/>
              </w:rPr>
            </w:pPr>
            <w:r>
              <w:rPr>
                <w:color w:val="000000"/>
                <w:sz w:val="20"/>
                <w:szCs w:val="20"/>
              </w:rPr>
              <w:t>51,60</w:t>
            </w:r>
          </w:p>
        </w:tc>
        <w:tc>
          <w:tcPr>
            <w:tcW w:w="1031" w:type="pct"/>
            <w:tcBorders>
              <w:top w:val="none" w:sz="4" w:space="0" w:color="000000"/>
              <w:left w:val="none" w:sz="4" w:space="0" w:color="000000"/>
              <w:bottom w:val="single" w:sz="4" w:space="0" w:color="auto"/>
              <w:right w:val="single" w:sz="4" w:space="0" w:color="auto"/>
            </w:tcBorders>
            <w:shd w:val="clear" w:color="auto" w:fill="auto"/>
            <w:vAlign w:val="center"/>
          </w:tcPr>
          <w:p w14:paraId="755BA656" w14:textId="77777777" w:rsidR="00E40105" w:rsidRDefault="00972B64">
            <w:pPr>
              <w:jc w:val="center"/>
              <w:rPr>
                <w:color w:val="000000"/>
                <w:sz w:val="20"/>
                <w:szCs w:val="20"/>
              </w:rPr>
            </w:pPr>
            <w:r>
              <w:rPr>
                <w:sz w:val="20"/>
                <w:szCs w:val="20"/>
              </w:rPr>
              <w:t>58935,9</w:t>
            </w:r>
          </w:p>
        </w:tc>
        <w:tc>
          <w:tcPr>
            <w:tcW w:w="1080" w:type="pct"/>
            <w:tcBorders>
              <w:top w:val="none" w:sz="4" w:space="0" w:color="000000"/>
              <w:left w:val="none" w:sz="4" w:space="0" w:color="000000"/>
              <w:bottom w:val="single" w:sz="4" w:space="0" w:color="auto"/>
              <w:right w:val="single" w:sz="4" w:space="0" w:color="auto"/>
            </w:tcBorders>
            <w:shd w:val="clear" w:color="auto" w:fill="auto"/>
            <w:vAlign w:val="center"/>
          </w:tcPr>
          <w:p w14:paraId="58092B73" w14:textId="77777777" w:rsidR="00E40105" w:rsidRDefault="00972B64">
            <w:pPr>
              <w:jc w:val="center"/>
              <w:rPr>
                <w:color w:val="000000"/>
                <w:sz w:val="20"/>
                <w:szCs w:val="20"/>
              </w:rPr>
            </w:pPr>
            <w:r>
              <w:rPr>
                <w:color w:val="000000"/>
                <w:sz w:val="20"/>
                <w:szCs w:val="20"/>
              </w:rPr>
              <w:t>1142</w:t>
            </w:r>
          </w:p>
        </w:tc>
      </w:tr>
      <w:tr w:rsidR="00E40105" w14:paraId="7763CECC" w14:textId="77777777">
        <w:trPr>
          <w:trHeight w:val="20"/>
        </w:trPr>
        <w:tc>
          <w:tcPr>
            <w:tcW w:w="285" w:type="pct"/>
            <w:tcBorders>
              <w:top w:val="none" w:sz="4" w:space="0" w:color="000000"/>
              <w:left w:val="single" w:sz="4" w:space="0" w:color="auto"/>
              <w:bottom w:val="single" w:sz="4" w:space="0" w:color="auto"/>
              <w:right w:val="single" w:sz="4" w:space="0" w:color="auto"/>
            </w:tcBorders>
            <w:shd w:val="clear" w:color="auto" w:fill="auto"/>
            <w:vAlign w:val="center"/>
          </w:tcPr>
          <w:p w14:paraId="669D51FF" w14:textId="77777777" w:rsidR="00E40105" w:rsidRDefault="00972B64">
            <w:pPr>
              <w:jc w:val="center"/>
              <w:rPr>
                <w:color w:val="000000"/>
                <w:sz w:val="20"/>
                <w:szCs w:val="20"/>
              </w:rPr>
            </w:pPr>
            <w:r>
              <w:rPr>
                <w:color w:val="000000"/>
                <w:sz w:val="20"/>
                <w:szCs w:val="20"/>
              </w:rPr>
              <w:t>5</w:t>
            </w:r>
          </w:p>
        </w:tc>
        <w:tc>
          <w:tcPr>
            <w:tcW w:w="1584" w:type="pct"/>
            <w:tcBorders>
              <w:top w:val="none" w:sz="4" w:space="0" w:color="000000"/>
              <w:left w:val="none" w:sz="4" w:space="0" w:color="000000"/>
              <w:bottom w:val="single" w:sz="4" w:space="0" w:color="auto"/>
              <w:right w:val="single" w:sz="4" w:space="0" w:color="auto"/>
            </w:tcBorders>
            <w:shd w:val="clear" w:color="auto" w:fill="auto"/>
            <w:vAlign w:val="center"/>
          </w:tcPr>
          <w:p w14:paraId="3C5F9CA5" w14:textId="77777777" w:rsidR="00E40105" w:rsidRDefault="00972B64">
            <w:pPr>
              <w:jc w:val="center"/>
              <w:rPr>
                <w:color w:val="000000"/>
                <w:sz w:val="20"/>
                <w:szCs w:val="20"/>
              </w:rPr>
            </w:pPr>
            <w:r>
              <w:rPr>
                <w:color w:val="000000"/>
                <w:sz w:val="20"/>
              </w:rPr>
              <w:t>Газовая котельная «Новый город»</w:t>
            </w:r>
          </w:p>
        </w:tc>
        <w:tc>
          <w:tcPr>
            <w:tcW w:w="1020" w:type="pct"/>
            <w:tcBorders>
              <w:top w:val="none" w:sz="4" w:space="0" w:color="000000"/>
              <w:left w:val="none" w:sz="4" w:space="0" w:color="000000"/>
              <w:bottom w:val="single" w:sz="4" w:space="0" w:color="auto"/>
              <w:right w:val="single" w:sz="4" w:space="0" w:color="auto"/>
            </w:tcBorders>
            <w:shd w:val="clear" w:color="auto" w:fill="auto"/>
            <w:vAlign w:val="center"/>
          </w:tcPr>
          <w:p w14:paraId="3B094D31" w14:textId="77777777" w:rsidR="00E40105" w:rsidRDefault="00972B64">
            <w:pPr>
              <w:jc w:val="center"/>
              <w:rPr>
                <w:color w:val="000000"/>
                <w:sz w:val="20"/>
                <w:szCs w:val="20"/>
              </w:rPr>
            </w:pPr>
            <w:r>
              <w:rPr>
                <w:color w:val="000000"/>
                <w:sz w:val="20"/>
                <w:szCs w:val="20"/>
              </w:rPr>
              <w:t>50</w:t>
            </w:r>
          </w:p>
        </w:tc>
        <w:tc>
          <w:tcPr>
            <w:tcW w:w="1031" w:type="pct"/>
            <w:tcBorders>
              <w:top w:val="none" w:sz="4" w:space="0" w:color="000000"/>
              <w:left w:val="none" w:sz="4" w:space="0" w:color="000000"/>
              <w:bottom w:val="single" w:sz="4" w:space="0" w:color="auto"/>
              <w:right w:val="single" w:sz="4" w:space="0" w:color="auto"/>
            </w:tcBorders>
            <w:shd w:val="clear" w:color="auto" w:fill="auto"/>
            <w:vAlign w:val="center"/>
          </w:tcPr>
          <w:p w14:paraId="6EE3362D" w14:textId="77777777" w:rsidR="00E40105" w:rsidRDefault="00972B64">
            <w:pPr>
              <w:jc w:val="center"/>
              <w:rPr>
                <w:color w:val="000000"/>
                <w:sz w:val="18"/>
              </w:rPr>
            </w:pPr>
            <w:r>
              <w:rPr>
                <w:sz w:val="20"/>
                <w:szCs w:val="20"/>
              </w:rPr>
              <w:t>41030,8</w:t>
            </w:r>
          </w:p>
        </w:tc>
        <w:tc>
          <w:tcPr>
            <w:tcW w:w="1080" w:type="pct"/>
            <w:tcBorders>
              <w:top w:val="none" w:sz="4" w:space="0" w:color="000000"/>
              <w:left w:val="none" w:sz="4" w:space="0" w:color="000000"/>
              <w:bottom w:val="single" w:sz="4" w:space="0" w:color="auto"/>
              <w:right w:val="single" w:sz="4" w:space="0" w:color="auto"/>
            </w:tcBorders>
            <w:shd w:val="clear" w:color="auto" w:fill="auto"/>
            <w:vAlign w:val="center"/>
          </w:tcPr>
          <w:p w14:paraId="1DA25356" w14:textId="77777777" w:rsidR="00E40105" w:rsidRDefault="00972B64">
            <w:pPr>
              <w:jc w:val="center"/>
              <w:rPr>
                <w:color w:val="000000"/>
                <w:sz w:val="20"/>
                <w:szCs w:val="20"/>
              </w:rPr>
            </w:pPr>
            <w:r>
              <w:rPr>
                <w:color w:val="000000"/>
                <w:sz w:val="20"/>
                <w:szCs w:val="20"/>
              </w:rPr>
              <w:t>821</w:t>
            </w:r>
          </w:p>
        </w:tc>
      </w:tr>
      <w:tr w:rsidR="00E40105" w14:paraId="3B0AE12B" w14:textId="77777777">
        <w:trPr>
          <w:trHeight w:val="20"/>
        </w:trPr>
        <w:tc>
          <w:tcPr>
            <w:tcW w:w="285" w:type="pct"/>
            <w:tcBorders>
              <w:top w:val="none" w:sz="4" w:space="0" w:color="000000"/>
              <w:left w:val="single" w:sz="4" w:space="0" w:color="auto"/>
              <w:bottom w:val="single" w:sz="4" w:space="0" w:color="auto"/>
              <w:right w:val="single" w:sz="4" w:space="0" w:color="auto"/>
            </w:tcBorders>
            <w:shd w:val="clear" w:color="auto" w:fill="auto"/>
            <w:vAlign w:val="center"/>
          </w:tcPr>
          <w:p w14:paraId="4B017007" w14:textId="77777777" w:rsidR="00E40105" w:rsidRDefault="00972B64">
            <w:pPr>
              <w:jc w:val="center"/>
              <w:rPr>
                <w:color w:val="000000"/>
                <w:sz w:val="20"/>
                <w:szCs w:val="20"/>
              </w:rPr>
            </w:pPr>
            <w:r>
              <w:rPr>
                <w:color w:val="000000"/>
                <w:sz w:val="20"/>
                <w:szCs w:val="20"/>
              </w:rPr>
              <w:t>6</w:t>
            </w:r>
          </w:p>
        </w:tc>
        <w:tc>
          <w:tcPr>
            <w:tcW w:w="1584" w:type="pct"/>
            <w:tcBorders>
              <w:top w:val="none" w:sz="4" w:space="0" w:color="000000"/>
              <w:left w:val="none" w:sz="4" w:space="0" w:color="000000"/>
              <w:bottom w:val="single" w:sz="4" w:space="0" w:color="auto"/>
              <w:right w:val="single" w:sz="4" w:space="0" w:color="auto"/>
            </w:tcBorders>
            <w:shd w:val="clear" w:color="auto" w:fill="auto"/>
            <w:vAlign w:val="center"/>
          </w:tcPr>
          <w:p w14:paraId="1133A991" w14:textId="77777777" w:rsidR="00E40105" w:rsidRDefault="00972B64">
            <w:pPr>
              <w:jc w:val="center"/>
              <w:rPr>
                <w:color w:val="000000"/>
                <w:sz w:val="20"/>
                <w:szCs w:val="20"/>
              </w:rPr>
            </w:pPr>
            <w:r>
              <w:rPr>
                <w:color w:val="000000"/>
                <w:sz w:val="20"/>
              </w:rPr>
              <w:t>Газовая котельная «Промзона»</w:t>
            </w:r>
          </w:p>
        </w:tc>
        <w:tc>
          <w:tcPr>
            <w:tcW w:w="1020" w:type="pct"/>
            <w:tcBorders>
              <w:top w:val="none" w:sz="4" w:space="0" w:color="000000"/>
              <w:left w:val="none" w:sz="4" w:space="0" w:color="000000"/>
              <w:bottom w:val="single" w:sz="4" w:space="0" w:color="auto"/>
              <w:right w:val="single" w:sz="4" w:space="0" w:color="auto"/>
            </w:tcBorders>
            <w:shd w:val="clear" w:color="auto" w:fill="auto"/>
            <w:vAlign w:val="center"/>
          </w:tcPr>
          <w:p w14:paraId="05FCDE2B" w14:textId="77777777" w:rsidR="00E40105" w:rsidRDefault="00972B64">
            <w:pPr>
              <w:jc w:val="center"/>
              <w:rPr>
                <w:color w:val="000000"/>
                <w:sz w:val="20"/>
                <w:szCs w:val="20"/>
              </w:rPr>
            </w:pPr>
            <w:r>
              <w:rPr>
                <w:color w:val="000000"/>
                <w:sz w:val="20"/>
                <w:szCs w:val="20"/>
              </w:rPr>
              <w:t>50</w:t>
            </w:r>
          </w:p>
        </w:tc>
        <w:tc>
          <w:tcPr>
            <w:tcW w:w="1031" w:type="pct"/>
            <w:tcBorders>
              <w:top w:val="none" w:sz="4" w:space="0" w:color="000000"/>
              <w:left w:val="none" w:sz="4" w:space="0" w:color="000000"/>
              <w:bottom w:val="single" w:sz="4" w:space="0" w:color="auto"/>
              <w:right w:val="single" w:sz="4" w:space="0" w:color="auto"/>
            </w:tcBorders>
            <w:shd w:val="clear" w:color="auto" w:fill="auto"/>
            <w:vAlign w:val="center"/>
          </w:tcPr>
          <w:p w14:paraId="50E3DDD4" w14:textId="77777777" w:rsidR="00E40105" w:rsidRDefault="00972B64">
            <w:pPr>
              <w:jc w:val="center"/>
              <w:rPr>
                <w:color w:val="000000"/>
                <w:sz w:val="18"/>
              </w:rPr>
            </w:pPr>
            <w:r>
              <w:rPr>
                <w:sz w:val="20"/>
                <w:szCs w:val="20"/>
              </w:rPr>
              <w:t>0,0</w:t>
            </w:r>
          </w:p>
        </w:tc>
        <w:tc>
          <w:tcPr>
            <w:tcW w:w="1080" w:type="pct"/>
            <w:tcBorders>
              <w:top w:val="none" w:sz="4" w:space="0" w:color="000000"/>
              <w:left w:val="none" w:sz="4" w:space="0" w:color="000000"/>
              <w:bottom w:val="single" w:sz="4" w:space="0" w:color="auto"/>
              <w:right w:val="single" w:sz="4" w:space="0" w:color="auto"/>
            </w:tcBorders>
            <w:shd w:val="clear" w:color="auto" w:fill="auto"/>
            <w:vAlign w:val="center"/>
          </w:tcPr>
          <w:p w14:paraId="50C1EF6C" w14:textId="77777777" w:rsidR="00E40105" w:rsidRDefault="00972B64">
            <w:pPr>
              <w:jc w:val="center"/>
              <w:rPr>
                <w:color w:val="000000"/>
                <w:sz w:val="20"/>
                <w:szCs w:val="20"/>
              </w:rPr>
            </w:pPr>
            <w:r>
              <w:rPr>
                <w:sz w:val="20"/>
                <w:szCs w:val="20"/>
              </w:rPr>
              <w:t>0</w:t>
            </w:r>
          </w:p>
        </w:tc>
      </w:tr>
      <w:tr w:rsidR="00E40105" w14:paraId="231B6C3C" w14:textId="77777777">
        <w:trPr>
          <w:trHeight w:val="20"/>
        </w:trPr>
        <w:tc>
          <w:tcPr>
            <w:tcW w:w="1869" w:type="pct"/>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2B6D0DC8" w14:textId="77777777" w:rsidR="00E40105" w:rsidRDefault="00972B64">
            <w:pPr>
              <w:jc w:val="center"/>
              <w:rPr>
                <w:color w:val="000000"/>
                <w:sz w:val="20"/>
                <w:szCs w:val="20"/>
              </w:rPr>
            </w:pPr>
            <w:r>
              <w:rPr>
                <w:color w:val="000000"/>
                <w:sz w:val="20"/>
                <w:szCs w:val="20"/>
              </w:rPr>
              <w:t>Итого:</w:t>
            </w:r>
          </w:p>
        </w:tc>
        <w:tc>
          <w:tcPr>
            <w:tcW w:w="1020" w:type="pct"/>
            <w:tcBorders>
              <w:top w:val="none" w:sz="4" w:space="0" w:color="000000"/>
              <w:left w:val="none" w:sz="4" w:space="0" w:color="000000"/>
              <w:bottom w:val="single" w:sz="4" w:space="0" w:color="auto"/>
              <w:right w:val="single" w:sz="4" w:space="0" w:color="auto"/>
            </w:tcBorders>
            <w:shd w:val="clear" w:color="auto" w:fill="auto"/>
            <w:vAlign w:val="center"/>
          </w:tcPr>
          <w:p w14:paraId="11B67F5C" w14:textId="77777777" w:rsidR="00E40105" w:rsidRDefault="00972B64">
            <w:pPr>
              <w:jc w:val="center"/>
              <w:rPr>
                <w:color w:val="000000"/>
                <w:sz w:val="20"/>
                <w:szCs w:val="20"/>
              </w:rPr>
            </w:pPr>
            <w:r>
              <w:rPr>
                <w:color w:val="000000"/>
                <w:sz w:val="20"/>
                <w:szCs w:val="20"/>
              </w:rPr>
              <w:t>310,70</w:t>
            </w:r>
          </w:p>
        </w:tc>
        <w:tc>
          <w:tcPr>
            <w:tcW w:w="1031" w:type="pct"/>
            <w:tcBorders>
              <w:top w:val="none" w:sz="4" w:space="0" w:color="000000"/>
              <w:left w:val="none" w:sz="4" w:space="0" w:color="000000"/>
              <w:bottom w:val="single" w:sz="4" w:space="0" w:color="auto"/>
              <w:right w:val="single" w:sz="4" w:space="0" w:color="auto"/>
            </w:tcBorders>
            <w:shd w:val="clear" w:color="auto" w:fill="auto"/>
            <w:vAlign w:val="center"/>
          </w:tcPr>
          <w:p w14:paraId="2140ADC3" w14:textId="77777777" w:rsidR="00E40105" w:rsidRDefault="00972B64">
            <w:pPr>
              <w:jc w:val="center"/>
              <w:rPr>
                <w:b/>
                <w:bCs/>
                <w:sz w:val="20"/>
                <w:szCs w:val="20"/>
              </w:rPr>
            </w:pPr>
            <w:r>
              <w:rPr>
                <w:b/>
                <w:bCs/>
                <w:sz w:val="20"/>
                <w:szCs w:val="20"/>
              </w:rPr>
              <w:t>219 624</w:t>
            </w:r>
          </w:p>
        </w:tc>
        <w:tc>
          <w:tcPr>
            <w:tcW w:w="1080" w:type="pct"/>
            <w:tcBorders>
              <w:top w:val="none" w:sz="4" w:space="0" w:color="000000"/>
              <w:left w:val="none" w:sz="4" w:space="0" w:color="000000"/>
              <w:bottom w:val="single" w:sz="4" w:space="0" w:color="auto"/>
              <w:right w:val="single" w:sz="4" w:space="0" w:color="auto"/>
            </w:tcBorders>
            <w:shd w:val="clear" w:color="auto" w:fill="auto"/>
            <w:vAlign w:val="center"/>
          </w:tcPr>
          <w:p w14:paraId="4956D44D" w14:textId="77777777" w:rsidR="00E40105" w:rsidRDefault="00972B64">
            <w:pPr>
              <w:jc w:val="center"/>
              <w:rPr>
                <w:color w:val="000000"/>
                <w:sz w:val="20"/>
                <w:szCs w:val="20"/>
              </w:rPr>
            </w:pPr>
            <w:r>
              <w:rPr>
                <w:color w:val="000000"/>
                <w:sz w:val="20"/>
                <w:szCs w:val="20"/>
              </w:rPr>
              <w:t>-</w:t>
            </w:r>
          </w:p>
        </w:tc>
      </w:tr>
    </w:tbl>
    <w:p w14:paraId="6E14009A" w14:textId="77777777" w:rsidR="00E40105" w:rsidRDefault="00972B64">
      <w:pPr>
        <w:ind w:firstLine="709"/>
        <w:jc w:val="both"/>
      </w:pPr>
      <w:r>
        <w:t xml:space="preserve"> </w:t>
      </w:r>
    </w:p>
    <w:p w14:paraId="106806BD" w14:textId="77777777" w:rsidR="00E40105" w:rsidRDefault="00972B64">
      <w:pPr>
        <w:keepLines/>
        <w:numPr>
          <w:ilvl w:val="2"/>
          <w:numId w:val="3"/>
        </w:numPr>
        <w:jc w:val="both"/>
        <w:outlineLvl w:val="2"/>
      </w:pPr>
      <w:bookmarkStart w:id="90" w:name="_Toc26628222"/>
      <w:bookmarkStart w:id="91" w:name="_Toc524614967"/>
      <w:bookmarkStart w:id="92" w:name="_Toc524614751"/>
      <w:bookmarkStart w:id="93" w:name="_Toc101629294"/>
      <w:r>
        <w:t>Способы учета тепла, отпущенного в тепловые сети</w:t>
      </w:r>
      <w:bookmarkEnd w:id="90"/>
      <w:bookmarkEnd w:id="91"/>
      <w:bookmarkEnd w:id="92"/>
      <w:bookmarkEnd w:id="93"/>
    </w:p>
    <w:p w14:paraId="01D73EA1" w14:textId="77777777" w:rsidR="00E40105" w:rsidRDefault="00972B64">
      <w:pPr>
        <w:ind w:firstLine="709"/>
        <w:jc w:val="both"/>
      </w:pPr>
      <w:r>
        <w:t xml:space="preserve">На выходе из котельных установлены приборы технического учета для контроля вырабатываемой тепловой энергии. Информация об установленных приборах учета тепловой энергии представлена в таблице </w:t>
      </w:r>
      <w:r>
        <w:fldChar w:fldCharType="begin"/>
      </w:r>
      <w:r>
        <w:instrText xml:space="preserve"> REF _Ref106230871 \h  \* MERGEFORMAT </w:instrText>
      </w:r>
      <w:r>
        <w:fldChar w:fldCharType="separate"/>
      </w:r>
      <w:r>
        <w:rPr>
          <w:vanish/>
        </w:rPr>
        <w:t xml:space="preserve">Таблица </w:t>
      </w:r>
      <w:r>
        <w:t>8</w:t>
      </w:r>
      <w:r>
        <w:fldChar w:fldCharType="end"/>
      </w:r>
      <w:r>
        <w:t>.</w:t>
      </w:r>
    </w:p>
    <w:p w14:paraId="398A6248" w14:textId="77777777" w:rsidR="00E40105" w:rsidRDefault="00972B64">
      <w:pPr>
        <w:jc w:val="both"/>
      </w:pPr>
      <w:bookmarkStart w:id="94" w:name="_Ref106230871"/>
      <w:r>
        <w:t xml:space="preserve">Таблица </w:t>
      </w:r>
      <w:fldSimple w:instr=" SEQ Таблица \* ARABIC ">
        <w:r>
          <w:t>8</w:t>
        </w:r>
      </w:fldSimple>
      <w:bookmarkEnd w:id="94"/>
      <w:r>
        <w:t xml:space="preserve"> - Информация об установленных приборах учета тепловой энергии на котельных по данным на 2025 год</w:t>
      </w:r>
    </w:p>
    <w:tbl>
      <w:tblPr>
        <w:tblW w:w="5000" w:type="pct"/>
        <w:tblLook w:val="04A0" w:firstRow="1" w:lastRow="0" w:firstColumn="1" w:lastColumn="0" w:noHBand="0" w:noVBand="1"/>
      </w:tblPr>
      <w:tblGrid>
        <w:gridCol w:w="3720"/>
        <w:gridCol w:w="2775"/>
        <w:gridCol w:w="3133"/>
      </w:tblGrid>
      <w:tr w:rsidR="00E40105" w14:paraId="450880BE" w14:textId="77777777">
        <w:trPr>
          <w:trHeight w:val="20"/>
        </w:trPr>
        <w:tc>
          <w:tcPr>
            <w:tcW w:w="1932" w:type="pct"/>
            <w:tcBorders>
              <w:top w:val="single" w:sz="4" w:space="0" w:color="auto"/>
              <w:left w:val="single" w:sz="4" w:space="0" w:color="auto"/>
              <w:bottom w:val="single" w:sz="4" w:space="0" w:color="auto"/>
              <w:right w:val="single" w:sz="4" w:space="0" w:color="auto"/>
            </w:tcBorders>
            <w:shd w:val="clear" w:color="auto" w:fill="auto"/>
            <w:vAlign w:val="center"/>
          </w:tcPr>
          <w:p w14:paraId="0CE93C0E" w14:textId="77777777" w:rsidR="00E40105" w:rsidRDefault="00972B64">
            <w:pPr>
              <w:jc w:val="center"/>
              <w:rPr>
                <w:color w:val="000000"/>
                <w:sz w:val="20"/>
                <w:szCs w:val="20"/>
              </w:rPr>
            </w:pPr>
            <w:r>
              <w:rPr>
                <w:color w:val="000000"/>
                <w:sz w:val="20"/>
                <w:szCs w:val="20"/>
              </w:rPr>
              <w:t>Адрес и наименование котельной</w:t>
            </w:r>
          </w:p>
        </w:tc>
        <w:tc>
          <w:tcPr>
            <w:tcW w:w="1441" w:type="pct"/>
            <w:tcBorders>
              <w:top w:val="single" w:sz="4" w:space="0" w:color="auto"/>
              <w:left w:val="none" w:sz="4" w:space="0" w:color="000000"/>
              <w:bottom w:val="single" w:sz="4" w:space="0" w:color="auto"/>
              <w:right w:val="single" w:sz="4" w:space="0" w:color="auto"/>
            </w:tcBorders>
            <w:shd w:val="clear" w:color="auto" w:fill="auto"/>
            <w:vAlign w:val="center"/>
          </w:tcPr>
          <w:p w14:paraId="6AB18BAC" w14:textId="77777777" w:rsidR="00E40105" w:rsidRDefault="00972B64">
            <w:pPr>
              <w:jc w:val="center"/>
              <w:rPr>
                <w:color w:val="000000"/>
                <w:sz w:val="20"/>
                <w:szCs w:val="20"/>
              </w:rPr>
            </w:pPr>
            <w:r>
              <w:rPr>
                <w:color w:val="000000"/>
                <w:sz w:val="20"/>
                <w:szCs w:val="20"/>
              </w:rPr>
              <w:t>Тип прибора учета</w:t>
            </w:r>
          </w:p>
        </w:tc>
        <w:tc>
          <w:tcPr>
            <w:tcW w:w="1627" w:type="pct"/>
            <w:tcBorders>
              <w:top w:val="single" w:sz="4" w:space="0" w:color="auto"/>
              <w:left w:val="none" w:sz="4" w:space="0" w:color="000000"/>
              <w:bottom w:val="single" w:sz="4" w:space="0" w:color="auto"/>
              <w:right w:val="single" w:sz="4" w:space="0" w:color="auto"/>
            </w:tcBorders>
            <w:shd w:val="clear" w:color="auto" w:fill="auto"/>
            <w:vAlign w:val="center"/>
          </w:tcPr>
          <w:p w14:paraId="3848343B" w14:textId="77777777" w:rsidR="00E40105" w:rsidRDefault="00972B64">
            <w:pPr>
              <w:jc w:val="center"/>
              <w:rPr>
                <w:color w:val="000000"/>
                <w:sz w:val="20"/>
                <w:szCs w:val="20"/>
              </w:rPr>
            </w:pPr>
            <w:r>
              <w:rPr>
                <w:color w:val="000000"/>
                <w:sz w:val="20"/>
                <w:szCs w:val="20"/>
              </w:rPr>
              <w:t>Марка прибора учета</w:t>
            </w:r>
          </w:p>
        </w:tc>
      </w:tr>
      <w:tr w:rsidR="00E40105" w14:paraId="3401B39D" w14:textId="77777777">
        <w:trPr>
          <w:trHeight w:val="20"/>
        </w:trPr>
        <w:tc>
          <w:tcPr>
            <w:tcW w:w="1932" w:type="pct"/>
            <w:tcBorders>
              <w:top w:val="none" w:sz="4" w:space="0" w:color="000000"/>
              <w:left w:val="single" w:sz="4" w:space="0" w:color="auto"/>
              <w:bottom w:val="single" w:sz="4" w:space="0" w:color="auto"/>
              <w:right w:val="single" w:sz="4" w:space="0" w:color="auto"/>
            </w:tcBorders>
            <w:shd w:val="clear" w:color="auto" w:fill="auto"/>
            <w:vAlign w:val="center"/>
          </w:tcPr>
          <w:p w14:paraId="723FD389" w14:textId="77777777" w:rsidR="00E40105" w:rsidRDefault="00972B64">
            <w:pPr>
              <w:jc w:val="center"/>
              <w:rPr>
                <w:color w:val="000000"/>
                <w:sz w:val="20"/>
                <w:szCs w:val="20"/>
              </w:rPr>
            </w:pPr>
            <w:r>
              <w:rPr>
                <w:color w:val="000000"/>
                <w:sz w:val="20"/>
                <w:szCs w:val="20"/>
              </w:rPr>
              <w:t>1</w:t>
            </w:r>
          </w:p>
        </w:tc>
        <w:tc>
          <w:tcPr>
            <w:tcW w:w="1441" w:type="pct"/>
            <w:tcBorders>
              <w:top w:val="none" w:sz="4" w:space="0" w:color="000000"/>
              <w:left w:val="none" w:sz="4" w:space="0" w:color="000000"/>
              <w:bottom w:val="single" w:sz="4" w:space="0" w:color="auto"/>
              <w:right w:val="single" w:sz="4" w:space="0" w:color="auto"/>
            </w:tcBorders>
            <w:shd w:val="clear" w:color="auto" w:fill="auto"/>
            <w:vAlign w:val="center"/>
          </w:tcPr>
          <w:p w14:paraId="15A318CC" w14:textId="77777777" w:rsidR="00E40105" w:rsidRDefault="00972B64">
            <w:pPr>
              <w:jc w:val="center"/>
              <w:rPr>
                <w:color w:val="000000"/>
                <w:sz w:val="20"/>
                <w:szCs w:val="20"/>
              </w:rPr>
            </w:pPr>
            <w:r>
              <w:rPr>
                <w:color w:val="000000"/>
                <w:sz w:val="20"/>
                <w:szCs w:val="20"/>
              </w:rPr>
              <w:t>2</w:t>
            </w:r>
          </w:p>
        </w:tc>
        <w:tc>
          <w:tcPr>
            <w:tcW w:w="1627" w:type="pct"/>
            <w:tcBorders>
              <w:top w:val="none" w:sz="4" w:space="0" w:color="000000"/>
              <w:left w:val="none" w:sz="4" w:space="0" w:color="000000"/>
              <w:bottom w:val="single" w:sz="4" w:space="0" w:color="auto"/>
              <w:right w:val="single" w:sz="4" w:space="0" w:color="auto"/>
            </w:tcBorders>
            <w:shd w:val="clear" w:color="auto" w:fill="auto"/>
            <w:vAlign w:val="center"/>
          </w:tcPr>
          <w:p w14:paraId="2CFAFE7C" w14:textId="77777777" w:rsidR="00E40105" w:rsidRDefault="00972B64">
            <w:pPr>
              <w:jc w:val="center"/>
              <w:rPr>
                <w:color w:val="000000"/>
                <w:sz w:val="20"/>
                <w:szCs w:val="20"/>
              </w:rPr>
            </w:pPr>
            <w:r>
              <w:rPr>
                <w:color w:val="000000"/>
                <w:sz w:val="20"/>
                <w:szCs w:val="20"/>
              </w:rPr>
              <w:t>3</w:t>
            </w:r>
          </w:p>
        </w:tc>
      </w:tr>
      <w:tr w:rsidR="00E40105" w14:paraId="2AB203D3" w14:textId="77777777">
        <w:trPr>
          <w:trHeight w:val="20"/>
        </w:trPr>
        <w:tc>
          <w:tcPr>
            <w:tcW w:w="1932" w:type="pct"/>
            <w:vMerge w:val="restart"/>
            <w:tcBorders>
              <w:top w:val="none" w:sz="4" w:space="0" w:color="000000"/>
              <w:left w:val="single" w:sz="4" w:space="0" w:color="auto"/>
              <w:bottom w:val="single" w:sz="4" w:space="0" w:color="000000"/>
              <w:right w:val="single" w:sz="4" w:space="0" w:color="auto"/>
            </w:tcBorders>
            <w:shd w:val="clear" w:color="auto" w:fill="auto"/>
            <w:vAlign w:val="center"/>
          </w:tcPr>
          <w:p w14:paraId="40545C56" w14:textId="77777777" w:rsidR="00E40105" w:rsidRDefault="00972B64">
            <w:pPr>
              <w:jc w:val="center"/>
              <w:rPr>
                <w:color w:val="000000"/>
                <w:sz w:val="20"/>
                <w:szCs w:val="20"/>
              </w:rPr>
            </w:pPr>
            <w:r>
              <w:rPr>
                <w:color w:val="000000"/>
                <w:sz w:val="20"/>
                <w:szCs w:val="20"/>
              </w:rPr>
              <w:t xml:space="preserve">Электрокотельная "Авангардная", г. Удачный </w:t>
            </w:r>
            <w:proofErr w:type="spellStart"/>
            <w:r>
              <w:rPr>
                <w:color w:val="000000"/>
                <w:sz w:val="20"/>
                <w:szCs w:val="20"/>
              </w:rPr>
              <w:t>мкр</w:t>
            </w:r>
            <w:proofErr w:type="spellEnd"/>
            <w:r>
              <w:rPr>
                <w:color w:val="000000"/>
                <w:sz w:val="20"/>
                <w:szCs w:val="20"/>
              </w:rPr>
              <w:t>. Новый город</w:t>
            </w:r>
          </w:p>
        </w:tc>
        <w:tc>
          <w:tcPr>
            <w:tcW w:w="1441" w:type="pct"/>
            <w:tcBorders>
              <w:top w:val="none" w:sz="4" w:space="0" w:color="000000"/>
              <w:left w:val="none" w:sz="4" w:space="0" w:color="000000"/>
              <w:bottom w:val="single" w:sz="4" w:space="0" w:color="auto"/>
              <w:right w:val="single" w:sz="4" w:space="0" w:color="auto"/>
            </w:tcBorders>
            <w:shd w:val="clear" w:color="auto" w:fill="auto"/>
            <w:vAlign w:val="center"/>
          </w:tcPr>
          <w:p w14:paraId="7F6721F6" w14:textId="77777777" w:rsidR="00E40105" w:rsidRDefault="00972B64">
            <w:pPr>
              <w:jc w:val="center"/>
              <w:rPr>
                <w:color w:val="000000"/>
                <w:sz w:val="20"/>
                <w:szCs w:val="20"/>
              </w:rPr>
            </w:pPr>
            <w:r>
              <w:rPr>
                <w:color w:val="000000"/>
                <w:sz w:val="20"/>
                <w:szCs w:val="20"/>
              </w:rPr>
              <w:t xml:space="preserve">Расход </w:t>
            </w:r>
            <w:proofErr w:type="spellStart"/>
            <w:r>
              <w:rPr>
                <w:color w:val="000000"/>
                <w:sz w:val="20"/>
                <w:szCs w:val="20"/>
              </w:rPr>
              <w:t>тепл.эн.ГВС</w:t>
            </w:r>
            <w:proofErr w:type="spellEnd"/>
            <w:r>
              <w:rPr>
                <w:color w:val="000000"/>
                <w:sz w:val="20"/>
                <w:szCs w:val="20"/>
              </w:rPr>
              <w:t xml:space="preserve"> подача Ду200</w:t>
            </w:r>
          </w:p>
        </w:tc>
        <w:tc>
          <w:tcPr>
            <w:tcW w:w="1627" w:type="pct"/>
            <w:vMerge w:val="restart"/>
            <w:tcBorders>
              <w:top w:val="none" w:sz="4" w:space="0" w:color="000000"/>
              <w:left w:val="single" w:sz="4" w:space="0" w:color="auto"/>
              <w:bottom w:val="single" w:sz="4" w:space="0" w:color="000000"/>
              <w:right w:val="single" w:sz="4" w:space="0" w:color="auto"/>
            </w:tcBorders>
            <w:shd w:val="clear" w:color="auto" w:fill="auto"/>
            <w:vAlign w:val="center"/>
          </w:tcPr>
          <w:p w14:paraId="328EC896" w14:textId="77777777" w:rsidR="00E40105" w:rsidRDefault="00972B64">
            <w:pPr>
              <w:jc w:val="center"/>
              <w:rPr>
                <w:color w:val="000000"/>
                <w:sz w:val="20"/>
                <w:szCs w:val="20"/>
              </w:rPr>
            </w:pPr>
            <w:r>
              <w:rPr>
                <w:color w:val="000000"/>
                <w:sz w:val="20"/>
                <w:szCs w:val="20"/>
              </w:rPr>
              <w:t xml:space="preserve">Теплосчетчик </w:t>
            </w:r>
            <w:proofErr w:type="spellStart"/>
            <w:r>
              <w:rPr>
                <w:color w:val="000000"/>
                <w:sz w:val="20"/>
                <w:szCs w:val="20"/>
              </w:rPr>
              <w:t>Симат</w:t>
            </w:r>
            <w:proofErr w:type="spellEnd"/>
            <w:r>
              <w:rPr>
                <w:color w:val="000000"/>
                <w:sz w:val="20"/>
                <w:szCs w:val="20"/>
              </w:rPr>
              <w:t xml:space="preserve"> 61 (Симаг11-2шт. Ду200 и Ду150)</w:t>
            </w:r>
          </w:p>
        </w:tc>
      </w:tr>
      <w:tr w:rsidR="00E40105" w14:paraId="5C1DA3FE" w14:textId="77777777">
        <w:trPr>
          <w:trHeight w:val="20"/>
        </w:trPr>
        <w:tc>
          <w:tcPr>
            <w:tcW w:w="1932" w:type="pct"/>
            <w:vMerge/>
            <w:tcBorders>
              <w:top w:val="none" w:sz="4" w:space="0" w:color="000000"/>
              <w:left w:val="single" w:sz="4" w:space="0" w:color="auto"/>
              <w:bottom w:val="single" w:sz="4" w:space="0" w:color="000000"/>
              <w:right w:val="single" w:sz="4" w:space="0" w:color="auto"/>
            </w:tcBorders>
            <w:vAlign w:val="center"/>
          </w:tcPr>
          <w:p w14:paraId="0A498D9F" w14:textId="77777777" w:rsidR="00E40105" w:rsidRDefault="00E40105">
            <w:pPr>
              <w:rPr>
                <w:color w:val="000000"/>
                <w:sz w:val="20"/>
                <w:szCs w:val="20"/>
              </w:rPr>
            </w:pPr>
          </w:p>
        </w:tc>
        <w:tc>
          <w:tcPr>
            <w:tcW w:w="1441" w:type="pct"/>
            <w:tcBorders>
              <w:top w:val="none" w:sz="4" w:space="0" w:color="000000"/>
              <w:left w:val="none" w:sz="4" w:space="0" w:color="000000"/>
              <w:bottom w:val="single" w:sz="4" w:space="0" w:color="auto"/>
              <w:right w:val="single" w:sz="4" w:space="0" w:color="auto"/>
            </w:tcBorders>
            <w:shd w:val="clear" w:color="auto" w:fill="auto"/>
            <w:vAlign w:val="center"/>
          </w:tcPr>
          <w:p w14:paraId="42CAC9AE" w14:textId="77777777" w:rsidR="00E40105" w:rsidRDefault="00972B64">
            <w:pPr>
              <w:jc w:val="center"/>
              <w:rPr>
                <w:color w:val="000000"/>
                <w:sz w:val="20"/>
                <w:szCs w:val="20"/>
              </w:rPr>
            </w:pPr>
            <w:r>
              <w:rPr>
                <w:color w:val="000000"/>
                <w:sz w:val="20"/>
                <w:szCs w:val="20"/>
              </w:rPr>
              <w:t xml:space="preserve">Расход </w:t>
            </w:r>
            <w:proofErr w:type="spellStart"/>
            <w:r>
              <w:rPr>
                <w:color w:val="000000"/>
                <w:sz w:val="20"/>
                <w:szCs w:val="20"/>
              </w:rPr>
              <w:t>тепл.эн.ГВС</w:t>
            </w:r>
            <w:proofErr w:type="spellEnd"/>
            <w:r>
              <w:rPr>
                <w:color w:val="000000"/>
                <w:sz w:val="20"/>
                <w:szCs w:val="20"/>
              </w:rPr>
              <w:t xml:space="preserve"> подача Ду150</w:t>
            </w:r>
          </w:p>
        </w:tc>
        <w:tc>
          <w:tcPr>
            <w:tcW w:w="1627" w:type="pct"/>
            <w:vMerge/>
            <w:tcBorders>
              <w:top w:val="none" w:sz="4" w:space="0" w:color="000000"/>
              <w:left w:val="single" w:sz="4" w:space="0" w:color="auto"/>
              <w:bottom w:val="single" w:sz="4" w:space="0" w:color="000000"/>
              <w:right w:val="single" w:sz="4" w:space="0" w:color="auto"/>
            </w:tcBorders>
            <w:vAlign w:val="center"/>
          </w:tcPr>
          <w:p w14:paraId="78A7E589" w14:textId="77777777" w:rsidR="00E40105" w:rsidRDefault="00E40105">
            <w:pPr>
              <w:rPr>
                <w:color w:val="000000"/>
                <w:sz w:val="20"/>
                <w:szCs w:val="20"/>
              </w:rPr>
            </w:pPr>
          </w:p>
        </w:tc>
      </w:tr>
      <w:tr w:rsidR="00E40105" w14:paraId="010B019D" w14:textId="77777777">
        <w:trPr>
          <w:trHeight w:val="20"/>
        </w:trPr>
        <w:tc>
          <w:tcPr>
            <w:tcW w:w="1932" w:type="pct"/>
            <w:vMerge/>
            <w:tcBorders>
              <w:top w:val="none" w:sz="4" w:space="0" w:color="000000"/>
              <w:left w:val="single" w:sz="4" w:space="0" w:color="auto"/>
              <w:bottom w:val="single" w:sz="4" w:space="0" w:color="000000"/>
              <w:right w:val="single" w:sz="4" w:space="0" w:color="auto"/>
            </w:tcBorders>
            <w:vAlign w:val="center"/>
          </w:tcPr>
          <w:p w14:paraId="78291E69" w14:textId="77777777" w:rsidR="00E40105" w:rsidRDefault="00E40105">
            <w:pPr>
              <w:rPr>
                <w:color w:val="000000"/>
                <w:sz w:val="20"/>
                <w:szCs w:val="20"/>
              </w:rPr>
            </w:pPr>
          </w:p>
        </w:tc>
        <w:tc>
          <w:tcPr>
            <w:tcW w:w="1441" w:type="pct"/>
            <w:tcBorders>
              <w:top w:val="none" w:sz="4" w:space="0" w:color="000000"/>
              <w:left w:val="none" w:sz="4" w:space="0" w:color="000000"/>
              <w:bottom w:val="single" w:sz="4" w:space="0" w:color="auto"/>
              <w:right w:val="single" w:sz="4" w:space="0" w:color="auto"/>
            </w:tcBorders>
            <w:shd w:val="clear" w:color="auto" w:fill="auto"/>
            <w:vAlign w:val="center"/>
          </w:tcPr>
          <w:p w14:paraId="5C80ABDC" w14:textId="77777777" w:rsidR="00E40105" w:rsidRDefault="00972B64">
            <w:pPr>
              <w:jc w:val="center"/>
              <w:rPr>
                <w:color w:val="000000"/>
                <w:sz w:val="20"/>
                <w:szCs w:val="20"/>
              </w:rPr>
            </w:pPr>
            <w:r>
              <w:rPr>
                <w:color w:val="000000"/>
                <w:sz w:val="20"/>
                <w:szCs w:val="20"/>
              </w:rPr>
              <w:t xml:space="preserve">Расход </w:t>
            </w:r>
            <w:proofErr w:type="spellStart"/>
            <w:r>
              <w:rPr>
                <w:color w:val="000000"/>
                <w:sz w:val="20"/>
                <w:szCs w:val="20"/>
              </w:rPr>
              <w:t>тепл.эн.Отоп</w:t>
            </w:r>
            <w:proofErr w:type="spellEnd"/>
            <w:r>
              <w:rPr>
                <w:color w:val="000000"/>
                <w:sz w:val="20"/>
                <w:szCs w:val="20"/>
              </w:rPr>
              <w:t>. подача Ду300</w:t>
            </w:r>
          </w:p>
        </w:tc>
        <w:tc>
          <w:tcPr>
            <w:tcW w:w="1627" w:type="pct"/>
            <w:vMerge w:val="restart"/>
            <w:tcBorders>
              <w:top w:val="none" w:sz="4" w:space="0" w:color="000000"/>
              <w:left w:val="single" w:sz="4" w:space="0" w:color="auto"/>
              <w:bottom w:val="single" w:sz="4" w:space="0" w:color="000000"/>
              <w:right w:val="single" w:sz="4" w:space="0" w:color="auto"/>
            </w:tcBorders>
            <w:shd w:val="clear" w:color="auto" w:fill="auto"/>
            <w:vAlign w:val="center"/>
          </w:tcPr>
          <w:p w14:paraId="4F4E11BB" w14:textId="77777777" w:rsidR="00E40105" w:rsidRDefault="00972B64">
            <w:pPr>
              <w:jc w:val="center"/>
              <w:rPr>
                <w:color w:val="000000"/>
                <w:sz w:val="20"/>
                <w:szCs w:val="20"/>
              </w:rPr>
            </w:pPr>
            <w:r>
              <w:rPr>
                <w:color w:val="000000"/>
                <w:sz w:val="20"/>
                <w:szCs w:val="20"/>
              </w:rPr>
              <w:t xml:space="preserve">Теплосчетчик </w:t>
            </w:r>
            <w:proofErr w:type="spellStart"/>
            <w:r>
              <w:rPr>
                <w:color w:val="000000"/>
                <w:sz w:val="20"/>
                <w:szCs w:val="20"/>
              </w:rPr>
              <w:t>Симат</w:t>
            </w:r>
            <w:proofErr w:type="spellEnd"/>
            <w:r>
              <w:rPr>
                <w:color w:val="000000"/>
                <w:sz w:val="20"/>
                <w:szCs w:val="20"/>
              </w:rPr>
              <w:t xml:space="preserve"> 61 (Симаг11-2шт. Ду300 и Ду300)</w:t>
            </w:r>
          </w:p>
        </w:tc>
      </w:tr>
      <w:tr w:rsidR="00E40105" w14:paraId="1E594884" w14:textId="77777777">
        <w:trPr>
          <w:trHeight w:val="20"/>
        </w:trPr>
        <w:tc>
          <w:tcPr>
            <w:tcW w:w="1932" w:type="pct"/>
            <w:vMerge/>
            <w:tcBorders>
              <w:top w:val="none" w:sz="4" w:space="0" w:color="000000"/>
              <w:left w:val="single" w:sz="4" w:space="0" w:color="auto"/>
              <w:bottom w:val="single" w:sz="4" w:space="0" w:color="auto"/>
              <w:right w:val="single" w:sz="4" w:space="0" w:color="auto"/>
            </w:tcBorders>
            <w:vAlign w:val="center"/>
          </w:tcPr>
          <w:p w14:paraId="1E498CE0" w14:textId="77777777" w:rsidR="00E40105" w:rsidRDefault="00E40105">
            <w:pPr>
              <w:rPr>
                <w:color w:val="000000"/>
                <w:sz w:val="20"/>
                <w:szCs w:val="20"/>
              </w:rPr>
            </w:pPr>
          </w:p>
        </w:tc>
        <w:tc>
          <w:tcPr>
            <w:tcW w:w="1441" w:type="pct"/>
            <w:tcBorders>
              <w:top w:val="none" w:sz="4" w:space="0" w:color="000000"/>
              <w:left w:val="none" w:sz="4" w:space="0" w:color="000000"/>
              <w:bottom w:val="single" w:sz="4" w:space="0" w:color="auto"/>
              <w:right w:val="single" w:sz="4" w:space="0" w:color="auto"/>
            </w:tcBorders>
            <w:shd w:val="clear" w:color="auto" w:fill="auto"/>
            <w:vAlign w:val="center"/>
          </w:tcPr>
          <w:p w14:paraId="06AE20A2" w14:textId="77777777" w:rsidR="00E40105" w:rsidRDefault="00972B64">
            <w:pPr>
              <w:jc w:val="center"/>
              <w:rPr>
                <w:color w:val="000000"/>
                <w:sz w:val="20"/>
                <w:szCs w:val="20"/>
              </w:rPr>
            </w:pPr>
            <w:r>
              <w:rPr>
                <w:color w:val="000000"/>
                <w:sz w:val="20"/>
                <w:szCs w:val="20"/>
              </w:rPr>
              <w:t xml:space="preserve">Расход </w:t>
            </w:r>
            <w:proofErr w:type="spellStart"/>
            <w:r>
              <w:rPr>
                <w:color w:val="000000"/>
                <w:sz w:val="20"/>
                <w:szCs w:val="20"/>
              </w:rPr>
              <w:t>тепл.эн.Отоп</w:t>
            </w:r>
            <w:proofErr w:type="spellEnd"/>
            <w:r>
              <w:rPr>
                <w:color w:val="000000"/>
                <w:sz w:val="20"/>
                <w:szCs w:val="20"/>
              </w:rPr>
              <w:t xml:space="preserve">. </w:t>
            </w:r>
            <w:proofErr w:type="spellStart"/>
            <w:r>
              <w:rPr>
                <w:color w:val="000000"/>
                <w:sz w:val="20"/>
                <w:szCs w:val="20"/>
              </w:rPr>
              <w:t>обратка</w:t>
            </w:r>
            <w:proofErr w:type="spellEnd"/>
            <w:r>
              <w:rPr>
                <w:color w:val="000000"/>
                <w:sz w:val="20"/>
                <w:szCs w:val="20"/>
              </w:rPr>
              <w:t xml:space="preserve"> Ду300</w:t>
            </w:r>
          </w:p>
        </w:tc>
        <w:tc>
          <w:tcPr>
            <w:tcW w:w="1627" w:type="pct"/>
            <w:vMerge/>
            <w:tcBorders>
              <w:top w:val="none" w:sz="4" w:space="0" w:color="000000"/>
              <w:left w:val="single" w:sz="4" w:space="0" w:color="auto"/>
              <w:bottom w:val="single" w:sz="4" w:space="0" w:color="auto"/>
              <w:right w:val="single" w:sz="4" w:space="0" w:color="auto"/>
            </w:tcBorders>
            <w:vAlign w:val="center"/>
          </w:tcPr>
          <w:p w14:paraId="612688C1" w14:textId="77777777" w:rsidR="00E40105" w:rsidRDefault="00E40105">
            <w:pPr>
              <w:rPr>
                <w:color w:val="000000"/>
                <w:sz w:val="20"/>
                <w:szCs w:val="20"/>
              </w:rPr>
            </w:pPr>
          </w:p>
        </w:tc>
      </w:tr>
      <w:tr w:rsidR="00E40105" w14:paraId="4D34131C" w14:textId="77777777">
        <w:trPr>
          <w:trHeight w:val="20"/>
        </w:trPr>
        <w:tc>
          <w:tcPr>
            <w:tcW w:w="1932"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23FBD6D" w14:textId="77777777" w:rsidR="00E40105" w:rsidRDefault="00972B64">
            <w:pPr>
              <w:jc w:val="center"/>
              <w:rPr>
                <w:color w:val="000000"/>
                <w:sz w:val="20"/>
                <w:szCs w:val="20"/>
              </w:rPr>
            </w:pPr>
            <w:r>
              <w:rPr>
                <w:color w:val="000000"/>
                <w:sz w:val="20"/>
                <w:szCs w:val="20"/>
              </w:rPr>
              <w:t>Электрокотельная Фабрики №12, г. Удачный  р-он Промзона</w:t>
            </w:r>
          </w:p>
        </w:tc>
        <w:tc>
          <w:tcPr>
            <w:tcW w:w="1441" w:type="pct"/>
            <w:tcBorders>
              <w:top w:val="single" w:sz="4" w:space="0" w:color="auto"/>
              <w:left w:val="none" w:sz="4" w:space="0" w:color="000000"/>
              <w:bottom w:val="single" w:sz="4" w:space="0" w:color="auto"/>
              <w:right w:val="single" w:sz="4" w:space="0" w:color="auto"/>
            </w:tcBorders>
            <w:shd w:val="clear" w:color="auto" w:fill="auto"/>
            <w:vAlign w:val="center"/>
          </w:tcPr>
          <w:p w14:paraId="4252F7C2" w14:textId="77777777" w:rsidR="00E40105" w:rsidRDefault="00972B64">
            <w:pPr>
              <w:jc w:val="center"/>
              <w:rPr>
                <w:color w:val="000000"/>
                <w:sz w:val="20"/>
                <w:szCs w:val="20"/>
              </w:rPr>
            </w:pPr>
            <w:r>
              <w:rPr>
                <w:color w:val="000000"/>
                <w:sz w:val="20"/>
                <w:szCs w:val="20"/>
              </w:rPr>
              <w:t xml:space="preserve">Расход </w:t>
            </w:r>
            <w:proofErr w:type="spellStart"/>
            <w:r>
              <w:rPr>
                <w:color w:val="000000"/>
                <w:sz w:val="20"/>
                <w:szCs w:val="20"/>
              </w:rPr>
              <w:t>тепл.эн.ГВС</w:t>
            </w:r>
            <w:proofErr w:type="spellEnd"/>
            <w:r>
              <w:rPr>
                <w:color w:val="000000"/>
                <w:sz w:val="20"/>
                <w:szCs w:val="20"/>
              </w:rPr>
              <w:t xml:space="preserve"> подача Ду100</w:t>
            </w:r>
          </w:p>
        </w:tc>
        <w:tc>
          <w:tcPr>
            <w:tcW w:w="1627"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3F79C4E" w14:textId="77777777" w:rsidR="00E40105" w:rsidRDefault="00972B64">
            <w:pPr>
              <w:jc w:val="center"/>
              <w:rPr>
                <w:color w:val="000000"/>
                <w:sz w:val="20"/>
                <w:szCs w:val="20"/>
              </w:rPr>
            </w:pPr>
            <w:r>
              <w:rPr>
                <w:color w:val="000000"/>
                <w:sz w:val="20"/>
                <w:szCs w:val="20"/>
              </w:rPr>
              <w:t xml:space="preserve">Теплосчетчик </w:t>
            </w:r>
            <w:proofErr w:type="spellStart"/>
            <w:r>
              <w:rPr>
                <w:color w:val="000000"/>
                <w:sz w:val="20"/>
                <w:szCs w:val="20"/>
              </w:rPr>
              <w:t>Симат</w:t>
            </w:r>
            <w:proofErr w:type="spellEnd"/>
            <w:r>
              <w:rPr>
                <w:color w:val="000000"/>
                <w:sz w:val="20"/>
                <w:szCs w:val="20"/>
              </w:rPr>
              <w:t xml:space="preserve"> 61 (Симаг11-2шт. Ду100 и Ду80)</w:t>
            </w:r>
          </w:p>
        </w:tc>
      </w:tr>
      <w:tr w:rsidR="00E40105" w14:paraId="1FD6EBC0" w14:textId="77777777">
        <w:trPr>
          <w:trHeight w:val="20"/>
        </w:trPr>
        <w:tc>
          <w:tcPr>
            <w:tcW w:w="1932" w:type="pct"/>
            <w:vMerge/>
            <w:tcBorders>
              <w:top w:val="single" w:sz="4" w:space="0" w:color="auto"/>
              <w:left w:val="single" w:sz="4" w:space="0" w:color="auto"/>
              <w:bottom w:val="single" w:sz="4" w:space="0" w:color="auto"/>
              <w:right w:val="single" w:sz="4" w:space="0" w:color="auto"/>
            </w:tcBorders>
            <w:vAlign w:val="center"/>
          </w:tcPr>
          <w:p w14:paraId="61CDEA8B" w14:textId="77777777" w:rsidR="00E40105" w:rsidRDefault="00E40105">
            <w:pPr>
              <w:rPr>
                <w:color w:val="000000"/>
                <w:sz w:val="20"/>
                <w:szCs w:val="20"/>
              </w:rPr>
            </w:pPr>
          </w:p>
        </w:tc>
        <w:tc>
          <w:tcPr>
            <w:tcW w:w="1441" w:type="pct"/>
            <w:tcBorders>
              <w:top w:val="single" w:sz="4" w:space="0" w:color="auto"/>
              <w:left w:val="none" w:sz="4" w:space="0" w:color="000000"/>
              <w:bottom w:val="single" w:sz="4" w:space="0" w:color="auto"/>
              <w:right w:val="single" w:sz="4" w:space="0" w:color="auto"/>
            </w:tcBorders>
            <w:shd w:val="clear" w:color="auto" w:fill="auto"/>
            <w:vAlign w:val="center"/>
          </w:tcPr>
          <w:p w14:paraId="33ABBA60" w14:textId="77777777" w:rsidR="00E40105" w:rsidRDefault="00972B64">
            <w:pPr>
              <w:jc w:val="center"/>
              <w:rPr>
                <w:color w:val="000000"/>
                <w:sz w:val="20"/>
                <w:szCs w:val="20"/>
              </w:rPr>
            </w:pPr>
            <w:r>
              <w:rPr>
                <w:color w:val="000000"/>
                <w:sz w:val="20"/>
                <w:szCs w:val="20"/>
              </w:rPr>
              <w:t xml:space="preserve">Расход </w:t>
            </w:r>
            <w:proofErr w:type="spellStart"/>
            <w:r>
              <w:rPr>
                <w:color w:val="000000"/>
                <w:sz w:val="20"/>
                <w:szCs w:val="20"/>
              </w:rPr>
              <w:t>тепл.эн.ГВС</w:t>
            </w:r>
            <w:proofErr w:type="spellEnd"/>
            <w:r>
              <w:rPr>
                <w:color w:val="000000"/>
                <w:sz w:val="20"/>
                <w:szCs w:val="20"/>
              </w:rPr>
              <w:t xml:space="preserve"> подача Ду80</w:t>
            </w:r>
          </w:p>
        </w:tc>
        <w:tc>
          <w:tcPr>
            <w:tcW w:w="1627" w:type="pct"/>
            <w:vMerge/>
            <w:tcBorders>
              <w:top w:val="single" w:sz="4" w:space="0" w:color="auto"/>
              <w:left w:val="single" w:sz="4" w:space="0" w:color="auto"/>
              <w:bottom w:val="single" w:sz="4" w:space="0" w:color="auto"/>
              <w:right w:val="single" w:sz="4" w:space="0" w:color="auto"/>
            </w:tcBorders>
            <w:vAlign w:val="center"/>
          </w:tcPr>
          <w:p w14:paraId="5E19D395" w14:textId="77777777" w:rsidR="00E40105" w:rsidRDefault="00E40105">
            <w:pPr>
              <w:rPr>
                <w:color w:val="000000"/>
                <w:sz w:val="20"/>
                <w:szCs w:val="20"/>
              </w:rPr>
            </w:pPr>
          </w:p>
        </w:tc>
      </w:tr>
      <w:tr w:rsidR="00E40105" w14:paraId="4867B557" w14:textId="77777777">
        <w:trPr>
          <w:trHeight w:val="20"/>
        </w:trPr>
        <w:tc>
          <w:tcPr>
            <w:tcW w:w="1932" w:type="pct"/>
            <w:vMerge/>
            <w:tcBorders>
              <w:top w:val="single" w:sz="4" w:space="0" w:color="auto"/>
              <w:left w:val="single" w:sz="4" w:space="0" w:color="auto"/>
              <w:bottom w:val="single" w:sz="4" w:space="0" w:color="auto"/>
              <w:right w:val="single" w:sz="4" w:space="0" w:color="auto"/>
            </w:tcBorders>
            <w:vAlign w:val="center"/>
          </w:tcPr>
          <w:p w14:paraId="131ED874" w14:textId="77777777" w:rsidR="00E40105" w:rsidRDefault="00E40105">
            <w:pPr>
              <w:rPr>
                <w:color w:val="000000"/>
                <w:sz w:val="20"/>
                <w:szCs w:val="20"/>
              </w:rPr>
            </w:pPr>
          </w:p>
        </w:tc>
        <w:tc>
          <w:tcPr>
            <w:tcW w:w="1441" w:type="pct"/>
            <w:tcBorders>
              <w:top w:val="single" w:sz="4" w:space="0" w:color="auto"/>
              <w:left w:val="none" w:sz="4" w:space="0" w:color="000000"/>
              <w:bottom w:val="single" w:sz="4" w:space="0" w:color="auto"/>
              <w:right w:val="single" w:sz="4" w:space="0" w:color="auto"/>
            </w:tcBorders>
            <w:shd w:val="clear" w:color="auto" w:fill="auto"/>
            <w:vAlign w:val="center"/>
          </w:tcPr>
          <w:p w14:paraId="21629A5B" w14:textId="77777777" w:rsidR="00E40105" w:rsidRDefault="00972B64">
            <w:pPr>
              <w:jc w:val="center"/>
              <w:rPr>
                <w:color w:val="000000"/>
                <w:sz w:val="20"/>
                <w:szCs w:val="20"/>
              </w:rPr>
            </w:pPr>
            <w:r>
              <w:rPr>
                <w:color w:val="000000"/>
                <w:sz w:val="20"/>
                <w:szCs w:val="20"/>
              </w:rPr>
              <w:t xml:space="preserve">Расход </w:t>
            </w:r>
            <w:proofErr w:type="spellStart"/>
            <w:r>
              <w:rPr>
                <w:color w:val="000000"/>
                <w:sz w:val="20"/>
                <w:szCs w:val="20"/>
              </w:rPr>
              <w:t>тепл.эн.Отоп</w:t>
            </w:r>
            <w:proofErr w:type="spellEnd"/>
            <w:r>
              <w:rPr>
                <w:color w:val="000000"/>
                <w:sz w:val="20"/>
                <w:szCs w:val="20"/>
              </w:rPr>
              <w:t xml:space="preserve">. </w:t>
            </w:r>
            <w:proofErr w:type="spellStart"/>
            <w:r>
              <w:rPr>
                <w:color w:val="000000"/>
                <w:sz w:val="20"/>
                <w:szCs w:val="20"/>
              </w:rPr>
              <w:t>Нов.гор</w:t>
            </w:r>
            <w:proofErr w:type="spellEnd"/>
            <w:r>
              <w:rPr>
                <w:color w:val="000000"/>
                <w:sz w:val="20"/>
                <w:szCs w:val="20"/>
              </w:rPr>
              <w:t>. подача Ду400</w:t>
            </w:r>
          </w:p>
        </w:tc>
        <w:tc>
          <w:tcPr>
            <w:tcW w:w="1627"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EC86215" w14:textId="77777777" w:rsidR="00E40105" w:rsidRDefault="00972B64">
            <w:pPr>
              <w:jc w:val="center"/>
              <w:rPr>
                <w:color w:val="000000"/>
                <w:sz w:val="20"/>
                <w:szCs w:val="20"/>
              </w:rPr>
            </w:pPr>
            <w:r>
              <w:rPr>
                <w:color w:val="000000"/>
                <w:sz w:val="20"/>
                <w:szCs w:val="20"/>
              </w:rPr>
              <w:t xml:space="preserve">Теплосчетчик </w:t>
            </w:r>
            <w:proofErr w:type="spellStart"/>
            <w:r>
              <w:rPr>
                <w:color w:val="000000"/>
                <w:sz w:val="20"/>
                <w:szCs w:val="20"/>
              </w:rPr>
              <w:t>Симат</w:t>
            </w:r>
            <w:proofErr w:type="spellEnd"/>
            <w:r>
              <w:rPr>
                <w:color w:val="000000"/>
                <w:sz w:val="20"/>
                <w:szCs w:val="20"/>
              </w:rPr>
              <w:t xml:space="preserve"> 61 (Симаг11-2шт. Ду400 и Ду400)</w:t>
            </w:r>
          </w:p>
        </w:tc>
      </w:tr>
      <w:tr w:rsidR="00E40105" w14:paraId="3860D6EF" w14:textId="77777777">
        <w:trPr>
          <w:trHeight w:val="20"/>
        </w:trPr>
        <w:tc>
          <w:tcPr>
            <w:tcW w:w="1932" w:type="pct"/>
            <w:vMerge/>
            <w:tcBorders>
              <w:top w:val="single" w:sz="4" w:space="0" w:color="auto"/>
              <w:left w:val="single" w:sz="4" w:space="0" w:color="auto"/>
              <w:bottom w:val="single" w:sz="4" w:space="0" w:color="auto"/>
              <w:right w:val="single" w:sz="4" w:space="0" w:color="auto"/>
            </w:tcBorders>
            <w:vAlign w:val="center"/>
          </w:tcPr>
          <w:p w14:paraId="4DA4B228" w14:textId="77777777" w:rsidR="00E40105" w:rsidRDefault="00E40105">
            <w:pPr>
              <w:rPr>
                <w:color w:val="000000"/>
                <w:sz w:val="20"/>
                <w:szCs w:val="20"/>
              </w:rPr>
            </w:pPr>
          </w:p>
        </w:tc>
        <w:tc>
          <w:tcPr>
            <w:tcW w:w="1441" w:type="pct"/>
            <w:tcBorders>
              <w:top w:val="single" w:sz="4" w:space="0" w:color="auto"/>
              <w:left w:val="none" w:sz="4" w:space="0" w:color="000000"/>
              <w:bottom w:val="single" w:sz="4" w:space="0" w:color="auto"/>
              <w:right w:val="single" w:sz="4" w:space="0" w:color="auto"/>
            </w:tcBorders>
            <w:shd w:val="clear" w:color="auto" w:fill="auto"/>
            <w:vAlign w:val="center"/>
          </w:tcPr>
          <w:p w14:paraId="4253836B" w14:textId="77777777" w:rsidR="00E40105" w:rsidRDefault="00972B64">
            <w:pPr>
              <w:jc w:val="center"/>
              <w:rPr>
                <w:color w:val="000000"/>
                <w:sz w:val="20"/>
                <w:szCs w:val="20"/>
              </w:rPr>
            </w:pPr>
            <w:r>
              <w:rPr>
                <w:color w:val="000000"/>
                <w:sz w:val="20"/>
                <w:szCs w:val="20"/>
              </w:rPr>
              <w:t xml:space="preserve">Расход </w:t>
            </w:r>
            <w:proofErr w:type="spellStart"/>
            <w:r>
              <w:rPr>
                <w:color w:val="000000"/>
                <w:sz w:val="20"/>
                <w:szCs w:val="20"/>
              </w:rPr>
              <w:t>тепл.эн.Отоп</w:t>
            </w:r>
            <w:proofErr w:type="spellEnd"/>
            <w:r>
              <w:rPr>
                <w:color w:val="000000"/>
                <w:sz w:val="20"/>
                <w:szCs w:val="20"/>
              </w:rPr>
              <w:t xml:space="preserve">. </w:t>
            </w:r>
            <w:proofErr w:type="spellStart"/>
            <w:r>
              <w:rPr>
                <w:color w:val="000000"/>
                <w:sz w:val="20"/>
                <w:szCs w:val="20"/>
              </w:rPr>
              <w:t>Нов.гор</w:t>
            </w:r>
            <w:proofErr w:type="spellEnd"/>
            <w:r>
              <w:rPr>
                <w:color w:val="000000"/>
                <w:sz w:val="20"/>
                <w:szCs w:val="20"/>
              </w:rPr>
              <w:t xml:space="preserve">. </w:t>
            </w:r>
            <w:proofErr w:type="spellStart"/>
            <w:r>
              <w:rPr>
                <w:color w:val="000000"/>
                <w:sz w:val="20"/>
                <w:szCs w:val="20"/>
              </w:rPr>
              <w:t>обратка</w:t>
            </w:r>
            <w:proofErr w:type="spellEnd"/>
            <w:r>
              <w:rPr>
                <w:color w:val="000000"/>
                <w:sz w:val="20"/>
                <w:szCs w:val="20"/>
              </w:rPr>
              <w:t xml:space="preserve"> Ду400</w:t>
            </w:r>
          </w:p>
        </w:tc>
        <w:tc>
          <w:tcPr>
            <w:tcW w:w="1627" w:type="pct"/>
            <w:vMerge/>
            <w:tcBorders>
              <w:top w:val="single" w:sz="4" w:space="0" w:color="auto"/>
              <w:left w:val="single" w:sz="4" w:space="0" w:color="auto"/>
              <w:bottom w:val="single" w:sz="4" w:space="0" w:color="auto"/>
              <w:right w:val="single" w:sz="4" w:space="0" w:color="auto"/>
            </w:tcBorders>
            <w:vAlign w:val="center"/>
          </w:tcPr>
          <w:p w14:paraId="18E58660" w14:textId="77777777" w:rsidR="00E40105" w:rsidRDefault="00E40105">
            <w:pPr>
              <w:rPr>
                <w:color w:val="000000"/>
                <w:sz w:val="20"/>
                <w:szCs w:val="20"/>
              </w:rPr>
            </w:pPr>
          </w:p>
        </w:tc>
      </w:tr>
      <w:tr w:rsidR="00E40105" w14:paraId="2A68558F" w14:textId="77777777">
        <w:trPr>
          <w:trHeight w:val="20"/>
        </w:trPr>
        <w:tc>
          <w:tcPr>
            <w:tcW w:w="1932" w:type="pct"/>
            <w:vMerge/>
            <w:tcBorders>
              <w:top w:val="single" w:sz="4" w:space="0" w:color="auto"/>
              <w:left w:val="single" w:sz="4" w:space="0" w:color="auto"/>
              <w:bottom w:val="single" w:sz="4" w:space="0" w:color="auto"/>
              <w:right w:val="single" w:sz="4" w:space="0" w:color="auto"/>
            </w:tcBorders>
            <w:vAlign w:val="center"/>
          </w:tcPr>
          <w:p w14:paraId="7622624B" w14:textId="77777777" w:rsidR="00E40105" w:rsidRDefault="00E40105">
            <w:pPr>
              <w:rPr>
                <w:color w:val="000000"/>
                <w:sz w:val="20"/>
                <w:szCs w:val="20"/>
              </w:rPr>
            </w:pPr>
          </w:p>
        </w:tc>
        <w:tc>
          <w:tcPr>
            <w:tcW w:w="1441" w:type="pct"/>
            <w:tcBorders>
              <w:top w:val="single" w:sz="4" w:space="0" w:color="auto"/>
              <w:left w:val="none" w:sz="4" w:space="0" w:color="000000"/>
              <w:bottom w:val="single" w:sz="4" w:space="0" w:color="auto"/>
              <w:right w:val="single" w:sz="4" w:space="0" w:color="auto"/>
            </w:tcBorders>
            <w:shd w:val="clear" w:color="auto" w:fill="auto"/>
            <w:vAlign w:val="center"/>
          </w:tcPr>
          <w:p w14:paraId="2021BE6D" w14:textId="77777777" w:rsidR="00E40105" w:rsidRDefault="00972B64">
            <w:pPr>
              <w:jc w:val="center"/>
              <w:rPr>
                <w:color w:val="000000"/>
                <w:sz w:val="20"/>
                <w:szCs w:val="20"/>
              </w:rPr>
            </w:pPr>
            <w:r>
              <w:rPr>
                <w:color w:val="000000"/>
                <w:sz w:val="20"/>
                <w:szCs w:val="20"/>
              </w:rPr>
              <w:t xml:space="preserve">Расход </w:t>
            </w:r>
            <w:proofErr w:type="spellStart"/>
            <w:r>
              <w:rPr>
                <w:color w:val="000000"/>
                <w:sz w:val="20"/>
                <w:szCs w:val="20"/>
              </w:rPr>
              <w:t>тепл.эн.Отоп</w:t>
            </w:r>
            <w:proofErr w:type="spellEnd"/>
            <w:r>
              <w:rPr>
                <w:color w:val="000000"/>
                <w:sz w:val="20"/>
                <w:szCs w:val="20"/>
              </w:rPr>
              <w:t>. АБК подача Ду150</w:t>
            </w:r>
          </w:p>
        </w:tc>
        <w:tc>
          <w:tcPr>
            <w:tcW w:w="1627"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99313B8" w14:textId="77777777" w:rsidR="00E40105" w:rsidRDefault="00972B64">
            <w:pPr>
              <w:jc w:val="center"/>
              <w:rPr>
                <w:color w:val="000000"/>
                <w:sz w:val="20"/>
                <w:szCs w:val="20"/>
              </w:rPr>
            </w:pPr>
            <w:r>
              <w:rPr>
                <w:color w:val="000000"/>
                <w:sz w:val="20"/>
                <w:szCs w:val="20"/>
              </w:rPr>
              <w:t xml:space="preserve">Теплосчетчик </w:t>
            </w:r>
            <w:proofErr w:type="spellStart"/>
            <w:r>
              <w:rPr>
                <w:color w:val="000000"/>
                <w:sz w:val="20"/>
                <w:szCs w:val="20"/>
              </w:rPr>
              <w:t>Симат</w:t>
            </w:r>
            <w:proofErr w:type="spellEnd"/>
            <w:r>
              <w:rPr>
                <w:color w:val="000000"/>
                <w:sz w:val="20"/>
                <w:szCs w:val="20"/>
              </w:rPr>
              <w:t xml:space="preserve"> 61 (Симаг11-2шт. Ду150 и Ду150)</w:t>
            </w:r>
          </w:p>
        </w:tc>
      </w:tr>
      <w:tr w:rsidR="00E40105" w14:paraId="1446D18A" w14:textId="77777777">
        <w:trPr>
          <w:trHeight w:val="20"/>
        </w:trPr>
        <w:tc>
          <w:tcPr>
            <w:tcW w:w="1932" w:type="pct"/>
            <w:vMerge/>
            <w:tcBorders>
              <w:top w:val="single" w:sz="4" w:space="0" w:color="auto"/>
              <w:left w:val="single" w:sz="4" w:space="0" w:color="auto"/>
              <w:bottom w:val="single" w:sz="4" w:space="0" w:color="auto"/>
              <w:right w:val="single" w:sz="4" w:space="0" w:color="auto"/>
            </w:tcBorders>
            <w:vAlign w:val="center"/>
          </w:tcPr>
          <w:p w14:paraId="7FA70F02" w14:textId="77777777" w:rsidR="00E40105" w:rsidRDefault="00E40105">
            <w:pPr>
              <w:rPr>
                <w:color w:val="000000"/>
                <w:sz w:val="20"/>
                <w:szCs w:val="20"/>
              </w:rPr>
            </w:pPr>
          </w:p>
        </w:tc>
        <w:tc>
          <w:tcPr>
            <w:tcW w:w="1441" w:type="pct"/>
            <w:tcBorders>
              <w:top w:val="single" w:sz="4" w:space="0" w:color="auto"/>
              <w:left w:val="none" w:sz="4" w:space="0" w:color="000000"/>
              <w:bottom w:val="single" w:sz="4" w:space="0" w:color="auto"/>
              <w:right w:val="single" w:sz="4" w:space="0" w:color="auto"/>
            </w:tcBorders>
            <w:shd w:val="clear" w:color="auto" w:fill="auto"/>
            <w:vAlign w:val="center"/>
          </w:tcPr>
          <w:p w14:paraId="46F7CB8B" w14:textId="77777777" w:rsidR="00E40105" w:rsidRDefault="00972B64">
            <w:pPr>
              <w:jc w:val="center"/>
              <w:rPr>
                <w:color w:val="000000"/>
                <w:sz w:val="20"/>
                <w:szCs w:val="20"/>
              </w:rPr>
            </w:pPr>
            <w:r>
              <w:rPr>
                <w:color w:val="000000"/>
                <w:sz w:val="20"/>
                <w:szCs w:val="20"/>
              </w:rPr>
              <w:t xml:space="preserve">Расход </w:t>
            </w:r>
            <w:proofErr w:type="spellStart"/>
            <w:r>
              <w:rPr>
                <w:color w:val="000000"/>
                <w:sz w:val="20"/>
                <w:szCs w:val="20"/>
              </w:rPr>
              <w:t>тепл.эн.Отоп</w:t>
            </w:r>
            <w:proofErr w:type="spellEnd"/>
            <w:r>
              <w:rPr>
                <w:color w:val="000000"/>
                <w:sz w:val="20"/>
                <w:szCs w:val="20"/>
              </w:rPr>
              <w:t xml:space="preserve">. АБК </w:t>
            </w:r>
            <w:proofErr w:type="spellStart"/>
            <w:r>
              <w:rPr>
                <w:color w:val="000000"/>
                <w:sz w:val="20"/>
                <w:szCs w:val="20"/>
              </w:rPr>
              <w:t>обратка</w:t>
            </w:r>
            <w:proofErr w:type="spellEnd"/>
            <w:r>
              <w:rPr>
                <w:color w:val="000000"/>
                <w:sz w:val="20"/>
                <w:szCs w:val="20"/>
              </w:rPr>
              <w:t xml:space="preserve"> Ду150</w:t>
            </w:r>
          </w:p>
        </w:tc>
        <w:tc>
          <w:tcPr>
            <w:tcW w:w="1627" w:type="pct"/>
            <w:vMerge/>
            <w:tcBorders>
              <w:top w:val="single" w:sz="4" w:space="0" w:color="auto"/>
              <w:left w:val="single" w:sz="4" w:space="0" w:color="auto"/>
              <w:bottom w:val="single" w:sz="4" w:space="0" w:color="auto"/>
              <w:right w:val="single" w:sz="4" w:space="0" w:color="auto"/>
            </w:tcBorders>
            <w:vAlign w:val="center"/>
          </w:tcPr>
          <w:p w14:paraId="2B486B3D" w14:textId="77777777" w:rsidR="00E40105" w:rsidRDefault="00E40105">
            <w:pPr>
              <w:rPr>
                <w:color w:val="000000"/>
                <w:sz w:val="20"/>
                <w:szCs w:val="20"/>
              </w:rPr>
            </w:pPr>
          </w:p>
        </w:tc>
      </w:tr>
      <w:tr w:rsidR="00E40105" w14:paraId="5AF9043D" w14:textId="77777777">
        <w:trPr>
          <w:trHeight w:val="20"/>
        </w:trPr>
        <w:tc>
          <w:tcPr>
            <w:tcW w:w="1932" w:type="pct"/>
            <w:vMerge/>
            <w:tcBorders>
              <w:top w:val="single" w:sz="4" w:space="0" w:color="auto"/>
              <w:left w:val="single" w:sz="4" w:space="0" w:color="auto"/>
              <w:bottom w:val="single" w:sz="4" w:space="0" w:color="auto"/>
              <w:right w:val="single" w:sz="4" w:space="0" w:color="auto"/>
            </w:tcBorders>
            <w:vAlign w:val="center"/>
          </w:tcPr>
          <w:p w14:paraId="7BE14E75" w14:textId="77777777" w:rsidR="00E40105" w:rsidRDefault="00E40105">
            <w:pPr>
              <w:rPr>
                <w:color w:val="000000"/>
                <w:sz w:val="20"/>
                <w:szCs w:val="20"/>
              </w:rPr>
            </w:pPr>
          </w:p>
        </w:tc>
        <w:tc>
          <w:tcPr>
            <w:tcW w:w="1441" w:type="pct"/>
            <w:tcBorders>
              <w:top w:val="single" w:sz="4" w:space="0" w:color="auto"/>
              <w:left w:val="none" w:sz="4" w:space="0" w:color="000000"/>
              <w:bottom w:val="single" w:sz="4" w:space="0" w:color="auto"/>
              <w:right w:val="single" w:sz="4" w:space="0" w:color="auto"/>
            </w:tcBorders>
            <w:shd w:val="clear" w:color="auto" w:fill="auto"/>
            <w:vAlign w:val="center"/>
          </w:tcPr>
          <w:p w14:paraId="0D8BC89B" w14:textId="77777777" w:rsidR="00E40105" w:rsidRDefault="00972B64">
            <w:pPr>
              <w:jc w:val="center"/>
              <w:rPr>
                <w:color w:val="000000"/>
                <w:sz w:val="20"/>
                <w:szCs w:val="20"/>
              </w:rPr>
            </w:pPr>
            <w:r>
              <w:rPr>
                <w:color w:val="000000"/>
                <w:sz w:val="20"/>
                <w:szCs w:val="20"/>
              </w:rPr>
              <w:t xml:space="preserve">Расход </w:t>
            </w:r>
            <w:proofErr w:type="spellStart"/>
            <w:r>
              <w:rPr>
                <w:color w:val="000000"/>
                <w:sz w:val="20"/>
                <w:szCs w:val="20"/>
              </w:rPr>
              <w:t>тепл.эн.Отоп</w:t>
            </w:r>
            <w:proofErr w:type="spellEnd"/>
            <w:r>
              <w:rPr>
                <w:color w:val="000000"/>
                <w:sz w:val="20"/>
                <w:szCs w:val="20"/>
              </w:rPr>
              <w:t>. Фабр.№12 подача Ду300</w:t>
            </w:r>
          </w:p>
        </w:tc>
        <w:tc>
          <w:tcPr>
            <w:tcW w:w="1627"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69B9D94" w14:textId="77777777" w:rsidR="00E40105" w:rsidRDefault="00972B64">
            <w:pPr>
              <w:jc w:val="center"/>
              <w:rPr>
                <w:color w:val="000000"/>
                <w:sz w:val="20"/>
                <w:szCs w:val="20"/>
              </w:rPr>
            </w:pPr>
            <w:r>
              <w:rPr>
                <w:color w:val="000000"/>
                <w:sz w:val="20"/>
                <w:szCs w:val="20"/>
              </w:rPr>
              <w:t xml:space="preserve">Теплосчетчик </w:t>
            </w:r>
            <w:proofErr w:type="spellStart"/>
            <w:r>
              <w:rPr>
                <w:color w:val="000000"/>
                <w:sz w:val="20"/>
                <w:szCs w:val="20"/>
              </w:rPr>
              <w:t>Симат</w:t>
            </w:r>
            <w:proofErr w:type="spellEnd"/>
            <w:r>
              <w:rPr>
                <w:color w:val="000000"/>
                <w:sz w:val="20"/>
                <w:szCs w:val="20"/>
              </w:rPr>
              <w:t xml:space="preserve"> 61 (Симаг11-2шт. Ду300)</w:t>
            </w:r>
          </w:p>
        </w:tc>
      </w:tr>
      <w:tr w:rsidR="00E40105" w14:paraId="3E8E6A6F" w14:textId="77777777">
        <w:trPr>
          <w:trHeight w:val="20"/>
        </w:trPr>
        <w:tc>
          <w:tcPr>
            <w:tcW w:w="1932" w:type="pct"/>
            <w:vMerge/>
            <w:tcBorders>
              <w:top w:val="single" w:sz="4" w:space="0" w:color="auto"/>
              <w:left w:val="single" w:sz="4" w:space="0" w:color="auto"/>
              <w:bottom w:val="single" w:sz="4" w:space="0" w:color="auto"/>
              <w:right w:val="single" w:sz="4" w:space="0" w:color="auto"/>
            </w:tcBorders>
            <w:vAlign w:val="center"/>
          </w:tcPr>
          <w:p w14:paraId="1E249152" w14:textId="77777777" w:rsidR="00E40105" w:rsidRDefault="00E40105">
            <w:pPr>
              <w:rPr>
                <w:color w:val="000000"/>
                <w:sz w:val="20"/>
                <w:szCs w:val="20"/>
              </w:rPr>
            </w:pPr>
          </w:p>
        </w:tc>
        <w:tc>
          <w:tcPr>
            <w:tcW w:w="1441" w:type="pct"/>
            <w:tcBorders>
              <w:top w:val="single" w:sz="4" w:space="0" w:color="auto"/>
              <w:left w:val="none" w:sz="4" w:space="0" w:color="000000"/>
              <w:bottom w:val="single" w:sz="4" w:space="0" w:color="auto"/>
              <w:right w:val="single" w:sz="4" w:space="0" w:color="auto"/>
            </w:tcBorders>
            <w:shd w:val="clear" w:color="auto" w:fill="auto"/>
            <w:vAlign w:val="center"/>
          </w:tcPr>
          <w:p w14:paraId="7BE7C59C" w14:textId="77777777" w:rsidR="00E40105" w:rsidRDefault="00972B64">
            <w:pPr>
              <w:jc w:val="center"/>
              <w:rPr>
                <w:color w:val="000000"/>
                <w:sz w:val="20"/>
                <w:szCs w:val="20"/>
              </w:rPr>
            </w:pPr>
            <w:r>
              <w:rPr>
                <w:color w:val="000000"/>
                <w:sz w:val="20"/>
                <w:szCs w:val="20"/>
              </w:rPr>
              <w:t xml:space="preserve">Расход </w:t>
            </w:r>
            <w:proofErr w:type="spellStart"/>
            <w:r>
              <w:rPr>
                <w:color w:val="000000"/>
                <w:sz w:val="20"/>
                <w:szCs w:val="20"/>
              </w:rPr>
              <w:t>тепл.эн.Отоп</w:t>
            </w:r>
            <w:proofErr w:type="spellEnd"/>
            <w:r>
              <w:rPr>
                <w:color w:val="000000"/>
                <w:sz w:val="20"/>
                <w:szCs w:val="20"/>
              </w:rPr>
              <w:t xml:space="preserve">. Фабр.№12 </w:t>
            </w:r>
            <w:proofErr w:type="spellStart"/>
            <w:r>
              <w:rPr>
                <w:color w:val="000000"/>
                <w:sz w:val="20"/>
                <w:szCs w:val="20"/>
              </w:rPr>
              <w:t>обратка</w:t>
            </w:r>
            <w:proofErr w:type="spellEnd"/>
            <w:r>
              <w:rPr>
                <w:color w:val="000000"/>
                <w:sz w:val="20"/>
                <w:szCs w:val="20"/>
              </w:rPr>
              <w:t xml:space="preserve"> Ду300</w:t>
            </w:r>
          </w:p>
        </w:tc>
        <w:tc>
          <w:tcPr>
            <w:tcW w:w="1627" w:type="pct"/>
            <w:vMerge/>
            <w:tcBorders>
              <w:top w:val="single" w:sz="4" w:space="0" w:color="auto"/>
              <w:left w:val="single" w:sz="4" w:space="0" w:color="auto"/>
              <w:bottom w:val="single" w:sz="4" w:space="0" w:color="auto"/>
              <w:right w:val="single" w:sz="4" w:space="0" w:color="auto"/>
            </w:tcBorders>
            <w:vAlign w:val="center"/>
          </w:tcPr>
          <w:p w14:paraId="0594F52D" w14:textId="77777777" w:rsidR="00E40105" w:rsidRDefault="00E40105">
            <w:pPr>
              <w:rPr>
                <w:color w:val="000000"/>
                <w:sz w:val="20"/>
                <w:szCs w:val="20"/>
              </w:rPr>
            </w:pPr>
          </w:p>
        </w:tc>
      </w:tr>
      <w:tr w:rsidR="00E40105" w14:paraId="28579881" w14:textId="77777777">
        <w:trPr>
          <w:trHeight w:val="20"/>
        </w:trPr>
        <w:tc>
          <w:tcPr>
            <w:tcW w:w="1932" w:type="pct"/>
            <w:vMerge/>
            <w:tcBorders>
              <w:top w:val="single" w:sz="4" w:space="0" w:color="auto"/>
              <w:left w:val="single" w:sz="4" w:space="0" w:color="auto"/>
              <w:bottom w:val="single" w:sz="4" w:space="0" w:color="auto"/>
              <w:right w:val="single" w:sz="4" w:space="0" w:color="auto"/>
            </w:tcBorders>
            <w:vAlign w:val="center"/>
          </w:tcPr>
          <w:p w14:paraId="7895E8CE" w14:textId="77777777" w:rsidR="00E40105" w:rsidRDefault="00E40105">
            <w:pPr>
              <w:rPr>
                <w:color w:val="000000"/>
                <w:sz w:val="20"/>
                <w:szCs w:val="20"/>
              </w:rPr>
            </w:pPr>
          </w:p>
        </w:tc>
        <w:tc>
          <w:tcPr>
            <w:tcW w:w="1441" w:type="pct"/>
            <w:tcBorders>
              <w:top w:val="single" w:sz="4" w:space="0" w:color="auto"/>
              <w:left w:val="none" w:sz="4" w:space="0" w:color="000000"/>
              <w:bottom w:val="single" w:sz="4" w:space="0" w:color="auto"/>
              <w:right w:val="single" w:sz="4" w:space="0" w:color="auto"/>
            </w:tcBorders>
            <w:shd w:val="clear" w:color="auto" w:fill="auto"/>
            <w:vAlign w:val="center"/>
          </w:tcPr>
          <w:p w14:paraId="2A1127CA" w14:textId="77777777" w:rsidR="00E40105" w:rsidRDefault="00972B64">
            <w:pPr>
              <w:jc w:val="center"/>
              <w:rPr>
                <w:color w:val="000000"/>
                <w:sz w:val="20"/>
                <w:szCs w:val="20"/>
              </w:rPr>
            </w:pPr>
            <w:r>
              <w:rPr>
                <w:color w:val="000000"/>
                <w:sz w:val="20"/>
                <w:szCs w:val="20"/>
              </w:rPr>
              <w:t xml:space="preserve">Расход </w:t>
            </w:r>
            <w:proofErr w:type="spellStart"/>
            <w:r>
              <w:rPr>
                <w:color w:val="000000"/>
                <w:sz w:val="20"/>
                <w:szCs w:val="20"/>
              </w:rPr>
              <w:t>тепл.эн.Отоп</w:t>
            </w:r>
            <w:proofErr w:type="spellEnd"/>
            <w:r>
              <w:rPr>
                <w:color w:val="000000"/>
                <w:sz w:val="20"/>
                <w:szCs w:val="20"/>
              </w:rPr>
              <w:t>. БСИ подача Ду250</w:t>
            </w:r>
          </w:p>
        </w:tc>
        <w:tc>
          <w:tcPr>
            <w:tcW w:w="1627"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F303B15" w14:textId="77777777" w:rsidR="00E40105" w:rsidRDefault="00972B64">
            <w:pPr>
              <w:jc w:val="center"/>
              <w:rPr>
                <w:color w:val="000000"/>
                <w:sz w:val="20"/>
                <w:szCs w:val="20"/>
              </w:rPr>
            </w:pPr>
            <w:r>
              <w:rPr>
                <w:color w:val="000000"/>
                <w:sz w:val="20"/>
                <w:szCs w:val="20"/>
              </w:rPr>
              <w:t xml:space="preserve">Теплосчетчик </w:t>
            </w:r>
            <w:proofErr w:type="spellStart"/>
            <w:r>
              <w:rPr>
                <w:color w:val="000000"/>
                <w:sz w:val="20"/>
                <w:szCs w:val="20"/>
              </w:rPr>
              <w:t>Симат</w:t>
            </w:r>
            <w:proofErr w:type="spellEnd"/>
            <w:r>
              <w:rPr>
                <w:color w:val="000000"/>
                <w:sz w:val="20"/>
                <w:szCs w:val="20"/>
              </w:rPr>
              <w:t xml:space="preserve"> 61 (Симаг11-2шт. Ду250)</w:t>
            </w:r>
          </w:p>
        </w:tc>
      </w:tr>
      <w:tr w:rsidR="00E40105" w14:paraId="0E9FBCC0" w14:textId="77777777">
        <w:trPr>
          <w:trHeight w:val="20"/>
        </w:trPr>
        <w:tc>
          <w:tcPr>
            <w:tcW w:w="1932" w:type="pct"/>
            <w:vMerge/>
            <w:tcBorders>
              <w:top w:val="single" w:sz="4" w:space="0" w:color="auto"/>
              <w:left w:val="single" w:sz="4" w:space="0" w:color="auto"/>
              <w:bottom w:val="single" w:sz="4" w:space="0" w:color="auto"/>
              <w:right w:val="single" w:sz="4" w:space="0" w:color="auto"/>
            </w:tcBorders>
            <w:vAlign w:val="center"/>
          </w:tcPr>
          <w:p w14:paraId="43825AB7" w14:textId="77777777" w:rsidR="00E40105" w:rsidRDefault="00E40105">
            <w:pPr>
              <w:rPr>
                <w:color w:val="000000"/>
                <w:sz w:val="20"/>
                <w:szCs w:val="20"/>
              </w:rPr>
            </w:pPr>
          </w:p>
        </w:tc>
        <w:tc>
          <w:tcPr>
            <w:tcW w:w="1441" w:type="pct"/>
            <w:tcBorders>
              <w:top w:val="single" w:sz="4" w:space="0" w:color="auto"/>
              <w:left w:val="none" w:sz="4" w:space="0" w:color="000000"/>
              <w:bottom w:val="single" w:sz="4" w:space="0" w:color="auto"/>
              <w:right w:val="single" w:sz="4" w:space="0" w:color="auto"/>
            </w:tcBorders>
            <w:shd w:val="clear" w:color="auto" w:fill="auto"/>
            <w:vAlign w:val="center"/>
          </w:tcPr>
          <w:p w14:paraId="7ADEEDC0" w14:textId="77777777" w:rsidR="00E40105" w:rsidRDefault="00972B64">
            <w:pPr>
              <w:jc w:val="center"/>
              <w:rPr>
                <w:color w:val="000000"/>
                <w:sz w:val="20"/>
                <w:szCs w:val="20"/>
              </w:rPr>
            </w:pPr>
            <w:r>
              <w:rPr>
                <w:color w:val="000000"/>
                <w:sz w:val="20"/>
                <w:szCs w:val="20"/>
              </w:rPr>
              <w:t xml:space="preserve">Расход </w:t>
            </w:r>
            <w:proofErr w:type="spellStart"/>
            <w:r>
              <w:rPr>
                <w:color w:val="000000"/>
                <w:sz w:val="20"/>
                <w:szCs w:val="20"/>
              </w:rPr>
              <w:t>тепл.эн.Отоп</w:t>
            </w:r>
            <w:proofErr w:type="spellEnd"/>
            <w:r>
              <w:rPr>
                <w:color w:val="000000"/>
                <w:sz w:val="20"/>
                <w:szCs w:val="20"/>
              </w:rPr>
              <w:t xml:space="preserve">. БСИ </w:t>
            </w:r>
            <w:proofErr w:type="spellStart"/>
            <w:r>
              <w:rPr>
                <w:color w:val="000000"/>
                <w:sz w:val="20"/>
                <w:szCs w:val="20"/>
              </w:rPr>
              <w:t>обратка</w:t>
            </w:r>
            <w:proofErr w:type="spellEnd"/>
            <w:r>
              <w:rPr>
                <w:color w:val="000000"/>
                <w:sz w:val="20"/>
                <w:szCs w:val="20"/>
              </w:rPr>
              <w:t xml:space="preserve"> Ду250</w:t>
            </w:r>
          </w:p>
        </w:tc>
        <w:tc>
          <w:tcPr>
            <w:tcW w:w="1627" w:type="pct"/>
            <w:vMerge/>
            <w:tcBorders>
              <w:top w:val="single" w:sz="4" w:space="0" w:color="auto"/>
              <w:left w:val="single" w:sz="4" w:space="0" w:color="auto"/>
              <w:bottom w:val="single" w:sz="4" w:space="0" w:color="auto"/>
              <w:right w:val="single" w:sz="4" w:space="0" w:color="auto"/>
            </w:tcBorders>
            <w:vAlign w:val="center"/>
          </w:tcPr>
          <w:p w14:paraId="5553E5B2" w14:textId="77777777" w:rsidR="00E40105" w:rsidRDefault="00E40105">
            <w:pPr>
              <w:rPr>
                <w:color w:val="000000"/>
                <w:sz w:val="20"/>
                <w:szCs w:val="20"/>
              </w:rPr>
            </w:pPr>
          </w:p>
        </w:tc>
      </w:tr>
      <w:tr w:rsidR="00E40105" w14:paraId="6C28E9D7" w14:textId="77777777">
        <w:trPr>
          <w:trHeight w:val="20"/>
        </w:trPr>
        <w:tc>
          <w:tcPr>
            <w:tcW w:w="1932" w:type="pct"/>
            <w:vMerge/>
            <w:tcBorders>
              <w:top w:val="single" w:sz="4" w:space="0" w:color="auto"/>
              <w:left w:val="single" w:sz="4" w:space="0" w:color="auto"/>
              <w:bottom w:val="single" w:sz="4" w:space="0" w:color="auto"/>
              <w:right w:val="single" w:sz="4" w:space="0" w:color="auto"/>
            </w:tcBorders>
            <w:vAlign w:val="center"/>
          </w:tcPr>
          <w:p w14:paraId="2118D87C" w14:textId="77777777" w:rsidR="00E40105" w:rsidRDefault="00E40105">
            <w:pPr>
              <w:rPr>
                <w:color w:val="000000"/>
                <w:sz w:val="20"/>
                <w:szCs w:val="20"/>
              </w:rPr>
            </w:pPr>
          </w:p>
        </w:tc>
        <w:tc>
          <w:tcPr>
            <w:tcW w:w="1441" w:type="pct"/>
            <w:tcBorders>
              <w:top w:val="single" w:sz="4" w:space="0" w:color="auto"/>
              <w:left w:val="none" w:sz="4" w:space="0" w:color="000000"/>
              <w:bottom w:val="single" w:sz="4" w:space="0" w:color="auto"/>
              <w:right w:val="single" w:sz="4" w:space="0" w:color="auto"/>
            </w:tcBorders>
            <w:shd w:val="clear" w:color="auto" w:fill="auto"/>
            <w:vAlign w:val="center"/>
          </w:tcPr>
          <w:p w14:paraId="5135D281" w14:textId="77777777" w:rsidR="00E40105" w:rsidRDefault="00972B64">
            <w:pPr>
              <w:jc w:val="center"/>
              <w:rPr>
                <w:color w:val="000000"/>
                <w:sz w:val="20"/>
                <w:szCs w:val="20"/>
              </w:rPr>
            </w:pPr>
            <w:r>
              <w:rPr>
                <w:color w:val="000000"/>
                <w:sz w:val="20"/>
                <w:szCs w:val="20"/>
              </w:rPr>
              <w:t xml:space="preserve">Расход </w:t>
            </w:r>
            <w:proofErr w:type="spellStart"/>
            <w:r>
              <w:rPr>
                <w:color w:val="000000"/>
                <w:sz w:val="20"/>
                <w:szCs w:val="20"/>
              </w:rPr>
              <w:t>тепл.эн.Отоп</w:t>
            </w:r>
            <w:proofErr w:type="spellEnd"/>
            <w:r>
              <w:rPr>
                <w:color w:val="000000"/>
                <w:sz w:val="20"/>
                <w:szCs w:val="20"/>
              </w:rPr>
              <w:t>. БРТЦ подача Ду250</w:t>
            </w:r>
          </w:p>
        </w:tc>
        <w:tc>
          <w:tcPr>
            <w:tcW w:w="1627"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8D98751" w14:textId="77777777" w:rsidR="00E40105" w:rsidRDefault="00972B64">
            <w:pPr>
              <w:jc w:val="center"/>
              <w:rPr>
                <w:color w:val="000000"/>
                <w:sz w:val="20"/>
                <w:szCs w:val="20"/>
              </w:rPr>
            </w:pPr>
            <w:r>
              <w:rPr>
                <w:color w:val="000000"/>
                <w:sz w:val="20"/>
                <w:szCs w:val="20"/>
              </w:rPr>
              <w:t xml:space="preserve">Теплосчетчик </w:t>
            </w:r>
            <w:proofErr w:type="spellStart"/>
            <w:r>
              <w:rPr>
                <w:color w:val="000000"/>
                <w:sz w:val="20"/>
                <w:szCs w:val="20"/>
              </w:rPr>
              <w:t>Симат</w:t>
            </w:r>
            <w:proofErr w:type="spellEnd"/>
            <w:r>
              <w:rPr>
                <w:color w:val="000000"/>
                <w:sz w:val="20"/>
                <w:szCs w:val="20"/>
              </w:rPr>
              <w:t xml:space="preserve"> 61 (Симаг11-2шт. Ду250)</w:t>
            </w:r>
          </w:p>
        </w:tc>
      </w:tr>
      <w:tr w:rsidR="00E40105" w14:paraId="7794BA45" w14:textId="77777777">
        <w:trPr>
          <w:trHeight w:val="20"/>
        </w:trPr>
        <w:tc>
          <w:tcPr>
            <w:tcW w:w="1932" w:type="pct"/>
            <w:vMerge/>
            <w:tcBorders>
              <w:top w:val="single" w:sz="4" w:space="0" w:color="auto"/>
              <w:left w:val="single" w:sz="4" w:space="0" w:color="auto"/>
              <w:bottom w:val="single" w:sz="4" w:space="0" w:color="auto"/>
              <w:right w:val="single" w:sz="4" w:space="0" w:color="auto"/>
            </w:tcBorders>
            <w:vAlign w:val="center"/>
          </w:tcPr>
          <w:p w14:paraId="789FDEE1" w14:textId="77777777" w:rsidR="00E40105" w:rsidRDefault="00E40105">
            <w:pPr>
              <w:rPr>
                <w:color w:val="000000"/>
                <w:sz w:val="20"/>
                <w:szCs w:val="20"/>
              </w:rPr>
            </w:pPr>
          </w:p>
        </w:tc>
        <w:tc>
          <w:tcPr>
            <w:tcW w:w="1441" w:type="pct"/>
            <w:tcBorders>
              <w:top w:val="single" w:sz="4" w:space="0" w:color="auto"/>
              <w:left w:val="none" w:sz="4" w:space="0" w:color="000000"/>
              <w:bottom w:val="single" w:sz="4" w:space="0" w:color="auto"/>
              <w:right w:val="single" w:sz="4" w:space="0" w:color="auto"/>
            </w:tcBorders>
            <w:shd w:val="clear" w:color="auto" w:fill="auto"/>
            <w:vAlign w:val="center"/>
          </w:tcPr>
          <w:p w14:paraId="28364EA8" w14:textId="77777777" w:rsidR="00E40105" w:rsidRDefault="00972B64">
            <w:pPr>
              <w:jc w:val="center"/>
              <w:rPr>
                <w:color w:val="000000"/>
                <w:sz w:val="20"/>
                <w:szCs w:val="20"/>
              </w:rPr>
            </w:pPr>
            <w:r>
              <w:rPr>
                <w:color w:val="000000"/>
                <w:sz w:val="20"/>
                <w:szCs w:val="20"/>
              </w:rPr>
              <w:t xml:space="preserve">Расход </w:t>
            </w:r>
            <w:proofErr w:type="spellStart"/>
            <w:r>
              <w:rPr>
                <w:color w:val="000000"/>
                <w:sz w:val="20"/>
                <w:szCs w:val="20"/>
              </w:rPr>
              <w:t>тепл.эн.Отоп</w:t>
            </w:r>
            <w:proofErr w:type="spellEnd"/>
            <w:r>
              <w:rPr>
                <w:color w:val="000000"/>
                <w:sz w:val="20"/>
                <w:szCs w:val="20"/>
              </w:rPr>
              <w:t xml:space="preserve">. БРТЦ </w:t>
            </w:r>
            <w:proofErr w:type="spellStart"/>
            <w:r>
              <w:rPr>
                <w:color w:val="000000"/>
                <w:sz w:val="20"/>
                <w:szCs w:val="20"/>
              </w:rPr>
              <w:t>обратка</w:t>
            </w:r>
            <w:proofErr w:type="spellEnd"/>
            <w:r>
              <w:rPr>
                <w:color w:val="000000"/>
                <w:sz w:val="20"/>
                <w:szCs w:val="20"/>
              </w:rPr>
              <w:t xml:space="preserve"> Ду250</w:t>
            </w:r>
          </w:p>
        </w:tc>
        <w:tc>
          <w:tcPr>
            <w:tcW w:w="1627" w:type="pct"/>
            <w:vMerge/>
            <w:tcBorders>
              <w:top w:val="single" w:sz="4" w:space="0" w:color="auto"/>
              <w:left w:val="single" w:sz="4" w:space="0" w:color="auto"/>
              <w:bottom w:val="single" w:sz="4" w:space="0" w:color="auto"/>
              <w:right w:val="single" w:sz="4" w:space="0" w:color="auto"/>
            </w:tcBorders>
            <w:vAlign w:val="center"/>
          </w:tcPr>
          <w:p w14:paraId="467452AE" w14:textId="77777777" w:rsidR="00E40105" w:rsidRDefault="00E40105">
            <w:pPr>
              <w:rPr>
                <w:color w:val="000000"/>
                <w:sz w:val="20"/>
                <w:szCs w:val="20"/>
              </w:rPr>
            </w:pPr>
          </w:p>
        </w:tc>
      </w:tr>
      <w:tr w:rsidR="00E40105" w14:paraId="2CC68539" w14:textId="77777777">
        <w:trPr>
          <w:trHeight w:val="20"/>
        </w:trPr>
        <w:tc>
          <w:tcPr>
            <w:tcW w:w="1932" w:type="pct"/>
            <w:tcBorders>
              <w:top w:val="single" w:sz="4" w:space="0" w:color="auto"/>
              <w:left w:val="single" w:sz="4" w:space="0" w:color="auto"/>
              <w:bottom w:val="single" w:sz="4" w:space="0" w:color="auto"/>
              <w:right w:val="single" w:sz="4" w:space="0" w:color="auto"/>
            </w:tcBorders>
            <w:vAlign w:val="center"/>
          </w:tcPr>
          <w:p w14:paraId="1FBAD9D6" w14:textId="77777777" w:rsidR="00E40105" w:rsidRDefault="00972B64">
            <w:pPr>
              <w:rPr>
                <w:color w:val="000000"/>
                <w:sz w:val="20"/>
                <w:szCs w:val="20"/>
              </w:rPr>
            </w:pPr>
            <w:r>
              <w:rPr>
                <w:color w:val="000000"/>
                <w:sz w:val="20"/>
              </w:rPr>
              <w:t>Газовая котельная «Новый город»</w:t>
            </w:r>
          </w:p>
        </w:tc>
        <w:tc>
          <w:tcPr>
            <w:tcW w:w="1441" w:type="pct"/>
            <w:tcBorders>
              <w:top w:val="single" w:sz="4" w:space="0" w:color="auto"/>
              <w:left w:val="none" w:sz="4" w:space="0" w:color="000000"/>
              <w:bottom w:val="single" w:sz="4" w:space="0" w:color="auto"/>
              <w:right w:val="single" w:sz="4" w:space="0" w:color="auto"/>
            </w:tcBorders>
            <w:shd w:val="clear" w:color="auto" w:fill="auto"/>
            <w:vAlign w:val="center"/>
          </w:tcPr>
          <w:p w14:paraId="5E43A874" w14:textId="77777777" w:rsidR="00E40105" w:rsidRDefault="00972B64">
            <w:pPr>
              <w:jc w:val="center"/>
              <w:rPr>
                <w:color w:val="000000"/>
                <w:sz w:val="20"/>
                <w:szCs w:val="20"/>
              </w:rPr>
            </w:pPr>
            <w:r>
              <w:rPr>
                <w:color w:val="000000"/>
                <w:sz w:val="20"/>
                <w:szCs w:val="20"/>
              </w:rPr>
              <w:t>Узел учета тепловой энергии</w:t>
            </w:r>
          </w:p>
        </w:tc>
        <w:tc>
          <w:tcPr>
            <w:tcW w:w="1627" w:type="pct"/>
            <w:tcBorders>
              <w:top w:val="single" w:sz="4" w:space="0" w:color="auto"/>
              <w:left w:val="single" w:sz="4" w:space="0" w:color="auto"/>
              <w:bottom w:val="single" w:sz="4" w:space="0" w:color="auto"/>
              <w:right w:val="single" w:sz="4" w:space="0" w:color="auto"/>
            </w:tcBorders>
            <w:vAlign w:val="center"/>
          </w:tcPr>
          <w:p w14:paraId="64A24F71" w14:textId="77777777" w:rsidR="00E40105" w:rsidRDefault="009B435E">
            <w:pPr>
              <w:jc w:val="center"/>
              <w:rPr>
                <w:color w:val="000000"/>
                <w:sz w:val="20"/>
                <w:szCs w:val="20"/>
              </w:rPr>
            </w:pPr>
            <w:r>
              <w:rPr>
                <w:color w:val="000000"/>
                <w:sz w:val="20"/>
                <w:szCs w:val="20"/>
              </w:rPr>
              <w:t>Системный блок теплосчетчика МКТС (исполнение СБ-04)</w:t>
            </w:r>
          </w:p>
          <w:p w14:paraId="41CE9212" w14:textId="77777777" w:rsidR="009B435E" w:rsidRDefault="009B435E">
            <w:pPr>
              <w:jc w:val="center"/>
              <w:rPr>
                <w:color w:val="000000"/>
                <w:sz w:val="20"/>
                <w:szCs w:val="20"/>
              </w:rPr>
            </w:pPr>
            <w:r>
              <w:rPr>
                <w:color w:val="000000"/>
                <w:sz w:val="20"/>
                <w:szCs w:val="20"/>
              </w:rPr>
              <w:lastRenderedPageBreak/>
              <w:t xml:space="preserve">Измерительные модули </w:t>
            </w:r>
            <w:r w:rsidR="00894E7C">
              <w:rPr>
                <w:color w:val="000000"/>
                <w:sz w:val="20"/>
                <w:szCs w:val="20"/>
              </w:rPr>
              <w:t>М121, М021 – 2 шт. Ду200</w:t>
            </w:r>
          </w:p>
        </w:tc>
      </w:tr>
      <w:tr w:rsidR="00894E7C" w14:paraId="3B188F3B" w14:textId="77777777">
        <w:trPr>
          <w:trHeight w:val="20"/>
        </w:trPr>
        <w:tc>
          <w:tcPr>
            <w:tcW w:w="1932" w:type="pct"/>
            <w:tcBorders>
              <w:top w:val="single" w:sz="4" w:space="0" w:color="auto"/>
              <w:left w:val="single" w:sz="4" w:space="0" w:color="auto"/>
              <w:bottom w:val="single" w:sz="4" w:space="0" w:color="auto"/>
              <w:right w:val="single" w:sz="4" w:space="0" w:color="auto"/>
            </w:tcBorders>
            <w:vAlign w:val="center"/>
          </w:tcPr>
          <w:p w14:paraId="56F19686" w14:textId="77777777" w:rsidR="00894E7C" w:rsidRDefault="00894E7C" w:rsidP="00894E7C">
            <w:pPr>
              <w:rPr>
                <w:color w:val="000000"/>
                <w:sz w:val="20"/>
                <w:szCs w:val="20"/>
              </w:rPr>
            </w:pPr>
            <w:r>
              <w:rPr>
                <w:color w:val="000000"/>
                <w:sz w:val="20"/>
              </w:rPr>
              <w:lastRenderedPageBreak/>
              <w:t>Газовая котельная «Промзона»</w:t>
            </w:r>
          </w:p>
        </w:tc>
        <w:tc>
          <w:tcPr>
            <w:tcW w:w="1441" w:type="pct"/>
            <w:tcBorders>
              <w:top w:val="single" w:sz="4" w:space="0" w:color="auto"/>
              <w:left w:val="none" w:sz="4" w:space="0" w:color="000000"/>
              <w:bottom w:val="single" w:sz="4" w:space="0" w:color="auto"/>
              <w:right w:val="single" w:sz="4" w:space="0" w:color="auto"/>
            </w:tcBorders>
            <w:shd w:val="clear" w:color="auto" w:fill="auto"/>
            <w:vAlign w:val="center"/>
          </w:tcPr>
          <w:p w14:paraId="0D288313" w14:textId="77777777" w:rsidR="00894E7C" w:rsidRDefault="00894E7C" w:rsidP="00894E7C">
            <w:pPr>
              <w:jc w:val="center"/>
              <w:rPr>
                <w:color w:val="000000"/>
                <w:sz w:val="20"/>
                <w:szCs w:val="20"/>
              </w:rPr>
            </w:pPr>
            <w:r>
              <w:rPr>
                <w:color w:val="000000"/>
                <w:sz w:val="20"/>
                <w:szCs w:val="20"/>
              </w:rPr>
              <w:t>Узел учета тепловой энергии</w:t>
            </w:r>
          </w:p>
        </w:tc>
        <w:tc>
          <w:tcPr>
            <w:tcW w:w="1627" w:type="pct"/>
            <w:tcBorders>
              <w:top w:val="single" w:sz="4" w:space="0" w:color="auto"/>
              <w:left w:val="single" w:sz="4" w:space="0" w:color="auto"/>
              <w:bottom w:val="single" w:sz="4" w:space="0" w:color="auto"/>
              <w:right w:val="single" w:sz="4" w:space="0" w:color="auto"/>
            </w:tcBorders>
            <w:vAlign w:val="center"/>
          </w:tcPr>
          <w:p w14:paraId="6639350F" w14:textId="77777777" w:rsidR="00894E7C" w:rsidRDefault="00894E7C" w:rsidP="00894E7C">
            <w:pPr>
              <w:jc w:val="center"/>
              <w:rPr>
                <w:color w:val="000000"/>
                <w:sz w:val="20"/>
                <w:szCs w:val="20"/>
              </w:rPr>
            </w:pPr>
            <w:r>
              <w:rPr>
                <w:color w:val="000000"/>
                <w:sz w:val="20"/>
                <w:szCs w:val="20"/>
              </w:rPr>
              <w:t>Системный блок теплосчетчика МКТС (исполнение СБ-04)</w:t>
            </w:r>
          </w:p>
          <w:p w14:paraId="3BB57364" w14:textId="77777777" w:rsidR="00894E7C" w:rsidRDefault="00894E7C" w:rsidP="00894E7C">
            <w:pPr>
              <w:jc w:val="center"/>
              <w:rPr>
                <w:color w:val="000000"/>
                <w:sz w:val="20"/>
                <w:szCs w:val="20"/>
              </w:rPr>
            </w:pPr>
            <w:r>
              <w:rPr>
                <w:color w:val="000000"/>
                <w:sz w:val="20"/>
                <w:szCs w:val="20"/>
              </w:rPr>
              <w:t>Измерительные модули М121, М021 – 2 шт. Ду200</w:t>
            </w:r>
          </w:p>
        </w:tc>
      </w:tr>
    </w:tbl>
    <w:p w14:paraId="383BA459" w14:textId="77777777" w:rsidR="00E40105" w:rsidRDefault="00972B64">
      <w:pPr>
        <w:keepLines/>
        <w:numPr>
          <w:ilvl w:val="2"/>
          <w:numId w:val="3"/>
        </w:numPr>
        <w:jc w:val="both"/>
        <w:outlineLvl w:val="2"/>
      </w:pPr>
      <w:bookmarkStart w:id="95" w:name="_Toc26628223"/>
      <w:bookmarkStart w:id="96" w:name="_Toc524614968"/>
      <w:bookmarkStart w:id="97" w:name="_Toc524614752"/>
      <w:r>
        <w:t xml:space="preserve"> </w:t>
      </w:r>
      <w:bookmarkStart w:id="98" w:name="_Toc101629295"/>
      <w:r>
        <w:t>Статистика отказов и восстановлений оборудования источников тепловой энергии</w:t>
      </w:r>
      <w:bookmarkEnd w:id="95"/>
      <w:bookmarkEnd w:id="96"/>
      <w:bookmarkEnd w:id="97"/>
      <w:bookmarkEnd w:id="98"/>
    </w:p>
    <w:p w14:paraId="631CC2F8" w14:textId="77777777" w:rsidR="00E40105" w:rsidRDefault="00972B64">
      <w:pPr>
        <w:ind w:firstLine="709"/>
        <w:jc w:val="both"/>
      </w:pPr>
      <w:r>
        <w:t>Отказов и аварий на основном оборудовании источников не происходило. Проводились только плановые и текущие ремонты.</w:t>
      </w:r>
    </w:p>
    <w:p w14:paraId="61709FB9" w14:textId="77777777" w:rsidR="00E40105" w:rsidRDefault="00E40105">
      <w:pPr>
        <w:ind w:firstLine="709"/>
        <w:jc w:val="both"/>
      </w:pPr>
    </w:p>
    <w:p w14:paraId="38AC712C" w14:textId="77777777" w:rsidR="00E40105" w:rsidRDefault="00972B64">
      <w:pPr>
        <w:keepLines/>
        <w:numPr>
          <w:ilvl w:val="2"/>
          <w:numId w:val="3"/>
        </w:numPr>
        <w:jc w:val="both"/>
        <w:outlineLvl w:val="2"/>
      </w:pPr>
      <w:bookmarkStart w:id="99" w:name="_Toc26628224"/>
      <w:bookmarkStart w:id="100" w:name="_Toc524614969"/>
      <w:bookmarkStart w:id="101" w:name="_Toc524614753"/>
      <w:bookmarkStart w:id="102" w:name="_Toc101629296"/>
      <w:r>
        <w:t>Предписания надзорных органов по запрещению дальнейшей эксплуатации источников тепловой энергии</w:t>
      </w:r>
      <w:bookmarkEnd w:id="99"/>
      <w:bookmarkEnd w:id="100"/>
      <w:bookmarkEnd w:id="101"/>
      <w:bookmarkEnd w:id="102"/>
    </w:p>
    <w:p w14:paraId="4A7E6D37" w14:textId="77777777" w:rsidR="00E40105" w:rsidRDefault="00972B64">
      <w:pPr>
        <w:ind w:firstLine="709"/>
        <w:jc w:val="both"/>
      </w:pPr>
      <w:r>
        <w:t>Предписания надзорных органов по запрещению дальнейшей эксплуатации источника теплоснабжения и результаты их исполнения отсутствуют.</w:t>
      </w:r>
    </w:p>
    <w:p w14:paraId="6F30B4B7" w14:textId="77777777" w:rsidR="00E40105" w:rsidRDefault="00E40105">
      <w:pPr>
        <w:ind w:firstLine="709"/>
        <w:jc w:val="both"/>
      </w:pPr>
    </w:p>
    <w:p w14:paraId="3A91B33D" w14:textId="77777777" w:rsidR="00E40105" w:rsidRDefault="00972B64">
      <w:pPr>
        <w:keepLines/>
        <w:numPr>
          <w:ilvl w:val="2"/>
          <w:numId w:val="3"/>
        </w:numPr>
        <w:jc w:val="both"/>
        <w:outlineLvl w:val="2"/>
      </w:pPr>
      <w:bookmarkStart w:id="103" w:name="_Toc26628225"/>
      <w:bookmarkStart w:id="104" w:name="_Toc524614970"/>
      <w:bookmarkStart w:id="105" w:name="_Toc524614754"/>
      <w:bookmarkStart w:id="106" w:name="_Toc101629297"/>
      <w:r>
        <w:t>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bookmarkEnd w:id="103"/>
      <w:bookmarkEnd w:id="104"/>
      <w:bookmarkEnd w:id="105"/>
      <w:bookmarkEnd w:id="106"/>
    </w:p>
    <w:p w14:paraId="0295EE3A" w14:textId="77777777" w:rsidR="00E40105" w:rsidRDefault="00972B64">
      <w:pPr>
        <w:ind w:firstLine="709"/>
        <w:jc w:val="both"/>
      </w:pPr>
      <w:r>
        <w:t>Источники тепловой энергии и турбоагрегаты, функционирующие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 на территории г. Удачный отсутствуют.</w:t>
      </w:r>
    </w:p>
    <w:p w14:paraId="4CE0C9FD" w14:textId="77777777" w:rsidR="00E40105" w:rsidRDefault="00972B64">
      <w:pPr>
        <w:ind w:firstLine="709"/>
        <w:jc w:val="both"/>
      </w:pPr>
      <w:r>
        <w:t>Перечень энергоисточников и турбоагрегатов электростанций на территории России, мощность которых поставляется в вынужденном режиме, отражен в Распоряжении Правительства Российской Федерации от 14.11.2019 № 2689-р «Об отнесении к генерирующим объектам, мощность которых поставляется в вынужденном режиме».</w:t>
      </w:r>
    </w:p>
    <w:p w14:paraId="66B1BB1D" w14:textId="77777777" w:rsidR="00E40105" w:rsidRDefault="00E40105">
      <w:pPr>
        <w:ind w:firstLine="709"/>
        <w:jc w:val="both"/>
      </w:pPr>
    </w:p>
    <w:p w14:paraId="4B642DF6" w14:textId="77777777" w:rsidR="00E40105" w:rsidRDefault="00972B64">
      <w:pPr>
        <w:keepLines/>
        <w:numPr>
          <w:ilvl w:val="2"/>
          <w:numId w:val="3"/>
        </w:numPr>
        <w:jc w:val="both"/>
        <w:outlineLvl w:val="2"/>
      </w:pPr>
      <w:bookmarkStart w:id="107" w:name="_Toc26628226"/>
      <w:bookmarkStart w:id="108" w:name="_Toc524614971"/>
      <w:bookmarkStart w:id="109" w:name="_Toc524614755"/>
      <w:bookmarkStart w:id="110" w:name="_Toc101629298"/>
      <w:r>
        <w:t>Описание изменений технических характеристик основного оборудования источников тепловой энергии, зафиксированных за период, предшествующий актуализации схемы теплоснабжения</w:t>
      </w:r>
      <w:bookmarkEnd w:id="107"/>
      <w:bookmarkEnd w:id="108"/>
      <w:bookmarkEnd w:id="109"/>
      <w:bookmarkEnd w:id="110"/>
    </w:p>
    <w:p w14:paraId="5D441BD2" w14:textId="77777777" w:rsidR="00E40105" w:rsidRDefault="00972B64">
      <w:pPr>
        <w:ind w:firstLine="709"/>
        <w:jc w:val="both"/>
      </w:pPr>
      <w:r>
        <w:t>Изменений технических характеристик основного оборудования источников тепловой энергии, зафиксированных за период, предшествующий актуализации схемы теплоснабжения не зафиксировано.</w:t>
      </w:r>
    </w:p>
    <w:p w14:paraId="18EC1EE2" w14:textId="77777777" w:rsidR="00E40105" w:rsidRDefault="00972B64">
      <w:r>
        <w:br w:type="page" w:clear="all"/>
      </w:r>
    </w:p>
    <w:p w14:paraId="3569848A" w14:textId="77777777" w:rsidR="00E40105" w:rsidRDefault="00972B64">
      <w:pPr>
        <w:keepLines/>
        <w:numPr>
          <w:ilvl w:val="1"/>
          <w:numId w:val="3"/>
        </w:numPr>
        <w:jc w:val="both"/>
        <w:outlineLvl w:val="1"/>
        <w:rPr>
          <w:b/>
          <w:bCs/>
          <w:color w:val="000000"/>
        </w:rPr>
      </w:pPr>
      <w:bookmarkStart w:id="111" w:name="_Toc26628227"/>
      <w:bookmarkStart w:id="112" w:name="_Hlk15651021"/>
      <w:bookmarkStart w:id="113" w:name="_Toc101629299"/>
      <w:bookmarkStart w:id="114" w:name="_Toc524614973"/>
      <w:bookmarkStart w:id="115" w:name="_Toc524614757"/>
      <w:r>
        <w:rPr>
          <w:b/>
          <w:bCs/>
          <w:color w:val="000000"/>
        </w:rPr>
        <w:lastRenderedPageBreak/>
        <w:t>Часть 3. Тепловые сети, сооружения на них</w:t>
      </w:r>
      <w:bookmarkEnd w:id="111"/>
      <w:bookmarkEnd w:id="112"/>
      <w:bookmarkEnd w:id="113"/>
    </w:p>
    <w:p w14:paraId="2C0E8411" w14:textId="77777777" w:rsidR="00E40105" w:rsidRDefault="00972B64">
      <w:pPr>
        <w:keepLines/>
        <w:numPr>
          <w:ilvl w:val="2"/>
          <w:numId w:val="3"/>
        </w:numPr>
        <w:jc w:val="both"/>
        <w:outlineLvl w:val="2"/>
      </w:pPr>
      <w:bookmarkStart w:id="116" w:name="_Toc26628228"/>
      <w:bookmarkStart w:id="117" w:name="_Toc101629300"/>
      <w:r>
        <w:t>Описание структуры тепловых сетей</w:t>
      </w:r>
      <w:bookmarkEnd w:id="114"/>
      <w:bookmarkEnd w:id="115"/>
      <w:r>
        <w:t xml:space="preserve">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bookmarkEnd w:id="116"/>
      <w:bookmarkEnd w:id="117"/>
    </w:p>
    <w:p w14:paraId="43ED4329" w14:textId="77777777" w:rsidR="00E40105" w:rsidRDefault="00972B64">
      <w:pPr>
        <w:ind w:firstLine="709"/>
        <w:jc w:val="both"/>
      </w:pPr>
      <w:r>
        <w:t xml:space="preserve">Общая протяженность тепловых сетей составляет 92,558 км (в том числе сети ГВС – 40,174 км). Тепловые сети проложены как в наземных теплотрассах, так и совместно с горячим, холодным водоснабжением и канализацией в подземных каналах. Тепловая изоляция выполнена частично в виде минераловатных скорлуп, частично в виде утеплителя УРСА (URSA) и частично в виде ППУ скорлуп. </w:t>
      </w:r>
    </w:p>
    <w:p w14:paraId="00366493" w14:textId="77777777" w:rsidR="00E40105" w:rsidRDefault="00972B64">
      <w:pPr>
        <w:ind w:firstLine="709"/>
        <w:jc w:val="both"/>
        <w:rPr>
          <w:vanish/>
        </w:rPr>
        <w:sectPr w:rsidR="00E40105">
          <w:type w:val="nextColumn"/>
          <w:pgSz w:w="11906" w:h="16838"/>
          <w:pgMar w:top="1701" w:right="1134" w:bottom="1134" w:left="1134" w:header="709" w:footer="709" w:gutter="0"/>
          <w:cols w:space="708"/>
          <w:titlePg/>
        </w:sectPr>
      </w:pPr>
      <w:r>
        <w:t xml:space="preserve">Характеристика тепловых сетей УО ООО «ПТВС» представлена в таблице </w:t>
      </w:r>
      <w:r>
        <w:fldChar w:fldCharType="begin"/>
      </w:r>
      <w:r>
        <w:instrText xml:space="preserve"> REF _Ref90119645 \h  \* MERGEFORMAT </w:instrText>
      </w:r>
      <w:r>
        <w:fldChar w:fldCharType="separate"/>
      </w:r>
    </w:p>
    <w:p w14:paraId="41BD055D" w14:textId="77777777" w:rsidR="00E40105" w:rsidRDefault="00972B64">
      <w:pPr>
        <w:ind w:firstLine="709"/>
        <w:jc w:val="both"/>
      </w:pPr>
      <w:r>
        <w:rPr>
          <w:vanish/>
        </w:rPr>
        <w:t xml:space="preserve">Таблица </w:t>
      </w:r>
      <w:r>
        <w:t>9</w:t>
      </w:r>
      <w:r>
        <w:fldChar w:fldCharType="end"/>
      </w:r>
      <w:r>
        <w:t>.</w:t>
      </w:r>
    </w:p>
    <w:p w14:paraId="0B838FD7" w14:textId="77777777" w:rsidR="00E40105" w:rsidRDefault="00E40105">
      <w:pPr>
        <w:jc w:val="both"/>
        <w:sectPr w:rsidR="00E40105">
          <w:type w:val="nextColumn"/>
          <w:pgSz w:w="11906" w:h="16838"/>
          <w:pgMar w:top="1701" w:right="1134" w:bottom="1134" w:left="1134" w:header="709" w:footer="709" w:gutter="0"/>
          <w:cols w:space="708"/>
          <w:titlePg/>
        </w:sectPr>
      </w:pPr>
      <w:bookmarkStart w:id="118" w:name="_Ref90119645"/>
    </w:p>
    <w:p w14:paraId="5131DECE" w14:textId="77777777" w:rsidR="00E40105" w:rsidRDefault="00972B64">
      <w:pPr>
        <w:jc w:val="both"/>
      </w:pPr>
      <w:bookmarkStart w:id="119" w:name="_Ref104638812"/>
      <w:r>
        <w:lastRenderedPageBreak/>
        <w:t xml:space="preserve">Таблица </w:t>
      </w:r>
      <w:fldSimple w:instr=" SEQ Таблица \* ARABIC ">
        <w:r>
          <w:t>9</w:t>
        </w:r>
      </w:fldSimple>
      <w:bookmarkEnd w:id="118"/>
      <w:bookmarkEnd w:id="119"/>
      <w:r>
        <w:t xml:space="preserve"> - Характеристика тепловых сетей от источников теплоснабжения УО ООО «ПТВС» по данным на 2025 год</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7"/>
        <w:gridCol w:w="912"/>
        <w:gridCol w:w="1805"/>
        <w:gridCol w:w="1709"/>
        <w:gridCol w:w="1858"/>
        <w:gridCol w:w="1051"/>
        <w:gridCol w:w="1642"/>
        <w:gridCol w:w="1220"/>
        <w:gridCol w:w="1546"/>
      </w:tblGrid>
      <w:tr w:rsidR="00E40105" w14:paraId="6E5B9362" w14:textId="77777777">
        <w:trPr>
          <w:trHeight w:val="20"/>
          <w:tblHeader/>
          <w:jc w:val="center"/>
        </w:trPr>
        <w:tc>
          <w:tcPr>
            <w:tcW w:w="967" w:type="pct"/>
            <w:vMerge w:val="restart"/>
            <w:shd w:val="clear" w:color="auto" w:fill="auto"/>
            <w:vAlign w:val="center"/>
          </w:tcPr>
          <w:p w14:paraId="013D6B6B" w14:textId="77777777" w:rsidR="00E40105" w:rsidRDefault="00972B64">
            <w:pPr>
              <w:jc w:val="center"/>
              <w:rPr>
                <w:color w:val="000000"/>
                <w:sz w:val="20"/>
                <w:szCs w:val="20"/>
              </w:rPr>
            </w:pPr>
            <w:bookmarkStart w:id="120" w:name="_Toc26628229"/>
            <w:bookmarkStart w:id="121" w:name="_Toc101629301"/>
            <w:r>
              <w:rPr>
                <w:color w:val="000000"/>
                <w:sz w:val="20"/>
                <w:szCs w:val="20"/>
              </w:rPr>
              <w:t>Участки тепловых сетей (адресная принадлежность)</w:t>
            </w:r>
          </w:p>
        </w:tc>
        <w:tc>
          <w:tcPr>
            <w:tcW w:w="313" w:type="pct"/>
            <w:vMerge w:val="restart"/>
            <w:shd w:val="clear" w:color="auto" w:fill="auto"/>
            <w:vAlign w:val="center"/>
          </w:tcPr>
          <w:p w14:paraId="2C4E8E89" w14:textId="77777777" w:rsidR="00E40105" w:rsidRDefault="00972B64">
            <w:pPr>
              <w:jc w:val="center"/>
              <w:rPr>
                <w:color w:val="000000"/>
                <w:sz w:val="20"/>
                <w:szCs w:val="20"/>
              </w:rPr>
            </w:pPr>
            <w:r>
              <w:rPr>
                <w:color w:val="000000"/>
                <w:sz w:val="20"/>
                <w:szCs w:val="20"/>
              </w:rPr>
              <w:t xml:space="preserve">Год ввода в </w:t>
            </w:r>
            <w:proofErr w:type="spellStart"/>
            <w:r>
              <w:rPr>
                <w:color w:val="000000"/>
                <w:sz w:val="20"/>
                <w:szCs w:val="20"/>
              </w:rPr>
              <w:t>экспл</w:t>
            </w:r>
            <w:proofErr w:type="spellEnd"/>
            <w:r>
              <w:rPr>
                <w:color w:val="000000"/>
                <w:sz w:val="20"/>
                <w:szCs w:val="20"/>
              </w:rPr>
              <w:t>.</w:t>
            </w:r>
          </w:p>
        </w:tc>
        <w:tc>
          <w:tcPr>
            <w:tcW w:w="620" w:type="pct"/>
            <w:vMerge w:val="restart"/>
            <w:shd w:val="clear" w:color="auto" w:fill="auto"/>
            <w:vAlign w:val="center"/>
          </w:tcPr>
          <w:p w14:paraId="5CBEED1E" w14:textId="77777777" w:rsidR="00E40105" w:rsidRDefault="00972B64">
            <w:pPr>
              <w:jc w:val="center"/>
              <w:rPr>
                <w:color w:val="000000"/>
                <w:sz w:val="20"/>
                <w:szCs w:val="20"/>
              </w:rPr>
            </w:pPr>
            <w:r>
              <w:rPr>
                <w:color w:val="000000"/>
                <w:sz w:val="20"/>
                <w:szCs w:val="20"/>
              </w:rPr>
              <w:t>Трубопровод по назначению (отопление, ГВС)</w:t>
            </w:r>
          </w:p>
        </w:tc>
        <w:tc>
          <w:tcPr>
            <w:tcW w:w="587" w:type="pct"/>
            <w:vMerge w:val="restart"/>
            <w:shd w:val="clear" w:color="auto" w:fill="auto"/>
            <w:vAlign w:val="center"/>
          </w:tcPr>
          <w:p w14:paraId="239B8AF4" w14:textId="77777777" w:rsidR="00E40105" w:rsidRDefault="00972B64">
            <w:pPr>
              <w:jc w:val="center"/>
              <w:rPr>
                <w:color w:val="000000"/>
                <w:sz w:val="20"/>
                <w:szCs w:val="20"/>
              </w:rPr>
            </w:pPr>
            <w:r>
              <w:rPr>
                <w:color w:val="000000"/>
                <w:sz w:val="20"/>
                <w:szCs w:val="20"/>
              </w:rPr>
              <w:t>Наличие водоразбора из системы отопления</w:t>
            </w:r>
          </w:p>
        </w:tc>
        <w:tc>
          <w:tcPr>
            <w:tcW w:w="638" w:type="pct"/>
            <w:vMerge w:val="restart"/>
            <w:shd w:val="clear" w:color="auto" w:fill="auto"/>
            <w:vAlign w:val="center"/>
          </w:tcPr>
          <w:p w14:paraId="212E75C7" w14:textId="77777777" w:rsidR="00E40105" w:rsidRDefault="00972B64">
            <w:pPr>
              <w:jc w:val="center"/>
              <w:rPr>
                <w:color w:val="000000"/>
                <w:sz w:val="20"/>
                <w:szCs w:val="20"/>
              </w:rPr>
            </w:pPr>
            <w:r>
              <w:rPr>
                <w:color w:val="000000"/>
                <w:sz w:val="20"/>
                <w:szCs w:val="20"/>
              </w:rPr>
              <w:t>Трубопровод по исполнению (</w:t>
            </w:r>
            <w:proofErr w:type="spellStart"/>
            <w:r>
              <w:rPr>
                <w:color w:val="000000"/>
                <w:sz w:val="20"/>
                <w:szCs w:val="20"/>
              </w:rPr>
              <w:t>кол.во</w:t>
            </w:r>
            <w:proofErr w:type="spellEnd"/>
            <w:r>
              <w:rPr>
                <w:color w:val="000000"/>
                <w:sz w:val="20"/>
                <w:szCs w:val="20"/>
              </w:rPr>
              <w:t xml:space="preserve"> труб в пучке)</w:t>
            </w:r>
          </w:p>
        </w:tc>
        <w:tc>
          <w:tcPr>
            <w:tcW w:w="925" w:type="pct"/>
            <w:gridSpan w:val="2"/>
            <w:shd w:val="clear" w:color="auto" w:fill="auto"/>
            <w:vAlign w:val="center"/>
          </w:tcPr>
          <w:p w14:paraId="0E69238B" w14:textId="77777777" w:rsidR="00E40105" w:rsidRDefault="00972B64">
            <w:pPr>
              <w:jc w:val="center"/>
              <w:rPr>
                <w:color w:val="000000"/>
                <w:sz w:val="20"/>
                <w:szCs w:val="20"/>
              </w:rPr>
            </w:pPr>
            <w:r>
              <w:rPr>
                <w:color w:val="000000"/>
                <w:sz w:val="20"/>
                <w:szCs w:val="20"/>
              </w:rPr>
              <w:t>Трубопровод</w:t>
            </w:r>
          </w:p>
        </w:tc>
        <w:tc>
          <w:tcPr>
            <w:tcW w:w="419" w:type="pct"/>
            <w:vMerge w:val="restart"/>
            <w:shd w:val="clear" w:color="auto" w:fill="auto"/>
            <w:vAlign w:val="center"/>
          </w:tcPr>
          <w:p w14:paraId="72855393" w14:textId="77777777" w:rsidR="00E40105" w:rsidRDefault="00972B64">
            <w:pPr>
              <w:jc w:val="center"/>
              <w:rPr>
                <w:color w:val="000000"/>
                <w:sz w:val="20"/>
                <w:szCs w:val="20"/>
              </w:rPr>
            </w:pPr>
            <w:r>
              <w:rPr>
                <w:color w:val="000000"/>
                <w:sz w:val="20"/>
                <w:szCs w:val="20"/>
              </w:rPr>
              <w:t>Кол-во задвижек, шт.</w:t>
            </w:r>
          </w:p>
        </w:tc>
        <w:tc>
          <w:tcPr>
            <w:tcW w:w="531" w:type="pct"/>
            <w:vMerge w:val="restart"/>
            <w:shd w:val="clear" w:color="auto" w:fill="auto"/>
            <w:vAlign w:val="center"/>
          </w:tcPr>
          <w:p w14:paraId="7FE42490" w14:textId="77777777" w:rsidR="00E40105" w:rsidRDefault="00972B64">
            <w:pPr>
              <w:jc w:val="center"/>
              <w:rPr>
                <w:color w:val="000000"/>
                <w:sz w:val="20"/>
                <w:szCs w:val="20"/>
              </w:rPr>
            </w:pPr>
            <w:r>
              <w:rPr>
                <w:color w:val="000000"/>
                <w:sz w:val="20"/>
                <w:szCs w:val="20"/>
              </w:rPr>
              <w:t>Способ прокладки (</w:t>
            </w:r>
            <w:proofErr w:type="spellStart"/>
            <w:r>
              <w:rPr>
                <w:color w:val="000000"/>
                <w:sz w:val="20"/>
                <w:szCs w:val="20"/>
              </w:rPr>
              <w:t>подземн</w:t>
            </w:r>
            <w:proofErr w:type="spellEnd"/>
            <w:r>
              <w:rPr>
                <w:color w:val="000000"/>
                <w:sz w:val="20"/>
                <w:szCs w:val="20"/>
              </w:rPr>
              <w:t xml:space="preserve">. </w:t>
            </w:r>
            <w:proofErr w:type="spellStart"/>
            <w:r>
              <w:rPr>
                <w:color w:val="000000"/>
                <w:sz w:val="20"/>
                <w:szCs w:val="20"/>
              </w:rPr>
              <w:t>надземн</w:t>
            </w:r>
            <w:proofErr w:type="spellEnd"/>
            <w:r>
              <w:rPr>
                <w:color w:val="000000"/>
                <w:sz w:val="20"/>
                <w:szCs w:val="20"/>
              </w:rPr>
              <w:t>.)</w:t>
            </w:r>
          </w:p>
        </w:tc>
      </w:tr>
      <w:tr w:rsidR="00E40105" w14:paraId="684075CB" w14:textId="77777777">
        <w:trPr>
          <w:trHeight w:val="517"/>
          <w:tblHeader/>
          <w:jc w:val="center"/>
        </w:trPr>
        <w:tc>
          <w:tcPr>
            <w:tcW w:w="967" w:type="pct"/>
            <w:vMerge/>
            <w:shd w:val="clear" w:color="auto" w:fill="auto"/>
            <w:vAlign w:val="center"/>
          </w:tcPr>
          <w:p w14:paraId="4A32062B" w14:textId="77777777" w:rsidR="00E40105" w:rsidRDefault="00E40105">
            <w:pPr>
              <w:jc w:val="center"/>
              <w:rPr>
                <w:color w:val="000000"/>
                <w:sz w:val="20"/>
                <w:szCs w:val="20"/>
              </w:rPr>
            </w:pPr>
          </w:p>
        </w:tc>
        <w:tc>
          <w:tcPr>
            <w:tcW w:w="313" w:type="pct"/>
            <w:vMerge/>
            <w:shd w:val="clear" w:color="auto" w:fill="auto"/>
            <w:vAlign w:val="center"/>
          </w:tcPr>
          <w:p w14:paraId="7C238B4A" w14:textId="77777777" w:rsidR="00E40105" w:rsidRDefault="00E40105">
            <w:pPr>
              <w:jc w:val="center"/>
              <w:rPr>
                <w:color w:val="000000"/>
                <w:sz w:val="20"/>
                <w:szCs w:val="20"/>
              </w:rPr>
            </w:pPr>
          </w:p>
        </w:tc>
        <w:tc>
          <w:tcPr>
            <w:tcW w:w="620" w:type="pct"/>
            <w:vMerge/>
            <w:shd w:val="clear" w:color="auto" w:fill="auto"/>
            <w:vAlign w:val="center"/>
          </w:tcPr>
          <w:p w14:paraId="7AA396C2" w14:textId="77777777" w:rsidR="00E40105" w:rsidRDefault="00E40105">
            <w:pPr>
              <w:jc w:val="center"/>
              <w:rPr>
                <w:color w:val="000000"/>
                <w:sz w:val="20"/>
                <w:szCs w:val="20"/>
              </w:rPr>
            </w:pPr>
          </w:p>
        </w:tc>
        <w:tc>
          <w:tcPr>
            <w:tcW w:w="587" w:type="pct"/>
            <w:vMerge/>
            <w:shd w:val="clear" w:color="auto" w:fill="auto"/>
            <w:vAlign w:val="center"/>
          </w:tcPr>
          <w:p w14:paraId="70DB7A7F" w14:textId="77777777" w:rsidR="00E40105" w:rsidRDefault="00E40105">
            <w:pPr>
              <w:jc w:val="center"/>
              <w:rPr>
                <w:color w:val="000000"/>
                <w:sz w:val="20"/>
                <w:szCs w:val="20"/>
              </w:rPr>
            </w:pPr>
          </w:p>
        </w:tc>
        <w:tc>
          <w:tcPr>
            <w:tcW w:w="638" w:type="pct"/>
            <w:vMerge/>
            <w:shd w:val="clear" w:color="auto" w:fill="auto"/>
            <w:vAlign w:val="center"/>
          </w:tcPr>
          <w:p w14:paraId="2EF75B3D" w14:textId="77777777" w:rsidR="00E40105" w:rsidRDefault="00E40105">
            <w:pPr>
              <w:jc w:val="center"/>
              <w:rPr>
                <w:color w:val="000000"/>
                <w:sz w:val="20"/>
                <w:szCs w:val="20"/>
              </w:rPr>
            </w:pPr>
          </w:p>
        </w:tc>
        <w:tc>
          <w:tcPr>
            <w:tcW w:w="361" w:type="pct"/>
            <w:vMerge w:val="restart"/>
            <w:shd w:val="clear" w:color="auto" w:fill="auto"/>
            <w:vAlign w:val="center"/>
          </w:tcPr>
          <w:p w14:paraId="62740BCC" w14:textId="77777777" w:rsidR="00E40105" w:rsidRDefault="00972B64">
            <w:pPr>
              <w:jc w:val="center"/>
              <w:rPr>
                <w:color w:val="000000"/>
                <w:sz w:val="20"/>
                <w:szCs w:val="20"/>
              </w:rPr>
            </w:pPr>
            <w:r>
              <w:rPr>
                <w:color w:val="000000"/>
                <w:sz w:val="20"/>
                <w:szCs w:val="20"/>
              </w:rPr>
              <w:t>Диаметр, мм</w:t>
            </w:r>
          </w:p>
        </w:tc>
        <w:tc>
          <w:tcPr>
            <w:tcW w:w="564" w:type="pct"/>
            <w:vMerge w:val="restart"/>
            <w:shd w:val="clear" w:color="auto" w:fill="auto"/>
            <w:vAlign w:val="center"/>
          </w:tcPr>
          <w:p w14:paraId="18F58CBE" w14:textId="77777777" w:rsidR="00E40105" w:rsidRDefault="00972B64">
            <w:pPr>
              <w:jc w:val="center"/>
              <w:rPr>
                <w:color w:val="000000"/>
                <w:sz w:val="20"/>
                <w:szCs w:val="20"/>
              </w:rPr>
            </w:pPr>
            <w:r>
              <w:rPr>
                <w:color w:val="000000"/>
                <w:sz w:val="20"/>
                <w:szCs w:val="20"/>
              </w:rPr>
              <w:t>Протяженность, км</w:t>
            </w:r>
          </w:p>
        </w:tc>
        <w:tc>
          <w:tcPr>
            <w:tcW w:w="419" w:type="pct"/>
            <w:vMerge/>
            <w:shd w:val="clear" w:color="auto" w:fill="auto"/>
            <w:vAlign w:val="center"/>
          </w:tcPr>
          <w:p w14:paraId="1F2523A0" w14:textId="77777777" w:rsidR="00E40105" w:rsidRDefault="00E40105">
            <w:pPr>
              <w:jc w:val="center"/>
              <w:rPr>
                <w:color w:val="000000"/>
                <w:sz w:val="20"/>
                <w:szCs w:val="20"/>
              </w:rPr>
            </w:pPr>
          </w:p>
        </w:tc>
        <w:tc>
          <w:tcPr>
            <w:tcW w:w="531" w:type="pct"/>
            <w:vMerge/>
            <w:shd w:val="clear" w:color="auto" w:fill="auto"/>
            <w:vAlign w:val="center"/>
          </w:tcPr>
          <w:p w14:paraId="6ED4795A" w14:textId="77777777" w:rsidR="00E40105" w:rsidRDefault="00E40105">
            <w:pPr>
              <w:jc w:val="center"/>
              <w:rPr>
                <w:color w:val="000000"/>
                <w:sz w:val="20"/>
                <w:szCs w:val="20"/>
              </w:rPr>
            </w:pPr>
          </w:p>
        </w:tc>
      </w:tr>
      <w:tr w:rsidR="00E40105" w14:paraId="5E4F9EDB" w14:textId="77777777">
        <w:trPr>
          <w:trHeight w:val="20"/>
          <w:tblHeader/>
          <w:jc w:val="center"/>
        </w:trPr>
        <w:tc>
          <w:tcPr>
            <w:tcW w:w="967" w:type="pct"/>
            <w:shd w:val="clear" w:color="auto" w:fill="auto"/>
            <w:vAlign w:val="center"/>
          </w:tcPr>
          <w:p w14:paraId="0BF3CF94" w14:textId="77777777" w:rsidR="00E40105" w:rsidRDefault="00972B64">
            <w:pPr>
              <w:jc w:val="center"/>
              <w:rPr>
                <w:color w:val="000000"/>
                <w:sz w:val="20"/>
                <w:szCs w:val="20"/>
              </w:rPr>
            </w:pPr>
            <w:r>
              <w:rPr>
                <w:color w:val="000000"/>
                <w:sz w:val="20"/>
                <w:szCs w:val="20"/>
              </w:rPr>
              <w:t>1</w:t>
            </w:r>
          </w:p>
        </w:tc>
        <w:tc>
          <w:tcPr>
            <w:tcW w:w="313" w:type="pct"/>
            <w:shd w:val="clear" w:color="auto" w:fill="auto"/>
            <w:noWrap/>
            <w:vAlign w:val="center"/>
          </w:tcPr>
          <w:p w14:paraId="236F2AA6" w14:textId="77777777" w:rsidR="00E40105" w:rsidRDefault="00972B64">
            <w:pPr>
              <w:jc w:val="center"/>
              <w:rPr>
                <w:color w:val="000000"/>
                <w:sz w:val="20"/>
                <w:szCs w:val="20"/>
              </w:rPr>
            </w:pPr>
            <w:r>
              <w:rPr>
                <w:color w:val="000000"/>
                <w:sz w:val="20"/>
                <w:szCs w:val="20"/>
              </w:rPr>
              <w:t>2</w:t>
            </w:r>
          </w:p>
        </w:tc>
        <w:tc>
          <w:tcPr>
            <w:tcW w:w="620" w:type="pct"/>
            <w:shd w:val="clear" w:color="auto" w:fill="auto"/>
            <w:noWrap/>
            <w:vAlign w:val="center"/>
          </w:tcPr>
          <w:p w14:paraId="7AC3D986" w14:textId="77777777" w:rsidR="00E40105" w:rsidRDefault="00972B64">
            <w:pPr>
              <w:jc w:val="center"/>
              <w:rPr>
                <w:color w:val="000000"/>
                <w:sz w:val="20"/>
                <w:szCs w:val="20"/>
              </w:rPr>
            </w:pPr>
            <w:r>
              <w:rPr>
                <w:color w:val="000000"/>
                <w:sz w:val="20"/>
                <w:szCs w:val="20"/>
              </w:rPr>
              <w:t>3</w:t>
            </w:r>
          </w:p>
        </w:tc>
        <w:tc>
          <w:tcPr>
            <w:tcW w:w="587" w:type="pct"/>
            <w:shd w:val="clear" w:color="auto" w:fill="auto"/>
            <w:noWrap/>
            <w:vAlign w:val="center"/>
          </w:tcPr>
          <w:p w14:paraId="467CE4DD" w14:textId="77777777" w:rsidR="00E40105" w:rsidRDefault="00972B64">
            <w:pPr>
              <w:jc w:val="center"/>
              <w:rPr>
                <w:color w:val="000000"/>
                <w:sz w:val="20"/>
                <w:szCs w:val="20"/>
              </w:rPr>
            </w:pPr>
            <w:r>
              <w:rPr>
                <w:color w:val="000000"/>
                <w:sz w:val="20"/>
                <w:szCs w:val="20"/>
              </w:rPr>
              <w:t>4</w:t>
            </w:r>
          </w:p>
        </w:tc>
        <w:tc>
          <w:tcPr>
            <w:tcW w:w="638" w:type="pct"/>
            <w:shd w:val="clear" w:color="auto" w:fill="auto"/>
            <w:noWrap/>
            <w:vAlign w:val="center"/>
          </w:tcPr>
          <w:p w14:paraId="4064BD70" w14:textId="77777777" w:rsidR="00E40105" w:rsidRDefault="00972B64">
            <w:pPr>
              <w:jc w:val="center"/>
              <w:rPr>
                <w:color w:val="000000"/>
                <w:sz w:val="20"/>
                <w:szCs w:val="20"/>
              </w:rPr>
            </w:pPr>
            <w:r>
              <w:rPr>
                <w:color w:val="000000"/>
                <w:sz w:val="20"/>
                <w:szCs w:val="20"/>
              </w:rPr>
              <w:t>5</w:t>
            </w:r>
          </w:p>
        </w:tc>
        <w:tc>
          <w:tcPr>
            <w:tcW w:w="361" w:type="pct"/>
            <w:shd w:val="clear" w:color="auto" w:fill="auto"/>
            <w:noWrap/>
            <w:vAlign w:val="center"/>
          </w:tcPr>
          <w:p w14:paraId="73C452A4" w14:textId="77777777" w:rsidR="00E40105" w:rsidRDefault="00972B64">
            <w:pPr>
              <w:jc w:val="center"/>
              <w:rPr>
                <w:color w:val="000000"/>
                <w:sz w:val="20"/>
                <w:szCs w:val="20"/>
              </w:rPr>
            </w:pPr>
            <w:r>
              <w:rPr>
                <w:color w:val="000000"/>
                <w:sz w:val="20"/>
                <w:szCs w:val="20"/>
              </w:rPr>
              <w:t>6</w:t>
            </w:r>
          </w:p>
        </w:tc>
        <w:tc>
          <w:tcPr>
            <w:tcW w:w="564" w:type="pct"/>
            <w:shd w:val="clear" w:color="auto" w:fill="auto"/>
            <w:noWrap/>
            <w:vAlign w:val="center"/>
          </w:tcPr>
          <w:p w14:paraId="4DA35F6E" w14:textId="77777777" w:rsidR="00E40105" w:rsidRDefault="00972B64">
            <w:pPr>
              <w:jc w:val="center"/>
              <w:rPr>
                <w:color w:val="000000"/>
                <w:sz w:val="20"/>
                <w:szCs w:val="20"/>
              </w:rPr>
            </w:pPr>
            <w:r>
              <w:rPr>
                <w:color w:val="000000"/>
                <w:sz w:val="20"/>
                <w:szCs w:val="20"/>
              </w:rPr>
              <w:t>7</w:t>
            </w:r>
          </w:p>
        </w:tc>
        <w:tc>
          <w:tcPr>
            <w:tcW w:w="419" w:type="pct"/>
            <w:shd w:val="clear" w:color="auto" w:fill="auto"/>
            <w:noWrap/>
            <w:vAlign w:val="center"/>
          </w:tcPr>
          <w:p w14:paraId="0F90D090" w14:textId="77777777" w:rsidR="00E40105" w:rsidRDefault="00972B64">
            <w:pPr>
              <w:jc w:val="center"/>
              <w:rPr>
                <w:color w:val="000000"/>
                <w:sz w:val="20"/>
                <w:szCs w:val="20"/>
              </w:rPr>
            </w:pPr>
            <w:r>
              <w:rPr>
                <w:color w:val="000000"/>
                <w:sz w:val="20"/>
                <w:szCs w:val="20"/>
              </w:rPr>
              <w:t>8</w:t>
            </w:r>
          </w:p>
        </w:tc>
        <w:tc>
          <w:tcPr>
            <w:tcW w:w="531" w:type="pct"/>
            <w:shd w:val="clear" w:color="auto" w:fill="auto"/>
            <w:noWrap/>
            <w:vAlign w:val="center"/>
          </w:tcPr>
          <w:p w14:paraId="419DD05F" w14:textId="77777777" w:rsidR="00E40105" w:rsidRDefault="00972B64">
            <w:pPr>
              <w:jc w:val="center"/>
              <w:rPr>
                <w:color w:val="000000"/>
                <w:sz w:val="20"/>
                <w:szCs w:val="20"/>
              </w:rPr>
            </w:pPr>
            <w:r>
              <w:rPr>
                <w:color w:val="000000"/>
                <w:sz w:val="20"/>
                <w:szCs w:val="20"/>
              </w:rPr>
              <w:t>9</w:t>
            </w:r>
          </w:p>
        </w:tc>
      </w:tr>
      <w:tr w:rsidR="00E40105" w14:paraId="7BD33E78" w14:textId="77777777">
        <w:trPr>
          <w:trHeight w:val="20"/>
          <w:jc w:val="center"/>
        </w:trPr>
        <w:tc>
          <w:tcPr>
            <w:tcW w:w="5000" w:type="pct"/>
            <w:gridSpan w:val="9"/>
            <w:shd w:val="clear" w:color="auto" w:fill="auto"/>
            <w:vAlign w:val="center"/>
          </w:tcPr>
          <w:p w14:paraId="2F8E294D" w14:textId="77777777" w:rsidR="00E40105" w:rsidRDefault="00972B64">
            <w:pPr>
              <w:jc w:val="center"/>
              <w:rPr>
                <w:color w:val="000000"/>
                <w:sz w:val="20"/>
                <w:szCs w:val="20"/>
              </w:rPr>
            </w:pPr>
            <w:r>
              <w:rPr>
                <w:color w:val="000000"/>
                <w:sz w:val="20"/>
                <w:szCs w:val="20"/>
              </w:rPr>
              <w:t>Газовая котельная "Новый город"</w:t>
            </w:r>
          </w:p>
        </w:tc>
      </w:tr>
      <w:tr w:rsidR="00E40105" w14:paraId="446015D8" w14:textId="77777777">
        <w:trPr>
          <w:trHeight w:val="20"/>
          <w:jc w:val="center"/>
        </w:trPr>
        <w:tc>
          <w:tcPr>
            <w:tcW w:w="967" w:type="pct"/>
            <w:shd w:val="clear" w:color="auto" w:fill="auto"/>
            <w:vAlign w:val="center"/>
          </w:tcPr>
          <w:p w14:paraId="72107714" w14:textId="77777777" w:rsidR="00E40105" w:rsidRDefault="00972B64">
            <w:pPr>
              <w:jc w:val="center"/>
              <w:rPr>
                <w:color w:val="000000"/>
                <w:sz w:val="20"/>
                <w:szCs w:val="20"/>
              </w:rPr>
            </w:pPr>
            <w:r>
              <w:rPr>
                <w:color w:val="000000"/>
                <w:sz w:val="20"/>
                <w:szCs w:val="20"/>
              </w:rPr>
              <w:t>Сети тепловые внутриплощадочные инв. №950000104933</w:t>
            </w:r>
          </w:p>
        </w:tc>
        <w:tc>
          <w:tcPr>
            <w:tcW w:w="313" w:type="pct"/>
            <w:shd w:val="clear" w:color="auto" w:fill="auto"/>
            <w:noWrap/>
            <w:vAlign w:val="center"/>
          </w:tcPr>
          <w:p w14:paraId="7CB53345" w14:textId="77777777" w:rsidR="00E40105" w:rsidRDefault="00972B64">
            <w:pPr>
              <w:jc w:val="center"/>
              <w:rPr>
                <w:color w:val="000000"/>
                <w:sz w:val="20"/>
                <w:szCs w:val="20"/>
              </w:rPr>
            </w:pPr>
            <w:r>
              <w:rPr>
                <w:color w:val="000000"/>
                <w:sz w:val="20"/>
                <w:szCs w:val="20"/>
              </w:rPr>
              <w:t>1993</w:t>
            </w:r>
          </w:p>
        </w:tc>
        <w:tc>
          <w:tcPr>
            <w:tcW w:w="620" w:type="pct"/>
            <w:shd w:val="clear" w:color="auto" w:fill="auto"/>
            <w:noWrap/>
            <w:vAlign w:val="center"/>
          </w:tcPr>
          <w:p w14:paraId="4E7CEBC1"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296D3789"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5DF8563D"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1B114957" w14:textId="77777777" w:rsidR="00E40105" w:rsidRDefault="00972B64">
            <w:pPr>
              <w:jc w:val="center"/>
              <w:rPr>
                <w:color w:val="000000"/>
                <w:sz w:val="20"/>
                <w:szCs w:val="20"/>
              </w:rPr>
            </w:pPr>
            <w:r>
              <w:rPr>
                <w:color w:val="000000"/>
                <w:sz w:val="20"/>
                <w:szCs w:val="20"/>
              </w:rPr>
              <w:t>273</w:t>
            </w:r>
          </w:p>
        </w:tc>
        <w:tc>
          <w:tcPr>
            <w:tcW w:w="564" w:type="pct"/>
            <w:shd w:val="clear" w:color="auto" w:fill="auto"/>
            <w:noWrap/>
            <w:vAlign w:val="center"/>
          </w:tcPr>
          <w:p w14:paraId="013746A8" w14:textId="77777777" w:rsidR="00E40105" w:rsidRDefault="00972B64">
            <w:pPr>
              <w:jc w:val="center"/>
              <w:rPr>
                <w:color w:val="000000"/>
                <w:sz w:val="20"/>
                <w:szCs w:val="20"/>
              </w:rPr>
            </w:pPr>
            <w:r>
              <w:rPr>
                <w:color w:val="000000"/>
                <w:sz w:val="20"/>
                <w:szCs w:val="20"/>
              </w:rPr>
              <w:t>1,1</w:t>
            </w:r>
          </w:p>
        </w:tc>
        <w:tc>
          <w:tcPr>
            <w:tcW w:w="419" w:type="pct"/>
            <w:shd w:val="clear" w:color="auto" w:fill="auto"/>
            <w:noWrap/>
            <w:vAlign w:val="center"/>
          </w:tcPr>
          <w:p w14:paraId="409E496A" w14:textId="77777777" w:rsidR="00E40105" w:rsidRDefault="00972B64">
            <w:pPr>
              <w:jc w:val="center"/>
              <w:rPr>
                <w:color w:val="000000"/>
                <w:sz w:val="20"/>
                <w:szCs w:val="20"/>
              </w:rPr>
            </w:pPr>
            <w:r>
              <w:rPr>
                <w:color w:val="000000"/>
                <w:sz w:val="20"/>
                <w:szCs w:val="20"/>
              </w:rPr>
              <w:t>5</w:t>
            </w:r>
          </w:p>
        </w:tc>
        <w:tc>
          <w:tcPr>
            <w:tcW w:w="531" w:type="pct"/>
            <w:shd w:val="clear" w:color="auto" w:fill="auto"/>
            <w:noWrap/>
            <w:vAlign w:val="center"/>
          </w:tcPr>
          <w:p w14:paraId="13732BB2" w14:textId="77777777" w:rsidR="00E40105" w:rsidRDefault="00972B64">
            <w:pPr>
              <w:jc w:val="center"/>
              <w:rPr>
                <w:color w:val="000000"/>
                <w:sz w:val="20"/>
                <w:szCs w:val="20"/>
              </w:rPr>
            </w:pPr>
            <w:r>
              <w:rPr>
                <w:color w:val="000000"/>
                <w:sz w:val="20"/>
                <w:szCs w:val="20"/>
              </w:rPr>
              <w:t>подземный</w:t>
            </w:r>
          </w:p>
        </w:tc>
      </w:tr>
      <w:tr w:rsidR="00E40105" w14:paraId="216D359F" w14:textId="77777777">
        <w:trPr>
          <w:trHeight w:val="20"/>
          <w:jc w:val="center"/>
        </w:trPr>
        <w:tc>
          <w:tcPr>
            <w:tcW w:w="967" w:type="pct"/>
            <w:shd w:val="clear" w:color="auto" w:fill="auto"/>
            <w:vAlign w:val="center"/>
          </w:tcPr>
          <w:p w14:paraId="3532D291" w14:textId="77777777" w:rsidR="00E40105" w:rsidRDefault="00972B64">
            <w:pPr>
              <w:jc w:val="center"/>
              <w:rPr>
                <w:color w:val="000000"/>
                <w:sz w:val="20"/>
                <w:szCs w:val="20"/>
              </w:rPr>
            </w:pPr>
            <w:r>
              <w:rPr>
                <w:color w:val="000000"/>
                <w:sz w:val="20"/>
                <w:szCs w:val="20"/>
              </w:rPr>
              <w:t>Сети тепловые внутриплощадочные инв. №950000104933</w:t>
            </w:r>
          </w:p>
        </w:tc>
        <w:tc>
          <w:tcPr>
            <w:tcW w:w="313" w:type="pct"/>
            <w:shd w:val="clear" w:color="auto" w:fill="auto"/>
            <w:noWrap/>
            <w:vAlign w:val="center"/>
          </w:tcPr>
          <w:p w14:paraId="79C4C902" w14:textId="77777777" w:rsidR="00E40105" w:rsidRDefault="00972B64">
            <w:pPr>
              <w:jc w:val="center"/>
              <w:rPr>
                <w:color w:val="000000"/>
                <w:sz w:val="20"/>
                <w:szCs w:val="20"/>
              </w:rPr>
            </w:pPr>
            <w:r>
              <w:rPr>
                <w:color w:val="000000"/>
                <w:sz w:val="20"/>
                <w:szCs w:val="20"/>
              </w:rPr>
              <w:t>1993</w:t>
            </w:r>
          </w:p>
        </w:tc>
        <w:tc>
          <w:tcPr>
            <w:tcW w:w="620" w:type="pct"/>
            <w:shd w:val="clear" w:color="auto" w:fill="auto"/>
            <w:noWrap/>
            <w:vAlign w:val="center"/>
          </w:tcPr>
          <w:p w14:paraId="0D6044BF"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4139FFF8"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691DA9DA"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320A0B74" w14:textId="77777777" w:rsidR="00E40105" w:rsidRDefault="00972B64">
            <w:pPr>
              <w:jc w:val="center"/>
              <w:rPr>
                <w:color w:val="000000"/>
                <w:sz w:val="20"/>
                <w:szCs w:val="20"/>
              </w:rPr>
            </w:pPr>
            <w:r>
              <w:rPr>
                <w:color w:val="000000"/>
                <w:sz w:val="20"/>
                <w:szCs w:val="20"/>
              </w:rPr>
              <w:t>159</w:t>
            </w:r>
          </w:p>
        </w:tc>
        <w:tc>
          <w:tcPr>
            <w:tcW w:w="564" w:type="pct"/>
            <w:shd w:val="clear" w:color="auto" w:fill="auto"/>
            <w:noWrap/>
            <w:vAlign w:val="center"/>
          </w:tcPr>
          <w:p w14:paraId="46663343" w14:textId="77777777" w:rsidR="00E40105" w:rsidRDefault="00972B64">
            <w:pPr>
              <w:jc w:val="center"/>
              <w:rPr>
                <w:color w:val="000000"/>
                <w:sz w:val="20"/>
                <w:szCs w:val="20"/>
              </w:rPr>
            </w:pPr>
            <w:r>
              <w:rPr>
                <w:color w:val="000000"/>
                <w:sz w:val="20"/>
                <w:szCs w:val="20"/>
              </w:rPr>
              <w:t>1,1</w:t>
            </w:r>
          </w:p>
        </w:tc>
        <w:tc>
          <w:tcPr>
            <w:tcW w:w="419" w:type="pct"/>
            <w:shd w:val="clear" w:color="auto" w:fill="auto"/>
            <w:noWrap/>
            <w:vAlign w:val="center"/>
          </w:tcPr>
          <w:p w14:paraId="59C96E2D" w14:textId="77777777" w:rsidR="00E40105" w:rsidRDefault="00972B64">
            <w:pPr>
              <w:jc w:val="center"/>
              <w:rPr>
                <w:color w:val="000000"/>
                <w:sz w:val="20"/>
                <w:szCs w:val="20"/>
              </w:rPr>
            </w:pPr>
            <w:r>
              <w:rPr>
                <w:color w:val="000000"/>
                <w:sz w:val="20"/>
                <w:szCs w:val="20"/>
              </w:rPr>
              <w:t>5</w:t>
            </w:r>
          </w:p>
        </w:tc>
        <w:tc>
          <w:tcPr>
            <w:tcW w:w="531" w:type="pct"/>
            <w:shd w:val="clear" w:color="auto" w:fill="auto"/>
            <w:noWrap/>
            <w:vAlign w:val="center"/>
          </w:tcPr>
          <w:p w14:paraId="1F949036" w14:textId="77777777" w:rsidR="00E40105" w:rsidRDefault="00972B64">
            <w:pPr>
              <w:jc w:val="center"/>
              <w:rPr>
                <w:color w:val="000000"/>
                <w:sz w:val="20"/>
                <w:szCs w:val="20"/>
              </w:rPr>
            </w:pPr>
            <w:r>
              <w:rPr>
                <w:color w:val="000000"/>
                <w:sz w:val="20"/>
                <w:szCs w:val="20"/>
              </w:rPr>
              <w:t>подземный</w:t>
            </w:r>
          </w:p>
        </w:tc>
      </w:tr>
      <w:tr w:rsidR="00E40105" w14:paraId="4FB53A8A" w14:textId="77777777">
        <w:trPr>
          <w:trHeight w:val="20"/>
          <w:jc w:val="center"/>
        </w:trPr>
        <w:tc>
          <w:tcPr>
            <w:tcW w:w="967" w:type="pct"/>
            <w:shd w:val="clear" w:color="auto" w:fill="auto"/>
            <w:vAlign w:val="center"/>
          </w:tcPr>
          <w:p w14:paraId="75AECB9B" w14:textId="77777777" w:rsidR="00E40105" w:rsidRDefault="00972B64">
            <w:pPr>
              <w:jc w:val="center"/>
              <w:rPr>
                <w:color w:val="000000"/>
                <w:sz w:val="20"/>
                <w:szCs w:val="20"/>
              </w:rPr>
            </w:pPr>
            <w:r>
              <w:rPr>
                <w:color w:val="000000"/>
                <w:sz w:val="20"/>
                <w:szCs w:val="20"/>
              </w:rPr>
              <w:t>Сети тепловые инв. №950000104953</w:t>
            </w:r>
          </w:p>
        </w:tc>
        <w:tc>
          <w:tcPr>
            <w:tcW w:w="313" w:type="pct"/>
            <w:shd w:val="clear" w:color="auto" w:fill="auto"/>
            <w:noWrap/>
            <w:vAlign w:val="center"/>
          </w:tcPr>
          <w:p w14:paraId="4DC5F803" w14:textId="77777777" w:rsidR="00E40105" w:rsidRDefault="00972B64">
            <w:pPr>
              <w:jc w:val="center"/>
              <w:rPr>
                <w:color w:val="000000"/>
                <w:sz w:val="20"/>
                <w:szCs w:val="20"/>
              </w:rPr>
            </w:pPr>
            <w:r>
              <w:rPr>
                <w:color w:val="000000"/>
                <w:sz w:val="20"/>
                <w:szCs w:val="20"/>
              </w:rPr>
              <w:t>1999</w:t>
            </w:r>
          </w:p>
        </w:tc>
        <w:tc>
          <w:tcPr>
            <w:tcW w:w="620" w:type="pct"/>
            <w:shd w:val="clear" w:color="auto" w:fill="auto"/>
            <w:noWrap/>
            <w:vAlign w:val="center"/>
          </w:tcPr>
          <w:p w14:paraId="3EC86AEC"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29BAC5CA"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7D4298FE"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7EF43477" w14:textId="77777777" w:rsidR="00E40105" w:rsidRDefault="00972B64">
            <w:pPr>
              <w:jc w:val="center"/>
              <w:rPr>
                <w:color w:val="000000"/>
                <w:sz w:val="20"/>
                <w:szCs w:val="20"/>
              </w:rPr>
            </w:pPr>
            <w:r>
              <w:rPr>
                <w:color w:val="000000"/>
                <w:sz w:val="20"/>
                <w:szCs w:val="20"/>
              </w:rPr>
              <w:t>325</w:t>
            </w:r>
          </w:p>
        </w:tc>
        <w:tc>
          <w:tcPr>
            <w:tcW w:w="564" w:type="pct"/>
            <w:shd w:val="clear" w:color="auto" w:fill="auto"/>
            <w:noWrap/>
            <w:vAlign w:val="center"/>
          </w:tcPr>
          <w:p w14:paraId="798DC485" w14:textId="77777777" w:rsidR="00E40105" w:rsidRDefault="00972B64">
            <w:pPr>
              <w:jc w:val="center"/>
              <w:rPr>
                <w:color w:val="000000"/>
                <w:sz w:val="20"/>
                <w:szCs w:val="20"/>
              </w:rPr>
            </w:pPr>
            <w:r>
              <w:rPr>
                <w:color w:val="000000"/>
                <w:sz w:val="20"/>
                <w:szCs w:val="20"/>
              </w:rPr>
              <w:t>1,034</w:t>
            </w:r>
          </w:p>
        </w:tc>
        <w:tc>
          <w:tcPr>
            <w:tcW w:w="419" w:type="pct"/>
            <w:shd w:val="clear" w:color="auto" w:fill="auto"/>
            <w:noWrap/>
            <w:vAlign w:val="center"/>
          </w:tcPr>
          <w:p w14:paraId="4EB915EE" w14:textId="77777777" w:rsidR="00E40105" w:rsidRDefault="00972B64">
            <w:pPr>
              <w:jc w:val="center"/>
              <w:rPr>
                <w:color w:val="000000"/>
                <w:sz w:val="20"/>
                <w:szCs w:val="20"/>
              </w:rPr>
            </w:pPr>
            <w:r>
              <w:rPr>
                <w:color w:val="000000"/>
                <w:sz w:val="20"/>
                <w:szCs w:val="20"/>
              </w:rPr>
              <w:t>18</w:t>
            </w:r>
          </w:p>
        </w:tc>
        <w:tc>
          <w:tcPr>
            <w:tcW w:w="531" w:type="pct"/>
            <w:shd w:val="clear" w:color="auto" w:fill="auto"/>
            <w:noWrap/>
            <w:vAlign w:val="center"/>
          </w:tcPr>
          <w:p w14:paraId="2D8B2FCB" w14:textId="77777777" w:rsidR="00E40105" w:rsidRDefault="00972B64">
            <w:pPr>
              <w:jc w:val="center"/>
              <w:rPr>
                <w:color w:val="000000"/>
                <w:sz w:val="20"/>
                <w:szCs w:val="20"/>
              </w:rPr>
            </w:pPr>
            <w:r>
              <w:rPr>
                <w:color w:val="000000"/>
                <w:sz w:val="20"/>
                <w:szCs w:val="20"/>
              </w:rPr>
              <w:t>подземный</w:t>
            </w:r>
          </w:p>
        </w:tc>
      </w:tr>
      <w:tr w:rsidR="00E40105" w14:paraId="2D891CB6" w14:textId="77777777">
        <w:trPr>
          <w:trHeight w:val="20"/>
          <w:jc w:val="center"/>
        </w:trPr>
        <w:tc>
          <w:tcPr>
            <w:tcW w:w="967" w:type="pct"/>
            <w:shd w:val="clear" w:color="auto" w:fill="auto"/>
            <w:vAlign w:val="center"/>
          </w:tcPr>
          <w:p w14:paraId="76939805" w14:textId="77777777" w:rsidR="00E40105" w:rsidRDefault="00972B64">
            <w:pPr>
              <w:jc w:val="center"/>
              <w:rPr>
                <w:color w:val="000000"/>
                <w:sz w:val="20"/>
                <w:szCs w:val="20"/>
              </w:rPr>
            </w:pPr>
            <w:r>
              <w:rPr>
                <w:color w:val="000000"/>
                <w:sz w:val="20"/>
                <w:szCs w:val="20"/>
              </w:rPr>
              <w:t>Сети тепловые инв. №950000104953</w:t>
            </w:r>
          </w:p>
        </w:tc>
        <w:tc>
          <w:tcPr>
            <w:tcW w:w="313" w:type="pct"/>
            <w:shd w:val="clear" w:color="auto" w:fill="auto"/>
            <w:noWrap/>
            <w:vAlign w:val="center"/>
          </w:tcPr>
          <w:p w14:paraId="173BFA7F" w14:textId="77777777" w:rsidR="00E40105" w:rsidRDefault="00972B64">
            <w:pPr>
              <w:jc w:val="center"/>
              <w:rPr>
                <w:color w:val="000000"/>
                <w:sz w:val="20"/>
                <w:szCs w:val="20"/>
              </w:rPr>
            </w:pPr>
            <w:r>
              <w:rPr>
                <w:color w:val="000000"/>
                <w:sz w:val="20"/>
                <w:szCs w:val="20"/>
              </w:rPr>
              <w:t>1999</w:t>
            </w:r>
          </w:p>
        </w:tc>
        <w:tc>
          <w:tcPr>
            <w:tcW w:w="620" w:type="pct"/>
            <w:shd w:val="clear" w:color="auto" w:fill="auto"/>
            <w:noWrap/>
            <w:vAlign w:val="center"/>
          </w:tcPr>
          <w:p w14:paraId="73058538"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35D4A031"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3912528A"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0EF550B4" w14:textId="77777777" w:rsidR="00E40105" w:rsidRDefault="00972B64">
            <w:pPr>
              <w:jc w:val="center"/>
              <w:rPr>
                <w:color w:val="000000"/>
                <w:sz w:val="20"/>
                <w:szCs w:val="20"/>
              </w:rPr>
            </w:pPr>
            <w:r>
              <w:rPr>
                <w:color w:val="000000"/>
                <w:sz w:val="20"/>
                <w:szCs w:val="20"/>
              </w:rPr>
              <w:t>219</w:t>
            </w:r>
          </w:p>
        </w:tc>
        <w:tc>
          <w:tcPr>
            <w:tcW w:w="564" w:type="pct"/>
            <w:shd w:val="clear" w:color="auto" w:fill="auto"/>
            <w:noWrap/>
            <w:vAlign w:val="center"/>
          </w:tcPr>
          <w:p w14:paraId="7425B153" w14:textId="77777777" w:rsidR="00E40105" w:rsidRDefault="00972B64">
            <w:pPr>
              <w:jc w:val="center"/>
              <w:rPr>
                <w:color w:val="000000"/>
                <w:sz w:val="20"/>
                <w:szCs w:val="20"/>
              </w:rPr>
            </w:pPr>
            <w:r>
              <w:rPr>
                <w:color w:val="000000"/>
                <w:sz w:val="20"/>
                <w:szCs w:val="20"/>
              </w:rPr>
              <w:t>1,034</w:t>
            </w:r>
          </w:p>
        </w:tc>
        <w:tc>
          <w:tcPr>
            <w:tcW w:w="419" w:type="pct"/>
            <w:shd w:val="clear" w:color="auto" w:fill="auto"/>
            <w:noWrap/>
            <w:vAlign w:val="center"/>
          </w:tcPr>
          <w:p w14:paraId="6510B63C" w14:textId="77777777" w:rsidR="00E40105" w:rsidRDefault="00972B64">
            <w:pPr>
              <w:jc w:val="center"/>
              <w:rPr>
                <w:color w:val="000000"/>
                <w:sz w:val="20"/>
                <w:szCs w:val="20"/>
              </w:rPr>
            </w:pPr>
            <w:r>
              <w:rPr>
                <w:color w:val="000000"/>
                <w:sz w:val="20"/>
                <w:szCs w:val="20"/>
              </w:rPr>
              <w:t>16</w:t>
            </w:r>
          </w:p>
        </w:tc>
        <w:tc>
          <w:tcPr>
            <w:tcW w:w="531" w:type="pct"/>
            <w:shd w:val="clear" w:color="auto" w:fill="auto"/>
            <w:noWrap/>
            <w:vAlign w:val="center"/>
          </w:tcPr>
          <w:p w14:paraId="4D2C0A04" w14:textId="77777777" w:rsidR="00E40105" w:rsidRDefault="00972B64">
            <w:pPr>
              <w:jc w:val="center"/>
              <w:rPr>
                <w:color w:val="000000"/>
                <w:sz w:val="20"/>
                <w:szCs w:val="20"/>
              </w:rPr>
            </w:pPr>
            <w:r>
              <w:rPr>
                <w:color w:val="000000"/>
                <w:sz w:val="20"/>
                <w:szCs w:val="20"/>
              </w:rPr>
              <w:t>подземный</w:t>
            </w:r>
          </w:p>
        </w:tc>
      </w:tr>
      <w:tr w:rsidR="00E40105" w14:paraId="6306C0DC" w14:textId="77777777">
        <w:trPr>
          <w:trHeight w:val="20"/>
          <w:jc w:val="center"/>
        </w:trPr>
        <w:tc>
          <w:tcPr>
            <w:tcW w:w="967" w:type="pct"/>
            <w:shd w:val="clear" w:color="auto" w:fill="auto"/>
            <w:vAlign w:val="center"/>
          </w:tcPr>
          <w:p w14:paraId="001F431E" w14:textId="77777777" w:rsidR="00E40105" w:rsidRDefault="00972B64">
            <w:pPr>
              <w:jc w:val="center"/>
              <w:rPr>
                <w:color w:val="000000"/>
                <w:sz w:val="20"/>
                <w:szCs w:val="20"/>
              </w:rPr>
            </w:pPr>
            <w:r>
              <w:rPr>
                <w:color w:val="000000"/>
                <w:sz w:val="20"/>
                <w:szCs w:val="20"/>
              </w:rPr>
              <w:t xml:space="preserve">Сети тепловые протяженностью 2700 </w:t>
            </w:r>
            <w:proofErr w:type="spellStart"/>
            <w:r>
              <w:rPr>
                <w:color w:val="000000"/>
                <w:sz w:val="20"/>
                <w:szCs w:val="20"/>
              </w:rPr>
              <w:t>п.м</w:t>
            </w:r>
            <w:proofErr w:type="spellEnd"/>
            <w:r>
              <w:rPr>
                <w:color w:val="000000"/>
                <w:sz w:val="20"/>
                <w:szCs w:val="20"/>
              </w:rPr>
              <w:t>.</w:t>
            </w:r>
          </w:p>
        </w:tc>
        <w:tc>
          <w:tcPr>
            <w:tcW w:w="313" w:type="pct"/>
            <w:shd w:val="clear" w:color="auto" w:fill="auto"/>
            <w:noWrap/>
            <w:vAlign w:val="center"/>
          </w:tcPr>
          <w:p w14:paraId="4A5E96F0" w14:textId="77777777" w:rsidR="00E40105" w:rsidRDefault="00972B64">
            <w:pPr>
              <w:jc w:val="center"/>
              <w:rPr>
                <w:color w:val="000000"/>
                <w:sz w:val="20"/>
                <w:szCs w:val="20"/>
              </w:rPr>
            </w:pPr>
            <w:r>
              <w:rPr>
                <w:color w:val="000000"/>
                <w:sz w:val="20"/>
                <w:szCs w:val="20"/>
              </w:rPr>
              <w:t>1980</w:t>
            </w:r>
          </w:p>
        </w:tc>
        <w:tc>
          <w:tcPr>
            <w:tcW w:w="620" w:type="pct"/>
            <w:shd w:val="clear" w:color="auto" w:fill="auto"/>
            <w:noWrap/>
            <w:vAlign w:val="center"/>
          </w:tcPr>
          <w:p w14:paraId="29D14224"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5BE335D8"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36958659"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214FC6DF" w14:textId="77777777" w:rsidR="00E40105" w:rsidRDefault="00972B64">
            <w:pPr>
              <w:jc w:val="center"/>
              <w:rPr>
                <w:color w:val="000000"/>
                <w:sz w:val="20"/>
                <w:szCs w:val="20"/>
              </w:rPr>
            </w:pPr>
            <w:r>
              <w:rPr>
                <w:color w:val="000000"/>
                <w:sz w:val="20"/>
                <w:szCs w:val="20"/>
              </w:rPr>
              <w:t>426</w:t>
            </w:r>
          </w:p>
        </w:tc>
        <w:tc>
          <w:tcPr>
            <w:tcW w:w="564" w:type="pct"/>
            <w:shd w:val="clear" w:color="auto" w:fill="auto"/>
            <w:noWrap/>
            <w:vAlign w:val="center"/>
          </w:tcPr>
          <w:p w14:paraId="0C8D17E1" w14:textId="77777777" w:rsidR="00E40105" w:rsidRDefault="00972B64">
            <w:pPr>
              <w:jc w:val="center"/>
              <w:rPr>
                <w:color w:val="000000"/>
                <w:sz w:val="20"/>
                <w:szCs w:val="20"/>
              </w:rPr>
            </w:pPr>
            <w:r>
              <w:rPr>
                <w:color w:val="000000"/>
                <w:sz w:val="20"/>
                <w:szCs w:val="20"/>
              </w:rPr>
              <w:t>5,4</w:t>
            </w:r>
          </w:p>
        </w:tc>
        <w:tc>
          <w:tcPr>
            <w:tcW w:w="419" w:type="pct"/>
            <w:shd w:val="clear" w:color="auto" w:fill="auto"/>
            <w:noWrap/>
            <w:vAlign w:val="center"/>
          </w:tcPr>
          <w:p w14:paraId="1BD9D56D" w14:textId="77777777" w:rsidR="00E40105" w:rsidRDefault="00E40105">
            <w:pPr>
              <w:jc w:val="center"/>
              <w:rPr>
                <w:color w:val="000000"/>
                <w:sz w:val="20"/>
                <w:szCs w:val="20"/>
              </w:rPr>
            </w:pPr>
          </w:p>
        </w:tc>
        <w:tc>
          <w:tcPr>
            <w:tcW w:w="531" w:type="pct"/>
            <w:shd w:val="clear" w:color="auto" w:fill="auto"/>
            <w:noWrap/>
            <w:vAlign w:val="center"/>
          </w:tcPr>
          <w:p w14:paraId="0EDD8367" w14:textId="77777777" w:rsidR="00E40105" w:rsidRDefault="00972B64">
            <w:pPr>
              <w:jc w:val="center"/>
              <w:rPr>
                <w:color w:val="000000"/>
                <w:sz w:val="20"/>
                <w:szCs w:val="20"/>
              </w:rPr>
            </w:pPr>
            <w:r>
              <w:rPr>
                <w:color w:val="000000"/>
                <w:sz w:val="20"/>
                <w:szCs w:val="20"/>
              </w:rPr>
              <w:t>подземный</w:t>
            </w:r>
          </w:p>
        </w:tc>
      </w:tr>
      <w:tr w:rsidR="00E40105" w14:paraId="2D793E56" w14:textId="77777777">
        <w:trPr>
          <w:trHeight w:val="20"/>
          <w:jc w:val="center"/>
        </w:trPr>
        <w:tc>
          <w:tcPr>
            <w:tcW w:w="967" w:type="pct"/>
            <w:shd w:val="clear" w:color="auto" w:fill="auto"/>
            <w:vAlign w:val="center"/>
          </w:tcPr>
          <w:p w14:paraId="1521ABD7" w14:textId="77777777" w:rsidR="00E40105" w:rsidRDefault="00972B64">
            <w:pPr>
              <w:jc w:val="center"/>
              <w:rPr>
                <w:color w:val="000000"/>
                <w:sz w:val="20"/>
                <w:szCs w:val="20"/>
              </w:rPr>
            </w:pPr>
            <w:r>
              <w:rPr>
                <w:color w:val="000000"/>
                <w:sz w:val="20"/>
                <w:szCs w:val="20"/>
              </w:rPr>
              <w:t xml:space="preserve">Сети тепловые протяженностью 2700 </w:t>
            </w:r>
            <w:proofErr w:type="spellStart"/>
            <w:r>
              <w:rPr>
                <w:color w:val="000000"/>
                <w:sz w:val="20"/>
                <w:szCs w:val="20"/>
              </w:rPr>
              <w:t>п.м</w:t>
            </w:r>
            <w:proofErr w:type="spellEnd"/>
            <w:r>
              <w:rPr>
                <w:color w:val="000000"/>
                <w:sz w:val="20"/>
                <w:szCs w:val="20"/>
              </w:rPr>
              <w:t>.</w:t>
            </w:r>
          </w:p>
        </w:tc>
        <w:tc>
          <w:tcPr>
            <w:tcW w:w="313" w:type="pct"/>
            <w:shd w:val="clear" w:color="auto" w:fill="auto"/>
            <w:noWrap/>
            <w:vAlign w:val="center"/>
          </w:tcPr>
          <w:p w14:paraId="47CA0A82" w14:textId="77777777" w:rsidR="00E40105" w:rsidRDefault="00972B64">
            <w:pPr>
              <w:jc w:val="center"/>
              <w:rPr>
                <w:color w:val="000000"/>
                <w:sz w:val="20"/>
                <w:szCs w:val="20"/>
              </w:rPr>
            </w:pPr>
            <w:r>
              <w:rPr>
                <w:color w:val="000000"/>
                <w:sz w:val="20"/>
                <w:szCs w:val="20"/>
              </w:rPr>
              <w:t>1980</w:t>
            </w:r>
          </w:p>
        </w:tc>
        <w:tc>
          <w:tcPr>
            <w:tcW w:w="620" w:type="pct"/>
            <w:shd w:val="clear" w:color="auto" w:fill="auto"/>
            <w:noWrap/>
            <w:vAlign w:val="center"/>
          </w:tcPr>
          <w:p w14:paraId="2D01E7EE"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3D2B72F9"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46E6884F"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15080DFA" w14:textId="77777777" w:rsidR="00E40105" w:rsidRDefault="00972B64">
            <w:pPr>
              <w:jc w:val="center"/>
              <w:rPr>
                <w:color w:val="000000"/>
                <w:sz w:val="20"/>
                <w:szCs w:val="20"/>
              </w:rPr>
            </w:pPr>
            <w:r>
              <w:rPr>
                <w:color w:val="000000"/>
                <w:sz w:val="20"/>
                <w:szCs w:val="20"/>
              </w:rPr>
              <w:t>426</w:t>
            </w:r>
          </w:p>
        </w:tc>
        <w:tc>
          <w:tcPr>
            <w:tcW w:w="564" w:type="pct"/>
            <w:shd w:val="clear" w:color="auto" w:fill="auto"/>
            <w:noWrap/>
            <w:vAlign w:val="center"/>
          </w:tcPr>
          <w:p w14:paraId="710CEA09" w14:textId="77777777" w:rsidR="00E40105" w:rsidRDefault="00972B64">
            <w:pPr>
              <w:jc w:val="center"/>
              <w:rPr>
                <w:color w:val="000000"/>
                <w:sz w:val="20"/>
                <w:szCs w:val="20"/>
              </w:rPr>
            </w:pPr>
            <w:r>
              <w:rPr>
                <w:color w:val="000000"/>
                <w:sz w:val="20"/>
                <w:szCs w:val="20"/>
              </w:rPr>
              <w:t>5,4</w:t>
            </w:r>
          </w:p>
        </w:tc>
        <w:tc>
          <w:tcPr>
            <w:tcW w:w="419" w:type="pct"/>
            <w:shd w:val="clear" w:color="auto" w:fill="auto"/>
            <w:noWrap/>
            <w:vAlign w:val="center"/>
          </w:tcPr>
          <w:p w14:paraId="177B60A5" w14:textId="77777777" w:rsidR="00E40105" w:rsidRDefault="00E40105">
            <w:pPr>
              <w:jc w:val="center"/>
              <w:rPr>
                <w:color w:val="000000"/>
                <w:sz w:val="20"/>
                <w:szCs w:val="20"/>
              </w:rPr>
            </w:pPr>
          </w:p>
        </w:tc>
        <w:tc>
          <w:tcPr>
            <w:tcW w:w="531" w:type="pct"/>
            <w:shd w:val="clear" w:color="auto" w:fill="auto"/>
            <w:noWrap/>
            <w:vAlign w:val="center"/>
          </w:tcPr>
          <w:p w14:paraId="733759B4" w14:textId="77777777" w:rsidR="00E40105" w:rsidRDefault="00972B64">
            <w:pPr>
              <w:jc w:val="center"/>
              <w:rPr>
                <w:color w:val="000000"/>
                <w:sz w:val="20"/>
                <w:szCs w:val="20"/>
              </w:rPr>
            </w:pPr>
            <w:r>
              <w:rPr>
                <w:color w:val="000000"/>
                <w:sz w:val="20"/>
                <w:szCs w:val="20"/>
              </w:rPr>
              <w:t>подземный</w:t>
            </w:r>
          </w:p>
        </w:tc>
      </w:tr>
      <w:tr w:rsidR="00E40105" w14:paraId="086FF5CD" w14:textId="77777777">
        <w:trPr>
          <w:trHeight w:val="20"/>
          <w:jc w:val="center"/>
        </w:trPr>
        <w:tc>
          <w:tcPr>
            <w:tcW w:w="967" w:type="pct"/>
            <w:shd w:val="clear" w:color="auto" w:fill="auto"/>
            <w:vAlign w:val="center"/>
          </w:tcPr>
          <w:p w14:paraId="1F592B1B" w14:textId="77777777" w:rsidR="00E40105" w:rsidRDefault="00972B64">
            <w:pPr>
              <w:jc w:val="center"/>
              <w:rPr>
                <w:color w:val="000000"/>
                <w:sz w:val="20"/>
                <w:szCs w:val="20"/>
              </w:rPr>
            </w:pPr>
            <w:r>
              <w:rPr>
                <w:color w:val="000000"/>
                <w:sz w:val="20"/>
                <w:szCs w:val="20"/>
              </w:rPr>
              <w:t xml:space="preserve">Сети тепловые протяженностью 365 </w:t>
            </w:r>
            <w:proofErr w:type="spellStart"/>
            <w:r>
              <w:rPr>
                <w:color w:val="000000"/>
                <w:sz w:val="20"/>
                <w:szCs w:val="20"/>
              </w:rPr>
              <w:t>п.м</w:t>
            </w:r>
            <w:proofErr w:type="spellEnd"/>
            <w:r>
              <w:rPr>
                <w:color w:val="000000"/>
                <w:sz w:val="20"/>
                <w:szCs w:val="20"/>
              </w:rPr>
              <w:t>.</w:t>
            </w:r>
          </w:p>
        </w:tc>
        <w:tc>
          <w:tcPr>
            <w:tcW w:w="313" w:type="pct"/>
            <w:shd w:val="clear" w:color="auto" w:fill="auto"/>
            <w:noWrap/>
            <w:vAlign w:val="center"/>
          </w:tcPr>
          <w:p w14:paraId="3AD777B0" w14:textId="77777777" w:rsidR="00E40105" w:rsidRDefault="00972B64">
            <w:pPr>
              <w:jc w:val="center"/>
              <w:rPr>
                <w:color w:val="000000"/>
                <w:sz w:val="20"/>
                <w:szCs w:val="20"/>
              </w:rPr>
            </w:pPr>
            <w:r>
              <w:rPr>
                <w:color w:val="000000"/>
                <w:sz w:val="20"/>
                <w:szCs w:val="20"/>
              </w:rPr>
              <w:t>1979</w:t>
            </w:r>
          </w:p>
        </w:tc>
        <w:tc>
          <w:tcPr>
            <w:tcW w:w="620" w:type="pct"/>
            <w:shd w:val="clear" w:color="auto" w:fill="auto"/>
            <w:noWrap/>
            <w:vAlign w:val="center"/>
          </w:tcPr>
          <w:p w14:paraId="77175C59"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563EB220"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3E444FC4"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5DB4D962" w14:textId="77777777" w:rsidR="00E40105" w:rsidRDefault="00972B64">
            <w:pPr>
              <w:jc w:val="center"/>
              <w:rPr>
                <w:color w:val="000000"/>
                <w:sz w:val="20"/>
                <w:szCs w:val="20"/>
              </w:rPr>
            </w:pPr>
            <w:r>
              <w:rPr>
                <w:color w:val="000000"/>
                <w:sz w:val="20"/>
                <w:szCs w:val="20"/>
              </w:rPr>
              <w:t>325</w:t>
            </w:r>
          </w:p>
        </w:tc>
        <w:tc>
          <w:tcPr>
            <w:tcW w:w="564" w:type="pct"/>
            <w:shd w:val="clear" w:color="auto" w:fill="auto"/>
            <w:noWrap/>
            <w:vAlign w:val="center"/>
          </w:tcPr>
          <w:p w14:paraId="7E0473DE" w14:textId="77777777" w:rsidR="00E40105" w:rsidRDefault="00972B64">
            <w:pPr>
              <w:jc w:val="center"/>
              <w:rPr>
                <w:color w:val="000000"/>
                <w:sz w:val="20"/>
                <w:szCs w:val="20"/>
              </w:rPr>
            </w:pPr>
            <w:r>
              <w:rPr>
                <w:color w:val="000000"/>
                <w:sz w:val="20"/>
                <w:szCs w:val="20"/>
              </w:rPr>
              <w:t>0,73</w:t>
            </w:r>
          </w:p>
        </w:tc>
        <w:tc>
          <w:tcPr>
            <w:tcW w:w="419" w:type="pct"/>
            <w:shd w:val="clear" w:color="auto" w:fill="auto"/>
            <w:noWrap/>
            <w:vAlign w:val="center"/>
          </w:tcPr>
          <w:p w14:paraId="0BDE01BD" w14:textId="77777777" w:rsidR="00E40105" w:rsidRDefault="00972B64">
            <w:pPr>
              <w:jc w:val="center"/>
              <w:rPr>
                <w:color w:val="000000"/>
                <w:sz w:val="20"/>
                <w:szCs w:val="20"/>
              </w:rPr>
            </w:pPr>
            <w:r>
              <w:rPr>
                <w:color w:val="000000"/>
                <w:sz w:val="20"/>
                <w:szCs w:val="20"/>
              </w:rPr>
              <w:t>5</w:t>
            </w:r>
          </w:p>
        </w:tc>
        <w:tc>
          <w:tcPr>
            <w:tcW w:w="531" w:type="pct"/>
            <w:shd w:val="clear" w:color="auto" w:fill="auto"/>
            <w:noWrap/>
            <w:vAlign w:val="center"/>
          </w:tcPr>
          <w:p w14:paraId="5EF56D53" w14:textId="77777777" w:rsidR="00E40105" w:rsidRDefault="00972B64">
            <w:pPr>
              <w:jc w:val="center"/>
              <w:rPr>
                <w:color w:val="000000"/>
                <w:sz w:val="20"/>
                <w:szCs w:val="20"/>
              </w:rPr>
            </w:pPr>
            <w:r>
              <w:rPr>
                <w:color w:val="000000"/>
                <w:sz w:val="20"/>
                <w:szCs w:val="20"/>
              </w:rPr>
              <w:t>подземный</w:t>
            </w:r>
          </w:p>
        </w:tc>
      </w:tr>
      <w:tr w:rsidR="00E40105" w14:paraId="2A119725" w14:textId="77777777">
        <w:trPr>
          <w:trHeight w:val="20"/>
          <w:jc w:val="center"/>
        </w:trPr>
        <w:tc>
          <w:tcPr>
            <w:tcW w:w="967" w:type="pct"/>
            <w:shd w:val="clear" w:color="auto" w:fill="auto"/>
            <w:vAlign w:val="center"/>
          </w:tcPr>
          <w:p w14:paraId="4A357B7C" w14:textId="77777777" w:rsidR="00E40105" w:rsidRDefault="00972B64">
            <w:pPr>
              <w:jc w:val="center"/>
              <w:rPr>
                <w:color w:val="000000"/>
                <w:sz w:val="20"/>
                <w:szCs w:val="20"/>
              </w:rPr>
            </w:pPr>
            <w:r>
              <w:rPr>
                <w:color w:val="000000"/>
                <w:sz w:val="20"/>
                <w:szCs w:val="20"/>
              </w:rPr>
              <w:t xml:space="preserve">Сети тепловые протяженностью 365 </w:t>
            </w:r>
            <w:proofErr w:type="spellStart"/>
            <w:r>
              <w:rPr>
                <w:color w:val="000000"/>
                <w:sz w:val="20"/>
                <w:szCs w:val="20"/>
              </w:rPr>
              <w:t>п.м</w:t>
            </w:r>
            <w:proofErr w:type="spellEnd"/>
            <w:r>
              <w:rPr>
                <w:color w:val="000000"/>
                <w:sz w:val="20"/>
                <w:szCs w:val="20"/>
              </w:rPr>
              <w:t>.</w:t>
            </w:r>
          </w:p>
        </w:tc>
        <w:tc>
          <w:tcPr>
            <w:tcW w:w="313" w:type="pct"/>
            <w:shd w:val="clear" w:color="auto" w:fill="auto"/>
            <w:noWrap/>
            <w:vAlign w:val="center"/>
          </w:tcPr>
          <w:p w14:paraId="00CF1EDD" w14:textId="77777777" w:rsidR="00E40105" w:rsidRDefault="00972B64">
            <w:pPr>
              <w:jc w:val="center"/>
              <w:rPr>
                <w:color w:val="000000"/>
                <w:sz w:val="20"/>
                <w:szCs w:val="20"/>
              </w:rPr>
            </w:pPr>
            <w:r>
              <w:rPr>
                <w:color w:val="000000"/>
                <w:sz w:val="20"/>
                <w:szCs w:val="20"/>
              </w:rPr>
              <w:t>1979</w:t>
            </w:r>
          </w:p>
        </w:tc>
        <w:tc>
          <w:tcPr>
            <w:tcW w:w="620" w:type="pct"/>
            <w:shd w:val="clear" w:color="auto" w:fill="auto"/>
            <w:noWrap/>
            <w:vAlign w:val="center"/>
          </w:tcPr>
          <w:p w14:paraId="24DFBD75"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3673FBAF"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1A8B472C"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6C363601" w14:textId="77777777" w:rsidR="00E40105" w:rsidRDefault="00972B64">
            <w:pPr>
              <w:jc w:val="center"/>
              <w:rPr>
                <w:color w:val="000000"/>
                <w:sz w:val="20"/>
                <w:szCs w:val="20"/>
              </w:rPr>
            </w:pPr>
            <w:r>
              <w:rPr>
                <w:color w:val="000000"/>
                <w:sz w:val="20"/>
                <w:szCs w:val="20"/>
              </w:rPr>
              <w:t>219</w:t>
            </w:r>
          </w:p>
        </w:tc>
        <w:tc>
          <w:tcPr>
            <w:tcW w:w="564" w:type="pct"/>
            <w:shd w:val="clear" w:color="auto" w:fill="auto"/>
            <w:noWrap/>
            <w:vAlign w:val="center"/>
          </w:tcPr>
          <w:p w14:paraId="76C2A817" w14:textId="77777777" w:rsidR="00E40105" w:rsidRDefault="00972B64">
            <w:pPr>
              <w:jc w:val="center"/>
              <w:rPr>
                <w:color w:val="000000"/>
                <w:sz w:val="20"/>
                <w:szCs w:val="20"/>
              </w:rPr>
            </w:pPr>
            <w:r>
              <w:rPr>
                <w:color w:val="000000"/>
                <w:sz w:val="20"/>
                <w:szCs w:val="20"/>
              </w:rPr>
              <w:t>0,73</w:t>
            </w:r>
          </w:p>
        </w:tc>
        <w:tc>
          <w:tcPr>
            <w:tcW w:w="419" w:type="pct"/>
            <w:shd w:val="clear" w:color="auto" w:fill="auto"/>
            <w:noWrap/>
            <w:vAlign w:val="center"/>
          </w:tcPr>
          <w:p w14:paraId="24B77192" w14:textId="77777777" w:rsidR="00E40105" w:rsidRDefault="00972B64">
            <w:pPr>
              <w:jc w:val="center"/>
              <w:rPr>
                <w:color w:val="000000"/>
                <w:sz w:val="20"/>
                <w:szCs w:val="20"/>
              </w:rPr>
            </w:pPr>
            <w:r>
              <w:rPr>
                <w:color w:val="000000"/>
                <w:sz w:val="20"/>
                <w:szCs w:val="20"/>
              </w:rPr>
              <w:t>5</w:t>
            </w:r>
          </w:p>
        </w:tc>
        <w:tc>
          <w:tcPr>
            <w:tcW w:w="531" w:type="pct"/>
            <w:shd w:val="clear" w:color="auto" w:fill="auto"/>
            <w:noWrap/>
            <w:vAlign w:val="center"/>
          </w:tcPr>
          <w:p w14:paraId="2C8CA137" w14:textId="77777777" w:rsidR="00E40105" w:rsidRDefault="00972B64">
            <w:pPr>
              <w:jc w:val="center"/>
              <w:rPr>
                <w:color w:val="000000"/>
                <w:sz w:val="20"/>
                <w:szCs w:val="20"/>
              </w:rPr>
            </w:pPr>
            <w:r>
              <w:rPr>
                <w:color w:val="000000"/>
                <w:sz w:val="20"/>
                <w:szCs w:val="20"/>
              </w:rPr>
              <w:t>подземный</w:t>
            </w:r>
          </w:p>
        </w:tc>
      </w:tr>
      <w:tr w:rsidR="00E40105" w14:paraId="0804722A" w14:textId="77777777">
        <w:trPr>
          <w:trHeight w:val="20"/>
          <w:jc w:val="center"/>
        </w:trPr>
        <w:tc>
          <w:tcPr>
            <w:tcW w:w="967" w:type="pct"/>
            <w:shd w:val="clear" w:color="auto" w:fill="auto"/>
            <w:vAlign w:val="center"/>
          </w:tcPr>
          <w:p w14:paraId="7FE029F3" w14:textId="77777777" w:rsidR="00E40105" w:rsidRDefault="00972B64">
            <w:pPr>
              <w:jc w:val="center"/>
              <w:rPr>
                <w:color w:val="000000"/>
                <w:sz w:val="20"/>
                <w:szCs w:val="20"/>
              </w:rPr>
            </w:pPr>
            <w:r>
              <w:rPr>
                <w:color w:val="000000"/>
                <w:sz w:val="20"/>
                <w:szCs w:val="20"/>
              </w:rPr>
              <w:t xml:space="preserve">Сети внутриплощадочные от К-119 до жилого дома 73 протяженностью 174 </w:t>
            </w:r>
            <w:proofErr w:type="spellStart"/>
            <w:r>
              <w:rPr>
                <w:color w:val="000000"/>
                <w:sz w:val="20"/>
                <w:szCs w:val="20"/>
              </w:rPr>
              <w:t>п.м</w:t>
            </w:r>
            <w:proofErr w:type="spellEnd"/>
            <w:r>
              <w:rPr>
                <w:color w:val="000000"/>
                <w:sz w:val="20"/>
                <w:szCs w:val="20"/>
              </w:rPr>
              <w:t>.</w:t>
            </w:r>
          </w:p>
        </w:tc>
        <w:tc>
          <w:tcPr>
            <w:tcW w:w="313" w:type="pct"/>
            <w:shd w:val="clear" w:color="auto" w:fill="auto"/>
            <w:noWrap/>
            <w:vAlign w:val="center"/>
          </w:tcPr>
          <w:p w14:paraId="55B6425E" w14:textId="77777777" w:rsidR="00E40105" w:rsidRDefault="00972B64">
            <w:pPr>
              <w:jc w:val="center"/>
              <w:rPr>
                <w:color w:val="000000"/>
                <w:sz w:val="20"/>
                <w:szCs w:val="20"/>
              </w:rPr>
            </w:pPr>
            <w:r>
              <w:rPr>
                <w:color w:val="000000"/>
                <w:sz w:val="20"/>
                <w:szCs w:val="20"/>
              </w:rPr>
              <w:t>1992</w:t>
            </w:r>
          </w:p>
        </w:tc>
        <w:tc>
          <w:tcPr>
            <w:tcW w:w="620" w:type="pct"/>
            <w:shd w:val="clear" w:color="auto" w:fill="auto"/>
            <w:noWrap/>
            <w:vAlign w:val="center"/>
          </w:tcPr>
          <w:p w14:paraId="4C1CE9FD"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0C496096"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760B0D84"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2112758B" w14:textId="77777777" w:rsidR="00E40105" w:rsidRDefault="00972B64">
            <w:pPr>
              <w:jc w:val="center"/>
              <w:rPr>
                <w:color w:val="000000"/>
                <w:sz w:val="20"/>
                <w:szCs w:val="20"/>
              </w:rPr>
            </w:pPr>
            <w:r>
              <w:rPr>
                <w:color w:val="000000"/>
                <w:sz w:val="20"/>
                <w:szCs w:val="20"/>
              </w:rPr>
              <w:t>159</w:t>
            </w:r>
          </w:p>
        </w:tc>
        <w:tc>
          <w:tcPr>
            <w:tcW w:w="564" w:type="pct"/>
            <w:shd w:val="clear" w:color="auto" w:fill="auto"/>
            <w:noWrap/>
            <w:vAlign w:val="center"/>
          </w:tcPr>
          <w:p w14:paraId="5C34213F" w14:textId="77777777" w:rsidR="00E40105" w:rsidRDefault="00972B64">
            <w:pPr>
              <w:jc w:val="center"/>
              <w:rPr>
                <w:color w:val="000000"/>
                <w:sz w:val="20"/>
                <w:szCs w:val="20"/>
              </w:rPr>
            </w:pPr>
            <w:r>
              <w:rPr>
                <w:color w:val="000000"/>
                <w:sz w:val="20"/>
                <w:szCs w:val="20"/>
              </w:rPr>
              <w:t>0,348</w:t>
            </w:r>
          </w:p>
        </w:tc>
        <w:tc>
          <w:tcPr>
            <w:tcW w:w="419" w:type="pct"/>
            <w:shd w:val="clear" w:color="auto" w:fill="auto"/>
            <w:noWrap/>
            <w:vAlign w:val="center"/>
          </w:tcPr>
          <w:p w14:paraId="56EC603A" w14:textId="77777777" w:rsidR="00E40105" w:rsidRDefault="00972B64">
            <w:pPr>
              <w:jc w:val="center"/>
              <w:rPr>
                <w:color w:val="000000"/>
                <w:sz w:val="20"/>
                <w:szCs w:val="20"/>
              </w:rPr>
            </w:pPr>
            <w:r>
              <w:rPr>
                <w:color w:val="000000"/>
                <w:sz w:val="20"/>
                <w:szCs w:val="20"/>
              </w:rPr>
              <w:t>10</w:t>
            </w:r>
          </w:p>
        </w:tc>
        <w:tc>
          <w:tcPr>
            <w:tcW w:w="531" w:type="pct"/>
            <w:shd w:val="clear" w:color="auto" w:fill="auto"/>
            <w:noWrap/>
            <w:vAlign w:val="center"/>
          </w:tcPr>
          <w:p w14:paraId="453471F4" w14:textId="77777777" w:rsidR="00E40105" w:rsidRDefault="00972B64">
            <w:pPr>
              <w:jc w:val="center"/>
              <w:rPr>
                <w:color w:val="000000"/>
                <w:sz w:val="20"/>
                <w:szCs w:val="20"/>
              </w:rPr>
            </w:pPr>
            <w:r>
              <w:rPr>
                <w:color w:val="000000"/>
                <w:sz w:val="20"/>
                <w:szCs w:val="20"/>
              </w:rPr>
              <w:t>подземный</w:t>
            </w:r>
          </w:p>
        </w:tc>
      </w:tr>
      <w:tr w:rsidR="00E40105" w14:paraId="69451542" w14:textId="77777777">
        <w:trPr>
          <w:trHeight w:val="20"/>
          <w:jc w:val="center"/>
        </w:trPr>
        <w:tc>
          <w:tcPr>
            <w:tcW w:w="967" w:type="pct"/>
            <w:shd w:val="clear" w:color="auto" w:fill="auto"/>
            <w:vAlign w:val="center"/>
          </w:tcPr>
          <w:p w14:paraId="2D9C648A" w14:textId="77777777" w:rsidR="00E40105" w:rsidRDefault="00972B64">
            <w:pPr>
              <w:jc w:val="center"/>
              <w:rPr>
                <w:color w:val="000000"/>
                <w:sz w:val="20"/>
                <w:szCs w:val="20"/>
              </w:rPr>
            </w:pPr>
            <w:r>
              <w:rPr>
                <w:color w:val="000000"/>
                <w:sz w:val="20"/>
                <w:szCs w:val="20"/>
              </w:rPr>
              <w:t xml:space="preserve">Сети внутриплощадочные от К-119 до жилого дома 73 протяженностью 174 </w:t>
            </w:r>
            <w:proofErr w:type="spellStart"/>
            <w:r>
              <w:rPr>
                <w:color w:val="000000"/>
                <w:sz w:val="20"/>
                <w:szCs w:val="20"/>
              </w:rPr>
              <w:t>п.м</w:t>
            </w:r>
            <w:proofErr w:type="spellEnd"/>
            <w:r>
              <w:rPr>
                <w:color w:val="000000"/>
                <w:sz w:val="20"/>
                <w:szCs w:val="20"/>
              </w:rPr>
              <w:t>.</w:t>
            </w:r>
          </w:p>
        </w:tc>
        <w:tc>
          <w:tcPr>
            <w:tcW w:w="313" w:type="pct"/>
            <w:shd w:val="clear" w:color="auto" w:fill="auto"/>
            <w:noWrap/>
            <w:vAlign w:val="center"/>
          </w:tcPr>
          <w:p w14:paraId="63C9CD36" w14:textId="77777777" w:rsidR="00E40105" w:rsidRDefault="00972B64">
            <w:pPr>
              <w:jc w:val="center"/>
              <w:rPr>
                <w:color w:val="000000"/>
                <w:sz w:val="20"/>
                <w:szCs w:val="20"/>
              </w:rPr>
            </w:pPr>
            <w:r>
              <w:rPr>
                <w:color w:val="000000"/>
                <w:sz w:val="20"/>
                <w:szCs w:val="20"/>
              </w:rPr>
              <w:t>1992</w:t>
            </w:r>
          </w:p>
        </w:tc>
        <w:tc>
          <w:tcPr>
            <w:tcW w:w="620" w:type="pct"/>
            <w:shd w:val="clear" w:color="auto" w:fill="auto"/>
            <w:noWrap/>
            <w:vAlign w:val="center"/>
          </w:tcPr>
          <w:p w14:paraId="4FD26A9B"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56509BEB"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6D7A5784"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097C584B" w14:textId="77777777" w:rsidR="00E40105" w:rsidRDefault="00972B64">
            <w:pPr>
              <w:jc w:val="center"/>
              <w:rPr>
                <w:color w:val="000000"/>
                <w:sz w:val="20"/>
                <w:szCs w:val="20"/>
              </w:rPr>
            </w:pPr>
            <w:r>
              <w:rPr>
                <w:color w:val="000000"/>
                <w:sz w:val="20"/>
                <w:szCs w:val="20"/>
              </w:rPr>
              <w:t>108</w:t>
            </w:r>
          </w:p>
        </w:tc>
        <w:tc>
          <w:tcPr>
            <w:tcW w:w="564" w:type="pct"/>
            <w:shd w:val="clear" w:color="auto" w:fill="auto"/>
            <w:noWrap/>
            <w:vAlign w:val="center"/>
          </w:tcPr>
          <w:p w14:paraId="0253FA1C" w14:textId="77777777" w:rsidR="00E40105" w:rsidRDefault="00972B64">
            <w:pPr>
              <w:jc w:val="center"/>
              <w:rPr>
                <w:color w:val="000000"/>
                <w:sz w:val="20"/>
                <w:szCs w:val="20"/>
              </w:rPr>
            </w:pPr>
            <w:r>
              <w:rPr>
                <w:color w:val="000000"/>
                <w:sz w:val="20"/>
                <w:szCs w:val="20"/>
              </w:rPr>
              <w:t>0,348</w:t>
            </w:r>
          </w:p>
        </w:tc>
        <w:tc>
          <w:tcPr>
            <w:tcW w:w="419" w:type="pct"/>
            <w:shd w:val="clear" w:color="auto" w:fill="auto"/>
            <w:noWrap/>
            <w:vAlign w:val="center"/>
          </w:tcPr>
          <w:p w14:paraId="6AAEB4DF" w14:textId="77777777" w:rsidR="00E40105" w:rsidRDefault="00972B64">
            <w:pPr>
              <w:jc w:val="center"/>
              <w:rPr>
                <w:color w:val="000000"/>
                <w:sz w:val="20"/>
                <w:szCs w:val="20"/>
              </w:rPr>
            </w:pPr>
            <w:r>
              <w:rPr>
                <w:color w:val="000000"/>
                <w:sz w:val="20"/>
                <w:szCs w:val="20"/>
              </w:rPr>
              <w:t>10</w:t>
            </w:r>
          </w:p>
        </w:tc>
        <w:tc>
          <w:tcPr>
            <w:tcW w:w="531" w:type="pct"/>
            <w:shd w:val="clear" w:color="auto" w:fill="auto"/>
            <w:noWrap/>
            <w:vAlign w:val="center"/>
          </w:tcPr>
          <w:p w14:paraId="4B5DD1C3" w14:textId="77777777" w:rsidR="00E40105" w:rsidRDefault="00972B64">
            <w:pPr>
              <w:jc w:val="center"/>
              <w:rPr>
                <w:color w:val="000000"/>
                <w:sz w:val="20"/>
                <w:szCs w:val="20"/>
              </w:rPr>
            </w:pPr>
            <w:r>
              <w:rPr>
                <w:color w:val="000000"/>
                <w:sz w:val="20"/>
                <w:szCs w:val="20"/>
              </w:rPr>
              <w:t>подземный</w:t>
            </w:r>
          </w:p>
        </w:tc>
      </w:tr>
      <w:tr w:rsidR="00E40105" w14:paraId="53B954D8" w14:textId="77777777">
        <w:trPr>
          <w:trHeight w:val="20"/>
          <w:jc w:val="center"/>
        </w:trPr>
        <w:tc>
          <w:tcPr>
            <w:tcW w:w="967" w:type="pct"/>
            <w:shd w:val="clear" w:color="auto" w:fill="auto"/>
            <w:vAlign w:val="center"/>
          </w:tcPr>
          <w:p w14:paraId="1A4D62A4" w14:textId="77777777" w:rsidR="00E40105" w:rsidRDefault="00972B64">
            <w:pPr>
              <w:jc w:val="center"/>
              <w:rPr>
                <w:color w:val="000000"/>
                <w:sz w:val="20"/>
                <w:szCs w:val="20"/>
              </w:rPr>
            </w:pPr>
            <w:r>
              <w:rPr>
                <w:color w:val="000000"/>
                <w:sz w:val="20"/>
                <w:szCs w:val="20"/>
              </w:rPr>
              <w:t xml:space="preserve">Сети теплоснабжения протяженностью 267 </w:t>
            </w:r>
            <w:proofErr w:type="spellStart"/>
            <w:r>
              <w:rPr>
                <w:color w:val="000000"/>
                <w:sz w:val="20"/>
                <w:szCs w:val="20"/>
              </w:rPr>
              <w:t>п.м</w:t>
            </w:r>
            <w:proofErr w:type="spellEnd"/>
            <w:r>
              <w:rPr>
                <w:color w:val="000000"/>
                <w:sz w:val="20"/>
                <w:szCs w:val="20"/>
              </w:rPr>
              <w:t>.</w:t>
            </w:r>
          </w:p>
        </w:tc>
        <w:tc>
          <w:tcPr>
            <w:tcW w:w="313" w:type="pct"/>
            <w:shd w:val="clear" w:color="auto" w:fill="auto"/>
            <w:noWrap/>
            <w:vAlign w:val="center"/>
          </w:tcPr>
          <w:p w14:paraId="25CDE301" w14:textId="77777777" w:rsidR="00E40105" w:rsidRDefault="00972B64">
            <w:pPr>
              <w:jc w:val="center"/>
              <w:rPr>
                <w:color w:val="000000"/>
                <w:sz w:val="20"/>
                <w:szCs w:val="20"/>
              </w:rPr>
            </w:pPr>
            <w:r>
              <w:rPr>
                <w:color w:val="000000"/>
                <w:sz w:val="20"/>
                <w:szCs w:val="20"/>
              </w:rPr>
              <w:t>1981</w:t>
            </w:r>
          </w:p>
        </w:tc>
        <w:tc>
          <w:tcPr>
            <w:tcW w:w="620" w:type="pct"/>
            <w:shd w:val="clear" w:color="auto" w:fill="auto"/>
            <w:noWrap/>
            <w:vAlign w:val="center"/>
          </w:tcPr>
          <w:p w14:paraId="668A6465"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663A5805"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674FB625"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780B8CB8" w14:textId="77777777" w:rsidR="00E40105" w:rsidRDefault="00972B64">
            <w:pPr>
              <w:jc w:val="center"/>
              <w:rPr>
                <w:color w:val="000000"/>
                <w:sz w:val="20"/>
                <w:szCs w:val="20"/>
              </w:rPr>
            </w:pPr>
            <w:r>
              <w:rPr>
                <w:color w:val="000000"/>
                <w:sz w:val="20"/>
                <w:szCs w:val="20"/>
              </w:rPr>
              <w:t>325</w:t>
            </w:r>
          </w:p>
        </w:tc>
        <w:tc>
          <w:tcPr>
            <w:tcW w:w="564" w:type="pct"/>
            <w:shd w:val="clear" w:color="auto" w:fill="auto"/>
            <w:noWrap/>
            <w:vAlign w:val="center"/>
          </w:tcPr>
          <w:p w14:paraId="6E226288" w14:textId="77777777" w:rsidR="00E40105" w:rsidRDefault="00972B64">
            <w:pPr>
              <w:jc w:val="center"/>
              <w:rPr>
                <w:color w:val="000000"/>
                <w:sz w:val="20"/>
                <w:szCs w:val="20"/>
              </w:rPr>
            </w:pPr>
            <w:r>
              <w:rPr>
                <w:color w:val="000000"/>
                <w:sz w:val="20"/>
                <w:szCs w:val="20"/>
              </w:rPr>
              <w:t>0,534</w:t>
            </w:r>
          </w:p>
        </w:tc>
        <w:tc>
          <w:tcPr>
            <w:tcW w:w="419" w:type="pct"/>
            <w:shd w:val="clear" w:color="auto" w:fill="auto"/>
            <w:noWrap/>
            <w:vAlign w:val="center"/>
          </w:tcPr>
          <w:p w14:paraId="382AE6A1" w14:textId="77777777" w:rsidR="00E40105" w:rsidRDefault="00972B64">
            <w:pPr>
              <w:jc w:val="center"/>
              <w:rPr>
                <w:color w:val="000000"/>
                <w:sz w:val="20"/>
                <w:szCs w:val="20"/>
              </w:rPr>
            </w:pPr>
            <w:r>
              <w:rPr>
                <w:color w:val="000000"/>
                <w:sz w:val="20"/>
                <w:szCs w:val="20"/>
              </w:rPr>
              <w:t>6</w:t>
            </w:r>
          </w:p>
        </w:tc>
        <w:tc>
          <w:tcPr>
            <w:tcW w:w="531" w:type="pct"/>
            <w:shd w:val="clear" w:color="auto" w:fill="auto"/>
            <w:noWrap/>
            <w:vAlign w:val="center"/>
          </w:tcPr>
          <w:p w14:paraId="60DE85A1" w14:textId="77777777" w:rsidR="00E40105" w:rsidRDefault="00972B64">
            <w:pPr>
              <w:jc w:val="center"/>
              <w:rPr>
                <w:color w:val="000000"/>
                <w:sz w:val="20"/>
                <w:szCs w:val="20"/>
              </w:rPr>
            </w:pPr>
            <w:r>
              <w:rPr>
                <w:color w:val="000000"/>
                <w:sz w:val="20"/>
                <w:szCs w:val="20"/>
              </w:rPr>
              <w:t>подземный</w:t>
            </w:r>
          </w:p>
        </w:tc>
      </w:tr>
      <w:tr w:rsidR="00E40105" w14:paraId="4991D439" w14:textId="77777777">
        <w:trPr>
          <w:trHeight w:val="20"/>
          <w:jc w:val="center"/>
        </w:trPr>
        <w:tc>
          <w:tcPr>
            <w:tcW w:w="967" w:type="pct"/>
            <w:shd w:val="clear" w:color="auto" w:fill="auto"/>
            <w:vAlign w:val="center"/>
          </w:tcPr>
          <w:p w14:paraId="07F8B6C4" w14:textId="77777777" w:rsidR="00E40105" w:rsidRDefault="00972B64">
            <w:pPr>
              <w:jc w:val="center"/>
              <w:rPr>
                <w:color w:val="000000"/>
                <w:sz w:val="20"/>
                <w:szCs w:val="20"/>
              </w:rPr>
            </w:pPr>
            <w:r>
              <w:rPr>
                <w:color w:val="000000"/>
                <w:sz w:val="20"/>
                <w:szCs w:val="20"/>
              </w:rPr>
              <w:t xml:space="preserve">Сети теплоснабжения протяженностью 267 </w:t>
            </w:r>
            <w:proofErr w:type="spellStart"/>
            <w:r>
              <w:rPr>
                <w:color w:val="000000"/>
                <w:sz w:val="20"/>
                <w:szCs w:val="20"/>
              </w:rPr>
              <w:t>п.м</w:t>
            </w:r>
            <w:proofErr w:type="spellEnd"/>
            <w:r>
              <w:rPr>
                <w:color w:val="000000"/>
                <w:sz w:val="20"/>
                <w:szCs w:val="20"/>
              </w:rPr>
              <w:t>.</w:t>
            </w:r>
          </w:p>
        </w:tc>
        <w:tc>
          <w:tcPr>
            <w:tcW w:w="313" w:type="pct"/>
            <w:shd w:val="clear" w:color="auto" w:fill="auto"/>
            <w:noWrap/>
            <w:vAlign w:val="center"/>
          </w:tcPr>
          <w:p w14:paraId="6B883DF0" w14:textId="77777777" w:rsidR="00E40105" w:rsidRDefault="00972B64">
            <w:pPr>
              <w:jc w:val="center"/>
              <w:rPr>
                <w:color w:val="000000"/>
                <w:sz w:val="20"/>
                <w:szCs w:val="20"/>
              </w:rPr>
            </w:pPr>
            <w:r>
              <w:rPr>
                <w:color w:val="000000"/>
                <w:sz w:val="20"/>
                <w:szCs w:val="20"/>
              </w:rPr>
              <w:t>1981</w:t>
            </w:r>
          </w:p>
        </w:tc>
        <w:tc>
          <w:tcPr>
            <w:tcW w:w="620" w:type="pct"/>
            <w:shd w:val="clear" w:color="auto" w:fill="auto"/>
            <w:noWrap/>
            <w:vAlign w:val="center"/>
          </w:tcPr>
          <w:p w14:paraId="64BD1DFD"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46347237"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650E72C2"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765560F4" w14:textId="77777777" w:rsidR="00E40105" w:rsidRDefault="00972B64">
            <w:pPr>
              <w:jc w:val="center"/>
              <w:rPr>
                <w:color w:val="000000"/>
                <w:sz w:val="20"/>
                <w:szCs w:val="20"/>
              </w:rPr>
            </w:pPr>
            <w:r>
              <w:rPr>
                <w:color w:val="000000"/>
                <w:sz w:val="20"/>
                <w:szCs w:val="20"/>
              </w:rPr>
              <w:t>219</w:t>
            </w:r>
          </w:p>
        </w:tc>
        <w:tc>
          <w:tcPr>
            <w:tcW w:w="564" w:type="pct"/>
            <w:shd w:val="clear" w:color="auto" w:fill="auto"/>
            <w:noWrap/>
            <w:vAlign w:val="center"/>
          </w:tcPr>
          <w:p w14:paraId="447560BC" w14:textId="77777777" w:rsidR="00E40105" w:rsidRDefault="00972B64">
            <w:pPr>
              <w:jc w:val="center"/>
              <w:rPr>
                <w:color w:val="000000"/>
                <w:sz w:val="20"/>
                <w:szCs w:val="20"/>
              </w:rPr>
            </w:pPr>
            <w:r>
              <w:rPr>
                <w:color w:val="000000"/>
                <w:sz w:val="20"/>
                <w:szCs w:val="20"/>
              </w:rPr>
              <w:t>0,534</w:t>
            </w:r>
          </w:p>
        </w:tc>
        <w:tc>
          <w:tcPr>
            <w:tcW w:w="419" w:type="pct"/>
            <w:shd w:val="clear" w:color="auto" w:fill="auto"/>
            <w:noWrap/>
            <w:vAlign w:val="center"/>
          </w:tcPr>
          <w:p w14:paraId="660CDBF2" w14:textId="77777777" w:rsidR="00E40105" w:rsidRDefault="00972B64">
            <w:pPr>
              <w:jc w:val="center"/>
              <w:rPr>
                <w:color w:val="000000"/>
                <w:sz w:val="20"/>
                <w:szCs w:val="20"/>
              </w:rPr>
            </w:pPr>
            <w:r>
              <w:rPr>
                <w:color w:val="000000"/>
                <w:sz w:val="20"/>
                <w:szCs w:val="20"/>
              </w:rPr>
              <w:t>6</w:t>
            </w:r>
          </w:p>
        </w:tc>
        <w:tc>
          <w:tcPr>
            <w:tcW w:w="531" w:type="pct"/>
            <w:shd w:val="clear" w:color="auto" w:fill="auto"/>
            <w:noWrap/>
            <w:vAlign w:val="center"/>
          </w:tcPr>
          <w:p w14:paraId="165EAFFA" w14:textId="77777777" w:rsidR="00E40105" w:rsidRDefault="00972B64">
            <w:pPr>
              <w:jc w:val="center"/>
              <w:rPr>
                <w:color w:val="000000"/>
                <w:sz w:val="20"/>
                <w:szCs w:val="20"/>
              </w:rPr>
            </w:pPr>
            <w:r>
              <w:rPr>
                <w:color w:val="000000"/>
                <w:sz w:val="20"/>
                <w:szCs w:val="20"/>
              </w:rPr>
              <w:t>подземный</w:t>
            </w:r>
          </w:p>
        </w:tc>
      </w:tr>
      <w:tr w:rsidR="00E40105" w14:paraId="3FAEE38D" w14:textId="77777777">
        <w:trPr>
          <w:trHeight w:val="20"/>
          <w:jc w:val="center"/>
        </w:trPr>
        <w:tc>
          <w:tcPr>
            <w:tcW w:w="967" w:type="pct"/>
            <w:shd w:val="clear" w:color="auto" w:fill="auto"/>
            <w:vAlign w:val="center"/>
          </w:tcPr>
          <w:p w14:paraId="7A8776B4" w14:textId="77777777" w:rsidR="00E40105" w:rsidRDefault="00972B64">
            <w:pPr>
              <w:jc w:val="center"/>
              <w:rPr>
                <w:color w:val="000000"/>
                <w:sz w:val="20"/>
                <w:szCs w:val="20"/>
              </w:rPr>
            </w:pPr>
            <w:r>
              <w:rPr>
                <w:color w:val="000000"/>
                <w:sz w:val="20"/>
                <w:szCs w:val="20"/>
              </w:rPr>
              <w:t xml:space="preserve">Сети тепловые протяженностью 301 </w:t>
            </w:r>
            <w:proofErr w:type="spellStart"/>
            <w:r>
              <w:rPr>
                <w:color w:val="000000"/>
                <w:sz w:val="20"/>
                <w:szCs w:val="20"/>
              </w:rPr>
              <w:t>п.м</w:t>
            </w:r>
            <w:proofErr w:type="spellEnd"/>
            <w:r>
              <w:rPr>
                <w:color w:val="000000"/>
                <w:sz w:val="20"/>
                <w:szCs w:val="20"/>
              </w:rPr>
              <w:t>.</w:t>
            </w:r>
          </w:p>
        </w:tc>
        <w:tc>
          <w:tcPr>
            <w:tcW w:w="313" w:type="pct"/>
            <w:shd w:val="clear" w:color="auto" w:fill="auto"/>
            <w:noWrap/>
            <w:vAlign w:val="center"/>
          </w:tcPr>
          <w:p w14:paraId="39E1DC17" w14:textId="77777777" w:rsidR="00E40105" w:rsidRDefault="00972B64">
            <w:pPr>
              <w:jc w:val="center"/>
              <w:rPr>
                <w:color w:val="000000"/>
                <w:sz w:val="20"/>
                <w:szCs w:val="20"/>
              </w:rPr>
            </w:pPr>
            <w:r>
              <w:rPr>
                <w:color w:val="000000"/>
                <w:sz w:val="20"/>
                <w:szCs w:val="20"/>
              </w:rPr>
              <w:t>1989</w:t>
            </w:r>
          </w:p>
        </w:tc>
        <w:tc>
          <w:tcPr>
            <w:tcW w:w="620" w:type="pct"/>
            <w:shd w:val="clear" w:color="auto" w:fill="auto"/>
            <w:noWrap/>
            <w:vAlign w:val="center"/>
          </w:tcPr>
          <w:p w14:paraId="28C52C35"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2F3DBC88"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6E76679F"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4F724422" w14:textId="77777777" w:rsidR="00E40105" w:rsidRDefault="00972B64">
            <w:pPr>
              <w:jc w:val="center"/>
              <w:rPr>
                <w:color w:val="000000"/>
                <w:sz w:val="20"/>
                <w:szCs w:val="20"/>
              </w:rPr>
            </w:pPr>
            <w:r>
              <w:rPr>
                <w:color w:val="000000"/>
                <w:sz w:val="20"/>
                <w:szCs w:val="20"/>
              </w:rPr>
              <w:t>325</w:t>
            </w:r>
          </w:p>
        </w:tc>
        <w:tc>
          <w:tcPr>
            <w:tcW w:w="564" w:type="pct"/>
            <w:shd w:val="clear" w:color="auto" w:fill="auto"/>
            <w:noWrap/>
            <w:vAlign w:val="center"/>
          </w:tcPr>
          <w:p w14:paraId="6DACB27A" w14:textId="77777777" w:rsidR="00E40105" w:rsidRDefault="00972B64">
            <w:pPr>
              <w:jc w:val="center"/>
              <w:rPr>
                <w:color w:val="000000"/>
                <w:sz w:val="20"/>
                <w:szCs w:val="20"/>
              </w:rPr>
            </w:pPr>
            <w:r>
              <w:rPr>
                <w:color w:val="000000"/>
                <w:sz w:val="20"/>
                <w:szCs w:val="20"/>
              </w:rPr>
              <w:t>0,602</w:t>
            </w:r>
          </w:p>
        </w:tc>
        <w:tc>
          <w:tcPr>
            <w:tcW w:w="419" w:type="pct"/>
            <w:shd w:val="clear" w:color="auto" w:fill="auto"/>
            <w:noWrap/>
            <w:vAlign w:val="center"/>
          </w:tcPr>
          <w:p w14:paraId="1547E244" w14:textId="77777777" w:rsidR="00E40105" w:rsidRDefault="00972B64">
            <w:pPr>
              <w:jc w:val="center"/>
              <w:rPr>
                <w:color w:val="000000"/>
                <w:sz w:val="20"/>
                <w:szCs w:val="20"/>
              </w:rPr>
            </w:pPr>
            <w:r>
              <w:rPr>
                <w:color w:val="000000"/>
                <w:sz w:val="20"/>
                <w:szCs w:val="20"/>
              </w:rPr>
              <w:t>10</w:t>
            </w:r>
          </w:p>
        </w:tc>
        <w:tc>
          <w:tcPr>
            <w:tcW w:w="531" w:type="pct"/>
            <w:shd w:val="clear" w:color="auto" w:fill="auto"/>
            <w:noWrap/>
            <w:vAlign w:val="center"/>
          </w:tcPr>
          <w:p w14:paraId="01C00C92" w14:textId="77777777" w:rsidR="00E40105" w:rsidRDefault="00972B64">
            <w:pPr>
              <w:jc w:val="center"/>
              <w:rPr>
                <w:color w:val="000000"/>
                <w:sz w:val="20"/>
                <w:szCs w:val="20"/>
              </w:rPr>
            </w:pPr>
            <w:r>
              <w:rPr>
                <w:color w:val="000000"/>
                <w:sz w:val="20"/>
                <w:szCs w:val="20"/>
              </w:rPr>
              <w:t>подземный</w:t>
            </w:r>
          </w:p>
        </w:tc>
      </w:tr>
      <w:tr w:rsidR="00E40105" w14:paraId="32F6456F" w14:textId="77777777">
        <w:trPr>
          <w:trHeight w:val="20"/>
          <w:jc w:val="center"/>
        </w:trPr>
        <w:tc>
          <w:tcPr>
            <w:tcW w:w="967" w:type="pct"/>
            <w:shd w:val="clear" w:color="auto" w:fill="auto"/>
            <w:vAlign w:val="center"/>
          </w:tcPr>
          <w:p w14:paraId="335C8000" w14:textId="77777777" w:rsidR="00E40105" w:rsidRDefault="00972B64">
            <w:pPr>
              <w:jc w:val="center"/>
              <w:rPr>
                <w:color w:val="000000"/>
                <w:sz w:val="20"/>
                <w:szCs w:val="20"/>
              </w:rPr>
            </w:pPr>
            <w:r>
              <w:rPr>
                <w:color w:val="000000"/>
                <w:sz w:val="20"/>
                <w:szCs w:val="20"/>
              </w:rPr>
              <w:lastRenderedPageBreak/>
              <w:t xml:space="preserve">Сети тепловые протяженностью 301 </w:t>
            </w:r>
            <w:proofErr w:type="spellStart"/>
            <w:r>
              <w:rPr>
                <w:color w:val="000000"/>
                <w:sz w:val="20"/>
                <w:szCs w:val="20"/>
              </w:rPr>
              <w:t>п.м</w:t>
            </w:r>
            <w:proofErr w:type="spellEnd"/>
            <w:r>
              <w:rPr>
                <w:color w:val="000000"/>
                <w:sz w:val="20"/>
                <w:szCs w:val="20"/>
              </w:rPr>
              <w:t>.</w:t>
            </w:r>
          </w:p>
        </w:tc>
        <w:tc>
          <w:tcPr>
            <w:tcW w:w="313" w:type="pct"/>
            <w:shd w:val="clear" w:color="auto" w:fill="auto"/>
            <w:noWrap/>
            <w:vAlign w:val="center"/>
          </w:tcPr>
          <w:p w14:paraId="7EA7606E" w14:textId="77777777" w:rsidR="00E40105" w:rsidRDefault="00972B64">
            <w:pPr>
              <w:jc w:val="center"/>
              <w:rPr>
                <w:color w:val="000000"/>
                <w:sz w:val="20"/>
                <w:szCs w:val="20"/>
              </w:rPr>
            </w:pPr>
            <w:r>
              <w:rPr>
                <w:color w:val="000000"/>
                <w:sz w:val="20"/>
                <w:szCs w:val="20"/>
              </w:rPr>
              <w:t>1989</w:t>
            </w:r>
          </w:p>
        </w:tc>
        <w:tc>
          <w:tcPr>
            <w:tcW w:w="620" w:type="pct"/>
            <w:shd w:val="clear" w:color="auto" w:fill="auto"/>
            <w:noWrap/>
            <w:vAlign w:val="center"/>
          </w:tcPr>
          <w:p w14:paraId="762B5365"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772B3835"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50184675"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4E53E46C" w14:textId="77777777" w:rsidR="00E40105" w:rsidRDefault="00972B64">
            <w:pPr>
              <w:jc w:val="center"/>
              <w:rPr>
                <w:color w:val="000000"/>
                <w:sz w:val="20"/>
                <w:szCs w:val="20"/>
              </w:rPr>
            </w:pPr>
            <w:r>
              <w:rPr>
                <w:color w:val="000000"/>
                <w:sz w:val="20"/>
                <w:szCs w:val="20"/>
              </w:rPr>
              <w:t>219</w:t>
            </w:r>
          </w:p>
        </w:tc>
        <w:tc>
          <w:tcPr>
            <w:tcW w:w="564" w:type="pct"/>
            <w:shd w:val="clear" w:color="auto" w:fill="auto"/>
            <w:noWrap/>
            <w:vAlign w:val="center"/>
          </w:tcPr>
          <w:p w14:paraId="036EEEFC" w14:textId="77777777" w:rsidR="00E40105" w:rsidRDefault="00972B64">
            <w:pPr>
              <w:jc w:val="center"/>
              <w:rPr>
                <w:color w:val="000000"/>
                <w:sz w:val="20"/>
                <w:szCs w:val="20"/>
              </w:rPr>
            </w:pPr>
            <w:r>
              <w:rPr>
                <w:color w:val="000000"/>
                <w:sz w:val="20"/>
                <w:szCs w:val="20"/>
              </w:rPr>
              <w:t>0,602</w:t>
            </w:r>
          </w:p>
        </w:tc>
        <w:tc>
          <w:tcPr>
            <w:tcW w:w="419" w:type="pct"/>
            <w:shd w:val="clear" w:color="auto" w:fill="auto"/>
            <w:noWrap/>
            <w:vAlign w:val="center"/>
          </w:tcPr>
          <w:p w14:paraId="51D2F4AA" w14:textId="77777777" w:rsidR="00E40105" w:rsidRDefault="00972B64">
            <w:pPr>
              <w:jc w:val="center"/>
              <w:rPr>
                <w:color w:val="000000"/>
                <w:sz w:val="20"/>
                <w:szCs w:val="20"/>
              </w:rPr>
            </w:pPr>
            <w:r>
              <w:rPr>
                <w:color w:val="000000"/>
                <w:sz w:val="20"/>
                <w:szCs w:val="20"/>
              </w:rPr>
              <w:t>10</w:t>
            </w:r>
          </w:p>
        </w:tc>
        <w:tc>
          <w:tcPr>
            <w:tcW w:w="531" w:type="pct"/>
            <w:shd w:val="clear" w:color="auto" w:fill="auto"/>
            <w:noWrap/>
            <w:vAlign w:val="center"/>
          </w:tcPr>
          <w:p w14:paraId="250103AA" w14:textId="77777777" w:rsidR="00E40105" w:rsidRDefault="00972B64">
            <w:pPr>
              <w:jc w:val="center"/>
              <w:rPr>
                <w:color w:val="000000"/>
                <w:sz w:val="20"/>
                <w:szCs w:val="20"/>
              </w:rPr>
            </w:pPr>
            <w:r>
              <w:rPr>
                <w:color w:val="000000"/>
                <w:sz w:val="20"/>
                <w:szCs w:val="20"/>
              </w:rPr>
              <w:t>подземный</w:t>
            </w:r>
          </w:p>
        </w:tc>
      </w:tr>
      <w:tr w:rsidR="00E40105" w14:paraId="6042E887" w14:textId="77777777">
        <w:trPr>
          <w:trHeight w:val="20"/>
          <w:jc w:val="center"/>
        </w:trPr>
        <w:tc>
          <w:tcPr>
            <w:tcW w:w="967" w:type="pct"/>
            <w:shd w:val="clear" w:color="auto" w:fill="auto"/>
            <w:vAlign w:val="center"/>
          </w:tcPr>
          <w:p w14:paraId="2CD28167" w14:textId="77777777" w:rsidR="00E40105" w:rsidRDefault="00972B64">
            <w:pPr>
              <w:jc w:val="center"/>
              <w:rPr>
                <w:color w:val="000000"/>
                <w:sz w:val="20"/>
                <w:szCs w:val="20"/>
              </w:rPr>
            </w:pPr>
            <w:r>
              <w:rPr>
                <w:color w:val="000000"/>
                <w:sz w:val="20"/>
                <w:szCs w:val="20"/>
              </w:rPr>
              <w:t xml:space="preserve">Сети ТВК протяженностью 138 </w:t>
            </w:r>
            <w:proofErr w:type="spellStart"/>
            <w:r>
              <w:rPr>
                <w:color w:val="000000"/>
                <w:sz w:val="20"/>
                <w:szCs w:val="20"/>
              </w:rPr>
              <w:t>п.м</w:t>
            </w:r>
            <w:proofErr w:type="spellEnd"/>
            <w:r>
              <w:rPr>
                <w:color w:val="000000"/>
                <w:sz w:val="20"/>
                <w:szCs w:val="20"/>
              </w:rPr>
              <w:t>.</w:t>
            </w:r>
          </w:p>
        </w:tc>
        <w:tc>
          <w:tcPr>
            <w:tcW w:w="313" w:type="pct"/>
            <w:shd w:val="clear" w:color="auto" w:fill="auto"/>
            <w:noWrap/>
            <w:vAlign w:val="center"/>
          </w:tcPr>
          <w:p w14:paraId="22BB0A3C" w14:textId="77777777" w:rsidR="00E40105" w:rsidRDefault="00972B64">
            <w:pPr>
              <w:jc w:val="center"/>
              <w:rPr>
                <w:color w:val="000000"/>
                <w:sz w:val="20"/>
                <w:szCs w:val="20"/>
              </w:rPr>
            </w:pPr>
            <w:r>
              <w:rPr>
                <w:color w:val="000000"/>
                <w:sz w:val="20"/>
                <w:szCs w:val="20"/>
              </w:rPr>
              <w:t>1975</w:t>
            </w:r>
          </w:p>
        </w:tc>
        <w:tc>
          <w:tcPr>
            <w:tcW w:w="620" w:type="pct"/>
            <w:shd w:val="clear" w:color="auto" w:fill="auto"/>
            <w:noWrap/>
            <w:vAlign w:val="center"/>
          </w:tcPr>
          <w:p w14:paraId="7C847403"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00639D97"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08A15F22"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31CB5473" w14:textId="77777777" w:rsidR="00E40105" w:rsidRDefault="00972B64">
            <w:pPr>
              <w:jc w:val="center"/>
              <w:rPr>
                <w:color w:val="000000"/>
                <w:sz w:val="20"/>
                <w:szCs w:val="20"/>
              </w:rPr>
            </w:pPr>
            <w:r>
              <w:rPr>
                <w:color w:val="000000"/>
                <w:sz w:val="20"/>
                <w:szCs w:val="20"/>
              </w:rPr>
              <w:t>273</w:t>
            </w:r>
          </w:p>
        </w:tc>
        <w:tc>
          <w:tcPr>
            <w:tcW w:w="564" w:type="pct"/>
            <w:shd w:val="clear" w:color="auto" w:fill="auto"/>
            <w:noWrap/>
            <w:vAlign w:val="center"/>
          </w:tcPr>
          <w:p w14:paraId="6073915D" w14:textId="77777777" w:rsidR="00E40105" w:rsidRDefault="00972B64">
            <w:pPr>
              <w:jc w:val="center"/>
              <w:rPr>
                <w:color w:val="000000"/>
                <w:sz w:val="20"/>
                <w:szCs w:val="20"/>
              </w:rPr>
            </w:pPr>
            <w:r>
              <w:rPr>
                <w:color w:val="000000"/>
                <w:sz w:val="20"/>
                <w:szCs w:val="20"/>
              </w:rPr>
              <w:t>0,276</w:t>
            </w:r>
          </w:p>
        </w:tc>
        <w:tc>
          <w:tcPr>
            <w:tcW w:w="419" w:type="pct"/>
            <w:shd w:val="clear" w:color="auto" w:fill="auto"/>
            <w:noWrap/>
            <w:vAlign w:val="center"/>
          </w:tcPr>
          <w:p w14:paraId="4C9C8652" w14:textId="77777777" w:rsidR="00E40105" w:rsidRDefault="00972B64">
            <w:pPr>
              <w:jc w:val="center"/>
              <w:rPr>
                <w:color w:val="000000"/>
                <w:sz w:val="20"/>
                <w:szCs w:val="20"/>
              </w:rPr>
            </w:pPr>
            <w:r>
              <w:rPr>
                <w:color w:val="000000"/>
                <w:sz w:val="20"/>
                <w:szCs w:val="20"/>
              </w:rPr>
              <w:t>10</w:t>
            </w:r>
          </w:p>
        </w:tc>
        <w:tc>
          <w:tcPr>
            <w:tcW w:w="531" w:type="pct"/>
            <w:shd w:val="clear" w:color="auto" w:fill="auto"/>
            <w:noWrap/>
            <w:vAlign w:val="center"/>
          </w:tcPr>
          <w:p w14:paraId="2BD9DEBE" w14:textId="77777777" w:rsidR="00E40105" w:rsidRDefault="00972B64">
            <w:pPr>
              <w:jc w:val="center"/>
              <w:rPr>
                <w:color w:val="000000"/>
                <w:sz w:val="20"/>
                <w:szCs w:val="20"/>
              </w:rPr>
            </w:pPr>
            <w:r>
              <w:rPr>
                <w:color w:val="000000"/>
                <w:sz w:val="20"/>
                <w:szCs w:val="20"/>
              </w:rPr>
              <w:t>подземный</w:t>
            </w:r>
          </w:p>
        </w:tc>
      </w:tr>
      <w:tr w:rsidR="00E40105" w14:paraId="5BCA88B7" w14:textId="77777777">
        <w:trPr>
          <w:trHeight w:val="20"/>
          <w:jc w:val="center"/>
        </w:trPr>
        <w:tc>
          <w:tcPr>
            <w:tcW w:w="967" w:type="pct"/>
            <w:shd w:val="clear" w:color="auto" w:fill="auto"/>
            <w:vAlign w:val="center"/>
          </w:tcPr>
          <w:p w14:paraId="01DF6427" w14:textId="77777777" w:rsidR="00E40105" w:rsidRDefault="00972B64">
            <w:pPr>
              <w:jc w:val="center"/>
              <w:rPr>
                <w:color w:val="000000"/>
                <w:sz w:val="20"/>
                <w:szCs w:val="20"/>
              </w:rPr>
            </w:pPr>
            <w:r>
              <w:rPr>
                <w:color w:val="000000"/>
                <w:sz w:val="20"/>
                <w:szCs w:val="20"/>
              </w:rPr>
              <w:t xml:space="preserve">Сети ТВК протяженностью 138 </w:t>
            </w:r>
            <w:proofErr w:type="spellStart"/>
            <w:r>
              <w:rPr>
                <w:color w:val="000000"/>
                <w:sz w:val="20"/>
                <w:szCs w:val="20"/>
              </w:rPr>
              <w:t>п.м</w:t>
            </w:r>
            <w:proofErr w:type="spellEnd"/>
            <w:r>
              <w:rPr>
                <w:color w:val="000000"/>
                <w:sz w:val="20"/>
                <w:szCs w:val="20"/>
              </w:rPr>
              <w:t>.</w:t>
            </w:r>
          </w:p>
        </w:tc>
        <w:tc>
          <w:tcPr>
            <w:tcW w:w="313" w:type="pct"/>
            <w:shd w:val="clear" w:color="auto" w:fill="auto"/>
            <w:noWrap/>
            <w:vAlign w:val="center"/>
          </w:tcPr>
          <w:p w14:paraId="7211EF3A" w14:textId="77777777" w:rsidR="00E40105" w:rsidRDefault="00972B64">
            <w:pPr>
              <w:jc w:val="center"/>
              <w:rPr>
                <w:color w:val="000000"/>
                <w:sz w:val="20"/>
                <w:szCs w:val="20"/>
              </w:rPr>
            </w:pPr>
            <w:r>
              <w:rPr>
                <w:color w:val="000000"/>
                <w:sz w:val="20"/>
                <w:szCs w:val="20"/>
              </w:rPr>
              <w:t>1975</w:t>
            </w:r>
          </w:p>
        </w:tc>
        <w:tc>
          <w:tcPr>
            <w:tcW w:w="620" w:type="pct"/>
            <w:shd w:val="clear" w:color="auto" w:fill="auto"/>
            <w:noWrap/>
            <w:vAlign w:val="center"/>
          </w:tcPr>
          <w:p w14:paraId="351373B8"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464B16C3"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49B5042A"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406DAA7B" w14:textId="77777777" w:rsidR="00E40105" w:rsidRDefault="00972B64">
            <w:pPr>
              <w:jc w:val="center"/>
              <w:rPr>
                <w:color w:val="000000"/>
                <w:sz w:val="20"/>
                <w:szCs w:val="20"/>
              </w:rPr>
            </w:pPr>
            <w:r>
              <w:rPr>
                <w:color w:val="000000"/>
                <w:sz w:val="20"/>
                <w:szCs w:val="20"/>
              </w:rPr>
              <w:t>159</w:t>
            </w:r>
          </w:p>
        </w:tc>
        <w:tc>
          <w:tcPr>
            <w:tcW w:w="564" w:type="pct"/>
            <w:shd w:val="clear" w:color="auto" w:fill="auto"/>
            <w:noWrap/>
            <w:vAlign w:val="center"/>
          </w:tcPr>
          <w:p w14:paraId="4A3207C0" w14:textId="77777777" w:rsidR="00E40105" w:rsidRDefault="00972B64">
            <w:pPr>
              <w:jc w:val="center"/>
              <w:rPr>
                <w:color w:val="000000"/>
                <w:sz w:val="20"/>
                <w:szCs w:val="20"/>
              </w:rPr>
            </w:pPr>
            <w:r>
              <w:rPr>
                <w:color w:val="000000"/>
                <w:sz w:val="20"/>
                <w:szCs w:val="20"/>
              </w:rPr>
              <w:t>0,276</w:t>
            </w:r>
          </w:p>
        </w:tc>
        <w:tc>
          <w:tcPr>
            <w:tcW w:w="419" w:type="pct"/>
            <w:shd w:val="clear" w:color="auto" w:fill="auto"/>
            <w:noWrap/>
            <w:vAlign w:val="center"/>
          </w:tcPr>
          <w:p w14:paraId="7C602D22" w14:textId="77777777" w:rsidR="00E40105" w:rsidRDefault="00972B64">
            <w:pPr>
              <w:jc w:val="center"/>
              <w:rPr>
                <w:color w:val="000000"/>
                <w:sz w:val="20"/>
                <w:szCs w:val="20"/>
              </w:rPr>
            </w:pPr>
            <w:r>
              <w:rPr>
                <w:color w:val="000000"/>
                <w:sz w:val="20"/>
                <w:szCs w:val="20"/>
              </w:rPr>
              <w:t>10</w:t>
            </w:r>
          </w:p>
        </w:tc>
        <w:tc>
          <w:tcPr>
            <w:tcW w:w="531" w:type="pct"/>
            <w:shd w:val="clear" w:color="auto" w:fill="auto"/>
            <w:noWrap/>
            <w:vAlign w:val="center"/>
          </w:tcPr>
          <w:p w14:paraId="10B07022" w14:textId="77777777" w:rsidR="00E40105" w:rsidRDefault="00972B64">
            <w:pPr>
              <w:jc w:val="center"/>
              <w:rPr>
                <w:color w:val="000000"/>
                <w:sz w:val="20"/>
                <w:szCs w:val="20"/>
              </w:rPr>
            </w:pPr>
            <w:r>
              <w:rPr>
                <w:color w:val="000000"/>
                <w:sz w:val="20"/>
                <w:szCs w:val="20"/>
              </w:rPr>
              <w:t>подземный</w:t>
            </w:r>
          </w:p>
        </w:tc>
      </w:tr>
      <w:tr w:rsidR="00E40105" w14:paraId="1E9A1DD9" w14:textId="77777777">
        <w:trPr>
          <w:trHeight w:val="20"/>
          <w:jc w:val="center"/>
        </w:trPr>
        <w:tc>
          <w:tcPr>
            <w:tcW w:w="967" w:type="pct"/>
            <w:shd w:val="clear" w:color="auto" w:fill="auto"/>
            <w:vAlign w:val="center"/>
          </w:tcPr>
          <w:p w14:paraId="03EBAF73" w14:textId="77777777" w:rsidR="00E40105" w:rsidRDefault="00972B64">
            <w:pPr>
              <w:jc w:val="center"/>
              <w:rPr>
                <w:color w:val="000000"/>
                <w:sz w:val="20"/>
                <w:szCs w:val="20"/>
              </w:rPr>
            </w:pPr>
            <w:r>
              <w:rPr>
                <w:color w:val="000000"/>
                <w:sz w:val="20"/>
                <w:szCs w:val="20"/>
              </w:rPr>
              <w:t xml:space="preserve">Сети тепловые протяженностью 813 </w:t>
            </w:r>
            <w:proofErr w:type="spellStart"/>
            <w:r>
              <w:rPr>
                <w:color w:val="000000"/>
                <w:sz w:val="20"/>
                <w:szCs w:val="20"/>
              </w:rPr>
              <w:t>п.м</w:t>
            </w:r>
            <w:proofErr w:type="spellEnd"/>
            <w:r>
              <w:rPr>
                <w:color w:val="000000"/>
                <w:sz w:val="20"/>
                <w:szCs w:val="20"/>
              </w:rPr>
              <w:t>.</w:t>
            </w:r>
          </w:p>
        </w:tc>
        <w:tc>
          <w:tcPr>
            <w:tcW w:w="313" w:type="pct"/>
            <w:shd w:val="clear" w:color="auto" w:fill="auto"/>
            <w:noWrap/>
            <w:vAlign w:val="center"/>
          </w:tcPr>
          <w:p w14:paraId="03B66F86" w14:textId="77777777" w:rsidR="00E40105" w:rsidRDefault="00972B64">
            <w:pPr>
              <w:jc w:val="center"/>
              <w:rPr>
                <w:color w:val="000000"/>
                <w:sz w:val="20"/>
                <w:szCs w:val="20"/>
              </w:rPr>
            </w:pPr>
            <w:r>
              <w:rPr>
                <w:color w:val="000000"/>
                <w:sz w:val="20"/>
                <w:szCs w:val="20"/>
              </w:rPr>
              <w:t>1982</w:t>
            </w:r>
          </w:p>
        </w:tc>
        <w:tc>
          <w:tcPr>
            <w:tcW w:w="620" w:type="pct"/>
            <w:shd w:val="clear" w:color="auto" w:fill="auto"/>
            <w:noWrap/>
            <w:vAlign w:val="center"/>
          </w:tcPr>
          <w:p w14:paraId="08E1299F"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4106663E"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2D8D3C2E"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1E4A7A85" w14:textId="77777777" w:rsidR="00E40105" w:rsidRDefault="00972B64">
            <w:pPr>
              <w:jc w:val="center"/>
              <w:rPr>
                <w:color w:val="000000"/>
                <w:sz w:val="20"/>
                <w:szCs w:val="20"/>
              </w:rPr>
            </w:pPr>
            <w:r>
              <w:rPr>
                <w:color w:val="000000"/>
                <w:sz w:val="20"/>
                <w:szCs w:val="20"/>
              </w:rPr>
              <w:t>219</w:t>
            </w:r>
          </w:p>
        </w:tc>
        <w:tc>
          <w:tcPr>
            <w:tcW w:w="564" w:type="pct"/>
            <w:shd w:val="clear" w:color="auto" w:fill="auto"/>
            <w:noWrap/>
            <w:vAlign w:val="center"/>
          </w:tcPr>
          <w:p w14:paraId="2A4AF092" w14:textId="77777777" w:rsidR="00E40105" w:rsidRDefault="00972B64">
            <w:pPr>
              <w:jc w:val="center"/>
              <w:rPr>
                <w:color w:val="000000"/>
                <w:sz w:val="20"/>
                <w:szCs w:val="20"/>
              </w:rPr>
            </w:pPr>
            <w:r>
              <w:rPr>
                <w:color w:val="000000"/>
                <w:sz w:val="20"/>
                <w:szCs w:val="20"/>
              </w:rPr>
              <w:t>1,626</w:t>
            </w:r>
          </w:p>
        </w:tc>
        <w:tc>
          <w:tcPr>
            <w:tcW w:w="419" w:type="pct"/>
            <w:shd w:val="clear" w:color="auto" w:fill="auto"/>
            <w:noWrap/>
            <w:vAlign w:val="center"/>
          </w:tcPr>
          <w:p w14:paraId="17FBE9FB" w14:textId="77777777" w:rsidR="00E40105" w:rsidRDefault="00972B64">
            <w:pPr>
              <w:jc w:val="center"/>
              <w:rPr>
                <w:color w:val="000000"/>
                <w:sz w:val="20"/>
                <w:szCs w:val="20"/>
              </w:rPr>
            </w:pPr>
            <w:r>
              <w:rPr>
                <w:color w:val="000000"/>
                <w:sz w:val="20"/>
                <w:szCs w:val="20"/>
              </w:rPr>
              <w:t>6</w:t>
            </w:r>
          </w:p>
        </w:tc>
        <w:tc>
          <w:tcPr>
            <w:tcW w:w="531" w:type="pct"/>
            <w:shd w:val="clear" w:color="auto" w:fill="auto"/>
            <w:noWrap/>
            <w:vAlign w:val="center"/>
          </w:tcPr>
          <w:p w14:paraId="364C0CF7" w14:textId="77777777" w:rsidR="00E40105" w:rsidRDefault="00972B64">
            <w:pPr>
              <w:jc w:val="center"/>
              <w:rPr>
                <w:color w:val="000000"/>
                <w:sz w:val="20"/>
                <w:szCs w:val="20"/>
              </w:rPr>
            </w:pPr>
            <w:r>
              <w:rPr>
                <w:color w:val="000000"/>
                <w:sz w:val="20"/>
                <w:szCs w:val="20"/>
              </w:rPr>
              <w:t>подземный</w:t>
            </w:r>
          </w:p>
        </w:tc>
      </w:tr>
      <w:tr w:rsidR="00E40105" w14:paraId="7B6A1C5A" w14:textId="77777777">
        <w:trPr>
          <w:trHeight w:val="20"/>
          <w:jc w:val="center"/>
        </w:trPr>
        <w:tc>
          <w:tcPr>
            <w:tcW w:w="967" w:type="pct"/>
            <w:shd w:val="clear" w:color="auto" w:fill="auto"/>
            <w:vAlign w:val="center"/>
          </w:tcPr>
          <w:p w14:paraId="1977D790" w14:textId="77777777" w:rsidR="00E40105" w:rsidRDefault="00972B64">
            <w:pPr>
              <w:jc w:val="center"/>
              <w:rPr>
                <w:color w:val="000000"/>
                <w:sz w:val="20"/>
                <w:szCs w:val="20"/>
              </w:rPr>
            </w:pPr>
            <w:r>
              <w:rPr>
                <w:color w:val="000000"/>
                <w:sz w:val="20"/>
                <w:szCs w:val="20"/>
              </w:rPr>
              <w:t xml:space="preserve">Сети тепловые протяженностью 813 </w:t>
            </w:r>
            <w:proofErr w:type="spellStart"/>
            <w:r>
              <w:rPr>
                <w:color w:val="000000"/>
                <w:sz w:val="20"/>
                <w:szCs w:val="20"/>
              </w:rPr>
              <w:t>п.м</w:t>
            </w:r>
            <w:proofErr w:type="spellEnd"/>
            <w:r>
              <w:rPr>
                <w:color w:val="000000"/>
                <w:sz w:val="20"/>
                <w:szCs w:val="20"/>
              </w:rPr>
              <w:t>.</w:t>
            </w:r>
          </w:p>
        </w:tc>
        <w:tc>
          <w:tcPr>
            <w:tcW w:w="313" w:type="pct"/>
            <w:shd w:val="clear" w:color="auto" w:fill="auto"/>
            <w:noWrap/>
            <w:vAlign w:val="center"/>
          </w:tcPr>
          <w:p w14:paraId="25957EF7" w14:textId="77777777" w:rsidR="00E40105" w:rsidRDefault="00972B64">
            <w:pPr>
              <w:jc w:val="center"/>
              <w:rPr>
                <w:color w:val="000000"/>
                <w:sz w:val="20"/>
                <w:szCs w:val="20"/>
              </w:rPr>
            </w:pPr>
            <w:r>
              <w:rPr>
                <w:color w:val="000000"/>
                <w:sz w:val="20"/>
                <w:szCs w:val="20"/>
              </w:rPr>
              <w:t>1982</w:t>
            </w:r>
          </w:p>
        </w:tc>
        <w:tc>
          <w:tcPr>
            <w:tcW w:w="620" w:type="pct"/>
            <w:shd w:val="clear" w:color="auto" w:fill="auto"/>
            <w:noWrap/>
            <w:vAlign w:val="center"/>
          </w:tcPr>
          <w:p w14:paraId="7334806D"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402FC65D"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03D9C5DD"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54886E39" w14:textId="77777777" w:rsidR="00E40105" w:rsidRDefault="00972B64">
            <w:pPr>
              <w:jc w:val="center"/>
              <w:rPr>
                <w:color w:val="000000"/>
                <w:sz w:val="20"/>
                <w:szCs w:val="20"/>
              </w:rPr>
            </w:pPr>
            <w:r>
              <w:rPr>
                <w:color w:val="000000"/>
                <w:sz w:val="20"/>
                <w:szCs w:val="20"/>
              </w:rPr>
              <w:t>89</w:t>
            </w:r>
          </w:p>
        </w:tc>
        <w:tc>
          <w:tcPr>
            <w:tcW w:w="564" w:type="pct"/>
            <w:shd w:val="clear" w:color="auto" w:fill="auto"/>
            <w:noWrap/>
            <w:vAlign w:val="center"/>
          </w:tcPr>
          <w:p w14:paraId="10F970BA" w14:textId="77777777" w:rsidR="00E40105" w:rsidRDefault="00972B64">
            <w:pPr>
              <w:jc w:val="center"/>
              <w:rPr>
                <w:color w:val="000000"/>
                <w:sz w:val="20"/>
                <w:szCs w:val="20"/>
              </w:rPr>
            </w:pPr>
            <w:r>
              <w:rPr>
                <w:color w:val="000000"/>
                <w:sz w:val="20"/>
                <w:szCs w:val="20"/>
              </w:rPr>
              <w:t>1,626</w:t>
            </w:r>
          </w:p>
        </w:tc>
        <w:tc>
          <w:tcPr>
            <w:tcW w:w="419" w:type="pct"/>
            <w:shd w:val="clear" w:color="auto" w:fill="auto"/>
            <w:noWrap/>
            <w:vAlign w:val="center"/>
          </w:tcPr>
          <w:p w14:paraId="4C665840" w14:textId="77777777" w:rsidR="00E40105" w:rsidRDefault="00972B64">
            <w:pPr>
              <w:jc w:val="center"/>
              <w:rPr>
                <w:color w:val="000000"/>
                <w:sz w:val="20"/>
                <w:szCs w:val="20"/>
              </w:rPr>
            </w:pPr>
            <w:r>
              <w:rPr>
                <w:color w:val="000000"/>
                <w:sz w:val="20"/>
                <w:szCs w:val="20"/>
              </w:rPr>
              <w:t>6</w:t>
            </w:r>
          </w:p>
        </w:tc>
        <w:tc>
          <w:tcPr>
            <w:tcW w:w="531" w:type="pct"/>
            <w:shd w:val="clear" w:color="auto" w:fill="auto"/>
            <w:noWrap/>
            <w:vAlign w:val="center"/>
          </w:tcPr>
          <w:p w14:paraId="0D54706F" w14:textId="77777777" w:rsidR="00E40105" w:rsidRDefault="00972B64">
            <w:pPr>
              <w:jc w:val="center"/>
              <w:rPr>
                <w:color w:val="000000"/>
                <w:sz w:val="20"/>
                <w:szCs w:val="20"/>
              </w:rPr>
            </w:pPr>
            <w:r>
              <w:rPr>
                <w:color w:val="000000"/>
                <w:sz w:val="20"/>
                <w:szCs w:val="20"/>
              </w:rPr>
              <w:t>подземный</w:t>
            </w:r>
          </w:p>
        </w:tc>
      </w:tr>
      <w:tr w:rsidR="00E40105" w14:paraId="43C9608A" w14:textId="77777777">
        <w:trPr>
          <w:trHeight w:val="20"/>
          <w:jc w:val="center"/>
        </w:trPr>
        <w:tc>
          <w:tcPr>
            <w:tcW w:w="967" w:type="pct"/>
            <w:shd w:val="clear" w:color="auto" w:fill="auto"/>
            <w:vAlign w:val="center"/>
          </w:tcPr>
          <w:p w14:paraId="30CE9438" w14:textId="77777777" w:rsidR="00E40105" w:rsidRDefault="00972B64">
            <w:pPr>
              <w:jc w:val="center"/>
              <w:rPr>
                <w:color w:val="000000"/>
                <w:sz w:val="20"/>
                <w:szCs w:val="20"/>
              </w:rPr>
            </w:pPr>
            <w:r>
              <w:rPr>
                <w:color w:val="000000"/>
                <w:sz w:val="20"/>
                <w:szCs w:val="20"/>
              </w:rPr>
              <w:t xml:space="preserve">Сети тепловые протяженностью 286 </w:t>
            </w:r>
            <w:proofErr w:type="spellStart"/>
            <w:r>
              <w:rPr>
                <w:color w:val="000000"/>
                <w:sz w:val="20"/>
                <w:szCs w:val="20"/>
              </w:rPr>
              <w:t>п.м</w:t>
            </w:r>
            <w:proofErr w:type="spellEnd"/>
            <w:r>
              <w:rPr>
                <w:color w:val="000000"/>
                <w:sz w:val="20"/>
                <w:szCs w:val="20"/>
              </w:rPr>
              <w:t>.</w:t>
            </w:r>
          </w:p>
        </w:tc>
        <w:tc>
          <w:tcPr>
            <w:tcW w:w="313" w:type="pct"/>
            <w:shd w:val="clear" w:color="auto" w:fill="auto"/>
            <w:noWrap/>
            <w:vAlign w:val="center"/>
          </w:tcPr>
          <w:p w14:paraId="0018F500" w14:textId="77777777" w:rsidR="00E40105" w:rsidRDefault="00972B64">
            <w:pPr>
              <w:jc w:val="center"/>
              <w:rPr>
                <w:color w:val="000000"/>
                <w:sz w:val="20"/>
                <w:szCs w:val="20"/>
              </w:rPr>
            </w:pPr>
            <w:r>
              <w:rPr>
                <w:color w:val="000000"/>
                <w:sz w:val="20"/>
                <w:szCs w:val="20"/>
              </w:rPr>
              <w:t>1982</w:t>
            </w:r>
          </w:p>
        </w:tc>
        <w:tc>
          <w:tcPr>
            <w:tcW w:w="620" w:type="pct"/>
            <w:shd w:val="clear" w:color="auto" w:fill="auto"/>
            <w:noWrap/>
            <w:vAlign w:val="center"/>
          </w:tcPr>
          <w:p w14:paraId="587BAD82"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1BBC2A06"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1CA4E878"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7D771796" w14:textId="77777777" w:rsidR="00E40105" w:rsidRDefault="00972B64">
            <w:pPr>
              <w:jc w:val="center"/>
              <w:rPr>
                <w:color w:val="000000"/>
                <w:sz w:val="20"/>
                <w:szCs w:val="20"/>
              </w:rPr>
            </w:pPr>
            <w:r>
              <w:rPr>
                <w:color w:val="000000"/>
                <w:sz w:val="20"/>
                <w:szCs w:val="20"/>
              </w:rPr>
              <w:t>219</w:t>
            </w:r>
          </w:p>
        </w:tc>
        <w:tc>
          <w:tcPr>
            <w:tcW w:w="564" w:type="pct"/>
            <w:shd w:val="clear" w:color="auto" w:fill="auto"/>
            <w:noWrap/>
            <w:vAlign w:val="center"/>
          </w:tcPr>
          <w:p w14:paraId="5CD0C715" w14:textId="77777777" w:rsidR="00E40105" w:rsidRDefault="00972B64">
            <w:pPr>
              <w:jc w:val="center"/>
              <w:rPr>
                <w:color w:val="000000"/>
                <w:sz w:val="20"/>
                <w:szCs w:val="20"/>
              </w:rPr>
            </w:pPr>
            <w:r>
              <w:rPr>
                <w:color w:val="000000"/>
                <w:sz w:val="20"/>
                <w:szCs w:val="20"/>
              </w:rPr>
              <w:t>0,572</w:t>
            </w:r>
          </w:p>
        </w:tc>
        <w:tc>
          <w:tcPr>
            <w:tcW w:w="419" w:type="pct"/>
            <w:shd w:val="clear" w:color="auto" w:fill="auto"/>
            <w:noWrap/>
            <w:vAlign w:val="center"/>
          </w:tcPr>
          <w:p w14:paraId="5072588E" w14:textId="77777777" w:rsidR="00E40105" w:rsidRDefault="00972B64">
            <w:pPr>
              <w:jc w:val="center"/>
              <w:rPr>
                <w:color w:val="000000"/>
                <w:sz w:val="20"/>
                <w:szCs w:val="20"/>
              </w:rPr>
            </w:pPr>
            <w:r>
              <w:rPr>
                <w:color w:val="000000"/>
                <w:sz w:val="20"/>
                <w:szCs w:val="20"/>
              </w:rPr>
              <w:t>8</w:t>
            </w:r>
          </w:p>
        </w:tc>
        <w:tc>
          <w:tcPr>
            <w:tcW w:w="531" w:type="pct"/>
            <w:shd w:val="clear" w:color="auto" w:fill="auto"/>
            <w:noWrap/>
            <w:vAlign w:val="center"/>
          </w:tcPr>
          <w:p w14:paraId="4DBC16F4" w14:textId="77777777" w:rsidR="00E40105" w:rsidRDefault="00972B64">
            <w:pPr>
              <w:jc w:val="center"/>
              <w:rPr>
                <w:color w:val="000000"/>
                <w:sz w:val="20"/>
                <w:szCs w:val="20"/>
              </w:rPr>
            </w:pPr>
            <w:r>
              <w:rPr>
                <w:color w:val="000000"/>
                <w:sz w:val="20"/>
                <w:szCs w:val="20"/>
              </w:rPr>
              <w:t>подземный</w:t>
            </w:r>
          </w:p>
        </w:tc>
      </w:tr>
      <w:tr w:rsidR="00E40105" w14:paraId="095D6BD1" w14:textId="77777777">
        <w:trPr>
          <w:trHeight w:val="20"/>
          <w:jc w:val="center"/>
        </w:trPr>
        <w:tc>
          <w:tcPr>
            <w:tcW w:w="967" w:type="pct"/>
            <w:shd w:val="clear" w:color="auto" w:fill="auto"/>
            <w:vAlign w:val="center"/>
          </w:tcPr>
          <w:p w14:paraId="1F895611" w14:textId="77777777" w:rsidR="00E40105" w:rsidRDefault="00972B64">
            <w:pPr>
              <w:jc w:val="center"/>
              <w:rPr>
                <w:color w:val="000000"/>
                <w:sz w:val="20"/>
                <w:szCs w:val="20"/>
              </w:rPr>
            </w:pPr>
            <w:r>
              <w:rPr>
                <w:color w:val="000000"/>
                <w:sz w:val="20"/>
                <w:szCs w:val="20"/>
              </w:rPr>
              <w:t xml:space="preserve">Сети тепловые протяженностью 286 </w:t>
            </w:r>
            <w:proofErr w:type="spellStart"/>
            <w:r>
              <w:rPr>
                <w:color w:val="000000"/>
                <w:sz w:val="20"/>
                <w:szCs w:val="20"/>
              </w:rPr>
              <w:t>п.м</w:t>
            </w:r>
            <w:proofErr w:type="spellEnd"/>
            <w:r>
              <w:rPr>
                <w:color w:val="000000"/>
                <w:sz w:val="20"/>
                <w:szCs w:val="20"/>
              </w:rPr>
              <w:t>.</w:t>
            </w:r>
          </w:p>
        </w:tc>
        <w:tc>
          <w:tcPr>
            <w:tcW w:w="313" w:type="pct"/>
            <w:shd w:val="clear" w:color="auto" w:fill="auto"/>
            <w:noWrap/>
            <w:vAlign w:val="center"/>
          </w:tcPr>
          <w:p w14:paraId="72B78C09" w14:textId="77777777" w:rsidR="00E40105" w:rsidRDefault="00972B64">
            <w:pPr>
              <w:jc w:val="center"/>
              <w:rPr>
                <w:color w:val="000000"/>
                <w:sz w:val="20"/>
                <w:szCs w:val="20"/>
              </w:rPr>
            </w:pPr>
            <w:r>
              <w:rPr>
                <w:color w:val="000000"/>
                <w:sz w:val="20"/>
                <w:szCs w:val="20"/>
              </w:rPr>
              <w:t>1982</w:t>
            </w:r>
          </w:p>
        </w:tc>
        <w:tc>
          <w:tcPr>
            <w:tcW w:w="620" w:type="pct"/>
            <w:shd w:val="clear" w:color="auto" w:fill="auto"/>
            <w:noWrap/>
            <w:vAlign w:val="center"/>
          </w:tcPr>
          <w:p w14:paraId="06842883"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1712EB28"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4BD40E89"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213E6FAB" w14:textId="77777777" w:rsidR="00E40105" w:rsidRDefault="00972B64">
            <w:pPr>
              <w:jc w:val="center"/>
              <w:rPr>
                <w:color w:val="000000"/>
                <w:sz w:val="20"/>
                <w:szCs w:val="20"/>
              </w:rPr>
            </w:pPr>
            <w:r>
              <w:rPr>
                <w:color w:val="000000"/>
                <w:sz w:val="20"/>
                <w:szCs w:val="20"/>
              </w:rPr>
              <w:t>125</w:t>
            </w:r>
          </w:p>
        </w:tc>
        <w:tc>
          <w:tcPr>
            <w:tcW w:w="564" w:type="pct"/>
            <w:shd w:val="clear" w:color="auto" w:fill="auto"/>
            <w:noWrap/>
            <w:vAlign w:val="center"/>
          </w:tcPr>
          <w:p w14:paraId="734EBB0D" w14:textId="77777777" w:rsidR="00E40105" w:rsidRDefault="00972B64">
            <w:pPr>
              <w:jc w:val="center"/>
              <w:rPr>
                <w:color w:val="000000"/>
                <w:sz w:val="20"/>
                <w:szCs w:val="20"/>
              </w:rPr>
            </w:pPr>
            <w:r>
              <w:rPr>
                <w:color w:val="000000"/>
                <w:sz w:val="20"/>
                <w:szCs w:val="20"/>
              </w:rPr>
              <w:t>0,572</w:t>
            </w:r>
          </w:p>
        </w:tc>
        <w:tc>
          <w:tcPr>
            <w:tcW w:w="419" w:type="pct"/>
            <w:shd w:val="clear" w:color="auto" w:fill="auto"/>
            <w:noWrap/>
            <w:vAlign w:val="center"/>
          </w:tcPr>
          <w:p w14:paraId="2E6AC9F3" w14:textId="77777777" w:rsidR="00E40105" w:rsidRDefault="00972B64">
            <w:pPr>
              <w:jc w:val="center"/>
              <w:rPr>
                <w:color w:val="000000"/>
                <w:sz w:val="20"/>
                <w:szCs w:val="20"/>
              </w:rPr>
            </w:pPr>
            <w:r>
              <w:rPr>
                <w:color w:val="000000"/>
                <w:sz w:val="20"/>
                <w:szCs w:val="20"/>
              </w:rPr>
              <w:t>8</w:t>
            </w:r>
          </w:p>
        </w:tc>
        <w:tc>
          <w:tcPr>
            <w:tcW w:w="531" w:type="pct"/>
            <w:shd w:val="clear" w:color="auto" w:fill="auto"/>
            <w:noWrap/>
            <w:vAlign w:val="center"/>
          </w:tcPr>
          <w:p w14:paraId="51D23C3A" w14:textId="77777777" w:rsidR="00E40105" w:rsidRDefault="00972B64">
            <w:pPr>
              <w:jc w:val="center"/>
              <w:rPr>
                <w:color w:val="000000"/>
                <w:sz w:val="20"/>
                <w:szCs w:val="20"/>
              </w:rPr>
            </w:pPr>
            <w:r>
              <w:rPr>
                <w:color w:val="000000"/>
                <w:sz w:val="20"/>
                <w:szCs w:val="20"/>
              </w:rPr>
              <w:t>подземный</w:t>
            </w:r>
          </w:p>
        </w:tc>
      </w:tr>
      <w:tr w:rsidR="00E40105" w14:paraId="2FBEDBDC" w14:textId="77777777">
        <w:trPr>
          <w:trHeight w:val="20"/>
          <w:jc w:val="center"/>
        </w:trPr>
        <w:tc>
          <w:tcPr>
            <w:tcW w:w="967" w:type="pct"/>
            <w:shd w:val="clear" w:color="auto" w:fill="auto"/>
            <w:vAlign w:val="center"/>
          </w:tcPr>
          <w:p w14:paraId="5FFDF63C" w14:textId="77777777" w:rsidR="00E40105" w:rsidRDefault="00972B64">
            <w:pPr>
              <w:jc w:val="center"/>
              <w:rPr>
                <w:color w:val="000000"/>
                <w:sz w:val="20"/>
                <w:szCs w:val="20"/>
              </w:rPr>
            </w:pPr>
            <w:r>
              <w:rPr>
                <w:color w:val="000000"/>
                <w:sz w:val="20"/>
                <w:szCs w:val="20"/>
              </w:rPr>
              <w:t xml:space="preserve">Сети тепловые протяженностью 116 </w:t>
            </w:r>
            <w:proofErr w:type="spellStart"/>
            <w:r>
              <w:rPr>
                <w:color w:val="000000"/>
                <w:sz w:val="20"/>
                <w:szCs w:val="20"/>
              </w:rPr>
              <w:t>п.м</w:t>
            </w:r>
            <w:proofErr w:type="spellEnd"/>
            <w:r>
              <w:rPr>
                <w:color w:val="000000"/>
                <w:sz w:val="20"/>
                <w:szCs w:val="20"/>
              </w:rPr>
              <w:t>.</w:t>
            </w:r>
          </w:p>
        </w:tc>
        <w:tc>
          <w:tcPr>
            <w:tcW w:w="313" w:type="pct"/>
            <w:shd w:val="clear" w:color="auto" w:fill="auto"/>
            <w:noWrap/>
            <w:vAlign w:val="center"/>
          </w:tcPr>
          <w:p w14:paraId="2CDC3650" w14:textId="77777777" w:rsidR="00E40105" w:rsidRDefault="00972B64">
            <w:pPr>
              <w:jc w:val="center"/>
              <w:rPr>
                <w:color w:val="000000"/>
                <w:sz w:val="20"/>
                <w:szCs w:val="20"/>
              </w:rPr>
            </w:pPr>
            <w:r>
              <w:rPr>
                <w:color w:val="000000"/>
                <w:sz w:val="20"/>
                <w:szCs w:val="20"/>
              </w:rPr>
              <w:t>1975</w:t>
            </w:r>
          </w:p>
        </w:tc>
        <w:tc>
          <w:tcPr>
            <w:tcW w:w="620" w:type="pct"/>
            <w:shd w:val="clear" w:color="auto" w:fill="auto"/>
            <w:noWrap/>
            <w:vAlign w:val="center"/>
          </w:tcPr>
          <w:p w14:paraId="171C5EBA"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366AB9DF"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3769719C"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63384017" w14:textId="77777777" w:rsidR="00E40105" w:rsidRDefault="00972B64">
            <w:pPr>
              <w:jc w:val="center"/>
              <w:rPr>
                <w:color w:val="000000"/>
                <w:sz w:val="20"/>
                <w:szCs w:val="20"/>
              </w:rPr>
            </w:pPr>
            <w:r>
              <w:rPr>
                <w:color w:val="000000"/>
                <w:sz w:val="20"/>
                <w:szCs w:val="20"/>
              </w:rPr>
              <w:t>273</w:t>
            </w:r>
          </w:p>
        </w:tc>
        <w:tc>
          <w:tcPr>
            <w:tcW w:w="564" w:type="pct"/>
            <w:shd w:val="clear" w:color="auto" w:fill="auto"/>
            <w:noWrap/>
            <w:vAlign w:val="center"/>
          </w:tcPr>
          <w:p w14:paraId="7FFFAB10" w14:textId="77777777" w:rsidR="00E40105" w:rsidRDefault="00972B64">
            <w:pPr>
              <w:jc w:val="center"/>
              <w:rPr>
                <w:color w:val="000000"/>
                <w:sz w:val="20"/>
                <w:szCs w:val="20"/>
              </w:rPr>
            </w:pPr>
            <w:r>
              <w:rPr>
                <w:color w:val="000000"/>
                <w:sz w:val="20"/>
                <w:szCs w:val="20"/>
              </w:rPr>
              <w:t>0,232</w:t>
            </w:r>
          </w:p>
        </w:tc>
        <w:tc>
          <w:tcPr>
            <w:tcW w:w="419" w:type="pct"/>
            <w:shd w:val="clear" w:color="auto" w:fill="auto"/>
            <w:noWrap/>
            <w:vAlign w:val="center"/>
          </w:tcPr>
          <w:p w14:paraId="0E52768F" w14:textId="77777777" w:rsidR="00E40105" w:rsidRDefault="00972B64">
            <w:pPr>
              <w:jc w:val="center"/>
              <w:rPr>
                <w:color w:val="000000"/>
                <w:sz w:val="20"/>
                <w:szCs w:val="20"/>
              </w:rPr>
            </w:pPr>
            <w:r>
              <w:rPr>
                <w:color w:val="000000"/>
                <w:sz w:val="20"/>
                <w:szCs w:val="20"/>
              </w:rPr>
              <w:t>10</w:t>
            </w:r>
          </w:p>
        </w:tc>
        <w:tc>
          <w:tcPr>
            <w:tcW w:w="531" w:type="pct"/>
            <w:shd w:val="clear" w:color="auto" w:fill="auto"/>
            <w:noWrap/>
            <w:vAlign w:val="center"/>
          </w:tcPr>
          <w:p w14:paraId="0C9AF53D" w14:textId="77777777" w:rsidR="00E40105" w:rsidRDefault="00972B64">
            <w:pPr>
              <w:jc w:val="center"/>
              <w:rPr>
                <w:color w:val="000000"/>
                <w:sz w:val="20"/>
                <w:szCs w:val="20"/>
              </w:rPr>
            </w:pPr>
            <w:r>
              <w:rPr>
                <w:color w:val="000000"/>
                <w:sz w:val="20"/>
                <w:szCs w:val="20"/>
              </w:rPr>
              <w:t>подземный</w:t>
            </w:r>
          </w:p>
        </w:tc>
      </w:tr>
      <w:tr w:rsidR="00E40105" w14:paraId="0C80DDCD" w14:textId="77777777">
        <w:trPr>
          <w:trHeight w:val="20"/>
          <w:jc w:val="center"/>
        </w:trPr>
        <w:tc>
          <w:tcPr>
            <w:tcW w:w="967" w:type="pct"/>
            <w:shd w:val="clear" w:color="auto" w:fill="auto"/>
            <w:vAlign w:val="center"/>
          </w:tcPr>
          <w:p w14:paraId="48055153" w14:textId="77777777" w:rsidR="00E40105" w:rsidRDefault="00972B64">
            <w:pPr>
              <w:jc w:val="center"/>
              <w:rPr>
                <w:color w:val="000000"/>
                <w:sz w:val="20"/>
                <w:szCs w:val="20"/>
              </w:rPr>
            </w:pPr>
            <w:r>
              <w:rPr>
                <w:color w:val="000000"/>
                <w:sz w:val="20"/>
                <w:szCs w:val="20"/>
              </w:rPr>
              <w:t xml:space="preserve">Сети тепловые протяженностью 116 </w:t>
            </w:r>
            <w:proofErr w:type="spellStart"/>
            <w:r>
              <w:rPr>
                <w:color w:val="000000"/>
                <w:sz w:val="20"/>
                <w:szCs w:val="20"/>
              </w:rPr>
              <w:t>п.м</w:t>
            </w:r>
            <w:proofErr w:type="spellEnd"/>
            <w:r>
              <w:rPr>
                <w:color w:val="000000"/>
                <w:sz w:val="20"/>
                <w:szCs w:val="20"/>
              </w:rPr>
              <w:t>.</w:t>
            </w:r>
          </w:p>
        </w:tc>
        <w:tc>
          <w:tcPr>
            <w:tcW w:w="313" w:type="pct"/>
            <w:shd w:val="clear" w:color="auto" w:fill="auto"/>
            <w:noWrap/>
            <w:vAlign w:val="center"/>
          </w:tcPr>
          <w:p w14:paraId="0F0DC528" w14:textId="77777777" w:rsidR="00E40105" w:rsidRDefault="00972B64">
            <w:pPr>
              <w:jc w:val="center"/>
              <w:rPr>
                <w:color w:val="000000"/>
                <w:sz w:val="20"/>
                <w:szCs w:val="20"/>
              </w:rPr>
            </w:pPr>
            <w:r>
              <w:rPr>
                <w:color w:val="000000"/>
                <w:sz w:val="20"/>
                <w:szCs w:val="20"/>
              </w:rPr>
              <w:t>1975</w:t>
            </w:r>
          </w:p>
        </w:tc>
        <w:tc>
          <w:tcPr>
            <w:tcW w:w="620" w:type="pct"/>
            <w:shd w:val="clear" w:color="auto" w:fill="auto"/>
            <w:noWrap/>
            <w:vAlign w:val="center"/>
          </w:tcPr>
          <w:p w14:paraId="1E514781"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2F30EDA4"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031974E3"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02A5E6CF" w14:textId="77777777" w:rsidR="00E40105" w:rsidRDefault="00972B64">
            <w:pPr>
              <w:jc w:val="center"/>
              <w:rPr>
                <w:color w:val="000000"/>
                <w:sz w:val="20"/>
                <w:szCs w:val="20"/>
              </w:rPr>
            </w:pPr>
            <w:r>
              <w:rPr>
                <w:color w:val="000000"/>
                <w:sz w:val="20"/>
                <w:szCs w:val="20"/>
              </w:rPr>
              <w:t>159</w:t>
            </w:r>
          </w:p>
        </w:tc>
        <w:tc>
          <w:tcPr>
            <w:tcW w:w="564" w:type="pct"/>
            <w:shd w:val="clear" w:color="auto" w:fill="auto"/>
            <w:noWrap/>
            <w:vAlign w:val="center"/>
          </w:tcPr>
          <w:p w14:paraId="31944B79" w14:textId="77777777" w:rsidR="00E40105" w:rsidRDefault="00972B64">
            <w:pPr>
              <w:jc w:val="center"/>
              <w:rPr>
                <w:color w:val="000000"/>
                <w:sz w:val="20"/>
                <w:szCs w:val="20"/>
              </w:rPr>
            </w:pPr>
            <w:r>
              <w:rPr>
                <w:color w:val="000000"/>
                <w:sz w:val="20"/>
                <w:szCs w:val="20"/>
              </w:rPr>
              <w:t>0,232</w:t>
            </w:r>
          </w:p>
        </w:tc>
        <w:tc>
          <w:tcPr>
            <w:tcW w:w="419" w:type="pct"/>
            <w:shd w:val="clear" w:color="auto" w:fill="auto"/>
            <w:noWrap/>
            <w:vAlign w:val="center"/>
          </w:tcPr>
          <w:p w14:paraId="21203B3E" w14:textId="77777777" w:rsidR="00E40105" w:rsidRDefault="00972B64">
            <w:pPr>
              <w:jc w:val="center"/>
              <w:rPr>
                <w:color w:val="000000"/>
                <w:sz w:val="20"/>
                <w:szCs w:val="20"/>
              </w:rPr>
            </w:pPr>
            <w:r>
              <w:rPr>
                <w:color w:val="000000"/>
                <w:sz w:val="20"/>
                <w:szCs w:val="20"/>
              </w:rPr>
              <w:t>10</w:t>
            </w:r>
          </w:p>
        </w:tc>
        <w:tc>
          <w:tcPr>
            <w:tcW w:w="531" w:type="pct"/>
            <w:shd w:val="clear" w:color="auto" w:fill="auto"/>
            <w:noWrap/>
            <w:vAlign w:val="center"/>
          </w:tcPr>
          <w:p w14:paraId="6C8D86FF" w14:textId="77777777" w:rsidR="00E40105" w:rsidRDefault="00972B64">
            <w:pPr>
              <w:jc w:val="center"/>
              <w:rPr>
                <w:color w:val="000000"/>
                <w:sz w:val="20"/>
                <w:szCs w:val="20"/>
              </w:rPr>
            </w:pPr>
            <w:r>
              <w:rPr>
                <w:color w:val="000000"/>
                <w:sz w:val="20"/>
                <w:szCs w:val="20"/>
              </w:rPr>
              <w:t>подземный</w:t>
            </w:r>
          </w:p>
        </w:tc>
      </w:tr>
      <w:tr w:rsidR="00E40105" w14:paraId="2D06113C" w14:textId="77777777">
        <w:trPr>
          <w:trHeight w:val="20"/>
          <w:jc w:val="center"/>
        </w:trPr>
        <w:tc>
          <w:tcPr>
            <w:tcW w:w="967" w:type="pct"/>
            <w:shd w:val="clear" w:color="auto" w:fill="auto"/>
            <w:vAlign w:val="center"/>
          </w:tcPr>
          <w:p w14:paraId="46C9AA02" w14:textId="77777777" w:rsidR="00E40105" w:rsidRDefault="00972B64">
            <w:pPr>
              <w:jc w:val="center"/>
              <w:rPr>
                <w:color w:val="000000"/>
                <w:sz w:val="20"/>
                <w:szCs w:val="20"/>
              </w:rPr>
            </w:pPr>
            <w:r>
              <w:rPr>
                <w:color w:val="000000"/>
                <w:sz w:val="20"/>
                <w:szCs w:val="20"/>
              </w:rPr>
              <w:t>Сети теплоснабжения протяженностью 541 м</w:t>
            </w:r>
          </w:p>
        </w:tc>
        <w:tc>
          <w:tcPr>
            <w:tcW w:w="313" w:type="pct"/>
            <w:shd w:val="clear" w:color="auto" w:fill="auto"/>
            <w:noWrap/>
            <w:vAlign w:val="center"/>
          </w:tcPr>
          <w:p w14:paraId="418BF2D5" w14:textId="77777777" w:rsidR="00E40105" w:rsidRDefault="00972B64">
            <w:pPr>
              <w:jc w:val="center"/>
              <w:rPr>
                <w:color w:val="000000"/>
                <w:sz w:val="20"/>
                <w:szCs w:val="20"/>
              </w:rPr>
            </w:pPr>
            <w:r>
              <w:rPr>
                <w:color w:val="000000"/>
                <w:sz w:val="20"/>
                <w:szCs w:val="20"/>
              </w:rPr>
              <w:t>1982</w:t>
            </w:r>
          </w:p>
        </w:tc>
        <w:tc>
          <w:tcPr>
            <w:tcW w:w="620" w:type="pct"/>
            <w:shd w:val="clear" w:color="auto" w:fill="auto"/>
            <w:noWrap/>
            <w:vAlign w:val="center"/>
          </w:tcPr>
          <w:p w14:paraId="30EFA2A2"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743EDEBD"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2AF3FA36"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6CD2C5B4" w14:textId="77777777" w:rsidR="00E40105" w:rsidRDefault="00972B64">
            <w:pPr>
              <w:jc w:val="center"/>
              <w:rPr>
                <w:color w:val="000000"/>
                <w:sz w:val="20"/>
                <w:szCs w:val="20"/>
              </w:rPr>
            </w:pPr>
            <w:r>
              <w:rPr>
                <w:color w:val="000000"/>
                <w:sz w:val="20"/>
                <w:szCs w:val="20"/>
              </w:rPr>
              <w:t>219</w:t>
            </w:r>
          </w:p>
        </w:tc>
        <w:tc>
          <w:tcPr>
            <w:tcW w:w="564" w:type="pct"/>
            <w:shd w:val="clear" w:color="auto" w:fill="auto"/>
            <w:noWrap/>
            <w:vAlign w:val="center"/>
          </w:tcPr>
          <w:p w14:paraId="6CF76D4B" w14:textId="77777777" w:rsidR="00E40105" w:rsidRDefault="00972B64">
            <w:pPr>
              <w:jc w:val="center"/>
              <w:rPr>
                <w:color w:val="000000"/>
                <w:sz w:val="20"/>
                <w:szCs w:val="20"/>
              </w:rPr>
            </w:pPr>
            <w:r>
              <w:rPr>
                <w:color w:val="000000"/>
                <w:sz w:val="20"/>
                <w:szCs w:val="20"/>
              </w:rPr>
              <w:t>1,082</w:t>
            </w:r>
          </w:p>
        </w:tc>
        <w:tc>
          <w:tcPr>
            <w:tcW w:w="419" w:type="pct"/>
            <w:shd w:val="clear" w:color="auto" w:fill="auto"/>
            <w:noWrap/>
            <w:vAlign w:val="center"/>
          </w:tcPr>
          <w:p w14:paraId="6B28CD74" w14:textId="77777777" w:rsidR="00E40105" w:rsidRDefault="00972B64">
            <w:pPr>
              <w:jc w:val="center"/>
              <w:rPr>
                <w:color w:val="000000"/>
                <w:sz w:val="20"/>
                <w:szCs w:val="20"/>
              </w:rPr>
            </w:pPr>
            <w:r>
              <w:rPr>
                <w:color w:val="000000"/>
                <w:sz w:val="20"/>
                <w:szCs w:val="20"/>
              </w:rPr>
              <w:t>9</w:t>
            </w:r>
          </w:p>
        </w:tc>
        <w:tc>
          <w:tcPr>
            <w:tcW w:w="531" w:type="pct"/>
            <w:shd w:val="clear" w:color="auto" w:fill="auto"/>
            <w:noWrap/>
            <w:vAlign w:val="center"/>
          </w:tcPr>
          <w:p w14:paraId="175EDB0C" w14:textId="77777777" w:rsidR="00E40105" w:rsidRDefault="00972B64">
            <w:pPr>
              <w:jc w:val="center"/>
              <w:rPr>
                <w:color w:val="000000"/>
                <w:sz w:val="20"/>
                <w:szCs w:val="20"/>
              </w:rPr>
            </w:pPr>
            <w:r>
              <w:rPr>
                <w:color w:val="000000"/>
                <w:sz w:val="20"/>
                <w:szCs w:val="20"/>
              </w:rPr>
              <w:t>подземный</w:t>
            </w:r>
          </w:p>
        </w:tc>
      </w:tr>
      <w:tr w:rsidR="00E40105" w14:paraId="5443617D" w14:textId="77777777">
        <w:trPr>
          <w:trHeight w:val="20"/>
          <w:jc w:val="center"/>
        </w:trPr>
        <w:tc>
          <w:tcPr>
            <w:tcW w:w="967" w:type="pct"/>
            <w:shd w:val="clear" w:color="auto" w:fill="auto"/>
            <w:vAlign w:val="center"/>
          </w:tcPr>
          <w:p w14:paraId="5CCFF546" w14:textId="77777777" w:rsidR="00E40105" w:rsidRDefault="00972B64">
            <w:pPr>
              <w:jc w:val="center"/>
              <w:rPr>
                <w:color w:val="000000"/>
                <w:sz w:val="20"/>
                <w:szCs w:val="20"/>
              </w:rPr>
            </w:pPr>
            <w:r>
              <w:rPr>
                <w:color w:val="000000"/>
                <w:sz w:val="20"/>
                <w:szCs w:val="20"/>
              </w:rPr>
              <w:t>Сети горячего водоснабжения протяженностью 386 м</w:t>
            </w:r>
          </w:p>
        </w:tc>
        <w:tc>
          <w:tcPr>
            <w:tcW w:w="313" w:type="pct"/>
            <w:shd w:val="clear" w:color="auto" w:fill="auto"/>
            <w:noWrap/>
            <w:vAlign w:val="center"/>
          </w:tcPr>
          <w:p w14:paraId="31016D66" w14:textId="77777777" w:rsidR="00E40105" w:rsidRDefault="00972B64">
            <w:pPr>
              <w:jc w:val="center"/>
              <w:rPr>
                <w:color w:val="000000"/>
                <w:sz w:val="20"/>
                <w:szCs w:val="20"/>
              </w:rPr>
            </w:pPr>
            <w:r>
              <w:rPr>
                <w:color w:val="000000"/>
                <w:sz w:val="20"/>
                <w:szCs w:val="20"/>
              </w:rPr>
              <w:t>1982</w:t>
            </w:r>
          </w:p>
        </w:tc>
        <w:tc>
          <w:tcPr>
            <w:tcW w:w="620" w:type="pct"/>
            <w:shd w:val="clear" w:color="auto" w:fill="auto"/>
            <w:noWrap/>
            <w:vAlign w:val="center"/>
          </w:tcPr>
          <w:p w14:paraId="1ECEBC45"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7C197137"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77193620"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1D3E603D" w14:textId="77777777" w:rsidR="00E40105" w:rsidRDefault="00972B64">
            <w:pPr>
              <w:jc w:val="center"/>
              <w:rPr>
                <w:color w:val="000000"/>
                <w:sz w:val="20"/>
                <w:szCs w:val="20"/>
              </w:rPr>
            </w:pPr>
            <w:r>
              <w:rPr>
                <w:color w:val="000000"/>
                <w:sz w:val="20"/>
                <w:szCs w:val="20"/>
              </w:rPr>
              <w:t>159</w:t>
            </w:r>
          </w:p>
        </w:tc>
        <w:tc>
          <w:tcPr>
            <w:tcW w:w="564" w:type="pct"/>
            <w:shd w:val="clear" w:color="auto" w:fill="auto"/>
            <w:noWrap/>
            <w:vAlign w:val="center"/>
          </w:tcPr>
          <w:p w14:paraId="7CFECC50" w14:textId="77777777" w:rsidR="00E40105" w:rsidRDefault="00972B64">
            <w:pPr>
              <w:jc w:val="center"/>
              <w:rPr>
                <w:color w:val="000000"/>
                <w:sz w:val="20"/>
                <w:szCs w:val="20"/>
              </w:rPr>
            </w:pPr>
            <w:r>
              <w:rPr>
                <w:color w:val="000000"/>
                <w:sz w:val="20"/>
                <w:szCs w:val="20"/>
              </w:rPr>
              <w:t>0,772</w:t>
            </w:r>
          </w:p>
        </w:tc>
        <w:tc>
          <w:tcPr>
            <w:tcW w:w="419" w:type="pct"/>
            <w:shd w:val="clear" w:color="auto" w:fill="auto"/>
            <w:noWrap/>
            <w:vAlign w:val="center"/>
          </w:tcPr>
          <w:p w14:paraId="55F11631" w14:textId="77777777" w:rsidR="00E40105" w:rsidRDefault="00972B64">
            <w:pPr>
              <w:jc w:val="center"/>
              <w:rPr>
                <w:color w:val="000000"/>
                <w:sz w:val="20"/>
                <w:szCs w:val="20"/>
              </w:rPr>
            </w:pPr>
            <w:r>
              <w:rPr>
                <w:color w:val="000000"/>
                <w:sz w:val="20"/>
                <w:szCs w:val="20"/>
              </w:rPr>
              <w:t>9</w:t>
            </w:r>
          </w:p>
        </w:tc>
        <w:tc>
          <w:tcPr>
            <w:tcW w:w="531" w:type="pct"/>
            <w:shd w:val="clear" w:color="auto" w:fill="auto"/>
            <w:noWrap/>
            <w:vAlign w:val="center"/>
          </w:tcPr>
          <w:p w14:paraId="1CED3CD4" w14:textId="77777777" w:rsidR="00E40105" w:rsidRDefault="00972B64">
            <w:pPr>
              <w:jc w:val="center"/>
              <w:rPr>
                <w:color w:val="000000"/>
                <w:sz w:val="20"/>
                <w:szCs w:val="20"/>
              </w:rPr>
            </w:pPr>
            <w:r>
              <w:rPr>
                <w:color w:val="000000"/>
                <w:sz w:val="20"/>
                <w:szCs w:val="20"/>
              </w:rPr>
              <w:t>подземный</w:t>
            </w:r>
          </w:p>
        </w:tc>
      </w:tr>
      <w:tr w:rsidR="00E40105" w14:paraId="40C529EB" w14:textId="77777777">
        <w:trPr>
          <w:trHeight w:val="20"/>
          <w:jc w:val="center"/>
        </w:trPr>
        <w:tc>
          <w:tcPr>
            <w:tcW w:w="967" w:type="pct"/>
            <w:shd w:val="clear" w:color="auto" w:fill="auto"/>
            <w:vAlign w:val="center"/>
          </w:tcPr>
          <w:p w14:paraId="37FFD566" w14:textId="77777777" w:rsidR="00E40105" w:rsidRDefault="00972B64">
            <w:pPr>
              <w:jc w:val="center"/>
              <w:rPr>
                <w:color w:val="000000"/>
                <w:sz w:val="20"/>
                <w:szCs w:val="20"/>
              </w:rPr>
            </w:pPr>
            <w:r>
              <w:rPr>
                <w:color w:val="000000"/>
                <w:sz w:val="20"/>
                <w:szCs w:val="20"/>
              </w:rPr>
              <w:t>Сети теплоснабжения протяженностью 496 м</w:t>
            </w:r>
          </w:p>
        </w:tc>
        <w:tc>
          <w:tcPr>
            <w:tcW w:w="313" w:type="pct"/>
            <w:shd w:val="clear" w:color="auto" w:fill="auto"/>
            <w:noWrap/>
            <w:vAlign w:val="center"/>
          </w:tcPr>
          <w:p w14:paraId="6CAA6D7D" w14:textId="77777777" w:rsidR="00E40105" w:rsidRDefault="00972B64">
            <w:pPr>
              <w:jc w:val="center"/>
              <w:rPr>
                <w:color w:val="000000"/>
                <w:sz w:val="20"/>
                <w:szCs w:val="20"/>
              </w:rPr>
            </w:pPr>
            <w:r>
              <w:rPr>
                <w:color w:val="000000"/>
                <w:sz w:val="20"/>
                <w:szCs w:val="20"/>
              </w:rPr>
              <w:t>1988</w:t>
            </w:r>
          </w:p>
        </w:tc>
        <w:tc>
          <w:tcPr>
            <w:tcW w:w="620" w:type="pct"/>
            <w:shd w:val="clear" w:color="auto" w:fill="auto"/>
            <w:noWrap/>
            <w:vAlign w:val="center"/>
          </w:tcPr>
          <w:p w14:paraId="61374088"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1FB37F72"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442CEA51"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0A25FE38" w14:textId="77777777" w:rsidR="00E40105" w:rsidRDefault="00972B64">
            <w:pPr>
              <w:jc w:val="center"/>
              <w:rPr>
                <w:color w:val="000000"/>
                <w:sz w:val="20"/>
                <w:szCs w:val="20"/>
              </w:rPr>
            </w:pPr>
            <w:r>
              <w:rPr>
                <w:color w:val="000000"/>
                <w:sz w:val="20"/>
                <w:szCs w:val="20"/>
              </w:rPr>
              <w:t>159</w:t>
            </w:r>
          </w:p>
        </w:tc>
        <w:tc>
          <w:tcPr>
            <w:tcW w:w="564" w:type="pct"/>
            <w:shd w:val="clear" w:color="auto" w:fill="auto"/>
            <w:noWrap/>
            <w:vAlign w:val="center"/>
          </w:tcPr>
          <w:p w14:paraId="6E96672F" w14:textId="77777777" w:rsidR="00E40105" w:rsidRDefault="00972B64">
            <w:pPr>
              <w:jc w:val="center"/>
              <w:rPr>
                <w:color w:val="000000"/>
                <w:sz w:val="20"/>
                <w:szCs w:val="20"/>
              </w:rPr>
            </w:pPr>
            <w:r>
              <w:rPr>
                <w:color w:val="000000"/>
                <w:sz w:val="20"/>
                <w:szCs w:val="20"/>
              </w:rPr>
              <w:t>0,992</w:t>
            </w:r>
          </w:p>
        </w:tc>
        <w:tc>
          <w:tcPr>
            <w:tcW w:w="419" w:type="pct"/>
            <w:shd w:val="clear" w:color="auto" w:fill="auto"/>
            <w:noWrap/>
            <w:vAlign w:val="center"/>
          </w:tcPr>
          <w:p w14:paraId="1B0162CC" w14:textId="77777777" w:rsidR="00E40105" w:rsidRDefault="00972B64">
            <w:pPr>
              <w:jc w:val="center"/>
              <w:rPr>
                <w:color w:val="000000"/>
                <w:sz w:val="20"/>
                <w:szCs w:val="20"/>
              </w:rPr>
            </w:pPr>
            <w:r>
              <w:rPr>
                <w:color w:val="000000"/>
                <w:sz w:val="20"/>
                <w:szCs w:val="20"/>
              </w:rPr>
              <w:t>6</w:t>
            </w:r>
          </w:p>
        </w:tc>
        <w:tc>
          <w:tcPr>
            <w:tcW w:w="531" w:type="pct"/>
            <w:shd w:val="clear" w:color="auto" w:fill="auto"/>
            <w:noWrap/>
            <w:vAlign w:val="center"/>
          </w:tcPr>
          <w:p w14:paraId="1F37F52B" w14:textId="77777777" w:rsidR="00E40105" w:rsidRDefault="00972B64">
            <w:pPr>
              <w:jc w:val="center"/>
              <w:rPr>
                <w:color w:val="000000"/>
                <w:sz w:val="20"/>
                <w:szCs w:val="20"/>
              </w:rPr>
            </w:pPr>
            <w:r>
              <w:rPr>
                <w:color w:val="000000"/>
                <w:sz w:val="20"/>
                <w:szCs w:val="20"/>
              </w:rPr>
              <w:t>подземный</w:t>
            </w:r>
          </w:p>
        </w:tc>
      </w:tr>
      <w:tr w:rsidR="00E40105" w14:paraId="5DBC7868" w14:textId="77777777">
        <w:trPr>
          <w:trHeight w:val="20"/>
          <w:jc w:val="center"/>
        </w:trPr>
        <w:tc>
          <w:tcPr>
            <w:tcW w:w="967" w:type="pct"/>
            <w:shd w:val="clear" w:color="auto" w:fill="auto"/>
            <w:vAlign w:val="center"/>
          </w:tcPr>
          <w:p w14:paraId="66E5F828" w14:textId="77777777" w:rsidR="00E40105" w:rsidRDefault="00972B64">
            <w:pPr>
              <w:jc w:val="center"/>
              <w:rPr>
                <w:color w:val="000000"/>
                <w:sz w:val="20"/>
                <w:szCs w:val="20"/>
              </w:rPr>
            </w:pPr>
            <w:r>
              <w:rPr>
                <w:color w:val="000000"/>
                <w:sz w:val="20"/>
                <w:szCs w:val="20"/>
              </w:rPr>
              <w:t>Сети горячего водоснабжения протяженностью 496 м</w:t>
            </w:r>
          </w:p>
        </w:tc>
        <w:tc>
          <w:tcPr>
            <w:tcW w:w="313" w:type="pct"/>
            <w:shd w:val="clear" w:color="auto" w:fill="auto"/>
            <w:noWrap/>
            <w:vAlign w:val="center"/>
          </w:tcPr>
          <w:p w14:paraId="1F6E03EE" w14:textId="77777777" w:rsidR="00E40105" w:rsidRDefault="00972B64">
            <w:pPr>
              <w:jc w:val="center"/>
              <w:rPr>
                <w:color w:val="000000"/>
                <w:sz w:val="20"/>
                <w:szCs w:val="20"/>
              </w:rPr>
            </w:pPr>
            <w:r>
              <w:rPr>
                <w:color w:val="000000"/>
                <w:sz w:val="20"/>
                <w:szCs w:val="20"/>
              </w:rPr>
              <w:t>1988</w:t>
            </w:r>
          </w:p>
        </w:tc>
        <w:tc>
          <w:tcPr>
            <w:tcW w:w="620" w:type="pct"/>
            <w:shd w:val="clear" w:color="auto" w:fill="auto"/>
            <w:noWrap/>
            <w:vAlign w:val="center"/>
          </w:tcPr>
          <w:p w14:paraId="5A997C6E"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4D475FED"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4637EA61"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6A275890" w14:textId="77777777" w:rsidR="00E40105" w:rsidRDefault="00972B64">
            <w:pPr>
              <w:jc w:val="center"/>
              <w:rPr>
                <w:color w:val="000000"/>
                <w:sz w:val="20"/>
                <w:szCs w:val="20"/>
              </w:rPr>
            </w:pPr>
            <w:r>
              <w:rPr>
                <w:color w:val="000000"/>
                <w:sz w:val="20"/>
                <w:szCs w:val="20"/>
              </w:rPr>
              <w:t>108</w:t>
            </w:r>
          </w:p>
        </w:tc>
        <w:tc>
          <w:tcPr>
            <w:tcW w:w="564" w:type="pct"/>
            <w:shd w:val="clear" w:color="auto" w:fill="auto"/>
            <w:noWrap/>
            <w:vAlign w:val="center"/>
          </w:tcPr>
          <w:p w14:paraId="027D778A" w14:textId="77777777" w:rsidR="00E40105" w:rsidRDefault="00972B64">
            <w:pPr>
              <w:jc w:val="center"/>
              <w:rPr>
                <w:color w:val="000000"/>
                <w:sz w:val="20"/>
                <w:szCs w:val="20"/>
              </w:rPr>
            </w:pPr>
            <w:r>
              <w:rPr>
                <w:color w:val="000000"/>
                <w:sz w:val="20"/>
                <w:szCs w:val="20"/>
              </w:rPr>
              <w:t>0,992</w:t>
            </w:r>
          </w:p>
        </w:tc>
        <w:tc>
          <w:tcPr>
            <w:tcW w:w="419" w:type="pct"/>
            <w:shd w:val="clear" w:color="auto" w:fill="auto"/>
            <w:noWrap/>
            <w:vAlign w:val="center"/>
          </w:tcPr>
          <w:p w14:paraId="225F99D7" w14:textId="77777777" w:rsidR="00E40105" w:rsidRDefault="00972B64">
            <w:pPr>
              <w:jc w:val="center"/>
              <w:rPr>
                <w:color w:val="000000"/>
                <w:sz w:val="20"/>
                <w:szCs w:val="20"/>
              </w:rPr>
            </w:pPr>
            <w:r>
              <w:rPr>
                <w:color w:val="000000"/>
                <w:sz w:val="20"/>
                <w:szCs w:val="20"/>
              </w:rPr>
              <w:t>6</w:t>
            </w:r>
          </w:p>
        </w:tc>
        <w:tc>
          <w:tcPr>
            <w:tcW w:w="531" w:type="pct"/>
            <w:shd w:val="clear" w:color="auto" w:fill="auto"/>
            <w:noWrap/>
            <w:vAlign w:val="center"/>
          </w:tcPr>
          <w:p w14:paraId="489D8322" w14:textId="77777777" w:rsidR="00E40105" w:rsidRDefault="00972B64">
            <w:pPr>
              <w:jc w:val="center"/>
              <w:rPr>
                <w:color w:val="000000"/>
                <w:sz w:val="20"/>
                <w:szCs w:val="20"/>
              </w:rPr>
            </w:pPr>
            <w:r>
              <w:rPr>
                <w:color w:val="000000"/>
                <w:sz w:val="20"/>
                <w:szCs w:val="20"/>
              </w:rPr>
              <w:t>подземный</w:t>
            </w:r>
          </w:p>
        </w:tc>
      </w:tr>
      <w:tr w:rsidR="00E40105" w14:paraId="435FD49D" w14:textId="77777777">
        <w:trPr>
          <w:trHeight w:val="20"/>
          <w:jc w:val="center"/>
        </w:trPr>
        <w:tc>
          <w:tcPr>
            <w:tcW w:w="967" w:type="pct"/>
            <w:shd w:val="clear" w:color="auto" w:fill="auto"/>
            <w:vAlign w:val="center"/>
          </w:tcPr>
          <w:p w14:paraId="22640B72" w14:textId="77777777" w:rsidR="00E40105" w:rsidRDefault="00972B64">
            <w:pPr>
              <w:jc w:val="center"/>
              <w:rPr>
                <w:color w:val="000000"/>
                <w:sz w:val="20"/>
                <w:szCs w:val="20"/>
              </w:rPr>
            </w:pPr>
            <w:r>
              <w:rPr>
                <w:color w:val="000000"/>
                <w:sz w:val="20"/>
                <w:szCs w:val="20"/>
              </w:rPr>
              <w:t>Сети теплоснабжения протяженностью 441 м</w:t>
            </w:r>
          </w:p>
        </w:tc>
        <w:tc>
          <w:tcPr>
            <w:tcW w:w="313" w:type="pct"/>
            <w:shd w:val="clear" w:color="auto" w:fill="auto"/>
            <w:noWrap/>
            <w:vAlign w:val="center"/>
          </w:tcPr>
          <w:p w14:paraId="7317C9D6" w14:textId="77777777" w:rsidR="00E40105" w:rsidRDefault="00972B64">
            <w:pPr>
              <w:jc w:val="center"/>
              <w:rPr>
                <w:color w:val="000000"/>
                <w:sz w:val="20"/>
                <w:szCs w:val="20"/>
              </w:rPr>
            </w:pPr>
            <w:r>
              <w:rPr>
                <w:color w:val="000000"/>
                <w:sz w:val="20"/>
                <w:szCs w:val="20"/>
              </w:rPr>
              <w:t>1982</w:t>
            </w:r>
          </w:p>
        </w:tc>
        <w:tc>
          <w:tcPr>
            <w:tcW w:w="620" w:type="pct"/>
            <w:shd w:val="clear" w:color="auto" w:fill="auto"/>
            <w:noWrap/>
            <w:vAlign w:val="center"/>
          </w:tcPr>
          <w:p w14:paraId="72A70422"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0C56940D"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707A6866"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2303FB4E" w14:textId="77777777" w:rsidR="00E40105" w:rsidRDefault="00972B64">
            <w:pPr>
              <w:jc w:val="center"/>
              <w:rPr>
                <w:color w:val="000000"/>
                <w:sz w:val="20"/>
                <w:szCs w:val="20"/>
              </w:rPr>
            </w:pPr>
            <w:r>
              <w:rPr>
                <w:color w:val="000000"/>
                <w:sz w:val="20"/>
                <w:szCs w:val="20"/>
              </w:rPr>
              <w:t>159</w:t>
            </w:r>
          </w:p>
        </w:tc>
        <w:tc>
          <w:tcPr>
            <w:tcW w:w="564" w:type="pct"/>
            <w:shd w:val="clear" w:color="auto" w:fill="auto"/>
            <w:noWrap/>
            <w:vAlign w:val="center"/>
          </w:tcPr>
          <w:p w14:paraId="6ACCA8B0" w14:textId="77777777" w:rsidR="00E40105" w:rsidRDefault="00972B64">
            <w:pPr>
              <w:jc w:val="center"/>
              <w:rPr>
                <w:color w:val="000000"/>
                <w:sz w:val="20"/>
                <w:szCs w:val="20"/>
              </w:rPr>
            </w:pPr>
            <w:r>
              <w:rPr>
                <w:color w:val="000000"/>
                <w:sz w:val="20"/>
                <w:szCs w:val="20"/>
              </w:rPr>
              <w:t>0,822</w:t>
            </w:r>
          </w:p>
        </w:tc>
        <w:tc>
          <w:tcPr>
            <w:tcW w:w="419" w:type="pct"/>
            <w:shd w:val="clear" w:color="auto" w:fill="auto"/>
            <w:noWrap/>
            <w:vAlign w:val="center"/>
          </w:tcPr>
          <w:p w14:paraId="48706179" w14:textId="77777777" w:rsidR="00E40105" w:rsidRDefault="00972B64">
            <w:pPr>
              <w:jc w:val="center"/>
              <w:rPr>
                <w:color w:val="000000"/>
                <w:sz w:val="20"/>
                <w:szCs w:val="20"/>
              </w:rPr>
            </w:pPr>
            <w:r>
              <w:rPr>
                <w:color w:val="000000"/>
                <w:sz w:val="20"/>
                <w:szCs w:val="20"/>
              </w:rPr>
              <w:t>2</w:t>
            </w:r>
          </w:p>
        </w:tc>
        <w:tc>
          <w:tcPr>
            <w:tcW w:w="531" w:type="pct"/>
            <w:shd w:val="clear" w:color="auto" w:fill="auto"/>
            <w:noWrap/>
            <w:vAlign w:val="center"/>
          </w:tcPr>
          <w:p w14:paraId="1A582A6A" w14:textId="77777777" w:rsidR="00E40105" w:rsidRDefault="00972B64">
            <w:pPr>
              <w:jc w:val="center"/>
              <w:rPr>
                <w:color w:val="000000"/>
                <w:sz w:val="20"/>
                <w:szCs w:val="20"/>
              </w:rPr>
            </w:pPr>
            <w:r>
              <w:rPr>
                <w:color w:val="000000"/>
                <w:sz w:val="20"/>
                <w:szCs w:val="20"/>
              </w:rPr>
              <w:t>подземный</w:t>
            </w:r>
          </w:p>
        </w:tc>
      </w:tr>
      <w:tr w:rsidR="00E40105" w14:paraId="7A02E837" w14:textId="77777777">
        <w:trPr>
          <w:trHeight w:val="20"/>
          <w:jc w:val="center"/>
        </w:trPr>
        <w:tc>
          <w:tcPr>
            <w:tcW w:w="967" w:type="pct"/>
            <w:shd w:val="clear" w:color="auto" w:fill="auto"/>
            <w:vAlign w:val="center"/>
          </w:tcPr>
          <w:p w14:paraId="4E6C560A" w14:textId="77777777" w:rsidR="00E40105" w:rsidRDefault="00972B64">
            <w:pPr>
              <w:jc w:val="center"/>
              <w:rPr>
                <w:color w:val="000000"/>
                <w:sz w:val="20"/>
                <w:szCs w:val="20"/>
              </w:rPr>
            </w:pPr>
            <w:r>
              <w:rPr>
                <w:color w:val="000000"/>
                <w:sz w:val="20"/>
                <w:szCs w:val="20"/>
              </w:rPr>
              <w:t>Сети горячего водоснабжения протяженностью 248 м</w:t>
            </w:r>
          </w:p>
        </w:tc>
        <w:tc>
          <w:tcPr>
            <w:tcW w:w="313" w:type="pct"/>
            <w:shd w:val="clear" w:color="auto" w:fill="auto"/>
            <w:noWrap/>
            <w:vAlign w:val="center"/>
          </w:tcPr>
          <w:p w14:paraId="2D2D90A8" w14:textId="77777777" w:rsidR="00E40105" w:rsidRDefault="00972B64">
            <w:pPr>
              <w:jc w:val="center"/>
              <w:rPr>
                <w:color w:val="000000"/>
                <w:sz w:val="20"/>
                <w:szCs w:val="20"/>
              </w:rPr>
            </w:pPr>
            <w:r>
              <w:rPr>
                <w:color w:val="000000"/>
                <w:sz w:val="20"/>
                <w:szCs w:val="20"/>
              </w:rPr>
              <w:t>1982</w:t>
            </w:r>
          </w:p>
        </w:tc>
        <w:tc>
          <w:tcPr>
            <w:tcW w:w="620" w:type="pct"/>
            <w:shd w:val="clear" w:color="auto" w:fill="auto"/>
            <w:noWrap/>
            <w:vAlign w:val="center"/>
          </w:tcPr>
          <w:p w14:paraId="48133A66"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24B42BD4"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2F023683"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02F218E9" w14:textId="77777777" w:rsidR="00E40105" w:rsidRDefault="00972B64">
            <w:pPr>
              <w:jc w:val="center"/>
              <w:rPr>
                <w:color w:val="000000"/>
                <w:sz w:val="20"/>
                <w:szCs w:val="20"/>
              </w:rPr>
            </w:pPr>
            <w:r>
              <w:rPr>
                <w:color w:val="000000"/>
                <w:sz w:val="20"/>
                <w:szCs w:val="20"/>
              </w:rPr>
              <w:t>108</w:t>
            </w:r>
          </w:p>
        </w:tc>
        <w:tc>
          <w:tcPr>
            <w:tcW w:w="564" w:type="pct"/>
            <w:shd w:val="clear" w:color="auto" w:fill="auto"/>
            <w:noWrap/>
            <w:vAlign w:val="center"/>
          </w:tcPr>
          <w:p w14:paraId="1CB2438A" w14:textId="77777777" w:rsidR="00E40105" w:rsidRDefault="00972B64">
            <w:pPr>
              <w:jc w:val="center"/>
              <w:rPr>
                <w:color w:val="000000"/>
                <w:sz w:val="20"/>
                <w:szCs w:val="20"/>
              </w:rPr>
            </w:pPr>
            <w:r>
              <w:rPr>
                <w:color w:val="000000"/>
                <w:sz w:val="20"/>
                <w:szCs w:val="20"/>
              </w:rPr>
              <w:t>0,496</w:t>
            </w:r>
          </w:p>
        </w:tc>
        <w:tc>
          <w:tcPr>
            <w:tcW w:w="419" w:type="pct"/>
            <w:shd w:val="clear" w:color="auto" w:fill="auto"/>
            <w:noWrap/>
            <w:vAlign w:val="center"/>
          </w:tcPr>
          <w:p w14:paraId="7DD5D501" w14:textId="77777777" w:rsidR="00E40105" w:rsidRDefault="00972B64">
            <w:pPr>
              <w:jc w:val="center"/>
              <w:rPr>
                <w:color w:val="000000"/>
                <w:sz w:val="20"/>
                <w:szCs w:val="20"/>
              </w:rPr>
            </w:pPr>
            <w:r>
              <w:rPr>
                <w:color w:val="000000"/>
                <w:sz w:val="20"/>
                <w:szCs w:val="20"/>
              </w:rPr>
              <w:t>2</w:t>
            </w:r>
          </w:p>
        </w:tc>
        <w:tc>
          <w:tcPr>
            <w:tcW w:w="531" w:type="pct"/>
            <w:shd w:val="clear" w:color="auto" w:fill="auto"/>
            <w:noWrap/>
            <w:vAlign w:val="center"/>
          </w:tcPr>
          <w:p w14:paraId="0F599056" w14:textId="77777777" w:rsidR="00E40105" w:rsidRDefault="00972B64">
            <w:pPr>
              <w:jc w:val="center"/>
              <w:rPr>
                <w:color w:val="000000"/>
                <w:sz w:val="20"/>
                <w:szCs w:val="20"/>
              </w:rPr>
            </w:pPr>
            <w:r>
              <w:rPr>
                <w:color w:val="000000"/>
                <w:sz w:val="20"/>
                <w:szCs w:val="20"/>
              </w:rPr>
              <w:t>подземный</w:t>
            </w:r>
          </w:p>
        </w:tc>
      </w:tr>
      <w:tr w:rsidR="00E40105" w14:paraId="6ED15405" w14:textId="77777777">
        <w:trPr>
          <w:trHeight w:val="20"/>
          <w:jc w:val="center"/>
        </w:trPr>
        <w:tc>
          <w:tcPr>
            <w:tcW w:w="967" w:type="pct"/>
            <w:shd w:val="clear" w:color="auto" w:fill="auto"/>
            <w:vAlign w:val="center"/>
          </w:tcPr>
          <w:p w14:paraId="5C936FED" w14:textId="77777777" w:rsidR="00E40105" w:rsidRDefault="00972B64">
            <w:pPr>
              <w:jc w:val="center"/>
              <w:rPr>
                <w:color w:val="000000"/>
                <w:sz w:val="20"/>
                <w:szCs w:val="20"/>
              </w:rPr>
            </w:pPr>
            <w:r>
              <w:rPr>
                <w:color w:val="000000"/>
                <w:sz w:val="20"/>
                <w:szCs w:val="20"/>
              </w:rPr>
              <w:t xml:space="preserve">Сети теплоснабжения протяженностью 372 </w:t>
            </w:r>
            <w:proofErr w:type="spellStart"/>
            <w:r>
              <w:rPr>
                <w:color w:val="000000"/>
                <w:sz w:val="20"/>
                <w:szCs w:val="20"/>
              </w:rPr>
              <w:t>п.м</w:t>
            </w:r>
            <w:proofErr w:type="spellEnd"/>
            <w:r>
              <w:rPr>
                <w:color w:val="000000"/>
                <w:sz w:val="20"/>
                <w:szCs w:val="20"/>
              </w:rPr>
              <w:t>.</w:t>
            </w:r>
          </w:p>
        </w:tc>
        <w:tc>
          <w:tcPr>
            <w:tcW w:w="313" w:type="pct"/>
            <w:shd w:val="clear" w:color="auto" w:fill="auto"/>
            <w:noWrap/>
            <w:vAlign w:val="center"/>
          </w:tcPr>
          <w:p w14:paraId="1F39D14F" w14:textId="77777777" w:rsidR="00E40105" w:rsidRDefault="00972B64">
            <w:pPr>
              <w:jc w:val="center"/>
              <w:rPr>
                <w:color w:val="000000"/>
                <w:sz w:val="20"/>
                <w:szCs w:val="20"/>
              </w:rPr>
            </w:pPr>
            <w:r>
              <w:rPr>
                <w:color w:val="000000"/>
                <w:sz w:val="20"/>
                <w:szCs w:val="20"/>
              </w:rPr>
              <w:t>1981</w:t>
            </w:r>
          </w:p>
        </w:tc>
        <w:tc>
          <w:tcPr>
            <w:tcW w:w="620" w:type="pct"/>
            <w:shd w:val="clear" w:color="auto" w:fill="auto"/>
            <w:noWrap/>
            <w:vAlign w:val="center"/>
          </w:tcPr>
          <w:p w14:paraId="081F80FF"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3BA45A14"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2B2087E2"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1A09C20B" w14:textId="77777777" w:rsidR="00E40105" w:rsidRDefault="00972B64">
            <w:pPr>
              <w:jc w:val="center"/>
              <w:rPr>
                <w:color w:val="000000"/>
                <w:sz w:val="20"/>
                <w:szCs w:val="20"/>
              </w:rPr>
            </w:pPr>
            <w:r>
              <w:rPr>
                <w:color w:val="000000"/>
                <w:sz w:val="20"/>
                <w:szCs w:val="20"/>
              </w:rPr>
              <w:t>325</w:t>
            </w:r>
          </w:p>
        </w:tc>
        <w:tc>
          <w:tcPr>
            <w:tcW w:w="564" w:type="pct"/>
            <w:shd w:val="clear" w:color="auto" w:fill="auto"/>
            <w:noWrap/>
            <w:vAlign w:val="center"/>
          </w:tcPr>
          <w:p w14:paraId="0365EAC7" w14:textId="77777777" w:rsidR="00E40105" w:rsidRDefault="00972B64">
            <w:pPr>
              <w:jc w:val="center"/>
              <w:rPr>
                <w:color w:val="000000"/>
                <w:sz w:val="20"/>
                <w:szCs w:val="20"/>
              </w:rPr>
            </w:pPr>
            <w:r>
              <w:rPr>
                <w:color w:val="000000"/>
                <w:sz w:val="20"/>
                <w:szCs w:val="20"/>
              </w:rPr>
              <w:t>0,744</w:t>
            </w:r>
          </w:p>
        </w:tc>
        <w:tc>
          <w:tcPr>
            <w:tcW w:w="419" w:type="pct"/>
            <w:shd w:val="clear" w:color="auto" w:fill="auto"/>
            <w:noWrap/>
            <w:vAlign w:val="center"/>
          </w:tcPr>
          <w:p w14:paraId="77EC9268" w14:textId="77777777" w:rsidR="00E40105" w:rsidRDefault="00972B64">
            <w:pPr>
              <w:jc w:val="center"/>
              <w:rPr>
                <w:color w:val="000000"/>
                <w:sz w:val="20"/>
                <w:szCs w:val="20"/>
              </w:rPr>
            </w:pPr>
            <w:r>
              <w:rPr>
                <w:color w:val="000000"/>
                <w:sz w:val="20"/>
                <w:szCs w:val="20"/>
              </w:rPr>
              <w:t>6</w:t>
            </w:r>
          </w:p>
        </w:tc>
        <w:tc>
          <w:tcPr>
            <w:tcW w:w="531" w:type="pct"/>
            <w:shd w:val="clear" w:color="auto" w:fill="auto"/>
            <w:noWrap/>
            <w:vAlign w:val="center"/>
          </w:tcPr>
          <w:p w14:paraId="49B98FE0" w14:textId="77777777" w:rsidR="00E40105" w:rsidRDefault="00972B64">
            <w:pPr>
              <w:jc w:val="center"/>
              <w:rPr>
                <w:color w:val="000000"/>
                <w:sz w:val="20"/>
                <w:szCs w:val="20"/>
              </w:rPr>
            </w:pPr>
            <w:r>
              <w:rPr>
                <w:color w:val="000000"/>
                <w:sz w:val="20"/>
                <w:szCs w:val="20"/>
              </w:rPr>
              <w:t>подземный</w:t>
            </w:r>
          </w:p>
        </w:tc>
      </w:tr>
      <w:tr w:rsidR="00E40105" w14:paraId="771B5427" w14:textId="77777777">
        <w:trPr>
          <w:trHeight w:val="20"/>
          <w:jc w:val="center"/>
        </w:trPr>
        <w:tc>
          <w:tcPr>
            <w:tcW w:w="967" w:type="pct"/>
            <w:shd w:val="clear" w:color="auto" w:fill="auto"/>
            <w:vAlign w:val="center"/>
          </w:tcPr>
          <w:p w14:paraId="6F91473D" w14:textId="77777777" w:rsidR="00E40105" w:rsidRDefault="00972B64">
            <w:pPr>
              <w:jc w:val="center"/>
              <w:rPr>
                <w:color w:val="000000"/>
                <w:sz w:val="20"/>
                <w:szCs w:val="20"/>
              </w:rPr>
            </w:pPr>
            <w:r>
              <w:rPr>
                <w:color w:val="000000"/>
                <w:sz w:val="20"/>
                <w:szCs w:val="20"/>
              </w:rPr>
              <w:lastRenderedPageBreak/>
              <w:t xml:space="preserve">Сети теплоснабжения протяженностью 372 </w:t>
            </w:r>
            <w:proofErr w:type="spellStart"/>
            <w:r>
              <w:rPr>
                <w:color w:val="000000"/>
                <w:sz w:val="20"/>
                <w:szCs w:val="20"/>
              </w:rPr>
              <w:t>п.м</w:t>
            </w:r>
            <w:proofErr w:type="spellEnd"/>
            <w:r>
              <w:rPr>
                <w:color w:val="000000"/>
                <w:sz w:val="20"/>
                <w:szCs w:val="20"/>
              </w:rPr>
              <w:t>.</w:t>
            </w:r>
          </w:p>
        </w:tc>
        <w:tc>
          <w:tcPr>
            <w:tcW w:w="313" w:type="pct"/>
            <w:shd w:val="clear" w:color="auto" w:fill="auto"/>
            <w:noWrap/>
            <w:vAlign w:val="center"/>
          </w:tcPr>
          <w:p w14:paraId="3366E014" w14:textId="77777777" w:rsidR="00E40105" w:rsidRDefault="00972B64">
            <w:pPr>
              <w:jc w:val="center"/>
              <w:rPr>
                <w:color w:val="000000"/>
                <w:sz w:val="20"/>
                <w:szCs w:val="20"/>
              </w:rPr>
            </w:pPr>
            <w:r>
              <w:rPr>
                <w:color w:val="000000"/>
                <w:sz w:val="20"/>
                <w:szCs w:val="20"/>
              </w:rPr>
              <w:t>1981</w:t>
            </w:r>
          </w:p>
        </w:tc>
        <w:tc>
          <w:tcPr>
            <w:tcW w:w="620" w:type="pct"/>
            <w:shd w:val="clear" w:color="auto" w:fill="auto"/>
            <w:noWrap/>
            <w:vAlign w:val="center"/>
          </w:tcPr>
          <w:p w14:paraId="0CAF2EEB"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37A7A412"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354E10F2"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0EECD58E" w14:textId="77777777" w:rsidR="00E40105" w:rsidRDefault="00972B64">
            <w:pPr>
              <w:jc w:val="center"/>
              <w:rPr>
                <w:color w:val="000000"/>
                <w:sz w:val="20"/>
                <w:szCs w:val="20"/>
              </w:rPr>
            </w:pPr>
            <w:r>
              <w:rPr>
                <w:color w:val="000000"/>
                <w:sz w:val="20"/>
                <w:szCs w:val="20"/>
              </w:rPr>
              <w:t>325</w:t>
            </w:r>
          </w:p>
        </w:tc>
        <w:tc>
          <w:tcPr>
            <w:tcW w:w="564" w:type="pct"/>
            <w:shd w:val="clear" w:color="auto" w:fill="auto"/>
            <w:noWrap/>
            <w:vAlign w:val="center"/>
          </w:tcPr>
          <w:p w14:paraId="2EC9608F" w14:textId="77777777" w:rsidR="00E40105" w:rsidRDefault="00972B64">
            <w:pPr>
              <w:jc w:val="center"/>
              <w:rPr>
                <w:color w:val="000000"/>
                <w:sz w:val="20"/>
                <w:szCs w:val="20"/>
              </w:rPr>
            </w:pPr>
            <w:r>
              <w:rPr>
                <w:color w:val="000000"/>
                <w:sz w:val="20"/>
                <w:szCs w:val="20"/>
              </w:rPr>
              <w:t>0,744</w:t>
            </w:r>
          </w:p>
        </w:tc>
        <w:tc>
          <w:tcPr>
            <w:tcW w:w="419" w:type="pct"/>
            <w:shd w:val="clear" w:color="auto" w:fill="auto"/>
            <w:noWrap/>
            <w:vAlign w:val="center"/>
          </w:tcPr>
          <w:p w14:paraId="7E8A1BB9" w14:textId="77777777" w:rsidR="00E40105" w:rsidRDefault="00972B64">
            <w:pPr>
              <w:jc w:val="center"/>
              <w:rPr>
                <w:color w:val="000000"/>
                <w:sz w:val="20"/>
                <w:szCs w:val="20"/>
              </w:rPr>
            </w:pPr>
            <w:r>
              <w:rPr>
                <w:color w:val="000000"/>
                <w:sz w:val="20"/>
                <w:szCs w:val="20"/>
              </w:rPr>
              <w:t>6</w:t>
            </w:r>
          </w:p>
        </w:tc>
        <w:tc>
          <w:tcPr>
            <w:tcW w:w="531" w:type="pct"/>
            <w:shd w:val="clear" w:color="auto" w:fill="auto"/>
            <w:noWrap/>
            <w:vAlign w:val="center"/>
          </w:tcPr>
          <w:p w14:paraId="135676E1" w14:textId="77777777" w:rsidR="00E40105" w:rsidRDefault="00972B64">
            <w:pPr>
              <w:jc w:val="center"/>
              <w:rPr>
                <w:color w:val="000000"/>
                <w:sz w:val="20"/>
                <w:szCs w:val="20"/>
              </w:rPr>
            </w:pPr>
            <w:r>
              <w:rPr>
                <w:color w:val="000000"/>
                <w:sz w:val="20"/>
                <w:szCs w:val="20"/>
              </w:rPr>
              <w:t>подземный</w:t>
            </w:r>
          </w:p>
        </w:tc>
      </w:tr>
      <w:tr w:rsidR="00E40105" w14:paraId="16800819" w14:textId="77777777">
        <w:trPr>
          <w:trHeight w:val="20"/>
          <w:jc w:val="center"/>
        </w:trPr>
        <w:tc>
          <w:tcPr>
            <w:tcW w:w="5000" w:type="pct"/>
            <w:gridSpan w:val="9"/>
            <w:shd w:val="clear" w:color="auto" w:fill="auto"/>
            <w:noWrap/>
            <w:vAlign w:val="center"/>
          </w:tcPr>
          <w:p w14:paraId="6E7841C5" w14:textId="77777777" w:rsidR="00E40105" w:rsidRDefault="00972B64">
            <w:pPr>
              <w:jc w:val="center"/>
              <w:rPr>
                <w:color w:val="000000"/>
                <w:sz w:val="20"/>
                <w:szCs w:val="20"/>
              </w:rPr>
            </w:pPr>
            <w:r>
              <w:rPr>
                <w:color w:val="000000"/>
                <w:sz w:val="20"/>
                <w:szCs w:val="20"/>
              </w:rPr>
              <w:t>Газовая котельная "Промзона"</w:t>
            </w:r>
          </w:p>
        </w:tc>
      </w:tr>
      <w:tr w:rsidR="00E40105" w14:paraId="509E92ED" w14:textId="77777777">
        <w:trPr>
          <w:trHeight w:val="20"/>
          <w:jc w:val="center"/>
        </w:trPr>
        <w:tc>
          <w:tcPr>
            <w:tcW w:w="967" w:type="pct"/>
            <w:shd w:val="clear" w:color="auto" w:fill="auto"/>
            <w:vAlign w:val="center"/>
          </w:tcPr>
          <w:p w14:paraId="48C35F5A" w14:textId="77777777" w:rsidR="00E40105" w:rsidRDefault="00972B64">
            <w:pPr>
              <w:jc w:val="center"/>
              <w:rPr>
                <w:color w:val="000000"/>
                <w:sz w:val="20"/>
                <w:szCs w:val="20"/>
              </w:rPr>
            </w:pPr>
            <w:r>
              <w:rPr>
                <w:color w:val="000000"/>
                <w:sz w:val="20"/>
                <w:szCs w:val="20"/>
              </w:rPr>
              <w:t>Сети теплофикационные инв. №950000104961</w:t>
            </w:r>
          </w:p>
        </w:tc>
        <w:tc>
          <w:tcPr>
            <w:tcW w:w="313" w:type="pct"/>
            <w:shd w:val="clear" w:color="auto" w:fill="auto"/>
            <w:noWrap/>
            <w:vAlign w:val="center"/>
          </w:tcPr>
          <w:p w14:paraId="0A2DE959" w14:textId="77777777" w:rsidR="00E40105" w:rsidRDefault="00972B64">
            <w:pPr>
              <w:jc w:val="center"/>
              <w:rPr>
                <w:color w:val="000000"/>
                <w:sz w:val="20"/>
                <w:szCs w:val="20"/>
              </w:rPr>
            </w:pPr>
            <w:r>
              <w:rPr>
                <w:color w:val="000000"/>
                <w:sz w:val="20"/>
                <w:szCs w:val="20"/>
              </w:rPr>
              <w:t>1981</w:t>
            </w:r>
          </w:p>
        </w:tc>
        <w:tc>
          <w:tcPr>
            <w:tcW w:w="620" w:type="pct"/>
            <w:shd w:val="clear" w:color="auto" w:fill="auto"/>
            <w:noWrap/>
            <w:vAlign w:val="center"/>
          </w:tcPr>
          <w:p w14:paraId="1E5DB328"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0BAEC560"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4AD69E0F"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267A8968" w14:textId="77777777" w:rsidR="00E40105" w:rsidRDefault="00972B64">
            <w:pPr>
              <w:jc w:val="center"/>
              <w:rPr>
                <w:color w:val="000000"/>
                <w:sz w:val="20"/>
                <w:szCs w:val="20"/>
              </w:rPr>
            </w:pPr>
            <w:r>
              <w:rPr>
                <w:color w:val="000000"/>
                <w:sz w:val="20"/>
                <w:szCs w:val="20"/>
              </w:rPr>
              <w:t>325</w:t>
            </w:r>
          </w:p>
        </w:tc>
        <w:tc>
          <w:tcPr>
            <w:tcW w:w="564" w:type="pct"/>
            <w:shd w:val="clear" w:color="auto" w:fill="auto"/>
            <w:noWrap/>
            <w:vAlign w:val="center"/>
          </w:tcPr>
          <w:p w14:paraId="45F61A18" w14:textId="77777777" w:rsidR="00E40105" w:rsidRDefault="00972B64">
            <w:pPr>
              <w:jc w:val="center"/>
              <w:rPr>
                <w:color w:val="000000"/>
                <w:sz w:val="20"/>
                <w:szCs w:val="20"/>
              </w:rPr>
            </w:pPr>
            <w:r>
              <w:rPr>
                <w:color w:val="000000"/>
                <w:sz w:val="20"/>
                <w:szCs w:val="20"/>
              </w:rPr>
              <w:t>1,213</w:t>
            </w:r>
          </w:p>
        </w:tc>
        <w:tc>
          <w:tcPr>
            <w:tcW w:w="419" w:type="pct"/>
            <w:shd w:val="clear" w:color="auto" w:fill="auto"/>
            <w:noWrap/>
            <w:vAlign w:val="center"/>
          </w:tcPr>
          <w:p w14:paraId="0D53F738" w14:textId="77777777" w:rsidR="00E40105" w:rsidRDefault="00972B64">
            <w:pPr>
              <w:jc w:val="center"/>
              <w:rPr>
                <w:color w:val="000000"/>
                <w:sz w:val="20"/>
                <w:szCs w:val="20"/>
              </w:rPr>
            </w:pPr>
            <w:r>
              <w:rPr>
                <w:color w:val="000000"/>
                <w:sz w:val="20"/>
                <w:szCs w:val="20"/>
              </w:rPr>
              <w:t>12</w:t>
            </w:r>
          </w:p>
        </w:tc>
        <w:tc>
          <w:tcPr>
            <w:tcW w:w="531" w:type="pct"/>
            <w:shd w:val="clear" w:color="auto" w:fill="auto"/>
            <w:noWrap/>
            <w:vAlign w:val="center"/>
          </w:tcPr>
          <w:p w14:paraId="693FD36B" w14:textId="77777777" w:rsidR="00E40105" w:rsidRDefault="00972B64">
            <w:pPr>
              <w:jc w:val="center"/>
              <w:rPr>
                <w:color w:val="000000"/>
                <w:sz w:val="20"/>
                <w:szCs w:val="20"/>
              </w:rPr>
            </w:pPr>
            <w:r>
              <w:rPr>
                <w:color w:val="000000"/>
                <w:sz w:val="20"/>
                <w:szCs w:val="20"/>
              </w:rPr>
              <w:t>подземный</w:t>
            </w:r>
          </w:p>
        </w:tc>
      </w:tr>
      <w:tr w:rsidR="00E40105" w14:paraId="1934EC45" w14:textId="77777777">
        <w:trPr>
          <w:trHeight w:val="20"/>
          <w:jc w:val="center"/>
        </w:trPr>
        <w:tc>
          <w:tcPr>
            <w:tcW w:w="967" w:type="pct"/>
            <w:shd w:val="clear" w:color="auto" w:fill="auto"/>
            <w:vAlign w:val="center"/>
          </w:tcPr>
          <w:p w14:paraId="6E776CE1" w14:textId="77777777" w:rsidR="00E40105" w:rsidRDefault="00972B64">
            <w:pPr>
              <w:jc w:val="center"/>
              <w:rPr>
                <w:color w:val="000000"/>
                <w:sz w:val="20"/>
                <w:szCs w:val="20"/>
              </w:rPr>
            </w:pPr>
            <w:r>
              <w:rPr>
                <w:color w:val="000000"/>
                <w:sz w:val="20"/>
                <w:szCs w:val="20"/>
              </w:rPr>
              <w:t>Сети теплофикационные инв. №950000104961</w:t>
            </w:r>
          </w:p>
        </w:tc>
        <w:tc>
          <w:tcPr>
            <w:tcW w:w="313" w:type="pct"/>
            <w:shd w:val="clear" w:color="auto" w:fill="auto"/>
            <w:noWrap/>
            <w:vAlign w:val="center"/>
          </w:tcPr>
          <w:p w14:paraId="7698EB52" w14:textId="77777777" w:rsidR="00E40105" w:rsidRDefault="00972B64">
            <w:pPr>
              <w:jc w:val="center"/>
              <w:rPr>
                <w:color w:val="000000"/>
                <w:sz w:val="20"/>
                <w:szCs w:val="20"/>
              </w:rPr>
            </w:pPr>
            <w:r>
              <w:rPr>
                <w:color w:val="000000"/>
                <w:sz w:val="20"/>
                <w:szCs w:val="20"/>
              </w:rPr>
              <w:t>1981</w:t>
            </w:r>
          </w:p>
        </w:tc>
        <w:tc>
          <w:tcPr>
            <w:tcW w:w="620" w:type="pct"/>
            <w:shd w:val="clear" w:color="auto" w:fill="auto"/>
            <w:noWrap/>
            <w:vAlign w:val="center"/>
          </w:tcPr>
          <w:p w14:paraId="6388A518"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0C3270C0"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061C1FDD"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7FFF17E8" w14:textId="77777777" w:rsidR="00E40105" w:rsidRDefault="00972B64">
            <w:pPr>
              <w:jc w:val="center"/>
              <w:rPr>
                <w:color w:val="000000"/>
                <w:sz w:val="20"/>
                <w:szCs w:val="20"/>
              </w:rPr>
            </w:pPr>
            <w:r>
              <w:rPr>
                <w:color w:val="000000"/>
                <w:sz w:val="20"/>
                <w:szCs w:val="20"/>
              </w:rPr>
              <w:t>159</w:t>
            </w:r>
          </w:p>
        </w:tc>
        <w:tc>
          <w:tcPr>
            <w:tcW w:w="564" w:type="pct"/>
            <w:shd w:val="clear" w:color="auto" w:fill="auto"/>
            <w:noWrap/>
            <w:vAlign w:val="center"/>
          </w:tcPr>
          <w:p w14:paraId="78450914" w14:textId="77777777" w:rsidR="00E40105" w:rsidRDefault="00972B64">
            <w:pPr>
              <w:jc w:val="center"/>
              <w:rPr>
                <w:color w:val="000000"/>
                <w:sz w:val="20"/>
                <w:szCs w:val="20"/>
              </w:rPr>
            </w:pPr>
            <w:r>
              <w:rPr>
                <w:color w:val="000000"/>
                <w:sz w:val="20"/>
                <w:szCs w:val="20"/>
              </w:rPr>
              <w:t>1,213</w:t>
            </w:r>
          </w:p>
        </w:tc>
        <w:tc>
          <w:tcPr>
            <w:tcW w:w="419" w:type="pct"/>
            <w:shd w:val="clear" w:color="auto" w:fill="auto"/>
            <w:noWrap/>
            <w:vAlign w:val="center"/>
          </w:tcPr>
          <w:p w14:paraId="0B7A3064" w14:textId="77777777" w:rsidR="00E40105" w:rsidRDefault="00972B64">
            <w:pPr>
              <w:jc w:val="center"/>
              <w:rPr>
                <w:color w:val="000000"/>
                <w:sz w:val="20"/>
                <w:szCs w:val="20"/>
              </w:rPr>
            </w:pPr>
            <w:r>
              <w:rPr>
                <w:color w:val="000000"/>
                <w:sz w:val="20"/>
                <w:szCs w:val="20"/>
              </w:rPr>
              <w:t>12</w:t>
            </w:r>
          </w:p>
        </w:tc>
        <w:tc>
          <w:tcPr>
            <w:tcW w:w="531" w:type="pct"/>
            <w:shd w:val="clear" w:color="auto" w:fill="auto"/>
            <w:noWrap/>
            <w:vAlign w:val="center"/>
          </w:tcPr>
          <w:p w14:paraId="699F23FF" w14:textId="77777777" w:rsidR="00E40105" w:rsidRDefault="00972B64">
            <w:pPr>
              <w:jc w:val="center"/>
              <w:rPr>
                <w:color w:val="000000"/>
                <w:sz w:val="20"/>
                <w:szCs w:val="20"/>
              </w:rPr>
            </w:pPr>
            <w:r>
              <w:rPr>
                <w:color w:val="000000"/>
                <w:sz w:val="20"/>
                <w:szCs w:val="20"/>
              </w:rPr>
              <w:t>подземный</w:t>
            </w:r>
          </w:p>
        </w:tc>
      </w:tr>
      <w:tr w:rsidR="00E40105" w14:paraId="10D6E9A8" w14:textId="77777777">
        <w:trPr>
          <w:trHeight w:val="20"/>
          <w:jc w:val="center"/>
        </w:trPr>
        <w:tc>
          <w:tcPr>
            <w:tcW w:w="967" w:type="pct"/>
            <w:shd w:val="clear" w:color="auto" w:fill="auto"/>
            <w:vAlign w:val="center"/>
          </w:tcPr>
          <w:p w14:paraId="1E58C57F" w14:textId="77777777" w:rsidR="00E40105" w:rsidRDefault="00972B64">
            <w:pPr>
              <w:jc w:val="center"/>
              <w:rPr>
                <w:color w:val="000000"/>
                <w:sz w:val="20"/>
                <w:szCs w:val="20"/>
              </w:rPr>
            </w:pPr>
            <w:r>
              <w:rPr>
                <w:color w:val="000000"/>
                <w:sz w:val="20"/>
                <w:szCs w:val="20"/>
              </w:rPr>
              <w:t>Сети теплофикационные инв. №950000104952</w:t>
            </w:r>
          </w:p>
        </w:tc>
        <w:tc>
          <w:tcPr>
            <w:tcW w:w="313" w:type="pct"/>
            <w:shd w:val="clear" w:color="auto" w:fill="auto"/>
            <w:noWrap/>
            <w:vAlign w:val="center"/>
          </w:tcPr>
          <w:p w14:paraId="4E9D55FA" w14:textId="77777777" w:rsidR="00E40105" w:rsidRDefault="00972B64">
            <w:pPr>
              <w:jc w:val="center"/>
              <w:rPr>
                <w:color w:val="000000"/>
                <w:sz w:val="20"/>
                <w:szCs w:val="20"/>
              </w:rPr>
            </w:pPr>
            <w:r>
              <w:rPr>
                <w:color w:val="000000"/>
                <w:sz w:val="20"/>
                <w:szCs w:val="20"/>
              </w:rPr>
              <w:t>1978</w:t>
            </w:r>
          </w:p>
        </w:tc>
        <w:tc>
          <w:tcPr>
            <w:tcW w:w="620" w:type="pct"/>
            <w:shd w:val="clear" w:color="auto" w:fill="auto"/>
            <w:noWrap/>
            <w:vAlign w:val="center"/>
          </w:tcPr>
          <w:p w14:paraId="04F8448C"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436A517A"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60C48C03"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6F3C2EFF" w14:textId="77777777" w:rsidR="00E40105" w:rsidRDefault="00972B64">
            <w:pPr>
              <w:jc w:val="center"/>
              <w:rPr>
                <w:color w:val="000000"/>
                <w:sz w:val="20"/>
                <w:szCs w:val="20"/>
              </w:rPr>
            </w:pPr>
            <w:r>
              <w:rPr>
                <w:color w:val="000000"/>
                <w:sz w:val="20"/>
                <w:szCs w:val="20"/>
              </w:rPr>
              <w:t>426</w:t>
            </w:r>
          </w:p>
        </w:tc>
        <w:tc>
          <w:tcPr>
            <w:tcW w:w="564" w:type="pct"/>
            <w:shd w:val="clear" w:color="auto" w:fill="auto"/>
            <w:noWrap/>
            <w:vAlign w:val="center"/>
          </w:tcPr>
          <w:p w14:paraId="72E3D9A8" w14:textId="77777777" w:rsidR="00E40105" w:rsidRDefault="00972B64">
            <w:pPr>
              <w:jc w:val="center"/>
              <w:rPr>
                <w:color w:val="000000"/>
                <w:sz w:val="20"/>
                <w:szCs w:val="20"/>
              </w:rPr>
            </w:pPr>
            <w:r>
              <w:rPr>
                <w:color w:val="000000"/>
                <w:sz w:val="20"/>
                <w:szCs w:val="20"/>
              </w:rPr>
              <w:t>1,46</w:t>
            </w:r>
          </w:p>
        </w:tc>
        <w:tc>
          <w:tcPr>
            <w:tcW w:w="419" w:type="pct"/>
            <w:shd w:val="clear" w:color="auto" w:fill="auto"/>
            <w:noWrap/>
            <w:vAlign w:val="center"/>
          </w:tcPr>
          <w:p w14:paraId="2A21E6F6" w14:textId="77777777" w:rsidR="00E40105" w:rsidRDefault="00972B64">
            <w:pPr>
              <w:jc w:val="center"/>
              <w:rPr>
                <w:color w:val="000000"/>
                <w:sz w:val="20"/>
                <w:szCs w:val="20"/>
              </w:rPr>
            </w:pPr>
            <w:r>
              <w:rPr>
                <w:color w:val="000000"/>
                <w:sz w:val="20"/>
                <w:szCs w:val="20"/>
              </w:rPr>
              <w:t>12</w:t>
            </w:r>
          </w:p>
        </w:tc>
        <w:tc>
          <w:tcPr>
            <w:tcW w:w="531" w:type="pct"/>
            <w:shd w:val="clear" w:color="auto" w:fill="auto"/>
            <w:noWrap/>
            <w:vAlign w:val="center"/>
          </w:tcPr>
          <w:p w14:paraId="71A6389E" w14:textId="77777777" w:rsidR="00E40105" w:rsidRDefault="00972B64">
            <w:pPr>
              <w:jc w:val="center"/>
              <w:rPr>
                <w:color w:val="000000"/>
                <w:sz w:val="20"/>
                <w:szCs w:val="20"/>
              </w:rPr>
            </w:pPr>
            <w:r>
              <w:rPr>
                <w:color w:val="000000"/>
                <w:sz w:val="20"/>
                <w:szCs w:val="20"/>
              </w:rPr>
              <w:t>подземный</w:t>
            </w:r>
          </w:p>
        </w:tc>
      </w:tr>
      <w:tr w:rsidR="00E40105" w14:paraId="727CAEA8" w14:textId="77777777">
        <w:trPr>
          <w:trHeight w:val="20"/>
          <w:jc w:val="center"/>
        </w:trPr>
        <w:tc>
          <w:tcPr>
            <w:tcW w:w="967" w:type="pct"/>
            <w:shd w:val="clear" w:color="auto" w:fill="auto"/>
            <w:vAlign w:val="center"/>
          </w:tcPr>
          <w:p w14:paraId="1FCE8702" w14:textId="77777777" w:rsidR="00E40105" w:rsidRDefault="00972B64">
            <w:pPr>
              <w:jc w:val="center"/>
              <w:rPr>
                <w:color w:val="000000"/>
                <w:sz w:val="20"/>
                <w:szCs w:val="20"/>
              </w:rPr>
            </w:pPr>
            <w:r>
              <w:rPr>
                <w:color w:val="000000"/>
                <w:sz w:val="20"/>
                <w:szCs w:val="20"/>
              </w:rPr>
              <w:t>Сети теплофикационные инв. №950000104952</w:t>
            </w:r>
          </w:p>
        </w:tc>
        <w:tc>
          <w:tcPr>
            <w:tcW w:w="313" w:type="pct"/>
            <w:shd w:val="clear" w:color="auto" w:fill="auto"/>
            <w:noWrap/>
            <w:vAlign w:val="center"/>
          </w:tcPr>
          <w:p w14:paraId="511E1B50" w14:textId="77777777" w:rsidR="00E40105" w:rsidRDefault="00972B64">
            <w:pPr>
              <w:jc w:val="center"/>
              <w:rPr>
                <w:color w:val="000000"/>
                <w:sz w:val="20"/>
                <w:szCs w:val="20"/>
              </w:rPr>
            </w:pPr>
            <w:r>
              <w:rPr>
                <w:color w:val="000000"/>
                <w:sz w:val="20"/>
                <w:szCs w:val="20"/>
              </w:rPr>
              <w:t>1978</w:t>
            </w:r>
          </w:p>
        </w:tc>
        <w:tc>
          <w:tcPr>
            <w:tcW w:w="620" w:type="pct"/>
            <w:shd w:val="clear" w:color="auto" w:fill="auto"/>
            <w:noWrap/>
            <w:vAlign w:val="center"/>
          </w:tcPr>
          <w:p w14:paraId="0B0A9FC3"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319FAB32"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55776F36"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61F2407C" w14:textId="77777777" w:rsidR="00E40105" w:rsidRDefault="00972B64">
            <w:pPr>
              <w:jc w:val="center"/>
              <w:rPr>
                <w:color w:val="000000"/>
                <w:sz w:val="20"/>
                <w:szCs w:val="20"/>
              </w:rPr>
            </w:pPr>
            <w:r>
              <w:rPr>
                <w:color w:val="000000"/>
                <w:sz w:val="20"/>
                <w:szCs w:val="20"/>
              </w:rPr>
              <w:t>108</w:t>
            </w:r>
          </w:p>
        </w:tc>
        <w:tc>
          <w:tcPr>
            <w:tcW w:w="564" w:type="pct"/>
            <w:shd w:val="clear" w:color="auto" w:fill="auto"/>
            <w:noWrap/>
            <w:vAlign w:val="center"/>
          </w:tcPr>
          <w:p w14:paraId="25A0B508" w14:textId="77777777" w:rsidR="00E40105" w:rsidRDefault="00972B64">
            <w:pPr>
              <w:jc w:val="center"/>
              <w:rPr>
                <w:color w:val="000000"/>
                <w:sz w:val="20"/>
                <w:szCs w:val="20"/>
              </w:rPr>
            </w:pPr>
            <w:r>
              <w:rPr>
                <w:color w:val="000000"/>
                <w:sz w:val="20"/>
                <w:szCs w:val="20"/>
              </w:rPr>
              <w:t>1,46</w:t>
            </w:r>
          </w:p>
        </w:tc>
        <w:tc>
          <w:tcPr>
            <w:tcW w:w="419" w:type="pct"/>
            <w:shd w:val="clear" w:color="auto" w:fill="auto"/>
            <w:noWrap/>
            <w:vAlign w:val="center"/>
          </w:tcPr>
          <w:p w14:paraId="214DC189" w14:textId="77777777" w:rsidR="00E40105" w:rsidRDefault="00972B64">
            <w:pPr>
              <w:jc w:val="center"/>
              <w:rPr>
                <w:color w:val="000000"/>
                <w:sz w:val="20"/>
                <w:szCs w:val="20"/>
              </w:rPr>
            </w:pPr>
            <w:r>
              <w:rPr>
                <w:color w:val="000000"/>
                <w:sz w:val="20"/>
                <w:szCs w:val="20"/>
              </w:rPr>
              <w:t>10</w:t>
            </w:r>
          </w:p>
        </w:tc>
        <w:tc>
          <w:tcPr>
            <w:tcW w:w="531" w:type="pct"/>
            <w:shd w:val="clear" w:color="auto" w:fill="auto"/>
            <w:noWrap/>
            <w:vAlign w:val="center"/>
          </w:tcPr>
          <w:p w14:paraId="3F065F24" w14:textId="77777777" w:rsidR="00E40105" w:rsidRDefault="00972B64">
            <w:pPr>
              <w:jc w:val="center"/>
              <w:rPr>
                <w:color w:val="000000"/>
                <w:sz w:val="20"/>
                <w:szCs w:val="20"/>
              </w:rPr>
            </w:pPr>
            <w:r>
              <w:rPr>
                <w:color w:val="000000"/>
                <w:sz w:val="20"/>
                <w:szCs w:val="20"/>
              </w:rPr>
              <w:t>подземный</w:t>
            </w:r>
          </w:p>
        </w:tc>
      </w:tr>
      <w:tr w:rsidR="00E40105" w14:paraId="1C397072" w14:textId="77777777">
        <w:trPr>
          <w:trHeight w:val="20"/>
          <w:jc w:val="center"/>
        </w:trPr>
        <w:tc>
          <w:tcPr>
            <w:tcW w:w="967" w:type="pct"/>
            <w:shd w:val="clear" w:color="auto" w:fill="auto"/>
            <w:vAlign w:val="center"/>
          </w:tcPr>
          <w:p w14:paraId="34456748" w14:textId="77777777" w:rsidR="00E40105" w:rsidRDefault="00972B64">
            <w:pPr>
              <w:jc w:val="center"/>
              <w:rPr>
                <w:color w:val="000000"/>
                <w:sz w:val="20"/>
                <w:szCs w:val="20"/>
              </w:rPr>
            </w:pPr>
            <w:r>
              <w:rPr>
                <w:color w:val="000000"/>
                <w:sz w:val="20"/>
                <w:szCs w:val="20"/>
              </w:rPr>
              <w:t>Сети теплофикационные инв. №950000104956</w:t>
            </w:r>
          </w:p>
        </w:tc>
        <w:tc>
          <w:tcPr>
            <w:tcW w:w="313" w:type="pct"/>
            <w:shd w:val="clear" w:color="auto" w:fill="auto"/>
            <w:noWrap/>
            <w:vAlign w:val="center"/>
          </w:tcPr>
          <w:p w14:paraId="6597FF8F" w14:textId="77777777" w:rsidR="00E40105" w:rsidRDefault="00972B64">
            <w:pPr>
              <w:jc w:val="center"/>
              <w:rPr>
                <w:color w:val="000000"/>
                <w:sz w:val="20"/>
                <w:szCs w:val="20"/>
              </w:rPr>
            </w:pPr>
            <w:r>
              <w:rPr>
                <w:color w:val="000000"/>
                <w:sz w:val="20"/>
                <w:szCs w:val="20"/>
              </w:rPr>
              <w:t>1982</w:t>
            </w:r>
          </w:p>
        </w:tc>
        <w:tc>
          <w:tcPr>
            <w:tcW w:w="620" w:type="pct"/>
            <w:shd w:val="clear" w:color="auto" w:fill="auto"/>
            <w:noWrap/>
            <w:vAlign w:val="center"/>
          </w:tcPr>
          <w:p w14:paraId="1333F8F4"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4BE2609D"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46A134D0"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3173D7DF" w14:textId="77777777" w:rsidR="00E40105" w:rsidRDefault="00972B64">
            <w:pPr>
              <w:jc w:val="center"/>
              <w:rPr>
                <w:color w:val="000000"/>
                <w:sz w:val="20"/>
                <w:szCs w:val="20"/>
              </w:rPr>
            </w:pPr>
            <w:r>
              <w:rPr>
                <w:color w:val="000000"/>
                <w:sz w:val="20"/>
                <w:szCs w:val="20"/>
              </w:rPr>
              <w:t>426</w:t>
            </w:r>
          </w:p>
        </w:tc>
        <w:tc>
          <w:tcPr>
            <w:tcW w:w="564" w:type="pct"/>
            <w:shd w:val="clear" w:color="auto" w:fill="auto"/>
            <w:noWrap/>
            <w:vAlign w:val="center"/>
          </w:tcPr>
          <w:p w14:paraId="442D445A" w14:textId="77777777" w:rsidR="00E40105" w:rsidRDefault="00972B64">
            <w:pPr>
              <w:jc w:val="center"/>
              <w:rPr>
                <w:color w:val="000000"/>
                <w:sz w:val="20"/>
                <w:szCs w:val="20"/>
              </w:rPr>
            </w:pPr>
            <w:r>
              <w:rPr>
                <w:color w:val="000000"/>
                <w:sz w:val="20"/>
                <w:szCs w:val="20"/>
              </w:rPr>
              <w:t>0,91</w:t>
            </w:r>
          </w:p>
        </w:tc>
        <w:tc>
          <w:tcPr>
            <w:tcW w:w="419" w:type="pct"/>
            <w:shd w:val="clear" w:color="auto" w:fill="auto"/>
            <w:noWrap/>
            <w:vAlign w:val="center"/>
          </w:tcPr>
          <w:p w14:paraId="17A40F55" w14:textId="77777777" w:rsidR="00E40105" w:rsidRDefault="00972B64">
            <w:pPr>
              <w:jc w:val="center"/>
              <w:rPr>
                <w:color w:val="000000"/>
                <w:sz w:val="20"/>
                <w:szCs w:val="20"/>
              </w:rPr>
            </w:pPr>
            <w:r>
              <w:rPr>
                <w:color w:val="000000"/>
                <w:sz w:val="20"/>
                <w:szCs w:val="20"/>
              </w:rPr>
              <w:t>20</w:t>
            </w:r>
          </w:p>
        </w:tc>
        <w:tc>
          <w:tcPr>
            <w:tcW w:w="531" w:type="pct"/>
            <w:shd w:val="clear" w:color="auto" w:fill="auto"/>
            <w:noWrap/>
            <w:vAlign w:val="center"/>
          </w:tcPr>
          <w:p w14:paraId="0BECF32B" w14:textId="77777777" w:rsidR="00E40105" w:rsidRDefault="00972B64">
            <w:pPr>
              <w:jc w:val="center"/>
              <w:rPr>
                <w:color w:val="000000"/>
                <w:sz w:val="20"/>
                <w:szCs w:val="20"/>
              </w:rPr>
            </w:pPr>
            <w:r>
              <w:rPr>
                <w:color w:val="000000"/>
                <w:sz w:val="20"/>
                <w:szCs w:val="20"/>
              </w:rPr>
              <w:t>подземный</w:t>
            </w:r>
          </w:p>
        </w:tc>
      </w:tr>
      <w:tr w:rsidR="00E40105" w14:paraId="33E8C2BA" w14:textId="77777777">
        <w:trPr>
          <w:trHeight w:val="20"/>
          <w:jc w:val="center"/>
        </w:trPr>
        <w:tc>
          <w:tcPr>
            <w:tcW w:w="967" w:type="pct"/>
            <w:shd w:val="clear" w:color="auto" w:fill="auto"/>
            <w:vAlign w:val="center"/>
          </w:tcPr>
          <w:p w14:paraId="629B8540" w14:textId="77777777" w:rsidR="00E40105" w:rsidRDefault="00972B64">
            <w:pPr>
              <w:jc w:val="center"/>
              <w:rPr>
                <w:color w:val="000000"/>
                <w:sz w:val="20"/>
                <w:szCs w:val="20"/>
              </w:rPr>
            </w:pPr>
            <w:r>
              <w:rPr>
                <w:color w:val="000000"/>
                <w:sz w:val="20"/>
                <w:szCs w:val="20"/>
              </w:rPr>
              <w:t>Сети теплофикационные инв. №950000104956</w:t>
            </w:r>
          </w:p>
        </w:tc>
        <w:tc>
          <w:tcPr>
            <w:tcW w:w="313" w:type="pct"/>
            <w:shd w:val="clear" w:color="auto" w:fill="auto"/>
            <w:noWrap/>
            <w:vAlign w:val="center"/>
          </w:tcPr>
          <w:p w14:paraId="0353DF2A" w14:textId="77777777" w:rsidR="00E40105" w:rsidRDefault="00972B64">
            <w:pPr>
              <w:jc w:val="center"/>
              <w:rPr>
                <w:color w:val="000000"/>
                <w:sz w:val="20"/>
                <w:szCs w:val="20"/>
              </w:rPr>
            </w:pPr>
            <w:r>
              <w:rPr>
                <w:color w:val="000000"/>
                <w:sz w:val="20"/>
                <w:szCs w:val="20"/>
              </w:rPr>
              <w:t>1982</w:t>
            </w:r>
          </w:p>
        </w:tc>
        <w:tc>
          <w:tcPr>
            <w:tcW w:w="620" w:type="pct"/>
            <w:shd w:val="clear" w:color="auto" w:fill="auto"/>
            <w:noWrap/>
            <w:vAlign w:val="center"/>
          </w:tcPr>
          <w:p w14:paraId="43A50BD9"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2DC46983"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6310A3B9"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1065E7F2" w14:textId="77777777" w:rsidR="00E40105" w:rsidRDefault="00972B64">
            <w:pPr>
              <w:jc w:val="center"/>
              <w:rPr>
                <w:color w:val="000000"/>
                <w:sz w:val="20"/>
                <w:szCs w:val="20"/>
              </w:rPr>
            </w:pPr>
            <w:r>
              <w:rPr>
                <w:color w:val="000000"/>
                <w:sz w:val="20"/>
                <w:szCs w:val="20"/>
              </w:rPr>
              <w:t>108</w:t>
            </w:r>
          </w:p>
        </w:tc>
        <w:tc>
          <w:tcPr>
            <w:tcW w:w="564" w:type="pct"/>
            <w:shd w:val="clear" w:color="auto" w:fill="auto"/>
            <w:noWrap/>
            <w:vAlign w:val="center"/>
          </w:tcPr>
          <w:p w14:paraId="307FEC6E" w14:textId="77777777" w:rsidR="00E40105" w:rsidRDefault="00972B64">
            <w:pPr>
              <w:jc w:val="center"/>
              <w:rPr>
                <w:color w:val="000000"/>
                <w:sz w:val="20"/>
                <w:szCs w:val="20"/>
              </w:rPr>
            </w:pPr>
            <w:r>
              <w:rPr>
                <w:color w:val="000000"/>
                <w:sz w:val="20"/>
                <w:szCs w:val="20"/>
              </w:rPr>
              <w:t>0,91</w:t>
            </w:r>
          </w:p>
        </w:tc>
        <w:tc>
          <w:tcPr>
            <w:tcW w:w="419" w:type="pct"/>
            <w:shd w:val="clear" w:color="auto" w:fill="auto"/>
            <w:noWrap/>
            <w:vAlign w:val="center"/>
          </w:tcPr>
          <w:p w14:paraId="369E16AC" w14:textId="77777777" w:rsidR="00E40105" w:rsidRDefault="00972B64">
            <w:pPr>
              <w:jc w:val="center"/>
              <w:rPr>
                <w:color w:val="000000"/>
                <w:sz w:val="20"/>
                <w:szCs w:val="20"/>
              </w:rPr>
            </w:pPr>
            <w:r>
              <w:rPr>
                <w:color w:val="000000"/>
                <w:sz w:val="20"/>
                <w:szCs w:val="20"/>
              </w:rPr>
              <w:t>18</w:t>
            </w:r>
          </w:p>
        </w:tc>
        <w:tc>
          <w:tcPr>
            <w:tcW w:w="531" w:type="pct"/>
            <w:shd w:val="clear" w:color="auto" w:fill="auto"/>
            <w:noWrap/>
            <w:vAlign w:val="center"/>
          </w:tcPr>
          <w:p w14:paraId="69D88EBC" w14:textId="77777777" w:rsidR="00E40105" w:rsidRDefault="00972B64">
            <w:pPr>
              <w:jc w:val="center"/>
              <w:rPr>
                <w:color w:val="000000"/>
                <w:sz w:val="20"/>
                <w:szCs w:val="20"/>
              </w:rPr>
            </w:pPr>
            <w:r>
              <w:rPr>
                <w:color w:val="000000"/>
                <w:sz w:val="20"/>
                <w:szCs w:val="20"/>
              </w:rPr>
              <w:t>подземный</w:t>
            </w:r>
          </w:p>
        </w:tc>
      </w:tr>
      <w:tr w:rsidR="00E40105" w14:paraId="09549C5C" w14:textId="77777777">
        <w:trPr>
          <w:trHeight w:val="20"/>
          <w:jc w:val="center"/>
        </w:trPr>
        <w:tc>
          <w:tcPr>
            <w:tcW w:w="967" w:type="pct"/>
            <w:shd w:val="clear" w:color="auto" w:fill="auto"/>
            <w:vAlign w:val="center"/>
          </w:tcPr>
          <w:p w14:paraId="038319CA" w14:textId="77777777" w:rsidR="00E40105" w:rsidRDefault="00972B64">
            <w:pPr>
              <w:jc w:val="center"/>
              <w:rPr>
                <w:color w:val="000000"/>
                <w:sz w:val="20"/>
                <w:szCs w:val="20"/>
              </w:rPr>
            </w:pPr>
            <w:r>
              <w:rPr>
                <w:color w:val="000000"/>
                <w:sz w:val="20"/>
                <w:szCs w:val="20"/>
              </w:rPr>
              <w:t>Сети теплоснабжения протяженностью 341 м</w:t>
            </w:r>
          </w:p>
        </w:tc>
        <w:tc>
          <w:tcPr>
            <w:tcW w:w="313" w:type="pct"/>
            <w:shd w:val="clear" w:color="auto" w:fill="auto"/>
            <w:noWrap/>
            <w:vAlign w:val="center"/>
          </w:tcPr>
          <w:p w14:paraId="5781010B" w14:textId="77777777" w:rsidR="00E40105" w:rsidRDefault="00972B64">
            <w:pPr>
              <w:jc w:val="center"/>
              <w:rPr>
                <w:color w:val="000000"/>
                <w:sz w:val="20"/>
                <w:szCs w:val="20"/>
              </w:rPr>
            </w:pPr>
            <w:r>
              <w:rPr>
                <w:color w:val="000000"/>
                <w:sz w:val="20"/>
                <w:szCs w:val="20"/>
              </w:rPr>
              <w:t>1975</w:t>
            </w:r>
          </w:p>
        </w:tc>
        <w:tc>
          <w:tcPr>
            <w:tcW w:w="620" w:type="pct"/>
            <w:shd w:val="clear" w:color="auto" w:fill="auto"/>
            <w:noWrap/>
            <w:vAlign w:val="center"/>
          </w:tcPr>
          <w:p w14:paraId="0B11F8B6"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4B7F1F4E"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66E0CE39"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59544735" w14:textId="77777777" w:rsidR="00E40105" w:rsidRDefault="00972B64">
            <w:pPr>
              <w:jc w:val="center"/>
              <w:rPr>
                <w:color w:val="000000"/>
                <w:sz w:val="20"/>
                <w:szCs w:val="20"/>
              </w:rPr>
            </w:pPr>
            <w:r>
              <w:rPr>
                <w:color w:val="000000"/>
                <w:sz w:val="20"/>
                <w:szCs w:val="20"/>
              </w:rPr>
              <w:t>57</w:t>
            </w:r>
          </w:p>
        </w:tc>
        <w:tc>
          <w:tcPr>
            <w:tcW w:w="564" w:type="pct"/>
            <w:shd w:val="clear" w:color="auto" w:fill="auto"/>
            <w:noWrap/>
            <w:vAlign w:val="center"/>
          </w:tcPr>
          <w:p w14:paraId="113CA8AE" w14:textId="77777777" w:rsidR="00E40105" w:rsidRDefault="00972B64">
            <w:pPr>
              <w:jc w:val="center"/>
              <w:rPr>
                <w:color w:val="000000"/>
                <w:sz w:val="20"/>
                <w:szCs w:val="20"/>
              </w:rPr>
            </w:pPr>
            <w:r>
              <w:rPr>
                <w:color w:val="000000"/>
                <w:sz w:val="20"/>
                <w:szCs w:val="20"/>
              </w:rPr>
              <w:t>0,682</w:t>
            </w:r>
          </w:p>
        </w:tc>
        <w:tc>
          <w:tcPr>
            <w:tcW w:w="419" w:type="pct"/>
            <w:shd w:val="clear" w:color="auto" w:fill="auto"/>
            <w:noWrap/>
            <w:vAlign w:val="center"/>
          </w:tcPr>
          <w:p w14:paraId="5F1FC851" w14:textId="77777777" w:rsidR="00E40105" w:rsidRDefault="00972B64">
            <w:pPr>
              <w:jc w:val="center"/>
              <w:rPr>
                <w:color w:val="000000"/>
                <w:sz w:val="20"/>
                <w:szCs w:val="20"/>
              </w:rPr>
            </w:pPr>
            <w:r>
              <w:rPr>
                <w:color w:val="000000"/>
                <w:sz w:val="20"/>
                <w:szCs w:val="20"/>
              </w:rPr>
              <w:t>9</w:t>
            </w:r>
          </w:p>
        </w:tc>
        <w:tc>
          <w:tcPr>
            <w:tcW w:w="531" w:type="pct"/>
            <w:shd w:val="clear" w:color="auto" w:fill="auto"/>
            <w:noWrap/>
            <w:vAlign w:val="center"/>
          </w:tcPr>
          <w:p w14:paraId="6154B29A" w14:textId="77777777" w:rsidR="00E40105" w:rsidRDefault="00972B64">
            <w:pPr>
              <w:jc w:val="center"/>
              <w:rPr>
                <w:color w:val="000000"/>
                <w:sz w:val="20"/>
                <w:szCs w:val="20"/>
              </w:rPr>
            </w:pPr>
            <w:r>
              <w:rPr>
                <w:color w:val="000000"/>
                <w:sz w:val="20"/>
                <w:szCs w:val="20"/>
              </w:rPr>
              <w:t>подземный</w:t>
            </w:r>
          </w:p>
        </w:tc>
      </w:tr>
      <w:tr w:rsidR="00E40105" w14:paraId="21FD8CA8" w14:textId="77777777">
        <w:trPr>
          <w:trHeight w:val="20"/>
          <w:jc w:val="center"/>
        </w:trPr>
        <w:tc>
          <w:tcPr>
            <w:tcW w:w="967" w:type="pct"/>
            <w:shd w:val="clear" w:color="auto" w:fill="auto"/>
            <w:vAlign w:val="center"/>
          </w:tcPr>
          <w:p w14:paraId="0DFF23CE" w14:textId="77777777" w:rsidR="00E40105" w:rsidRDefault="00972B64">
            <w:pPr>
              <w:jc w:val="center"/>
              <w:rPr>
                <w:color w:val="000000"/>
                <w:sz w:val="20"/>
                <w:szCs w:val="20"/>
              </w:rPr>
            </w:pPr>
            <w:r>
              <w:rPr>
                <w:color w:val="000000"/>
                <w:sz w:val="20"/>
                <w:szCs w:val="20"/>
              </w:rPr>
              <w:t>Сети горячего водоснабжения протяженностью 386 м.</w:t>
            </w:r>
          </w:p>
        </w:tc>
        <w:tc>
          <w:tcPr>
            <w:tcW w:w="313" w:type="pct"/>
            <w:shd w:val="clear" w:color="auto" w:fill="auto"/>
            <w:noWrap/>
            <w:vAlign w:val="center"/>
          </w:tcPr>
          <w:p w14:paraId="100D5A06" w14:textId="77777777" w:rsidR="00E40105" w:rsidRDefault="00972B64">
            <w:pPr>
              <w:jc w:val="center"/>
              <w:rPr>
                <w:color w:val="000000"/>
                <w:sz w:val="20"/>
                <w:szCs w:val="20"/>
              </w:rPr>
            </w:pPr>
            <w:r>
              <w:rPr>
                <w:color w:val="000000"/>
                <w:sz w:val="20"/>
                <w:szCs w:val="20"/>
              </w:rPr>
              <w:t>1975</w:t>
            </w:r>
          </w:p>
        </w:tc>
        <w:tc>
          <w:tcPr>
            <w:tcW w:w="620" w:type="pct"/>
            <w:shd w:val="clear" w:color="auto" w:fill="auto"/>
            <w:noWrap/>
            <w:vAlign w:val="center"/>
          </w:tcPr>
          <w:p w14:paraId="6B4356E4"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11696A4F"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14200762"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2BC7F44C" w14:textId="77777777" w:rsidR="00E40105" w:rsidRDefault="00972B64">
            <w:pPr>
              <w:jc w:val="center"/>
              <w:rPr>
                <w:color w:val="000000"/>
                <w:sz w:val="20"/>
                <w:szCs w:val="20"/>
              </w:rPr>
            </w:pPr>
            <w:r>
              <w:rPr>
                <w:color w:val="000000"/>
                <w:sz w:val="20"/>
                <w:szCs w:val="20"/>
              </w:rPr>
              <w:t>57</w:t>
            </w:r>
          </w:p>
        </w:tc>
        <w:tc>
          <w:tcPr>
            <w:tcW w:w="564" w:type="pct"/>
            <w:shd w:val="clear" w:color="auto" w:fill="auto"/>
            <w:noWrap/>
            <w:vAlign w:val="center"/>
          </w:tcPr>
          <w:p w14:paraId="30F3DC34" w14:textId="77777777" w:rsidR="00E40105" w:rsidRDefault="00972B64">
            <w:pPr>
              <w:jc w:val="center"/>
              <w:rPr>
                <w:color w:val="000000"/>
                <w:sz w:val="20"/>
                <w:szCs w:val="20"/>
              </w:rPr>
            </w:pPr>
            <w:r>
              <w:rPr>
                <w:color w:val="000000"/>
                <w:sz w:val="20"/>
                <w:szCs w:val="20"/>
              </w:rPr>
              <w:t>0,772</w:t>
            </w:r>
          </w:p>
        </w:tc>
        <w:tc>
          <w:tcPr>
            <w:tcW w:w="419" w:type="pct"/>
            <w:shd w:val="clear" w:color="auto" w:fill="auto"/>
            <w:noWrap/>
            <w:vAlign w:val="center"/>
          </w:tcPr>
          <w:p w14:paraId="16539381" w14:textId="77777777" w:rsidR="00E40105" w:rsidRDefault="00972B64">
            <w:pPr>
              <w:jc w:val="center"/>
              <w:rPr>
                <w:color w:val="000000"/>
                <w:sz w:val="20"/>
                <w:szCs w:val="20"/>
              </w:rPr>
            </w:pPr>
            <w:r>
              <w:rPr>
                <w:color w:val="000000"/>
                <w:sz w:val="20"/>
                <w:szCs w:val="20"/>
              </w:rPr>
              <w:t>9</w:t>
            </w:r>
          </w:p>
        </w:tc>
        <w:tc>
          <w:tcPr>
            <w:tcW w:w="531" w:type="pct"/>
            <w:shd w:val="clear" w:color="auto" w:fill="auto"/>
            <w:noWrap/>
            <w:vAlign w:val="center"/>
          </w:tcPr>
          <w:p w14:paraId="1F4E82D3" w14:textId="77777777" w:rsidR="00E40105" w:rsidRDefault="00972B64">
            <w:pPr>
              <w:jc w:val="center"/>
              <w:rPr>
                <w:color w:val="000000"/>
                <w:sz w:val="20"/>
                <w:szCs w:val="20"/>
              </w:rPr>
            </w:pPr>
            <w:r>
              <w:rPr>
                <w:color w:val="000000"/>
                <w:sz w:val="20"/>
                <w:szCs w:val="20"/>
              </w:rPr>
              <w:t>подземный</w:t>
            </w:r>
          </w:p>
        </w:tc>
      </w:tr>
      <w:tr w:rsidR="00E40105" w14:paraId="51B94692" w14:textId="77777777">
        <w:trPr>
          <w:trHeight w:val="20"/>
          <w:jc w:val="center"/>
        </w:trPr>
        <w:tc>
          <w:tcPr>
            <w:tcW w:w="967" w:type="pct"/>
            <w:shd w:val="clear" w:color="auto" w:fill="auto"/>
            <w:vAlign w:val="center"/>
          </w:tcPr>
          <w:p w14:paraId="1709BEC2" w14:textId="77777777" w:rsidR="00E40105" w:rsidRDefault="00972B64">
            <w:pPr>
              <w:jc w:val="center"/>
              <w:rPr>
                <w:color w:val="000000"/>
                <w:sz w:val="20"/>
                <w:szCs w:val="20"/>
              </w:rPr>
            </w:pPr>
            <w:r>
              <w:rPr>
                <w:color w:val="000000"/>
                <w:sz w:val="20"/>
                <w:szCs w:val="20"/>
              </w:rPr>
              <w:t>Сети теплоснабжения протяженностью 173 м</w:t>
            </w:r>
          </w:p>
        </w:tc>
        <w:tc>
          <w:tcPr>
            <w:tcW w:w="313" w:type="pct"/>
            <w:shd w:val="clear" w:color="auto" w:fill="auto"/>
            <w:noWrap/>
            <w:vAlign w:val="center"/>
          </w:tcPr>
          <w:p w14:paraId="6BE7D504" w14:textId="77777777" w:rsidR="00E40105" w:rsidRDefault="00972B64">
            <w:pPr>
              <w:jc w:val="center"/>
              <w:rPr>
                <w:color w:val="000000"/>
                <w:sz w:val="20"/>
                <w:szCs w:val="20"/>
              </w:rPr>
            </w:pPr>
            <w:r>
              <w:rPr>
                <w:color w:val="000000"/>
                <w:sz w:val="20"/>
                <w:szCs w:val="20"/>
              </w:rPr>
              <w:t>1975</w:t>
            </w:r>
          </w:p>
        </w:tc>
        <w:tc>
          <w:tcPr>
            <w:tcW w:w="620" w:type="pct"/>
            <w:shd w:val="clear" w:color="auto" w:fill="auto"/>
            <w:noWrap/>
            <w:vAlign w:val="center"/>
          </w:tcPr>
          <w:p w14:paraId="37E3F1AA"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3EBAE04C"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223B9FC6"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646D3270" w14:textId="77777777" w:rsidR="00E40105" w:rsidRDefault="00972B64">
            <w:pPr>
              <w:jc w:val="center"/>
              <w:rPr>
                <w:color w:val="000000"/>
                <w:sz w:val="20"/>
                <w:szCs w:val="20"/>
              </w:rPr>
            </w:pPr>
            <w:r>
              <w:rPr>
                <w:color w:val="000000"/>
                <w:sz w:val="20"/>
                <w:szCs w:val="20"/>
              </w:rPr>
              <w:t>108</w:t>
            </w:r>
          </w:p>
        </w:tc>
        <w:tc>
          <w:tcPr>
            <w:tcW w:w="564" w:type="pct"/>
            <w:shd w:val="clear" w:color="auto" w:fill="auto"/>
            <w:noWrap/>
            <w:vAlign w:val="center"/>
          </w:tcPr>
          <w:p w14:paraId="4C34E5C7" w14:textId="77777777" w:rsidR="00E40105" w:rsidRDefault="00972B64">
            <w:pPr>
              <w:jc w:val="center"/>
              <w:rPr>
                <w:color w:val="000000"/>
                <w:sz w:val="20"/>
                <w:szCs w:val="20"/>
              </w:rPr>
            </w:pPr>
            <w:r>
              <w:rPr>
                <w:color w:val="000000"/>
                <w:sz w:val="20"/>
                <w:szCs w:val="20"/>
              </w:rPr>
              <w:t>0,346</w:t>
            </w:r>
          </w:p>
        </w:tc>
        <w:tc>
          <w:tcPr>
            <w:tcW w:w="419" w:type="pct"/>
            <w:shd w:val="clear" w:color="auto" w:fill="auto"/>
            <w:noWrap/>
            <w:vAlign w:val="center"/>
          </w:tcPr>
          <w:p w14:paraId="245FDD22" w14:textId="77777777" w:rsidR="00E40105" w:rsidRDefault="00972B64">
            <w:pPr>
              <w:jc w:val="center"/>
              <w:rPr>
                <w:color w:val="000000"/>
                <w:sz w:val="20"/>
                <w:szCs w:val="20"/>
              </w:rPr>
            </w:pPr>
            <w:r>
              <w:rPr>
                <w:color w:val="000000"/>
                <w:sz w:val="20"/>
                <w:szCs w:val="20"/>
              </w:rPr>
              <w:t>5</w:t>
            </w:r>
          </w:p>
        </w:tc>
        <w:tc>
          <w:tcPr>
            <w:tcW w:w="531" w:type="pct"/>
            <w:shd w:val="clear" w:color="auto" w:fill="auto"/>
            <w:noWrap/>
            <w:vAlign w:val="center"/>
          </w:tcPr>
          <w:p w14:paraId="0CB33307" w14:textId="77777777" w:rsidR="00E40105" w:rsidRDefault="00972B64">
            <w:pPr>
              <w:jc w:val="center"/>
              <w:rPr>
                <w:color w:val="000000"/>
                <w:sz w:val="20"/>
                <w:szCs w:val="20"/>
              </w:rPr>
            </w:pPr>
            <w:r>
              <w:rPr>
                <w:color w:val="000000"/>
                <w:sz w:val="20"/>
                <w:szCs w:val="20"/>
              </w:rPr>
              <w:t>подземный</w:t>
            </w:r>
          </w:p>
        </w:tc>
      </w:tr>
      <w:tr w:rsidR="00E40105" w14:paraId="161B650E" w14:textId="77777777">
        <w:trPr>
          <w:trHeight w:val="20"/>
          <w:jc w:val="center"/>
        </w:trPr>
        <w:tc>
          <w:tcPr>
            <w:tcW w:w="967" w:type="pct"/>
            <w:shd w:val="clear" w:color="auto" w:fill="auto"/>
            <w:vAlign w:val="center"/>
          </w:tcPr>
          <w:p w14:paraId="4BD51D44" w14:textId="77777777" w:rsidR="00E40105" w:rsidRDefault="00972B64">
            <w:pPr>
              <w:jc w:val="center"/>
              <w:rPr>
                <w:color w:val="000000"/>
                <w:sz w:val="20"/>
                <w:szCs w:val="20"/>
              </w:rPr>
            </w:pPr>
            <w:r>
              <w:rPr>
                <w:color w:val="000000"/>
                <w:sz w:val="20"/>
                <w:szCs w:val="20"/>
              </w:rPr>
              <w:t>Сети горячего водоснабжения протяженностью 193 м</w:t>
            </w:r>
          </w:p>
        </w:tc>
        <w:tc>
          <w:tcPr>
            <w:tcW w:w="313" w:type="pct"/>
            <w:shd w:val="clear" w:color="auto" w:fill="auto"/>
            <w:noWrap/>
            <w:vAlign w:val="center"/>
          </w:tcPr>
          <w:p w14:paraId="49D08575" w14:textId="77777777" w:rsidR="00E40105" w:rsidRDefault="00972B64">
            <w:pPr>
              <w:jc w:val="center"/>
              <w:rPr>
                <w:color w:val="000000"/>
                <w:sz w:val="20"/>
                <w:szCs w:val="20"/>
              </w:rPr>
            </w:pPr>
            <w:r>
              <w:rPr>
                <w:color w:val="000000"/>
                <w:sz w:val="20"/>
                <w:szCs w:val="20"/>
              </w:rPr>
              <w:t>1975</w:t>
            </w:r>
          </w:p>
        </w:tc>
        <w:tc>
          <w:tcPr>
            <w:tcW w:w="620" w:type="pct"/>
            <w:shd w:val="clear" w:color="auto" w:fill="auto"/>
            <w:noWrap/>
            <w:vAlign w:val="center"/>
          </w:tcPr>
          <w:p w14:paraId="5F9CA57B"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17854092"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6E0ACF31"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2FBB86CF" w14:textId="77777777" w:rsidR="00E40105" w:rsidRDefault="00972B64">
            <w:pPr>
              <w:jc w:val="center"/>
              <w:rPr>
                <w:color w:val="000000"/>
                <w:sz w:val="20"/>
                <w:szCs w:val="20"/>
              </w:rPr>
            </w:pPr>
            <w:r>
              <w:rPr>
                <w:color w:val="000000"/>
                <w:sz w:val="20"/>
                <w:szCs w:val="20"/>
              </w:rPr>
              <w:t>57</w:t>
            </w:r>
          </w:p>
        </w:tc>
        <w:tc>
          <w:tcPr>
            <w:tcW w:w="564" w:type="pct"/>
            <w:shd w:val="clear" w:color="auto" w:fill="auto"/>
            <w:noWrap/>
            <w:vAlign w:val="center"/>
          </w:tcPr>
          <w:p w14:paraId="482F7E5A" w14:textId="77777777" w:rsidR="00E40105" w:rsidRDefault="00972B64">
            <w:pPr>
              <w:jc w:val="center"/>
              <w:rPr>
                <w:color w:val="000000"/>
                <w:sz w:val="20"/>
                <w:szCs w:val="20"/>
              </w:rPr>
            </w:pPr>
            <w:r>
              <w:rPr>
                <w:color w:val="000000"/>
                <w:sz w:val="20"/>
                <w:szCs w:val="20"/>
              </w:rPr>
              <w:t>0,386</w:t>
            </w:r>
          </w:p>
        </w:tc>
        <w:tc>
          <w:tcPr>
            <w:tcW w:w="419" w:type="pct"/>
            <w:shd w:val="clear" w:color="auto" w:fill="auto"/>
            <w:noWrap/>
            <w:vAlign w:val="center"/>
          </w:tcPr>
          <w:p w14:paraId="610F23A7" w14:textId="77777777" w:rsidR="00E40105" w:rsidRDefault="00972B64">
            <w:pPr>
              <w:jc w:val="center"/>
              <w:rPr>
                <w:color w:val="000000"/>
                <w:sz w:val="20"/>
                <w:szCs w:val="20"/>
              </w:rPr>
            </w:pPr>
            <w:r>
              <w:rPr>
                <w:color w:val="000000"/>
                <w:sz w:val="20"/>
                <w:szCs w:val="20"/>
              </w:rPr>
              <w:t>5</w:t>
            </w:r>
          </w:p>
        </w:tc>
        <w:tc>
          <w:tcPr>
            <w:tcW w:w="531" w:type="pct"/>
            <w:shd w:val="clear" w:color="auto" w:fill="auto"/>
            <w:noWrap/>
            <w:vAlign w:val="center"/>
          </w:tcPr>
          <w:p w14:paraId="1CD79928" w14:textId="77777777" w:rsidR="00E40105" w:rsidRDefault="00972B64">
            <w:pPr>
              <w:jc w:val="center"/>
              <w:rPr>
                <w:color w:val="000000"/>
                <w:sz w:val="20"/>
                <w:szCs w:val="20"/>
              </w:rPr>
            </w:pPr>
            <w:r>
              <w:rPr>
                <w:color w:val="000000"/>
                <w:sz w:val="20"/>
                <w:szCs w:val="20"/>
              </w:rPr>
              <w:t>подземный</w:t>
            </w:r>
          </w:p>
        </w:tc>
      </w:tr>
      <w:tr w:rsidR="00E40105" w14:paraId="50D8BC32" w14:textId="77777777">
        <w:trPr>
          <w:trHeight w:val="20"/>
          <w:jc w:val="center"/>
        </w:trPr>
        <w:tc>
          <w:tcPr>
            <w:tcW w:w="967" w:type="pct"/>
            <w:shd w:val="clear" w:color="auto" w:fill="auto"/>
            <w:vAlign w:val="center"/>
          </w:tcPr>
          <w:p w14:paraId="3400958A" w14:textId="77777777" w:rsidR="00E40105" w:rsidRDefault="00972B64">
            <w:pPr>
              <w:jc w:val="center"/>
              <w:rPr>
                <w:color w:val="000000"/>
                <w:sz w:val="20"/>
                <w:szCs w:val="20"/>
              </w:rPr>
            </w:pPr>
            <w:r>
              <w:rPr>
                <w:color w:val="000000"/>
                <w:sz w:val="20"/>
                <w:szCs w:val="20"/>
              </w:rPr>
              <w:t>Сети теплоснабжения протяженностью 169 м</w:t>
            </w:r>
          </w:p>
        </w:tc>
        <w:tc>
          <w:tcPr>
            <w:tcW w:w="313" w:type="pct"/>
            <w:shd w:val="clear" w:color="auto" w:fill="auto"/>
            <w:noWrap/>
            <w:vAlign w:val="center"/>
          </w:tcPr>
          <w:p w14:paraId="1575A59A" w14:textId="77777777" w:rsidR="00E40105" w:rsidRDefault="00972B64">
            <w:pPr>
              <w:jc w:val="center"/>
              <w:rPr>
                <w:color w:val="000000"/>
                <w:sz w:val="20"/>
                <w:szCs w:val="20"/>
              </w:rPr>
            </w:pPr>
            <w:r>
              <w:rPr>
                <w:color w:val="000000"/>
                <w:sz w:val="20"/>
                <w:szCs w:val="20"/>
              </w:rPr>
              <w:t>1989</w:t>
            </w:r>
          </w:p>
        </w:tc>
        <w:tc>
          <w:tcPr>
            <w:tcW w:w="620" w:type="pct"/>
            <w:shd w:val="clear" w:color="auto" w:fill="auto"/>
            <w:noWrap/>
            <w:vAlign w:val="center"/>
          </w:tcPr>
          <w:p w14:paraId="5D5ECFF2"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195C704D"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0A4CF758"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45B99561" w14:textId="77777777" w:rsidR="00E40105" w:rsidRDefault="00972B64">
            <w:pPr>
              <w:jc w:val="center"/>
              <w:rPr>
                <w:color w:val="000000"/>
                <w:sz w:val="20"/>
                <w:szCs w:val="20"/>
              </w:rPr>
            </w:pPr>
            <w:r>
              <w:rPr>
                <w:color w:val="000000"/>
                <w:sz w:val="20"/>
                <w:szCs w:val="20"/>
              </w:rPr>
              <w:t>159</w:t>
            </w:r>
          </w:p>
        </w:tc>
        <w:tc>
          <w:tcPr>
            <w:tcW w:w="564" w:type="pct"/>
            <w:shd w:val="clear" w:color="auto" w:fill="auto"/>
            <w:noWrap/>
            <w:vAlign w:val="center"/>
          </w:tcPr>
          <w:p w14:paraId="7BA47CBB" w14:textId="77777777" w:rsidR="00E40105" w:rsidRDefault="00972B64">
            <w:pPr>
              <w:jc w:val="center"/>
              <w:rPr>
                <w:color w:val="000000"/>
                <w:sz w:val="20"/>
                <w:szCs w:val="20"/>
              </w:rPr>
            </w:pPr>
            <w:r>
              <w:rPr>
                <w:color w:val="000000"/>
                <w:sz w:val="20"/>
                <w:szCs w:val="20"/>
              </w:rPr>
              <w:t>0,338</w:t>
            </w:r>
          </w:p>
        </w:tc>
        <w:tc>
          <w:tcPr>
            <w:tcW w:w="419" w:type="pct"/>
            <w:shd w:val="clear" w:color="auto" w:fill="auto"/>
            <w:noWrap/>
            <w:vAlign w:val="center"/>
          </w:tcPr>
          <w:p w14:paraId="7052119C" w14:textId="77777777" w:rsidR="00E40105" w:rsidRDefault="00972B64">
            <w:pPr>
              <w:jc w:val="center"/>
              <w:rPr>
                <w:color w:val="000000"/>
                <w:sz w:val="20"/>
                <w:szCs w:val="20"/>
              </w:rPr>
            </w:pPr>
            <w:r>
              <w:rPr>
                <w:color w:val="000000"/>
                <w:sz w:val="20"/>
                <w:szCs w:val="20"/>
              </w:rPr>
              <w:t>6</w:t>
            </w:r>
          </w:p>
        </w:tc>
        <w:tc>
          <w:tcPr>
            <w:tcW w:w="531" w:type="pct"/>
            <w:shd w:val="clear" w:color="auto" w:fill="auto"/>
            <w:noWrap/>
            <w:vAlign w:val="center"/>
          </w:tcPr>
          <w:p w14:paraId="177A7B4B" w14:textId="77777777" w:rsidR="00E40105" w:rsidRDefault="00972B64">
            <w:pPr>
              <w:jc w:val="center"/>
              <w:rPr>
                <w:color w:val="000000"/>
                <w:sz w:val="20"/>
                <w:szCs w:val="20"/>
              </w:rPr>
            </w:pPr>
            <w:r>
              <w:rPr>
                <w:color w:val="000000"/>
                <w:sz w:val="20"/>
                <w:szCs w:val="20"/>
              </w:rPr>
              <w:t>подземный</w:t>
            </w:r>
          </w:p>
        </w:tc>
      </w:tr>
      <w:tr w:rsidR="00E40105" w14:paraId="6A29870C" w14:textId="77777777">
        <w:trPr>
          <w:trHeight w:val="20"/>
          <w:jc w:val="center"/>
        </w:trPr>
        <w:tc>
          <w:tcPr>
            <w:tcW w:w="967" w:type="pct"/>
            <w:shd w:val="clear" w:color="auto" w:fill="auto"/>
            <w:vAlign w:val="center"/>
          </w:tcPr>
          <w:p w14:paraId="25B89CBD" w14:textId="77777777" w:rsidR="00E40105" w:rsidRDefault="00972B64">
            <w:pPr>
              <w:jc w:val="center"/>
              <w:rPr>
                <w:color w:val="000000"/>
                <w:sz w:val="20"/>
                <w:szCs w:val="20"/>
              </w:rPr>
            </w:pPr>
            <w:r>
              <w:rPr>
                <w:color w:val="000000"/>
                <w:sz w:val="20"/>
                <w:szCs w:val="20"/>
              </w:rPr>
              <w:t>Сети горячего водоснабжения протяженностью 169 м</w:t>
            </w:r>
          </w:p>
        </w:tc>
        <w:tc>
          <w:tcPr>
            <w:tcW w:w="313" w:type="pct"/>
            <w:shd w:val="clear" w:color="auto" w:fill="auto"/>
            <w:noWrap/>
            <w:vAlign w:val="center"/>
          </w:tcPr>
          <w:p w14:paraId="3661B895" w14:textId="77777777" w:rsidR="00E40105" w:rsidRDefault="00972B64">
            <w:pPr>
              <w:jc w:val="center"/>
              <w:rPr>
                <w:color w:val="000000"/>
                <w:sz w:val="20"/>
                <w:szCs w:val="20"/>
              </w:rPr>
            </w:pPr>
            <w:r>
              <w:rPr>
                <w:color w:val="000000"/>
                <w:sz w:val="20"/>
                <w:szCs w:val="20"/>
              </w:rPr>
              <w:t>1989</w:t>
            </w:r>
          </w:p>
        </w:tc>
        <w:tc>
          <w:tcPr>
            <w:tcW w:w="620" w:type="pct"/>
            <w:shd w:val="clear" w:color="auto" w:fill="auto"/>
            <w:noWrap/>
            <w:vAlign w:val="center"/>
          </w:tcPr>
          <w:p w14:paraId="5DF2EF43"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4BD1D3F3"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4BBCFFB9"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2CAB2C02" w14:textId="77777777" w:rsidR="00E40105" w:rsidRDefault="00972B64">
            <w:pPr>
              <w:jc w:val="center"/>
              <w:rPr>
                <w:color w:val="000000"/>
                <w:sz w:val="20"/>
                <w:szCs w:val="20"/>
              </w:rPr>
            </w:pPr>
            <w:r>
              <w:rPr>
                <w:color w:val="000000"/>
                <w:sz w:val="20"/>
                <w:szCs w:val="20"/>
              </w:rPr>
              <w:t>108</w:t>
            </w:r>
          </w:p>
        </w:tc>
        <w:tc>
          <w:tcPr>
            <w:tcW w:w="564" w:type="pct"/>
            <w:shd w:val="clear" w:color="auto" w:fill="auto"/>
            <w:noWrap/>
            <w:vAlign w:val="center"/>
          </w:tcPr>
          <w:p w14:paraId="3DC40D5D" w14:textId="77777777" w:rsidR="00E40105" w:rsidRDefault="00972B64">
            <w:pPr>
              <w:jc w:val="center"/>
              <w:rPr>
                <w:color w:val="000000"/>
                <w:sz w:val="20"/>
                <w:szCs w:val="20"/>
              </w:rPr>
            </w:pPr>
            <w:r>
              <w:rPr>
                <w:color w:val="000000"/>
                <w:sz w:val="20"/>
                <w:szCs w:val="20"/>
              </w:rPr>
              <w:t>0,338</w:t>
            </w:r>
          </w:p>
        </w:tc>
        <w:tc>
          <w:tcPr>
            <w:tcW w:w="419" w:type="pct"/>
            <w:shd w:val="clear" w:color="auto" w:fill="auto"/>
            <w:noWrap/>
            <w:vAlign w:val="center"/>
          </w:tcPr>
          <w:p w14:paraId="25416AF3" w14:textId="77777777" w:rsidR="00E40105" w:rsidRDefault="00972B64">
            <w:pPr>
              <w:jc w:val="center"/>
              <w:rPr>
                <w:color w:val="000000"/>
                <w:sz w:val="20"/>
                <w:szCs w:val="20"/>
              </w:rPr>
            </w:pPr>
            <w:r>
              <w:rPr>
                <w:color w:val="000000"/>
                <w:sz w:val="20"/>
                <w:szCs w:val="20"/>
              </w:rPr>
              <w:t>6</w:t>
            </w:r>
          </w:p>
        </w:tc>
        <w:tc>
          <w:tcPr>
            <w:tcW w:w="531" w:type="pct"/>
            <w:shd w:val="clear" w:color="auto" w:fill="auto"/>
            <w:noWrap/>
            <w:vAlign w:val="center"/>
          </w:tcPr>
          <w:p w14:paraId="59B0AEAA" w14:textId="77777777" w:rsidR="00E40105" w:rsidRDefault="00972B64">
            <w:pPr>
              <w:jc w:val="center"/>
              <w:rPr>
                <w:color w:val="000000"/>
                <w:sz w:val="20"/>
                <w:szCs w:val="20"/>
              </w:rPr>
            </w:pPr>
            <w:r>
              <w:rPr>
                <w:color w:val="000000"/>
                <w:sz w:val="20"/>
                <w:szCs w:val="20"/>
              </w:rPr>
              <w:t>подземный</w:t>
            </w:r>
          </w:p>
        </w:tc>
      </w:tr>
      <w:tr w:rsidR="00E40105" w14:paraId="2F10B235" w14:textId="77777777">
        <w:trPr>
          <w:trHeight w:val="20"/>
          <w:jc w:val="center"/>
        </w:trPr>
        <w:tc>
          <w:tcPr>
            <w:tcW w:w="967" w:type="pct"/>
            <w:shd w:val="clear" w:color="auto" w:fill="auto"/>
            <w:vAlign w:val="center"/>
          </w:tcPr>
          <w:p w14:paraId="562EC8A6" w14:textId="77777777" w:rsidR="00E40105" w:rsidRDefault="00972B64">
            <w:pPr>
              <w:jc w:val="center"/>
              <w:rPr>
                <w:color w:val="000000"/>
                <w:sz w:val="20"/>
                <w:szCs w:val="20"/>
              </w:rPr>
            </w:pPr>
            <w:r>
              <w:rPr>
                <w:color w:val="000000"/>
                <w:sz w:val="20"/>
                <w:szCs w:val="20"/>
              </w:rPr>
              <w:t>Сети теплоснабжения протяженностью 69 м</w:t>
            </w:r>
          </w:p>
        </w:tc>
        <w:tc>
          <w:tcPr>
            <w:tcW w:w="313" w:type="pct"/>
            <w:shd w:val="clear" w:color="auto" w:fill="auto"/>
            <w:noWrap/>
            <w:vAlign w:val="center"/>
          </w:tcPr>
          <w:p w14:paraId="5BD47AB8" w14:textId="77777777" w:rsidR="00E40105" w:rsidRDefault="00972B64">
            <w:pPr>
              <w:jc w:val="center"/>
              <w:rPr>
                <w:color w:val="000000"/>
                <w:sz w:val="20"/>
                <w:szCs w:val="20"/>
              </w:rPr>
            </w:pPr>
            <w:r>
              <w:rPr>
                <w:color w:val="000000"/>
                <w:sz w:val="20"/>
                <w:szCs w:val="20"/>
              </w:rPr>
              <w:t>1989</w:t>
            </w:r>
          </w:p>
        </w:tc>
        <w:tc>
          <w:tcPr>
            <w:tcW w:w="620" w:type="pct"/>
            <w:shd w:val="clear" w:color="auto" w:fill="auto"/>
            <w:noWrap/>
            <w:vAlign w:val="center"/>
          </w:tcPr>
          <w:p w14:paraId="0174CCB3"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78DD990F"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6845D0D4"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59694E79" w14:textId="77777777" w:rsidR="00E40105" w:rsidRDefault="00972B64">
            <w:pPr>
              <w:jc w:val="center"/>
              <w:rPr>
                <w:color w:val="000000"/>
                <w:sz w:val="20"/>
                <w:szCs w:val="20"/>
              </w:rPr>
            </w:pPr>
            <w:r>
              <w:rPr>
                <w:color w:val="000000"/>
                <w:sz w:val="20"/>
                <w:szCs w:val="20"/>
              </w:rPr>
              <w:t>219</w:t>
            </w:r>
          </w:p>
        </w:tc>
        <w:tc>
          <w:tcPr>
            <w:tcW w:w="564" w:type="pct"/>
            <w:shd w:val="clear" w:color="auto" w:fill="auto"/>
            <w:noWrap/>
            <w:vAlign w:val="center"/>
          </w:tcPr>
          <w:p w14:paraId="37F462A8" w14:textId="77777777" w:rsidR="00E40105" w:rsidRDefault="00972B64">
            <w:pPr>
              <w:jc w:val="center"/>
              <w:rPr>
                <w:color w:val="000000"/>
                <w:sz w:val="20"/>
                <w:szCs w:val="20"/>
              </w:rPr>
            </w:pPr>
            <w:r>
              <w:rPr>
                <w:color w:val="000000"/>
                <w:sz w:val="20"/>
                <w:szCs w:val="20"/>
              </w:rPr>
              <w:t>0,138</w:t>
            </w:r>
          </w:p>
        </w:tc>
        <w:tc>
          <w:tcPr>
            <w:tcW w:w="419" w:type="pct"/>
            <w:shd w:val="clear" w:color="auto" w:fill="auto"/>
            <w:noWrap/>
            <w:vAlign w:val="center"/>
          </w:tcPr>
          <w:p w14:paraId="357993AF" w14:textId="77777777" w:rsidR="00E40105" w:rsidRDefault="00972B64">
            <w:pPr>
              <w:jc w:val="center"/>
              <w:rPr>
                <w:color w:val="000000"/>
                <w:sz w:val="20"/>
                <w:szCs w:val="20"/>
              </w:rPr>
            </w:pPr>
            <w:r>
              <w:rPr>
                <w:color w:val="000000"/>
                <w:sz w:val="20"/>
                <w:szCs w:val="20"/>
              </w:rPr>
              <w:t>8</w:t>
            </w:r>
          </w:p>
        </w:tc>
        <w:tc>
          <w:tcPr>
            <w:tcW w:w="531" w:type="pct"/>
            <w:shd w:val="clear" w:color="auto" w:fill="auto"/>
            <w:noWrap/>
            <w:vAlign w:val="center"/>
          </w:tcPr>
          <w:p w14:paraId="14237373" w14:textId="77777777" w:rsidR="00E40105" w:rsidRDefault="00972B64">
            <w:pPr>
              <w:jc w:val="center"/>
              <w:rPr>
                <w:color w:val="000000"/>
                <w:sz w:val="20"/>
                <w:szCs w:val="20"/>
              </w:rPr>
            </w:pPr>
            <w:r>
              <w:rPr>
                <w:color w:val="000000"/>
                <w:sz w:val="20"/>
                <w:szCs w:val="20"/>
              </w:rPr>
              <w:t>подземный</w:t>
            </w:r>
          </w:p>
        </w:tc>
      </w:tr>
      <w:tr w:rsidR="00E40105" w14:paraId="7040F82A" w14:textId="77777777">
        <w:trPr>
          <w:trHeight w:val="20"/>
          <w:jc w:val="center"/>
        </w:trPr>
        <w:tc>
          <w:tcPr>
            <w:tcW w:w="967" w:type="pct"/>
            <w:shd w:val="clear" w:color="auto" w:fill="auto"/>
            <w:vAlign w:val="center"/>
          </w:tcPr>
          <w:p w14:paraId="2E917445" w14:textId="77777777" w:rsidR="00E40105" w:rsidRDefault="00972B64">
            <w:pPr>
              <w:jc w:val="center"/>
              <w:rPr>
                <w:color w:val="000000"/>
                <w:sz w:val="20"/>
                <w:szCs w:val="20"/>
              </w:rPr>
            </w:pPr>
            <w:r>
              <w:rPr>
                <w:color w:val="000000"/>
                <w:sz w:val="20"/>
                <w:szCs w:val="20"/>
              </w:rPr>
              <w:t>Сети теплоснабжения протяженностью 131 м</w:t>
            </w:r>
          </w:p>
        </w:tc>
        <w:tc>
          <w:tcPr>
            <w:tcW w:w="313" w:type="pct"/>
            <w:shd w:val="clear" w:color="auto" w:fill="auto"/>
            <w:noWrap/>
            <w:vAlign w:val="center"/>
          </w:tcPr>
          <w:p w14:paraId="1D264CD1" w14:textId="77777777" w:rsidR="00E40105" w:rsidRDefault="00972B64">
            <w:pPr>
              <w:jc w:val="center"/>
              <w:rPr>
                <w:color w:val="000000"/>
                <w:sz w:val="20"/>
                <w:szCs w:val="20"/>
              </w:rPr>
            </w:pPr>
            <w:r>
              <w:rPr>
                <w:color w:val="000000"/>
                <w:sz w:val="20"/>
                <w:szCs w:val="20"/>
              </w:rPr>
              <w:t>1989</w:t>
            </w:r>
          </w:p>
        </w:tc>
        <w:tc>
          <w:tcPr>
            <w:tcW w:w="620" w:type="pct"/>
            <w:shd w:val="clear" w:color="auto" w:fill="auto"/>
            <w:noWrap/>
            <w:vAlign w:val="center"/>
          </w:tcPr>
          <w:p w14:paraId="615DA7EB"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60FFD2D6"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51484E3B"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5DEE1C40" w14:textId="77777777" w:rsidR="00E40105" w:rsidRDefault="00972B64">
            <w:pPr>
              <w:jc w:val="center"/>
              <w:rPr>
                <w:color w:val="000000"/>
                <w:sz w:val="20"/>
                <w:szCs w:val="20"/>
              </w:rPr>
            </w:pPr>
            <w:r>
              <w:rPr>
                <w:color w:val="000000"/>
                <w:sz w:val="20"/>
                <w:szCs w:val="20"/>
              </w:rPr>
              <w:t>108</w:t>
            </w:r>
          </w:p>
        </w:tc>
        <w:tc>
          <w:tcPr>
            <w:tcW w:w="564" w:type="pct"/>
            <w:shd w:val="clear" w:color="auto" w:fill="auto"/>
            <w:noWrap/>
            <w:vAlign w:val="center"/>
          </w:tcPr>
          <w:p w14:paraId="12BEB5E5" w14:textId="77777777" w:rsidR="00E40105" w:rsidRDefault="00972B64">
            <w:pPr>
              <w:jc w:val="center"/>
              <w:rPr>
                <w:color w:val="000000"/>
                <w:sz w:val="20"/>
                <w:szCs w:val="20"/>
              </w:rPr>
            </w:pPr>
            <w:r>
              <w:rPr>
                <w:color w:val="000000"/>
                <w:sz w:val="20"/>
                <w:szCs w:val="20"/>
              </w:rPr>
              <w:t>0,262</w:t>
            </w:r>
          </w:p>
        </w:tc>
        <w:tc>
          <w:tcPr>
            <w:tcW w:w="419" w:type="pct"/>
            <w:shd w:val="clear" w:color="auto" w:fill="auto"/>
            <w:noWrap/>
            <w:vAlign w:val="center"/>
          </w:tcPr>
          <w:p w14:paraId="3954C239" w14:textId="77777777" w:rsidR="00E40105" w:rsidRDefault="00972B64">
            <w:pPr>
              <w:jc w:val="center"/>
              <w:rPr>
                <w:color w:val="000000"/>
                <w:sz w:val="20"/>
                <w:szCs w:val="20"/>
              </w:rPr>
            </w:pPr>
            <w:r>
              <w:rPr>
                <w:color w:val="000000"/>
                <w:sz w:val="20"/>
                <w:szCs w:val="20"/>
              </w:rPr>
              <w:t>7</w:t>
            </w:r>
          </w:p>
        </w:tc>
        <w:tc>
          <w:tcPr>
            <w:tcW w:w="531" w:type="pct"/>
            <w:shd w:val="clear" w:color="auto" w:fill="auto"/>
            <w:noWrap/>
            <w:vAlign w:val="center"/>
          </w:tcPr>
          <w:p w14:paraId="03ABC8BF" w14:textId="77777777" w:rsidR="00E40105" w:rsidRDefault="00972B64">
            <w:pPr>
              <w:jc w:val="center"/>
              <w:rPr>
                <w:color w:val="000000"/>
                <w:sz w:val="20"/>
                <w:szCs w:val="20"/>
              </w:rPr>
            </w:pPr>
            <w:r>
              <w:rPr>
                <w:color w:val="000000"/>
                <w:sz w:val="20"/>
                <w:szCs w:val="20"/>
              </w:rPr>
              <w:t>подземный</w:t>
            </w:r>
          </w:p>
        </w:tc>
      </w:tr>
      <w:tr w:rsidR="00E40105" w14:paraId="64920B84" w14:textId="77777777">
        <w:trPr>
          <w:trHeight w:val="20"/>
          <w:jc w:val="center"/>
        </w:trPr>
        <w:tc>
          <w:tcPr>
            <w:tcW w:w="967" w:type="pct"/>
            <w:shd w:val="clear" w:color="auto" w:fill="auto"/>
            <w:vAlign w:val="center"/>
          </w:tcPr>
          <w:p w14:paraId="077D469E" w14:textId="77777777" w:rsidR="00E40105" w:rsidRDefault="00972B64">
            <w:pPr>
              <w:jc w:val="center"/>
              <w:rPr>
                <w:color w:val="000000"/>
                <w:sz w:val="20"/>
                <w:szCs w:val="20"/>
              </w:rPr>
            </w:pPr>
            <w:r>
              <w:rPr>
                <w:color w:val="000000"/>
                <w:sz w:val="20"/>
                <w:szCs w:val="20"/>
              </w:rPr>
              <w:t>Сети горячего водоснабжения протяженностью 95 м</w:t>
            </w:r>
          </w:p>
        </w:tc>
        <w:tc>
          <w:tcPr>
            <w:tcW w:w="313" w:type="pct"/>
            <w:shd w:val="clear" w:color="auto" w:fill="auto"/>
            <w:noWrap/>
            <w:vAlign w:val="center"/>
          </w:tcPr>
          <w:p w14:paraId="6C0AC97A" w14:textId="77777777" w:rsidR="00E40105" w:rsidRDefault="00972B64">
            <w:pPr>
              <w:jc w:val="center"/>
              <w:rPr>
                <w:color w:val="000000"/>
                <w:sz w:val="20"/>
                <w:szCs w:val="20"/>
              </w:rPr>
            </w:pPr>
            <w:r>
              <w:rPr>
                <w:color w:val="000000"/>
                <w:sz w:val="20"/>
                <w:szCs w:val="20"/>
              </w:rPr>
              <w:t>1989</w:t>
            </w:r>
          </w:p>
        </w:tc>
        <w:tc>
          <w:tcPr>
            <w:tcW w:w="620" w:type="pct"/>
            <w:shd w:val="clear" w:color="auto" w:fill="auto"/>
            <w:noWrap/>
            <w:vAlign w:val="center"/>
          </w:tcPr>
          <w:p w14:paraId="74E0425B"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5A5E92C5"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79317730"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79B674A7" w14:textId="77777777" w:rsidR="00E40105" w:rsidRDefault="00972B64">
            <w:pPr>
              <w:jc w:val="center"/>
              <w:rPr>
                <w:color w:val="000000"/>
                <w:sz w:val="20"/>
                <w:szCs w:val="20"/>
              </w:rPr>
            </w:pPr>
            <w:r>
              <w:rPr>
                <w:color w:val="000000"/>
                <w:sz w:val="20"/>
                <w:szCs w:val="20"/>
              </w:rPr>
              <w:t>108</w:t>
            </w:r>
          </w:p>
        </w:tc>
        <w:tc>
          <w:tcPr>
            <w:tcW w:w="564" w:type="pct"/>
            <w:shd w:val="clear" w:color="auto" w:fill="auto"/>
            <w:noWrap/>
            <w:vAlign w:val="center"/>
          </w:tcPr>
          <w:p w14:paraId="67A6338F" w14:textId="77777777" w:rsidR="00E40105" w:rsidRDefault="00972B64">
            <w:pPr>
              <w:jc w:val="center"/>
              <w:rPr>
                <w:color w:val="000000"/>
                <w:sz w:val="20"/>
                <w:szCs w:val="20"/>
              </w:rPr>
            </w:pPr>
            <w:r>
              <w:rPr>
                <w:color w:val="000000"/>
                <w:sz w:val="20"/>
                <w:szCs w:val="20"/>
              </w:rPr>
              <w:t>0,19</w:t>
            </w:r>
          </w:p>
        </w:tc>
        <w:tc>
          <w:tcPr>
            <w:tcW w:w="419" w:type="pct"/>
            <w:shd w:val="clear" w:color="auto" w:fill="auto"/>
            <w:noWrap/>
            <w:vAlign w:val="center"/>
          </w:tcPr>
          <w:p w14:paraId="6E14EFC1" w14:textId="77777777" w:rsidR="00E40105" w:rsidRDefault="00972B64">
            <w:pPr>
              <w:jc w:val="center"/>
              <w:rPr>
                <w:color w:val="000000"/>
                <w:sz w:val="20"/>
                <w:szCs w:val="20"/>
              </w:rPr>
            </w:pPr>
            <w:r>
              <w:rPr>
                <w:color w:val="000000"/>
                <w:sz w:val="20"/>
                <w:szCs w:val="20"/>
              </w:rPr>
              <w:t>5</w:t>
            </w:r>
          </w:p>
        </w:tc>
        <w:tc>
          <w:tcPr>
            <w:tcW w:w="531" w:type="pct"/>
            <w:shd w:val="clear" w:color="auto" w:fill="auto"/>
            <w:noWrap/>
            <w:vAlign w:val="center"/>
          </w:tcPr>
          <w:p w14:paraId="343EB427" w14:textId="77777777" w:rsidR="00E40105" w:rsidRDefault="00972B64">
            <w:pPr>
              <w:jc w:val="center"/>
              <w:rPr>
                <w:color w:val="000000"/>
                <w:sz w:val="20"/>
                <w:szCs w:val="20"/>
              </w:rPr>
            </w:pPr>
            <w:r>
              <w:rPr>
                <w:color w:val="000000"/>
                <w:sz w:val="20"/>
                <w:szCs w:val="20"/>
              </w:rPr>
              <w:t>подземный</w:t>
            </w:r>
          </w:p>
        </w:tc>
      </w:tr>
      <w:tr w:rsidR="00E40105" w14:paraId="56906AAB" w14:textId="77777777">
        <w:trPr>
          <w:trHeight w:val="20"/>
          <w:jc w:val="center"/>
        </w:trPr>
        <w:tc>
          <w:tcPr>
            <w:tcW w:w="967" w:type="pct"/>
            <w:shd w:val="clear" w:color="auto" w:fill="auto"/>
            <w:vAlign w:val="center"/>
          </w:tcPr>
          <w:p w14:paraId="51D0AE81" w14:textId="77777777" w:rsidR="00E40105" w:rsidRDefault="00972B64">
            <w:pPr>
              <w:jc w:val="center"/>
              <w:rPr>
                <w:color w:val="000000"/>
                <w:sz w:val="20"/>
                <w:szCs w:val="20"/>
              </w:rPr>
            </w:pPr>
            <w:r>
              <w:rPr>
                <w:color w:val="000000"/>
                <w:sz w:val="20"/>
                <w:szCs w:val="20"/>
              </w:rPr>
              <w:lastRenderedPageBreak/>
              <w:t>Сети теплоснабжения протяженностью 385 м</w:t>
            </w:r>
          </w:p>
        </w:tc>
        <w:tc>
          <w:tcPr>
            <w:tcW w:w="313" w:type="pct"/>
            <w:shd w:val="clear" w:color="auto" w:fill="auto"/>
            <w:noWrap/>
            <w:vAlign w:val="center"/>
          </w:tcPr>
          <w:p w14:paraId="4DC365C0" w14:textId="77777777" w:rsidR="00E40105" w:rsidRDefault="00972B64">
            <w:pPr>
              <w:jc w:val="center"/>
              <w:rPr>
                <w:color w:val="000000"/>
                <w:sz w:val="20"/>
                <w:szCs w:val="20"/>
              </w:rPr>
            </w:pPr>
            <w:r>
              <w:rPr>
                <w:color w:val="000000"/>
                <w:sz w:val="20"/>
                <w:szCs w:val="20"/>
              </w:rPr>
              <w:t>1992</w:t>
            </w:r>
          </w:p>
        </w:tc>
        <w:tc>
          <w:tcPr>
            <w:tcW w:w="620" w:type="pct"/>
            <w:shd w:val="clear" w:color="auto" w:fill="auto"/>
            <w:noWrap/>
            <w:vAlign w:val="center"/>
          </w:tcPr>
          <w:p w14:paraId="5C235D40"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53BD4CAC"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203335F5"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67A9B8D1" w14:textId="77777777" w:rsidR="00E40105" w:rsidRDefault="00972B64">
            <w:pPr>
              <w:jc w:val="center"/>
              <w:rPr>
                <w:color w:val="000000"/>
                <w:sz w:val="20"/>
                <w:szCs w:val="20"/>
              </w:rPr>
            </w:pPr>
            <w:r>
              <w:rPr>
                <w:color w:val="000000"/>
                <w:sz w:val="20"/>
                <w:szCs w:val="20"/>
              </w:rPr>
              <w:t>108</w:t>
            </w:r>
          </w:p>
        </w:tc>
        <w:tc>
          <w:tcPr>
            <w:tcW w:w="564" w:type="pct"/>
            <w:shd w:val="clear" w:color="auto" w:fill="auto"/>
            <w:noWrap/>
            <w:vAlign w:val="center"/>
          </w:tcPr>
          <w:p w14:paraId="75240855" w14:textId="77777777" w:rsidR="00E40105" w:rsidRDefault="00972B64">
            <w:pPr>
              <w:jc w:val="center"/>
              <w:rPr>
                <w:color w:val="000000"/>
                <w:sz w:val="20"/>
                <w:szCs w:val="20"/>
              </w:rPr>
            </w:pPr>
            <w:r>
              <w:rPr>
                <w:color w:val="000000"/>
                <w:sz w:val="20"/>
                <w:szCs w:val="20"/>
              </w:rPr>
              <w:t>0,77</w:t>
            </w:r>
          </w:p>
        </w:tc>
        <w:tc>
          <w:tcPr>
            <w:tcW w:w="419" w:type="pct"/>
            <w:shd w:val="clear" w:color="auto" w:fill="auto"/>
            <w:noWrap/>
            <w:vAlign w:val="center"/>
          </w:tcPr>
          <w:p w14:paraId="02609FFD" w14:textId="77777777" w:rsidR="00E40105" w:rsidRDefault="00972B64">
            <w:pPr>
              <w:jc w:val="center"/>
              <w:rPr>
                <w:color w:val="000000"/>
                <w:sz w:val="20"/>
                <w:szCs w:val="20"/>
              </w:rPr>
            </w:pPr>
            <w:r>
              <w:rPr>
                <w:color w:val="000000"/>
                <w:sz w:val="20"/>
                <w:szCs w:val="20"/>
              </w:rPr>
              <w:t>10</w:t>
            </w:r>
          </w:p>
        </w:tc>
        <w:tc>
          <w:tcPr>
            <w:tcW w:w="531" w:type="pct"/>
            <w:shd w:val="clear" w:color="auto" w:fill="auto"/>
            <w:noWrap/>
            <w:vAlign w:val="center"/>
          </w:tcPr>
          <w:p w14:paraId="4FE6712B" w14:textId="77777777" w:rsidR="00E40105" w:rsidRDefault="00972B64">
            <w:pPr>
              <w:jc w:val="center"/>
              <w:rPr>
                <w:color w:val="000000"/>
                <w:sz w:val="20"/>
                <w:szCs w:val="20"/>
              </w:rPr>
            </w:pPr>
            <w:r>
              <w:rPr>
                <w:color w:val="000000"/>
                <w:sz w:val="20"/>
                <w:szCs w:val="20"/>
              </w:rPr>
              <w:t>подземный</w:t>
            </w:r>
          </w:p>
        </w:tc>
      </w:tr>
      <w:tr w:rsidR="00E40105" w14:paraId="49E3D779" w14:textId="77777777">
        <w:trPr>
          <w:trHeight w:val="20"/>
          <w:jc w:val="center"/>
        </w:trPr>
        <w:tc>
          <w:tcPr>
            <w:tcW w:w="967" w:type="pct"/>
            <w:shd w:val="clear" w:color="auto" w:fill="auto"/>
            <w:vAlign w:val="center"/>
          </w:tcPr>
          <w:p w14:paraId="7D59101D" w14:textId="77777777" w:rsidR="00E40105" w:rsidRDefault="00972B64">
            <w:pPr>
              <w:jc w:val="center"/>
              <w:rPr>
                <w:color w:val="000000"/>
                <w:sz w:val="20"/>
                <w:szCs w:val="20"/>
              </w:rPr>
            </w:pPr>
            <w:r>
              <w:rPr>
                <w:color w:val="000000"/>
                <w:sz w:val="20"/>
                <w:szCs w:val="20"/>
              </w:rPr>
              <w:t>Сети горячего водоснабжения протяженностью 385 м</w:t>
            </w:r>
          </w:p>
        </w:tc>
        <w:tc>
          <w:tcPr>
            <w:tcW w:w="313" w:type="pct"/>
            <w:shd w:val="clear" w:color="auto" w:fill="auto"/>
            <w:noWrap/>
            <w:vAlign w:val="center"/>
          </w:tcPr>
          <w:p w14:paraId="5CCC1B40" w14:textId="77777777" w:rsidR="00E40105" w:rsidRDefault="00972B64">
            <w:pPr>
              <w:jc w:val="center"/>
              <w:rPr>
                <w:color w:val="000000"/>
                <w:sz w:val="20"/>
                <w:szCs w:val="20"/>
              </w:rPr>
            </w:pPr>
            <w:r>
              <w:rPr>
                <w:color w:val="000000"/>
                <w:sz w:val="20"/>
                <w:szCs w:val="20"/>
              </w:rPr>
              <w:t>1992</w:t>
            </w:r>
          </w:p>
        </w:tc>
        <w:tc>
          <w:tcPr>
            <w:tcW w:w="620" w:type="pct"/>
            <w:shd w:val="clear" w:color="auto" w:fill="auto"/>
            <w:noWrap/>
            <w:vAlign w:val="center"/>
          </w:tcPr>
          <w:p w14:paraId="1D3E43B0"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78B77DD1"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3262B4AF"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0FBA7DDC" w14:textId="77777777" w:rsidR="00E40105" w:rsidRDefault="00972B64">
            <w:pPr>
              <w:jc w:val="center"/>
              <w:rPr>
                <w:color w:val="000000"/>
                <w:sz w:val="20"/>
                <w:szCs w:val="20"/>
              </w:rPr>
            </w:pPr>
            <w:r>
              <w:rPr>
                <w:color w:val="000000"/>
                <w:sz w:val="20"/>
                <w:szCs w:val="20"/>
              </w:rPr>
              <w:t>108</w:t>
            </w:r>
          </w:p>
        </w:tc>
        <w:tc>
          <w:tcPr>
            <w:tcW w:w="564" w:type="pct"/>
            <w:shd w:val="clear" w:color="auto" w:fill="auto"/>
            <w:noWrap/>
            <w:vAlign w:val="center"/>
          </w:tcPr>
          <w:p w14:paraId="007B2410" w14:textId="77777777" w:rsidR="00E40105" w:rsidRDefault="00972B64">
            <w:pPr>
              <w:jc w:val="center"/>
              <w:rPr>
                <w:color w:val="000000"/>
                <w:sz w:val="20"/>
                <w:szCs w:val="20"/>
              </w:rPr>
            </w:pPr>
            <w:r>
              <w:rPr>
                <w:color w:val="000000"/>
                <w:sz w:val="20"/>
                <w:szCs w:val="20"/>
              </w:rPr>
              <w:t>0,77</w:t>
            </w:r>
          </w:p>
        </w:tc>
        <w:tc>
          <w:tcPr>
            <w:tcW w:w="419" w:type="pct"/>
            <w:shd w:val="clear" w:color="auto" w:fill="auto"/>
            <w:noWrap/>
            <w:vAlign w:val="center"/>
          </w:tcPr>
          <w:p w14:paraId="0F2323B3" w14:textId="77777777" w:rsidR="00E40105" w:rsidRDefault="00972B64">
            <w:pPr>
              <w:jc w:val="center"/>
              <w:rPr>
                <w:color w:val="000000"/>
                <w:sz w:val="20"/>
                <w:szCs w:val="20"/>
              </w:rPr>
            </w:pPr>
            <w:r>
              <w:rPr>
                <w:color w:val="000000"/>
                <w:sz w:val="20"/>
                <w:szCs w:val="20"/>
              </w:rPr>
              <w:t>6</w:t>
            </w:r>
          </w:p>
        </w:tc>
        <w:tc>
          <w:tcPr>
            <w:tcW w:w="531" w:type="pct"/>
            <w:shd w:val="clear" w:color="auto" w:fill="auto"/>
            <w:noWrap/>
            <w:vAlign w:val="center"/>
          </w:tcPr>
          <w:p w14:paraId="521D521C" w14:textId="77777777" w:rsidR="00E40105" w:rsidRDefault="00972B64">
            <w:pPr>
              <w:jc w:val="center"/>
              <w:rPr>
                <w:color w:val="000000"/>
                <w:sz w:val="20"/>
                <w:szCs w:val="20"/>
              </w:rPr>
            </w:pPr>
            <w:r>
              <w:rPr>
                <w:color w:val="000000"/>
                <w:sz w:val="20"/>
                <w:szCs w:val="20"/>
              </w:rPr>
              <w:t>подземный</w:t>
            </w:r>
          </w:p>
        </w:tc>
      </w:tr>
      <w:tr w:rsidR="00E40105" w14:paraId="745A18EC" w14:textId="77777777">
        <w:trPr>
          <w:trHeight w:val="20"/>
          <w:jc w:val="center"/>
        </w:trPr>
        <w:tc>
          <w:tcPr>
            <w:tcW w:w="967" w:type="pct"/>
            <w:shd w:val="clear" w:color="auto" w:fill="auto"/>
            <w:vAlign w:val="center"/>
          </w:tcPr>
          <w:p w14:paraId="44CE1047" w14:textId="77777777" w:rsidR="00E40105" w:rsidRDefault="00972B64">
            <w:pPr>
              <w:jc w:val="center"/>
              <w:rPr>
                <w:color w:val="000000"/>
                <w:sz w:val="20"/>
                <w:szCs w:val="20"/>
              </w:rPr>
            </w:pPr>
            <w:r>
              <w:rPr>
                <w:color w:val="000000"/>
                <w:sz w:val="20"/>
                <w:szCs w:val="20"/>
              </w:rPr>
              <w:t>Сети теплоснабжения протяженностью 158 м</w:t>
            </w:r>
          </w:p>
        </w:tc>
        <w:tc>
          <w:tcPr>
            <w:tcW w:w="313" w:type="pct"/>
            <w:shd w:val="clear" w:color="auto" w:fill="auto"/>
            <w:noWrap/>
            <w:vAlign w:val="center"/>
          </w:tcPr>
          <w:p w14:paraId="30534D09" w14:textId="77777777" w:rsidR="00E40105" w:rsidRDefault="00972B64">
            <w:pPr>
              <w:jc w:val="center"/>
              <w:rPr>
                <w:color w:val="000000"/>
                <w:sz w:val="20"/>
                <w:szCs w:val="20"/>
              </w:rPr>
            </w:pPr>
            <w:r>
              <w:rPr>
                <w:color w:val="000000"/>
                <w:sz w:val="20"/>
                <w:szCs w:val="20"/>
              </w:rPr>
              <w:t>1975</w:t>
            </w:r>
          </w:p>
        </w:tc>
        <w:tc>
          <w:tcPr>
            <w:tcW w:w="620" w:type="pct"/>
            <w:shd w:val="clear" w:color="auto" w:fill="auto"/>
            <w:noWrap/>
            <w:vAlign w:val="center"/>
          </w:tcPr>
          <w:p w14:paraId="06BF1290"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6B37CBF1"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5697CE24"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18CC2302" w14:textId="77777777" w:rsidR="00E40105" w:rsidRDefault="00972B64">
            <w:pPr>
              <w:jc w:val="center"/>
              <w:rPr>
                <w:color w:val="000000"/>
                <w:sz w:val="20"/>
                <w:szCs w:val="20"/>
              </w:rPr>
            </w:pPr>
            <w:r>
              <w:rPr>
                <w:color w:val="000000"/>
                <w:sz w:val="20"/>
                <w:szCs w:val="20"/>
              </w:rPr>
              <w:t>159</w:t>
            </w:r>
          </w:p>
        </w:tc>
        <w:tc>
          <w:tcPr>
            <w:tcW w:w="564" w:type="pct"/>
            <w:shd w:val="clear" w:color="auto" w:fill="auto"/>
            <w:noWrap/>
            <w:vAlign w:val="center"/>
          </w:tcPr>
          <w:p w14:paraId="6A67B4BA" w14:textId="77777777" w:rsidR="00E40105" w:rsidRDefault="00972B64">
            <w:pPr>
              <w:jc w:val="center"/>
              <w:rPr>
                <w:color w:val="000000"/>
                <w:sz w:val="20"/>
                <w:szCs w:val="20"/>
              </w:rPr>
            </w:pPr>
            <w:r>
              <w:rPr>
                <w:color w:val="000000"/>
                <w:sz w:val="20"/>
                <w:szCs w:val="20"/>
              </w:rPr>
              <w:t>0,316</w:t>
            </w:r>
          </w:p>
        </w:tc>
        <w:tc>
          <w:tcPr>
            <w:tcW w:w="419" w:type="pct"/>
            <w:shd w:val="clear" w:color="auto" w:fill="auto"/>
            <w:noWrap/>
            <w:vAlign w:val="center"/>
          </w:tcPr>
          <w:p w14:paraId="278D3BD5" w14:textId="77777777" w:rsidR="00E40105" w:rsidRDefault="00972B64">
            <w:pPr>
              <w:jc w:val="center"/>
              <w:rPr>
                <w:color w:val="000000"/>
                <w:sz w:val="20"/>
                <w:szCs w:val="20"/>
              </w:rPr>
            </w:pPr>
            <w:r>
              <w:rPr>
                <w:color w:val="000000"/>
                <w:sz w:val="20"/>
                <w:szCs w:val="20"/>
              </w:rPr>
              <w:t>2</w:t>
            </w:r>
          </w:p>
        </w:tc>
        <w:tc>
          <w:tcPr>
            <w:tcW w:w="531" w:type="pct"/>
            <w:shd w:val="clear" w:color="auto" w:fill="auto"/>
            <w:noWrap/>
            <w:vAlign w:val="center"/>
          </w:tcPr>
          <w:p w14:paraId="703D224F" w14:textId="77777777" w:rsidR="00E40105" w:rsidRDefault="00972B64">
            <w:pPr>
              <w:jc w:val="center"/>
              <w:rPr>
                <w:color w:val="000000"/>
                <w:sz w:val="20"/>
                <w:szCs w:val="20"/>
              </w:rPr>
            </w:pPr>
            <w:r>
              <w:rPr>
                <w:color w:val="000000"/>
                <w:sz w:val="20"/>
                <w:szCs w:val="20"/>
              </w:rPr>
              <w:t>подземный</w:t>
            </w:r>
          </w:p>
        </w:tc>
      </w:tr>
      <w:tr w:rsidR="00E40105" w14:paraId="0E678F34" w14:textId="77777777">
        <w:trPr>
          <w:trHeight w:val="20"/>
          <w:jc w:val="center"/>
        </w:trPr>
        <w:tc>
          <w:tcPr>
            <w:tcW w:w="967" w:type="pct"/>
            <w:shd w:val="clear" w:color="auto" w:fill="auto"/>
            <w:vAlign w:val="center"/>
          </w:tcPr>
          <w:p w14:paraId="3F7B090D" w14:textId="77777777" w:rsidR="00E40105" w:rsidRDefault="00972B64">
            <w:pPr>
              <w:jc w:val="center"/>
              <w:rPr>
                <w:color w:val="000000"/>
                <w:sz w:val="20"/>
                <w:szCs w:val="20"/>
              </w:rPr>
            </w:pPr>
            <w:r>
              <w:rPr>
                <w:color w:val="000000"/>
                <w:sz w:val="20"/>
                <w:szCs w:val="20"/>
              </w:rPr>
              <w:t>Сети горячего водоснабжения протяженностью 158 м</w:t>
            </w:r>
          </w:p>
        </w:tc>
        <w:tc>
          <w:tcPr>
            <w:tcW w:w="313" w:type="pct"/>
            <w:shd w:val="clear" w:color="auto" w:fill="auto"/>
            <w:noWrap/>
            <w:vAlign w:val="center"/>
          </w:tcPr>
          <w:p w14:paraId="6E17002D" w14:textId="77777777" w:rsidR="00E40105" w:rsidRDefault="00972B64">
            <w:pPr>
              <w:jc w:val="center"/>
              <w:rPr>
                <w:color w:val="000000"/>
                <w:sz w:val="20"/>
                <w:szCs w:val="20"/>
              </w:rPr>
            </w:pPr>
            <w:r>
              <w:rPr>
                <w:color w:val="000000"/>
                <w:sz w:val="20"/>
                <w:szCs w:val="20"/>
              </w:rPr>
              <w:t>1975</w:t>
            </w:r>
          </w:p>
        </w:tc>
        <w:tc>
          <w:tcPr>
            <w:tcW w:w="620" w:type="pct"/>
            <w:shd w:val="clear" w:color="auto" w:fill="auto"/>
            <w:noWrap/>
            <w:vAlign w:val="center"/>
          </w:tcPr>
          <w:p w14:paraId="036EB0FE"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4888B074"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3EE6241D"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1E043B70" w14:textId="77777777" w:rsidR="00E40105" w:rsidRDefault="00972B64">
            <w:pPr>
              <w:jc w:val="center"/>
              <w:rPr>
                <w:color w:val="000000"/>
                <w:sz w:val="20"/>
                <w:szCs w:val="20"/>
              </w:rPr>
            </w:pPr>
            <w:r>
              <w:rPr>
                <w:color w:val="000000"/>
                <w:sz w:val="20"/>
                <w:szCs w:val="20"/>
              </w:rPr>
              <w:t>159</w:t>
            </w:r>
          </w:p>
        </w:tc>
        <w:tc>
          <w:tcPr>
            <w:tcW w:w="564" w:type="pct"/>
            <w:shd w:val="clear" w:color="auto" w:fill="auto"/>
            <w:noWrap/>
            <w:vAlign w:val="center"/>
          </w:tcPr>
          <w:p w14:paraId="2368F56E" w14:textId="77777777" w:rsidR="00E40105" w:rsidRDefault="00972B64">
            <w:pPr>
              <w:jc w:val="center"/>
              <w:rPr>
                <w:color w:val="000000"/>
                <w:sz w:val="20"/>
                <w:szCs w:val="20"/>
              </w:rPr>
            </w:pPr>
            <w:r>
              <w:rPr>
                <w:color w:val="000000"/>
                <w:sz w:val="20"/>
                <w:szCs w:val="20"/>
              </w:rPr>
              <w:t>0,316</w:t>
            </w:r>
          </w:p>
        </w:tc>
        <w:tc>
          <w:tcPr>
            <w:tcW w:w="419" w:type="pct"/>
            <w:shd w:val="clear" w:color="auto" w:fill="auto"/>
            <w:noWrap/>
            <w:vAlign w:val="center"/>
          </w:tcPr>
          <w:p w14:paraId="0C9C4A37" w14:textId="77777777" w:rsidR="00E40105" w:rsidRDefault="00972B64">
            <w:pPr>
              <w:jc w:val="center"/>
              <w:rPr>
                <w:color w:val="000000"/>
                <w:sz w:val="20"/>
                <w:szCs w:val="20"/>
              </w:rPr>
            </w:pPr>
            <w:r>
              <w:rPr>
                <w:color w:val="000000"/>
                <w:sz w:val="20"/>
                <w:szCs w:val="20"/>
              </w:rPr>
              <w:t>2</w:t>
            </w:r>
          </w:p>
        </w:tc>
        <w:tc>
          <w:tcPr>
            <w:tcW w:w="531" w:type="pct"/>
            <w:shd w:val="clear" w:color="auto" w:fill="auto"/>
            <w:noWrap/>
            <w:vAlign w:val="center"/>
          </w:tcPr>
          <w:p w14:paraId="62D7DDDF" w14:textId="77777777" w:rsidR="00E40105" w:rsidRDefault="00972B64">
            <w:pPr>
              <w:jc w:val="center"/>
              <w:rPr>
                <w:color w:val="000000"/>
                <w:sz w:val="20"/>
                <w:szCs w:val="20"/>
              </w:rPr>
            </w:pPr>
            <w:r>
              <w:rPr>
                <w:color w:val="000000"/>
                <w:sz w:val="20"/>
                <w:szCs w:val="20"/>
              </w:rPr>
              <w:t>подземный</w:t>
            </w:r>
          </w:p>
        </w:tc>
      </w:tr>
      <w:tr w:rsidR="00E40105" w14:paraId="57F829AB" w14:textId="77777777">
        <w:trPr>
          <w:trHeight w:val="20"/>
          <w:jc w:val="center"/>
        </w:trPr>
        <w:tc>
          <w:tcPr>
            <w:tcW w:w="967" w:type="pct"/>
            <w:shd w:val="clear" w:color="auto" w:fill="auto"/>
            <w:vAlign w:val="center"/>
          </w:tcPr>
          <w:p w14:paraId="35ED738A" w14:textId="77777777" w:rsidR="00E40105" w:rsidRDefault="00972B64">
            <w:pPr>
              <w:jc w:val="center"/>
              <w:rPr>
                <w:color w:val="000000"/>
                <w:sz w:val="20"/>
                <w:szCs w:val="20"/>
              </w:rPr>
            </w:pPr>
            <w:r>
              <w:rPr>
                <w:color w:val="000000"/>
                <w:sz w:val="20"/>
                <w:szCs w:val="20"/>
              </w:rPr>
              <w:t>Сети теплоснабжения протяженностью 711 м</w:t>
            </w:r>
          </w:p>
        </w:tc>
        <w:tc>
          <w:tcPr>
            <w:tcW w:w="313" w:type="pct"/>
            <w:shd w:val="clear" w:color="auto" w:fill="auto"/>
            <w:noWrap/>
            <w:vAlign w:val="center"/>
          </w:tcPr>
          <w:p w14:paraId="71765111" w14:textId="77777777" w:rsidR="00E40105" w:rsidRDefault="00972B64">
            <w:pPr>
              <w:jc w:val="center"/>
              <w:rPr>
                <w:color w:val="000000"/>
                <w:sz w:val="20"/>
                <w:szCs w:val="20"/>
              </w:rPr>
            </w:pPr>
            <w:r>
              <w:rPr>
                <w:color w:val="000000"/>
                <w:sz w:val="20"/>
                <w:szCs w:val="20"/>
              </w:rPr>
              <w:t>1982</w:t>
            </w:r>
          </w:p>
        </w:tc>
        <w:tc>
          <w:tcPr>
            <w:tcW w:w="620" w:type="pct"/>
            <w:shd w:val="clear" w:color="auto" w:fill="auto"/>
            <w:noWrap/>
            <w:vAlign w:val="center"/>
          </w:tcPr>
          <w:p w14:paraId="6310F482"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1C80F878"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1AC8D3E3"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25755919" w14:textId="77777777" w:rsidR="00E40105" w:rsidRDefault="00972B64">
            <w:pPr>
              <w:jc w:val="center"/>
              <w:rPr>
                <w:color w:val="000000"/>
                <w:sz w:val="20"/>
                <w:szCs w:val="20"/>
              </w:rPr>
            </w:pPr>
            <w:r>
              <w:rPr>
                <w:color w:val="000000"/>
                <w:sz w:val="20"/>
                <w:szCs w:val="20"/>
              </w:rPr>
              <w:t>159</w:t>
            </w:r>
          </w:p>
        </w:tc>
        <w:tc>
          <w:tcPr>
            <w:tcW w:w="564" w:type="pct"/>
            <w:shd w:val="clear" w:color="auto" w:fill="auto"/>
            <w:noWrap/>
            <w:vAlign w:val="center"/>
          </w:tcPr>
          <w:p w14:paraId="21E7DF50" w14:textId="77777777" w:rsidR="00E40105" w:rsidRDefault="00972B64">
            <w:pPr>
              <w:jc w:val="center"/>
              <w:rPr>
                <w:color w:val="000000"/>
                <w:sz w:val="20"/>
                <w:szCs w:val="20"/>
              </w:rPr>
            </w:pPr>
            <w:r>
              <w:rPr>
                <w:color w:val="000000"/>
                <w:sz w:val="20"/>
                <w:szCs w:val="20"/>
              </w:rPr>
              <w:t>1,422</w:t>
            </w:r>
          </w:p>
        </w:tc>
        <w:tc>
          <w:tcPr>
            <w:tcW w:w="419" w:type="pct"/>
            <w:shd w:val="clear" w:color="auto" w:fill="auto"/>
            <w:noWrap/>
            <w:vAlign w:val="center"/>
          </w:tcPr>
          <w:p w14:paraId="576EC1A0" w14:textId="77777777" w:rsidR="00E40105" w:rsidRDefault="00972B64">
            <w:pPr>
              <w:jc w:val="center"/>
              <w:rPr>
                <w:color w:val="000000"/>
                <w:sz w:val="20"/>
                <w:szCs w:val="20"/>
              </w:rPr>
            </w:pPr>
            <w:r>
              <w:rPr>
                <w:color w:val="000000"/>
                <w:sz w:val="20"/>
                <w:szCs w:val="20"/>
              </w:rPr>
              <w:t>10</w:t>
            </w:r>
          </w:p>
        </w:tc>
        <w:tc>
          <w:tcPr>
            <w:tcW w:w="531" w:type="pct"/>
            <w:shd w:val="clear" w:color="auto" w:fill="auto"/>
            <w:noWrap/>
            <w:vAlign w:val="center"/>
          </w:tcPr>
          <w:p w14:paraId="4F06EE7E" w14:textId="77777777" w:rsidR="00E40105" w:rsidRDefault="00972B64">
            <w:pPr>
              <w:jc w:val="center"/>
              <w:rPr>
                <w:color w:val="000000"/>
                <w:sz w:val="20"/>
                <w:szCs w:val="20"/>
              </w:rPr>
            </w:pPr>
            <w:r>
              <w:rPr>
                <w:color w:val="000000"/>
                <w:sz w:val="20"/>
                <w:szCs w:val="20"/>
              </w:rPr>
              <w:t>подземный</w:t>
            </w:r>
          </w:p>
        </w:tc>
      </w:tr>
      <w:tr w:rsidR="00E40105" w14:paraId="7D7CD094" w14:textId="77777777">
        <w:trPr>
          <w:trHeight w:val="20"/>
          <w:jc w:val="center"/>
        </w:trPr>
        <w:tc>
          <w:tcPr>
            <w:tcW w:w="967" w:type="pct"/>
            <w:shd w:val="clear" w:color="auto" w:fill="auto"/>
            <w:vAlign w:val="center"/>
          </w:tcPr>
          <w:p w14:paraId="6663736A" w14:textId="77777777" w:rsidR="00E40105" w:rsidRDefault="00972B64">
            <w:pPr>
              <w:jc w:val="center"/>
              <w:rPr>
                <w:color w:val="000000"/>
                <w:sz w:val="20"/>
                <w:szCs w:val="20"/>
              </w:rPr>
            </w:pPr>
            <w:r>
              <w:rPr>
                <w:color w:val="000000"/>
                <w:sz w:val="20"/>
                <w:szCs w:val="20"/>
              </w:rPr>
              <w:t>Сети горячего водоснабжения протяженностью 711 м</w:t>
            </w:r>
          </w:p>
        </w:tc>
        <w:tc>
          <w:tcPr>
            <w:tcW w:w="313" w:type="pct"/>
            <w:shd w:val="clear" w:color="auto" w:fill="auto"/>
            <w:noWrap/>
            <w:vAlign w:val="center"/>
          </w:tcPr>
          <w:p w14:paraId="104F91BC" w14:textId="77777777" w:rsidR="00E40105" w:rsidRDefault="00972B64">
            <w:pPr>
              <w:jc w:val="center"/>
              <w:rPr>
                <w:color w:val="000000"/>
                <w:sz w:val="20"/>
                <w:szCs w:val="20"/>
              </w:rPr>
            </w:pPr>
            <w:r>
              <w:rPr>
                <w:color w:val="000000"/>
                <w:sz w:val="20"/>
                <w:szCs w:val="20"/>
              </w:rPr>
              <w:t>1982</w:t>
            </w:r>
          </w:p>
        </w:tc>
        <w:tc>
          <w:tcPr>
            <w:tcW w:w="620" w:type="pct"/>
            <w:shd w:val="clear" w:color="auto" w:fill="auto"/>
            <w:noWrap/>
            <w:vAlign w:val="center"/>
          </w:tcPr>
          <w:p w14:paraId="5796A62C"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4971CDC3"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2DEF7B45"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5758E034" w14:textId="77777777" w:rsidR="00E40105" w:rsidRDefault="00972B64">
            <w:pPr>
              <w:jc w:val="center"/>
              <w:rPr>
                <w:color w:val="000000"/>
                <w:sz w:val="20"/>
                <w:szCs w:val="20"/>
              </w:rPr>
            </w:pPr>
            <w:r>
              <w:rPr>
                <w:color w:val="000000"/>
                <w:sz w:val="20"/>
                <w:szCs w:val="20"/>
              </w:rPr>
              <w:t>159</w:t>
            </w:r>
          </w:p>
        </w:tc>
        <w:tc>
          <w:tcPr>
            <w:tcW w:w="564" w:type="pct"/>
            <w:shd w:val="clear" w:color="auto" w:fill="auto"/>
            <w:noWrap/>
            <w:vAlign w:val="center"/>
          </w:tcPr>
          <w:p w14:paraId="079E1871" w14:textId="77777777" w:rsidR="00E40105" w:rsidRDefault="00972B64">
            <w:pPr>
              <w:jc w:val="center"/>
              <w:rPr>
                <w:color w:val="000000"/>
                <w:sz w:val="20"/>
                <w:szCs w:val="20"/>
              </w:rPr>
            </w:pPr>
            <w:r>
              <w:rPr>
                <w:color w:val="000000"/>
                <w:sz w:val="20"/>
                <w:szCs w:val="20"/>
              </w:rPr>
              <w:t>1,422</w:t>
            </w:r>
          </w:p>
        </w:tc>
        <w:tc>
          <w:tcPr>
            <w:tcW w:w="419" w:type="pct"/>
            <w:shd w:val="clear" w:color="auto" w:fill="auto"/>
            <w:noWrap/>
            <w:vAlign w:val="center"/>
          </w:tcPr>
          <w:p w14:paraId="571C4997" w14:textId="77777777" w:rsidR="00E40105" w:rsidRDefault="00972B64">
            <w:pPr>
              <w:jc w:val="center"/>
              <w:rPr>
                <w:color w:val="000000"/>
                <w:sz w:val="20"/>
                <w:szCs w:val="20"/>
              </w:rPr>
            </w:pPr>
            <w:r>
              <w:rPr>
                <w:color w:val="000000"/>
                <w:sz w:val="20"/>
                <w:szCs w:val="20"/>
              </w:rPr>
              <w:t>8</w:t>
            </w:r>
          </w:p>
        </w:tc>
        <w:tc>
          <w:tcPr>
            <w:tcW w:w="531" w:type="pct"/>
            <w:shd w:val="clear" w:color="auto" w:fill="auto"/>
            <w:noWrap/>
            <w:vAlign w:val="center"/>
          </w:tcPr>
          <w:p w14:paraId="73401BF1" w14:textId="77777777" w:rsidR="00E40105" w:rsidRDefault="00972B64">
            <w:pPr>
              <w:jc w:val="center"/>
              <w:rPr>
                <w:color w:val="000000"/>
                <w:sz w:val="20"/>
                <w:szCs w:val="20"/>
              </w:rPr>
            </w:pPr>
            <w:r>
              <w:rPr>
                <w:color w:val="000000"/>
                <w:sz w:val="20"/>
                <w:szCs w:val="20"/>
              </w:rPr>
              <w:t>подземный</w:t>
            </w:r>
          </w:p>
        </w:tc>
      </w:tr>
      <w:tr w:rsidR="00E40105" w14:paraId="1C019F59" w14:textId="77777777">
        <w:trPr>
          <w:trHeight w:val="20"/>
          <w:jc w:val="center"/>
        </w:trPr>
        <w:tc>
          <w:tcPr>
            <w:tcW w:w="967" w:type="pct"/>
            <w:shd w:val="clear" w:color="auto" w:fill="auto"/>
            <w:vAlign w:val="center"/>
          </w:tcPr>
          <w:p w14:paraId="385AAA7D" w14:textId="77777777" w:rsidR="00E40105" w:rsidRDefault="00972B64">
            <w:pPr>
              <w:jc w:val="center"/>
              <w:rPr>
                <w:color w:val="000000"/>
                <w:sz w:val="20"/>
                <w:szCs w:val="20"/>
              </w:rPr>
            </w:pPr>
            <w:r>
              <w:rPr>
                <w:color w:val="000000"/>
                <w:sz w:val="20"/>
                <w:szCs w:val="20"/>
              </w:rPr>
              <w:t>Сети теплоснабжения протяженностью 629 м</w:t>
            </w:r>
          </w:p>
        </w:tc>
        <w:tc>
          <w:tcPr>
            <w:tcW w:w="313" w:type="pct"/>
            <w:shd w:val="clear" w:color="auto" w:fill="auto"/>
            <w:noWrap/>
            <w:vAlign w:val="center"/>
          </w:tcPr>
          <w:p w14:paraId="094B4678" w14:textId="77777777" w:rsidR="00E40105" w:rsidRDefault="00972B64">
            <w:pPr>
              <w:jc w:val="center"/>
              <w:rPr>
                <w:color w:val="000000"/>
                <w:sz w:val="20"/>
                <w:szCs w:val="20"/>
              </w:rPr>
            </w:pPr>
            <w:r>
              <w:rPr>
                <w:color w:val="000000"/>
                <w:sz w:val="20"/>
                <w:szCs w:val="20"/>
              </w:rPr>
              <w:t>1979</w:t>
            </w:r>
          </w:p>
        </w:tc>
        <w:tc>
          <w:tcPr>
            <w:tcW w:w="620" w:type="pct"/>
            <w:shd w:val="clear" w:color="auto" w:fill="auto"/>
            <w:noWrap/>
            <w:vAlign w:val="center"/>
          </w:tcPr>
          <w:p w14:paraId="27DB20E5"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1C89A69E"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67C9C26E"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4234D74B" w14:textId="77777777" w:rsidR="00E40105" w:rsidRDefault="00972B64">
            <w:pPr>
              <w:jc w:val="center"/>
              <w:rPr>
                <w:color w:val="000000"/>
                <w:sz w:val="20"/>
                <w:szCs w:val="20"/>
              </w:rPr>
            </w:pPr>
            <w:r>
              <w:rPr>
                <w:color w:val="000000"/>
                <w:sz w:val="20"/>
                <w:szCs w:val="20"/>
              </w:rPr>
              <w:t>159</w:t>
            </w:r>
          </w:p>
        </w:tc>
        <w:tc>
          <w:tcPr>
            <w:tcW w:w="564" w:type="pct"/>
            <w:shd w:val="clear" w:color="auto" w:fill="auto"/>
            <w:noWrap/>
            <w:vAlign w:val="center"/>
          </w:tcPr>
          <w:p w14:paraId="00343037" w14:textId="77777777" w:rsidR="00E40105" w:rsidRDefault="00972B64">
            <w:pPr>
              <w:jc w:val="center"/>
              <w:rPr>
                <w:color w:val="000000"/>
                <w:sz w:val="20"/>
                <w:szCs w:val="20"/>
              </w:rPr>
            </w:pPr>
            <w:r>
              <w:rPr>
                <w:color w:val="000000"/>
                <w:sz w:val="20"/>
                <w:szCs w:val="20"/>
              </w:rPr>
              <w:t>1,258</w:t>
            </w:r>
          </w:p>
        </w:tc>
        <w:tc>
          <w:tcPr>
            <w:tcW w:w="419" w:type="pct"/>
            <w:shd w:val="clear" w:color="auto" w:fill="auto"/>
            <w:noWrap/>
            <w:vAlign w:val="center"/>
          </w:tcPr>
          <w:p w14:paraId="6D2A6AE5" w14:textId="77777777" w:rsidR="00E40105" w:rsidRDefault="00972B64">
            <w:pPr>
              <w:jc w:val="center"/>
              <w:rPr>
                <w:color w:val="000000"/>
                <w:sz w:val="20"/>
                <w:szCs w:val="20"/>
              </w:rPr>
            </w:pPr>
            <w:r>
              <w:rPr>
                <w:color w:val="000000"/>
                <w:sz w:val="20"/>
                <w:szCs w:val="20"/>
              </w:rPr>
              <w:t>9</w:t>
            </w:r>
          </w:p>
        </w:tc>
        <w:tc>
          <w:tcPr>
            <w:tcW w:w="531" w:type="pct"/>
            <w:shd w:val="clear" w:color="auto" w:fill="auto"/>
            <w:noWrap/>
            <w:vAlign w:val="center"/>
          </w:tcPr>
          <w:p w14:paraId="0F53C6E3" w14:textId="77777777" w:rsidR="00E40105" w:rsidRDefault="00972B64">
            <w:pPr>
              <w:jc w:val="center"/>
              <w:rPr>
                <w:color w:val="000000"/>
                <w:sz w:val="20"/>
                <w:szCs w:val="20"/>
              </w:rPr>
            </w:pPr>
            <w:r>
              <w:rPr>
                <w:color w:val="000000"/>
                <w:sz w:val="20"/>
                <w:szCs w:val="20"/>
              </w:rPr>
              <w:t>подземный</w:t>
            </w:r>
          </w:p>
        </w:tc>
      </w:tr>
      <w:tr w:rsidR="00E40105" w14:paraId="3E486517" w14:textId="77777777">
        <w:trPr>
          <w:trHeight w:val="20"/>
          <w:jc w:val="center"/>
        </w:trPr>
        <w:tc>
          <w:tcPr>
            <w:tcW w:w="967" w:type="pct"/>
            <w:shd w:val="clear" w:color="auto" w:fill="auto"/>
            <w:vAlign w:val="center"/>
          </w:tcPr>
          <w:p w14:paraId="054AEB9B" w14:textId="77777777" w:rsidR="00E40105" w:rsidRDefault="00972B64">
            <w:pPr>
              <w:jc w:val="center"/>
              <w:rPr>
                <w:color w:val="000000"/>
                <w:sz w:val="20"/>
                <w:szCs w:val="20"/>
              </w:rPr>
            </w:pPr>
            <w:r>
              <w:rPr>
                <w:color w:val="000000"/>
                <w:sz w:val="20"/>
                <w:szCs w:val="20"/>
              </w:rPr>
              <w:t>Сети горячего водоснабжения протяженностью 629 м</w:t>
            </w:r>
          </w:p>
        </w:tc>
        <w:tc>
          <w:tcPr>
            <w:tcW w:w="313" w:type="pct"/>
            <w:shd w:val="clear" w:color="auto" w:fill="auto"/>
            <w:noWrap/>
            <w:vAlign w:val="center"/>
          </w:tcPr>
          <w:p w14:paraId="263D5DB8" w14:textId="77777777" w:rsidR="00E40105" w:rsidRDefault="00972B64">
            <w:pPr>
              <w:jc w:val="center"/>
              <w:rPr>
                <w:color w:val="000000"/>
                <w:sz w:val="20"/>
                <w:szCs w:val="20"/>
              </w:rPr>
            </w:pPr>
            <w:r>
              <w:rPr>
                <w:color w:val="000000"/>
                <w:sz w:val="20"/>
                <w:szCs w:val="20"/>
              </w:rPr>
              <w:t>1979</w:t>
            </w:r>
          </w:p>
        </w:tc>
        <w:tc>
          <w:tcPr>
            <w:tcW w:w="620" w:type="pct"/>
            <w:shd w:val="clear" w:color="auto" w:fill="auto"/>
            <w:noWrap/>
            <w:vAlign w:val="center"/>
          </w:tcPr>
          <w:p w14:paraId="1B412F77"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2EC6B6FB"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1866915B"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31E2FF31" w14:textId="77777777" w:rsidR="00E40105" w:rsidRDefault="00972B64">
            <w:pPr>
              <w:jc w:val="center"/>
              <w:rPr>
                <w:color w:val="000000"/>
                <w:sz w:val="20"/>
                <w:szCs w:val="20"/>
              </w:rPr>
            </w:pPr>
            <w:r>
              <w:rPr>
                <w:color w:val="000000"/>
                <w:sz w:val="20"/>
                <w:szCs w:val="20"/>
              </w:rPr>
              <w:t>108</w:t>
            </w:r>
          </w:p>
        </w:tc>
        <w:tc>
          <w:tcPr>
            <w:tcW w:w="564" w:type="pct"/>
            <w:shd w:val="clear" w:color="auto" w:fill="auto"/>
            <w:noWrap/>
            <w:vAlign w:val="center"/>
          </w:tcPr>
          <w:p w14:paraId="6C64B7F1" w14:textId="77777777" w:rsidR="00E40105" w:rsidRDefault="00972B64">
            <w:pPr>
              <w:jc w:val="center"/>
              <w:rPr>
                <w:color w:val="000000"/>
                <w:sz w:val="20"/>
                <w:szCs w:val="20"/>
              </w:rPr>
            </w:pPr>
            <w:r>
              <w:rPr>
                <w:color w:val="000000"/>
                <w:sz w:val="20"/>
                <w:szCs w:val="20"/>
              </w:rPr>
              <w:t>1,258</w:t>
            </w:r>
          </w:p>
        </w:tc>
        <w:tc>
          <w:tcPr>
            <w:tcW w:w="419" w:type="pct"/>
            <w:shd w:val="clear" w:color="auto" w:fill="auto"/>
            <w:noWrap/>
            <w:vAlign w:val="center"/>
          </w:tcPr>
          <w:p w14:paraId="6EF17AC7" w14:textId="77777777" w:rsidR="00E40105" w:rsidRDefault="00972B64">
            <w:pPr>
              <w:jc w:val="center"/>
              <w:rPr>
                <w:color w:val="000000"/>
                <w:sz w:val="20"/>
                <w:szCs w:val="20"/>
              </w:rPr>
            </w:pPr>
            <w:r>
              <w:rPr>
                <w:color w:val="000000"/>
                <w:sz w:val="20"/>
                <w:szCs w:val="20"/>
              </w:rPr>
              <w:t>9</w:t>
            </w:r>
          </w:p>
        </w:tc>
        <w:tc>
          <w:tcPr>
            <w:tcW w:w="531" w:type="pct"/>
            <w:shd w:val="clear" w:color="auto" w:fill="auto"/>
            <w:noWrap/>
            <w:vAlign w:val="center"/>
          </w:tcPr>
          <w:p w14:paraId="41002997" w14:textId="77777777" w:rsidR="00E40105" w:rsidRDefault="00972B64">
            <w:pPr>
              <w:jc w:val="center"/>
              <w:rPr>
                <w:color w:val="000000"/>
                <w:sz w:val="20"/>
                <w:szCs w:val="20"/>
              </w:rPr>
            </w:pPr>
            <w:r>
              <w:rPr>
                <w:color w:val="000000"/>
                <w:sz w:val="20"/>
                <w:szCs w:val="20"/>
              </w:rPr>
              <w:t>подземный</w:t>
            </w:r>
          </w:p>
        </w:tc>
      </w:tr>
      <w:tr w:rsidR="00E40105" w14:paraId="02FA0D95" w14:textId="77777777">
        <w:trPr>
          <w:trHeight w:val="20"/>
          <w:jc w:val="center"/>
        </w:trPr>
        <w:tc>
          <w:tcPr>
            <w:tcW w:w="967" w:type="pct"/>
            <w:shd w:val="clear" w:color="auto" w:fill="auto"/>
            <w:vAlign w:val="center"/>
          </w:tcPr>
          <w:p w14:paraId="7A5AF805" w14:textId="77777777" w:rsidR="00E40105" w:rsidRDefault="00972B64">
            <w:pPr>
              <w:jc w:val="center"/>
              <w:rPr>
                <w:color w:val="000000"/>
                <w:sz w:val="20"/>
                <w:szCs w:val="20"/>
              </w:rPr>
            </w:pPr>
            <w:r>
              <w:rPr>
                <w:color w:val="000000"/>
                <w:sz w:val="20"/>
                <w:szCs w:val="20"/>
              </w:rPr>
              <w:t>Сети теплоснабжения протяженностью 520 м</w:t>
            </w:r>
          </w:p>
        </w:tc>
        <w:tc>
          <w:tcPr>
            <w:tcW w:w="313" w:type="pct"/>
            <w:shd w:val="clear" w:color="auto" w:fill="auto"/>
            <w:noWrap/>
            <w:vAlign w:val="center"/>
          </w:tcPr>
          <w:p w14:paraId="0EE9E1C3" w14:textId="77777777" w:rsidR="00E40105" w:rsidRDefault="00972B64">
            <w:pPr>
              <w:jc w:val="center"/>
              <w:rPr>
                <w:color w:val="000000"/>
                <w:sz w:val="20"/>
                <w:szCs w:val="20"/>
              </w:rPr>
            </w:pPr>
            <w:r>
              <w:rPr>
                <w:color w:val="000000"/>
                <w:sz w:val="20"/>
                <w:szCs w:val="20"/>
              </w:rPr>
              <w:t>1992</w:t>
            </w:r>
          </w:p>
        </w:tc>
        <w:tc>
          <w:tcPr>
            <w:tcW w:w="620" w:type="pct"/>
            <w:shd w:val="clear" w:color="auto" w:fill="auto"/>
            <w:noWrap/>
            <w:vAlign w:val="center"/>
          </w:tcPr>
          <w:p w14:paraId="3D86B8C0"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746A7F74"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34A87FF3"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3F415C07" w14:textId="77777777" w:rsidR="00E40105" w:rsidRDefault="00972B64">
            <w:pPr>
              <w:jc w:val="center"/>
              <w:rPr>
                <w:color w:val="000000"/>
                <w:sz w:val="20"/>
                <w:szCs w:val="20"/>
              </w:rPr>
            </w:pPr>
            <w:r>
              <w:rPr>
                <w:color w:val="000000"/>
                <w:sz w:val="20"/>
                <w:szCs w:val="20"/>
              </w:rPr>
              <w:t>325</w:t>
            </w:r>
          </w:p>
        </w:tc>
        <w:tc>
          <w:tcPr>
            <w:tcW w:w="564" w:type="pct"/>
            <w:shd w:val="clear" w:color="auto" w:fill="auto"/>
            <w:noWrap/>
            <w:vAlign w:val="center"/>
          </w:tcPr>
          <w:p w14:paraId="49744EB6" w14:textId="77777777" w:rsidR="00E40105" w:rsidRDefault="00972B64">
            <w:pPr>
              <w:jc w:val="center"/>
              <w:rPr>
                <w:color w:val="000000"/>
                <w:sz w:val="20"/>
                <w:szCs w:val="20"/>
              </w:rPr>
            </w:pPr>
            <w:r>
              <w:rPr>
                <w:color w:val="000000"/>
                <w:sz w:val="20"/>
                <w:szCs w:val="20"/>
              </w:rPr>
              <w:t>1,04</w:t>
            </w:r>
          </w:p>
        </w:tc>
        <w:tc>
          <w:tcPr>
            <w:tcW w:w="419" w:type="pct"/>
            <w:shd w:val="clear" w:color="auto" w:fill="auto"/>
            <w:noWrap/>
            <w:vAlign w:val="center"/>
          </w:tcPr>
          <w:p w14:paraId="0DFC719D" w14:textId="77777777" w:rsidR="00E40105" w:rsidRDefault="00972B64">
            <w:pPr>
              <w:jc w:val="center"/>
              <w:rPr>
                <w:color w:val="000000"/>
                <w:sz w:val="20"/>
                <w:szCs w:val="20"/>
              </w:rPr>
            </w:pPr>
            <w:r>
              <w:rPr>
                <w:color w:val="000000"/>
                <w:sz w:val="20"/>
                <w:szCs w:val="20"/>
              </w:rPr>
              <w:t>6</w:t>
            </w:r>
          </w:p>
        </w:tc>
        <w:tc>
          <w:tcPr>
            <w:tcW w:w="531" w:type="pct"/>
            <w:shd w:val="clear" w:color="auto" w:fill="auto"/>
            <w:noWrap/>
            <w:vAlign w:val="center"/>
          </w:tcPr>
          <w:p w14:paraId="289F512E" w14:textId="77777777" w:rsidR="00E40105" w:rsidRDefault="00972B64">
            <w:pPr>
              <w:jc w:val="center"/>
              <w:rPr>
                <w:color w:val="000000"/>
                <w:sz w:val="20"/>
                <w:szCs w:val="20"/>
              </w:rPr>
            </w:pPr>
            <w:r>
              <w:rPr>
                <w:color w:val="000000"/>
                <w:sz w:val="20"/>
                <w:szCs w:val="20"/>
              </w:rPr>
              <w:t>подземный</w:t>
            </w:r>
          </w:p>
        </w:tc>
      </w:tr>
      <w:tr w:rsidR="00E40105" w14:paraId="76DF4B9A" w14:textId="77777777">
        <w:trPr>
          <w:trHeight w:val="20"/>
          <w:jc w:val="center"/>
        </w:trPr>
        <w:tc>
          <w:tcPr>
            <w:tcW w:w="967" w:type="pct"/>
            <w:shd w:val="clear" w:color="auto" w:fill="auto"/>
            <w:vAlign w:val="center"/>
          </w:tcPr>
          <w:p w14:paraId="4DE7C5A0" w14:textId="77777777" w:rsidR="00E40105" w:rsidRDefault="00972B64">
            <w:pPr>
              <w:jc w:val="center"/>
              <w:rPr>
                <w:color w:val="000000"/>
                <w:sz w:val="20"/>
                <w:szCs w:val="20"/>
              </w:rPr>
            </w:pPr>
            <w:r>
              <w:rPr>
                <w:color w:val="000000"/>
                <w:sz w:val="20"/>
                <w:szCs w:val="20"/>
              </w:rPr>
              <w:t>Сети горячего водоснабжения протяженностью 520 м</w:t>
            </w:r>
          </w:p>
        </w:tc>
        <w:tc>
          <w:tcPr>
            <w:tcW w:w="313" w:type="pct"/>
            <w:shd w:val="clear" w:color="auto" w:fill="auto"/>
            <w:noWrap/>
            <w:vAlign w:val="center"/>
          </w:tcPr>
          <w:p w14:paraId="4F956351" w14:textId="77777777" w:rsidR="00E40105" w:rsidRDefault="00972B64">
            <w:pPr>
              <w:jc w:val="center"/>
              <w:rPr>
                <w:color w:val="000000"/>
                <w:sz w:val="20"/>
                <w:szCs w:val="20"/>
              </w:rPr>
            </w:pPr>
            <w:r>
              <w:rPr>
                <w:color w:val="000000"/>
                <w:sz w:val="20"/>
                <w:szCs w:val="20"/>
              </w:rPr>
              <w:t>1992</w:t>
            </w:r>
          </w:p>
        </w:tc>
        <w:tc>
          <w:tcPr>
            <w:tcW w:w="620" w:type="pct"/>
            <w:shd w:val="clear" w:color="auto" w:fill="auto"/>
            <w:noWrap/>
            <w:vAlign w:val="center"/>
          </w:tcPr>
          <w:p w14:paraId="31100340"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4E598C82"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5C704465"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59FCC97B" w14:textId="77777777" w:rsidR="00E40105" w:rsidRDefault="00972B64">
            <w:pPr>
              <w:jc w:val="center"/>
              <w:rPr>
                <w:color w:val="000000"/>
                <w:sz w:val="20"/>
                <w:szCs w:val="20"/>
              </w:rPr>
            </w:pPr>
            <w:r>
              <w:rPr>
                <w:color w:val="000000"/>
                <w:sz w:val="20"/>
                <w:szCs w:val="20"/>
              </w:rPr>
              <w:t>219</w:t>
            </w:r>
          </w:p>
        </w:tc>
        <w:tc>
          <w:tcPr>
            <w:tcW w:w="564" w:type="pct"/>
            <w:shd w:val="clear" w:color="auto" w:fill="auto"/>
            <w:noWrap/>
            <w:vAlign w:val="center"/>
          </w:tcPr>
          <w:p w14:paraId="51CA5803" w14:textId="77777777" w:rsidR="00E40105" w:rsidRDefault="00972B64">
            <w:pPr>
              <w:jc w:val="center"/>
              <w:rPr>
                <w:color w:val="000000"/>
                <w:sz w:val="20"/>
                <w:szCs w:val="20"/>
              </w:rPr>
            </w:pPr>
            <w:r>
              <w:rPr>
                <w:color w:val="000000"/>
                <w:sz w:val="20"/>
                <w:szCs w:val="20"/>
              </w:rPr>
              <w:t>1,04</w:t>
            </w:r>
          </w:p>
        </w:tc>
        <w:tc>
          <w:tcPr>
            <w:tcW w:w="419" w:type="pct"/>
            <w:shd w:val="clear" w:color="auto" w:fill="auto"/>
            <w:noWrap/>
            <w:vAlign w:val="center"/>
          </w:tcPr>
          <w:p w14:paraId="5A9F4D3F" w14:textId="77777777" w:rsidR="00E40105" w:rsidRDefault="00972B64">
            <w:pPr>
              <w:jc w:val="center"/>
              <w:rPr>
                <w:color w:val="000000"/>
                <w:sz w:val="20"/>
                <w:szCs w:val="20"/>
              </w:rPr>
            </w:pPr>
            <w:r>
              <w:rPr>
                <w:color w:val="000000"/>
                <w:sz w:val="20"/>
                <w:szCs w:val="20"/>
              </w:rPr>
              <w:t>4</w:t>
            </w:r>
          </w:p>
        </w:tc>
        <w:tc>
          <w:tcPr>
            <w:tcW w:w="531" w:type="pct"/>
            <w:shd w:val="clear" w:color="auto" w:fill="auto"/>
            <w:noWrap/>
            <w:vAlign w:val="center"/>
          </w:tcPr>
          <w:p w14:paraId="2C6341C7" w14:textId="77777777" w:rsidR="00E40105" w:rsidRDefault="00972B64">
            <w:pPr>
              <w:jc w:val="center"/>
              <w:rPr>
                <w:color w:val="000000"/>
                <w:sz w:val="20"/>
                <w:szCs w:val="20"/>
              </w:rPr>
            </w:pPr>
            <w:r>
              <w:rPr>
                <w:color w:val="000000"/>
                <w:sz w:val="20"/>
                <w:szCs w:val="20"/>
              </w:rPr>
              <w:t>подземный</w:t>
            </w:r>
          </w:p>
        </w:tc>
      </w:tr>
      <w:tr w:rsidR="00E40105" w14:paraId="562BDA13" w14:textId="77777777">
        <w:trPr>
          <w:trHeight w:val="20"/>
          <w:jc w:val="center"/>
        </w:trPr>
        <w:tc>
          <w:tcPr>
            <w:tcW w:w="967" w:type="pct"/>
            <w:shd w:val="clear" w:color="auto" w:fill="auto"/>
            <w:vAlign w:val="center"/>
          </w:tcPr>
          <w:p w14:paraId="6F644AC1" w14:textId="77777777" w:rsidR="00E40105" w:rsidRDefault="00972B64">
            <w:pPr>
              <w:jc w:val="center"/>
              <w:rPr>
                <w:color w:val="000000"/>
                <w:sz w:val="20"/>
                <w:szCs w:val="20"/>
              </w:rPr>
            </w:pPr>
            <w:r>
              <w:rPr>
                <w:color w:val="000000"/>
                <w:sz w:val="20"/>
                <w:szCs w:val="20"/>
              </w:rPr>
              <w:t>Сети теплоснабжения протяженностью 55 м</w:t>
            </w:r>
          </w:p>
        </w:tc>
        <w:tc>
          <w:tcPr>
            <w:tcW w:w="313" w:type="pct"/>
            <w:shd w:val="clear" w:color="auto" w:fill="auto"/>
            <w:noWrap/>
            <w:vAlign w:val="center"/>
          </w:tcPr>
          <w:p w14:paraId="7594B908" w14:textId="77777777" w:rsidR="00E40105" w:rsidRDefault="00972B64">
            <w:pPr>
              <w:jc w:val="center"/>
              <w:rPr>
                <w:color w:val="000000"/>
                <w:sz w:val="20"/>
                <w:szCs w:val="20"/>
              </w:rPr>
            </w:pPr>
            <w:r>
              <w:rPr>
                <w:color w:val="000000"/>
                <w:sz w:val="20"/>
                <w:szCs w:val="20"/>
              </w:rPr>
              <w:t>1982</w:t>
            </w:r>
          </w:p>
        </w:tc>
        <w:tc>
          <w:tcPr>
            <w:tcW w:w="620" w:type="pct"/>
            <w:shd w:val="clear" w:color="auto" w:fill="auto"/>
            <w:noWrap/>
            <w:vAlign w:val="center"/>
          </w:tcPr>
          <w:p w14:paraId="658B6FE6"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3150BE78"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01A7DB5D"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1F972321" w14:textId="77777777" w:rsidR="00E40105" w:rsidRDefault="00972B64">
            <w:pPr>
              <w:jc w:val="center"/>
              <w:rPr>
                <w:color w:val="000000"/>
                <w:sz w:val="20"/>
                <w:szCs w:val="20"/>
              </w:rPr>
            </w:pPr>
            <w:r>
              <w:rPr>
                <w:color w:val="000000"/>
                <w:sz w:val="20"/>
                <w:szCs w:val="20"/>
              </w:rPr>
              <w:t>325</w:t>
            </w:r>
          </w:p>
        </w:tc>
        <w:tc>
          <w:tcPr>
            <w:tcW w:w="564" w:type="pct"/>
            <w:shd w:val="clear" w:color="auto" w:fill="auto"/>
            <w:noWrap/>
            <w:vAlign w:val="center"/>
          </w:tcPr>
          <w:p w14:paraId="042B6024" w14:textId="77777777" w:rsidR="00E40105" w:rsidRDefault="00972B64">
            <w:pPr>
              <w:jc w:val="center"/>
              <w:rPr>
                <w:color w:val="000000"/>
                <w:sz w:val="20"/>
                <w:szCs w:val="20"/>
              </w:rPr>
            </w:pPr>
            <w:r>
              <w:rPr>
                <w:color w:val="000000"/>
                <w:sz w:val="20"/>
                <w:szCs w:val="20"/>
              </w:rPr>
              <w:t>0,11</w:t>
            </w:r>
          </w:p>
        </w:tc>
        <w:tc>
          <w:tcPr>
            <w:tcW w:w="419" w:type="pct"/>
            <w:shd w:val="clear" w:color="auto" w:fill="auto"/>
            <w:noWrap/>
            <w:vAlign w:val="center"/>
          </w:tcPr>
          <w:p w14:paraId="0F13F812" w14:textId="77777777" w:rsidR="00E40105" w:rsidRDefault="00972B64">
            <w:pPr>
              <w:jc w:val="center"/>
              <w:rPr>
                <w:color w:val="000000"/>
                <w:sz w:val="20"/>
                <w:szCs w:val="20"/>
              </w:rPr>
            </w:pPr>
            <w:r>
              <w:rPr>
                <w:color w:val="000000"/>
                <w:sz w:val="20"/>
                <w:szCs w:val="20"/>
              </w:rPr>
              <w:t>1</w:t>
            </w:r>
          </w:p>
        </w:tc>
        <w:tc>
          <w:tcPr>
            <w:tcW w:w="531" w:type="pct"/>
            <w:shd w:val="clear" w:color="auto" w:fill="auto"/>
            <w:noWrap/>
            <w:vAlign w:val="center"/>
          </w:tcPr>
          <w:p w14:paraId="0C20821A" w14:textId="77777777" w:rsidR="00E40105" w:rsidRDefault="00972B64">
            <w:pPr>
              <w:jc w:val="center"/>
              <w:rPr>
                <w:color w:val="000000"/>
                <w:sz w:val="20"/>
                <w:szCs w:val="20"/>
              </w:rPr>
            </w:pPr>
            <w:r>
              <w:rPr>
                <w:color w:val="000000"/>
                <w:sz w:val="20"/>
                <w:szCs w:val="20"/>
              </w:rPr>
              <w:t>подземный</w:t>
            </w:r>
          </w:p>
        </w:tc>
      </w:tr>
      <w:tr w:rsidR="00E40105" w14:paraId="4C80D2FA" w14:textId="77777777">
        <w:trPr>
          <w:trHeight w:val="20"/>
          <w:jc w:val="center"/>
        </w:trPr>
        <w:tc>
          <w:tcPr>
            <w:tcW w:w="967" w:type="pct"/>
            <w:shd w:val="clear" w:color="auto" w:fill="auto"/>
            <w:vAlign w:val="center"/>
          </w:tcPr>
          <w:p w14:paraId="6B59FD0E" w14:textId="77777777" w:rsidR="00E40105" w:rsidRDefault="00972B64">
            <w:pPr>
              <w:jc w:val="center"/>
              <w:rPr>
                <w:color w:val="000000"/>
                <w:sz w:val="20"/>
                <w:szCs w:val="20"/>
              </w:rPr>
            </w:pPr>
            <w:r>
              <w:rPr>
                <w:color w:val="000000"/>
                <w:sz w:val="20"/>
                <w:szCs w:val="20"/>
              </w:rPr>
              <w:t>Сети горячего водоснабжения протяженностью 55 м</w:t>
            </w:r>
          </w:p>
        </w:tc>
        <w:tc>
          <w:tcPr>
            <w:tcW w:w="313" w:type="pct"/>
            <w:shd w:val="clear" w:color="auto" w:fill="auto"/>
            <w:noWrap/>
            <w:vAlign w:val="center"/>
          </w:tcPr>
          <w:p w14:paraId="764DE4B0" w14:textId="77777777" w:rsidR="00E40105" w:rsidRDefault="00972B64">
            <w:pPr>
              <w:jc w:val="center"/>
              <w:rPr>
                <w:color w:val="000000"/>
                <w:sz w:val="20"/>
                <w:szCs w:val="20"/>
              </w:rPr>
            </w:pPr>
            <w:r>
              <w:rPr>
                <w:color w:val="000000"/>
                <w:sz w:val="20"/>
                <w:szCs w:val="20"/>
              </w:rPr>
              <w:t>1982</w:t>
            </w:r>
          </w:p>
        </w:tc>
        <w:tc>
          <w:tcPr>
            <w:tcW w:w="620" w:type="pct"/>
            <w:shd w:val="clear" w:color="auto" w:fill="auto"/>
            <w:noWrap/>
            <w:vAlign w:val="center"/>
          </w:tcPr>
          <w:p w14:paraId="254B35A4"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5155983D"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5BBE36D2"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2B4A0E40" w14:textId="77777777" w:rsidR="00E40105" w:rsidRDefault="00972B64">
            <w:pPr>
              <w:jc w:val="center"/>
              <w:rPr>
                <w:color w:val="000000"/>
                <w:sz w:val="20"/>
                <w:szCs w:val="20"/>
              </w:rPr>
            </w:pPr>
            <w:r>
              <w:rPr>
                <w:color w:val="000000"/>
                <w:sz w:val="20"/>
                <w:szCs w:val="20"/>
              </w:rPr>
              <w:t>159</w:t>
            </w:r>
          </w:p>
        </w:tc>
        <w:tc>
          <w:tcPr>
            <w:tcW w:w="564" w:type="pct"/>
            <w:shd w:val="clear" w:color="auto" w:fill="auto"/>
            <w:noWrap/>
            <w:vAlign w:val="center"/>
          </w:tcPr>
          <w:p w14:paraId="53117FAC" w14:textId="77777777" w:rsidR="00E40105" w:rsidRDefault="00972B64">
            <w:pPr>
              <w:jc w:val="center"/>
              <w:rPr>
                <w:color w:val="000000"/>
                <w:sz w:val="20"/>
                <w:szCs w:val="20"/>
              </w:rPr>
            </w:pPr>
            <w:r>
              <w:rPr>
                <w:color w:val="000000"/>
                <w:sz w:val="20"/>
                <w:szCs w:val="20"/>
              </w:rPr>
              <w:t>0,11</w:t>
            </w:r>
          </w:p>
        </w:tc>
        <w:tc>
          <w:tcPr>
            <w:tcW w:w="419" w:type="pct"/>
            <w:shd w:val="clear" w:color="auto" w:fill="auto"/>
            <w:noWrap/>
            <w:vAlign w:val="center"/>
          </w:tcPr>
          <w:p w14:paraId="615BBBD4" w14:textId="77777777" w:rsidR="00E40105" w:rsidRDefault="00972B64">
            <w:pPr>
              <w:jc w:val="center"/>
              <w:rPr>
                <w:color w:val="000000"/>
                <w:sz w:val="20"/>
                <w:szCs w:val="20"/>
              </w:rPr>
            </w:pPr>
            <w:r>
              <w:rPr>
                <w:color w:val="000000"/>
                <w:sz w:val="20"/>
                <w:szCs w:val="20"/>
              </w:rPr>
              <w:t>1</w:t>
            </w:r>
          </w:p>
        </w:tc>
        <w:tc>
          <w:tcPr>
            <w:tcW w:w="531" w:type="pct"/>
            <w:shd w:val="clear" w:color="auto" w:fill="auto"/>
            <w:noWrap/>
            <w:vAlign w:val="center"/>
          </w:tcPr>
          <w:p w14:paraId="1741A5C2" w14:textId="77777777" w:rsidR="00E40105" w:rsidRDefault="00972B64">
            <w:pPr>
              <w:jc w:val="center"/>
              <w:rPr>
                <w:color w:val="000000"/>
                <w:sz w:val="20"/>
                <w:szCs w:val="20"/>
              </w:rPr>
            </w:pPr>
            <w:r>
              <w:rPr>
                <w:color w:val="000000"/>
                <w:sz w:val="20"/>
                <w:szCs w:val="20"/>
              </w:rPr>
              <w:t>подземный</w:t>
            </w:r>
          </w:p>
        </w:tc>
      </w:tr>
      <w:tr w:rsidR="00E40105" w14:paraId="0567FBDD" w14:textId="77777777">
        <w:trPr>
          <w:trHeight w:val="20"/>
          <w:jc w:val="center"/>
        </w:trPr>
        <w:tc>
          <w:tcPr>
            <w:tcW w:w="967" w:type="pct"/>
            <w:shd w:val="clear" w:color="auto" w:fill="auto"/>
            <w:vAlign w:val="center"/>
          </w:tcPr>
          <w:p w14:paraId="052A8FF3" w14:textId="77777777" w:rsidR="00E40105" w:rsidRDefault="00972B64">
            <w:pPr>
              <w:jc w:val="center"/>
              <w:rPr>
                <w:color w:val="000000"/>
                <w:sz w:val="20"/>
                <w:szCs w:val="20"/>
              </w:rPr>
            </w:pPr>
            <w:r>
              <w:rPr>
                <w:color w:val="000000"/>
                <w:sz w:val="20"/>
                <w:szCs w:val="20"/>
              </w:rPr>
              <w:t>Сети теплоснабжения протяженностью 523 м</w:t>
            </w:r>
          </w:p>
        </w:tc>
        <w:tc>
          <w:tcPr>
            <w:tcW w:w="313" w:type="pct"/>
            <w:shd w:val="clear" w:color="auto" w:fill="auto"/>
            <w:noWrap/>
            <w:vAlign w:val="center"/>
          </w:tcPr>
          <w:p w14:paraId="4CE1098F" w14:textId="77777777" w:rsidR="00E40105" w:rsidRDefault="00972B64">
            <w:pPr>
              <w:jc w:val="center"/>
              <w:rPr>
                <w:color w:val="000000"/>
                <w:sz w:val="20"/>
                <w:szCs w:val="20"/>
              </w:rPr>
            </w:pPr>
            <w:r>
              <w:rPr>
                <w:color w:val="000000"/>
                <w:sz w:val="20"/>
                <w:szCs w:val="20"/>
              </w:rPr>
              <w:t>1981</w:t>
            </w:r>
          </w:p>
        </w:tc>
        <w:tc>
          <w:tcPr>
            <w:tcW w:w="620" w:type="pct"/>
            <w:shd w:val="clear" w:color="auto" w:fill="auto"/>
            <w:noWrap/>
            <w:vAlign w:val="center"/>
          </w:tcPr>
          <w:p w14:paraId="70389A33"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46807BE8"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4A1E43FB"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0622BFB7" w14:textId="77777777" w:rsidR="00E40105" w:rsidRDefault="00972B64">
            <w:pPr>
              <w:jc w:val="center"/>
              <w:rPr>
                <w:color w:val="000000"/>
                <w:sz w:val="20"/>
                <w:szCs w:val="20"/>
              </w:rPr>
            </w:pPr>
            <w:r>
              <w:rPr>
                <w:color w:val="000000"/>
                <w:sz w:val="20"/>
                <w:szCs w:val="20"/>
              </w:rPr>
              <w:t>273</w:t>
            </w:r>
          </w:p>
        </w:tc>
        <w:tc>
          <w:tcPr>
            <w:tcW w:w="564" w:type="pct"/>
            <w:shd w:val="clear" w:color="auto" w:fill="auto"/>
            <w:noWrap/>
            <w:vAlign w:val="center"/>
          </w:tcPr>
          <w:p w14:paraId="7E21868D" w14:textId="77777777" w:rsidR="00E40105" w:rsidRDefault="00972B64">
            <w:pPr>
              <w:jc w:val="center"/>
              <w:rPr>
                <w:color w:val="000000"/>
                <w:sz w:val="20"/>
                <w:szCs w:val="20"/>
              </w:rPr>
            </w:pPr>
            <w:r>
              <w:rPr>
                <w:color w:val="000000"/>
                <w:sz w:val="20"/>
                <w:szCs w:val="20"/>
              </w:rPr>
              <w:t>1,046</w:t>
            </w:r>
          </w:p>
        </w:tc>
        <w:tc>
          <w:tcPr>
            <w:tcW w:w="419" w:type="pct"/>
            <w:shd w:val="clear" w:color="auto" w:fill="auto"/>
            <w:noWrap/>
            <w:vAlign w:val="center"/>
          </w:tcPr>
          <w:p w14:paraId="6733BC77" w14:textId="77777777" w:rsidR="00E40105" w:rsidRDefault="00972B64">
            <w:pPr>
              <w:jc w:val="center"/>
              <w:rPr>
                <w:color w:val="000000"/>
                <w:sz w:val="20"/>
                <w:szCs w:val="20"/>
              </w:rPr>
            </w:pPr>
            <w:r>
              <w:rPr>
                <w:color w:val="000000"/>
                <w:sz w:val="20"/>
                <w:szCs w:val="20"/>
              </w:rPr>
              <w:t>9</w:t>
            </w:r>
          </w:p>
        </w:tc>
        <w:tc>
          <w:tcPr>
            <w:tcW w:w="531" w:type="pct"/>
            <w:shd w:val="clear" w:color="auto" w:fill="auto"/>
            <w:noWrap/>
            <w:vAlign w:val="center"/>
          </w:tcPr>
          <w:p w14:paraId="46D21B24" w14:textId="77777777" w:rsidR="00E40105" w:rsidRDefault="00972B64">
            <w:pPr>
              <w:jc w:val="center"/>
              <w:rPr>
                <w:color w:val="000000"/>
                <w:sz w:val="20"/>
                <w:szCs w:val="20"/>
              </w:rPr>
            </w:pPr>
            <w:r>
              <w:rPr>
                <w:color w:val="000000"/>
                <w:sz w:val="20"/>
                <w:szCs w:val="20"/>
              </w:rPr>
              <w:t>подземный</w:t>
            </w:r>
          </w:p>
        </w:tc>
      </w:tr>
      <w:tr w:rsidR="00E40105" w14:paraId="71405406" w14:textId="77777777">
        <w:trPr>
          <w:trHeight w:val="20"/>
          <w:jc w:val="center"/>
        </w:trPr>
        <w:tc>
          <w:tcPr>
            <w:tcW w:w="967" w:type="pct"/>
            <w:shd w:val="clear" w:color="auto" w:fill="auto"/>
            <w:vAlign w:val="center"/>
          </w:tcPr>
          <w:p w14:paraId="01360137" w14:textId="77777777" w:rsidR="00E40105" w:rsidRDefault="00972B64">
            <w:pPr>
              <w:jc w:val="center"/>
              <w:rPr>
                <w:color w:val="000000"/>
                <w:sz w:val="20"/>
                <w:szCs w:val="20"/>
              </w:rPr>
            </w:pPr>
            <w:r>
              <w:rPr>
                <w:color w:val="000000"/>
                <w:sz w:val="20"/>
                <w:szCs w:val="20"/>
              </w:rPr>
              <w:t>Сети горячего водоснабжения протяженностью 523 м</w:t>
            </w:r>
          </w:p>
        </w:tc>
        <w:tc>
          <w:tcPr>
            <w:tcW w:w="313" w:type="pct"/>
            <w:shd w:val="clear" w:color="auto" w:fill="auto"/>
            <w:noWrap/>
            <w:vAlign w:val="center"/>
          </w:tcPr>
          <w:p w14:paraId="0FD949BD" w14:textId="77777777" w:rsidR="00E40105" w:rsidRDefault="00972B64">
            <w:pPr>
              <w:jc w:val="center"/>
              <w:rPr>
                <w:color w:val="000000"/>
                <w:sz w:val="20"/>
                <w:szCs w:val="20"/>
              </w:rPr>
            </w:pPr>
            <w:r>
              <w:rPr>
                <w:color w:val="000000"/>
                <w:sz w:val="20"/>
                <w:szCs w:val="20"/>
              </w:rPr>
              <w:t>1981</w:t>
            </w:r>
          </w:p>
        </w:tc>
        <w:tc>
          <w:tcPr>
            <w:tcW w:w="620" w:type="pct"/>
            <w:shd w:val="clear" w:color="auto" w:fill="auto"/>
            <w:noWrap/>
            <w:vAlign w:val="center"/>
          </w:tcPr>
          <w:p w14:paraId="1DEE9854"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65568420"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4317AB42"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7E11ED39" w14:textId="77777777" w:rsidR="00E40105" w:rsidRDefault="00972B64">
            <w:pPr>
              <w:jc w:val="center"/>
              <w:rPr>
                <w:color w:val="000000"/>
                <w:sz w:val="20"/>
                <w:szCs w:val="20"/>
              </w:rPr>
            </w:pPr>
            <w:r>
              <w:rPr>
                <w:color w:val="000000"/>
                <w:sz w:val="20"/>
                <w:szCs w:val="20"/>
              </w:rPr>
              <w:t>159</w:t>
            </w:r>
          </w:p>
        </w:tc>
        <w:tc>
          <w:tcPr>
            <w:tcW w:w="564" w:type="pct"/>
            <w:shd w:val="clear" w:color="auto" w:fill="auto"/>
            <w:noWrap/>
            <w:vAlign w:val="center"/>
          </w:tcPr>
          <w:p w14:paraId="10C69347" w14:textId="77777777" w:rsidR="00E40105" w:rsidRDefault="00972B64">
            <w:pPr>
              <w:jc w:val="center"/>
              <w:rPr>
                <w:color w:val="000000"/>
                <w:sz w:val="20"/>
                <w:szCs w:val="20"/>
              </w:rPr>
            </w:pPr>
            <w:r>
              <w:rPr>
                <w:color w:val="000000"/>
                <w:sz w:val="20"/>
                <w:szCs w:val="20"/>
              </w:rPr>
              <w:t>1,046</w:t>
            </w:r>
          </w:p>
        </w:tc>
        <w:tc>
          <w:tcPr>
            <w:tcW w:w="419" w:type="pct"/>
            <w:shd w:val="clear" w:color="auto" w:fill="auto"/>
            <w:noWrap/>
            <w:vAlign w:val="center"/>
          </w:tcPr>
          <w:p w14:paraId="2D0CD01A" w14:textId="77777777" w:rsidR="00E40105" w:rsidRDefault="00972B64">
            <w:pPr>
              <w:jc w:val="center"/>
              <w:rPr>
                <w:color w:val="000000"/>
                <w:sz w:val="20"/>
                <w:szCs w:val="20"/>
              </w:rPr>
            </w:pPr>
            <w:r>
              <w:rPr>
                <w:color w:val="000000"/>
                <w:sz w:val="20"/>
                <w:szCs w:val="20"/>
              </w:rPr>
              <w:t>9</w:t>
            </w:r>
          </w:p>
        </w:tc>
        <w:tc>
          <w:tcPr>
            <w:tcW w:w="531" w:type="pct"/>
            <w:shd w:val="clear" w:color="auto" w:fill="auto"/>
            <w:noWrap/>
            <w:vAlign w:val="center"/>
          </w:tcPr>
          <w:p w14:paraId="5F984FF5" w14:textId="77777777" w:rsidR="00E40105" w:rsidRDefault="00972B64">
            <w:pPr>
              <w:jc w:val="center"/>
              <w:rPr>
                <w:color w:val="000000"/>
                <w:sz w:val="20"/>
                <w:szCs w:val="20"/>
              </w:rPr>
            </w:pPr>
            <w:r>
              <w:rPr>
                <w:color w:val="000000"/>
                <w:sz w:val="20"/>
                <w:szCs w:val="20"/>
              </w:rPr>
              <w:t>подземный</w:t>
            </w:r>
          </w:p>
        </w:tc>
      </w:tr>
      <w:tr w:rsidR="00E40105" w14:paraId="47FE5B8E" w14:textId="77777777">
        <w:trPr>
          <w:trHeight w:val="20"/>
          <w:jc w:val="center"/>
        </w:trPr>
        <w:tc>
          <w:tcPr>
            <w:tcW w:w="967" w:type="pct"/>
            <w:shd w:val="clear" w:color="auto" w:fill="auto"/>
            <w:vAlign w:val="center"/>
          </w:tcPr>
          <w:p w14:paraId="4BE46B35" w14:textId="77777777" w:rsidR="00E40105" w:rsidRDefault="00972B64">
            <w:pPr>
              <w:jc w:val="center"/>
              <w:rPr>
                <w:color w:val="000000"/>
                <w:sz w:val="20"/>
                <w:szCs w:val="20"/>
              </w:rPr>
            </w:pPr>
            <w:r>
              <w:rPr>
                <w:color w:val="000000"/>
                <w:sz w:val="20"/>
                <w:szCs w:val="20"/>
              </w:rPr>
              <w:t>Сети теплоснабжения протяженностью 326 м</w:t>
            </w:r>
          </w:p>
        </w:tc>
        <w:tc>
          <w:tcPr>
            <w:tcW w:w="313" w:type="pct"/>
            <w:shd w:val="clear" w:color="auto" w:fill="auto"/>
            <w:noWrap/>
            <w:vAlign w:val="center"/>
          </w:tcPr>
          <w:p w14:paraId="14F1A201" w14:textId="77777777" w:rsidR="00E40105" w:rsidRDefault="00972B64">
            <w:pPr>
              <w:jc w:val="center"/>
              <w:rPr>
                <w:color w:val="000000"/>
                <w:sz w:val="20"/>
                <w:szCs w:val="20"/>
              </w:rPr>
            </w:pPr>
            <w:r>
              <w:rPr>
                <w:color w:val="000000"/>
                <w:sz w:val="20"/>
                <w:szCs w:val="20"/>
              </w:rPr>
              <w:t>1992</w:t>
            </w:r>
          </w:p>
        </w:tc>
        <w:tc>
          <w:tcPr>
            <w:tcW w:w="620" w:type="pct"/>
            <w:shd w:val="clear" w:color="auto" w:fill="auto"/>
            <w:noWrap/>
            <w:vAlign w:val="center"/>
          </w:tcPr>
          <w:p w14:paraId="14E0BA5C"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0C5A2588"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795E782B"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3834F871" w14:textId="77777777" w:rsidR="00E40105" w:rsidRDefault="00972B64">
            <w:pPr>
              <w:jc w:val="center"/>
              <w:rPr>
                <w:color w:val="000000"/>
                <w:sz w:val="20"/>
                <w:szCs w:val="20"/>
              </w:rPr>
            </w:pPr>
            <w:r>
              <w:rPr>
                <w:color w:val="000000"/>
                <w:sz w:val="20"/>
                <w:szCs w:val="20"/>
              </w:rPr>
              <w:t>219</w:t>
            </w:r>
          </w:p>
        </w:tc>
        <w:tc>
          <w:tcPr>
            <w:tcW w:w="564" w:type="pct"/>
            <w:shd w:val="clear" w:color="auto" w:fill="auto"/>
            <w:noWrap/>
            <w:vAlign w:val="center"/>
          </w:tcPr>
          <w:p w14:paraId="632BD367" w14:textId="77777777" w:rsidR="00E40105" w:rsidRDefault="00972B64">
            <w:pPr>
              <w:jc w:val="center"/>
              <w:rPr>
                <w:color w:val="000000"/>
                <w:sz w:val="20"/>
                <w:szCs w:val="20"/>
              </w:rPr>
            </w:pPr>
            <w:r>
              <w:rPr>
                <w:color w:val="000000"/>
                <w:sz w:val="20"/>
                <w:szCs w:val="20"/>
              </w:rPr>
              <w:t>0,652</w:t>
            </w:r>
          </w:p>
        </w:tc>
        <w:tc>
          <w:tcPr>
            <w:tcW w:w="419" w:type="pct"/>
            <w:shd w:val="clear" w:color="auto" w:fill="auto"/>
            <w:noWrap/>
            <w:vAlign w:val="center"/>
          </w:tcPr>
          <w:p w14:paraId="2359F3C8" w14:textId="77777777" w:rsidR="00E40105" w:rsidRDefault="00972B64">
            <w:pPr>
              <w:jc w:val="center"/>
              <w:rPr>
                <w:color w:val="000000"/>
                <w:sz w:val="20"/>
                <w:szCs w:val="20"/>
              </w:rPr>
            </w:pPr>
            <w:r>
              <w:rPr>
                <w:color w:val="000000"/>
                <w:sz w:val="20"/>
                <w:szCs w:val="20"/>
              </w:rPr>
              <w:t>2</w:t>
            </w:r>
          </w:p>
        </w:tc>
        <w:tc>
          <w:tcPr>
            <w:tcW w:w="531" w:type="pct"/>
            <w:shd w:val="clear" w:color="auto" w:fill="auto"/>
            <w:noWrap/>
            <w:vAlign w:val="center"/>
          </w:tcPr>
          <w:p w14:paraId="4CE9FF92" w14:textId="77777777" w:rsidR="00E40105" w:rsidRDefault="00972B64">
            <w:pPr>
              <w:jc w:val="center"/>
              <w:rPr>
                <w:color w:val="000000"/>
                <w:sz w:val="20"/>
                <w:szCs w:val="20"/>
              </w:rPr>
            </w:pPr>
            <w:r>
              <w:rPr>
                <w:color w:val="000000"/>
                <w:sz w:val="20"/>
                <w:szCs w:val="20"/>
              </w:rPr>
              <w:t>подземный</w:t>
            </w:r>
          </w:p>
        </w:tc>
      </w:tr>
      <w:tr w:rsidR="00E40105" w14:paraId="330D3857" w14:textId="77777777">
        <w:trPr>
          <w:trHeight w:val="20"/>
          <w:jc w:val="center"/>
        </w:trPr>
        <w:tc>
          <w:tcPr>
            <w:tcW w:w="967" w:type="pct"/>
            <w:shd w:val="clear" w:color="auto" w:fill="auto"/>
            <w:vAlign w:val="center"/>
          </w:tcPr>
          <w:p w14:paraId="040B366C" w14:textId="77777777" w:rsidR="00E40105" w:rsidRDefault="00972B64">
            <w:pPr>
              <w:jc w:val="center"/>
              <w:rPr>
                <w:color w:val="000000"/>
                <w:sz w:val="20"/>
                <w:szCs w:val="20"/>
              </w:rPr>
            </w:pPr>
            <w:r>
              <w:rPr>
                <w:color w:val="000000"/>
                <w:sz w:val="20"/>
                <w:szCs w:val="20"/>
              </w:rPr>
              <w:t>Сети горячего водоснабжения протяженностью 326 м</w:t>
            </w:r>
          </w:p>
        </w:tc>
        <w:tc>
          <w:tcPr>
            <w:tcW w:w="313" w:type="pct"/>
            <w:shd w:val="clear" w:color="auto" w:fill="auto"/>
            <w:noWrap/>
            <w:vAlign w:val="center"/>
          </w:tcPr>
          <w:p w14:paraId="3D338CED" w14:textId="77777777" w:rsidR="00E40105" w:rsidRDefault="00972B64">
            <w:pPr>
              <w:jc w:val="center"/>
              <w:rPr>
                <w:color w:val="000000"/>
                <w:sz w:val="20"/>
                <w:szCs w:val="20"/>
              </w:rPr>
            </w:pPr>
            <w:r>
              <w:rPr>
                <w:color w:val="000000"/>
                <w:sz w:val="20"/>
                <w:szCs w:val="20"/>
              </w:rPr>
              <w:t>1992</w:t>
            </w:r>
          </w:p>
        </w:tc>
        <w:tc>
          <w:tcPr>
            <w:tcW w:w="620" w:type="pct"/>
            <w:shd w:val="clear" w:color="auto" w:fill="auto"/>
            <w:noWrap/>
            <w:vAlign w:val="center"/>
          </w:tcPr>
          <w:p w14:paraId="7DB222B5"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35EA65F4"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7C560034"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0A52BE6F" w14:textId="77777777" w:rsidR="00E40105" w:rsidRDefault="00972B64">
            <w:pPr>
              <w:jc w:val="center"/>
              <w:rPr>
                <w:color w:val="000000"/>
                <w:sz w:val="20"/>
                <w:szCs w:val="20"/>
              </w:rPr>
            </w:pPr>
            <w:r>
              <w:rPr>
                <w:color w:val="000000"/>
                <w:sz w:val="20"/>
                <w:szCs w:val="20"/>
              </w:rPr>
              <w:t>108</w:t>
            </w:r>
          </w:p>
        </w:tc>
        <w:tc>
          <w:tcPr>
            <w:tcW w:w="564" w:type="pct"/>
            <w:shd w:val="clear" w:color="auto" w:fill="auto"/>
            <w:noWrap/>
            <w:vAlign w:val="center"/>
          </w:tcPr>
          <w:p w14:paraId="23605F66" w14:textId="77777777" w:rsidR="00E40105" w:rsidRDefault="00972B64">
            <w:pPr>
              <w:jc w:val="center"/>
              <w:rPr>
                <w:color w:val="000000"/>
                <w:sz w:val="20"/>
                <w:szCs w:val="20"/>
              </w:rPr>
            </w:pPr>
            <w:r>
              <w:rPr>
                <w:color w:val="000000"/>
                <w:sz w:val="20"/>
                <w:szCs w:val="20"/>
              </w:rPr>
              <w:t>0,652</w:t>
            </w:r>
          </w:p>
        </w:tc>
        <w:tc>
          <w:tcPr>
            <w:tcW w:w="419" w:type="pct"/>
            <w:shd w:val="clear" w:color="auto" w:fill="auto"/>
            <w:noWrap/>
            <w:vAlign w:val="center"/>
          </w:tcPr>
          <w:p w14:paraId="433892F0" w14:textId="77777777" w:rsidR="00E40105" w:rsidRDefault="00972B64">
            <w:pPr>
              <w:jc w:val="center"/>
              <w:rPr>
                <w:color w:val="000000"/>
                <w:sz w:val="20"/>
                <w:szCs w:val="20"/>
              </w:rPr>
            </w:pPr>
            <w:r>
              <w:rPr>
                <w:color w:val="000000"/>
                <w:sz w:val="20"/>
                <w:szCs w:val="20"/>
              </w:rPr>
              <w:t>2</w:t>
            </w:r>
          </w:p>
        </w:tc>
        <w:tc>
          <w:tcPr>
            <w:tcW w:w="531" w:type="pct"/>
            <w:shd w:val="clear" w:color="auto" w:fill="auto"/>
            <w:noWrap/>
            <w:vAlign w:val="center"/>
          </w:tcPr>
          <w:p w14:paraId="6C69D495" w14:textId="77777777" w:rsidR="00E40105" w:rsidRDefault="00972B64">
            <w:pPr>
              <w:jc w:val="center"/>
              <w:rPr>
                <w:color w:val="000000"/>
                <w:sz w:val="20"/>
                <w:szCs w:val="20"/>
              </w:rPr>
            </w:pPr>
            <w:r>
              <w:rPr>
                <w:color w:val="000000"/>
                <w:sz w:val="20"/>
                <w:szCs w:val="20"/>
              </w:rPr>
              <w:t>подземный</w:t>
            </w:r>
          </w:p>
        </w:tc>
      </w:tr>
      <w:tr w:rsidR="00E40105" w14:paraId="4AC7BF14" w14:textId="77777777">
        <w:trPr>
          <w:trHeight w:val="20"/>
          <w:jc w:val="center"/>
        </w:trPr>
        <w:tc>
          <w:tcPr>
            <w:tcW w:w="967" w:type="pct"/>
            <w:shd w:val="clear" w:color="auto" w:fill="auto"/>
            <w:vAlign w:val="center"/>
          </w:tcPr>
          <w:p w14:paraId="1D371DC6" w14:textId="77777777" w:rsidR="00E40105" w:rsidRDefault="00972B64">
            <w:pPr>
              <w:jc w:val="center"/>
              <w:rPr>
                <w:color w:val="000000"/>
                <w:sz w:val="20"/>
                <w:szCs w:val="20"/>
              </w:rPr>
            </w:pPr>
            <w:r>
              <w:rPr>
                <w:color w:val="000000"/>
                <w:sz w:val="20"/>
                <w:szCs w:val="20"/>
              </w:rPr>
              <w:lastRenderedPageBreak/>
              <w:t>Сети теплоснабжения протяженностью 2257 м</w:t>
            </w:r>
          </w:p>
        </w:tc>
        <w:tc>
          <w:tcPr>
            <w:tcW w:w="313" w:type="pct"/>
            <w:shd w:val="clear" w:color="auto" w:fill="auto"/>
            <w:noWrap/>
            <w:vAlign w:val="center"/>
          </w:tcPr>
          <w:p w14:paraId="667E094C" w14:textId="77777777" w:rsidR="00E40105" w:rsidRDefault="00972B64">
            <w:pPr>
              <w:jc w:val="center"/>
              <w:rPr>
                <w:color w:val="000000"/>
                <w:sz w:val="20"/>
                <w:szCs w:val="20"/>
              </w:rPr>
            </w:pPr>
            <w:r>
              <w:rPr>
                <w:color w:val="000000"/>
                <w:sz w:val="20"/>
                <w:szCs w:val="20"/>
              </w:rPr>
              <w:t>1988</w:t>
            </w:r>
          </w:p>
        </w:tc>
        <w:tc>
          <w:tcPr>
            <w:tcW w:w="620" w:type="pct"/>
            <w:shd w:val="clear" w:color="auto" w:fill="auto"/>
            <w:noWrap/>
            <w:vAlign w:val="center"/>
          </w:tcPr>
          <w:p w14:paraId="0C3796AF"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4B9C6488"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49C98EA5"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54723698" w14:textId="77777777" w:rsidR="00E40105" w:rsidRDefault="00972B64">
            <w:pPr>
              <w:jc w:val="center"/>
              <w:rPr>
                <w:color w:val="000000"/>
                <w:sz w:val="20"/>
                <w:szCs w:val="20"/>
              </w:rPr>
            </w:pPr>
            <w:r>
              <w:rPr>
                <w:color w:val="000000"/>
                <w:sz w:val="20"/>
                <w:szCs w:val="20"/>
              </w:rPr>
              <w:t>273</w:t>
            </w:r>
          </w:p>
        </w:tc>
        <w:tc>
          <w:tcPr>
            <w:tcW w:w="564" w:type="pct"/>
            <w:shd w:val="clear" w:color="auto" w:fill="auto"/>
            <w:noWrap/>
            <w:vAlign w:val="center"/>
          </w:tcPr>
          <w:p w14:paraId="3CA53937" w14:textId="77777777" w:rsidR="00E40105" w:rsidRDefault="00972B64">
            <w:pPr>
              <w:jc w:val="center"/>
              <w:rPr>
                <w:color w:val="000000"/>
                <w:sz w:val="20"/>
                <w:szCs w:val="20"/>
              </w:rPr>
            </w:pPr>
            <w:r>
              <w:rPr>
                <w:color w:val="000000"/>
                <w:sz w:val="20"/>
                <w:szCs w:val="20"/>
              </w:rPr>
              <w:t>4,514</w:t>
            </w:r>
          </w:p>
        </w:tc>
        <w:tc>
          <w:tcPr>
            <w:tcW w:w="419" w:type="pct"/>
            <w:shd w:val="clear" w:color="auto" w:fill="auto"/>
            <w:noWrap/>
            <w:vAlign w:val="center"/>
          </w:tcPr>
          <w:p w14:paraId="2990BE36" w14:textId="77777777" w:rsidR="00E40105" w:rsidRDefault="00972B64">
            <w:pPr>
              <w:jc w:val="center"/>
              <w:rPr>
                <w:color w:val="000000"/>
                <w:sz w:val="20"/>
                <w:szCs w:val="20"/>
              </w:rPr>
            </w:pPr>
            <w:r>
              <w:rPr>
                <w:color w:val="000000"/>
                <w:sz w:val="20"/>
                <w:szCs w:val="20"/>
              </w:rPr>
              <w:t>10</w:t>
            </w:r>
          </w:p>
        </w:tc>
        <w:tc>
          <w:tcPr>
            <w:tcW w:w="531" w:type="pct"/>
            <w:shd w:val="clear" w:color="auto" w:fill="auto"/>
            <w:noWrap/>
            <w:vAlign w:val="center"/>
          </w:tcPr>
          <w:p w14:paraId="30DDDF2E" w14:textId="77777777" w:rsidR="00E40105" w:rsidRDefault="00972B64">
            <w:pPr>
              <w:jc w:val="center"/>
              <w:rPr>
                <w:color w:val="000000"/>
                <w:sz w:val="20"/>
                <w:szCs w:val="20"/>
              </w:rPr>
            </w:pPr>
            <w:r>
              <w:rPr>
                <w:color w:val="000000"/>
                <w:sz w:val="20"/>
                <w:szCs w:val="20"/>
              </w:rPr>
              <w:t>подземный</w:t>
            </w:r>
          </w:p>
        </w:tc>
      </w:tr>
      <w:tr w:rsidR="00E40105" w14:paraId="4978CB9F" w14:textId="77777777">
        <w:trPr>
          <w:trHeight w:val="20"/>
          <w:jc w:val="center"/>
        </w:trPr>
        <w:tc>
          <w:tcPr>
            <w:tcW w:w="967" w:type="pct"/>
            <w:shd w:val="clear" w:color="auto" w:fill="auto"/>
            <w:vAlign w:val="center"/>
          </w:tcPr>
          <w:p w14:paraId="6BFA3429" w14:textId="77777777" w:rsidR="00E40105" w:rsidRDefault="00972B64">
            <w:pPr>
              <w:jc w:val="center"/>
              <w:rPr>
                <w:color w:val="000000"/>
                <w:sz w:val="20"/>
                <w:szCs w:val="20"/>
              </w:rPr>
            </w:pPr>
            <w:r>
              <w:rPr>
                <w:color w:val="000000"/>
                <w:sz w:val="20"/>
                <w:szCs w:val="20"/>
              </w:rPr>
              <w:t xml:space="preserve">Сети тепловые протяженностью 492 </w:t>
            </w:r>
            <w:proofErr w:type="spellStart"/>
            <w:r>
              <w:rPr>
                <w:color w:val="000000"/>
                <w:sz w:val="20"/>
                <w:szCs w:val="20"/>
              </w:rPr>
              <w:t>п.м</w:t>
            </w:r>
            <w:proofErr w:type="spellEnd"/>
            <w:r>
              <w:rPr>
                <w:color w:val="000000"/>
                <w:sz w:val="20"/>
                <w:szCs w:val="20"/>
              </w:rPr>
              <w:t>.</w:t>
            </w:r>
          </w:p>
        </w:tc>
        <w:tc>
          <w:tcPr>
            <w:tcW w:w="313" w:type="pct"/>
            <w:shd w:val="clear" w:color="auto" w:fill="auto"/>
            <w:noWrap/>
            <w:vAlign w:val="center"/>
          </w:tcPr>
          <w:p w14:paraId="78AFF730" w14:textId="77777777" w:rsidR="00E40105" w:rsidRDefault="00972B64">
            <w:pPr>
              <w:jc w:val="center"/>
              <w:rPr>
                <w:color w:val="000000"/>
                <w:sz w:val="20"/>
                <w:szCs w:val="20"/>
              </w:rPr>
            </w:pPr>
            <w:r>
              <w:rPr>
                <w:color w:val="000000"/>
                <w:sz w:val="20"/>
                <w:szCs w:val="20"/>
              </w:rPr>
              <w:t>1982</w:t>
            </w:r>
          </w:p>
        </w:tc>
        <w:tc>
          <w:tcPr>
            <w:tcW w:w="620" w:type="pct"/>
            <w:shd w:val="clear" w:color="auto" w:fill="auto"/>
            <w:noWrap/>
            <w:vAlign w:val="center"/>
          </w:tcPr>
          <w:p w14:paraId="11AAD4AA"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61AD4AB5"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5017F07F"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417223CF" w14:textId="77777777" w:rsidR="00E40105" w:rsidRDefault="00972B64">
            <w:pPr>
              <w:jc w:val="center"/>
              <w:rPr>
                <w:color w:val="000000"/>
                <w:sz w:val="20"/>
                <w:szCs w:val="20"/>
              </w:rPr>
            </w:pPr>
            <w:r>
              <w:rPr>
                <w:color w:val="000000"/>
                <w:sz w:val="20"/>
                <w:szCs w:val="20"/>
              </w:rPr>
              <w:t>219</w:t>
            </w:r>
          </w:p>
        </w:tc>
        <w:tc>
          <w:tcPr>
            <w:tcW w:w="564" w:type="pct"/>
            <w:shd w:val="clear" w:color="auto" w:fill="auto"/>
            <w:noWrap/>
            <w:vAlign w:val="center"/>
          </w:tcPr>
          <w:p w14:paraId="52D496B6" w14:textId="77777777" w:rsidR="00E40105" w:rsidRDefault="00972B64">
            <w:pPr>
              <w:jc w:val="center"/>
              <w:rPr>
                <w:color w:val="000000"/>
                <w:sz w:val="20"/>
                <w:szCs w:val="20"/>
              </w:rPr>
            </w:pPr>
            <w:r>
              <w:rPr>
                <w:color w:val="000000"/>
                <w:sz w:val="20"/>
                <w:szCs w:val="20"/>
              </w:rPr>
              <w:t>0,984</w:t>
            </w:r>
          </w:p>
        </w:tc>
        <w:tc>
          <w:tcPr>
            <w:tcW w:w="419" w:type="pct"/>
            <w:shd w:val="clear" w:color="auto" w:fill="auto"/>
            <w:noWrap/>
            <w:vAlign w:val="center"/>
          </w:tcPr>
          <w:p w14:paraId="40A6AE24" w14:textId="77777777" w:rsidR="00E40105" w:rsidRDefault="00972B64">
            <w:pPr>
              <w:jc w:val="center"/>
              <w:rPr>
                <w:color w:val="000000"/>
                <w:sz w:val="20"/>
                <w:szCs w:val="20"/>
              </w:rPr>
            </w:pPr>
            <w:r>
              <w:rPr>
                <w:color w:val="000000"/>
                <w:sz w:val="20"/>
                <w:szCs w:val="20"/>
              </w:rPr>
              <w:t>12</w:t>
            </w:r>
          </w:p>
        </w:tc>
        <w:tc>
          <w:tcPr>
            <w:tcW w:w="531" w:type="pct"/>
            <w:shd w:val="clear" w:color="auto" w:fill="auto"/>
            <w:noWrap/>
            <w:vAlign w:val="center"/>
          </w:tcPr>
          <w:p w14:paraId="557375BE" w14:textId="77777777" w:rsidR="00E40105" w:rsidRDefault="00972B64">
            <w:pPr>
              <w:jc w:val="center"/>
              <w:rPr>
                <w:color w:val="000000"/>
                <w:sz w:val="20"/>
                <w:szCs w:val="20"/>
              </w:rPr>
            </w:pPr>
            <w:r>
              <w:rPr>
                <w:color w:val="000000"/>
                <w:sz w:val="20"/>
                <w:szCs w:val="20"/>
              </w:rPr>
              <w:t>подземный</w:t>
            </w:r>
          </w:p>
        </w:tc>
      </w:tr>
      <w:tr w:rsidR="00E40105" w14:paraId="12F8E70F" w14:textId="77777777">
        <w:trPr>
          <w:trHeight w:val="20"/>
          <w:jc w:val="center"/>
        </w:trPr>
        <w:tc>
          <w:tcPr>
            <w:tcW w:w="967" w:type="pct"/>
            <w:shd w:val="clear" w:color="auto" w:fill="auto"/>
            <w:vAlign w:val="center"/>
          </w:tcPr>
          <w:p w14:paraId="3A28652F" w14:textId="77777777" w:rsidR="00E40105" w:rsidRDefault="00972B64">
            <w:pPr>
              <w:jc w:val="center"/>
              <w:rPr>
                <w:color w:val="000000"/>
                <w:sz w:val="20"/>
                <w:szCs w:val="20"/>
              </w:rPr>
            </w:pPr>
            <w:r>
              <w:rPr>
                <w:color w:val="000000"/>
                <w:sz w:val="20"/>
                <w:szCs w:val="20"/>
              </w:rPr>
              <w:t>Сети теплоснабжения протяженностью 251 м</w:t>
            </w:r>
          </w:p>
        </w:tc>
        <w:tc>
          <w:tcPr>
            <w:tcW w:w="313" w:type="pct"/>
            <w:shd w:val="clear" w:color="auto" w:fill="auto"/>
            <w:noWrap/>
            <w:vAlign w:val="center"/>
          </w:tcPr>
          <w:p w14:paraId="3ABE8E6C" w14:textId="77777777" w:rsidR="00E40105" w:rsidRDefault="00972B64">
            <w:pPr>
              <w:jc w:val="center"/>
              <w:rPr>
                <w:color w:val="000000"/>
                <w:sz w:val="20"/>
                <w:szCs w:val="20"/>
              </w:rPr>
            </w:pPr>
            <w:r>
              <w:rPr>
                <w:color w:val="000000"/>
                <w:sz w:val="20"/>
                <w:szCs w:val="20"/>
              </w:rPr>
              <w:t>1975</w:t>
            </w:r>
          </w:p>
        </w:tc>
        <w:tc>
          <w:tcPr>
            <w:tcW w:w="620" w:type="pct"/>
            <w:shd w:val="clear" w:color="auto" w:fill="auto"/>
            <w:noWrap/>
            <w:vAlign w:val="center"/>
          </w:tcPr>
          <w:p w14:paraId="3B6A909D"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023AA68A"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1F13A4E5"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4FA9B7D7" w14:textId="77777777" w:rsidR="00E40105" w:rsidRDefault="00972B64">
            <w:pPr>
              <w:jc w:val="center"/>
              <w:rPr>
                <w:color w:val="000000"/>
                <w:sz w:val="20"/>
                <w:szCs w:val="20"/>
              </w:rPr>
            </w:pPr>
            <w:r>
              <w:rPr>
                <w:color w:val="000000"/>
                <w:sz w:val="20"/>
                <w:szCs w:val="20"/>
              </w:rPr>
              <w:t>219</w:t>
            </w:r>
          </w:p>
        </w:tc>
        <w:tc>
          <w:tcPr>
            <w:tcW w:w="564" w:type="pct"/>
            <w:shd w:val="clear" w:color="auto" w:fill="auto"/>
            <w:noWrap/>
            <w:vAlign w:val="center"/>
          </w:tcPr>
          <w:p w14:paraId="3CFE8AFF" w14:textId="77777777" w:rsidR="00E40105" w:rsidRDefault="00972B64">
            <w:pPr>
              <w:jc w:val="center"/>
              <w:rPr>
                <w:color w:val="000000"/>
                <w:sz w:val="20"/>
                <w:szCs w:val="20"/>
              </w:rPr>
            </w:pPr>
            <w:r>
              <w:rPr>
                <w:color w:val="000000"/>
                <w:sz w:val="20"/>
                <w:szCs w:val="20"/>
              </w:rPr>
              <w:t>0,502</w:t>
            </w:r>
          </w:p>
        </w:tc>
        <w:tc>
          <w:tcPr>
            <w:tcW w:w="419" w:type="pct"/>
            <w:shd w:val="clear" w:color="auto" w:fill="auto"/>
            <w:noWrap/>
            <w:vAlign w:val="center"/>
          </w:tcPr>
          <w:p w14:paraId="0C2734F4" w14:textId="77777777" w:rsidR="00E40105" w:rsidRDefault="00972B64">
            <w:pPr>
              <w:jc w:val="center"/>
              <w:rPr>
                <w:color w:val="000000"/>
                <w:sz w:val="20"/>
                <w:szCs w:val="20"/>
              </w:rPr>
            </w:pPr>
            <w:r>
              <w:rPr>
                <w:color w:val="000000"/>
                <w:sz w:val="20"/>
                <w:szCs w:val="20"/>
              </w:rPr>
              <w:t>6</w:t>
            </w:r>
          </w:p>
        </w:tc>
        <w:tc>
          <w:tcPr>
            <w:tcW w:w="531" w:type="pct"/>
            <w:shd w:val="clear" w:color="auto" w:fill="auto"/>
            <w:noWrap/>
            <w:vAlign w:val="center"/>
          </w:tcPr>
          <w:p w14:paraId="57271FB9" w14:textId="77777777" w:rsidR="00E40105" w:rsidRDefault="00972B64">
            <w:pPr>
              <w:jc w:val="center"/>
              <w:rPr>
                <w:color w:val="000000"/>
                <w:sz w:val="20"/>
                <w:szCs w:val="20"/>
              </w:rPr>
            </w:pPr>
            <w:r>
              <w:rPr>
                <w:color w:val="000000"/>
                <w:sz w:val="20"/>
                <w:szCs w:val="20"/>
              </w:rPr>
              <w:t>подземный</w:t>
            </w:r>
          </w:p>
        </w:tc>
      </w:tr>
      <w:tr w:rsidR="00E40105" w14:paraId="45886627" w14:textId="77777777">
        <w:trPr>
          <w:trHeight w:val="20"/>
          <w:jc w:val="center"/>
        </w:trPr>
        <w:tc>
          <w:tcPr>
            <w:tcW w:w="967" w:type="pct"/>
            <w:shd w:val="clear" w:color="auto" w:fill="auto"/>
            <w:vAlign w:val="center"/>
          </w:tcPr>
          <w:p w14:paraId="71C4DEAC" w14:textId="77777777" w:rsidR="00E40105" w:rsidRDefault="00972B64">
            <w:pPr>
              <w:jc w:val="center"/>
              <w:rPr>
                <w:color w:val="000000"/>
                <w:sz w:val="20"/>
                <w:szCs w:val="20"/>
              </w:rPr>
            </w:pPr>
            <w:r>
              <w:rPr>
                <w:color w:val="000000"/>
                <w:sz w:val="20"/>
                <w:szCs w:val="20"/>
              </w:rPr>
              <w:t>Сети горячего водоснабжения протяженностью 251 м</w:t>
            </w:r>
          </w:p>
        </w:tc>
        <w:tc>
          <w:tcPr>
            <w:tcW w:w="313" w:type="pct"/>
            <w:shd w:val="clear" w:color="auto" w:fill="auto"/>
            <w:noWrap/>
            <w:vAlign w:val="center"/>
          </w:tcPr>
          <w:p w14:paraId="289F5D7A" w14:textId="77777777" w:rsidR="00E40105" w:rsidRDefault="00972B64">
            <w:pPr>
              <w:jc w:val="center"/>
              <w:rPr>
                <w:color w:val="000000"/>
                <w:sz w:val="20"/>
                <w:szCs w:val="20"/>
              </w:rPr>
            </w:pPr>
            <w:r>
              <w:rPr>
                <w:color w:val="000000"/>
                <w:sz w:val="20"/>
                <w:szCs w:val="20"/>
              </w:rPr>
              <w:t>1975</w:t>
            </w:r>
          </w:p>
        </w:tc>
        <w:tc>
          <w:tcPr>
            <w:tcW w:w="620" w:type="pct"/>
            <w:shd w:val="clear" w:color="auto" w:fill="auto"/>
            <w:noWrap/>
            <w:vAlign w:val="center"/>
          </w:tcPr>
          <w:p w14:paraId="04D1E7DE"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03B8DB43"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65C041E0"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1BAC127B" w14:textId="77777777" w:rsidR="00E40105" w:rsidRDefault="00972B64">
            <w:pPr>
              <w:jc w:val="center"/>
              <w:rPr>
                <w:color w:val="000000"/>
                <w:sz w:val="20"/>
                <w:szCs w:val="20"/>
              </w:rPr>
            </w:pPr>
            <w:r>
              <w:rPr>
                <w:color w:val="000000"/>
                <w:sz w:val="20"/>
                <w:szCs w:val="20"/>
              </w:rPr>
              <w:t>219</w:t>
            </w:r>
          </w:p>
        </w:tc>
        <w:tc>
          <w:tcPr>
            <w:tcW w:w="564" w:type="pct"/>
            <w:shd w:val="clear" w:color="auto" w:fill="auto"/>
            <w:noWrap/>
            <w:vAlign w:val="center"/>
          </w:tcPr>
          <w:p w14:paraId="334DC5F0" w14:textId="77777777" w:rsidR="00E40105" w:rsidRDefault="00972B64">
            <w:pPr>
              <w:jc w:val="center"/>
              <w:rPr>
                <w:color w:val="000000"/>
                <w:sz w:val="20"/>
                <w:szCs w:val="20"/>
              </w:rPr>
            </w:pPr>
            <w:r>
              <w:rPr>
                <w:color w:val="000000"/>
                <w:sz w:val="20"/>
                <w:szCs w:val="20"/>
              </w:rPr>
              <w:t>0,502</w:t>
            </w:r>
          </w:p>
        </w:tc>
        <w:tc>
          <w:tcPr>
            <w:tcW w:w="419" w:type="pct"/>
            <w:shd w:val="clear" w:color="auto" w:fill="auto"/>
            <w:noWrap/>
            <w:vAlign w:val="center"/>
          </w:tcPr>
          <w:p w14:paraId="49AF4614" w14:textId="77777777" w:rsidR="00E40105" w:rsidRDefault="00972B64">
            <w:pPr>
              <w:jc w:val="center"/>
              <w:rPr>
                <w:color w:val="000000"/>
                <w:sz w:val="20"/>
                <w:szCs w:val="20"/>
              </w:rPr>
            </w:pPr>
            <w:r>
              <w:rPr>
                <w:color w:val="000000"/>
                <w:sz w:val="20"/>
                <w:szCs w:val="20"/>
              </w:rPr>
              <w:t>6</w:t>
            </w:r>
          </w:p>
        </w:tc>
        <w:tc>
          <w:tcPr>
            <w:tcW w:w="531" w:type="pct"/>
            <w:shd w:val="clear" w:color="auto" w:fill="auto"/>
            <w:noWrap/>
            <w:vAlign w:val="center"/>
          </w:tcPr>
          <w:p w14:paraId="64204874" w14:textId="77777777" w:rsidR="00E40105" w:rsidRDefault="00972B64">
            <w:pPr>
              <w:jc w:val="center"/>
              <w:rPr>
                <w:color w:val="000000"/>
                <w:sz w:val="20"/>
                <w:szCs w:val="20"/>
              </w:rPr>
            </w:pPr>
            <w:r>
              <w:rPr>
                <w:color w:val="000000"/>
                <w:sz w:val="20"/>
                <w:szCs w:val="20"/>
              </w:rPr>
              <w:t>подземный</w:t>
            </w:r>
          </w:p>
        </w:tc>
      </w:tr>
      <w:tr w:rsidR="00E40105" w14:paraId="1CFA5AC8" w14:textId="77777777">
        <w:trPr>
          <w:trHeight w:val="20"/>
          <w:jc w:val="center"/>
        </w:trPr>
        <w:tc>
          <w:tcPr>
            <w:tcW w:w="5000" w:type="pct"/>
            <w:gridSpan w:val="9"/>
            <w:shd w:val="clear" w:color="auto" w:fill="auto"/>
            <w:noWrap/>
            <w:vAlign w:val="center"/>
          </w:tcPr>
          <w:p w14:paraId="1CC3C21C" w14:textId="77777777" w:rsidR="00E40105" w:rsidRDefault="00972B64">
            <w:pPr>
              <w:jc w:val="center"/>
              <w:rPr>
                <w:color w:val="000000"/>
                <w:sz w:val="20"/>
                <w:szCs w:val="20"/>
              </w:rPr>
            </w:pPr>
            <w:r>
              <w:rPr>
                <w:color w:val="000000"/>
                <w:sz w:val="20"/>
                <w:szCs w:val="20"/>
              </w:rPr>
              <w:t>Газовая котельная "Промзона"</w:t>
            </w:r>
          </w:p>
        </w:tc>
      </w:tr>
      <w:tr w:rsidR="00E40105" w14:paraId="68A57E85" w14:textId="77777777">
        <w:trPr>
          <w:trHeight w:val="20"/>
          <w:jc w:val="center"/>
        </w:trPr>
        <w:tc>
          <w:tcPr>
            <w:tcW w:w="967" w:type="pct"/>
            <w:shd w:val="clear" w:color="auto" w:fill="auto"/>
            <w:vAlign w:val="center"/>
          </w:tcPr>
          <w:p w14:paraId="4B795D62" w14:textId="77777777" w:rsidR="00E40105" w:rsidRDefault="00972B64">
            <w:pPr>
              <w:jc w:val="center"/>
              <w:rPr>
                <w:color w:val="000000"/>
                <w:sz w:val="20"/>
                <w:szCs w:val="20"/>
              </w:rPr>
            </w:pPr>
            <w:r>
              <w:rPr>
                <w:color w:val="000000"/>
                <w:sz w:val="20"/>
                <w:szCs w:val="20"/>
              </w:rPr>
              <w:t>Магистральные сети ТВК инв. №950000104935</w:t>
            </w:r>
          </w:p>
        </w:tc>
        <w:tc>
          <w:tcPr>
            <w:tcW w:w="313" w:type="pct"/>
            <w:shd w:val="clear" w:color="auto" w:fill="auto"/>
            <w:noWrap/>
            <w:vAlign w:val="center"/>
          </w:tcPr>
          <w:p w14:paraId="0A005152" w14:textId="77777777" w:rsidR="00E40105" w:rsidRDefault="00972B64">
            <w:pPr>
              <w:jc w:val="center"/>
              <w:rPr>
                <w:color w:val="000000"/>
                <w:sz w:val="20"/>
                <w:szCs w:val="20"/>
              </w:rPr>
            </w:pPr>
            <w:r>
              <w:rPr>
                <w:color w:val="000000"/>
                <w:sz w:val="20"/>
                <w:szCs w:val="20"/>
              </w:rPr>
              <w:t>1993</w:t>
            </w:r>
          </w:p>
        </w:tc>
        <w:tc>
          <w:tcPr>
            <w:tcW w:w="620" w:type="pct"/>
            <w:shd w:val="clear" w:color="auto" w:fill="auto"/>
            <w:noWrap/>
            <w:vAlign w:val="center"/>
          </w:tcPr>
          <w:p w14:paraId="493C6CAA"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2E21803D"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56416CC4"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26F6756B" w14:textId="77777777" w:rsidR="00E40105" w:rsidRDefault="00972B64">
            <w:pPr>
              <w:jc w:val="center"/>
              <w:rPr>
                <w:color w:val="000000"/>
                <w:sz w:val="20"/>
                <w:szCs w:val="20"/>
              </w:rPr>
            </w:pPr>
            <w:r>
              <w:rPr>
                <w:color w:val="000000"/>
                <w:sz w:val="20"/>
                <w:szCs w:val="20"/>
              </w:rPr>
              <w:t>159</w:t>
            </w:r>
          </w:p>
        </w:tc>
        <w:tc>
          <w:tcPr>
            <w:tcW w:w="564" w:type="pct"/>
            <w:shd w:val="clear" w:color="auto" w:fill="auto"/>
            <w:noWrap/>
            <w:vAlign w:val="center"/>
          </w:tcPr>
          <w:p w14:paraId="58035805" w14:textId="77777777" w:rsidR="00E40105" w:rsidRDefault="00972B64">
            <w:pPr>
              <w:jc w:val="center"/>
              <w:rPr>
                <w:color w:val="000000"/>
                <w:sz w:val="20"/>
                <w:szCs w:val="20"/>
              </w:rPr>
            </w:pPr>
            <w:r>
              <w:rPr>
                <w:color w:val="000000"/>
                <w:sz w:val="20"/>
                <w:szCs w:val="20"/>
              </w:rPr>
              <w:t>0,81</w:t>
            </w:r>
          </w:p>
        </w:tc>
        <w:tc>
          <w:tcPr>
            <w:tcW w:w="419" w:type="pct"/>
            <w:shd w:val="clear" w:color="auto" w:fill="auto"/>
            <w:noWrap/>
            <w:vAlign w:val="center"/>
          </w:tcPr>
          <w:p w14:paraId="1354A2F8" w14:textId="77777777" w:rsidR="00E40105" w:rsidRDefault="00972B64">
            <w:pPr>
              <w:jc w:val="center"/>
              <w:rPr>
                <w:color w:val="000000"/>
                <w:sz w:val="20"/>
                <w:szCs w:val="20"/>
              </w:rPr>
            </w:pPr>
            <w:r>
              <w:rPr>
                <w:color w:val="000000"/>
                <w:sz w:val="20"/>
                <w:szCs w:val="20"/>
              </w:rPr>
              <w:t>26</w:t>
            </w:r>
          </w:p>
        </w:tc>
        <w:tc>
          <w:tcPr>
            <w:tcW w:w="531" w:type="pct"/>
            <w:shd w:val="clear" w:color="auto" w:fill="auto"/>
            <w:noWrap/>
            <w:vAlign w:val="center"/>
          </w:tcPr>
          <w:p w14:paraId="30FCADD4" w14:textId="77777777" w:rsidR="00E40105" w:rsidRDefault="00972B64">
            <w:pPr>
              <w:jc w:val="center"/>
              <w:rPr>
                <w:color w:val="000000"/>
                <w:sz w:val="20"/>
                <w:szCs w:val="20"/>
              </w:rPr>
            </w:pPr>
            <w:r>
              <w:rPr>
                <w:color w:val="000000"/>
                <w:sz w:val="20"/>
                <w:szCs w:val="20"/>
              </w:rPr>
              <w:t>надземный</w:t>
            </w:r>
          </w:p>
        </w:tc>
      </w:tr>
      <w:tr w:rsidR="00E40105" w14:paraId="37C0E69D" w14:textId="77777777">
        <w:trPr>
          <w:trHeight w:val="20"/>
          <w:jc w:val="center"/>
        </w:trPr>
        <w:tc>
          <w:tcPr>
            <w:tcW w:w="967" w:type="pct"/>
            <w:shd w:val="clear" w:color="auto" w:fill="auto"/>
            <w:vAlign w:val="center"/>
          </w:tcPr>
          <w:p w14:paraId="2FF3B2B9" w14:textId="77777777" w:rsidR="00E40105" w:rsidRDefault="00972B64">
            <w:pPr>
              <w:jc w:val="center"/>
              <w:rPr>
                <w:color w:val="000000"/>
                <w:sz w:val="20"/>
                <w:szCs w:val="20"/>
              </w:rPr>
            </w:pPr>
            <w:r>
              <w:rPr>
                <w:color w:val="000000"/>
                <w:sz w:val="20"/>
                <w:szCs w:val="20"/>
              </w:rPr>
              <w:t>Магистральные сети ТВК инв. №950000104935</w:t>
            </w:r>
          </w:p>
        </w:tc>
        <w:tc>
          <w:tcPr>
            <w:tcW w:w="313" w:type="pct"/>
            <w:shd w:val="clear" w:color="auto" w:fill="auto"/>
            <w:noWrap/>
            <w:vAlign w:val="center"/>
          </w:tcPr>
          <w:p w14:paraId="331C2718" w14:textId="77777777" w:rsidR="00E40105" w:rsidRDefault="00972B64">
            <w:pPr>
              <w:jc w:val="center"/>
              <w:rPr>
                <w:color w:val="000000"/>
                <w:sz w:val="20"/>
                <w:szCs w:val="20"/>
              </w:rPr>
            </w:pPr>
            <w:r>
              <w:rPr>
                <w:color w:val="000000"/>
                <w:sz w:val="20"/>
                <w:szCs w:val="20"/>
              </w:rPr>
              <w:t>1993</w:t>
            </w:r>
          </w:p>
        </w:tc>
        <w:tc>
          <w:tcPr>
            <w:tcW w:w="620" w:type="pct"/>
            <w:shd w:val="clear" w:color="auto" w:fill="auto"/>
            <w:noWrap/>
            <w:vAlign w:val="center"/>
          </w:tcPr>
          <w:p w14:paraId="5A148CEC"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616F2554"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7FF8016C"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685B7A60" w14:textId="77777777" w:rsidR="00E40105" w:rsidRDefault="00972B64">
            <w:pPr>
              <w:jc w:val="center"/>
              <w:rPr>
                <w:color w:val="000000"/>
                <w:sz w:val="20"/>
                <w:szCs w:val="20"/>
              </w:rPr>
            </w:pPr>
            <w:r>
              <w:rPr>
                <w:color w:val="000000"/>
                <w:sz w:val="20"/>
                <w:szCs w:val="20"/>
              </w:rPr>
              <w:t>89</w:t>
            </w:r>
          </w:p>
        </w:tc>
        <w:tc>
          <w:tcPr>
            <w:tcW w:w="564" w:type="pct"/>
            <w:shd w:val="clear" w:color="auto" w:fill="auto"/>
            <w:noWrap/>
            <w:vAlign w:val="center"/>
          </w:tcPr>
          <w:p w14:paraId="1872B5AE" w14:textId="77777777" w:rsidR="00E40105" w:rsidRDefault="00972B64">
            <w:pPr>
              <w:jc w:val="center"/>
              <w:rPr>
                <w:color w:val="000000"/>
                <w:sz w:val="20"/>
                <w:szCs w:val="20"/>
              </w:rPr>
            </w:pPr>
            <w:r>
              <w:rPr>
                <w:color w:val="000000"/>
                <w:sz w:val="20"/>
                <w:szCs w:val="20"/>
              </w:rPr>
              <w:t>0,81</w:t>
            </w:r>
          </w:p>
        </w:tc>
        <w:tc>
          <w:tcPr>
            <w:tcW w:w="419" w:type="pct"/>
            <w:shd w:val="clear" w:color="auto" w:fill="auto"/>
            <w:noWrap/>
            <w:vAlign w:val="center"/>
          </w:tcPr>
          <w:p w14:paraId="03B090E8" w14:textId="77777777" w:rsidR="00E40105" w:rsidRDefault="00972B64">
            <w:pPr>
              <w:jc w:val="center"/>
              <w:rPr>
                <w:color w:val="000000"/>
                <w:sz w:val="20"/>
                <w:szCs w:val="20"/>
              </w:rPr>
            </w:pPr>
            <w:r>
              <w:rPr>
                <w:color w:val="000000"/>
                <w:sz w:val="20"/>
                <w:szCs w:val="20"/>
              </w:rPr>
              <w:t>27</w:t>
            </w:r>
          </w:p>
        </w:tc>
        <w:tc>
          <w:tcPr>
            <w:tcW w:w="531" w:type="pct"/>
            <w:shd w:val="clear" w:color="auto" w:fill="auto"/>
            <w:noWrap/>
            <w:vAlign w:val="center"/>
          </w:tcPr>
          <w:p w14:paraId="27B3CCB4" w14:textId="77777777" w:rsidR="00E40105" w:rsidRDefault="00972B64">
            <w:pPr>
              <w:jc w:val="center"/>
              <w:rPr>
                <w:color w:val="000000"/>
                <w:sz w:val="20"/>
                <w:szCs w:val="20"/>
              </w:rPr>
            </w:pPr>
            <w:r>
              <w:rPr>
                <w:color w:val="000000"/>
                <w:sz w:val="20"/>
                <w:szCs w:val="20"/>
              </w:rPr>
              <w:t>надземный</w:t>
            </w:r>
          </w:p>
        </w:tc>
      </w:tr>
      <w:tr w:rsidR="00E40105" w14:paraId="0FF0C92E" w14:textId="77777777">
        <w:trPr>
          <w:trHeight w:val="20"/>
          <w:jc w:val="center"/>
        </w:trPr>
        <w:tc>
          <w:tcPr>
            <w:tcW w:w="967" w:type="pct"/>
            <w:shd w:val="clear" w:color="auto" w:fill="auto"/>
            <w:vAlign w:val="center"/>
          </w:tcPr>
          <w:p w14:paraId="7E5BEAF9" w14:textId="77777777" w:rsidR="00E40105" w:rsidRDefault="00972B64">
            <w:pPr>
              <w:jc w:val="center"/>
              <w:rPr>
                <w:color w:val="000000"/>
                <w:sz w:val="20"/>
                <w:szCs w:val="20"/>
              </w:rPr>
            </w:pPr>
            <w:r>
              <w:rPr>
                <w:color w:val="000000"/>
                <w:sz w:val="20"/>
                <w:szCs w:val="20"/>
              </w:rPr>
              <w:t>Магистральные сети ТВК инв. №950000104936</w:t>
            </w:r>
          </w:p>
        </w:tc>
        <w:tc>
          <w:tcPr>
            <w:tcW w:w="313" w:type="pct"/>
            <w:shd w:val="clear" w:color="auto" w:fill="auto"/>
            <w:noWrap/>
            <w:vAlign w:val="center"/>
          </w:tcPr>
          <w:p w14:paraId="27525FC6" w14:textId="77777777" w:rsidR="00E40105" w:rsidRDefault="00972B64">
            <w:pPr>
              <w:jc w:val="center"/>
              <w:rPr>
                <w:color w:val="000000"/>
                <w:sz w:val="20"/>
                <w:szCs w:val="20"/>
              </w:rPr>
            </w:pPr>
            <w:r>
              <w:rPr>
                <w:color w:val="000000"/>
                <w:sz w:val="20"/>
                <w:szCs w:val="20"/>
              </w:rPr>
              <w:t>1993</w:t>
            </w:r>
          </w:p>
        </w:tc>
        <w:tc>
          <w:tcPr>
            <w:tcW w:w="620" w:type="pct"/>
            <w:shd w:val="clear" w:color="auto" w:fill="auto"/>
            <w:noWrap/>
            <w:vAlign w:val="center"/>
          </w:tcPr>
          <w:p w14:paraId="1E30F896"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57BD5B2C"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165F882B"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69F7A3A6" w14:textId="77777777" w:rsidR="00E40105" w:rsidRDefault="00972B64">
            <w:pPr>
              <w:jc w:val="center"/>
              <w:rPr>
                <w:color w:val="000000"/>
                <w:sz w:val="20"/>
                <w:szCs w:val="20"/>
              </w:rPr>
            </w:pPr>
            <w:r>
              <w:rPr>
                <w:color w:val="000000"/>
                <w:sz w:val="20"/>
                <w:szCs w:val="20"/>
              </w:rPr>
              <w:t>273</w:t>
            </w:r>
          </w:p>
        </w:tc>
        <w:tc>
          <w:tcPr>
            <w:tcW w:w="564" w:type="pct"/>
            <w:shd w:val="clear" w:color="auto" w:fill="auto"/>
            <w:noWrap/>
            <w:vAlign w:val="center"/>
          </w:tcPr>
          <w:p w14:paraId="5C4E02D3" w14:textId="77777777" w:rsidR="00E40105" w:rsidRDefault="00972B64">
            <w:pPr>
              <w:jc w:val="center"/>
              <w:rPr>
                <w:color w:val="000000"/>
                <w:sz w:val="20"/>
                <w:szCs w:val="20"/>
              </w:rPr>
            </w:pPr>
            <w:r>
              <w:rPr>
                <w:color w:val="000000"/>
                <w:sz w:val="20"/>
                <w:szCs w:val="20"/>
              </w:rPr>
              <w:t>1,104</w:t>
            </w:r>
          </w:p>
        </w:tc>
        <w:tc>
          <w:tcPr>
            <w:tcW w:w="419" w:type="pct"/>
            <w:shd w:val="clear" w:color="auto" w:fill="auto"/>
            <w:noWrap/>
            <w:vAlign w:val="center"/>
          </w:tcPr>
          <w:p w14:paraId="37CF4B98" w14:textId="77777777" w:rsidR="00E40105" w:rsidRDefault="00972B64">
            <w:pPr>
              <w:jc w:val="center"/>
              <w:rPr>
                <w:color w:val="000000"/>
                <w:sz w:val="20"/>
                <w:szCs w:val="20"/>
              </w:rPr>
            </w:pPr>
            <w:r>
              <w:rPr>
                <w:color w:val="000000"/>
                <w:sz w:val="20"/>
                <w:szCs w:val="20"/>
              </w:rPr>
              <w:t>48</w:t>
            </w:r>
          </w:p>
        </w:tc>
        <w:tc>
          <w:tcPr>
            <w:tcW w:w="531" w:type="pct"/>
            <w:shd w:val="clear" w:color="auto" w:fill="auto"/>
            <w:noWrap/>
            <w:vAlign w:val="center"/>
          </w:tcPr>
          <w:p w14:paraId="2693D21F" w14:textId="77777777" w:rsidR="00E40105" w:rsidRDefault="00972B64">
            <w:pPr>
              <w:jc w:val="center"/>
              <w:rPr>
                <w:color w:val="000000"/>
                <w:sz w:val="20"/>
                <w:szCs w:val="20"/>
              </w:rPr>
            </w:pPr>
            <w:r>
              <w:rPr>
                <w:color w:val="000000"/>
                <w:sz w:val="20"/>
                <w:szCs w:val="20"/>
              </w:rPr>
              <w:t>надземный</w:t>
            </w:r>
          </w:p>
        </w:tc>
      </w:tr>
      <w:tr w:rsidR="00E40105" w14:paraId="19ECCD82" w14:textId="77777777">
        <w:trPr>
          <w:trHeight w:val="20"/>
          <w:jc w:val="center"/>
        </w:trPr>
        <w:tc>
          <w:tcPr>
            <w:tcW w:w="967" w:type="pct"/>
            <w:shd w:val="clear" w:color="auto" w:fill="auto"/>
            <w:vAlign w:val="center"/>
          </w:tcPr>
          <w:p w14:paraId="23629BFD" w14:textId="77777777" w:rsidR="00E40105" w:rsidRDefault="00972B64">
            <w:pPr>
              <w:jc w:val="center"/>
              <w:rPr>
                <w:color w:val="000000"/>
                <w:sz w:val="20"/>
                <w:szCs w:val="20"/>
              </w:rPr>
            </w:pPr>
            <w:r>
              <w:rPr>
                <w:color w:val="000000"/>
                <w:sz w:val="20"/>
                <w:szCs w:val="20"/>
              </w:rPr>
              <w:t>Магистральные сети ТВК инв. №950000104936</w:t>
            </w:r>
          </w:p>
        </w:tc>
        <w:tc>
          <w:tcPr>
            <w:tcW w:w="313" w:type="pct"/>
            <w:shd w:val="clear" w:color="auto" w:fill="auto"/>
            <w:noWrap/>
            <w:vAlign w:val="center"/>
          </w:tcPr>
          <w:p w14:paraId="19070E2E" w14:textId="77777777" w:rsidR="00E40105" w:rsidRDefault="00972B64">
            <w:pPr>
              <w:jc w:val="center"/>
              <w:rPr>
                <w:color w:val="000000"/>
                <w:sz w:val="20"/>
                <w:szCs w:val="20"/>
              </w:rPr>
            </w:pPr>
            <w:r>
              <w:rPr>
                <w:color w:val="000000"/>
                <w:sz w:val="20"/>
                <w:szCs w:val="20"/>
              </w:rPr>
              <w:t>1993</w:t>
            </w:r>
          </w:p>
        </w:tc>
        <w:tc>
          <w:tcPr>
            <w:tcW w:w="620" w:type="pct"/>
            <w:shd w:val="clear" w:color="auto" w:fill="auto"/>
            <w:noWrap/>
            <w:vAlign w:val="center"/>
          </w:tcPr>
          <w:p w14:paraId="3EB7C950"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2BB2CA4C"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05077CFC"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0B528BF1" w14:textId="77777777" w:rsidR="00E40105" w:rsidRDefault="00972B64">
            <w:pPr>
              <w:jc w:val="center"/>
              <w:rPr>
                <w:color w:val="000000"/>
                <w:sz w:val="20"/>
                <w:szCs w:val="20"/>
              </w:rPr>
            </w:pPr>
            <w:r>
              <w:rPr>
                <w:color w:val="000000"/>
                <w:sz w:val="20"/>
                <w:szCs w:val="20"/>
              </w:rPr>
              <w:t>108</w:t>
            </w:r>
          </w:p>
        </w:tc>
        <w:tc>
          <w:tcPr>
            <w:tcW w:w="564" w:type="pct"/>
            <w:shd w:val="clear" w:color="auto" w:fill="auto"/>
            <w:noWrap/>
            <w:vAlign w:val="center"/>
          </w:tcPr>
          <w:p w14:paraId="78CF5F75" w14:textId="77777777" w:rsidR="00E40105" w:rsidRDefault="00972B64">
            <w:pPr>
              <w:jc w:val="center"/>
              <w:rPr>
                <w:color w:val="000000"/>
                <w:sz w:val="20"/>
                <w:szCs w:val="20"/>
              </w:rPr>
            </w:pPr>
            <w:r>
              <w:rPr>
                <w:color w:val="000000"/>
                <w:sz w:val="20"/>
                <w:szCs w:val="20"/>
              </w:rPr>
              <w:t>1,104</w:t>
            </w:r>
          </w:p>
        </w:tc>
        <w:tc>
          <w:tcPr>
            <w:tcW w:w="419" w:type="pct"/>
            <w:shd w:val="clear" w:color="auto" w:fill="auto"/>
            <w:noWrap/>
            <w:vAlign w:val="center"/>
          </w:tcPr>
          <w:p w14:paraId="468E1393" w14:textId="77777777" w:rsidR="00E40105" w:rsidRDefault="00972B64">
            <w:pPr>
              <w:jc w:val="center"/>
              <w:rPr>
                <w:color w:val="000000"/>
                <w:sz w:val="20"/>
                <w:szCs w:val="20"/>
              </w:rPr>
            </w:pPr>
            <w:r>
              <w:rPr>
                <w:color w:val="000000"/>
                <w:sz w:val="20"/>
                <w:szCs w:val="20"/>
              </w:rPr>
              <w:t>42</w:t>
            </w:r>
          </w:p>
        </w:tc>
        <w:tc>
          <w:tcPr>
            <w:tcW w:w="531" w:type="pct"/>
            <w:shd w:val="clear" w:color="auto" w:fill="auto"/>
            <w:noWrap/>
            <w:vAlign w:val="center"/>
          </w:tcPr>
          <w:p w14:paraId="5391C2D8" w14:textId="77777777" w:rsidR="00E40105" w:rsidRDefault="00972B64">
            <w:pPr>
              <w:jc w:val="center"/>
              <w:rPr>
                <w:color w:val="000000"/>
                <w:sz w:val="20"/>
                <w:szCs w:val="20"/>
              </w:rPr>
            </w:pPr>
            <w:r>
              <w:rPr>
                <w:color w:val="000000"/>
                <w:sz w:val="20"/>
                <w:szCs w:val="20"/>
              </w:rPr>
              <w:t>надземный</w:t>
            </w:r>
          </w:p>
        </w:tc>
      </w:tr>
      <w:tr w:rsidR="00E40105" w14:paraId="19B09F79" w14:textId="77777777">
        <w:trPr>
          <w:trHeight w:val="20"/>
          <w:jc w:val="center"/>
        </w:trPr>
        <w:tc>
          <w:tcPr>
            <w:tcW w:w="967" w:type="pct"/>
            <w:shd w:val="clear" w:color="auto" w:fill="auto"/>
            <w:vAlign w:val="center"/>
          </w:tcPr>
          <w:p w14:paraId="2C94C36D" w14:textId="77777777" w:rsidR="00E40105" w:rsidRDefault="00972B64">
            <w:pPr>
              <w:jc w:val="center"/>
              <w:rPr>
                <w:color w:val="000000"/>
                <w:sz w:val="20"/>
                <w:szCs w:val="20"/>
              </w:rPr>
            </w:pPr>
            <w:r>
              <w:rPr>
                <w:color w:val="000000"/>
                <w:sz w:val="20"/>
                <w:szCs w:val="20"/>
              </w:rPr>
              <w:t>Магистральные сети ТВК инв. №950000104937</w:t>
            </w:r>
          </w:p>
        </w:tc>
        <w:tc>
          <w:tcPr>
            <w:tcW w:w="313" w:type="pct"/>
            <w:shd w:val="clear" w:color="auto" w:fill="auto"/>
            <w:noWrap/>
            <w:vAlign w:val="center"/>
          </w:tcPr>
          <w:p w14:paraId="621A0636" w14:textId="77777777" w:rsidR="00E40105" w:rsidRDefault="00972B64">
            <w:pPr>
              <w:jc w:val="center"/>
              <w:rPr>
                <w:color w:val="000000"/>
                <w:sz w:val="20"/>
                <w:szCs w:val="20"/>
              </w:rPr>
            </w:pPr>
            <w:r>
              <w:rPr>
                <w:color w:val="000000"/>
                <w:sz w:val="20"/>
                <w:szCs w:val="20"/>
              </w:rPr>
              <w:t>1993</w:t>
            </w:r>
          </w:p>
        </w:tc>
        <w:tc>
          <w:tcPr>
            <w:tcW w:w="620" w:type="pct"/>
            <w:shd w:val="clear" w:color="auto" w:fill="auto"/>
            <w:noWrap/>
            <w:vAlign w:val="center"/>
          </w:tcPr>
          <w:p w14:paraId="1B6D28C0"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45C10D24"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1A21EB2F"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22481A08" w14:textId="77777777" w:rsidR="00E40105" w:rsidRDefault="00972B64">
            <w:pPr>
              <w:jc w:val="center"/>
              <w:rPr>
                <w:color w:val="000000"/>
                <w:sz w:val="20"/>
                <w:szCs w:val="20"/>
              </w:rPr>
            </w:pPr>
            <w:r>
              <w:rPr>
                <w:color w:val="000000"/>
                <w:sz w:val="20"/>
                <w:szCs w:val="20"/>
              </w:rPr>
              <w:t>108</w:t>
            </w:r>
          </w:p>
        </w:tc>
        <w:tc>
          <w:tcPr>
            <w:tcW w:w="564" w:type="pct"/>
            <w:shd w:val="clear" w:color="auto" w:fill="auto"/>
            <w:noWrap/>
            <w:vAlign w:val="center"/>
          </w:tcPr>
          <w:p w14:paraId="431B61F9" w14:textId="77777777" w:rsidR="00E40105" w:rsidRDefault="00972B64">
            <w:pPr>
              <w:jc w:val="center"/>
              <w:rPr>
                <w:color w:val="000000"/>
                <w:sz w:val="20"/>
                <w:szCs w:val="20"/>
              </w:rPr>
            </w:pPr>
            <w:r>
              <w:rPr>
                <w:color w:val="000000"/>
                <w:sz w:val="20"/>
                <w:szCs w:val="20"/>
              </w:rPr>
              <w:t>0,917</w:t>
            </w:r>
          </w:p>
        </w:tc>
        <w:tc>
          <w:tcPr>
            <w:tcW w:w="419" w:type="pct"/>
            <w:shd w:val="clear" w:color="auto" w:fill="auto"/>
            <w:noWrap/>
            <w:vAlign w:val="center"/>
          </w:tcPr>
          <w:p w14:paraId="0C8A68B9" w14:textId="77777777" w:rsidR="00E40105" w:rsidRDefault="00972B64">
            <w:pPr>
              <w:jc w:val="center"/>
              <w:rPr>
                <w:color w:val="000000"/>
                <w:sz w:val="20"/>
                <w:szCs w:val="20"/>
              </w:rPr>
            </w:pPr>
            <w:r>
              <w:rPr>
                <w:color w:val="000000"/>
                <w:sz w:val="20"/>
                <w:szCs w:val="20"/>
              </w:rPr>
              <w:t>18</w:t>
            </w:r>
          </w:p>
        </w:tc>
        <w:tc>
          <w:tcPr>
            <w:tcW w:w="531" w:type="pct"/>
            <w:shd w:val="clear" w:color="auto" w:fill="auto"/>
            <w:noWrap/>
            <w:vAlign w:val="center"/>
          </w:tcPr>
          <w:p w14:paraId="34E03DD3" w14:textId="77777777" w:rsidR="00E40105" w:rsidRDefault="00972B64">
            <w:pPr>
              <w:jc w:val="center"/>
              <w:rPr>
                <w:color w:val="000000"/>
                <w:sz w:val="20"/>
                <w:szCs w:val="20"/>
              </w:rPr>
            </w:pPr>
            <w:r>
              <w:rPr>
                <w:color w:val="000000"/>
                <w:sz w:val="20"/>
                <w:szCs w:val="20"/>
              </w:rPr>
              <w:t>надземный</w:t>
            </w:r>
          </w:p>
        </w:tc>
      </w:tr>
      <w:tr w:rsidR="00E40105" w14:paraId="68641E92" w14:textId="77777777">
        <w:trPr>
          <w:trHeight w:val="20"/>
          <w:jc w:val="center"/>
        </w:trPr>
        <w:tc>
          <w:tcPr>
            <w:tcW w:w="967" w:type="pct"/>
            <w:shd w:val="clear" w:color="auto" w:fill="auto"/>
            <w:vAlign w:val="center"/>
          </w:tcPr>
          <w:p w14:paraId="27E293F0" w14:textId="77777777" w:rsidR="00E40105" w:rsidRDefault="00972B64">
            <w:pPr>
              <w:jc w:val="center"/>
              <w:rPr>
                <w:color w:val="000000"/>
                <w:sz w:val="20"/>
                <w:szCs w:val="20"/>
              </w:rPr>
            </w:pPr>
            <w:r>
              <w:rPr>
                <w:color w:val="000000"/>
                <w:sz w:val="20"/>
                <w:szCs w:val="20"/>
              </w:rPr>
              <w:t>Магистральные сети ТВК инв. №950000104937</w:t>
            </w:r>
          </w:p>
        </w:tc>
        <w:tc>
          <w:tcPr>
            <w:tcW w:w="313" w:type="pct"/>
            <w:shd w:val="clear" w:color="auto" w:fill="auto"/>
            <w:noWrap/>
            <w:vAlign w:val="center"/>
          </w:tcPr>
          <w:p w14:paraId="3A5233C2" w14:textId="77777777" w:rsidR="00E40105" w:rsidRDefault="00972B64">
            <w:pPr>
              <w:jc w:val="center"/>
              <w:rPr>
                <w:color w:val="000000"/>
                <w:sz w:val="20"/>
                <w:szCs w:val="20"/>
              </w:rPr>
            </w:pPr>
            <w:r>
              <w:rPr>
                <w:color w:val="000000"/>
                <w:sz w:val="20"/>
                <w:szCs w:val="20"/>
              </w:rPr>
              <w:t>1993</w:t>
            </w:r>
          </w:p>
        </w:tc>
        <w:tc>
          <w:tcPr>
            <w:tcW w:w="620" w:type="pct"/>
            <w:shd w:val="clear" w:color="auto" w:fill="auto"/>
            <w:noWrap/>
            <w:vAlign w:val="center"/>
          </w:tcPr>
          <w:p w14:paraId="7E985D95"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364B219A"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7B54F02D"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048EE962" w14:textId="77777777" w:rsidR="00E40105" w:rsidRDefault="00972B64">
            <w:pPr>
              <w:jc w:val="center"/>
              <w:rPr>
                <w:color w:val="000000"/>
                <w:sz w:val="20"/>
                <w:szCs w:val="20"/>
              </w:rPr>
            </w:pPr>
            <w:r>
              <w:rPr>
                <w:color w:val="000000"/>
                <w:sz w:val="20"/>
                <w:szCs w:val="20"/>
              </w:rPr>
              <w:t>89</w:t>
            </w:r>
          </w:p>
        </w:tc>
        <w:tc>
          <w:tcPr>
            <w:tcW w:w="564" w:type="pct"/>
            <w:shd w:val="clear" w:color="auto" w:fill="auto"/>
            <w:noWrap/>
            <w:vAlign w:val="center"/>
          </w:tcPr>
          <w:p w14:paraId="799C11F7" w14:textId="77777777" w:rsidR="00E40105" w:rsidRDefault="00972B64">
            <w:pPr>
              <w:jc w:val="center"/>
              <w:rPr>
                <w:color w:val="000000"/>
                <w:sz w:val="20"/>
                <w:szCs w:val="20"/>
              </w:rPr>
            </w:pPr>
            <w:r>
              <w:rPr>
                <w:color w:val="000000"/>
                <w:sz w:val="20"/>
                <w:szCs w:val="20"/>
              </w:rPr>
              <w:t>0,917</w:t>
            </w:r>
          </w:p>
        </w:tc>
        <w:tc>
          <w:tcPr>
            <w:tcW w:w="419" w:type="pct"/>
            <w:shd w:val="clear" w:color="auto" w:fill="auto"/>
            <w:noWrap/>
            <w:vAlign w:val="center"/>
          </w:tcPr>
          <w:p w14:paraId="736A27DD" w14:textId="77777777" w:rsidR="00E40105" w:rsidRDefault="00972B64">
            <w:pPr>
              <w:jc w:val="center"/>
              <w:rPr>
                <w:color w:val="000000"/>
                <w:sz w:val="20"/>
                <w:szCs w:val="20"/>
              </w:rPr>
            </w:pPr>
            <w:r>
              <w:rPr>
                <w:color w:val="000000"/>
                <w:sz w:val="20"/>
                <w:szCs w:val="20"/>
              </w:rPr>
              <w:t>18</w:t>
            </w:r>
          </w:p>
        </w:tc>
        <w:tc>
          <w:tcPr>
            <w:tcW w:w="531" w:type="pct"/>
            <w:shd w:val="clear" w:color="auto" w:fill="auto"/>
            <w:noWrap/>
            <w:vAlign w:val="center"/>
          </w:tcPr>
          <w:p w14:paraId="4A88424B" w14:textId="77777777" w:rsidR="00E40105" w:rsidRDefault="00972B64">
            <w:pPr>
              <w:jc w:val="center"/>
              <w:rPr>
                <w:color w:val="000000"/>
                <w:sz w:val="20"/>
                <w:szCs w:val="20"/>
              </w:rPr>
            </w:pPr>
            <w:r>
              <w:rPr>
                <w:color w:val="000000"/>
                <w:sz w:val="20"/>
                <w:szCs w:val="20"/>
              </w:rPr>
              <w:t>надземный</w:t>
            </w:r>
          </w:p>
        </w:tc>
      </w:tr>
      <w:tr w:rsidR="00E40105" w14:paraId="617706DF" w14:textId="77777777">
        <w:trPr>
          <w:trHeight w:val="20"/>
          <w:jc w:val="center"/>
        </w:trPr>
        <w:tc>
          <w:tcPr>
            <w:tcW w:w="967" w:type="pct"/>
            <w:shd w:val="clear" w:color="auto" w:fill="auto"/>
            <w:vAlign w:val="center"/>
          </w:tcPr>
          <w:p w14:paraId="63F5B362" w14:textId="77777777" w:rsidR="00E40105" w:rsidRDefault="00972B64">
            <w:pPr>
              <w:jc w:val="center"/>
              <w:rPr>
                <w:color w:val="000000"/>
                <w:sz w:val="20"/>
                <w:szCs w:val="20"/>
              </w:rPr>
            </w:pPr>
            <w:r>
              <w:rPr>
                <w:color w:val="000000"/>
                <w:sz w:val="20"/>
                <w:szCs w:val="20"/>
              </w:rPr>
              <w:t>Магистральные сети ТВК инв. №950000104938</w:t>
            </w:r>
          </w:p>
        </w:tc>
        <w:tc>
          <w:tcPr>
            <w:tcW w:w="313" w:type="pct"/>
            <w:shd w:val="clear" w:color="auto" w:fill="auto"/>
            <w:noWrap/>
            <w:vAlign w:val="center"/>
          </w:tcPr>
          <w:p w14:paraId="63EFA977" w14:textId="77777777" w:rsidR="00E40105" w:rsidRDefault="00972B64">
            <w:pPr>
              <w:jc w:val="center"/>
              <w:rPr>
                <w:color w:val="000000"/>
                <w:sz w:val="20"/>
                <w:szCs w:val="20"/>
              </w:rPr>
            </w:pPr>
            <w:r>
              <w:rPr>
                <w:color w:val="000000"/>
                <w:sz w:val="20"/>
                <w:szCs w:val="20"/>
              </w:rPr>
              <w:t>1993</w:t>
            </w:r>
          </w:p>
        </w:tc>
        <w:tc>
          <w:tcPr>
            <w:tcW w:w="620" w:type="pct"/>
            <w:shd w:val="clear" w:color="auto" w:fill="auto"/>
            <w:noWrap/>
            <w:vAlign w:val="center"/>
          </w:tcPr>
          <w:p w14:paraId="7C452586"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03BD8A15"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1966F99C"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1E828F12" w14:textId="77777777" w:rsidR="00E40105" w:rsidRDefault="00972B64">
            <w:pPr>
              <w:jc w:val="center"/>
              <w:rPr>
                <w:color w:val="000000"/>
                <w:sz w:val="20"/>
                <w:szCs w:val="20"/>
              </w:rPr>
            </w:pPr>
            <w:r>
              <w:rPr>
                <w:color w:val="000000"/>
                <w:sz w:val="20"/>
                <w:szCs w:val="20"/>
              </w:rPr>
              <w:t>159</w:t>
            </w:r>
          </w:p>
        </w:tc>
        <w:tc>
          <w:tcPr>
            <w:tcW w:w="564" w:type="pct"/>
            <w:shd w:val="clear" w:color="auto" w:fill="auto"/>
            <w:noWrap/>
            <w:vAlign w:val="center"/>
          </w:tcPr>
          <w:p w14:paraId="11B75E43" w14:textId="77777777" w:rsidR="00E40105" w:rsidRDefault="00972B64">
            <w:pPr>
              <w:jc w:val="center"/>
              <w:rPr>
                <w:color w:val="000000"/>
                <w:sz w:val="20"/>
                <w:szCs w:val="20"/>
              </w:rPr>
            </w:pPr>
            <w:r>
              <w:rPr>
                <w:color w:val="000000"/>
                <w:sz w:val="20"/>
                <w:szCs w:val="20"/>
              </w:rPr>
              <w:t>1,246</w:t>
            </w:r>
          </w:p>
        </w:tc>
        <w:tc>
          <w:tcPr>
            <w:tcW w:w="419" w:type="pct"/>
            <w:shd w:val="clear" w:color="auto" w:fill="auto"/>
            <w:noWrap/>
            <w:vAlign w:val="center"/>
          </w:tcPr>
          <w:p w14:paraId="42A7F713" w14:textId="77777777" w:rsidR="00E40105" w:rsidRDefault="00972B64">
            <w:pPr>
              <w:jc w:val="center"/>
              <w:rPr>
                <w:color w:val="000000"/>
                <w:sz w:val="20"/>
                <w:szCs w:val="20"/>
              </w:rPr>
            </w:pPr>
            <w:r>
              <w:rPr>
                <w:color w:val="000000"/>
                <w:sz w:val="20"/>
                <w:szCs w:val="20"/>
              </w:rPr>
              <w:t>10</w:t>
            </w:r>
          </w:p>
        </w:tc>
        <w:tc>
          <w:tcPr>
            <w:tcW w:w="531" w:type="pct"/>
            <w:shd w:val="clear" w:color="auto" w:fill="auto"/>
            <w:noWrap/>
            <w:vAlign w:val="center"/>
          </w:tcPr>
          <w:p w14:paraId="40BE595C" w14:textId="77777777" w:rsidR="00E40105" w:rsidRDefault="00972B64">
            <w:pPr>
              <w:jc w:val="center"/>
              <w:rPr>
                <w:color w:val="000000"/>
                <w:sz w:val="20"/>
                <w:szCs w:val="20"/>
              </w:rPr>
            </w:pPr>
            <w:r>
              <w:rPr>
                <w:color w:val="000000"/>
                <w:sz w:val="20"/>
                <w:szCs w:val="20"/>
              </w:rPr>
              <w:t>надземный</w:t>
            </w:r>
          </w:p>
        </w:tc>
      </w:tr>
      <w:tr w:rsidR="00E40105" w14:paraId="6C115316" w14:textId="77777777">
        <w:trPr>
          <w:trHeight w:val="20"/>
          <w:jc w:val="center"/>
        </w:trPr>
        <w:tc>
          <w:tcPr>
            <w:tcW w:w="967" w:type="pct"/>
            <w:shd w:val="clear" w:color="auto" w:fill="auto"/>
            <w:vAlign w:val="center"/>
          </w:tcPr>
          <w:p w14:paraId="2E4F7ACB" w14:textId="77777777" w:rsidR="00E40105" w:rsidRDefault="00972B64">
            <w:pPr>
              <w:jc w:val="center"/>
              <w:rPr>
                <w:color w:val="000000"/>
                <w:sz w:val="20"/>
                <w:szCs w:val="20"/>
              </w:rPr>
            </w:pPr>
            <w:r>
              <w:rPr>
                <w:color w:val="000000"/>
                <w:sz w:val="20"/>
                <w:szCs w:val="20"/>
              </w:rPr>
              <w:t>Магистральные сети ТВК инв. №950000104938</w:t>
            </w:r>
          </w:p>
        </w:tc>
        <w:tc>
          <w:tcPr>
            <w:tcW w:w="313" w:type="pct"/>
            <w:shd w:val="clear" w:color="auto" w:fill="auto"/>
            <w:noWrap/>
            <w:vAlign w:val="center"/>
          </w:tcPr>
          <w:p w14:paraId="3A269929" w14:textId="77777777" w:rsidR="00E40105" w:rsidRDefault="00972B64">
            <w:pPr>
              <w:jc w:val="center"/>
              <w:rPr>
                <w:color w:val="000000"/>
                <w:sz w:val="20"/>
                <w:szCs w:val="20"/>
              </w:rPr>
            </w:pPr>
            <w:r>
              <w:rPr>
                <w:color w:val="000000"/>
                <w:sz w:val="20"/>
                <w:szCs w:val="20"/>
              </w:rPr>
              <w:t>1993</w:t>
            </w:r>
          </w:p>
        </w:tc>
        <w:tc>
          <w:tcPr>
            <w:tcW w:w="620" w:type="pct"/>
            <w:shd w:val="clear" w:color="auto" w:fill="auto"/>
            <w:noWrap/>
            <w:vAlign w:val="center"/>
          </w:tcPr>
          <w:p w14:paraId="75CE8472"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0EBBFF5B"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5D3FF5F0"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79CAD4A5" w14:textId="77777777" w:rsidR="00E40105" w:rsidRDefault="00972B64">
            <w:pPr>
              <w:jc w:val="center"/>
              <w:rPr>
                <w:color w:val="000000"/>
                <w:sz w:val="20"/>
                <w:szCs w:val="20"/>
              </w:rPr>
            </w:pPr>
            <w:r>
              <w:rPr>
                <w:color w:val="000000"/>
                <w:sz w:val="20"/>
                <w:szCs w:val="20"/>
              </w:rPr>
              <w:t>89</w:t>
            </w:r>
          </w:p>
        </w:tc>
        <w:tc>
          <w:tcPr>
            <w:tcW w:w="564" w:type="pct"/>
            <w:shd w:val="clear" w:color="auto" w:fill="auto"/>
            <w:noWrap/>
            <w:vAlign w:val="center"/>
          </w:tcPr>
          <w:p w14:paraId="754CC3AF" w14:textId="77777777" w:rsidR="00E40105" w:rsidRDefault="00972B64">
            <w:pPr>
              <w:jc w:val="center"/>
              <w:rPr>
                <w:color w:val="000000"/>
                <w:sz w:val="20"/>
                <w:szCs w:val="20"/>
              </w:rPr>
            </w:pPr>
            <w:r>
              <w:rPr>
                <w:color w:val="000000"/>
                <w:sz w:val="20"/>
                <w:szCs w:val="20"/>
              </w:rPr>
              <w:t>1,246</w:t>
            </w:r>
          </w:p>
        </w:tc>
        <w:tc>
          <w:tcPr>
            <w:tcW w:w="419" w:type="pct"/>
            <w:shd w:val="clear" w:color="auto" w:fill="auto"/>
            <w:noWrap/>
            <w:vAlign w:val="center"/>
          </w:tcPr>
          <w:p w14:paraId="1CFC199F" w14:textId="77777777" w:rsidR="00E40105" w:rsidRDefault="00972B64">
            <w:pPr>
              <w:jc w:val="center"/>
              <w:rPr>
                <w:color w:val="000000"/>
                <w:sz w:val="20"/>
                <w:szCs w:val="20"/>
              </w:rPr>
            </w:pPr>
            <w:r>
              <w:rPr>
                <w:color w:val="000000"/>
                <w:sz w:val="20"/>
                <w:szCs w:val="20"/>
              </w:rPr>
              <w:t>28</w:t>
            </w:r>
          </w:p>
        </w:tc>
        <w:tc>
          <w:tcPr>
            <w:tcW w:w="531" w:type="pct"/>
            <w:shd w:val="clear" w:color="auto" w:fill="auto"/>
            <w:noWrap/>
            <w:vAlign w:val="center"/>
          </w:tcPr>
          <w:p w14:paraId="0E6FA4C8" w14:textId="77777777" w:rsidR="00E40105" w:rsidRDefault="00972B64">
            <w:pPr>
              <w:jc w:val="center"/>
              <w:rPr>
                <w:color w:val="000000"/>
                <w:sz w:val="20"/>
                <w:szCs w:val="20"/>
              </w:rPr>
            </w:pPr>
            <w:r>
              <w:rPr>
                <w:color w:val="000000"/>
                <w:sz w:val="20"/>
                <w:szCs w:val="20"/>
              </w:rPr>
              <w:t>надземный</w:t>
            </w:r>
          </w:p>
        </w:tc>
      </w:tr>
      <w:tr w:rsidR="00E40105" w14:paraId="12F2680F" w14:textId="77777777">
        <w:trPr>
          <w:trHeight w:val="20"/>
          <w:jc w:val="center"/>
        </w:trPr>
        <w:tc>
          <w:tcPr>
            <w:tcW w:w="967" w:type="pct"/>
            <w:shd w:val="clear" w:color="auto" w:fill="auto"/>
            <w:vAlign w:val="center"/>
          </w:tcPr>
          <w:p w14:paraId="6FAD694D" w14:textId="77777777" w:rsidR="00E40105" w:rsidRDefault="00972B64">
            <w:pPr>
              <w:jc w:val="center"/>
              <w:rPr>
                <w:color w:val="000000"/>
                <w:sz w:val="20"/>
                <w:szCs w:val="20"/>
              </w:rPr>
            </w:pPr>
            <w:r>
              <w:rPr>
                <w:color w:val="000000"/>
                <w:sz w:val="20"/>
                <w:szCs w:val="20"/>
              </w:rPr>
              <w:t>Сети ТВК (сети тепловые) инв. №950000104943</w:t>
            </w:r>
          </w:p>
        </w:tc>
        <w:tc>
          <w:tcPr>
            <w:tcW w:w="313" w:type="pct"/>
            <w:shd w:val="clear" w:color="auto" w:fill="auto"/>
            <w:noWrap/>
            <w:vAlign w:val="center"/>
          </w:tcPr>
          <w:p w14:paraId="6AADA7FB" w14:textId="77777777" w:rsidR="00E40105" w:rsidRDefault="00972B64">
            <w:pPr>
              <w:jc w:val="center"/>
              <w:rPr>
                <w:color w:val="000000"/>
                <w:sz w:val="20"/>
                <w:szCs w:val="20"/>
              </w:rPr>
            </w:pPr>
            <w:r>
              <w:rPr>
                <w:color w:val="000000"/>
                <w:sz w:val="20"/>
                <w:szCs w:val="20"/>
              </w:rPr>
              <w:t>1989</w:t>
            </w:r>
          </w:p>
        </w:tc>
        <w:tc>
          <w:tcPr>
            <w:tcW w:w="620" w:type="pct"/>
            <w:shd w:val="clear" w:color="auto" w:fill="auto"/>
            <w:noWrap/>
            <w:vAlign w:val="center"/>
          </w:tcPr>
          <w:p w14:paraId="23122F83"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0BB57A94"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4C2C25E7"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54B6FA37" w14:textId="77777777" w:rsidR="00E40105" w:rsidRDefault="00972B64">
            <w:pPr>
              <w:jc w:val="center"/>
              <w:rPr>
                <w:color w:val="000000"/>
                <w:sz w:val="20"/>
                <w:szCs w:val="20"/>
              </w:rPr>
            </w:pPr>
            <w:r>
              <w:rPr>
                <w:color w:val="000000"/>
                <w:sz w:val="20"/>
                <w:szCs w:val="20"/>
              </w:rPr>
              <w:t>159</w:t>
            </w:r>
          </w:p>
        </w:tc>
        <w:tc>
          <w:tcPr>
            <w:tcW w:w="564" w:type="pct"/>
            <w:shd w:val="clear" w:color="auto" w:fill="auto"/>
            <w:noWrap/>
            <w:vAlign w:val="center"/>
          </w:tcPr>
          <w:p w14:paraId="0AA9EE05" w14:textId="77777777" w:rsidR="00E40105" w:rsidRDefault="00972B64">
            <w:pPr>
              <w:jc w:val="center"/>
              <w:rPr>
                <w:color w:val="000000"/>
                <w:sz w:val="20"/>
                <w:szCs w:val="20"/>
              </w:rPr>
            </w:pPr>
            <w:r>
              <w:rPr>
                <w:color w:val="000000"/>
                <w:sz w:val="20"/>
                <w:szCs w:val="20"/>
              </w:rPr>
              <w:t>1,48</w:t>
            </w:r>
          </w:p>
        </w:tc>
        <w:tc>
          <w:tcPr>
            <w:tcW w:w="419" w:type="pct"/>
            <w:shd w:val="clear" w:color="auto" w:fill="auto"/>
            <w:noWrap/>
            <w:vAlign w:val="center"/>
          </w:tcPr>
          <w:p w14:paraId="341CE7B8" w14:textId="77777777" w:rsidR="00E40105" w:rsidRDefault="00972B64">
            <w:pPr>
              <w:jc w:val="center"/>
              <w:rPr>
                <w:color w:val="000000"/>
                <w:sz w:val="20"/>
                <w:szCs w:val="20"/>
              </w:rPr>
            </w:pPr>
            <w:r>
              <w:rPr>
                <w:color w:val="000000"/>
                <w:sz w:val="20"/>
                <w:szCs w:val="20"/>
              </w:rPr>
              <w:t>11</w:t>
            </w:r>
          </w:p>
        </w:tc>
        <w:tc>
          <w:tcPr>
            <w:tcW w:w="531" w:type="pct"/>
            <w:shd w:val="clear" w:color="auto" w:fill="auto"/>
            <w:noWrap/>
            <w:vAlign w:val="center"/>
          </w:tcPr>
          <w:p w14:paraId="53F256A2" w14:textId="77777777" w:rsidR="00E40105" w:rsidRDefault="00972B64">
            <w:pPr>
              <w:jc w:val="center"/>
              <w:rPr>
                <w:color w:val="000000"/>
                <w:sz w:val="20"/>
                <w:szCs w:val="20"/>
              </w:rPr>
            </w:pPr>
            <w:r>
              <w:rPr>
                <w:color w:val="000000"/>
                <w:sz w:val="20"/>
                <w:szCs w:val="20"/>
              </w:rPr>
              <w:t>надземный</w:t>
            </w:r>
          </w:p>
        </w:tc>
      </w:tr>
      <w:tr w:rsidR="00E40105" w14:paraId="1F1A3A55" w14:textId="77777777">
        <w:trPr>
          <w:trHeight w:val="20"/>
          <w:jc w:val="center"/>
        </w:trPr>
        <w:tc>
          <w:tcPr>
            <w:tcW w:w="967" w:type="pct"/>
            <w:shd w:val="clear" w:color="auto" w:fill="auto"/>
            <w:vAlign w:val="center"/>
          </w:tcPr>
          <w:p w14:paraId="788ECDCE" w14:textId="77777777" w:rsidR="00E40105" w:rsidRDefault="00972B64">
            <w:pPr>
              <w:jc w:val="center"/>
              <w:rPr>
                <w:color w:val="000000"/>
                <w:sz w:val="20"/>
                <w:szCs w:val="20"/>
              </w:rPr>
            </w:pPr>
            <w:r>
              <w:rPr>
                <w:color w:val="000000"/>
                <w:sz w:val="20"/>
                <w:szCs w:val="20"/>
              </w:rPr>
              <w:t>Сети ТВК (сети тепловые) инв. №950000104943</w:t>
            </w:r>
          </w:p>
        </w:tc>
        <w:tc>
          <w:tcPr>
            <w:tcW w:w="313" w:type="pct"/>
            <w:shd w:val="clear" w:color="auto" w:fill="auto"/>
            <w:noWrap/>
            <w:vAlign w:val="center"/>
          </w:tcPr>
          <w:p w14:paraId="197A472F" w14:textId="77777777" w:rsidR="00E40105" w:rsidRDefault="00972B64">
            <w:pPr>
              <w:jc w:val="center"/>
              <w:rPr>
                <w:color w:val="000000"/>
                <w:sz w:val="20"/>
                <w:szCs w:val="20"/>
              </w:rPr>
            </w:pPr>
            <w:r>
              <w:rPr>
                <w:color w:val="000000"/>
                <w:sz w:val="20"/>
                <w:szCs w:val="20"/>
              </w:rPr>
              <w:t>1989</w:t>
            </w:r>
          </w:p>
        </w:tc>
        <w:tc>
          <w:tcPr>
            <w:tcW w:w="620" w:type="pct"/>
            <w:shd w:val="clear" w:color="auto" w:fill="auto"/>
            <w:noWrap/>
            <w:vAlign w:val="center"/>
          </w:tcPr>
          <w:p w14:paraId="0309868F"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1F7BBD12"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691119F4"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501DA23F" w14:textId="77777777" w:rsidR="00E40105" w:rsidRDefault="00972B64">
            <w:pPr>
              <w:jc w:val="center"/>
              <w:rPr>
                <w:color w:val="000000"/>
                <w:sz w:val="20"/>
                <w:szCs w:val="20"/>
              </w:rPr>
            </w:pPr>
            <w:r>
              <w:rPr>
                <w:color w:val="000000"/>
                <w:sz w:val="20"/>
                <w:szCs w:val="20"/>
              </w:rPr>
              <w:t>89</w:t>
            </w:r>
          </w:p>
        </w:tc>
        <w:tc>
          <w:tcPr>
            <w:tcW w:w="564" w:type="pct"/>
            <w:shd w:val="clear" w:color="auto" w:fill="auto"/>
            <w:noWrap/>
            <w:vAlign w:val="center"/>
          </w:tcPr>
          <w:p w14:paraId="1BE6275A" w14:textId="77777777" w:rsidR="00E40105" w:rsidRDefault="00972B64">
            <w:pPr>
              <w:jc w:val="center"/>
              <w:rPr>
                <w:color w:val="000000"/>
                <w:sz w:val="20"/>
                <w:szCs w:val="20"/>
              </w:rPr>
            </w:pPr>
            <w:r>
              <w:rPr>
                <w:color w:val="000000"/>
                <w:sz w:val="20"/>
                <w:szCs w:val="20"/>
              </w:rPr>
              <w:t>1,48</w:t>
            </w:r>
          </w:p>
        </w:tc>
        <w:tc>
          <w:tcPr>
            <w:tcW w:w="419" w:type="pct"/>
            <w:shd w:val="clear" w:color="auto" w:fill="auto"/>
            <w:noWrap/>
            <w:vAlign w:val="center"/>
          </w:tcPr>
          <w:p w14:paraId="678060B7" w14:textId="77777777" w:rsidR="00E40105" w:rsidRDefault="00972B64">
            <w:pPr>
              <w:jc w:val="center"/>
              <w:rPr>
                <w:color w:val="000000"/>
                <w:sz w:val="20"/>
                <w:szCs w:val="20"/>
              </w:rPr>
            </w:pPr>
            <w:r>
              <w:rPr>
                <w:color w:val="000000"/>
                <w:sz w:val="20"/>
                <w:szCs w:val="20"/>
              </w:rPr>
              <w:t>9</w:t>
            </w:r>
          </w:p>
        </w:tc>
        <w:tc>
          <w:tcPr>
            <w:tcW w:w="531" w:type="pct"/>
            <w:shd w:val="clear" w:color="auto" w:fill="auto"/>
            <w:noWrap/>
            <w:vAlign w:val="center"/>
          </w:tcPr>
          <w:p w14:paraId="430B2F16" w14:textId="77777777" w:rsidR="00E40105" w:rsidRDefault="00972B64">
            <w:pPr>
              <w:jc w:val="center"/>
              <w:rPr>
                <w:color w:val="000000"/>
                <w:sz w:val="20"/>
                <w:szCs w:val="20"/>
              </w:rPr>
            </w:pPr>
            <w:r>
              <w:rPr>
                <w:color w:val="000000"/>
                <w:sz w:val="20"/>
                <w:szCs w:val="20"/>
              </w:rPr>
              <w:t>надземный</w:t>
            </w:r>
          </w:p>
        </w:tc>
      </w:tr>
      <w:tr w:rsidR="00E40105" w14:paraId="13D1BD53" w14:textId="77777777">
        <w:trPr>
          <w:trHeight w:val="20"/>
          <w:jc w:val="center"/>
        </w:trPr>
        <w:tc>
          <w:tcPr>
            <w:tcW w:w="967" w:type="pct"/>
            <w:shd w:val="clear" w:color="auto" w:fill="auto"/>
            <w:vAlign w:val="center"/>
          </w:tcPr>
          <w:p w14:paraId="4C3C9277" w14:textId="77777777" w:rsidR="00E40105" w:rsidRDefault="00972B64">
            <w:pPr>
              <w:jc w:val="center"/>
              <w:rPr>
                <w:color w:val="000000"/>
                <w:sz w:val="20"/>
                <w:szCs w:val="20"/>
              </w:rPr>
            </w:pPr>
            <w:r>
              <w:rPr>
                <w:color w:val="000000"/>
                <w:sz w:val="20"/>
                <w:szCs w:val="20"/>
              </w:rPr>
              <w:t xml:space="preserve">Магистральные сети тепловые протяженностью 643 </w:t>
            </w:r>
            <w:proofErr w:type="spellStart"/>
            <w:r>
              <w:rPr>
                <w:color w:val="000000"/>
                <w:sz w:val="20"/>
                <w:szCs w:val="20"/>
              </w:rPr>
              <w:t>п.м</w:t>
            </w:r>
            <w:proofErr w:type="spellEnd"/>
            <w:r>
              <w:rPr>
                <w:color w:val="000000"/>
                <w:sz w:val="20"/>
                <w:szCs w:val="20"/>
              </w:rPr>
              <w:t>.</w:t>
            </w:r>
          </w:p>
        </w:tc>
        <w:tc>
          <w:tcPr>
            <w:tcW w:w="313" w:type="pct"/>
            <w:shd w:val="clear" w:color="auto" w:fill="auto"/>
            <w:noWrap/>
            <w:vAlign w:val="center"/>
          </w:tcPr>
          <w:p w14:paraId="4ACBB2ED" w14:textId="77777777" w:rsidR="00E40105" w:rsidRDefault="00972B64">
            <w:pPr>
              <w:jc w:val="center"/>
              <w:rPr>
                <w:color w:val="000000"/>
                <w:sz w:val="20"/>
                <w:szCs w:val="20"/>
              </w:rPr>
            </w:pPr>
            <w:r>
              <w:rPr>
                <w:color w:val="000000"/>
                <w:sz w:val="20"/>
                <w:szCs w:val="20"/>
              </w:rPr>
              <w:t>1990</w:t>
            </w:r>
          </w:p>
        </w:tc>
        <w:tc>
          <w:tcPr>
            <w:tcW w:w="620" w:type="pct"/>
            <w:shd w:val="clear" w:color="auto" w:fill="auto"/>
            <w:noWrap/>
            <w:vAlign w:val="center"/>
          </w:tcPr>
          <w:p w14:paraId="039C03D2"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134B3AFA"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48223853"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63D7A822" w14:textId="77777777" w:rsidR="00E40105" w:rsidRDefault="00972B64">
            <w:pPr>
              <w:jc w:val="center"/>
              <w:rPr>
                <w:color w:val="000000"/>
                <w:sz w:val="20"/>
                <w:szCs w:val="20"/>
              </w:rPr>
            </w:pPr>
            <w:r>
              <w:rPr>
                <w:color w:val="000000"/>
                <w:sz w:val="20"/>
                <w:szCs w:val="20"/>
              </w:rPr>
              <w:t>219</w:t>
            </w:r>
          </w:p>
        </w:tc>
        <w:tc>
          <w:tcPr>
            <w:tcW w:w="564" w:type="pct"/>
            <w:shd w:val="clear" w:color="auto" w:fill="auto"/>
            <w:noWrap/>
            <w:vAlign w:val="center"/>
          </w:tcPr>
          <w:p w14:paraId="635A1457" w14:textId="77777777" w:rsidR="00E40105" w:rsidRDefault="00972B64">
            <w:pPr>
              <w:jc w:val="center"/>
              <w:rPr>
                <w:color w:val="000000"/>
                <w:sz w:val="20"/>
                <w:szCs w:val="20"/>
              </w:rPr>
            </w:pPr>
            <w:r>
              <w:rPr>
                <w:color w:val="000000"/>
                <w:sz w:val="20"/>
                <w:szCs w:val="20"/>
              </w:rPr>
              <w:t>1,286</w:t>
            </w:r>
          </w:p>
        </w:tc>
        <w:tc>
          <w:tcPr>
            <w:tcW w:w="419" w:type="pct"/>
            <w:shd w:val="clear" w:color="auto" w:fill="auto"/>
            <w:noWrap/>
            <w:vAlign w:val="center"/>
          </w:tcPr>
          <w:p w14:paraId="11CB2E57" w14:textId="77777777" w:rsidR="00E40105" w:rsidRDefault="00972B64">
            <w:pPr>
              <w:jc w:val="center"/>
              <w:rPr>
                <w:color w:val="000000"/>
                <w:sz w:val="20"/>
                <w:szCs w:val="20"/>
              </w:rPr>
            </w:pPr>
            <w:r>
              <w:rPr>
                <w:color w:val="000000"/>
                <w:sz w:val="20"/>
                <w:szCs w:val="20"/>
              </w:rPr>
              <w:t>50</w:t>
            </w:r>
          </w:p>
        </w:tc>
        <w:tc>
          <w:tcPr>
            <w:tcW w:w="531" w:type="pct"/>
            <w:shd w:val="clear" w:color="auto" w:fill="auto"/>
            <w:noWrap/>
            <w:vAlign w:val="center"/>
          </w:tcPr>
          <w:p w14:paraId="3ABD8630" w14:textId="77777777" w:rsidR="00E40105" w:rsidRDefault="00972B64">
            <w:pPr>
              <w:jc w:val="center"/>
              <w:rPr>
                <w:color w:val="000000"/>
                <w:sz w:val="20"/>
                <w:szCs w:val="20"/>
              </w:rPr>
            </w:pPr>
            <w:r>
              <w:rPr>
                <w:color w:val="000000"/>
                <w:sz w:val="20"/>
                <w:szCs w:val="20"/>
              </w:rPr>
              <w:t>надземный</w:t>
            </w:r>
          </w:p>
        </w:tc>
      </w:tr>
      <w:tr w:rsidR="00E40105" w14:paraId="63932136" w14:textId="77777777">
        <w:trPr>
          <w:trHeight w:val="20"/>
          <w:jc w:val="center"/>
        </w:trPr>
        <w:tc>
          <w:tcPr>
            <w:tcW w:w="967" w:type="pct"/>
            <w:shd w:val="clear" w:color="auto" w:fill="auto"/>
            <w:vAlign w:val="center"/>
          </w:tcPr>
          <w:p w14:paraId="7058E37B" w14:textId="77777777" w:rsidR="00E40105" w:rsidRDefault="00972B64">
            <w:pPr>
              <w:jc w:val="center"/>
              <w:rPr>
                <w:color w:val="000000"/>
                <w:sz w:val="20"/>
                <w:szCs w:val="20"/>
              </w:rPr>
            </w:pPr>
            <w:r>
              <w:rPr>
                <w:color w:val="000000"/>
                <w:sz w:val="20"/>
                <w:szCs w:val="20"/>
              </w:rPr>
              <w:lastRenderedPageBreak/>
              <w:t xml:space="preserve">Магистральные сети тепловые протяженностью 643 </w:t>
            </w:r>
            <w:proofErr w:type="spellStart"/>
            <w:r>
              <w:rPr>
                <w:color w:val="000000"/>
                <w:sz w:val="20"/>
                <w:szCs w:val="20"/>
              </w:rPr>
              <w:t>п.м</w:t>
            </w:r>
            <w:proofErr w:type="spellEnd"/>
            <w:r>
              <w:rPr>
                <w:color w:val="000000"/>
                <w:sz w:val="20"/>
                <w:szCs w:val="20"/>
              </w:rPr>
              <w:t>.</w:t>
            </w:r>
          </w:p>
        </w:tc>
        <w:tc>
          <w:tcPr>
            <w:tcW w:w="313" w:type="pct"/>
            <w:shd w:val="clear" w:color="auto" w:fill="auto"/>
            <w:noWrap/>
            <w:vAlign w:val="center"/>
          </w:tcPr>
          <w:p w14:paraId="1D1BC6B8" w14:textId="77777777" w:rsidR="00E40105" w:rsidRDefault="00972B64">
            <w:pPr>
              <w:jc w:val="center"/>
              <w:rPr>
                <w:color w:val="000000"/>
                <w:sz w:val="20"/>
                <w:szCs w:val="20"/>
              </w:rPr>
            </w:pPr>
            <w:r>
              <w:rPr>
                <w:color w:val="000000"/>
                <w:sz w:val="20"/>
                <w:szCs w:val="20"/>
              </w:rPr>
              <w:t>1990</w:t>
            </w:r>
          </w:p>
        </w:tc>
        <w:tc>
          <w:tcPr>
            <w:tcW w:w="620" w:type="pct"/>
            <w:shd w:val="clear" w:color="auto" w:fill="auto"/>
            <w:noWrap/>
            <w:vAlign w:val="center"/>
          </w:tcPr>
          <w:p w14:paraId="4DA33D03"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0A687076"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63AF2692"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5167A8B9" w14:textId="77777777" w:rsidR="00E40105" w:rsidRDefault="00972B64">
            <w:pPr>
              <w:jc w:val="center"/>
              <w:rPr>
                <w:color w:val="000000"/>
                <w:sz w:val="20"/>
                <w:szCs w:val="20"/>
              </w:rPr>
            </w:pPr>
            <w:r>
              <w:rPr>
                <w:color w:val="000000"/>
                <w:sz w:val="20"/>
                <w:szCs w:val="20"/>
              </w:rPr>
              <w:t>89</w:t>
            </w:r>
          </w:p>
        </w:tc>
        <w:tc>
          <w:tcPr>
            <w:tcW w:w="564" w:type="pct"/>
            <w:shd w:val="clear" w:color="auto" w:fill="auto"/>
            <w:noWrap/>
            <w:vAlign w:val="center"/>
          </w:tcPr>
          <w:p w14:paraId="10C09A73" w14:textId="77777777" w:rsidR="00E40105" w:rsidRDefault="00972B64">
            <w:pPr>
              <w:jc w:val="center"/>
              <w:rPr>
                <w:color w:val="000000"/>
                <w:sz w:val="20"/>
                <w:szCs w:val="20"/>
              </w:rPr>
            </w:pPr>
            <w:r>
              <w:rPr>
                <w:color w:val="000000"/>
                <w:sz w:val="20"/>
                <w:szCs w:val="20"/>
              </w:rPr>
              <w:t>1,286</w:t>
            </w:r>
          </w:p>
        </w:tc>
        <w:tc>
          <w:tcPr>
            <w:tcW w:w="419" w:type="pct"/>
            <w:shd w:val="clear" w:color="auto" w:fill="auto"/>
            <w:noWrap/>
            <w:vAlign w:val="center"/>
          </w:tcPr>
          <w:p w14:paraId="47F1EE11" w14:textId="77777777" w:rsidR="00E40105" w:rsidRDefault="00972B64">
            <w:pPr>
              <w:jc w:val="center"/>
              <w:rPr>
                <w:color w:val="000000"/>
                <w:sz w:val="20"/>
                <w:szCs w:val="20"/>
              </w:rPr>
            </w:pPr>
            <w:r>
              <w:rPr>
                <w:color w:val="000000"/>
                <w:sz w:val="20"/>
                <w:szCs w:val="20"/>
              </w:rPr>
              <w:t>40</w:t>
            </w:r>
          </w:p>
        </w:tc>
        <w:tc>
          <w:tcPr>
            <w:tcW w:w="531" w:type="pct"/>
            <w:shd w:val="clear" w:color="auto" w:fill="auto"/>
            <w:noWrap/>
            <w:vAlign w:val="center"/>
          </w:tcPr>
          <w:p w14:paraId="2746D62C" w14:textId="77777777" w:rsidR="00E40105" w:rsidRDefault="00972B64">
            <w:pPr>
              <w:jc w:val="center"/>
              <w:rPr>
                <w:color w:val="000000"/>
                <w:sz w:val="20"/>
                <w:szCs w:val="20"/>
              </w:rPr>
            </w:pPr>
            <w:r>
              <w:rPr>
                <w:color w:val="000000"/>
                <w:sz w:val="20"/>
                <w:szCs w:val="20"/>
              </w:rPr>
              <w:t>надземный</w:t>
            </w:r>
          </w:p>
        </w:tc>
      </w:tr>
      <w:tr w:rsidR="00E40105" w14:paraId="43AA0535" w14:textId="77777777">
        <w:trPr>
          <w:trHeight w:val="20"/>
          <w:jc w:val="center"/>
        </w:trPr>
        <w:tc>
          <w:tcPr>
            <w:tcW w:w="967" w:type="pct"/>
            <w:shd w:val="clear" w:color="auto" w:fill="auto"/>
            <w:vAlign w:val="center"/>
          </w:tcPr>
          <w:p w14:paraId="1E6DFC8C" w14:textId="77777777" w:rsidR="00E40105" w:rsidRDefault="00972B64">
            <w:pPr>
              <w:jc w:val="center"/>
              <w:rPr>
                <w:color w:val="000000"/>
                <w:sz w:val="20"/>
                <w:szCs w:val="20"/>
              </w:rPr>
            </w:pPr>
            <w:r>
              <w:rPr>
                <w:color w:val="000000"/>
                <w:sz w:val="20"/>
                <w:szCs w:val="20"/>
              </w:rPr>
              <w:t xml:space="preserve">Магистральные сети тепловые протяженностью 858 </w:t>
            </w:r>
            <w:proofErr w:type="spellStart"/>
            <w:r>
              <w:rPr>
                <w:color w:val="000000"/>
                <w:sz w:val="20"/>
                <w:szCs w:val="20"/>
              </w:rPr>
              <w:t>п.м</w:t>
            </w:r>
            <w:proofErr w:type="spellEnd"/>
            <w:r>
              <w:rPr>
                <w:color w:val="000000"/>
                <w:sz w:val="20"/>
                <w:szCs w:val="20"/>
              </w:rPr>
              <w:t>.</w:t>
            </w:r>
          </w:p>
        </w:tc>
        <w:tc>
          <w:tcPr>
            <w:tcW w:w="313" w:type="pct"/>
            <w:shd w:val="clear" w:color="auto" w:fill="auto"/>
            <w:noWrap/>
            <w:vAlign w:val="center"/>
          </w:tcPr>
          <w:p w14:paraId="7C7E37DC" w14:textId="77777777" w:rsidR="00E40105" w:rsidRDefault="00972B64">
            <w:pPr>
              <w:jc w:val="center"/>
              <w:rPr>
                <w:color w:val="000000"/>
                <w:sz w:val="20"/>
                <w:szCs w:val="20"/>
              </w:rPr>
            </w:pPr>
            <w:r>
              <w:rPr>
                <w:color w:val="000000"/>
                <w:sz w:val="20"/>
                <w:szCs w:val="20"/>
              </w:rPr>
              <w:t>1990</w:t>
            </w:r>
          </w:p>
        </w:tc>
        <w:tc>
          <w:tcPr>
            <w:tcW w:w="620" w:type="pct"/>
            <w:shd w:val="clear" w:color="auto" w:fill="auto"/>
            <w:noWrap/>
            <w:vAlign w:val="center"/>
          </w:tcPr>
          <w:p w14:paraId="1131EB2F"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43183215"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12461876"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26252FA0" w14:textId="77777777" w:rsidR="00E40105" w:rsidRDefault="00972B64">
            <w:pPr>
              <w:jc w:val="center"/>
              <w:rPr>
                <w:color w:val="000000"/>
                <w:sz w:val="20"/>
                <w:szCs w:val="20"/>
              </w:rPr>
            </w:pPr>
            <w:r>
              <w:rPr>
                <w:color w:val="000000"/>
                <w:sz w:val="20"/>
                <w:szCs w:val="20"/>
              </w:rPr>
              <w:t>273</w:t>
            </w:r>
          </w:p>
        </w:tc>
        <w:tc>
          <w:tcPr>
            <w:tcW w:w="564" w:type="pct"/>
            <w:shd w:val="clear" w:color="auto" w:fill="auto"/>
            <w:noWrap/>
            <w:vAlign w:val="center"/>
          </w:tcPr>
          <w:p w14:paraId="7BA0CEE9" w14:textId="77777777" w:rsidR="00E40105" w:rsidRDefault="00972B64">
            <w:pPr>
              <w:jc w:val="center"/>
              <w:rPr>
                <w:color w:val="000000"/>
                <w:sz w:val="20"/>
                <w:szCs w:val="20"/>
              </w:rPr>
            </w:pPr>
            <w:r>
              <w:rPr>
                <w:color w:val="000000"/>
                <w:sz w:val="20"/>
                <w:szCs w:val="20"/>
              </w:rPr>
              <w:t>1,716</w:t>
            </w:r>
          </w:p>
        </w:tc>
        <w:tc>
          <w:tcPr>
            <w:tcW w:w="419" w:type="pct"/>
            <w:shd w:val="clear" w:color="auto" w:fill="auto"/>
            <w:noWrap/>
            <w:vAlign w:val="center"/>
          </w:tcPr>
          <w:p w14:paraId="632EACEA" w14:textId="77777777" w:rsidR="00E40105" w:rsidRDefault="00972B64">
            <w:pPr>
              <w:jc w:val="center"/>
              <w:rPr>
                <w:color w:val="000000"/>
                <w:sz w:val="20"/>
                <w:szCs w:val="20"/>
              </w:rPr>
            </w:pPr>
            <w:r>
              <w:rPr>
                <w:color w:val="000000"/>
                <w:sz w:val="20"/>
                <w:szCs w:val="20"/>
              </w:rPr>
              <w:t>35</w:t>
            </w:r>
          </w:p>
        </w:tc>
        <w:tc>
          <w:tcPr>
            <w:tcW w:w="531" w:type="pct"/>
            <w:shd w:val="clear" w:color="auto" w:fill="auto"/>
            <w:noWrap/>
            <w:vAlign w:val="center"/>
          </w:tcPr>
          <w:p w14:paraId="10AC78FC" w14:textId="77777777" w:rsidR="00E40105" w:rsidRDefault="00972B64">
            <w:pPr>
              <w:jc w:val="center"/>
              <w:rPr>
                <w:color w:val="000000"/>
                <w:sz w:val="20"/>
                <w:szCs w:val="20"/>
              </w:rPr>
            </w:pPr>
            <w:r>
              <w:rPr>
                <w:color w:val="000000"/>
                <w:sz w:val="20"/>
                <w:szCs w:val="20"/>
              </w:rPr>
              <w:t>надземный</w:t>
            </w:r>
          </w:p>
        </w:tc>
      </w:tr>
      <w:tr w:rsidR="00E40105" w14:paraId="5D741A8E" w14:textId="77777777">
        <w:trPr>
          <w:trHeight w:val="20"/>
          <w:jc w:val="center"/>
        </w:trPr>
        <w:tc>
          <w:tcPr>
            <w:tcW w:w="967" w:type="pct"/>
            <w:shd w:val="clear" w:color="auto" w:fill="auto"/>
            <w:vAlign w:val="center"/>
          </w:tcPr>
          <w:p w14:paraId="6C969BCA" w14:textId="77777777" w:rsidR="00E40105" w:rsidRDefault="00972B64">
            <w:pPr>
              <w:jc w:val="center"/>
              <w:rPr>
                <w:color w:val="000000"/>
                <w:sz w:val="20"/>
                <w:szCs w:val="20"/>
              </w:rPr>
            </w:pPr>
            <w:r>
              <w:rPr>
                <w:color w:val="000000"/>
                <w:sz w:val="20"/>
                <w:szCs w:val="20"/>
              </w:rPr>
              <w:t xml:space="preserve">Магистральные сети тепловые протяженностью 858 </w:t>
            </w:r>
            <w:proofErr w:type="spellStart"/>
            <w:r>
              <w:rPr>
                <w:color w:val="000000"/>
                <w:sz w:val="20"/>
                <w:szCs w:val="20"/>
              </w:rPr>
              <w:t>п.м</w:t>
            </w:r>
            <w:proofErr w:type="spellEnd"/>
            <w:r>
              <w:rPr>
                <w:color w:val="000000"/>
                <w:sz w:val="20"/>
                <w:szCs w:val="20"/>
              </w:rPr>
              <w:t>.</w:t>
            </w:r>
          </w:p>
        </w:tc>
        <w:tc>
          <w:tcPr>
            <w:tcW w:w="313" w:type="pct"/>
            <w:shd w:val="clear" w:color="auto" w:fill="auto"/>
            <w:noWrap/>
            <w:vAlign w:val="center"/>
          </w:tcPr>
          <w:p w14:paraId="68E396E8" w14:textId="77777777" w:rsidR="00E40105" w:rsidRDefault="00972B64">
            <w:pPr>
              <w:jc w:val="center"/>
              <w:rPr>
                <w:color w:val="000000"/>
                <w:sz w:val="20"/>
                <w:szCs w:val="20"/>
              </w:rPr>
            </w:pPr>
            <w:r>
              <w:rPr>
                <w:color w:val="000000"/>
                <w:sz w:val="20"/>
                <w:szCs w:val="20"/>
              </w:rPr>
              <w:t>1990</w:t>
            </w:r>
          </w:p>
        </w:tc>
        <w:tc>
          <w:tcPr>
            <w:tcW w:w="620" w:type="pct"/>
            <w:shd w:val="clear" w:color="auto" w:fill="auto"/>
            <w:noWrap/>
            <w:vAlign w:val="center"/>
          </w:tcPr>
          <w:p w14:paraId="7E212C4D"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59AD86FF"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7120DCBE"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14C16BBF" w14:textId="77777777" w:rsidR="00E40105" w:rsidRDefault="00972B64">
            <w:pPr>
              <w:jc w:val="center"/>
              <w:rPr>
                <w:color w:val="000000"/>
                <w:sz w:val="20"/>
                <w:szCs w:val="20"/>
              </w:rPr>
            </w:pPr>
            <w:r>
              <w:rPr>
                <w:color w:val="000000"/>
                <w:sz w:val="20"/>
                <w:szCs w:val="20"/>
              </w:rPr>
              <w:t>159</w:t>
            </w:r>
          </w:p>
        </w:tc>
        <w:tc>
          <w:tcPr>
            <w:tcW w:w="564" w:type="pct"/>
            <w:shd w:val="clear" w:color="auto" w:fill="auto"/>
            <w:noWrap/>
            <w:vAlign w:val="center"/>
          </w:tcPr>
          <w:p w14:paraId="5B4F48A4" w14:textId="77777777" w:rsidR="00E40105" w:rsidRDefault="00972B64">
            <w:pPr>
              <w:jc w:val="center"/>
              <w:rPr>
                <w:color w:val="000000"/>
                <w:sz w:val="20"/>
                <w:szCs w:val="20"/>
              </w:rPr>
            </w:pPr>
            <w:r>
              <w:rPr>
                <w:color w:val="000000"/>
                <w:sz w:val="20"/>
                <w:szCs w:val="20"/>
              </w:rPr>
              <w:t>1,716</w:t>
            </w:r>
          </w:p>
        </w:tc>
        <w:tc>
          <w:tcPr>
            <w:tcW w:w="419" w:type="pct"/>
            <w:shd w:val="clear" w:color="auto" w:fill="auto"/>
            <w:noWrap/>
            <w:vAlign w:val="center"/>
          </w:tcPr>
          <w:p w14:paraId="0BA295A5" w14:textId="77777777" w:rsidR="00E40105" w:rsidRDefault="00972B64">
            <w:pPr>
              <w:jc w:val="center"/>
              <w:rPr>
                <w:color w:val="000000"/>
                <w:sz w:val="20"/>
                <w:szCs w:val="20"/>
              </w:rPr>
            </w:pPr>
            <w:r>
              <w:rPr>
                <w:color w:val="000000"/>
                <w:sz w:val="20"/>
                <w:szCs w:val="20"/>
              </w:rPr>
              <w:t>35</w:t>
            </w:r>
          </w:p>
        </w:tc>
        <w:tc>
          <w:tcPr>
            <w:tcW w:w="531" w:type="pct"/>
            <w:shd w:val="clear" w:color="auto" w:fill="auto"/>
            <w:noWrap/>
            <w:vAlign w:val="center"/>
          </w:tcPr>
          <w:p w14:paraId="77539B27" w14:textId="77777777" w:rsidR="00E40105" w:rsidRDefault="00972B64">
            <w:pPr>
              <w:jc w:val="center"/>
              <w:rPr>
                <w:color w:val="000000"/>
                <w:sz w:val="20"/>
                <w:szCs w:val="20"/>
              </w:rPr>
            </w:pPr>
            <w:r>
              <w:rPr>
                <w:color w:val="000000"/>
                <w:sz w:val="20"/>
                <w:szCs w:val="20"/>
              </w:rPr>
              <w:t>надземный</w:t>
            </w:r>
          </w:p>
        </w:tc>
      </w:tr>
      <w:tr w:rsidR="00E40105" w14:paraId="0CC229C1" w14:textId="77777777">
        <w:trPr>
          <w:trHeight w:val="20"/>
          <w:jc w:val="center"/>
        </w:trPr>
        <w:tc>
          <w:tcPr>
            <w:tcW w:w="967" w:type="pct"/>
            <w:shd w:val="clear" w:color="auto" w:fill="auto"/>
            <w:vAlign w:val="center"/>
          </w:tcPr>
          <w:p w14:paraId="4A2BAF4C" w14:textId="77777777" w:rsidR="00E40105" w:rsidRDefault="00972B64">
            <w:pPr>
              <w:jc w:val="center"/>
              <w:rPr>
                <w:color w:val="000000"/>
                <w:sz w:val="20"/>
                <w:szCs w:val="20"/>
              </w:rPr>
            </w:pPr>
            <w:r>
              <w:rPr>
                <w:color w:val="000000"/>
                <w:sz w:val="20"/>
                <w:szCs w:val="20"/>
              </w:rPr>
              <w:t xml:space="preserve">Сети тепловые протяженностью 317 </w:t>
            </w:r>
            <w:proofErr w:type="spellStart"/>
            <w:r>
              <w:rPr>
                <w:color w:val="000000"/>
                <w:sz w:val="20"/>
                <w:szCs w:val="20"/>
              </w:rPr>
              <w:t>п.м</w:t>
            </w:r>
            <w:proofErr w:type="spellEnd"/>
            <w:r>
              <w:rPr>
                <w:color w:val="000000"/>
                <w:sz w:val="20"/>
                <w:szCs w:val="20"/>
              </w:rPr>
              <w:t>.</w:t>
            </w:r>
          </w:p>
        </w:tc>
        <w:tc>
          <w:tcPr>
            <w:tcW w:w="313" w:type="pct"/>
            <w:shd w:val="clear" w:color="auto" w:fill="auto"/>
            <w:noWrap/>
            <w:vAlign w:val="center"/>
          </w:tcPr>
          <w:p w14:paraId="08F0DE2A" w14:textId="77777777" w:rsidR="00E40105" w:rsidRDefault="00972B64">
            <w:pPr>
              <w:jc w:val="center"/>
              <w:rPr>
                <w:color w:val="000000"/>
                <w:sz w:val="20"/>
                <w:szCs w:val="20"/>
              </w:rPr>
            </w:pPr>
            <w:r>
              <w:rPr>
                <w:color w:val="000000"/>
                <w:sz w:val="20"/>
                <w:szCs w:val="20"/>
              </w:rPr>
              <w:t>1990</w:t>
            </w:r>
          </w:p>
        </w:tc>
        <w:tc>
          <w:tcPr>
            <w:tcW w:w="620" w:type="pct"/>
            <w:shd w:val="clear" w:color="auto" w:fill="auto"/>
            <w:noWrap/>
            <w:vAlign w:val="center"/>
          </w:tcPr>
          <w:p w14:paraId="1B87A5C9"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3DEFD029"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34117AF4"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1DA6B61D" w14:textId="77777777" w:rsidR="00E40105" w:rsidRDefault="00972B64">
            <w:pPr>
              <w:jc w:val="center"/>
              <w:rPr>
                <w:color w:val="000000"/>
                <w:sz w:val="20"/>
                <w:szCs w:val="20"/>
              </w:rPr>
            </w:pPr>
            <w:r>
              <w:rPr>
                <w:color w:val="000000"/>
                <w:sz w:val="20"/>
                <w:szCs w:val="20"/>
              </w:rPr>
              <w:t>219</w:t>
            </w:r>
          </w:p>
        </w:tc>
        <w:tc>
          <w:tcPr>
            <w:tcW w:w="564" w:type="pct"/>
            <w:shd w:val="clear" w:color="auto" w:fill="auto"/>
            <w:noWrap/>
            <w:vAlign w:val="center"/>
          </w:tcPr>
          <w:p w14:paraId="1FA5375A" w14:textId="77777777" w:rsidR="00E40105" w:rsidRDefault="00972B64">
            <w:pPr>
              <w:jc w:val="center"/>
              <w:rPr>
                <w:color w:val="000000"/>
                <w:sz w:val="20"/>
                <w:szCs w:val="20"/>
              </w:rPr>
            </w:pPr>
            <w:r>
              <w:rPr>
                <w:color w:val="000000"/>
                <w:sz w:val="20"/>
                <w:szCs w:val="20"/>
              </w:rPr>
              <w:t>0,634</w:t>
            </w:r>
          </w:p>
        </w:tc>
        <w:tc>
          <w:tcPr>
            <w:tcW w:w="419" w:type="pct"/>
            <w:shd w:val="clear" w:color="auto" w:fill="auto"/>
            <w:noWrap/>
            <w:vAlign w:val="center"/>
          </w:tcPr>
          <w:p w14:paraId="20492FBE" w14:textId="77777777" w:rsidR="00E40105" w:rsidRDefault="00972B64">
            <w:pPr>
              <w:jc w:val="center"/>
              <w:rPr>
                <w:color w:val="000000"/>
                <w:sz w:val="20"/>
                <w:szCs w:val="20"/>
              </w:rPr>
            </w:pPr>
            <w:r>
              <w:rPr>
                <w:color w:val="000000"/>
                <w:sz w:val="20"/>
                <w:szCs w:val="20"/>
              </w:rPr>
              <w:t>30</w:t>
            </w:r>
          </w:p>
        </w:tc>
        <w:tc>
          <w:tcPr>
            <w:tcW w:w="531" w:type="pct"/>
            <w:shd w:val="clear" w:color="auto" w:fill="auto"/>
            <w:noWrap/>
            <w:vAlign w:val="center"/>
          </w:tcPr>
          <w:p w14:paraId="32B960C5" w14:textId="77777777" w:rsidR="00E40105" w:rsidRDefault="00972B64">
            <w:pPr>
              <w:jc w:val="center"/>
              <w:rPr>
                <w:color w:val="000000"/>
                <w:sz w:val="20"/>
                <w:szCs w:val="20"/>
              </w:rPr>
            </w:pPr>
            <w:r>
              <w:rPr>
                <w:color w:val="000000"/>
                <w:sz w:val="20"/>
                <w:szCs w:val="20"/>
              </w:rPr>
              <w:t>надземный</w:t>
            </w:r>
          </w:p>
        </w:tc>
      </w:tr>
      <w:tr w:rsidR="00E40105" w14:paraId="374D4989" w14:textId="77777777">
        <w:trPr>
          <w:trHeight w:val="20"/>
          <w:jc w:val="center"/>
        </w:trPr>
        <w:tc>
          <w:tcPr>
            <w:tcW w:w="967" w:type="pct"/>
            <w:shd w:val="clear" w:color="auto" w:fill="auto"/>
            <w:vAlign w:val="center"/>
          </w:tcPr>
          <w:p w14:paraId="0FC88FD5" w14:textId="77777777" w:rsidR="00E40105" w:rsidRDefault="00972B64">
            <w:pPr>
              <w:jc w:val="center"/>
              <w:rPr>
                <w:color w:val="000000"/>
                <w:sz w:val="20"/>
                <w:szCs w:val="20"/>
              </w:rPr>
            </w:pPr>
            <w:r>
              <w:rPr>
                <w:color w:val="000000"/>
                <w:sz w:val="20"/>
                <w:szCs w:val="20"/>
              </w:rPr>
              <w:t xml:space="preserve">Сети тепловые протяженностью 317 </w:t>
            </w:r>
            <w:proofErr w:type="spellStart"/>
            <w:r>
              <w:rPr>
                <w:color w:val="000000"/>
                <w:sz w:val="20"/>
                <w:szCs w:val="20"/>
              </w:rPr>
              <w:t>п.м</w:t>
            </w:r>
            <w:proofErr w:type="spellEnd"/>
            <w:r>
              <w:rPr>
                <w:color w:val="000000"/>
                <w:sz w:val="20"/>
                <w:szCs w:val="20"/>
              </w:rPr>
              <w:t>.</w:t>
            </w:r>
          </w:p>
        </w:tc>
        <w:tc>
          <w:tcPr>
            <w:tcW w:w="313" w:type="pct"/>
            <w:shd w:val="clear" w:color="auto" w:fill="auto"/>
            <w:noWrap/>
            <w:vAlign w:val="center"/>
          </w:tcPr>
          <w:p w14:paraId="1C429322" w14:textId="77777777" w:rsidR="00E40105" w:rsidRDefault="00972B64">
            <w:pPr>
              <w:jc w:val="center"/>
              <w:rPr>
                <w:color w:val="000000"/>
                <w:sz w:val="20"/>
                <w:szCs w:val="20"/>
              </w:rPr>
            </w:pPr>
            <w:r>
              <w:rPr>
                <w:color w:val="000000"/>
                <w:sz w:val="20"/>
                <w:szCs w:val="20"/>
              </w:rPr>
              <w:t>1990</w:t>
            </w:r>
          </w:p>
        </w:tc>
        <w:tc>
          <w:tcPr>
            <w:tcW w:w="620" w:type="pct"/>
            <w:shd w:val="clear" w:color="auto" w:fill="auto"/>
            <w:noWrap/>
            <w:vAlign w:val="center"/>
          </w:tcPr>
          <w:p w14:paraId="41132E08"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17D9C8F8"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18FF8054"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1CEACCC4" w14:textId="77777777" w:rsidR="00E40105" w:rsidRDefault="00972B64">
            <w:pPr>
              <w:jc w:val="center"/>
              <w:rPr>
                <w:color w:val="000000"/>
                <w:sz w:val="20"/>
                <w:szCs w:val="20"/>
              </w:rPr>
            </w:pPr>
            <w:r>
              <w:rPr>
                <w:color w:val="000000"/>
                <w:sz w:val="20"/>
                <w:szCs w:val="20"/>
              </w:rPr>
              <w:t>159</w:t>
            </w:r>
          </w:p>
        </w:tc>
        <w:tc>
          <w:tcPr>
            <w:tcW w:w="564" w:type="pct"/>
            <w:shd w:val="clear" w:color="auto" w:fill="auto"/>
            <w:noWrap/>
            <w:vAlign w:val="center"/>
          </w:tcPr>
          <w:p w14:paraId="76BE4228" w14:textId="77777777" w:rsidR="00E40105" w:rsidRDefault="00972B64">
            <w:pPr>
              <w:jc w:val="center"/>
              <w:rPr>
                <w:color w:val="000000"/>
                <w:sz w:val="20"/>
                <w:szCs w:val="20"/>
              </w:rPr>
            </w:pPr>
            <w:r>
              <w:rPr>
                <w:color w:val="000000"/>
                <w:sz w:val="20"/>
                <w:szCs w:val="20"/>
              </w:rPr>
              <w:t>0,634</w:t>
            </w:r>
          </w:p>
        </w:tc>
        <w:tc>
          <w:tcPr>
            <w:tcW w:w="419" w:type="pct"/>
            <w:shd w:val="clear" w:color="auto" w:fill="auto"/>
            <w:noWrap/>
            <w:vAlign w:val="center"/>
          </w:tcPr>
          <w:p w14:paraId="7BFCF941" w14:textId="77777777" w:rsidR="00E40105" w:rsidRDefault="00972B64">
            <w:pPr>
              <w:jc w:val="center"/>
              <w:rPr>
                <w:color w:val="000000"/>
                <w:sz w:val="20"/>
                <w:szCs w:val="20"/>
              </w:rPr>
            </w:pPr>
            <w:r>
              <w:rPr>
                <w:color w:val="000000"/>
                <w:sz w:val="20"/>
                <w:szCs w:val="20"/>
              </w:rPr>
              <w:t>24</w:t>
            </w:r>
          </w:p>
        </w:tc>
        <w:tc>
          <w:tcPr>
            <w:tcW w:w="531" w:type="pct"/>
            <w:shd w:val="clear" w:color="auto" w:fill="auto"/>
            <w:noWrap/>
            <w:vAlign w:val="center"/>
          </w:tcPr>
          <w:p w14:paraId="32F33537" w14:textId="77777777" w:rsidR="00E40105" w:rsidRDefault="00972B64">
            <w:pPr>
              <w:jc w:val="center"/>
              <w:rPr>
                <w:color w:val="000000"/>
                <w:sz w:val="20"/>
                <w:szCs w:val="20"/>
              </w:rPr>
            </w:pPr>
            <w:r>
              <w:rPr>
                <w:color w:val="000000"/>
                <w:sz w:val="20"/>
                <w:szCs w:val="20"/>
              </w:rPr>
              <w:t>надземный</w:t>
            </w:r>
          </w:p>
        </w:tc>
      </w:tr>
      <w:tr w:rsidR="00E40105" w14:paraId="14740197" w14:textId="77777777">
        <w:trPr>
          <w:trHeight w:val="20"/>
          <w:jc w:val="center"/>
        </w:trPr>
        <w:tc>
          <w:tcPr>
            <w:tcW w:w="967" w:type="pct"/>
            <w:shd w:val="clear" w:color="auto" w:fill="auto"/>
            <w:vAlign w:val="center"/>
          </w:tcPr>
          <w:p w14:paraId="2B0ADC58" w14:textId="77777777" w:rsidR="00E40105" w:rsidRDefault="00972B64">
            <w:pPr>
              <w:jc w:val="center"/>
              <w:rPr>
                <w:color w:val="000000"/>
                <w:sz w:val="20"/>
                <w:szCs w:val="20"/>
              </w:rPr>
            </w:pPr>
            <w:r>
              <w:rPr>
                <w:color w:val="000000"/>
                <w:sz w:val="20"/>
                <w:szCs w:val="20"/>
              </w:rPr>
              <w:t xml:space="preserve">Магистральные сети тепловые протяженностью 682 </w:t>
            </w:r>
            <w:proofErr w:type="spellStart"/>
            <w:r>
              <w:rPr>
                <w:color w:val="000000"/>
                <w:sz w:val="20"/>
                <w:szCs w:val="20"/>
              </w:rPr>
              <w:t>п.м</w:t>
            </w:r>
            <w:proofErr w:type="spellEnd"/>
            <w:r>
              <w:rPr>
                <w:color w:val="000000"/>
                <w:sz w:val="20"/>
                <w:szCs w:val="20"/>
              </w:rPr>
              <w:t>.</w:t>
            </w:r>
          </w:p>
        </w:tc>
        <w:tc>
          <w:tcPr>
            <w:tcW w:w="313" w:type="pct"/>
            <w:shd w:val="clear" w:color="auto" w:fill="auto"/>
            <w:noWrap/>
            <w:vAlign w:val="center"/>
          </w:tcPr>
          <w:p w14:paraId="5AB3F20F" w14:textId="77777777" w:rsidR="00E40105" w:rsidRDefault="00972B64">
            <w:pPr>
              <w:jc w:val="center"/>
              <w:rPr>
                <w:color w:val="000000"/>
                <w:sz w:val="20"/>
                <w:szCs w:val="20"/>
              </w:rPr>
            </w:pPr>
            <w:r>
              <w:rPr>
                <w:color w:val="000000"/>
                <w:sz w:val="20"/>
                <w:szCs w:val="20"/>
              </w:rPr>
              <w:t>1990</w:t>
            </w:r>
          </w:p>
        </w:tc>
        <w:tc>
          <w:tcPr>
            <w:tcW w:w="620" w:type="pct"/>
            <w:shd w:val="clear" w:color="auto" w:fill="auto"/>
            <w:noWrap/>
            <w:vAlign w:val="center"/>
          </w:tcPr>
          <w:p w14:paraId="445A1E56"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504AB0DE"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5C701681"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531C353E" w14:textId="77777777" w:rsidR="00E40105" w:rsidRDefault="00972B64">
            <w:pPr>
              <w:jc w:val="center"/>
              <w:rPr>
                <w:color w:val="000000"/>
                <w:sz w:val="20"/>
                <w:szCs w:val="20"/>
              </w:rPr>
            </w:pPr>
            <w:r>
              <w:rPr>
                <w:color w:val="000000"/>
                <w:sz w:val="20"/>
                <w:szCs w:val="20"/>
              </w:rPr>
              <w:t>219</w:t>
            </w:r>
          </w:p>
        </w:tc>
        <w:tc>
          <w:tcPr>
            <w:tcW w:w="564" w:type="pct"/>
            <w:shd w:val="clear" w:color="auto" w:fill="auto"/>
            <w:noWrap/>
            <w:vAlign w:val="center"/>
          </w:tcPr>
          <w:p w14:paraId="7C337851" w14:textId="77777777" w:rsidR="00E40105" w:rsidRDefault="00972B64">
            <w:pPr>
              <w:jc w:val="center"/>
              <w:rPr>
                <w:color w:val="000000"/>
                <w:sz w:val="20"/>
                <w:szCs w:val="20"/>
              </w:rPr>
            </w:pPr>
            <w:r>
              <w:rPr>
                <w:color w:val="000000"/>
                <w:sz w:val="20"/>
                <w:szCs w:val="20"/>
              </w:rPr>
              <w:t>1,364</w:t>
            </w:r>
          </w:p>
        </w:tc>
        <w:tc>
          <w:tcPr>
            <w:tcW w:w="419" w:type="pct"/>
            <w:shd w:val="clear" w:color="auto" w:fill="auto"/>
            <w:noWrap/>
            <w:vAlign w:val="center"/>
          </w:tcPr>
          <w:p w14:paraId="5D9BB1BC" w14:textId="77777777" w:rsidR="00E40105" w:rsidRDefault="00972B64">
            <w:pPr>
              <w:jc w:val="center"/>
              <w:rPr>
                <w:color w:val="000000"/>
                <w:sz w:val="20"/>
                <w:szCs w:val="20"/>
              </w:rPr>
            </w:pPr>
            <w:r>
              <w:rPr>
                <w:color w:val="000000"/>
                <w:sz w:val="20"/>
                <w:szCs w:val="20"/>
              </w:rPr>
              <w:t>40</w:t>
            </w:r>
          </w:p>
        </w:tc>
        <w:tc>
          <w:tcPr>
            <w:tcW w:w="531" w:type="pct"/>
            <w:shd w:val="clear" w:color="auto" w:fill="auto"/>
            <w:noWrap/>
            <w:vAlign w:val="center"/>
          </w:tcPr>
          <w:p w14:paraId="38FE724F" w14:textId="77777777" w:rsidR="00E40105" w:rsidRDefault="00972B64">
            <w:pPr>
              <w:jc w:val="center"/>
              <w:rPr>
                <w:color w:val="000000"/>
                <w:sz w:val="20"/>
                <w:szCs w:val="20"/>
              </w:rPr>
            </w:pPr>
            <w:r>
              <w:rPr>
                <w:color w:val="000000"/>
                <w:sz w:val="20"/>
                <w:szCs w:val="20"/>
              </w:rPr>
              <w:t>надземный</w:t>
            </w:r>
          </w:p>
        </w:tc>
      </w:tr>
      <w:tr w:rsidR="00E40105" w14:paraId="7A57D197" w14:textId="77777777">
        <w:trPr>
          <w:trHeight w:val="20"/>
          <w:jc w:val="center"/>
        </w:trPr>
        <w:tc>
          <w:tcPr>
            <w:tcW w:w="967" w:type="pct"/>
            <w:shd w:val="clear" w:color="auto" w:fill="auto"/>
            <w:vAlign w:val="center"/>
          </w:tcPr>
          <w:p w14:paraId="416DBCDF" w14:textId="77777777" w:rsidR="00E40105" w:rsidRDefault="00972B64">
            <w:pPr>
              <w:jc w:val="center"/>
              <w:rPr>
                <w:color w:val="000000"/>
                <w:sz w:val="20"/>
                <w:szCs w:val="20"/>
              </w:rPr>
            </w:pPr>
            <w:r>
              <w:rPr>
                <w:color w:val="000000"/>
                <w:sz w:val="20"/>
                <w:szCs w:val="20"/>
              </w:rPr>
              <w:t xml:space="preserve">Магистральные сети тепловые протяженностью 682 </w:t>
            </w:r>
            <w:proofErr w:type="spellStart"/>
            <w:r>
              <w:rPr>
                <w:color w:val="000000"/>
                <w:sz w:val="20"/>
                <w:szCs w:val="20"/>
              </w:rPr>
              <w:t>п.м</w:t>
            </w:r>
            <w:proofErr w:type="spellEnd"/>
            <w:r>
              <w:rPr>
                <w:color w:val="000000"/>
                <w:sz w:val="20"/>
                <w:szCs w:val="20"/>
              </w:rPr>
              <w:t>.</w:t>
            </w:r>
          </w:p>
        </w:tc>
        <w:tc>
          <w:tcPr>
            <w:tcW w:w="313" w:type="pct"/>
            <w:shd w:val="clear" w:color="auto" w:fill="auto"/>
            <w:noWrap/>
            <w:vAlign w:val="center"/>
          </w:tcPr>
          <w:p w14:paraId="29F387A3" w14:textId="77777777" w:rsidR="00E40105" w:rsidRDefault="00972B64">
            <w:pPr>
              <w:jc w:val="center"/>
              <w:rPr>
                <w:color w:val="000000"/>
                <w:sz w:val="20"/>
                <w:szCs w:val="20"/>
              </w:rPr>
            </w:pPr>
            <w:r>
              <w:rPr>
                <w:color w:val="000000"/>
                <w:sz w:val="20"/>
                <w:szCs w:val="20"/>
              </w:rPr>
              <w:t>1990</w:t>
            </w:r>
          </w:p>
        </w:tc>
        <w:tc>
          <w:tcPr>
            <w:tcW w:w="620" w:type="pct"/>
            <w:shd w:val="clear" w:color="auto" w:fill="auto"/>
            <w:noWrap/>
            <w:vAlign w:val="center"/>
          </w:tcPr>
          <w:p w14:paraId="7EA73CC5"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70D3597C"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771CD711"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28738C1B" w14:textId="77777777" w:rsidR="00E40105" w:rsidRDefault="00972B64">
            <w:pPr>
              <w:jc w:val="center"/>
              <w:rPr>
                <w:color w:val="000000"/>
                <w:sz w:val="20"/>
                <w:szCs w:val="20"/>
              </w:rPr>
            </w:pPr>
            <w:r>
              <w:rPr>
                <w:color w:val="000000"/>
                <w:sz w:val="20"/>
                <w:szCs w:val="20"/>
              </w:rPr>
              <w:t>108</w:t>
            </w:r>
          </w:p>
        </w:tc>
        <w:tc>
          <w:tcPr>
            <w:tcW w:w="564" w:type="pct"/>
            <w:shd w:val="clear" w:color="auto" w:fill="auto"/>
            <w:noWrap/>
            <w:vAlign w:val="center"/>
          </w:tcPr>
          <w:p w14:paraId="73D2B50F" w14:textId="77777777" w:rsidR="00E40105" w:rsidRDefault="00972B64">
            <w:pPr>
              <w:jc w:val="center"/>
              <w:rPr>
                <w:color w:val="000000"/>
                <w:sz w:val="20"/>
                <w:szCs w:val="20"/>
              </w:rPr>
            </w:pPr>
            <w:r>
              <w:rPr>
                <w:color w:val="000000"/>
                <w:sz w:val="20"/>
                <w:szCs w:val="20"/>
              </w:rPr>
              <w:t>1,364</w:t>
            </w:r>
          </w:p>
        </w:tc>
        <w:tc>
          <w:tcPr>
            <w:tcW w:w="419" w:type="pct"/>
            <w:shd w:val="clear" w:color="auto" w:fill="auto"/>
            <w:noWrap/>
            <w:vAlign w:val="center"/>
          </w:tcPr>
          <w:p w14:paraId="7578E4B3" w14:textId="77777777" w:rsidR="00E40105" w:rsidRDefault="00972B64">
            <w:pPr>
              <w:jc w:val="center"/>
              <w:rPr>
                <w:color w:val="000000"/>
                <w:sz w:val="20"/>
                <w:szCs w:val="20"/>
              </w:rPr>
            </w:pPr>
            <w:r>
              <w:rPr>
                <w:color w:val="000000"/>
                <w:sz w:val="20"/>
                <w:szCs w:val="20"/>
              </w:rPr>
              <w:t>39</w:t>
            </w:r>
          </w:p>
        </w:tc>
        <w:tc>
          <w:tcPr>
            <w:tcW w:w="531" w:type="pct"/>
            <w:shd w:val="clear" w:color="auto" w:fill="auto"/>
            <w:noWrap/>
            <w:vAlign w:val="center"/>
          </w:tcPr>
          <w:p w14:paraId="39EAA8BB" w14:textId="77777777" w:rsidR="00E40105" w:rsidRDefault="00972B64">
            <w:pPr>
              <w:jc w:val="center"/>
              <w:rPr>
                <w:color w:val="000000"/>
                <w:sz w:val="20"/>
                <w:szCs w:val="20"/>
              </w:rPr>
            </w:pPr>
            <w:r>
              <w:rPr>
                <w:color w:val="000000"/>
                <w:sz w:val="20"/>
                <w:szCs w:val="20"/>
              </w:rPr>
              <w:t>надземный</w:t>
            </w:r>
          </w:p>
        </w:tc>
      </w:tr>
      <w:tr w:rsidR="00E40105" w14:paraId="144645DA" w14:textId="77777777">
        <w:trPr>
          <w:trHeight w:val="20"/>
          <w:jc w:val="center"/>
        </w:trPr>
        <w:tc>
          <w:tcPr>
            <w:tcW w:w="5000" w:type="pct"/>
            <w:gridSpan w:val="9"/>
            <w:shd w:val="clear" w:color="auto" w:fill="auto"/>
            <w:noWrap/>
            <w:vAlign w:val="center"/>
          </w:tcPr>
          <w:p w14:paraId="16108EE3" w14:textId="77777777" w:rsidR="00E40105" w:rsidRDefault="00972B64">
            <w:pPr>
              <w:jc w:val="center"/>
              <w:rPr>
                <w:color w:val="000000"/>
                <w:sz w:val="20"/>
                <w:szCs w:val="20"/>
              </w:rPr>
            </w:pPr>
            <w:r>
              <w:rPr>
                <w:color w:val="000000"/>
                <w:sz w:val="20"/>
                <w:szCs w:val="20"/>
              </w:rPr>
              <w:t>Газовая котельная "Промзона"</w:t>
            </w:r>
          </w:p>
        </w:tc>
      </w:tr>
      <w:tr w:rsidR="00E40105" w14:paraId="7B2527C1" w14:textId="77777777">
        <w:trPr>
          <w:trHeight w:val="20"/>
          <w:jc w:val="center"/>
        </w:trPr>
        <w:tc>
          <w:tcPr>
            <w:tcW w:w="967" w:type="pct"/>
            <w:shd w:val="clear" w:color="auto" w:fill="auto"/>
            <w:vAlign w:val="center"/>
          </w:tcPr>
          <w:p w14:paraId="66F27630" w14:textId="77777777" w:rsidR="00E40105" w:rsidRDefault="00972B64">
            <w:pPr>
              <w:jc w:val="center"/>
              <w:rPr>
                <w:color w:val="000000"/>
                <w:sz w:val="20"/>
                <w:szCs w:val="20"/>
              </w:rPr>
            </w:pPr>
            <w:r>
              <w:rPr>
                <w:color w:val="000000"/>
                <w:sz w:val="20"/>
                <w:szCs w:val="20"/>
              </w:rPr>
              <w:t>Сети теплоснабжения протяженностью 1194 м</w:t>
            </w:r>
          </w:p>
        </w:tc>
        <w:tc>
          <w:tcPr>
            <w:tcW w:w="313" w:type="pct"/>
            <w:shd w:val="clear" w:color="auto" w:fill="auto"/>
            <w:noWrap/>
            <w:vAlign w:val="center"/>
          </w:tcPr>
          <w:p w14:paraId="7EACFFE7" w14:textId="77777777" w:rsidR="00E40105" w:rsidRDefault="00972B64">
            <w:pPr>
              <w:jc w:val="center"/>
              <w:rPr>
                <w:color w:val="000000"/>
                <w:sz w:val="20"/>
                <w:szCs w:val="20"/>
              </w:rPr>
            </w:pPr>
            <w:r>
              <w:rPr>
                <w:color w:val="000000"/>
                <w:sz w:val="20"/>
                <w:szCs w:val="20"/>
              </w:rPr>
              <w:t>1975</w:t>
            </w:r>
          </w:p>
        </w:tc>
        <w:tc>
          <w:tcPr>
            <w:tcW w:w="620" w:type="pct"/>
            <w:shd w:val="clear" w:color="auto" w:fill="auto"/>
            <w:noWrap/>
            <w:vAlign w:val="center"/>
          </w:tcPr>
          <w:p w14:paraId="4DE23368"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79DB0B99"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6358DF38"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6378643F" w14:textId="77777777" w:rsidR="00E40105" w:rsidRDefault="00972B64">
            <w:pPr>
              <w:jc w:val="center"/>
              <w:rPr>
                <w:color w:val="000000"/>
                <w:sz w:val="20"/>
                <w:szCs w:val="20"/>
              </w:rPr>
            </w:pPr>
            <w:r>
              <w:rPr>
                <w:color w:val="000000"/>
                <w:sz w:val="20"/>
                <w:szCs w:val="20"/>
              </w:rPr>
              <w:t>219</w:t>
            </w:r>
          </w:p>
        </w:tc>
        <w:tc>
          <w:tcPr>
            <w:tcW w:w="564" w:type="pct"/>
            <w:shd w:val="clear" w:color="auto" w:fill="auto"/>
            <w:noWrap/>
            <w:vAlign w:val="center"/>
          </w:tcPr>
          <w:p w14:paraId="1CAABD39" w14:textId="77777777" w:rsidR="00E40105" w:rsidRDefault="00972B64">
            <w:pPr>
              <w:jc w:val="center"/>
              <w:rPr>
                <w:color w:val="000000"/>
                <w:sz w:val="20"/>
                <w:szCs w:val="20"/>
              </w:rPr>
            </w:pPr>
            <w:r>
              <w:rPr>
                <w:color w:val="000000"/>
                <w:sz w:val="20"/>
                <w:szCs w:val="20"/>
              </w:rPr>
              <w:t>2,388</w:t>
            </w:r>
          </w:p>
        </w:tc>
        <w:tc>
          <w:tcPr>
            <w:tcW w:w="419" w:type="pct"/>
            <w:shd w:val="clear" w:color="auto" w:fill="auto"/>
            <w:noWrap/>
            <w:vAlign w:val="center"/>
          </w:tcPr>
          <w:p w14:paraId="5D2A029B" w14:textId="77777777" w:rsidR="00E40105" w:rsidRDefault="00972B64">
            <w:pPr>
              <w:jc w:val="center"/>
              <w:rPr>
                <w:color w:val="000000"/>
                <w:sz w:val="20"/>
                <w:szCs w:val="20"/>
              </w:rPr>
            </w:pPr>
            <w:r>
              <w:rPr>
                <w:color w:val="000000"/>
                <w:sz w:val="20"/>
                <w:szCs w:val="20"/>
              </w:rPr>
              <w:t>6</w:t>
            </w:r>
          </w:p>
        </w:tc>
        <w:tc>
          <w:tcPr>
            <w:tcW w:w="531" w:type="pct"/>
            <w:shd w:val="clear" w:color="auto" w:fill="auto"/>
            <w:noWrap/>
            <w:vAlign w:val="center"/>
          </w:tcPr>
          <w:p w14:paraId="2FB2D86A" w14:textId="77777777" w:rsidR="00E40105" w:rsidRDefault="00972B64">
            <w:pPr>
              <w:jc w:val="center"/>
              <w:rPr>
                <w:color w:val="000000"/>
                <w:sz w:val="20"/>
                <w:szCs w:val="20"/>
              </w:rPr>
            </w:pPr>
            <w:r>
              <w:rPr>
                <w:color w:val="000000"/>
                <w:sz w:val="20"/>
                <w:szCs w:val="20"/>
              </w:rPr>
              <w:t>надземный</w:t>
            </w:r>
          </w:p>
        </w:tc>
      </w:tr>
      <w:tr w:rsidR="00E40105" w14:paraId="1905641F" w14:textId="77777777">
        <w:trPr>
          <w:trHeight w:val="20"/>
          <w:jc w:val="center"/>
        </w:trPr>
        <w:tc>
          <w:tcPr>
            <w:tcW w:w="967" w:type="pct"/>
            <w:shd w:val="clear" w:color="auto" w:fill="auto"/>
            <w:vAlign w:val="center"/>
          </w:tcPr>
          <w:p w14:paraId="5B7321BB" w14:textId="77777777" w:rsidR="00E40105" w:rsidRDefault="00972B64">
            <w:pPr>
              <w:jc w:val="center"/>
              <w:rPr>
                <w:color w:val="000000"/>
                <w:sz w:val="20"/>
                <w:szCs w:val="20"/>
              </w:rPr>
            </w:pPr>
            <w:r>
              <w:rPr>
                <w:color w:val="000000"/>
                <w:sz w:val="20"/>
                <w:szCs w:val="20"/>
              </w:rPr>
              <w:t>Сети горячего водоснабжения протяженностью 887 м</w:t>
            </w:r>
          </w:p>
        </w:tc>
        <w:tc>
          <w:tcPr>
            <w:tcW w:w="313" w:type="pct"/>
            <w:shd w:val="clear" w:color="auto" w:fill="auto"/>
            <w:noWrap/>
            <w:vAlign w:val="center"/>
          </w:tcPr>
          <w:p w14:paraId="6AE1DE45" w14:textId="77777777" w:rsidR="00E40105" w:rsidRDefault="00972B64">
            <w:pPr>
              <w:jc w:val="center"/>
              <w:rPr>
                <w:color w:val="000000"/>
                <w:sz w:val="20"/>
                <w:szCs w:val="20"/>
              </w:rPr>
            </w:pPr>
            <w:r>
              <w:rPr>
                <w:color w:val="000000"/>
                <w:sz w:val="20"/>
                <w:szCs w:val="20"/>
              </w:rPr>
              <w:t>1982</w:t>
            </w:r>
          </w:p>
        </w:tc>
        <w:tc>
          <w:tcPr>
            <w:tcW w:w="620" w:type="pct"/>
            <w:shd w:val="clear" w:color="auto" w:fill="auto"/>
            <w:noWrap/>
            <w:vAlign w:val="center"/>
          </w:tcPr>
          <w:p w14:paraId="7618E703"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3463584D"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623F3F56"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2F6DBD61" w14:textId="77777777" w:rsidR="00E40105" w:rsidRDefault="00972B64">
            <w:pPr>
              <w:jc w:val="center"/>
              <w:rPr>
                <w:color w:val="000000"/>
                <w:sz w:val="20"/>
                <w:szCs w:val="20"/>
              </w:rPr>
            </w:pPr>
            <w:r>
              <w:rPr>
                <w:color w:val="000000"/>
                <w:sz w:val="20"/>
                <w:szCs w:val="20"/>
              </w:rPr>
              <w:t>108</w:t>
            </w:r>
          </w:p>
        </w:tc>
        <w:tc>
          <w:tcPr>
            <w:tcW w:w="564" w:type="pct"/>
            <w:shd w:val="clear" w:color="auto" w:fill="auto"/>
            <w:noWrap/>
            <w:vAlign w:val="center"/>
          </w:tcPr>
          <w:p w14:paraId="200704BD" w14:textId="77777777" w:rsidR="00E40105" w:rsidRDefault="00972B64">
            <w:pPr>
              <w:jc w:val="center"/>
              <w:rPr>
                <w:color w:val="000000"/>
                <w:sz w:val="20"/>
                <w:szCs w:val="20"/>
              </w:rPr>
            </w:pPr>
            <w:r>
              <w:rPr>
                <w:color w:val="000000"/>
                <w:sz w:val="20"/>
                <w:szCs w:val="20"/>
              </w:rPr>
              <w:t>1,774</w:t>
            </w:r>
          </w:p>
        </w:tc>
        <w:tc>
          <w:tcPr>
            <w:tcW w:w="419" w:type="pct"/>
            <w:shd w:val="clear" w:color="auto" w:fill="auto"/>
            <w:noWrap/>
            <w:vAlign w:val="center"/>
          </w:tcPr>
          <w:p w14:paraId="484D799C" w14:textId="77777777" w:rsidR="00E40105" w:rsidRDefault="00972B64">
            <w:pPr>
              <w:jc w:val="center"/>
              <w:rPr>
                <w:color w:val="000000"/>
                <w:sz w:val="20"/>
                <w:szCs w:val="20"/>
              </w:rPr>
            </w:pPr>
            <w:r>
              <w:rPr>
                <w:color w:val="000000"/>
                <w:sz w:val="20"/>
                <w:szCs w:val="20"/>
              </w:rPr>
              <w:t>6</w:t>
            </w:r>
          </w:p>
        </w:tc>
        <w:tc>
          <w:tcPr>
            <w:tcW w:w="531" w:type="pct"/>
            <w:shd w:val="clear" w:color="auto" w:fill="auto"/>
            <w:noWrap/>
            <w:vAlign w:val="center"/>
          </w:tcPr>
          <w:p w14:paraId="5F3F434A" w14:textId="77777777" w:rsidR="00E40105" w:rsidRDefault="00972B64">
            <w:pPr>
              <w:jc w:val="center"/>
              <w:rPr>
                <w:color w:val="000000"/>
                <w:sz w:val="20"/>
                <w:szCs w:val="20"/>
              </w:rPr>
            </w:pPr>
            <w:r>
              <w:rPr>
                <w:color w:val="000000"/>
                <w:sz w:val="20"/>
                <w:szCs w:val="20"/>
              </w:rPr>
              <w:t>надземный</w:t>
            </w:r>
          </w:p>
        </w:tc>
      </w:tr>
      <w:tr w:rsidR="00E40105" w14:paraId="00BF160C" w14:textId="77777777">
        <w:trPr>
          <w:trHeight w:val="20"/>
          <w:jc w:val="center"/>
        </w:trPr>
        <w:tc>
          <w:tcPr>
            <w:tcW w:w="967" w:type="pct"/>
            <w:shd w:val="clear" w:color="auto" w:fill="auto"/>
            <w:vAlign w:val="center"/>
          </w:tcPr>
          <w:p w14:paraId="7EDEC4DC" w14:textId="77777777" w:rsidR="00E40105" w:rsidRDefault="00972B64">
            <w:pPr>
              <w:jc w:val="center"/>
              <w:rPr>
                <w:color w:val="000000"/>
                <w:sz w:val="20"/>
                <w:szCs w:val="20"/>
              </w:rPr>
            </w:pPr>
            <w:r>
              <w:rPr>
                <w:color w:val="000000"/>
                <w:sz w:val="20"/>
                <w:szCs w:val="20"/>
              </w:rPr>
              <w:t>Сети теплоснабжения протяженностью 763 м</w:t>
            </w:r>
          </w:p>
        </w:tc>
        <w:tc>
          <w:tcPr>
            <w:tcW w:w="313" w:type="pct"/>
            <w:shd w:val="clear" w:color="auto" w:fill="auto"/>
            <w:noWrap/>
            <w:vAlign w:val="center"/>
          </w:tcPr>
          <w:p w14:paraId="433336B0" w14:textId="77777777" w:rsidR="00E40105" w:rsidRDefault="00972B64">
            <w:pPr>
              <w:jc w:val="center"/>
              <w:rPr>
                <w:color w:val="000000"/>
                <w:sz w:val="20"/>
                <w:szCs w:val="20"/>
              </w:rPr>
            </w:pPr>
            <w:r>
              <w:rPr>
                <w:color w:val="000000"/>
                <w:sz w:val="20"/>
                <w:szCs w:val="20"/>
              </w:rPr>
              <w:t>1979</w:t>
            </w:r>
          </w:p>
        </w:tc>
        <w:tc>
          <w:tcPr>
            <w:tcW w:w="620" w:type="pct"/>
            <w:shd w:val="clear" w:color="auto" w:fill="auto"/>
            <w:noWrap/>
            <w:vAlign w:val="center"/>
          </w:tcPr>
          <w:p w14:paraId="1EC5E710"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293E2496"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500E44D1"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4E72D3DA" w14:textId="77777777" w:rsidR="00E40105" w:rsidRDefault="00972B64">
            <w:pPr>
              <w:jc w:val="center"/>
              <w:rPr>
                <w:color w:val="000000"/>
                <w:sz w:val="20"/>
                <w:szCs w:val="20"/>
              </w:rPr>
            </w:pPr>
            <w:r>
              <w:rPr>
                <w:color w:val="000000"/>
                <w:sz w:val="20"/>
                <w:szCs w:val="20"/>
              </w:rPr>
              <w:t>159</w:t>
            </w:r>
          </w:p>
        </w:tc>
        <w:tc>
          <w:tcPr>
            <w:tcW w:w="564" w:type="pct"/>
            <w:shd w:val="clear" w:color="auto" w:fill="auto"/>
            <w:noWrap/>
            <w:vAlign w:val="center"/>
          </w:tcPr>
          <w:p w14:paraId="26362871" w14:textId="77777777" w:rsidR="00E40105" w:rsidRDefault="00972B64">
            <w:pPr>
              <w:jc w:val="center"/>
              <w:rPr>
                <w:color w:val="000000"/>
                <w:sz w:val="20"/>
                <w:szCs w:val="20"/>
              </w:rPr>
            </w:pPr>
            <w:r>
              <w:rPr>
                <w:color w:val="000000"/>
                <w:sz w:val="20"/>
                <w:szCs w:val="20"/>
              </w:rPr>
              <w:t>1,526</w:t>
            </w:r>
          </w:p>
        </w:tc>
        <w:tc>
          <w:tcPr>
            <w:tcW w:w="419" w:type="pct"/>
            <w:shd w:val="clear" w:color="auto" w:fill="auto"/>
            <w:noWrap/>
            <w:vAlign w:val="center"/>
          </w:tcPr>
          <w:p w14:paraId="06BA2D27" w14:textId="77777777" w:rsidR="00E40105" w:rsidRDefault="00972B64">
            <w:pPr>
              <w:jc w:val="center"/>
              <w:rPr>
                <w:color w:val="000000"/>
                <w:sz w:val="20"/>
                <w:szCs w:val="20"/>
              </w:rPr>
            </w:pPr>
            <w:r>
              <w:rPr>
                <w:color w:val="000000"/>
                <w:sz w:val="20"/>
                <w:szCs w:val="20"/>
              </w:rPr>
              <w:t>6</w:t>
            </w:r>
          </w:p>
        </w:tc>
        <w:tc>
          <w:tcPr>
            <w:tcW w:w="531" w:type="pct"/>
            <w:shd w:val="clear" w:color="auto" w:fill="auto"/>
            <w:noWrap/>
            <w:vAlign w:val="center"/>
          </w:tcPr>
          <w:p w14:paraId="2F62EA31" w14:textId="77777777" w:rsidR="00E40105" w:rsidRDefault="00972B64">
            <w:pPr>
              <w:jc w:val="center"/>
              <w:rPr>
                <w:color w:val="000000"/>
                <w:sz w:val="20"/>
                <w:szCs w:val="20"/>
              </w:rPr>
            </w:pPr>
            <w:r>
              <w:rPr>
                <w:color w:val="000000"/>
                <w:sz w:val="20"/>
                <w:szCs w:val="20"/>
              </w:rPr>
              <w:t>надземный</w:t>
            </w:r>
          </w:p>
        </w:tc>
      </w:tr>
      <w:tr w:rsidR="00E40105" w14:paraId="6E9828E9" w14:textId="77777777">
        <w:trPr>
          <w:trHeight w:val="20"/>
          <w:jc w:val="center"/>
        </w:trPr>
        <w:tc>
          <w:tcPr>
            <w:tcW w:w="967" w:type="pct"/>
            <w:shd w:val="clear" w:color="auto" w:fill="auto"/>
            <w:vAlign w:val="center"/>
          </w:tcPr>
          <w:p w14:paraId="3DBD7F56" w14:textId="77777777" w:rsidR="00E40105" w:rsidRDefault="00972B64">
            <w:pPr>
              <w:jc w:val="center"/>
              <w:rPr>
                <w:color w:val="000000"/>
                <w:sz w:val="20"/>
                <w:szCs w:val="20"/>
              </w:rPr>
            </w:pPr>
            <w:r>
              <w:rPr>
                <w:color w:val="000000"/>
                <w:sz w:val="20"/>
                <w:szCs w:val="20"/>
              </w:rPr>
              <w:t>Сети теплоснабжения протяженностью 576 м</w:t>
            </w:r>
          </w:p>
        </w:tc>
        <w:tc>
          <w:tcPr>
            <w:tcW w:w="313" w:type="pct"/>
            <w:shd w:val="clear" w:color="auto" w:fill="auto"/>
            <w:noWrap/>
            <w:vAlign w:val="center"/>
          </w:tcPr>
          <w:p w14:paraId="29CAC9D5" w14:textId="77777777" w:rsidR="00E40105" w:rsidRDefault="00972B64">
            <w:pPr>
              <w:jc w:val="center"/>
              <w:rPr>
                <w:color w:val="000000"/>
                <w:sz w:val="20"/>
                <w:szCs w:val="20"/>
              </w:rPr>
            </w:pPr>
            <w:r>
              <w:rPr>
                <w:color w:val="000000"/>
                <w:sz w:val="20"/>
                <w:szCs w:val="20"/>
              </w:rPr>
              <w:t>1988</w:t>
            </w:r>
          </w:p>
        </w:tc>
        <w:tc>
          <w:tcPr>
            <w:tcW w:w="620" w:type="pct"/>
            <w:shd w:val="clear" w:color="auto" w:fill="auto"/>
            <w:noWrap/>
            <w:vAlign w:val="center"/>
          </w:tcPr>
          <w:p w14:paraId="63ADA92C"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183FF10D"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680F410F"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2C3FC547" w14:textId="77777777" w:rsidR="00E40105" w:rsidRDefault="00972B64">
            <w:pPr>
              <w:jc w:val="center"/>
              <w:rPr>
                <w:color w:val="000000"/>
                <w:sz w:val="20"/>
                <w:szCs w:val="20"/>
              </w:rPr>
            </w:pPr>
            <w:r>
              <w:rPr>
                <w:color w:val="000000"/>
                <w:sz w:val="20"/>
                <w:szCs w:val="20"/>
              </w:rPr>
              <w:t>219</w:t>
            </w:r>
          </w:p>
        </w:tc>
        <w:tc>
          <w:tcPr>
            <w:tcW w:w="564" w:type="pct"/>
            <w:shd w:val="clear" w:color="auto" w:fill="auto"/>
            <w:noWrap/>
            <w:vAlign w:val="center"/>
          </w:tcPr>
          <w:p w14:paraId="257FECB1" w14:textId="77777777" w:rsidR="00E40105" w:rsidRDefault="00972B64">
            <w:pPr>
              <w:jc w:val="center"/>
              <w:rPr>
                <w:color w:val="000000"/>
                <w:sz w:val="20"/>
                <w:szCs w:val="20"/>
              </w:rPr>
            </w:pPr>
            <w:r>
              <w:rPr>
                <w:color w:val="000000"/>
                <w:sz w:val="20"/>
                <w:szCs w:val="20"/>
              </w:rPr>
              <w:t>1,152</w:t>
            </w:r>
          </w:p>
        </w:tc>
        <w:tc>
          <w:tcPr>
            <w:tcW w:w="419" w:type="pct"/>
            <w:shd w:val="clear" w:color="auto" w:fill="auto"/>
            <w:noWrap/>
            <w:vAlign w:val="center"/>
          </w:tcPr>
          <w:p w14:paraId="37A8091C" w14:textId="77777777" w:rsidR="00E40105" w:rsidRDefault="00972B64">
            <w:pPr>
              <w:jc w:val="center"/>
              <w:rPr>
                <w:color w:val="000000"/>
                <w:sz w:val="20"/>
                <w:szCs w:val="20"/>
              </w:rPr>
            </w:pPr>
            <w:r>
              <w:rPr>
                <w:color w:val="000000"/>
                <w:sz w:val="20"/>
                <w:szCs w:val="20"/>
              </w:rPr>
              <w:t>12</w:t>
            </w:r>
          </w:p>
        </w:tc>
        <w:tc>
          <w:tcPr>
            <w:tcW w:w="531" w:type="pct"/>
            <w:shd w:val="clear" w:color="auto" w:fill="auto"/>
            <w:noWrap/>
            <w:vAlign w:val="center"/>
          </w:tcPr>
          <w:p w14:paraId="44724399" w14:textId="77777777" w:rsidR="00E40105" w:rsidRDefault="00972B64">
            <w:pPr>
              <w:jc w:val="center"/>
              <w:rPr>
                <w:color w:val="000000"/>
                <w:sz w:val="20"/>
                <w:szCs w:val="20"/>
              </w:rPr>
            </w:pPr>
            <w:r>
              <w:rPr>
                <w:color w:val="000000"/>
                <w:sz w:val="20"/>
                <w:szCs w:val="20"/>
              </w:rPr>
              <w:t>надземный</w:t>
            </w:r>
          </w:p>
        </w:tc>
      </w:tr>
      <w:tr w:rsidR="00E40105" w14:paraId="02D9A177" w14:textId="77777777">
        <w:trPr>
          <w:trHeight w:val="20"/>
          <w:jc w:val="center"/>
        </w:trPr>
        <w:tc>
          <w:tcPr>
            <w:tcW w:w="967" w:type="pct"/>
            <w:shd w:val="clear" w:color="auto" w:fill="auto"/>
            <w:vAlign w:val="center"/>
          </w:tcPr>
          <w:p w14:paraId="5E6654CD" w14:textId="77777777" w:rsidR="00E40105" w:rsidRDefault="00972B64">
            <w:pPr>
              <w:jc w:val="center"/>
              <w:rPr>
                <w:color w:val="000000"/>
                <w:sz w:val="20"/>
                <w:szCs w:val="20"/>
              </w:rPr>
            </w:pPr>
            <w:r>
              <w:rPr>
                <w:color w:val="000000"/>
                <w:sz w:val="20"/>
                <w:szCs w:val="20"/>
              </w:rPr>
              <w:t>Сети теплоснабжения протяженностью 902 м</w:t>
            </w:r>
          </w:p>
        </w:tc>
        <w:tc>
          <w:tcPr>
            <w:tcW w:w="313" w:type="pct"/>
            <w:shd w:val="clear" w:color="auto" w:fill="auto"/>
            <w:noWrap/>
            <w:vAlign w:val="center"/>
          </w:tcPr>
          <w:p w14:paraId="16D01484" w14:textId="77777777" w:rsidR="00E40105" w:rsidRDefault="00972B64">
            <w:pPr>
              <w:jc w:val="center"/>
              <w:rPr>
                <w:color w:val="000000"/>
                <w:sz w:val="20"/>
                <w:szCs w:val="20"/>
              </w:rPr>
            </w:pPr>
            <w:r>
              <w:rPr>
                <w:color w:val="000000"/>
                <w:sz w:val="20"/>
                <w:szCs w:val="20"/>
              </w:rPr>
              <w:t>1992</w:t>
            </w:r>
          </w:p>
        </w:tc>
        <w:tc>
          <w:tcPr>
            <w:tcW w:w="620" w:type="pct"/>
            <w:shd w:val="clear" w:color="auto" w:fill="auto"/>
            <w:noWrap/>
            <w:vAlign w:val="center"/>
          </w:tcPr>
          <w:p w14:paraId="47AFCFD7"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3EC53450"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2E74A64C"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4C1C8527" w14:textId="77777777" w:rsidR="00E40105" w:rsidRDefault="00972B64">
            <w:pPr>
              <w:jc w:val="center"/>
              <w:rPr>
                <w:color w:val="000000"/>
                <w:sz w:val="20"/>
                <w:szCs w:val="20"/>
              </w:rPr>
            </w:pPr>
            <w:r>
              <w:rPr>
                <w:color w:val="000000"/>
                <w:sz w:val="20"/>
                <w:szCs w:val="20"/>
              </w:rPr>
              <w:t>219</w:t>
            </w:r>
          </w:p>
        </w:tc>
        <w:tc>
          <w:tcPr>
            <w:tcW w:w="564" w:type="pct"/>
            <w:shd w:val="clear" w:color="auto" w:fill="auto"/>
            <w:noWrap/>
            <w:vAlign w:val="center"/>
          </w:tcPr>
          <w:p w14:paraId="7D2D174F" w14:textId="77777777" w:rsidR="00E40105" w:rsidRDefault="00972B64">
            <w:pPr>
              <w:jc w:val="center"/>
              <w:rPr>
                <w:color w:val="000000"/>
                <w:sz w:val="20"/>
                <w:szCs w:val="20"/>
              </w:rPr>
            </w:pPr>
            <w:r>
              <w:rPr>
                <w:color w:val="000000"/>
                <w:sz w:val="20"/>
                <w:szCs w:val="20"/>
              </w:rPr>
              <w:t>1,804</w:t>
            </w:r>
          </w:p>
        </w:tc>
        <w:tc>
          <w:tcPr>
            <w:tcW w:w="419" w:type="pct"/>
            <w:shd w:val="clear" w:color="auto" w:fill="auto"/>
            <w:noWrap/>
            <w:vAlign w:val="center"/>
          </w:tcPr>
          <w:p w14:paraId="45E4325A" w14:textId="77777777" w:rsidR="00E40105" w:rsidRDefault="00972B64">
            <w:pPr>
              <w:jc w:val="center"/>
              <w:rPr>
                <w:color w:val="000000"/>
                <w:sz w:val="20"/>
                <w:szCs w:val="20"/>
              </w:rPr>
            </w:pPr>
            <w:r>
              <w:rPr>
                <w:color w:val="000000"/>
                <w:sz w:val="20"/>
                <w:szCs w:val="20"/>
              </w:rPr>
              <w:t>6</w:t>
            </w:r>
          </w:p>
        </w:tc>
        <w:tc>
          <w:tcPr>
            <w:tcW w:w="531" w:type="pct"/>
            <w:shd w:val="clear" w:color="auto" w:fill="auto"/>
            <w:noWrap/>
            <w:vAlign w:val="center"/>
          </w:tcPr>
          <w:p w14:paraId="5E6C7BE3" w14:textId="77777777" w:rsidR="00E40105" w:rsidRDefault="00972B64">
            <w:pPr>
              <w:jc w:val="center"/>
              <w:rPr>
                <w:color w:val="000000"/>
                <w:sz w:val="20"/>
                <w:szCs w:val="20"/>
              </w:rPr>
            </w:pPr>
            <w:r>
              <w:rPr>
                <w:color w:val="000000"/>
                <w:sz w:val="20"/>
                <w:szCs w:val="20"/>
              </w:rPr>
              <w:t>надземный</w:t>
            </w:r>
          </w:p>
        </w:tc>
      </w:tr>
      <w:tr w:rsidR="00E40105" w14:paraId="4C285BFB" w14:textId="77777777">
        <w:trPr>
          <w:trHeight w:val="20"/>
          <w:jc w:val="center"/>
        </w:trPr>
        <w:tc>
          <w:tcPr>
            <w:tcW w:w="967" w:type="pct"/>
            <w:shd w:val="clear" w:color="auto" w:fill="auto"/>
            <w:vAlign w:val="center"/>
          </w:tcPr>
          <w:p w14:paraId="7213F837" w14:textId="77777777" w:rsidR="00E40105" w:rsidRDefault="00972B64">
            <w:pPr>
              <w:jc w:val="center"/>
              <w:rPr>
                <w:color w:val="000000"/>
                <w:sz w:val="20"/>
                <w:szCs w:val="20"/>
              </w:rPr>
            </w:pPr>
            <w:r>
              <w:rPr>
                <w:color w:val="000000"/>
                <w:sz w:val="20"/>
                <w:szCs w:val="20"/>
              </w:rPr>
              <w:t>Сети теплоснабжения протяженностью 450 м</w:t>
            </w:r>
          </w:p>
        </w:tc>
        <w:tc>
          <w:tcPr>
            <w:tcW w:w="313" w:type="pct"/>
            <w:shd w:val="clear" w:color="auto" w:fill="auto"/>
            <w:noWrap/>
            <w:vAlign w:val="center"/>
          </w:tcPr>
          <w:p w14:paraId="032659B6" w14:textId="77777777" w:rsidR="00E40105" w:rsidRDefault="00972B64">
            <w:pPr>
              <w:jc w:val="center"/>
              <w:rPr>
                <w:color w:val="000000"/>
                <w:sz w:val="20"/>
                <w:szCs w:val="20"/>
              </w:rPr>
            </w:pPr>
            <w:r>
              <w:rPr>
                <w:color w:val="000000"/>
                <w:sz w:val="20"/>
                <w:szCs w:val="20"/>
              </w:rPr>
              <w:t>1975</w:t>
            </w:r>
          </w:p>
        </w:tc>
        <w:tc>
          <w:tcPr>
            <w:tcW w:w="620" w:type="pct"/>
            <w:shd w:val="clear" w:color="auto" w:fill="auto"/>
            <w:noWrap/>
            <w:vAlign w:val="center"/>
          </w:tcPr>
          <w:p w14:paraId="714C4BBE"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1702B3CF"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5DB8D973"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177AF509" w14:textId="77777777" w:rsidR="00E40105" w:rsidRDefault="00972B64">
            <w:pPr>
              <w:jc w:val="center"/>
              <w:rPr>
                <w:color w:val="000000"/>
                <w:sz w:val="20"/>
                <w:szCs w:val="20"/>
              </w:rPr>
            </w:pPr>
            <w:r>
              <w:rPr>
                <w:color w:val="000000"/>
                <w:sz w:val="20"/>
                <w:szCs w:val="20"/>
              </w:rPr>
              <w:t>159</w:t>
            </w:r>
          </w:p>
        </w:tc>
        <w:tc>
          <w:tcPr>
            <w:tcW w:w="564" w:type="pct"/>
            <w:shd w:val="clear" w:color="auto" w:fill="auto"/>
            <w:noWrap/>
            <w:vAlign w:val="center"/>
          </w:tcPr>
          <w:p w14:paraId="63170F18" w14:textId="77777777" w:rsidR="00E40105" w:rsidRDefault="00972B64">
            <w:pPr>
              <w:jc w:val="center"/>
              <w:rPr>
                <w:color w:val="000000"/>
                <w:sz w:val="20"/>
                <w:szCs w:val="20"/>
              </w:rPr>
            </w:pPr>
            <w:r>
              <w:rPr>
                <w:color w:val="000000"/>
                <w:sz w:val="20"/>
                <w:szCs w:val="20"/>
              </w:rPr>
              <w:t>0,9</w:t>
            </w:r>
          </w:p>
        </w:tc>
        <w:tc>
          <w:tcPr>
            <w:tcW w:w="419" w:type="pct"/>
            <w:shd w:val="clear" w:color="auto" w:fill="auto"/>
            <w:noWrap/>
            <w:vAlign w:val="center"/>
          </w:tcPr>
          <w:p w14:paraId="06AAE7BC" w14:textId="77777777" w:rsidR="00E40105" w:rsidRDefault="00972B64">
            <w:pPr>
              <w:jc w:val="center"/>
              <w:rPr>
                <w:color w:val="000000"/>
                <w:sz w:val="20"/>
                <w:szCs w:val="20"/>
              </w:rPr>
            </w:pPr>
            <w:r>
              <w:rPr>
                <w:color w:val="000000"/>
                <w:sz w:val="20"/>
                <w:szCs w:val="20"/>
              </w:rPr>
              <w:t>4</w:t>
            </w:r>
          </w:p>
        </w:tc>
        <w:tc>
          <w:tcPr>
            <w:tcW w:w="531" w:type="pct"/>
            <w:shd w:val="clear" w:color="auto" w:fill="auto"/>
            <w:noWrap/>
            <w:vAlign w:val="center"/>
          </w:tcPr>
          <w:p w14:paraId="6588CCDE" w14:textId="77777777" w:rsidR="00E40105" w:rsidRDefault="00972B64">
            <w:pPr>
              <w:jc w:val="center"/>
              <w:rPr>
                <w:color w:val="000000"/>
                <w:sz w:val="20"/>
                <w:szCs w:val="20"/>
              </w:rPr>
            </w:pPr>
            <w:r>
              <w:rPr>
                <w:color w:val="000000"/>
                <w:sz w:val="20"/>
                <w:szCs w:val="20"/>
              </w:rPr>
              <w:t>надземный</w:t>
            </w:r>
          </w:p>
        </w:tc>
      </w:tr>
    </w:tbl>
    <w:p w14:paraId="435D8546" w14:textId="77777777" w:rsidR="00E40105" w:rsidRDefault="00E40105">
      <w:pPr>
        <w:keepLines/>
        <w:numPr>
          <w:ilvl w:val="2"/>
          <w:numId w:val="3"/>
        </w:numPr>
        <w:jc w:val="both"/>
        <w:outlineLvl w:val="2"/>
        <w:sectPr w:rsidR="00E40105">
          <w:type w:val="nextColumn"/>
          <w:pgSz w:w="16838" w:h="11906" w:orient="landscape"/>
          <w:pgMar w:top="1701" w:right="1134" w:bottom="1134" w:left="1134" w:header="709" w:footer="709" w:gutter="0"/>
          <w:cols w:space="708"/>
          <w:titlePg/>
        </w:sectPr>
      </w:pPr>
    </w:p>
    <w:p w14:paraId="75CEA724" w14:textId="77777777" w:rsidR="00E40105" w:rsidRDefault="00972B64">
      <w:pPr>
        <w:keepLines/>
        <w:numPr>
          <w:ilvl w:val="2"/>
          <w:numId w:val="3"/>
        </w:numPr>
        <w:jc w:val="both"/>
        <w:outlineLvl w:val="2"/>
      </w:pPr>
      <w:r>
        <w:lastRenderedPageBreak/>
        <w:t xml:space="preserve">Карты (схемы) тепловых сетей в зонах действия источников тепловой энергии в электронной форме и (или) </w:t>
      </w:r>
      <w:bookmarkEnd w:id="120"/>
      <w:r>
        <w:t>на бумажном носителе</w:t>
      </w:r>
      <w:bookmarkEnd w:id="121"/>
    </w:p>
    <w:p w14:paraId="13EF12AE" w14:textId="77777777" w:rsidR="00E40105" w:rsidRDefault="00972B64">
      <w:pPr>
        <w:ind w:firstLine="709"/>
        <w:jc w:val="both"/>
      </w:pPr>
      <w:r>
        <w:t>С использованием геоинформационной системы ГИС «</w:t>
      </w:r>
      <w:proofErr w:type="spellStart"/>
      <w:r>
        <w:t>Zulu</w:t>
      </w:r>
      <w:proofErr w:type="spellEnd"/>
      <w:r>
        <w:t xml:space="preserve"> 8.0» и программно-расчетного комплекса «</w:t>
      </w:r>
      <w:proofErr w:type="spellStart"/>
      <w:r>
        <w:t>ZuluThermo</w:t>
      </w:r>
      <w:proofErr w:type="spellEnd"/>
      <w:r>
        <w:t>» (производитель - ООО «</w:t>
      </w:r>
      <w:proofErr w:type="spellStart"/>
      <w:r>
        <w:t>Политерм</w:t>
      </w:r>
      <w:proofErr w:type="spellEnd"/>
      <w:r>
        <w:t xml:space="preserve">») была построена электронная модель системы теплоснабжения г. Удачный. В электронной модели отрисованы и описаны (внесены паспортные данные узлов и участков сети) тепловые сети в зонах действия существующих и перспективных источников тепловой энергии. </w:t>
      </w:r>
    </w:p>
    <w:p w14:paraId="55AC67C3" w14:textId="77777777" w:rsidR="00E40105" w:rsidRDefault="00972B64">
      <w:pPr>
        <w:ind w:firstLine="709"/>
        <w:jc w:val="both"/>
      </w:pPr>
      <w:r>
        <w:t>Карты и схемы тепловых сетей в зонах действия источников тепловой энергии представлены в разработанной электронной модели источников теплоснабжения.</w:t>
      </w:r>
    </w:p>
    <w:p w14:paraId="521599C7" w14:textId="77777777" w:rsidR="00E40105" w:rsidRDefault="00E40105">
      <w:pPr>
        <w:ind w:firstLine="709"/>
        <w:jc w:val="both"/>
      </w:pPr>
    </w:p>
    <w:p w14:paraId="21B93D63" w14:textId="77777777" w:rsidR="00E40105" w:rsidRDefault="00972B64">
      <w:pPr>
        <w:keepLines/>
        <w:numPr>
          <w:ilvl w:val="2"/>
          <w:numId w:val="3"/>
        </w:numPr>
        <w:jc w:val="both"/>
        <w:outlineLvl w:val="2"/>
      </w:pPr>
      <w:bookmarkStart w:id="122" w:name="_Toc524614974"/>
      <w:bookmarkStart w:id="123" w:name="_Toc524614758"/>
      <w:bookmarkStart w:id="124" w:name="_Toc26628230"/>
      <w:bookmarkStart w:id="125" w:name="_Toc15640782"/>
      <w:bookmarkStart w:id="126" w:name="_Hlk15651036"/>
      <w:bookmarkStart w:id="127" w:name="_Toc101629302"/>
      <w:r>
        <w:t>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подключенной тепловой нагрузки</w:t>
      </w:r>
      <w:bookmarkEnd w:id="122"/>
      <w:bookmarkEnd w:id="123"/>
      <w:r>
        <w:t xml:space="preserve"> потребителей, подключенных к таким участкам</w:t>
      </w:r>
      <w:bookmarkEnd w:id="124"/>
      <w:bookmarkEnd w:id="125"/>
      <w:bookmarkEnd w:id="126"/>
      <w:bookmarkEnd w:id="127"/>
    </w:p>
    <w:p w14:paraId="5A74CD7D" w14:textId="77777777" w:rsidR="00E40105" w:rsidRDefault="00972B64">
      <w:pPr>
        <w:ind w:firstLine="709"/>
        <w:jc w:val="both"/>
      </w:pPr>
      <w:r>
        <w:t xml:space="preserve">Характеристика участков тепловых сетей по протяжённости магистральных и внутриквартальных трубопроводов теплоснабжения от источников теплоснабжения УО ООО «ПТВС» представлена в таблице </w:t>
      </w:r>
      <w:r>
        <w:fldChar w:fldCharType="begin"/>
      </w:r>
      <w:r>
        <w:instrText xml:space="preserve"> REF _Ref104638812 \h  \* MERGEFORMAT </w:instrText>
      </w:r>
      <w:r>
        <w:fldChar w:fldCharType="separate"/>
      </w:r>
      <w:r>
        <w:rPr>
          <w:vanish/>
        </w:rPr>
        <w:t xml:space="preserve">Таблица </w:t>
      </w:r>
      <w:r>
        <w:t>9</w:t>
      </w:r>
      <w:r>
        <w:fldChar w:fldCharType="end"/>
      </w:r>
      <w:r>
        <w:t>.</w:t>
      </w:r>
    </w:p>
    <w:p w14:paraId="4DFC1C09" w14:textId="77777777" w:rsidR="00E40105" w:rsidRDefault="00972B64">
      <w:pPr>
        <w:ind w:firstLine="709"/>
        <w:jc w:val="both"/>
      </w:pPr>
      <w:r>
        <w:t xml:space="preserve">Тепловые сети системы теплоснабжения города Удачный в основном выполнены в </w:t>
      </w:r>
      <w:proofErr w:type="spellStart"/>
      <w:r>
        <w:t>четырехтрубном</w:t>
      </w:r>
      <w:proofErr w:type="spellEnd"/>
      <w:r>
        <w:t xml:space="preserve"> (подающий и обратный трубопроводы отопления, подающий и циркуляционный трубопроводы ГВС) исполнении.</w:t>
      </w:r>
    </w:p>
    <w:p w14:paraId="5BCC6720" w14:textId="77777777" w:rsidR="00E40105" w:rsidRDefault="00972B64">
      <w:pPr>
        <w:ind w:firstLine="709"/>
        <w:jc w:val="both"/>
      </w:pPr>
      <w:r>
        <w:t xml:space="preserve">Приоритетным типом прокладки трубопроводов тепловых сетей СЦТ г. Удачный является подземная прокладка (66,9 % суммарной материальной характеристики всех тепловых сетей). На рисунке </w:t>
      </w:r>
      <w:r>
        <w:fldChar w:fldCharType="begin"/>
      </w:r>
      <w:r>
        <w:instrText xml:space="preserve"> REF _Ref106231479 \h  \* MERGEFORMAT </w:instrText>
      </w:r>
      <w:r>
        <w:fldChar w:fldCharType="separate"/>
      </w:r>
      <w:r>
        <w:rPr>
          <w:vanish/>
        </w:rPr>
        <w:t xml:space="preserve">Рисунок </w:t>
      </w:r>
      <w:r>
        <w:t>2</w:t>
      </w:r>
      <w:r>
        <w:fldChar w:fldCharType="end"/>
      </w:r>
      <w:r>
        <w:t xml:space="preserve"> представлено распределение общей материальной характеристики тепловых сетей УО ООО «ПТВС» по типам прокладки в долевом выражении. Распределение протяженности тепловых сетей УО ООО «ПТВС» по диаметрам и типам прокладки трубопроводов представлено на рисунке </w:t>
      </w:r>
      <w:r>
        <w:fldChar w:fldCharType="begin"/>
      </w:r>
      <w:r>
        <w:instrText xml:space="preserve"> REF _Ref106231484 \h  \* MERGEFORMAT </w:instrText>
      </w:r>
      <w:r>
        <w:fldChar w:fldCharType="separate"/>
      </w:r>
      <w:r>
        <w:rPr>
          <w:vanish/>
        </w:rPr>
        <w:t xml:space="preserve">Рисунок </w:t>
      </w:r>
      <w:r>
        <w:t>3</w:t>
      </w:r>
      <w:r>
        <w:fldChar w:fldCharType="end"/>
      </w:r>
      <w:r>
        <w:t>.</w:t>
      </w:r>
    </w:p>
    <w:p w14:paraId="4B9D1901" w14:textId="77777777" w:rsidR="00E40105" w:rsidRDefault="00972B64">
      <w:pPr>
        <w:pStyle w:val="affff9"/>
        <w:keepNext/>
        <w:spacing w:after="0" w:line="240" w:lineRule="auto"/>
        <w:ind w:left="0" w:firstLine="0"/>
        <w:contextualSpacing w:val="0"/>
        <w:jc w:val="center"/>
        <w:rPr>
          <w:sz w:val="24"/>
          <w:szCs w:val="24"/>
        </w:rPr>
      </w:pPr>
      <w:r>
        <w:rPr>
          <w:noProof/>
          <w:sz w:val="24"/>
          <w:szCs w:val="24"/>
        </w:rPr>
        <w:drawing>
          <wp:inline distT="0" distB="0" distL="0" distR="0" wp14:anchorId="780073BD" wp14:editId="446509FA">
            <wp:extent cx="5699760" cy="2814452"/>
            <wp:effectExtent l="0" t="0" r="15240" b="5080"/>
            <wp:docPr id="3" name="Диаграмма 69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4D52828" w14:textId="77777777" w:rsidR="00E40105" w:rsidRDefault="00972B64">
      <w:pPr>
        <w:jc w:val="center"/>
      </w:pPr>
      <w:bookmarkStart w:id="128" w:name="_Ref106231479"/>
      <w:r>
        <w:t xml:space="preserve">Рисунок </w:t>
      </w:r>
      <w:fldSimple w:instr=" SEQ Рисунок \* ARABIC ">
        <w:r>
          <w:t>2</w:t>
        </w:r>
      </w:fldSimple>
      <w:bookmarkEnd w:id="128"/>
      <w:r>
        <w:t xml:space="preserve"> - Материальная характеристика тепловых сетей УО ООО «ПТВС» с распределением по типам прокладки</w:t>
      </w:r>
    </w:p>
    <w:p w14:paraId="60727CD7" w14:textId="77777777" w:rsidR="00E40105" w:rsidRDefault="00E40105">
      <w:pPr>
        <w:jc w:val="center"/>
      </w:pPr>
    </w:p>
    <w:p w14:paraId="232C3D0B" w14:textId="77777777" w:rsidR="00E40105" w:rsidRDefault="00972B64">
      <w:pPr>
        <w:ind w:firstLine="709"/>
        <w:jc w:val="both"/>
      </w:pPr>
      <w:r>
        <w:t xml:space="preserve">В тепловых сетях УО ООО «ПТВС» используются трубопроводы различных диаметров от </w:t>
      </w:r>
      <w:proofErr w:type="spellStart"/>
      <w:r>
        <w:t>Ду</w:t>
      </w:r>
      <w:proofErr w:type="spellEnd"/>
      <w:r>
        <w:t xml:space="preserve"> 50 до </w:t>
      </w:r>
      <w:proofErr w:type="spellStart"/>
      <w:r>
        <w:t>Ду</w:t>
      </w:r>
      <w:proofErr w:type="spellEnd"/>
      <w:r>
        <w:t xml:space="preserve"> 400. На рисунке ниже представлена протяженность трубопроводов различных диаметров в двухтрубном исполнении. Наибольшую протяженность имеют трубопроводы </w:t>
      </w:r>
      <w:proofErr w:type="spellStart"/>
      <w:r>
        <w:t>Ду</w:t>
      </w:r>
      <w:proofErr w:type="spellEnd"/>
      <w:r>
        <w:t xml:space="preserve"> 80, 100, 150 и 200 мм.</w:t>
      </w:r>
    </w:p>
    <w:p w14:paraId="732E88EA" w14:textId="77777777" w:rsidR="00E40105" w:rsidRDefault="00972B64">
      <w:pPr>
        <w:keepNext/>
        <w:jc w:val="center"/>
      </w:pPr>
      <w:r>
        <w:rPr>
          <w:noProof/>
        </w:rPr>
        <w:lastRenderedPageBreak/>
        <w:drawing>
          <wp:inline distT="0" distB="0" distL="0" distR="0" wp14:anchorId="733CA072" wp14:editId="77E43371">
            <wp:extent cx="5711825" cy="3146961"/>
            <wp:effectExtent l="0" t="0" r="3175" b="15875"/>
            <wp:docPr id="4" name="Диаграмма 69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B476281" w14:textId="77777777" w:rsidR="00E40105" w:rsidRDefault="00972B64">
      <w:pPr>
        <w:jc w:val="center"/>
      </w:pPr>
      <w:bookmarkStart w:id="129" w:name="_Ref106231484"/>
      <w:r>
        <w:t xml:space="preserve">Рисунок </w:t>
      </w:r>
      <w:fldSimple w:instr=" SEQ Рисунок \* ARABIC ">
        <w:r>
          <w:t>3</w:t>
        </w:r>
      </w:fldSimple>
      <w:bookmarkEnd w:id="129"/>
      <w:r>
        <w:t xml:space="preserve"> - Протяженность тепловых сетей УО ООО «ПТВС» с распределением по диаметрам трубопроводов и видам прокладки</w:t>
      </w:r>
    </w:p>
    <w:p w14:paraId="5C9AE579" w14:textId="77777777" w:rsidR="00E40105" w:rsidRDefault="00E40105">
      <w:pPr>
        <w:ind w:firstLine="709"/>
        <w:jc w:val="both"/>
      </w:pPr>
    </w:p>
    <w:p w14:paraId="3D624167" w14:textId="77777777" w:rsidR="00E40105" w:rsidRDefault="00972B64">
      <w:pPr>
        <w:keepLines/>
        <w:numPr>
          <w:ilvl w:val="2"/>
          <w:numId w:val="3"/>
        </w:numPr>
        <w:jc w:val="both"/>
        <w:outlineLvl w:val="2"/>
      </w:pPr>
      <w:bookmarkStart w:id="130" w:name="_Toc26628231"/>
      <w:bookmarkStart w:id="131" w:name="_Toc527000615"/>
      <w:bookmarkStart w:id="132" w:name="_Toc429394129"/>
      <w:bookmarkStart w:id="133" w:name="_Toc386561001"/>
      <w:bookmarkStart w:id="134" w:name="_Toc384058611"/>
      <w:bookmarkStart w:id="135" w:name="_Hlk21355758"/>
      <w:bookmarkStart w:id="136" w:name="_Toc101629303"/>
      <w:r>
        <w:t>Описание типов и количества секционирующей и регулирующей арматуры на тепловых сетях</w:t>
      </w:r>
      <w:bookmarkEnd w:id="130"/>
      <w:bookmarkEnd w:id="131"/>
      <w:bookmarkEnd w:id="132"/>
      <w:bookmarkEnd w:id="133"/>
      <w:bookmarkEnd w:id="134"/>
      <w:bookmarkEnd w:id="135"/>
      <w:bookmarkEnd w:id="136"/>
    </w:p>
    <w:p w14:paraId="7D73DC37" w14:textId="77777777" w:rsidR="00E40105" w:rsidRDefault="00972B64">
      <w:pPr>
        <w:ind w:firstLine="709"/>
        <w:jc w:val="both"/>
      </w:pPr>
      <w:bookmarkStart w:id="137" w:name="_Toc26628232"/>
      <w:bookmarkStart w:id="138" w:name="_Toc451004723"/>
      <w:bookmarkStart w:id="139" w:name="_Toc101629304"/>
      <w:r>
        <w:t>Регулирующая арматура на тепловых сетях города Удачный отсутствует. В качестве секционирующей и запорной арматуры используются задвижки.</w:t>
      </w:r>
    </w:p>
    <w:p w14:paraId="60D414FA" w14:textId="77777777" w:rsidR="00E40105" w:rsidRDefault="00972B64">
      <w:pPr>
        <w:ind w:firstLine="709"/>
        <w:jc w:val="both"/>
      </w:pPr>
      <w:r>
        <w:t xml:space="preserve">Данные по количеству задвижек на тепловых сетях от каждого источника представлены таблице </w:t>
      </w:r>
      <w:r>
        <w:fldChar w:fldCharType="begin"/>
      </w:r>
      <w:r>
        <w:instrText xml:space="preserve"> REF _Ref104638812 \h  \* MERGEFORMAT </w:instrText>
      </w:r>
      <w:r>
        <w:fldChar w:fldCharType="separate"/>
      </w:r>
      <w:r>
        <w:rPr>
          <w:vanish/>
        </w:rPr>
        <w:t xml:space="preserve">Таблица </w:t>
      </w:r>
      <w:r>
        <w:t>9</w:t>
      </w:r>
      <w:r>
        <w:fldChar w:fldCharType="end"/>
      </w:r>
      <w:r>
        <w:t xml:space="preserve"> Части 3 Главы 1.</w:t>
      </w:r>
    </w:p>
    <w:p w14:paraId="4335A358" w14:textId="77777777" w:rsidR="00E40105" w:rsidRDefault="00E40105">
      <w:pPr>
        <w:ind w:firstLine="709"/>
        <w:jc w:val="both"/>
      </w:pPr>
    </w:p>
    <w:p w14:paraId="7BC84FB7" w14:textId="77777777" w:rsidR="00E40105" w:rsidRDefault="00972B64">
      <w:pPr>
        <w:keepLines/>
        <w:numPr>
          <w:ilvl w:val="2"/>
          <w:numId w:val="3"/>
        </w:numPr>
        <w:jc w:val="both"/>
        <w:outlineLvl w:val="2"/>
      </w:pPr>
      <w:r>
        <w:t>Описание типов и строительных особенностей тепловых пунктов, тепловых камер и павильонов</w:t>
      </w:r>
      <w:bookmarkEnd w:id="137"/>
      <w:bookmarkEnd w:id="138"/>
      <w:bookmarkEnd w:id="139"/>
    </w:p>
    <w:p w14:paraId="4EA71D22" w14:textId="77777777" w:rsidR="00E40105" w:rsidRDefault="00972B64">
      <w:pPr>
        <w:ind w:firstLine="709"/>
        <w:jc w:val="both"/>
      </w:pPr>
      <w:r>
        <w:t>На тепловых сетях УО ООО «ПТВС» тепловые камеры отсутствуют.</w:t>
      </w:r>
    </w:p>
    <w:p w14:paraId="7C1592B7" w14:textId="77777777" w:rsidR="00E40105" w:rsidRDefault="00E40105">
      <w:pPr>
        <w:ind w:firstLine="709"/>
        <w:jc w:val="both"/>
      </w:pPr>
    </w:p>
    <w:p w14:paraId="62AA6FDD" w14:textId="77777777" w:rsidR="00E40105" w:rsidRDefault="00972B64">
      <w:pPr>
        <w:keepLines/>
        <w:numPr>
          <w:ilvl w:val="2"/>
          <w:numId w:val="3"/>
        </w:numPr>
        <w:jc w:val="both"/>
        <w:outlineLvl w:val="2"/>
      </w:pPr>
      <w:bookmarkStart w:id="140" w:name="_Toc26628233"/>
      <w:bookmarkStart w:id="141" w:name="_Toc524614975"/>
      <w:bookmarkStart w:id="142" w:name="_Toc524614759"/>
      <w:bookmarkStart w:id="143" w:name="_Toc101629305"/>
      <w:r>
        <w:t>Описание графиков регулирования отпуска тепла в тепловые сети с анализом их обоснованности</w:t>
      </w:r>
      <w:bookmarkEnd w:id="140"/>
      <w:bookmarkEnd w:id="141"/>
      <w:bookmarkEnd w:id="142"/>
      <w:bookmarkEnd w:id="143"/>
    </w:p>
    <w:p w14:paraId="3F925504" w14:textId="77777777" w:rsidR="00E40105" w:rsidRDefault="00972B64">
      <w:pPr>
        <w:ind w:firstLine="709"/>
        <w:jc w:val="both"/>
      </w:pPr>
      <w:r>
        <w:t>От тепловых источников осуществляется центральное качественное регулирование отпуска тепла в тепловые сети. Графики изменения температур теплоносителя определены при проектировании и строительстве систем теплоснабжения.</w:t>
      </w:r>
    </w:p>
    <w:p w14:paraId="6BD44B39" w14:textId="77777777" w:rsidR="00E40105" w:rsidRDefault="00972B64">
      <w:pPr>
        <w:ind w:firstLine="709"/>
        <w:jc w:val="both"/>
      </w:pPr>
      <w:r>
        <w:t>Изменение температуры теплоносителя производится посредством изменения электрической мощности от 1 до 100%.</w:t>
      </w:r>
    </w:p>
    <w:p w14:paraId="4A56C291" w14:textId="77777777" w:rsidR="00E40105" w:rsidRDefault="00972B64">
      <w:pPr>
        <w:ind w:firstLine="709"/>
        <w:jc w:val="both"/>
      </w:pPr>
      <w:r>
        <w:t>В соответствии со СНиП 41-02-2003 «Тепловые сети» при отпуске тепла от источников тепловой энергии УО ООО «ПТВС» системы теплоснабжения г. Удачный осуществляется центральное качественное регулирование по совместной нагрузке отопления и горячего водоснабжения (температурный график 95/70 ºС).</w:t>
      </w:r>
    </w:p>
    <w:p w14:paraId="7D730E10" w14:textId="77777777" w:rsidR="00E40105" w:rsidRDefault="00972B64">
      <w:pPr>
        <w:ind w:firstLine="709"/>
        <w:jc w:val="both"/>
      </w:pPr>
      <w:r>
        <w:t>Температурный график сетевой воды на выводах котельных г. Удачный представлен ниже.</w:t>
      </w:r>
    </w:p>
    <w:p w14:paraId="41EF7067" w14:textId="77777777" w:rsidR="00E40105" w:rsidRDefault="00972B64">
      <w:pPr>
        <w:ind w:firstLine="709"/>
        <w:jc w:val="both"/>
      </w:pPr>
      <w:r>
        <w:t>Выбор температурного графика обусловлен отсутствием центральных тепловых пунктов, наличием нагрузки по отоплению и ГВС с непосредственным (без смешения) присоединением абонентов к тепловым сетям.</w:t>
      </w:r>
    </w:p>
    <w:p w14:paraId="19B7EB2C" w14:textId="77777777" w:rsidR="00E40105" w:rsidRDefault="00972B64">
      <w:pPr>
        <w:ind w:firstLine="709"/>
        <w:jc w:val="both"/>
      </w:pPr>
      <w:r>
        <w:t xml:space="preserve">На рисунках </w:t>
      </w:r>
      <w:r>
        <w:fldChar w:fldCharType="begin"/>
      </w:r>
      <w:r>
        <w:instrText xml:space="preserve"> REF _Ref104642397 \h  \* MERGEFORMAT </w:instrText>
      </w:r>
      <w:r>
        <w:fldChar w:fldCharType="separate"/>
      </w:r>
      <w:r>
        <w:rPr>
          <w:vanish/>
        </w:rPr>
        <w:t xml:space="preserve">Рисунок </w:t>
      </w:r>
      <w:r>
        <w:t>4</w:t>
      </w:r>
      <w:r>
        <w:fldChar w:fldCharType="end"/>
      </w:r>
      <w:r>
        <w:t xml:space="preserve"> - </w:t>
      </w:r>
      <w:r>
        <w:fldChar w:fldCharType="begin"/>
      </w:r>
      <w:r>
        <w:instrText xml:space="preserve"> REF _Ref104642409 \h  \* MERGEFORMAT </w:instrText>
      </w:r>
      <w:r>
        <w:fldChar w:fldCharType="separate"/>
      </w:r>
      <w:r>
        <w:rPr>
          <w:vanish/>
        </w:rPr>
        <w:t xml:space="preserve">Рисунок </w:t>
      </w:r>
      <w:r>
        <w:t>7</w:t>
      </w:r>
      <w:r>
        <w:fldChar w:fldCharType="end"/>
      </w:r>
      <w:r>
        <w:t xml:space="preserve"> представлены температурные графики центрального качественного регулирования отпуска тепла систем теплоснабжения.</w:t>
      </w:r>
    </w:p>
    <w:p w14:paraId="20D53840" w14:textId="6B9AF582" w:rsidR="00E40105" w:rsidRDefault="00972B64">
      <w:pPr>
        <w:jc w:val="center"/>
      </w:pPr>
      <w:bookmarkStart w:id="144" w:name="_Ref104642397"/>
      <w:r>
        <w:lastRenderedPageBreak/>
        <w:t xml:space="preserve">Рисунок </w:t>
      </w:r>
      <w:fldSimple w:instr=" SEQ Рисунок \* ARABIC ">
        <w:r>
          <w:t>4</w:t>
        </w:r>
      </w:fldSimple>
      <w:bookmarkEnd w:id="144"/>
      <w:r>
        <w:t xml:space="preserve"> – Температурный график </w:t>
      </w:r>
      <w:r w:rsidR="003F1292">
        <w:t>газовой котельной «Промзона»</w:t>
      </w:r>
      <w:r>
        <w:t>, р-он Промзона</w:t>
      </w:r>
      <w:r w:rsidR="003F1292">
        <w:t xml:space="preserve">, </w:t>
      </w:r>
      <w:proofErr w:type="spellStart"/>
      <w:r w:rsidR="003F1292">
        <w:t>мкр</w:t>
      </w:r>
      <w:proofErr w:type="spellEnd"/>
      <w:r w:rsidR="003F1292">
        <w:t xml:space="preserve"> Надежный</w:t>
      </w:r>
    </w:p>
    <w:p w14:paraId="2EDBC3C5" w14:textId="23B645EA" w:rsidR="00E40105" w:rsidRDefault="003F1292">
      <w:pPr>
        <w:jc w:val="center"/>
      </w:pPr>
      <w:r>
        <w:rPr>
          <w:noProof/>
        </w:rPr>
        <w:drawing>
          <wp:inline distT="0" distB="0" distL="0" distR="0" wp14:anchorId="22A4E512" wp14:editId="11217680">
            <wp:extent cx="5260769" cy="8527208"/>
            <wp:effectExtent l="0" t="0" r="0" b="762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270447" cy="8542895"/>
                    </a:xfrm>
                    <a:prstGeom prst="rect">
                      <a:avLst/>
                    </a:prstGeom>
                  </pic:spPr>
                </pic:pic>
              </a:graphicData>
            </a:graphic>
          </wp:inline>
        </w:drawing>
      </w:r>
    </w:p>
    <w:p w14:paraId="3FF23236" w14:textId="53A3F6BB" w:rsidR="00E40105" w:rsidRDefault="00972B64">
      <w:pPr>
        <w:jc w:val="center"/>
      </w:pPr>
      <w:r>
        <w:lastRenderedPageBreak/>
        <w:t xml:space="preserve">Рисунок </w:t>
      </w:r>
      <w:fldSimple w:instr=" SEQ Рисунок \* ARABIC ">
        <w:r>
          <w:t>5</w:t>
        </w:r>
      </w:fldSimple>
      <w:r>
        <w:t xml:space="preserve"> – Температурный график </w:t>
      </w:r>
      <w:r w:rsidR="003F1292">
        <w:t xml:space="preserve">газовой котельной «Новый город», </w:t>
      </w:r>
      <w:proofErr w:type="spellStart"/>
      <w:r w:rsidR="003F1292">
        <w:t>мкр</w:t>
      </w:r>
      <w:proofErr w:type="spellEnd"/>
      <w:r w:rsidR="003F1292">
        <w:t>. Новый город</w:t>
      </w:r>
    </w:p>
    <w:p w14:paraId="497D0CB2" w14:textId="577EF465" w:rsidR="00E40105" w:rsidRDefault="003F1292">
      <w:pPr>
        <w:jc w:val="center"/>
      </w:pPr>
      <w:r w:rsidRPr="003F1292">
        <w:rPr>
          <w:noProof/>
        </w:rPr>
        <w:drawing>
          <wp:inline distT="0" distB="0" distL="0" distR="0" wp14:anchorId="3C72A866" wp14:editId="69ADADC5">
            <wp:extent cx="5211816" cy="8488144"/>
            <wp:effectExtent l="0" t="0" r="8255" b="825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216222" cy="8495320"/>
                    </a:xfrm>
                    <a:prstGeom prst="rect">
                      <a:avLst/>
                    </a:prstGeom>
                  </pic:spPr>
                </pic:pic>
              </a:graphicData>
            </a:graphic>
          </wp:inline>
        </w:drawing>
      </w:r>
    </w:p>
    <w:p w14:paraId="7CDE1086" w14:textId="77777777" w:rsidR="00E40105" w:rsidRDefault="00E40105">
      <w:pPr>
        <w:jc w:val="both"/>
      </w:pPr>
    </w:p>
    <w:p w14:paraId="6E2CCFC0" w14:textId="77777777" w:rsidR="00E40105" w:rsidRDefault="00972B64">
      <w:pPr>
        <w:keepLines/>
        <w:numPr>
          <w:ilvl w:val="2"/>
          <w:numId w:val="3"/>
        </w:numPr>
        <w:jc w:val="both"/>
        <w:outlineLvl w:val="2"/>
      </w:pPr>
      <w:bookmarkStart w:id="145" w:name="_Toc26628234"/>
      <w:bookmarkStart w:id="146" w:name="_Toc524614976"/>
      <w:bookmarkStart w:id="147" w:name="_Toc524614760"/>
      <w:bookmarkStart w:id="148" w:name="_Toc101629306"/>
      <w:r>
        <w:lastRenderedPageBreak/>
        <w:t>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bookmarkEnd w:id="145"/>
      <w:bookmarkEnd w:id="146"/>
      <w:bookmarkEnd w:id="147"/>
      <w:bookmarkEnd w:id="148"/>
    </w:p>
    <w:p w14:paraId="482AE851" w14:textId="77777777" w:rsidR="00E40105" w:rsidRDefault="00972B64">
      <w:pPr>
        <w:ind w:firstLine="709"/>
        <w:jc w:val="both"/>
      </w:pPr>
      <w:r>
        <w:t>В соответствии с пунктом 6.2.59 «Правил технической эксплуатации тепловых энергоустановок», отклонения от заданного режима на источнике теплоты предусматриваются не более:</w:t>
      </w:r>
    </w:p>
    <w:p w14:paraId="311F5719" w14:textId="77777777" w:rsidR="00E40105" w:rsidRDefault="00972B64">
      <w:pPr>
        <w:ind w:firstLine="709"/>
        <w:jc w:val="both"/>
      </w:pPr>
      <w:r>
        <w:t xml:space="preserve"> - по температуре воды, поступающей в тепловую сеть ±3%;</w:t>
      </w:r>
    </w:p>
    <w:p w14:paraId="1A5D3499" w14:textId="77777777" w:rsidR="00E40105" w:rsidRDefault="00972B64">
      <w:pPr>
        <w:ind w:firstLine="709"/>
        <w:jc w:val="both"/>
      </w:pPr>
      <w:r>
        <w:t xml:space="preserve"> - по давлению в подающем трубопроводе ±5%;</w:t>
      </w:r>
    </w:p>
    <w:p w14:paraId="04B7953F" w14:textId="77777777" w:rsidR="00E40105" w:rsidRDefault="00972B64">
      <w:pPr>
        <w:ind w:firstLine="709"/>
        <w:jc w:val="both"/>
      </w:pPr>
      <w:r>
        <w:t xml:space="preserve"> - по давлению в обратном трубопроводе ±0,2 кгс/см2.</w:t>
      </w:r>
    </w:p>
    <w:p w14:paraId="11E54631" w14:textId="77777777" w:rsidR="00E40105" w:rsidRDefault="00972B64">
      <w:pPr>
        <w:ind w:firstLine="709"/>
        <w:jc w:val="both"/>
      </w:pPr>
      <w:r>
        <w:t xml:space="preserve"> Отклонение фактической среднесуточной температуры обратной воды из тепловой сети может превышать заданную графиком не более чем на +5%. Понижение фактической температуры обратной воды по сравнению с графиком не лимитируется.</w:t>
      </w:r>
    </w:p>
    <w:p w14:paraId="23C27109" w14:textId="77777777" w:rsidR="00E40105" w:rsidRDefault="00972B64">
      <w:pPr>
        <w:ind w:firstLine="709"/>
        <w:jc w:val="both"/>
      </w:pPr>
      <w:r>
        <w:t xml:space="preserve">Информация о фактическом температурном режиме работы отпуска тепа в тепловые сети от источников тепловой энергии отсутствует. </w:t>
      </w:r>
    </w:p>
    <w:p w14:paraId="757738B0" w14:textId="77777777" w:rsidR="00E40105" w:rsidRDefault="00E40105">
      <w:pPr>
        <w:ind w:firstLine="709"/>
        <w:jc w:val="both"/>
      </w:pPr>
    </w:p>
    <w:p w14:paraId="79C6B0A5" w14:textId="77777777" w:rsidR="00E40105" w:rsidRDefault="00972B64">
      <w:pPr>
        <w:keepLines/>
        <w:numPr>
          <w:ilvl w:val="2"/>
          <w:numId w:val="3"/>
        </w:numPr>
        <w:jc w:val="both"/>
        <w:outlineLvl w:val="2"/>
      </w:pPr>
      <w:bookmarkStart w:id="149" w:name="_Toc26628235"/>
      <w:bookmarkStart w:id="150" w:name="_Toc524614977"/>
      <w:bookmarkStart w:id="151" w:name="_Toc524614761"/>
      <w:bookmarkStart w:id="152" w:name="_Toc101629307"/>
      <w:r>
        <w:t>Гидравлические режимы и пьезометрические графики тепловых сетей</w:t>
      </w:r>
      <w:bookmarkEnd w:id="149"/>
      <w:bookmarkEnd w:id="150"/>
      <w:bookmarkEnd w:id="151"/>
      <w:bookmarkEnd w:id="152"/>
    </w:p>
    <w:p w14:paraId="56739BC2" w14:textId="77777777" w:rsidR="00E40105" w:rsidRDefault="00972B64">
      <w:pPr>
        <w:ind w:firstLine="709"/>
        <w:jc w:val="both"/>
      </w:pPr>
      <w:r>
        <w:t xml:space="preserve">При разработке электронной модели системы теплоснабжения использован программный расчетный комплекс ГИС </w:t>
      </w:r>
      <w:proofErr w:type="spellStart"/>
      <w:r>
        <w:t>Zulu</w:t>
      </w:r>
      <w:proofErr w:type="spellEnd"/>
      <w:r>
        <w:t xml:space="preserve"> </w:t>
      </w:r>
      <w:proofErr w:type="spellStart"/>
      <w:r>
        <w:t>Thermo</w:t>
      </w:r>
      <w:proofErr w:type="spellEnd"/>
      <w:r>
        <w:t xml:space="preserve"> версии 8.0.</w:t>
      </w:r>
    </w:p>
    <w:p w14:paraId="2C2B3805" w14:textId="77777777" w:rsidR="00E40105" w:rsidRDefault="00972B64">
      <w:pPr>
        <w:ind w:firstLine="709"/>
        <w:jc w:val="both"/>
      </w:pPr>
      <w:r>
        <w:t xml:space="preserve">Электронная модель используется в качестве основного инструментария для проведения </w:t>
      </w:r>
      <w:proofErr w:type="spellStart"/>
      <w:r>
        <w:t>теплогидравлических</w:t>
      </w:r>
      <w:proofErr w:type="spellEnd"/>
      <w:r>
        <w:t xml:space="preserve"> расчетов для различных сценариев развития системы теплоснабжения муниципального образования.</w:t>
      </w:r>
    </w:p>
    <w:p w14:paraId="1110E9CB" w14:textId="77777777" w:rsidR="00E40105" w:rsidRDefault="00972B64">
      <w:pPr>
        <w:ind w:firstLine="709"/>
        <w:jc w:val="both"/>
      </w:pPr>
      <w:r>
        <w:t xml:space="preserve">Пакет ГИС </w:t>
      </w:r>
      <w:proofErr w:type="spellStart"/>
      <w:r>
        <w:t>Zulu</w:t>
      </w:r>
      <w:proofErr w:type="spellEnd"/>
      <w:r>
        <w:t xml:space="preserve"> </w:t>
      </w:r>
      <w:proofErr w:type="spellStart"/>
      <w:r>
        <w:t>Thermo</w:t>
      </w:r>
      <w:proofErr w:type="spellEnd"/>
      <w:r>
        <w:t xml:space="preserve"> версии 8.0 позволяет создать расчетную математическую модель сети, выполнить паспортизацию сети, и на основе созданной модели решать информационные задачи, задачи топологического анализа, и выполнять различные </w:t>
      </w:r>
      <w:proofErr w:type="spellStart"/>
      <w:r>
        <w:t>теплогидравлические</w:t>
      </w:r>
      <w:proofErr w:type="spellEnd"/>
      <w:r>
        <w:t xml:space="preserve"> расчеты.</w:t>
      </w:r>
    </w:p>
    <w:p w14:paraId="50E5B948" w14:textId="77777777" w:rsidR="00E40105" w:rsidRDefault="00972B64">
      <w:pPr>
        <w:ind w:firstLine="709"/>
        <w:jc w:val="both"/>
      </w:pPr>
      <w:r>
        <w:t>Фактические пьезометрические графики тепловой сети от источников теплоснабжения до тупиковых самых удаленных потребителей представлены в электронной модели.</w:t>
      </w:r>
    </w:p>
    <w:p w14:paraId="1801E343" w14:textId="77777777" w:rsidR="00E40105" w:rsidRDefault="00972B64">
      <w:pPr>
        <w:ind w:firstLine="709"/>
        <w:jc w:val="both"/>
      </w:pPr>
      <w:r>
        <w:t>В электронной модели возможно провести гидравлическую оценку теплоснабжения потребителей при различных сценариях развития ситуации, путем открытия/закрытия секционирующих задвижек, моделирования возникновения аварийной ситуации на тепловой сети, также возможно провести гидравлический расчет при прокладке новых участков теплосетей, строительства перемычек для увеличения надежности теплоснабжения потребителей и обеспечения перспективных потребителей тепловой энергией в полном объеме.</w:t>
      </w:r>
    </w:p>
    <w:p w14:paraId="1B784E98" w14:textId="77777777" w:rsidR="00E40105" w:rsidRDefault="00972B64">
      <w:pPr>
        <w:ind w:firstLine="709"/>
        <w:jc w:val="both"/>
      </w:pPr>
      <w:r>
        <w:t>На пьезометрическом графике отображаются:</w:t>
      </w:r>
    </w:p>
    <w:p w14:paraId="716BDB1B" w14:textId="77777777" w:rsidR="00E40105" w:rsidRDefault="00972B64">
      <w:pPr>
        <w:ind w:firstLine="709"/>
        <w:jc w:val="both"/>
      </w:pPr>
      <w:r>
        <w:t>•</w:t>
      </w:r>
      <w:r>
        <w:tab/>
        <w:t>линия давления в подающем трубопроводе красным цветом;</w:t>
      </w:r>
    </w:p>
    <w:p w14:paraId="51C19C5C" w14:textId="77777777" w:rsidR="00E40105" w:rsidRDefault="00972B64">
      <w:pPr>
        <w:ind w:firstLine="709"/>
        <w:jc w:val="both"/>
      </w:pPr>
      <w:r>
        <w:t>•</w:t>
      </w:r>
      <w:r>
        <w:tab/>
        <w:t>линия давления в обратном трубопроводе синим цветом;</w:t>
      </w:r>
    </w:p>
    <w:p w14:paraId="0B985183" w14:textId="77777777" w:rsidR="00E40105" w:rsidRDefault="00972B64">
      <w:pPr>
        <w:ind w:firstLine="709"/>
        <w:jc w:val="both"/>
      </w:pPr>
      <w:r>
        <w:t>•</w:t>
      </w:r>
      <w:r>
        <w:tab/>
        <w:t>линия поверхности земли пунктиром;</w:t>
      </w:r>
    </w:p>
    <w:p w14:paraId="6D7BCB21" w14:textId="77777777" w:rsidR="00E40105" w:rsidRDefault="00972B64">
      <w:pPr>
        <w:ind w:firstLine="709"/>
        <w:jc w:val="both"/>
      </w:pPr>
      <w:r>
        <w:t>•</w:t>
      </w:r>
      <w:r>
        <w:tab/>
        <w:t>линия статического напора голубым пунктиром;</w:t>
      </w:r>
    </w:p>
    <w:p w14:paraId="412CA833" w14:textId="77777777" w:rsidR="00E40105" w:rsidRDefault="00972B64">
      <w:pPr>
        <w:ind w:firstLine="709"/>
        <w:jc w:val="both"/>
      </w:pPr>
      <w:r>
        <w:t>•</w:t>
      </w:r>
      <w:r>
        <w:tab/>
        <w:t>линия давления вскипания оранжевым цветом.</w:t>
      </w:r>
    </w:p>
    <w:p w14:paraId="693D8611" w14:textId="77777777" w:rsidR="00E40105" w:rsidRDefault="00972B64">
      <w:pPr>
        <w:ind w:firstLine="709"/>
        <w:jc w:val="both"/>
      </w:pPr>
      <w:r>
        <w:t>Оценка обеспеченности потребителей расчетным количеством теплоносителя и тепловой энергии, и гидравлических режимов тепловых сетей проводится на основе гидравлических расчетов тепловых сетей.</w:t>
      </w:r>
    </w:p>
    <w:p w14:paraId="784D1656" w14:textId="77777777" w:rsidR="00E40105" w:rsidRDefault="00E40105">
      <w:pPr>
        <w:ind w:firstLine="709"/>
        <w:jc w:val="both"/>
      </w:pPr>
    </w:p>
    <w:p w14:paraId="405ECB1E" w14:textId="77777777" w:rsidR="00E40105" w:rsidRDefault="00972B64">
      <w:pPr>
        <w:keepLines/>
        <w:numPr>
          <w:ilvl w:val="2"/>
          <w:numId w:val="3"/>
        </w:numPr>
        <w:jc w:val="both"/>
        <w:outlineLvl w:val="2"/>
      </w:pPr>
      <w:bookmarkStart w:id="153" w:name="_Toc26628236"/>
      <w:bookmarkStart w:id="154" w:name="_Toc524614978"/>
      <w:bookmarkStart w:id="155" w:name="_Toc524614762"/>
      <w:bookmarkStart w:id="156" w:name="_Toc101629308"/>
      <w:r>
        <w:t>Статистика отказов тепловых сетей (аварий, инцидентов) за последние 5 лет</w:t>
      </w:r>
      <w:bookmarkEnd w:id="153"/>
      <w:bookmarkEnd w:id="154"/>
      <w:bookmarkEnd w:id="155"/>
      <w:bookmarkEnd w:id="156"/>
    </w:p>
    <w:p w14:paraId="0FA30AB4" w14:textId="77777777" w:rsidR="00E40105" w:rsidRDefault="00972B64">
      <w:pPr>
        <w:ind w:firstLine="709"/>
        <w:jc w:val="both"/>
      </w:pPr>
      <w:r>
        <w:t>За последние 5 лет на тепловых сетях УО ООО «ПТВС» не происходило отказов (аварий, инцидентов) тепловых сетей.</w:t>
      </w:r>
    </w:p>
    <w:p w14:paraId="7CDE55D5" w14:textId="77777777" w:rsidR="00E40105" w:rsidRDefault="00972B64">
      <w:pPr>
        <w:ind w:firstLine="709"/>
        <w:jc w:val="both"/>
      </w:pPr>
      <w:r>
        <w:t xml:space="preserve"> </w:t>
      </w:r>
    </w:p>
    <w:p w14:paraId="788FC04A" w14:textId="77777777" w:rsidR="00E40105" w:rsidRDefault="00972B64">
      <w:pPr>
        <w:keepLines/>
        <w:numPr>
          <w:ilvl w:val="2"/>
          <w:numId w:val="3"/>
        </w:numPr>
        <w:jc w:val="both"/>
        <w:outlineLvl w:val="2"/>
      </w:pPr>
      <w:bookmarkStart w:id="157" w:name="_Toc26628237"/>
      <w:bookmarkStart w:id="158" w:name="_Toc524614979"/>
      <w:bookmarkStart w:id="159" w:name="_Toc524614763"/>
      <w:bookmarkStart w:id="160" w:name="_Toc101629309"/>
      <w:r>
        <w:t xml:space="preserve"> 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bookmarkEnd w:id="157"/>
      <w:bookmarkEnd w:id="158"/>
      <w:bookmarkEnd w:id="159"/>
      <w:bookmarkEnd w:id="160"/>
    </w:p>
    <w:p w14:paraId="3DD0D716" w14:textId="77777777" w:rsidR="00E40105" w:rsidRDefault="00972B64">
      <w:pPr>
        <w:ind w:firstLine="709"/>
        <w:jc w:val="both"/>
      </w:pPr>
      <w:r>
        <w:lastRenderedPageBreak/>
        <w:t>Ввиду отсутствия отказов (аварий, инцидентов) на тепловых УО ООО «ПТВС» среднее время, затраченное на восстановление работоспособности тепловых сетей, не приводится.</w:t>
      </w:r>
    </w:p>
    <w:p w14:paraId="0FD838BE" w14:textId="77777777" w:rsidR="00E40105" w:rsidRDefault="00E40105">
      <w:pPr>
        <w:ind w:firstLine="709"/>
        <w:jc w:val="both"/>
      </w:pPr>
    </w:p>
    <w:p w14:paraId="75058B04" w14:textId="77777777" w:rsidR="00E40105" w:rsidRDefault="00972B64">
      <w:pPr>
        <w:keepLines/>
        <w:numPr>
          <w:ilvl w:val="2"/>
          <w:numId w:val="3"/>
        </w:numPr>
        <w:jc w:val="both"/>
        <w:outlineLvl w:val="2"/>
      </w:pPr>
      <w:bookmarkStart w:id="161" w:name="_Toc26628238"/>
      <w:bookmarkStart w:id="162" w:name="_Toc101629310"/>
      <w:r>
        <w:t>Описание процедур диагностики состояния тепловых сетей и планирования капитальных (текущих) ремонтов</w:t>
      </w:r>
      <w:bookmarkEnd w:id="161"/>
      <w:bookmarkEnd w:id="162"/>
    </w:p>
    <w:p w14:paraId="70B308EB" w14:textId="77777777" w:rsidR="00E40105" w:rsidRDefault="00972B64">
      <w:pPr>
        <w:ind w:firstLine="709"/>
        <w:jc w:val="both"/>
      </w:pPr>
      <w:r>
        <w:t>Для выявления мест утечек теплоносителя из трубопроводов, теплоснабжающие организации применяют следующие методы:</w:t>
      </w:r>
    </w:p>
    <w:p w14:paraId="1F6A11F0" w14:textId="77777777" w:rsidR="00E40105" w:rsidRDefault="00972B64">
      <w:pPr>
        <w:ind w:firstLine="709"/>
        <w:jc w:val="both"/>
      </w:pPr>
      <w:r>
        <w:t>Испытание на прочность и плотность повышенным давлением (</w:t>
      </w:r>
      <w:proofErr w:type="spellStart"/>
      <w:r>
        <w:t>опресcовка</w:t>
      </w:r>
      <w:proofErr w:type="spellEnd"/>
      <w:r>
        <w:t>). Метод применяется и был разработан с целью выявления ослабленных мест трубопровода в ремонтный период и исключения появления повреждений в отопительный период. Метод применяется в комплексе оперативной системы сбора и анализа данных о состоянии теплопроводов.</w:t>
      </w:r>
    </w:p>
    <w:p w14:paraId="433EF3B0" w14:textId="77777777" w:rsidR="00E40105" w:rsidRDefault="00972B64">
      <w:pPr>
        <w:ind w:firstLine="709"/>
        <w:jc w:val="both"/>
      </w:pPr>
      <w:r>
        <w:t xml:space="preserve">Метод наземного тепловизионного обследования с помощью тепловизора. </w:t>
      </w:r>
    </w:p>
    <w:p w14:paraId="6117760F" w14:textId="77777777" w:rsidR="00E40105" w:rsidRDefault="00972B64">
      <w:pPr>
        <w:ind w:firstLine="709"/>
        <w:jc w:val="both"/>
      </w:pPr>
      <w:r>
        <w:t>При доступной поверхности трассы, желательно с однородным покрытием, наличием точной исполнительной документации, с применением специального программного обеспечения, может очень хорошо показывать состояние обследуемого участка. По вышеназванным условиям применение возможно только на 10% старых прокладок. В некоторых случаях метод эффективен для поиска утечек.</w:t>
      </w:r>
    </w:p>
    <w:p w14:paraId="5C191675" w14:textId="77777777" w:rsidR="00E40105" w:rsidRDefault="00972B64">
      <w:pPr>
        <w:ind w:firstLine="709"/>
        <w:jc w:val="both"/>
      </w:pPr>
      <w:r>
        <w:t xml:space="preserve">После ремонта в </w:t>
      </w:r>
      <w:proofErr w:type="spellStart"/>
      <w:r>
        <w:t>межотопительный</w:t>
      </w:r>
      <w:proofErr w:type="spellEnd"/>
      <w:r>
        <w:t xml:space="preserve"> период, тепловые сети подвергаются испытаниям в соответствии с существующими техническими регламентами и прочими руководящими документами.</w:t>
      </w:r>
    </w:p>
    <w:p w14:paraId="497F6DC1" w14:textId="77777777" w:rsidR="00E40105" w:rsidRDefault="00972B64">
      <w:pPr>
        <w:ind w:firstLine="709"/>
        <w:jc w:val="both"/>
      </w:pPr>
      <w:r>
        <w:t>Согласно пункту 6.82 МДК 4-02.2001 «Типовая инструкция по технической эксплуатации тепловых сетей систем коммунального теплоснабжения»:</w:t>
      </w:r>
    </w:p>
    <w:p w14:paraId="38A26A7E" w14:textId="77777777" w:rsidR="00E40105" w:rsidRDefault="00972B64">
      <w:pPr>
        <w:ind w:firstLine="709"/>
        <w:jc w:val="both"/>
      </w:pPr>
      <w:r>
        <w:t>Тепловые сети, находящиеся в эксплуатации, должны подвергаться следующим испытаниям:</w:t>
      </w:r>
    </w:p>
    <w:p w14:paraId="49DC3465" w14:textId="77777777" w:rsidR="00E40105" w:rsidRDefault="00972B64">
      <w:pPr>
        <w:ind w:firstLine="709"/>
        <w:jc w:val="both"/>
      </w:pPr>
      <w:r>
        <w:t>- гидравлическим испытаниям с целью проверки прочности и плотности трубопроводов, их элементов и арматуры;</w:t>
      </w:r>
    </w:p>
    <w:p w14:paraId="1FD2F19E" w14:textId="77777777" w:rsidR="00E40105" w:rsidRDefault="00972B64">
      <w:pPr>
        <w:ind w:firstLine="709"/>
        <w:jc w:val="both"/>
      </w:pPr>
      <w:r>
        <w:t>- испытаниям на максимальную температуру теплоносителя (температурным испытаниям) для выявления дефектов трубопроводов и оборудования тепловой сети, контроля за их состоянием, проверки компенсирующей способности тепловой сети;</w:t>
      </w:r>
    </w:p>
    <w:p w14:paraId="7A8BF597" w14:textId="77777777" w:rsidR="00E40105" w:rsidRDefault="00972B64">
      <w:pPr>
        <w:ind w:firstLine="709"/>
        <w:jc w:val="both"/>
      </w:pPr>
      <w:r>
        <w:t>- испытаниям на тепловые потери для определения фактических тепловых потерь теплопроводами в зависимости от типа строительно-изоляционных конструкций, срока службы, состояния и условий эксплуатации;</w:t>
      </w:r>
    </w:p>
    <w:p w14:paraId="66598EB9" w14:textId="77777777" w:rsidR="00E40105" w:rsidRDefault="00972B64">
      <w:pPr>
        <w:ind w:firstLine="709"/>
        <w:jc w:val="both"/>
      </w:pPr>
      <w:r>
        <w:t>- испытаниям на гидравлические потери для получения гидравлических характеристик трубопроводов;</w:t>
      </w:r>
    </w:p>
    <w:p w14:paraId="14C54C91" w14:textId="77777777" w:rsidR="00E40105" w:rsidRDefault="00972B64">
      <w:pPr>
        <w:ind w:firstLine="709"/>
        <w:jc w:val="both"/>
      </w:pPr>
      <w:r>
        <w:t>- испытаниям на потенциалы блуждающих токов (электрическим измерениям для определения коррозионной агрессивности грунтов и опасного действия блуждающих токов на трубопроводы подземных тепловых сетей).</w:t>
      </w:r>
    </w:p>
    <w:p w14:paraId="701705BA" w14:textId="77777777" w:rsidR="00E40105" w:rsidRDefault="00972B64">
      <w:pPr>
        <w:ind w:firstLine="709"/>
        <w:jc w:val="both"/>
      </w:pPr>
      <w:r>
        <w:t>Основные виды инструментальных замеров, осуществляемых при обследовании объектов инженерной инфраструктуры системы теплоснабжения:</w:t>
      </w:r>
    </w:p>
    <w:p w14:paraId="3E43B378" w14:textId="77777777" w:rsidR="00E40105" w:rsidRDefault="00972B64">
      <w:pPr>
        <w:ind w:firstLine="709"/>
        <w:jc w:val="both"/>
      </w:pPr>
      <w:r>
        <w:t>– тепловизионная съёмка ограждающих конструкций зданий, сооружений, тепловых сетей. Тепловизионная съёмка проводилась в соответствии с ГОСТ 26254-84 «Методы определения сопротивления теплопередаче ограждающих конструкций», ГОСТ 26629-85 «Здания и сооружения. Метод тепловизионного контроля качества теплоизоляции ограждающих конструкций», ГОСТ 25380-82 «Метод измерения плотности тепловых потоков, проходящих через ограждающие конструкции»;</w:t>
      </w:r>
    </w:p>
    <w:p w14:paraId="4648E905" w14:textId="77777777" w:rsidR="00E40105" w:rsidRDefault="00972B64">
      <w:pPr>
        <w:ind w:firstLine="709"/>
        <w:jc w:val="both"/>
      </w:pPr>
      <w:r>
        <w:t>Средняя температура окружающего воздуха в период проведения тепловизионной съёмки составляет минус 6°С, относительная влажность 76%.</w:t>
      </w:r>
    </w:p>
    <w:p w14:paraId="76204A44" w14:textId="77777777" w:rsidR="00E40105" w:rsidRDefault="00972B64">
      <w:pPr>
        <w:ind w:firstLine="709"/>
        <w:jc w:val="both"/>
      </w:pPr>
      <w:r>
        <w:t>¬ анализ показателей качественных и количественных показателей потребления электрической энергии насосными агрегатами в соответствии с. ГОСТ 13109-97;</w:t>
      </w:r>
    </w:p>
    <w:p w14:paraId="4FCE10A8" w14:textId="77777777" w:rsidR="00E40105" w:rsidRDefault="00972B64">
      <w:pPr>
        <w:ind w:firstLine="709"/>
        <w:jc w:val="both"/>
      </w:pPr>
      <w:r>
        <w:lastRenderedPageBreak/>
        <w:t>¬ проведение балансовых измерений температуры и расхода теплоносителя на участках тепловых сетей;</w:t>
      </w:r>
    </w:p>
    <w:p w14:paraId="2F61E3E9" w14:textId="77777777" w:rsidR="00E40105" w:rsidRDefault="00972B64">
      <w:pPr>
        <w:ind w:firstLine="709"/>
        <w:jc w:val="both"/>
      </w:pPr>
      <w:r>
        <w:t>– проведение замеров толщины трубопроводов сетей теплоснабжения толщиномером ультразвуковым УТ-80М/УТ-93 с целью определения фактического износа трубопроводов системы теплоснабжения, с учётом коррозионного износа;</w:t>
      </w:r>
    </w:p>
    <w:p w14:paraId="5971242E" w14:textId="77777777" w:rsidR="00E40105" w:rsidRDefault="00972B64">
      <w:pPr>
        <w:ind w:firstLine="709"/>
        <w:jc w:val="both"/>
      </w:pPr>
      <w:r>
        <w:t xml:space="preserve">– проведение поиска мест утечки теплоносителя из системы теплоснабжения, а также обследование местности и обнаружение бесхозяйных участков тепловых сетей с использованием </w:t>
      </w:r>
      <w:proofErr w:type="spellStart"/>
      <w:r>
        <w:t>течетрассопоискового</w:t>
      </w:r>
      <w:proofErr w:type="spellEnd"/>
      <w:r>
        <w:t xml:space="preserve"> комплекта ЛИДЕР-ГТ10;</w:t>
      </w:r>
    </w:p>
    <w:p w14:paraId="6485DDF0" w14:textId="77777777" w:rsidR="00E40105" w:rsidRDefault="00972B64">
      <w:pPr>
        <w:ind w:firstLine="709"/>
        <w:jc w:val="both"/>
      </w:pPr>
      <w:r>
        <w:t>– для определения состояния подземных теплопроводов, теплоизоляционных и строительных конструкций в рамках инструментального обследования произведены шурфовки на участках тепловых сетей в соответствии с МУ 34-70-149-86 «Методическими указаниями по проведению шурфовок в тепловых сетях».</w:t>
      </w:r>
    </w:p>
    <w:p w14:paraId="7EA0293C" w14:textId="77777777" w:rsidR="00E40105" w:rsidRDefault="00E40105">
      <w:pPr>
        <w:ind w:firstLine="709"/>
        <w:jc w:val="both"/>
      </w:pPr>
    </w:p>
    <w:p w14:paraId="615AD5F6" w14:textId="77777777" w:rsidR="00E40105" w:rsidRDefault="00972B64">
      <w:pPr>
        <w:keepLines/>
        <w:numPr>
          <w:ilvl w:val="2"/>
          <w:numId w:val="3"/>
        </w:numPr>
        <w:jc w:val="both"/>
        <w:outlineLvl w:val="2"/>
      </w:pPr>
      <w:bookmarkStart w:id="163" w:name="_Toc26628239"/>
      <w:bookmarkStart w:id="164" w:name="_Toc101629311"/>
      <w:r>
        <w:t>Описание периодичности и соответствия техническим регламентам и иным обязательным требованиям процедур летних ремонтов с параметрами и методами испытаний (гидравлических, температурных, на тепловые потери) тепловых сетей</w:t>
      </w:r>
      <w:bookmarkEnd w:id="163"/>
      <w:bookmarkEnd w:id="164"/>
    </w:p>
    <w:p w14:paraId="74CF1F3F" w14:textId="77777777" w:rsidR="00E40105" w:rsidRDefault="00972B64">
      <w:pPr>
        <w:ind w:firstLine="709"/>
        <w:jc w:val="both"/>
      </w:pPr>
      <w:r>
        <w:t>Согласно п.6.82 МДК 4-02.2001 «Типовая инструкция по технической эксплуатации тепловых сетей систем коммунального теплоснабжения»:</w:t>
      </w:r>
    </w:p>
    <w:p w14:paraId="48EEAEC5" w14:textId="77777777" w:rsidR="00E40105" w:rsidRDefault="00972B64">
      <w:pPr>
        <w:ind w:firstLine="709"/>
        <w:jc w:val="both"/>
      </w:pPr>
      <w:r>
        <w:t>Тепловые сети, находящиеся в эксплуатации, должны подвергаться следующим испытаниям:</w:t>
      </w:r>
    </w:p>
    <w:p w14:paraId="07B39137" w14:textId="77777777" w:rsidR="00E40105" w:rsidRDefault="00972B64">
      <w:pPr>
        <w:ind w:firstLine="709"/>
        <w:jc w:val="both"/>
      </w:pPr>
      <w:r>
        <w:t>•</w:t>
      </w:r>
      <w:r>
        <w:tab/>
        <w:t xml:space="preserve"> гидравлическим испытаниям с целью проверки прочности и плотности трубопроводов, их элементов и арматуры;</w:t>
      </w:r>
    </w:p>
    <w:p w14:paraId="0ED68FB3" w14:textId="77777777" w:rsidR="00E40105" w:rsidRDefault="00972B64">
      <w:pPr>
        <w:ind w:firstLine="709"/>
        <w:jc w:val="both"/>
      </w:pPr>
      <w:r>
        <w:t>•</w:t>
      </w:r>
      <w:r>
        <w:tab/>
        <w:t xml:space="preserve"> испытаниям на максимальную температуру теплоносителя (температурным испытаниям) для выявления дефектов трубопроводов и оборудования тепловой сети, контроля за их состоянием, проверки компенсирующей способности тепловой сети;</w:t>
      </w:r>
    </w:p>
    <w:p w14:paraId="585379A7" w14:textId="77777777" w:rsidR="00E40105" w:rsidRDefault="00972B64">
      <w:pPr>
        <w:ind w:firstLine="709"/>
        <w:jc w:val="both"/>
      </w:pPr>
      <w:r>
        <w:t>•</w:t>
      </w:r>
      <w:r>
        <w:tab/>
        <w:t xml:space="preserve"> испытаниям на тепловые потери для определения фактических тепловых потерь теплопроводами в зависимости от типа строительно-изоляционных конструкций, срока службы, состояния и условий эксплуатации;</w:t>
      </w:r>
    </w:p>
    <w:p w14:paraId="156EDB48" w14:textId="77777777" w:rsidR="00E40105" w:rsidRDefault="00972B64">
      <w:pPr>
        <w:ind w:firstLine="709"/>
        <w:jc w:val="both"/>
      </w:pPr>
      <w:r>
        <w:t>•</w:t>
      </w:r>
      <w:r>
        <w:tab/>
        <w:t>испытаниям на гидравлические потери для получения гидравлических характеристик трубопроводов;</w:t>
      </w:r>
    </w:p>
    <w:p w14:paraId="58DF03F0" w14:textId="77777777" w:rsidR="00E40105" w:rsidRDefault="00972B64">
      <w:pPr>
        <w:ind w:firstLine="709"/>
        <w:jc w:val="both"/>
      </w:pPr>
      <w:r>
        <w:t>•</w:t>
      </w:r>
      <w:r>
        <w:tab/>
        <w:t xml:space="preserve"> испытаниям на потенциалы блуждающих токов (электрическим измерениям для определения коррозионной агрессивности грунтов и опасного действия блуждающих токов на трубопроводы подземных тепловых сетей).</w:t>
      </w:r>
    </w:p>
    <w:p w14:paraId="7EA70386" w14:textId="77777777" w:rsidR="00E40105" w:rsidRDefault="00972B64">
      <w:pPr>
        <w:ind w:firstLine="709"/>
        <w:jc w:val="both"/>
      </w:pPr>
      <w:r>
        <w:t>Все виды испытаний должны проводиться раздельно. Совмещение во времени двух видов испытаний не допускается.</w:t>
      </w:r>
    </w:p>
    <w:p w14:paraId="683F16C0" w14:textId="77777777" w:rsidR="00E40105" w:rsidRDefault="00972B64">
      <w:pPr>
        <w:ind w:firstLine="709"/>
        <w:jc w:val="both"/>
      </w:pPr>
      <w:r>
        <w:t>На каждый вид испытаний должна быть составлена рабочая программа, которая утверждается главным инженером теплоснабжающей организации.</w:t>
      </w:r>
    </w:p>
    <w:p w14:paraId="5758B351" w14:textId="77777777" w:rsidR="00E40105" w:rsidRDefault="00972B64">
      <w:pPr>
        <w:ind w:firstLine="709"/>
        <w:jc w:val="both"/>
      </w:pPr>
      <w:r>
        <w:t>При получении тепловой энергии от источника тепла, принадлежащего другой организации, рабочая программа согласовывается с главным инженером этой организации.</w:t>
      </w:r>
    </w:p>
    <w:p w14:paraId="00E41607" w14:textId="77777777" w:rsidR="00E40105" w:rsidRDefault="00972B64">
      <w:pPr>
        <w:ind w:firstLine="709"/>
        <w:jc w:val="both"/>
      </w:pPr>
      <w:r>
        <w:t>За два дня до начала испытаний утвержденная программа передается диспетчеру теплоснабжающей организации и руководителю источника тепла для подготовки оборудования и установления требуемого режима работы сети.</w:t>
      </w:r>
    </w:p>
    <w:p w14:paraId="492DB7B9" w14:textId="77777777" w:rsidR="00E40105" w:rsidRDefault="00972B64">
      <w:pPr>
        <w:ind w:firstLine="709"/>
        <w:jc w:val="both"/>
      </w:pPr>
      <w:r>
        <w:t>Рабочая программа испытания должна содержать следующие данные:</w:t>
      </w:r>
    </w:p>
    <w:p w14:paraId="79EE2259" w14:textId="77777777" w:rsidR="00E40105" w:rsidRDefault="00972B64">
      <w:pPr>
        <w:ind w:firstLine="709"/>
        <w:jc w:val="both"/>
      </w:pPr>
      <w:r>
        <w:t>•</w:t>
      </w:r>
      <w:r>
        <w:tab/>
        <w:t>задачи и основные положения методики проведения испытания;</w:t>
      </w:r>
    </w:p>
    <w:p w14:paraId="3FA8BC73" w14:textId="77777777" w:rsidR="00E40105" w:rsidRDefault="00972B64">
      <w:pPr>
        <w:ind w:firstLine="709"/>
        <w:jc w:val="both"/>
      </w:pPr>
      <w:r>
        <w:t>•</w:t>
      </w:r>
      <w:r>
        <w:tab/>
        <w:t>перечень подготовительных, организационных и технологических мероприятий;</w:t>
      </w:r>
    </w:p>
    <w:p w14:paraId="47525507" w14:textId="77777777" w:rsidR="00E40105" w:rsidRDefault="00972B64">
      <w:pPr>
        <w:ind w:firstLine="709"/>
        <w:jc w:val="both"/>
      </w:pPr>
      <w:r>
        <w:t>•</w:t>
      </w:r>
      <w:r>
        <w:tab/>
        <w:t xml:space="preserve"> последовательность отдельных этапов и операций во время испытания;</w:t>
      </w:r>
    </w:p>
    <w:p w14:paraId="3C94D1CC" w14:textId="77777777" w:rsidR="00E40105" w:rsidRDefault="00972B64">
      <w:pPr>
        <w:ind w:firstLine="709"/>
        <w:jc w:val="both"/>
      </w:pPr>
      <w:r>
        <w:t>•</w:t>
      </w:r>
      <w:r>
        <w:tab/>
        <w:t xml:space="preserve"> режимы работы оборудования источника тепла и тепловой сети (расход и параметры теплоносителя во время каждого этапа испытания);</w:t>
      </w:r>
    </w:p>
    <w:p w14:paraId="34415A4C" w14:textId="77777777" w:rsidR="00E40105" w:rsidRDefault="00972B64">
      <w:pPr>
        <w:ind w:firstLine="709"/>
        <w:jc w:val="both"/>
      </w:pPr>
      <w:r>
        <w:lastRenderedPageBreak/>
        <w:t>•</w:t>
      </w:r>
      <w:r>
        <w:tab/>
        <w:t xml:space="preserve"> схемы работы насосно-подогревательной установки источника тепла при каждом режиме испытания;</w:t>
      </w:r>
    </w:p>
    <w:p w14:paraId="4A31F19F" w14:textId="77777777" w:rsidR="00E40105" w:rsidRDefault="00972B64">
      <w:pPr>
        <w:ind w:firstLine="709"/>
        <w:jc w:val="both"/>
      </w:pPr>
      <w:r>
        <w:t>•</w:t>
      </w:r>
      <w:r>
        <w:tab/>
        <w:t xml:space="preserve"> схемы включения и переключений в тепловой сети;</w:t>
      </w:r>
    </w:p>
    <w:p w14:paraId="790F3CB2" w14:textId="77777777" w:rsidR="00E40105" w:rsidRDefault="00972B64">
      <w:pPr>
        <w:ind w:firstLine="709"/>
        <w:jc w:val="both"/>
      </w:pPr>
      <w:r>
        <w:t>•</w:t>
      </w:r>
      <w:r>
        <w:tab/>
        <w:t xml:space="preserve"> сроки проведения каждого отдельного этапа или режима испытания;</w:t>
      </w:r>
    </w:p>
    <w:p w14:paraId="589873FF" w14:textId="77777777" w:rsidR="00E40105" w:rsidRDefault="00972B64">
      <w:pPr>
        <w:ind w:firstLine="709"/>
        <w:jc w:val="both"/>
      </w:pPr>
      <w:r>
        <w:t>•</w:t>
      </w:r>
      <w:r>
        <w:tab/>
        <w:t xml:space="preserve"> точки наблюдения, объект наблюдения, количество наблюдателей в каждой точке;</w:t>
      </w:r>
    </w:p>
    <w:p w14:paraId="6BA6D6E0" w14:textId="77777777" w:rsidR="00E40105" w:rsidRDefault="00972B64">
      <w:pPr>
        <w:ind w:firstLine="709"/>
        <w:jc w:val="both"/>
      </w:pPr>
      <w:r>
        <w:t>•</w:t>
      </w:r>
      <w:r>
        <w:tab/>
        <w:t xml:space="preserve"> оперативные средства связи и транспорта;</w:t>
      </w:r>
    </w:p>
    <w:p w14:paraId="7A8E3606" w14:textId="77777777" w:rsidR="00E40105" w:rsidRDefault="00972B64">
      <w:pPr>
        <w:ind w:firstLine="709"/>
        <w:jc w:val="both"/>
      </w:pPr>
      <w:r>
        <w:t>•</w:t>
      </w:r>
      <w:r>
        <w:tab/>
        <w:t xml:space="preserve"> меры по обеспечению техники безопасности во время испытания;</w:t>
      </w:r>
    </w:p>
    <w:p w14:paraId="3CBB7EB0" w14:textId="77777777" w:rsidR="00E40105" w:rsidRDefault="00972B64">
      <w:pPr>
        <w:ind w:firstLine="709"/>
        <w:jc w:val="both"/>
      </w:pPr>
      <w:r>
        <w:t>•</w:t>
      </w:r>
      <w:r>
        <w:tab/>
        <w:t xml:space="preserve"> список ответственных лиц за выполнение отдельных мероприятий.</w:t>
      </w:r>
    </w:p>
    <w:p w14:paraId="7FF7FF2C" w14:textId="77777777" w:rsidR="00E40105" w:rsidRDefault="00972B64">
      <w:pPr>
        <w:ind w:firstLine="709"/>
        <w:jc w:val="both"/>
      </w:pPr>
      <w:r>
        <w:t>•</w:t>
      </w:r>
      <w:r>
        <w:tab/>
        <w:t>Руководитель испытания перед началом испытания должен:</w:t>
      </w:r>
    </w:p>
    <w:p w14:paraId="680547FF" w14:textId="77777777" w:rsidR="00E40105" w:rsidRDefault="00972B64">
      <w:pPr>
        <w:ind w:firstLine="709"/>
        <w:jc w:val="both"/>
      </w:pPr>
      <w:r>
        <w:t>•</w:t>
      </w:r>
      <w:r>
        <w:tab/>
        <w:t xml:space="preserve"> проверить выполнение всех подготовительных мероприятий;</w:t>
      </w:r>
    </w:p>
    <w:p w14:paraId="2DA7FC25" w14:textId="77777777" w:rsidR="00E40105" w:rsidRDefault="00972B64">
      <w:pPr>
        <w:ind w:firstLine="709"/>
        <w:jc w:val="both"/>
      </w:pPr>
      <w:r>
        <w:t>•</w:t>
      </w:r>
      <w:r>
        <w:tab/>
        <w:t xml:space="preserve"> организовать проверку технического и метрологического состояния средств измерений согласно нормативно-технической документации;</w:t>
      </w:r>
    </w:p>
    <w:p w14:paraId="2080F09C" w14:textId="77777777" w:rsidR="00E40105" w:rsidRDefault="00972B64">
      <w:pPr>
        <w:ind w:firstLine="709"/>
        <w:jc w:val="both"/>
      </w:pPr>
      <w:r>
        <w:t>•</w:t>
      </w:r>
      <w:r>
        <w:tab/>
        <w:t xml:space="preserve"> проверить отключение предусмотренных программой ответвлений и тепловых пунктов;</w:t>
      </w:r>
    </w:p>
    <w:p w14:paraId="0D9B49FF" w14:textId="77777777" w:rsidR="00E40105" w:rsidRDefault="00972B64">
      <w:pPr>
        <w:ind w:firstLine="709"/>
        <w:jc w:val="both"/>
      </w:pPr>
      <w:r>
        <w:t>•</w:t>
      </w:r>
      <w:r>
        <w:tab/>
        <w:t xml:space="preserve"> провести инструктаж всех членов бригады и сменного персонала по их обязанностям во время каждого отдельного этапа испытания, а также мерам по обеспечению безопасности непосредственных участников испытания и окружающих лиц.</w:t>
      </w:r>
    </w:p>
    <w:p w14:paraId="19726D64" w14:textId="77777777" w:rsidR="00E40105" w:rsidRDefault="00972B64">
      <w:pPr>
        <w:ind w:firstLine="709"/>
        <w:jc w:val="both"/>
      </w:pPr>
      <w:r>
        <w:t xml:space="preserve">Гидравлическое испытание на прочность и плотность тепловых сетей, находящихся в эксплуатации, должно быть проведено после капитального ремонта до начала отопительного периода. Испытание проводится по отдельным отходящим от источника тепла магистралям при отключенных водонагревательных установках источника тепла, отключенных системах теплопотребления, при открытых воздушниках на тепловых пунктах потребителей. Магистрали испытываются целиком или по частям в зависимости от технической возможности обеспечения требуемых параметров, а также наличия оперативных средств связи между диспетчером теплоснабжающей организации, персоналом источника тепла и бригадой, проводящей испытание, численности персонала, обеспеченности транспортом. </w:t>
      </w:r>
    </w:p>
    <w:p w14:paraId="55DB602E" w14:textId="77777777" w:rsidR="00E40105" w:rsidRDefault="00972B64">
      <w:pPr>
        <w:ind w:firstLine="709"/>
        <w:jc w:val="both"/>
      </w:pPr>
      <w:r>
        <w:t>Каждый участок тепловой сети должен быть испытан пробным давлением, минимальное значение которого должно составлять 1,25 рабочего давления. Значение рабочего давления устанавливается техническим руководителем теплоснабжающей организации в соответствии с требованиями Правил устройства и безопасной эксплуатации трубопроводов пара и горячей воды.</w:t>
      </w:r>
    </w:p>
    <w:p w14:paraId="5C05B028" w14:textId="77777777" w:rsidR="00E40105" w:rsidRDefault="00972B64">
      <w:pPr>
        <w:ind w:firstLine="709"/>
        <w:jc w:val="both"/>
      </w:pPr>
      <w:r>
        <w:t>Максимальное значение пробного давления устанавливается в соответствии с указанными правилами и с учетом максимальных нагрузок, которые могут принять на себя неподвижные опоры.</w:t>
      </w:r>
    </w:p>
    <w:p w14:paraId="6143DA80" w14:textId="77777777" w:rsidR="00E40105" w:rsidRDefault="00972B64">
      <w:pPr>
        <w:ind w:firstLine="709"/>
        <w:jc w:val="both"/>
      </w:pPr>
      <w:r>
        <w:t>В каждом конкретном случае значение пробного давления устанавливается техническим руководителем теплоснабжающей организации в допустимых пределах, указанных выше.</w:t>
      </w:r>
    </w:p>
    <w:p w14:paraId="032256E4" w14:textId="77777777" w:rsidR="00E40105" w:rsidRDefault="00972B64">
      <w:pPr>
        <w:ind w:firstLine="709"/>
        <w:jc w:val="both"/>
      </w:pPr>
      <w:r>
        <w:t xml:space="preserve">При гидравлическом испытании на прочность и плотность давление в самых высоких точках тепловой сети доводится до значения пробного давления за счет давления, развиваемого сетевым насосом источника тепла или специальным насосом из </w:t>
      </w:r>
      <w:proofErr w:type="spellStart"/>
      <w:r>
        <w:t>опрессовочного</w:t>
      </w:r>
      <w:proofErr w:type="spellEnd"/>
      <w:r>
        <w:t xml:space="preserve"> пункта.</w:t>
      </w:r>
    </w:p>
    <w:p w14:paraId="576C1C01" w14:textId="77777777" w:rsidR="00E40105" w:rsidRDefault="00972B64">
      <w:pPr>
        <w:ind w:firstLine="709"/>
        <w:jc w:val="both"/>
      </w:pPr>
      <w:r>
        <w:t xml:space="preserve">При испытании участков тепловой сети, в которых по условиям профиля местности сетевые и стационарные </w:t>
      </w:r>
      <w:proofErr w:type="spellStart"/>
      <w:r>
        <w:t>опрессовочные</w:t>
      </w:r>
      <w:proofErr w:type="spellEnd"/>
      <w:r>
        <w:t xml:space="preserve"> насосы не могут создать давление, равное пробному, применяются передвижные насосные установки и гидравлические прессы.</w:t>
      </w:r>
    </w:p>
    <w:p w14:paraId="697B2E86" w14:textId="77777777" w:rsidR="00E40105" w:rsidRDefault="00972B64">
      <w:pPr>
        <w:ind w:firstLine="709"/>
        <w:jc w:val="both"/>
      </w:pPr>
      <w:r>
        <w:t>Длительность испытаний пробным давлением устанавливается главным инженером теплоснабжающей организации, но должна быть не менее 10 мин с момента установления расхода подпиточной воды на расчетном уровне. Осмотр производится после снижения пробного давления до рабочего.</w:t>
      </w:r>
    </w:p>
    <w:p w14:paraId="35B4CB8F" w14:textId="77777777" w:rsidR="00E40105" w:rsidRDefault="00972B64">
      <w:pPr>
        <w:ind w:firstLine="709"/>
        <w:jc w:val="both"/>
      </w:pPr>
      <w:r>
        <w:lastRenderedPageBreak/>
        <w:t>Тепловая сеть считается выдержавшей гидравлическое испытание на прочность и плотность, если при нахождении ее в течение 10 мин под заданным пробным давлением значение подпитки не превысило расчетного.</w:t>
      </w:r>
    </w:p>
    <w:p w14:paraId="73F1F09B" w14:textId="77777777" w:rsidR="00E40105" w:rsidRDefault="00972B64">
      <w:pPr>
        <w:ind w:firstLine="709"/>
        <w:jc w:val="both"/>
      </w:pPr>
      <w:r>
        <w:t>Температура воды в трубопроводах при испытаниях на прочность и плотность не должна превышать 40°С. Периодичность проведения испытания тепловой сети на максимальную температуру теплоносителя (далее - температурные испытания) определяется руководителем теплоснабжающей организации.</w:t>
      </w:r>
    </w:p>
    <w:p w14:paraId="23A86B56" w14:textId="77777777" w:rsidR="00E40105" w:rsidRDefault="00972B64">
      <w:pPr>
        <w:ind w:firstLine="709"/>
        <w:jc w:val="both"/>
      </w:pPr>
      <w:r>
        <w:t>Температурным испытаниям должна подвергаться вся сеть от источника тепла до тепловых пунктов систем теплопотребления. Температурные испытания должны проводиться при устойчивых суточных плюсовых температурах наружного воздуха. За максимальную температуру следует принимать максимально достижимую температуру сетевой воды в соответствии с утвержденным температурным графиком регулирования отпуска тепла на источнике.</w:t>
      </w:r>
    </w:p>
    <w:p w14:paraId="0F2A93FE" w14:textId="77777777" w:rsidR="00E40105" w:rsidRDefault="00972B64">
      <w:pPr>
        <w:ind w:firstLine="709"/>
        <w:jc w:val="both"/>
      </w:pPr>
      <w:r>
        <w:t>Температурные испытания тепловых сетей, находящихся в эксплуатации длительное время и имеющих ненадежные участки, должны проводиться после ремонта и предварительного испытания этих сетей на прочность и плотность, но не позднее чем за 3 недели до начала отопительного периода.</w:t>
      </w:r>
    </w:p>
    <w:p w14:paraId="6F7C3144" w14:textId="77777777" w:rsidR="00E40105" w:rsidRDefault="00972B64">
      <w:pPr>
        <w:ind w:firstLine="709"/>
        <w:jc w:val="both"/>
      </w:pPr>
      <w:r>
        <w:t>Температура воды в обратном трубопроводе при температурных испытаниях не должна превышать 90°С. Попадание высокотемпературного теплоносителя в обратный трубопровод не допускается во избежание нарушения нормальной работы сетевых насосов и условий работы компенсирующих устройств.</w:t>
      </w:r>
    </w:p>
    <w:p w14:paraId="0A7AEE2D" w14:textId="77777777" w:rsidR="00E40105" w:rsidRDefault="00972B64">
      <w:pPr>
        <w:ind w:firstLine="709"/>
        <w:jc w:val="both"/>
      </w:pPr>
      <w:r>
        <w:t xml:space="preserve">Для снижения температуры воды, поступающей в обратный трубопровод, испытания проводятся с включенными системами отопления, присоединенными через смесительные устройства (элеваторы, смесительные насосы) и </w:t>
      </w:r>
      <w:proofErr w:type="spellStart"/>
      <w:r>
        <w:t>водоподогреватели</w:t>
      </w:r>
      <w:proofErr w:type="spellEnd"/>
      <w:r>
        <w:t>, а также с включенными системами горячего водоснабжения, присоединенными по закрытой схеме и оборудованными автоматическими регуляторами температуры.</w:t>
      </w:r>
    </w:p>
    <w:p w14:paraId="290FDA30" w14:textId="77777777" w:rsidR="00E40105" w:rsidRDefault="00972B64">
      <w:pPr>
        <w:ind w:firstLine="709"/>
        <w:jc w:val="both"/>
      </w:pPr>
      <w:r>
        <w:t>На время температурных испытаний от тепловой сети должны быть отключены:</w:t>
      </w:r>
    </w:p>
    <w:p w14:paraId="603232DC" w14:textId="77777777" w:rsidR="00E40105" w:rsidRDefault="00972B64">
      <w:pPr>
        <w:ind w:firstLine="709"/>
        <w:jc w:val="both"/>
      </w:pPr>
      <w:r>
        <w:t>•</w:t>
      </w:r>
      <w:r>
        <w:tab/>
        <w:t xml:space="preserve"> отопительные системы детских и лечебных учреждений;</w:t>
      </w:r>
    </w:p>
    <w:p w14:paraId="00D61072" w14:textId="77777777" w:rsidR="00E40105" w:rsidRDefault="00972B64">
      <w:pPr>
        <w:ind w:firstLine="709"/>
        <w:jc w:val="both"/>
      </w:pPr>
      <w:r>
        <w:t>•</w:t>
      </w:r>
      <w:r>
        <w:tab/>
        <w:t xml:space="preserve"> неавтоматизированные системы горячего водоснабжения, присоединенные по закрытой схеме;</w:t>
      </w:r>
    </w:p>
    <w:p w14:paraId="2F4195D2" w14:textId="77777777" w:rsidR="00E40105" w:rsidRDefault="00972B64">
      <w:pPr>
        <w:ind w:firstLine="709"/>
        <w:jc w:val="both"/>
      </w:pPr>
      <w:r>
        <w:t>•</w:t>
      </w:r>
      <w:r>
        <w:tab/>
        <w:t xml:space="preserve"> системы горячего водоснабжения, присоединенные по открытой схеме;</w:t>
      </w:r>
    </w:p>
    <w:p w14:paraId="021D59CF" w14:textId="77777777" w:rsidR="00E40105" w:rsidRDefault="00972B64">
      <w:pPr>
        <w:ind w:firstLine="709"/>
        <w:jc w:val="both"/>
      </w:pPr>
      <w:r>
        <w:t>•</w:t>
      </w:r>
      <w:r>
        <w:tab/>
        <w:t xml:space="preserve"> отопительные системы с непосредственной схемой присоединения;</w:t>
      </w:r>
    </w:p>
    <w:p w14:paraId="3B0B01E0" w14:textId="77777777" w:rsidR="00E40105" w:rsidRDefault="00972B64">
      <w:pPr>
        <w:ind w:firstLine="709"/>
        <w:jc w:val="both"/>
      </w:pPr>
      <w:r>
        <w:t>•</w:t>
      </w:r>
      <w:r>
        <w:tab/>
        <w:t xml:space="preserve"> калориферные установки.</w:t>
      </w:r>
    </w:p>
    <w:p w14:paraId="3053BBE4" w14:textId="77777777" w:rsidR="00E40105" w:rsidRDefault="00972B64">
      <w:pPr>
        <w:ind w:firstLine="709"/>
        <w:jc w:val="both"/>
      </w:pPr>
      <w:r>
        <w:t>Отключение тепловых пунктов и систем теплопотребления производится первыми со стороны тепловой сети задвижками, установленными на подающем и обратном трубопроводах тепловых пунктов, а в случае неплотности этих задвижек -задвижками в камерах на ответвлениях к тепловым пунктам. В местах, где задвижки не обеспечивают плотности отключения, необходимо устанавливать заглушки.</w:t>
      </w:r>
    </w:p>
    <w:p w14:paraId="175BF3E5" w14:textId="77777777" w:rsidR="00E40105" w:rsidRDefault="00972B64">
      <w:pPr>
        <w:ind w:firstLine="709"/>
        <w:jc w:val="both"/>
      </w:pPr>
      <w:r>
        <w:t xml:space="preserve">Испытания по определению тепловых потерь в тепловых сетях должны проводиться один раз в пять лет на магистралях, характерных для данной тепловой сети по типу строительно-изоляционных конструкций, сроку службы и условиям эксплуатации, с целью разработки нормативных показателей и нормирования эксплуатационных тепловых потерь, а также оценки технического состояния тепловых сетей. </w:t>
      </w:r>
    </w:p>
    <w:p w14:paraId="3DA85868" w14:textId="77777777" w:rsidR="00E40105" w:rsidRDefault="00972B64">
      <w:pPr>
        <w:ind w:firstLine="709"/>
        <w:jc w:val="both"/>
      </w:pPr>
      <w:r>
        <w:t>График испытаний утверждается техническим руководителем теплоснабжающей организации.</w:t>
      </w:r>
    </w:p>
    <w:p w14:paraId="7E545ACE" w14:textId="77777777" w:rsidR="00E40105" w:rsidRDefault="00972B64">
      <w:pPr>
        <w:ind w:firstLine="709"/>
        <w:jc w:val="both"/>
      </w:pPr>
      <w:r>
        <w:t>Испытания по определению гидравлических потерь в водяных тепловых сетях должны проводиться один раз в пять лет на магистралях, характерных для данной тепловой сети по срокам и условиям эксплуатации, с целью определения эксплуатационных гидравлических характеристик для разработки гидравлических режимов, а также оценки состояния внутренней поверхности трубопроводов.</w:t>
      </w:r>
    </w:p>
    <w:p w14:paraId="052C868D" w14:textId="77777777" w:rsidR="00E40105" w:rsidRDefault="00972B64">
      <w:pPr>
        <w:ind w:firstLine="709"/>
        <w:jc w:val="both"/>
      </w:pPr>
      <w:r>
        <w:lastRenderedPageBreak/>
        <w:t>Испытания тепловых сетей на тепловые и гидравлические потери проводятся при отключенных ответвлениях тепловых пунктах систем теплопотребления. При проведении любых испытаний абоненты за три дня до начала испытаний должны быть предупреждены о времени проведения испытаний и сроке отключения систем теплопотребления с указанием необходимых мер безопасности. Предупреждение вручается под расписку ответственному лицу потребителя.</w:t>
      </w:r>
    </w:p>
    <w:p w14:paraId="1832907D" w14:textId="77777777" w:rsidR="00E40105" w:rsidRDefault="00972B64">
      <w:pPr>
        <w:ind w:firstLine="709"/>
        <w:jc w:val="both"/>
      </w:pPr>
      <w:r>
        <w:t>Техническое обслуживание и ремонт (должны выполняться всеми собственниками тепловых сетей)</w:t>
      </w:r>
    </w:p>
    <w:p w14:paraId="66DDC6E7" w14:textId="77777777" w:rsidR="00E40105" w:rsidRDefault="00972B64">
      <w:pPr>
        <w:ind w:firstLine="709"/>
        <w:jc w:val="both"/>
      </w:pPr>
      <w:r>
        <w:t>Теплоснабжающей организации должны быть организованы техническое обслуживание и ремонт тепловых сетей. Ответственность за организацию технического обслуживания и ремонта несет административно-технический персонал, за которым закреплены тепловые сети.</w:t>
      </w:r>
    </w:p>
    <w:p w14:paraId="65246E4C" w14:textId="77777777" w:rsidR="00E40105" w:rsidRDefault="00972B64">
      <w:pPr>
        <w:ind w:firstLine="709"/>
        <w:jc w:val="both"/>
      </w:pPr>
      <w:r>
        <w:t>Объем технического обслуживания и ремонта должен определяться необходимостью поддержания работоспособного состояния тепловых сетей.</w:t>
      </w:r>
    </w:p>
    <w:p w14:paraId="41A84668" w14:textId="77777777" w:rsidR="00E40105" w:rsidRDefault="00972B64">
      <w:pPr>
        <w:ind w:firstLine="709"/>
        <w:jc w:val="both"/>
      </w:pPr>
      <w:r>
        <w:t>При техническом обслуживании следует проводить операции контрольного характера (осмотр, надзор за соблюдением эксплуатационных инструкций, технические испытания и проверки технического состояния) и технологические операции восстановительного характера (регулирование и наладка, очистка, смазка, замена вышедших из строя деталей без значительной разборки, устранение различных мелких дефектов).</w:t>
      </w:r>
    </w:p>
    <w:p w14:paraId="6FA1D3BA" w14:textId="77777777" w:rsidR="00E40105" w:rsidRDefault="00972B64">
      <w:pPr>
        <w:ind w:firstLine="709"/>
        <w:jc w:val="both"/>
      </w:pPr>
      <w:r>
        <w:t>Основными видами ремонтов тепловых сетей являются капитальный и текущий ремонты.</w:t>
      </w:r>
    </w:p>
    <w:p w14:paraId="2E447F82" w14:textId="77777777" w:rsidR="00E40105" w:rsidRDefault="00972B64">
      <w:pPr>
        <w:ind w:firstLine="709"/>
        <w:jc w:val="both"/>
      </w:pPr>
      <w:r>
        <w:t>При капитальном ремонте должны быть восстановлены исправность и полный или близкий к полному, ресурс установок с заменой или восстановлением любых их частей, включая базовые.</w:t>
      </w:r>
    </w:p>
    <w:p w14:paraId="14DC584D" w14:textId="77777777" w:rsidR="00E40105" w:rsidRDefault="00972B64">
      <w:pPr>
        <w:ind w:firstLine="709"/>
        <w:jc w:val="both"/>
      </w:pPr>
      <w:r>
        <w:t>При текущем ремонте должна быть восстановлена работоспособность установок, заменены и (или) восстановлены отдельные их части. Система технического обслуживания и ремонта должна носить предупредительный характер.</w:t>
      </w:r>
    </w:p>
    <w:p w14:paraId="64342CAE" w14:textId="77777777" w:rsidR="00E40105" w:rsidRDefault="00972B64">
      <w:pPr>
        <w:ind w:firstLine="709"/>
        <w:jc w:val="both"/>
      </w:pPr>
      <w:r>
        <w:t>При планировании технического обслуживания и ремонта должен быть проведен расчет трудоемкости ремонта, его продолжительности, потребности в персонале, а также материалах, комплектующих изделиях и запасных частях.</w:t>
      </w:r>
    </w:p>
    <w:p w14:paraId="40A2FD95" w14:textId="77777777" w:rsidR="00E40105" w:rsidRDefault="00972B64">
      <w:pPr>
        <w:ind w:firstLine="709"/>
        <w:jc w:val="both"/>
      </w:pPr>
      <w:r>
        <w:t>На все виды ремонтов необходимо составить годовые и месячные планы (графики). Годовые планы ремонтов утверждает главный инженер организации.</w:t>
      </w:r>
    </w:p>
    <w:p w14:paraId="47E705F6" w14:textId="77777777" w:rsidR="00E40105" w:rsidRDefault="00972B64">
      <w:pPr>
        <w:ind w:firstLine="709"/>
        <w:jc w:val="both"/>
      </w:pPr>
      <w:r>
        <w:t>Планы ремонтов тепловых сетей организации должны быть увязаны с планом ремонта оборудования источников тепла.</w:t>
      </w:r>
    </w:p>
    <w:p w14:paraId="04DC7720" w14:textId="77777777" w:rsidR="00E40105" w:rsidRDefault="00972B64">
      <w:pPr>
        <w:ind w:firstLine="709"/>
        <w:jc w:val="both"/>
      </w:pPr>
      <w:r>
        <w:t>В системе технического обслуживания и ремонта должны быть предусмотрены:</w:t>
      </w:r>
    </w:p>
    <w:p w14:paraId="18D2C86A" w14:textId="77777777" w:rsidR="00E40105" w:rsidRDefault="00972B64">
      <w:pPr>
        <w:ind w:firstLine="709"/>
        <w:jc w:val="both"/>
      </w:pPr>
      <w:r>
        <w:t>•</w:t>
      </w:r>
      <w:r>
        <w:tab/>
        <w:t xml:space="preserve"> подготовка технического обслуживания и ремонтов;</w:t>
      </w:r>
    </w:p>
    <w:p w14:paraId="695F506A" w14:textId="77777777" w:rsidR="00E40105" w:rsidRDefault="00972B64">
      <w:pPr>
        <w:ind w:firstLine="709"/>
        <w:jc w:val="both"/>
      </w:pPr>
      <w:r>
        <w:t>•</w:t>
      </w:r>
      <w:r>
        <w:tab/>
        <w:t xml:space="preserve"> вывод оборудования в ремонт;</w:t>
      </w:r>
    </w:p>
    <w:p w14:paraId="089CDE69" w14:textId="77777777" w:rsidR="00E40105" w:rsidRDefault="00972B64">
      <w:pPr>
        <w:ind w:firstLine="709"/>
        <w:jc w:val="both"/>
      </w:pPr>
      <w:r>
        <w:t>•</w:t>
      </w:r>
      <w:r>
        <w:tab/>
        <w:t xml:space="preserve"> оценка технического состояния тепловых сетей и составление дефектных ведомостей;</w:t>
      </w:r>
    </w:p>
    <w:p w14:paraId="050D04D7" w14:textId="77777777" w:rsidR="00E40105" w:rsidRDefault="00972B64">
      <w:pPr>
        <w:ind w:firstLine="709"/>
        <w:jc w:val="both"/>
      </w:pPr>
      <w:r>
        <w:t>•</w:t>
      </w:r>
      <w:r>
        <w:tab/>
        <w:t xml:space="preserve"> проведение технического обслуживания и ремонта;</w:t>
      </w:r>
    </w:p>
    <w:p w14:paraId="5F7F6367" w14:textId="77777777" w:rsidR="00E40105" w:rsidRDefault="00972B64">
      <w:pPr>
        <w:ind w:firstLine="709"/>
        <w:jc w:val="both"/>
      </w:pPr>
      <w:r>
        <w:t>•</w:t>
      </w:r>
      <w:r>
        <w:tab/>
        <w:t xml:space="preserve"> приемка оборудования из ремонта;</w:t>
      </w:r>
    </w:p>
    <w:p w14:paraId="35154235" w14:textId="77777777" w:rsidR="00E40105" w:rsidRDefault="00972B64">
      <w:pPr>
        <w:ind w:firstLine="709"/>
        <w:jc w:val="both"/>
      </w:pPr>
      <w:r>
        <w:t>•</w:t>
      </w:r>
      <w:r>
        <w:tab/>
        <w:t xml:space="preserve"> контроль и отчетность о выполнении технического обслуживания и ремонта.</w:t>
      </w:r>
    </w:p>
    <w:p w14:paraId="0B99B24A" w14:textId="77777777" w:rsidR="00E40105" w:rsidRDefault="00972B64">
      <w:pPr>
        <w:ind w:firstLine="709"/>
        <w:jc w:val="both"/>
      </w:pPr>
      <w:r>
        <w:t>Организационная структура ремонтного производства, технология ремонтных работ, порядок подготовки и вывода в ремонт, а также приемки и оценки состояния отремонтированных тепловых сетей должны соответствовать НТД.</w:t>
      </w:r>
    </w:p>
    <w:p w14:paraId="22597BDB" w14:textId="77777777" w:rsidR="00E40105" w:rsidRDefault="00E40105">
      <w:pPr>
        <w:ind w:firstLine="709"/>
        <w:jc w:val="both"/>
      </w:pPr>
    </w:p>
    <w:p w14:paraId="5DF13229" w14:textId="77777777" w:rsidR="00E40105" w:rsidRDefault="00972B64">
      <w:pPr>
        <w:keepLines/>
        <w:numPr>
          <w:ilvl w:val="2"/>
          <w:numId w:val="3"/>
        </w:numPr>
        <w:jc w:val="both"/>
        <w:outlineLvl w:val="2"/>
      </w:pPr>
      <w:bookmarkStart w:id="165" w:name="_Toc26628240"/>
      <w:bookmarkStart w:id="166" w:name="_Toc524614980"/>
      <w:bookmarkStart w:id="167" w:name="_Toc524614764"/>
      <w:bookmarkStart w:id="168" w:name="_Toc101629312"/>
      <w:r>
        <w:t>Нормативы технологических потерь при передаче тепловой энергии (мощности) и теплоносителя, включаемых в расчет отпущенных тепловой энергии (мощности) и теплоносителя</w:t>
      </w:r>
      <w:bookmarkEnd w:id="165"/>
      <w:bookmarkEnd w:id="166"/>
      <w:bookmarkEnd w:id="167"/>
      <w:bookmarkEnd w:id="168"/>
    </w:p>
    <w:p w14:paraId="091E322E" w14:textId="77777777" w:rsidR="00E40105" w:rsidRDefault="00972B64">
      <w:pPr>
        <w:ind w:firstLine="709"/>
        <w:jc w:val="both"/>
      </w:pPr>
      <w:r>
        <w:lastRenderedPageBreak/>
        <w:t>Расчеты нормативных значений технологических потерь теплоносителя и тепловой энергии в тепловых сетях и системах теплопотребления производятся в соответствии с Приказом Минэнерго Российской Федерации от 30.12.2008 № 325 «Об утверждении порядка определения нормативов технологических потерь при передаче тепловой энергии, теплоносителя».</w:t>
      </w:r>
    </w:p>
    <w:p w14:paraId="6677B5AC" w14:textId="77777777" w:rsidR="00E40105" w:rsidRDefault="00972B64">
      <w:pPr>
        <w:ind w:firstLine="709"/>
        <w:jc w:val="both"/>
      </w:pPr>
      <w:r>
        <w:t>Технологические потери при передаче тепловой энергии складываются из тепловых потерь через тепловую изоляцию трубопроводов, а также с утечками теплоносителя.</w:t>
      </w:r>
    </w:p>
    <w:p w14:paraId="198172B6" w14:textId="77777777" w:rsidR="00E40105" w:rsidRDefault="00972B64">
      <w:pPr>
        <w:ind w:firstLine="709"/>
        <w:jc w:val="both"/>
      </w:pPr>
      <w:r>
        <w:t>Тепловые потери через изоляцию трубопроводов зависят от материальной характеристики тепловых сетей, а также года и способа прокладки тепловой сети.</w:t>
      </w:r>
    </w:p>
    <w:p w14:paraId="161A60D3" w14:textId="77777777" w:rsidR="00E40105" w:rsidRDefault="00972B64">
      <w:pPr>
        <w:ind w:firstLine="709"/>
        <w:jc w:val="both"/>
      </w:pPr>
      <w:r>
        <w:t xml:space="preserve">Информация о нормативах технологических потерь при передаче тепловой энергии по тепловым сетям УО ООО «ПТВС» представлена в таблице </w:t>
      </w:r>
      <w:r>
        <w:fldChar w:fldCharType="begin"/>
      </w:r>
      <w:r>
        <w:instrText xml:space="preserve"> REF _Ref106538422 \h  \* MERGEFORMAT </w:instrText>
      </w:r>
      <w:r>
        <w:fldChar w:fldCharType="separate"/>
      </w:r>
      <w:r>
        <w:rPr>
          <w:vanish/>
        </w:rPr>
        <w:t xml:space="preserve">Таблица </w:t>
      </w:r>
      <w:r>
        <w:t>10</w:t>
      </w:r>
      <w:r>
        <w:fldChar w:fldCharType="end"/>
      </w:r>
      <w:r>
        <w:t>.</w:t>
      </w:r>
    </w:p>
    <w:p w14:paraId="0D0134AE" w14:textId="77777777" w:rsidR="00E40105" w:rsidRDefault="00972B64">
      <w:pPr>
        <w:jc w:val="both"/>
      </w:pPr>
      <w:bookmarkStart w:id="169" w:name="_Ref106538422"/>
      <w:r>
        <w:t xml:space="preserve">Таблица </w:t>
      </w:r>
      <w:fldSimple w:instr=" SEQ Таблица \* ARABIC ">
        <w:r>
          <w:t>10</w:t>
        </w:r>
      </w:fldSimple>
      <w:bookmarkEnd w:id="169"/>
      <w:r>
        <w:t xml:space="preserve"> - Нормативные потери, рассчитанные по Приказу Минэнерго России от 30.12.2008 №325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
        <w:gridCol w:w="3123"/>
        <w:gridCol w:w="1427"/>
        <w:gridCol w:w="3437"/>
        <w:gridCol w:w="1092"/>
      </w:tblGrid>
      <w:tr w:rsidR="00E40105" w14:paraId="58033F27" w14:textId="77777777">
        <w:trPr>
          <w:trHeight w:val="20"/>
          <w:tblHeader/>
        </w:trPr>
        <w:tc>
          <w:tcPr>
            <w:tcW w:w="285" w:type="pct"/>
            <w:shd w:val="clear" w:color="auto" w:fill="auto"/>
            <w:vAlign w:val="center"/>
          </w:tcPr>
          <w:p w14:paraId="024EA944" w14:textId="77777777" w:rsidR="00E40105" w:rsidRDefault="00972B64">
            <w:pPr>
              <w:jc w:val="center"/>
              <w:rPr>
                <w:color w:val="000000"/>
                <w:sz w:val="20"/>
                <w:szCs w:val="20"/>
              </w:rPr>
            </w:pPr>
            <w:r>
              <w:rPr>
                <w:color w:val="000000"/>
                <w:sz w:val="20"/>
                <w:szCs w:val="20"/>
              </w:rPr>
              <w:t>№</w:t>
            </w:r>
            <w:r>
              <w:rPr>
                <w:color w:val="000000"/>
                <w:sz w:val="20"/>
                <w:szCs w:val="20"/>
              </w:rPr>
              <w:br/>
              <w:t>п/п</w:t>
            </w:r>
          </w:p>
        </w:tc>
        <w:tc>
          <w:tcPr>
            <w:tcW w:w="1622" w:type="pct"/>
            <w:shd w:val="clear" w:color="auto" w:fill="auto"/>
            <w:vAlign w:val="center"/>
          </w:tcPr>
          <w:p w14:paraId="1EC05612" w14:textId="77777777" w:rsidR="00E40105" w:rsidRDefault="00972B64">
            <w:pPr>
              <w:jc w:val="center"/>
              <w:rPr>
                <w:color w:val="000000"/>
                <w:sz w:val="20"/>
                <w:szCs w:val="20"/>
              </w:rPr>
            </w:pPr>
            <w:r>
              <w:rPr>
                <w:color w:val="000000"/>
                <w:sz w:val="20"/>
                <w:szCs w:val="20"/>
              </w:rPr>
              <w:t>Наименование показателя</w:t>
            </w:r>
          </w:p>
        </w:tc>
        <w:tc>
          <w:tcPr>
            <w:tcW w:w="741" w:type="pct"/>
            <w:shd w:val="clear" w:color="auto" w:fill="auto"/>
            <w:vAlign w:val="center"/>
          </w:tcPr>
          <w:p w14:paraId="53B2A524" w14:textId="77777777" w:rsidR="00E40105" w:rsidRDefault="00972B64">
            <w:pPr>
              <w:jc w:val="center"/>
              <w:rPr>
                <w:color w:val="000000"/>
                <w:sz w:val="20"/>
                <w:szCs w:val="20"/>
              </w:rPr>
            </w:pPr>
            <w:r>
              <w:rPr>
                <w:color w:val="000000"/>
                <w:sz w:val="20"/>
                <w:szCs w:val="20"/>
              </w:rPr>
              <w:t>Ед. изм.</w:t>
            </w:r>
          </w:p>
        </w:tc>
        <w:tc>
          <w:tcPr>
            <w:tcW w:w="1785" w:type="pct"/>
            <w:shd w:val="clear" w:color="auto" w:fill="auto"/>
            <w:vAlign w:val="center"/>
          </w:tcPr>
          <w:p w14:paraId="07763431" w14:textId="77777777" w:rsidR="00E40105" w:rsidRDefault="00972B64">
            <w:pPr>
              <w:jc w:val="center"/>
              <w:rPr>
                <w:color w:val="000000"/>
                <w:sz w:val="20"/>
                <w:szCs w:val="20"/>
              </w:rPr>
            </w:pPr>
            <w:r>
              <w:rPr>
                <w:color w:val="000000"/>
                <w:sz w:val="20"/>
                <w:szCs w:val="20"/>
              </w:rPr>
              <w:t>Способ определения</w:t>
            </w:r>
          </w:p>
        </w:tc>
        <w:tc>
          <w:tcPr>
            <w:tcW w:w="567" w:type="pct"/>
            <w:shd w:val="clear" w:color="auto" w:fill="auto"/>
            <w:vAlign w:val="center"/>
          </w:tcPr>
          <w:p w14:paraId="5CBCF4AC" w14:textId="77777777" w:rsidR="00E40105" w:rsidRDefault="00972B64">
            <w:pPr>
              <w:jc w:val="center"/>
              <w:rPr>
                <w:color w:val="000000"/>
                <w:sz w:val="20"/>
                <w:szCs w:val="20"/>
              </w:rPr>
            </w:pPr>
            <w:r>
              <w:rPr>
                <w:color w:val="000000"/>
                <w:sz w:val="20"/>
                <w:szCs w:val="20"/>
              </w:rPr>
              <w:t>Значение</w:t>
            </w:r>
          </w:p>
        </w:tc>
      </w:tr>
      <w:tr w:rsidR="00E40105" w14:paraId="62351982" w14:textId="77777777">
        <w:trPr>
          <w:trHeight w:val="20"/>
          <w:tblHeader/>
        </w:trPr>
        <w:tc>
          <w:tcPr>
            <w:tcW w:w="285" w:type="pct"/>
            <w:shd w:val="clear" w:color="auto" w:fill="auto"/>
            <w:vAlign w:val="center"/>
          </w:tcPr>
          <w:p w14:paraId="0F9A9EC0" w14:textId="77777777" w:rsidR="00E40105" w:rsidRDefault="00972B64">
            <w:pPr>
              <w:jc w:val="center"/>
              <w:rPr>
                <w:color w:val="000000"/>
                <w:sz w:val="20"/>
                <w:szCs w:val="20"/>
              </w:rPr>
            </w:pPr>
            <w:r>
              <w:rPr>
                <w:color w:val="000000"/>
                <w:sz w:val="20"/>
                <w:szCs w:val="20"/>
              </w:rPr>
              <w:t>1</w:t>
            </w:r>
          </w:p>
        </w:tc>
        <w:tc>
          <w:tcPr>
            <w:tcW w:w="1622" w:type="pct"/>
            <w:shd w:val="clear" w:color="auto" w:fill="auto"/>
            <w:vAlign w:val="center"/>
          </w:tcPr>
          <w:p w14:paraId="39C8EE96" w14:textId="77777777" w:rsidR="00E40105" w:rsidRDefault="00972B64">
            <w:pPr>
              <w:jc w:val="center"/>
              <w:rPr>
                <w:color w:val="000000"/>
                <w:sz w:val="20"/>
                <w:szCs w:val="20"/>
              </w:rPr>
            </w:pPr>
            <w:r>
              <w:rPr>
                <w:color w:val="000000"/>
                <w:sz w:val="20"/>
                <w:szCs w:val="20"/>
              </w:rPr>
              <w:t>2</w:t>
            </w:r>
          </w:p>
        </w:tc>
        <w:tc>
          <w:tcPr>
            <w:tcW w:w="741" w:type="pct"/>
            <w:shd w:val="clear" w:color="auto" w:fill="auto"/>
            <w:vAlign w:val="center"/>
          </w:tcPr>
          <w:p w14:paraId="6C75CB3A" w14:textId="77777777" w:rsidR="00E40105" w:rsidRDefault="00972B64">
            <w:pPr>
              <w:jc w:val="center"/>
              <w:rPr>
                <w:color w:val="000000"/>
                <w:sz w:val="20"/>
                <w:szCs w:val="20"/>
              </w:rPr>
            </w:pPr>
            <w:r>
              <w:rPr>
                <w:color w:val="000000"/>
                <w:sz w:val="20"/>
                <w:szCs w:val="20"/>
              </w:rPr>
              <w:t>3</w:t>
            </w:r>
          </w:p>
        </w:tc>
        <w:tc>
          <w:tcPr>
            <w:tcW w:w="1785" w:type="pct"/>
            <w:shd w:val="clear" w:color="auto" w:fill="auto"/>
            <w:vAlign w:val="center"/>
          </w:tcPr>
          <w:p w14:paraId="7E026EFF" w14:textId="77777777" w:rsidR="00E40105" w:rsidRDefault="00972B64">
            <w:pPr>
              <w:jc w:val="center"/>
              <w:rPr>
                <w:color w:val="000000"/>
                <w:sz w:val="20"/>
                <w:szCs w:val="20"/>
              </w:rPr>
            </w:pPr>
            <w:r>
              <w:rPr>
                <w:color w:val="000000"/>
                <w:sz w:val="20"/>
                <w:szCs w:val="20"/>
              </w:rPr>
              <w:t>4</w:t>
            </w:r>
          </w:p>
        </w:tc>
        <w:tc>
          <w:tcPr>
            <w:tcW w:w="567" w:type="pct"/>
            <w:shd w:val="clear" w:color="auto" w:fill="auto"/>
            <w:vAlign w:val="center"/>
          </w:tcPr>
          <w:p w14:paraId="3E692173" w14:textId="77777777" w:rsidR="00E40105" w:rsidRDefault="00972B64">
            <w:pPr>
              <w:jc w:val="center"/>
              <w:rPr>
                <w:color w:val="000000"/>
                <w:sz w:val="20"/>
                <w:szCs w:val="20"/>
              </w:rPr>
            </w:pPr>
            <w:r>
              <w:rPr>
                <w:color w:val="000000"/>
                <w:sz w:val="20"/>
                <w:szCs w:val="20"/>
              </w:rPr>
              <w:t>5</w:t>
            </w:r>
          </w:p>
        </w:tc>
      </w:tr>
      <w:tr w:rsidR="00E40105" w14:paraId="2768DB58" w14:textId="77777777">
        <w:trPr>
          <w:trHeight w:val="20"/>
        </w:trPr>
        <w:tc>
          <w:tcPr>
            <w:tcW w:w="285" w:type="pct"/>
            <w:shd w:val="clear" w:color="auto" w:fill="auto"/>
            <w:noWrap/>
            <w:vAlign w:val="center"/>
          </w:tcPr>
          <w:p w14:paraId="2A207D2D" w14:textId="77777777" w:rsidR="00E40105" w:rsidRDefault="00972B64">
            <w:pPr>
              <w:jc w:val="center"/>
              <w:rPr>
                <w:color w:val="000000"/>
                <w:sz w:val="20"/>
                <w:szCs w:val="20"/>
              </w:rPr>
            </w:pPr>
            <w:r>
              <w:rPr>
                <w:color w:val="000000"/>
                <w:sz w:val="20"/>
                <w:szCs w:val="20"/>
              </w:rPr>
              <w:t>1</w:t>
            </w:r>
          </w:p>
        </w:tc>
        <w:tc>
          <w:tcPr>
            <w:tcW w:w="4715" w:type="pct"/>
            <w:gridSpan w:val="4"/>
            <w:shd w:val="clear" w:color="auto" w:fill="auto"/>
            <w:noWrap/>
            <w:vAlign w:val="center"/>
          </w:tcPr>
          <w:p w14:paraId="3B6EDEDF" w14:textId="77777777" w:rsidR="00E40105" w:rsidRDefault="00972B64">
            <w:pPr>
              <w:rPr>
                <w:color w:val="000000"/>
                <w:sz w:val="20"/>
                <w:szCs w:val="20"/>
              </w:rPr>
            </w:pPr>
            <w:r>
              <w:rPr>
                <w:color w:val="000000"/>
                <w:sz w:val="20"/>
                <w:szCs w:val="20"/>
              </w:rPr>
              <w:t>Расчет нормативов потерь теплоносителя с утечкой сетевой воды</w:t>
            </w:r>
          </w:p>
        </w:tc>
      </w:tr>
      <w:tr w:rsidR="00E40105" w14:paraId="7FF657F7" w14:textId="77777777">
        <w:trPr>
          <w:trHeight w:val="20"/>
        </w:trPr>
        <w:tc>
          <w:tcPr>
            <w:tcW w:w="285" w:type="pct"/>
            <w:shd w:val="clear" w:color="auto" w:fill="auto"/>
            <w:vAlign w:val="center"/>
          </w:tcPr>
          <w:p w14:paraId="7CB379A2" w14:textId="77777777" w:rsidR="00E40105" w:rsidRDefault="00972B64">
            <w:pPr>
              <w:jc w:val="center"/>
              <w:rPr>
                <w:color w:val="000000"/>
                <w:sz w:val="20"/>
                <w:szCs w:val="20"/>
              </w:rPr>
            </w:pPr>
            <w:r>
              <w:rPr>
                <w:color w:val="000000"/>
                <w:sz w:val="20"/>
                <w:szCs w:val="20"/>
              </w:rPr>
              <w:t xml:space="preserve"> 1.1</w:t>
            </w:r>
          </w:p>
        </w:tc>
        <w:tc>
          <w:tcPr>
            <w:tcW w:w="1622" w:type="pct"/>
            <w:shd w:val="clear" w:color="auto" w:fill="auto"/>
            <w:vAlign w:val="center"/>
          </w:tcPr>
          <w:p w14:paraId="0C4E44AD" w14:textId="77777777" w:rsidR="00E40105" w:rsidRDefault="00972B64">
            <w:pPr>
              <w:rPr>
                <w:color w:val="000000"/>
                <w:sz w:val="20"/>
                <w:szCs w:val="20"/>
              </w:rPr>
            </w:pPr>
            <w:r>
              <w:rPr>
                <w:color w:val="000000"/>
                <w:sz w:val="20"/>
                <w:szCs w:val="20"/>
              </w:rPr>
              <w:t>Норма среднегодовой утечки теплоносителя</w:t>
            </w:r>
          </w:p>
        </w:tc>
        <w:tc>
          <w:tcPr>
            <w:tcW w:w="741" w:type="pct"/>
            <w:shd w:val="clear" w:color="auto" w:fill="auto"/>
            <w:vAlign w:val="center"/>
          </w:tcPr>
          <w:p w14:paraId="31AD4809" w14:textId="77777777" w:rsidR="00E40105" w:rsidRDefault="00972B64">
            <w:pPr>
              <w:jc w:val="center"/>
              <w:rPr>
                <w:color w:val="000000"/>
                <w:sz w:val="20"/>
                <w:szCs w:val="20"/>
              </w:rPr>
            </w:pPr>
            <w:r>
              <w:rPr>
                <w:color w:val="000000"/>
                <w:sz w:val="20"/>
                <w:szCs w:val="20"/>
              </w:rPr>
              <w:t>м3/(ч*м3)</w:t>
            </w:r>
          </w:p>
        </w:tc>
        <w:tc>
          <w:tcPr>
            <w:tcW w:w="1785" w:type="pct"/>
            <w:shd w:val="clear" w:color="auto" w:fill="auto"/>
            <w:vAlign w:val="center"/>
          </w:tcPr>
          <w:p w14:paraId="5FB15B08" w14:textId="77777777" w:rsidR="00E40105" w:rsidRDefault="00972B64">
            <w:pPr>
              <w:jc w:val="center"/>
              <w:rPr>
                <w:color w:val="000000"/>
                <w:sz w:val="20"/>
                <w:szCs w:val="20"/>
              </w:rPr>
            </w:pPr>
            <w:r>
              <w:rPr>
                <w:color w:val="000000"/>
                <w:sz w:val="20"/>
                <w:szCs w:val="20"/>
              </w:rPr>
              <w:t>п. 10.1.2 Инструкции, утв. Приказом Минэнерго РФ от 30.12.2008 № 325</w:t>
            </w:r>
          </w:p>
        </w:tc>
        <w:tc>
          <w:tcPr>
            <w:tcW w:w="567" w:type="pct"/>
            <w:shd w:val="clear" w:color="auto" w:fill="auto"/>
            <w:vAlign w:val="center"/>
          </w:tcPr>
          <w:p w14:paraId="31FE32F9" w14:textId="77777777" w:rsidR="00E40105" w:rsidRDefault="00972B64">
            <w:pPr>
              <w:jc w:val="center"/>
              <w:rPr>
                <w:color w:val="000000"/>
                <w:sz w:val="20"/>
                <w:szCs w:val="20"/>
              </w:rPr>
            </w:pPr>
            <w:r>
              <w:rPr>
                <w:color w:val="000000"/>
                <w:sz w:val="20"/>
                <w:szCs w:val="20"/>
              </w:rPr>
              <w:t>0,25</w:t>
            </w:r>
          </w:p>
        </w:tc>
      </w:tr>
      <w:tr w:rsidR="00E40105" w14:paraId="4077827A" w14:textId="77777777">
        <w:trPr>
          <w:trHeight w:val="20"/>
        </w:trPr>
        <w:tc>
          <w:tcPr>
            <w:tcW w:w="285" w:type="pct"/>
            <w:shd w:val="clear" w:color="auto" w:fill="auto"/>
            <w:vAlign w:val="center"/>
          </w:tcPr>
          <w:p w14:paraId="289992F2" w14:textId="77777777" w:rsidR="00E40105" w:rsidRDefault="00972B64">
            <w:pPr>
              <w:jc w:val="center"/>
              <w:rPr>
                <w:color w:val="000000"/>
                <w:sz w:val="20"/>
                <w:szCs w:val="20"/>
              </w:rPr>
            </w:pPr>
            <w:r>
              <w:rPr>
                <w:color w:val="000000"/>
                <w:sz w:val="20"/>
                <w:szCs w:val="20"/>
              </w:rPr>
              <w:t xml:space="preserve"> 1.2</w:t>
            </w:r>
          </w:p>
        </w:tc>
        <w:tc>
          <w:tcPr>
            <w:tcW w:w="1622" w:type="pct"/>
            <w:shd w:val="clear" w:color="auto" w:fill="auto"/>
            <w:vAlign w:val="center"/>
          </w:tcPr>
          <w:p w14:paraId="26A71D44" w14:textId="77777777" w:rsidR="00E40105" w:rsidRDefault="00972B64">
            <w:pPr>
              <w:rPr>
                <w:color w:val="000000"/>
                <w:sz w:val="20"/>
                <w:szCs w:val="20"/>
              </w:rPr>
            </w:pPr>
            <w:r>
              <w:rPr>
                <w:color w:val="000000"/>
                <w:sz w:val="20"/>
                <w:szCs w:val="20"/>
              </w:rPr>
              <w:t>Среднегодовая емкость трубопроводов тепловых сетей</w:t>
            </w:r>
          </w:p>
        </w:tc>
        <w:tc>
          <w:tcPr>
            <w:tcW w:w="741" w:type="pct"/>
            <w:shd w:val="clear" w:color="auto" w:fill="auto"/>
            <w:vAlign w:val="center"/>
          </w:tcPr>
          <w:p w14:paraId="741A7AE3" w14:textId="77777777" w:rsidR="00E40105" w:rsidRDefault="00972B64">
            <w:pPr>
              <w:jc w:val="center"/>
              <w:rPr>
                <w:color w:val="000000"/>
                <w:sz w:val="20"/>
                <w:szCs w:val="20"/>
              </w:rPr>
            </w:pPr>
            <w:r>
              <w:rPr>
                <w:color w:val="000000"/>
                <w:sz w:val="20"/>
                <w:szCs w:val="20"/>
              </w:rPr>
              <w:t>м3</w:t>
            </w:r>
          </w:p>
        </w:tc>
        <w:tc>
          <w:tcPr>
            <w:tcW w:w="1785" w:type="pct"/>
            <w:shd w:val="clear" w:color="auto" w:fill="auto"/>
            <w:vAlign w:val="center"/>
          </w:tcPr>
          <w:p w14:paraId="36E957B8" w14:textId="77777777" w:rsidR="00E40105" w:rsidRDefault="00972B64">
            <w:pPr>
              <w:jc w:val="center"/>
              <w:rPr>
                <w:color w:val="000000"/>
                <w:sz w:val="20"/>
                <w:szCs w:val="20"/>
              </w:rPr>
            </w:pPr>
            <w:r>
              <w:rPr>
                <w:color w:val="000000"/>
                <w:sz w:val="20"/>
                <w:szCs w:val="20"/>
              </w:rPr>
              <w:t>формула (2) п. 10.1.2 Инструкции, утв. Приказом Минэнерго РФ от 30.12.2008 № 325</w:t>
            </w:r>
          </w:p>
        </w:tc>
        <w:tc>
          <w:tcPr>
            <w:tcW w:w="567" w:type="pct"/>
            <w:shd w:val="clear" w:color="auto" w:fill="auto"/>
            <w:vAlign w:val="center"/>
          </w:tcPr>
          <w:p w14:paraId="30D6EE0F" w14:textId="77777777" w:rsidR="00E40105" w:rsidRDefault="00972B64">
            <w:pPr>
              <w:jc w:val="center"/>
              <w:rPr>
                <w:color w:val="000000"/>
                <w:sz w:val="20"/>
                <w:szCs w:val="20"/>
              </w:rPr>
            </w:pPr>
            <w:r>
              <w:rPr>
                <w:color w:val="000000"/>
                <w:sz w:val="20"/>
                <w:szCs w:val="20"/>
              </w:rPr>
              <w:t>3722,4</w:t>
            </w:r>
          </w:p>
        </w:tc>
      </w:tr>
      <w:tr w:rsidR="00E40105" w14:paraId="4E81CC22" w14:textId="77777777">
        <w:trPr>
          <w:trHeight w:val="20"/>
        </w:trPr>
        <w:tc>
          <w:tcPr>
            <w:tcW w:w="285" w:type="pct"/>
            <w:shd w:val="clear" w:color="auto" w:fill="auto"/>
            <w:vAlign w:val="center"/>
          </w:tcPr>
          <w:p w14:paraId="43D551AB" w14:textId="77777777" w:rsidR="00E40105" w:rsidRDefault="00972B64">
            <w:pPr>
              <w:jc w:val="center"/>
              <w:rPr>
                <w:color w:val="000000"/>
                <w:sz w:val="20"/>
                <w:szCs w:val="20"/>
              </w:rPr>
            </w:pPr>
            <w:r>
              <w:rPr>
                <w:color w:val="000000"/>
                <w:sz w:val="20"/>
                <w:szCs w:val="20"/>
              </w:rPr>
              <w:t xml:space="preserve"> 1.3</w:t>
            </w:r>
          </w:p>
        </w:tc>
        <w:tc>
          <w:tcPr>
            <w:tcW w:w="1622" w:type="pct"/>
            <w:shd w:val="clear" w:color="auto" w:fill="auto"/>
            <w:vAlign w:val="center"/>
          </w:tcPr>
          <w:p w14:paraId="69AAF4AB" w14:textId="77777777" w:rsidR="00E40105" w:rsidRDefault="00972B64">
            <w:pPr>
              <w:rPr>
                <w:color w:val="000000"/>
                <w:sz w:val="20"/>
                <w:szCs w:val="20"/>
              </w:rPr>
            </w:pPr>
            <w:r>
              <w:rPr>
                <w:color w:val="000000"/>
                <w:sz w:val="20"/>
                <w:szCs w:val="20"/>
              </w:rPr>
              <w:t>Нормативное значение потерь теплоносителя за год с нормируемой утечкой</w:t>
            </w:r>
          </w:p>
        </w:tc>
        <w:tc>
          <w:tcPr>
            <w:tcW w:w="741" w:type="pct"/>
            <w:shd w:val="clear" w:color="auto" w:fill="auto"/>
            <w:vAlign w:val="center"/>
          </w:tcPr>
          <w:p w14:paraId="5E79455F" w14:textId="77777777" w:rsidR="00E40105" w:rsidRDefault="00972B64">
            <w:pPr>
              <w:jc w:val="center"/>
              <w:rPr>
                <w:color w:val="000000"/>
                <w:sz w:val="20"/>
                <w:szCs w:val="20"/>
              </w:rPr>
            </w:pPr>
            <w:r>
              <w:rPr>
                <w:color w:val="000000"/>
                <w:sz w:val="20"/>
                <w:szCs w:val="20"/>
              </w:rPr>
              <w:t>м3</w:t>
            </w:r>
          </w:p>
        </w:tc>
        <w:tc>
          <w:tcPr>
            <w:tcW w:w="1785" w:type="pct"/>
            <w:shd w:val="clear" w:color="auto" w:fill="auto"/>
            <w:vAlign w:val="center"/>
          </w:tcPr>
          <w:p w14:paraId="6D673403" w14:textId="77777777" w:rsidR="00E40105" w:rsidRDefault="00972B64">
            <w:pPr>
              <w:jc w:val="center"/>
              <w:rPr>
                <w:color w:val="000000"/>
                <w:sz w:val="20"/>
                <w:szCs w:val="20"/>
              </w:rPr>
            </w:pPr>
            <w:r>
              <w:rPr>
                <w:color w:val="000000"/>
                <w:sz w:val="20"/>
                <w:szCs w:val="20"/>
              </w:rPr>
              <w:t>формула (1) п. 10.1.2 Инструкции, утв. Приказом Минэнерго РФ от 30.12.2008 № 325</w:t>
            </w:r>
          </w:p>
        </w:tc>
        <w:tc>
          <w:tcPr>
            <w:tcW w:w="567" w:type="pct"/>
            <w:shd w:val="clear" w:color="auto" w:fill="auto"/>
            <w:vAlign w:val="center"/>
          </w:tcPr>
          <w:p w14:paraId="2B434383" w14:textId="77777777" w:rsidR="00E40105" w:rsidRDefault="00972B64">
            <w:pPr>
              <w:jc w:val="center"/>
              <w:rPr>
                <w:color w:val="000000"/>
                <w:sz w:val="20"/>
                <w:szCs w:val="20"/>
              </w:rPr>
            </w:pPr>
            <w:r>
              <w:rPr>
                <w:color w:val="000000"/>
                <w:sz w:val="20"/>
                <w:szCs w:val="20"/>
              </w:rPr>
              <w:t>69570,9</w:t>
            </w:r>
          </w:p>
        </w:tc>
      </w:tr>
      <w:tr w:rsidR="00E40105" w14:paraId="69D0E803" w14:textId="77777777">
        <w:trPr>
          <w:trHeight w:val="20"/>
        </w:trPr>
        <w:tc>
          <w:tcPr>
            <w:tcW w:w="285" w:type="pct"/>
            <w:shd w:val="clear" w:color="auto" w:fill="auto"/>
            <w:vAlign w:val="center"/>
          </w:tcPr>
          <w:p w14:paraId="6481227F" w14:textId="77777777" w:rsidR="00E40105" w:rsidRDefault="00972B64">
            <w:pPr>
              <w:jc w:val="center"/>
              <w:rPr>
                <w:color w:val="000000"/>
                <w:sz w:val="20"/>
                <w:szCs w:val="20"/>
              </w:rPr>
            </w:pPr>
            <w:r>
              <w:rPr>
                <w:color w:val="000000"/>
                <w:sz w:val="20"/>
                <w:szCs w:val="20"/>
              </w:rPr>
              <w:t>1.4.</w:t>
            </w:r>
          </w:p>
        </w:tc>
        <w:tc>
          <w:tcPr>
            <w:tcW w:w="1622" w:type="pct"/>
            <w:shd w:val="clear" w:color="auto" w:fill="auto"/>
            <w:vAlign w:val="center"/>
          </w:tcPr>
          <w:p w14:paraId="49153C6D" w14:textId="77777777" w:rsidR="00E40105" w:rsidRDefault="00972B64">
            <w:pPr>
              <w:rPr>
                <w:color w:val="000000"/>
                <w:sz w:val="20"/>
                <w:szCs w:val="20"/>
              </w:rPr>
            </w:pPr>
            <w:r>
              <w:rPr>
                <w:color w:val="000000"/>
                <w:sz w:val="20"/>
                <w:szCs w:val="20"/>
              </w:rPr>
              <w:t>Тепловые потери с утечкой теплоносителя за год</w:t>
            </w:r>
          </w:p>
        </w:tc>
        <w:tc>
          <w:tcPr>
            <w:tcW w:w="741" w:type="pct"/>
            <w:shd w:val="clear" w:color="auto" w:fill="auto"/>
            <w:vAlign w:val="center"/>
          </w:tcPr>
          <w:p w14:paraId="4EBBF6B7" w14:textId="77777777" w:rsidR="00E40105" w:rsidRDefault="00972B64">
            <w:pPr>
              <w:jc w:val="center"/>
              <w:rPr>
                <w:color w:val="000000"/>
                <w:sz w:val="20"/>
                <w:szCs w:val="20"/>
              </w:rPr>
            </w:pPr>
            <w:r>
              <w:rPr>
                <w:color w:val="000000"/>
                <w:sz w:val="20"/>
                <w:szCs w:val="20"/>
              </w:rPr>
              <w:t>Гкал</w:t>
            </w:r>
          </w:p>
        </w:tc>
        <w:tc>
          <w:tcPr>
            <w:tcW w:w="1785" w:type="pct"/>
            <w:shd w:val="clear" w:color="auto" w:fill="auto"/>
            <w:vAlign w:val="center"/>
          </w:tcPr>
          <w:p w14:paraId="1BF4B182" w14:textId="77777777" w:rsidR="00E40105" w:rsidRDefault="00972B64">
            <w:pPr>
              <w:jc w:val="center"/>
              <w:rPr>
                <w:color w:val="000000"/>
                <w:sz w:val="20"/>
                <w:szCs w:val="20"/>
              </w:rPr>
            </w:pPr>
            <w:r>
              <w:rPr>
                <w:color w:val="000000"/>
                <w:sz w:val="20"/>
                <w:szCs w:val="20"/>
              </w:rPr>
              <w:t>формула (8) п. 10.1.2 Инструкции, утв. Приказом Минэнерго РФ от 30.12.2008 № 325</w:t>
            </w:r>
          </w:p>
        </w:tc>
        <w:tc>
          <w:tcPr>
            <w:tcW w:w="567" w:type="pct"/>
            <w:shd w:val="clear" w:color="auto" w:fill="auto"/>
            <w:vAlign w:val="center"/>
          </w:tcPr>
          <w:p w14:paraId="154A98B4" w14:textId="77777777" w:rsidR="00E40105" w:rsidRDefault="00972B64">
            <w:pPr>
              <w:jc w:val="center"/>
              <w:rPr>
                <w:color w:val="000000"/>
                <w:sz w:val="20"/>
                <w:szCs w:val="20"/>
              </w:rPr>
            </w:pPr>
            <w:r>
              <w:rPr>
                <w:color w:val="000000"/>
                <w:sz w:val="20"/>
                <w:szCs w:val="20"/>
              </w:rPr>
              <w:t>4164,5</w:t>
            </w:r>
          </w:p>
        </w:tc>
      </w:tr>
      <w:tr w:rsidR="00E40105" w14:paraId="2F8E4C74" w14:textId="77777777">
        <w:trPr>
          <w:trHeight w:val="20"/>
        </w:trPr>
        <w:tc>
          <w:tcPr>
            <w:tcW w:w="285" w:type="pct"/>
            <w:shd w:val="clear" w:color="auto" w:fill="auto"/>
            <w:noWrap/>
            <w:vAlign w:val="center"/>
          </w:tcPr>
          <w:p w14:paraId="0E61A4E4" w14:textId="77777777" w:rsidR="00E40105" w:rsidRDefault="00972B64">
            <w:pPr>
              <w:jc w:val="center"/>
              <w:rPr>
                <w:color w:val="000000"/>
                <w:sz w:val="20"/>
                <w:szCs w:val="20"/>
              </w:rPr>
            </w:pPr>
            <w:r>
              <w:rPr>
                <w:color w:val="000000"/>
                <w:sz w:val="20"/>
                <w:szCs w:val="20"/>
              </w:rPr>
              <w:t>2</w:t>
            </w:r>
          </w:p>
        </w:tc>
        <w:tc>
          <w:tcPr>
            <w:tcW w:w="4715" w:type="pct"/>
            <w:gridSpan w:val="4"/>
            <w:shd w:val="clear" w:color="auto" w:fill="auto"/>
            <w:vAlign w:val="center"/>
          </w:tcPr>
          <w:p w14:paraId="52FF8496" w14:textId="77777777" w:rsidR="00E40105" w:rsidRDefault="00972B64">
            <w:pPr>
              <w:rPr>
                <w:color w:val="000000"/>
                <w:sz w:val="20"/>
                <w:szCs w:val="20"/>
              </w:rPr>
            </w:pPr>
            <w:r>
              <w:rPr>
                <w:color w:val="000000"/>
                <w:sz w:val="20"/>
                <w:szCs w:val="20"/>
              </w:rPr>
              <w:t>Расчет нормативов потерь теплоносителя со сливами из средств автоматического регулирования и защиты</w:t>
            </w:r>
          </w:p>
        </w:tc>
      </w:tr>
      <w:tr w:rsidR="00E40105" w14:paraId="4C527F53" w14:textId="77777777">
        <w:trPr>
          <w:trHeight w:val="20"/>
        </w:trPr>
        <w:tc>
          <w:tcPr>
            <w:tcW w:w="285" w:type="pct"/>
            <w:shd w:val="clear" w:color="auto" w:fill="auto"/>
            <w:vAlign w:val="center"/>
          </w:tcPr>
          <w:p w14:paraId="0117CF71" w14:textId="77777777" w:rsidR="00E40105" w:rsidRDefault="00972B64">
            <w:pPr>
              <w:jc w:val="center"/>
              <w:rPr>
                <w:color w:val="000000"/>
                <w:sz w:val="20"/>
                <w:szCs w:val="20"/>
              </w:rPr>
            </w:pPr>
            <w:r>
              <w:rPr>
                <w:color w:val="000000"/>
                <w:sz w:val="20"/>
                <w:szCs w:val="20"/>
              </w:rPr>
              <w:t xml:space="preserve"> 2.1</w:t>
            </w:r>
          </w:p>
        </w:tc>
        <w:tc>
          <w:tcPr>
            <w:tcW w:w="1622" w:type="pct"/>
            <w:shd w:val="clear" w:color="auto" w:fill="auto"/>
            <w:vAlign w:val="center"/>
          </w:tcPr>
          <w:p w14:paraId="097DD89A" w14:textId="77777777" w:rsidR="00E40105" w:rsidRDefault="00972B64">
            <w:pPr>
              <w:rPr>
                <w:color w:val="000000"/>
                <w:sz w:val="20"/>
                <w:szCs w:val="20"/>
              </w:rPr>
            </w:pPr>
            <w:r>
              <w:rPr>
                <w:color w:val="000000"/>
                <w:sz w:val="20"/>
                <w:szCs w:val="20"/>
              </w:rPr>
              <w:t>Технически обоснованный расход теплоносителя, сливаемого каждым из действующих приборов автоматики или защиты одного типа</w:t>
            </w:r>
          </w:p>
        </w:tc>
        <w:tc>
          <w:tcPr>
            <w:tcW w:w="741" w:type="pct"/>
            <w:shd w:val="clear" w:color="auto" w:fill="auto"/>
            <w:vAlign w:val="center"/>
          </w:tcPr>
          <w:p w14:paraId="3BEB486A" w14:textId="77777777" w:rsidR="00E40105" w:rsidRDefault="00972B64">
            <w:pPr>
              <w:jc w:val="center"/>
              <w:rPr>
                <w:color w:val="000000"/>
                <w:sz w:val="20"/>
                <w:szCs w:val="20"/>
              </w:rPr>
            </w:pPr>
            <w:r>
              <w:rPr>
                <w:color w:val="000000"/>
                <w:sz w:val="20"/>
                <w:szCs w:val="20"/>
              </w:rPr>
              <w:t>м3/ч</w:t>
            </w:r>
          </w:p>
        </w:tc>
        <w:tc>
          <w:tcPr>
            <w:tcW w:w="1785" w:type="pct"/>
            <w:shd w:val="clear" w:color="auto" w:fill="auto"/>
            <w:vAlign w:val="center"/>
          </w:tcPr>
          <w:p w14:paraId="4C45DFE3" w14:textId="77777777" w:rsidR="00E40105" w:rsidRDefault="00972B64">
            <w:pPr>
              <w:jc w:val="center"/>
              <w:rPr>
                <w:color w:val="000000"/>
                <w:sz w:val="20"/>
                <w:szCs w:val="20"/>
              </w:rPr>
            </w:pPr>
            <w:r>
              <w:rPr>
                <w:color w:val="000000"/>
                <w:sz w:val="20"/>
                <w:szCs w:val="20"/>
              </w:rPr>
              <w:t xml:space="preserve">паспортные данные, при </w:t>
            </w:r>
            <w:proofErr w:type="spellStart"/>
            <w:r>
              <w:rPr>
                <w:color w:val="000000"/>
                <w:sz w:val="20"/>
                <w:szCs w:val="20"/>
              </w:rPr>
              <w:t>отсутсвии</w:t>
            </w:r>
            <w:proofErr w:type="spellEnd"/>
            <w:r>
              <w:rPr>
                <w:color w:val="000000"/>
                <w:sz w:val="20"/>
                <w:szCs w:val="20"/>
              </w:rPr>
              <w:t xml:space="preserve"> автоматики равно 0</w:t>
            </w:r>
          </w:p>
        </w:tc>
        <w:tc>
          <w:tcPr>
            <w:tcW w:w="567" w:type="pct"/>
            <w:shd w:val="clear" w:color="auto" w:fill="auto"/>
            <w:vAlign w:val="center"/>
          </w:tcPr>
          <w:p w14:paraId="2FAAF3AA" w14:textId="77777777" w:rsidR="00E40105" w:rsidRDefault="00972B64">
            <w:pPr>
              <w:jc w:val="center"/>
              <w:rPr>
                <w:color w:val="000000"/>
                <w:sz w:val="20"/>
                <w:szCs w:val="20"/>
              </w:rPr>
            </w:pPr>
            <w:r>
              <w:rPr>
                <w:color w:val="000000"/>
                <w:sz w:val="20"/>
                <w:szCs w:val="20"/>
              </w:rPr>
              <w:t>0</w:t>
            </w:r>
          </w:p>
        </w:tc>
      </w:tr>
      <w:tr w:rsidR="00E40105" w14:paraId="797C38F6" w14:textId="77777777">
        <w:trPr>
          <w:trHeight w:val="20"/>
        </w:trPr>
        <w:tc>
          <w:tcPr>
            <w:tcW w:w="285" w:type="pct"/>
            <w:shd w:val="clear" w:color="auto" w:fill="auto"/>
            <w:vAlign w:val="center"/>
          </w:tcPr>
          <w:p w14:paraId="13EB6055" w14:textId="77777777" w:rsidR="00E40105" w:rsidRDefault="00972B64">
            <w:pPr>
              <w:jc w:val="center"/>
              <w:rPr>
                <w:color w:val="000000"/>
                <w:sz w:val="20"/>
                <w:szCs w:val="20"/>
              </w:rPr>
            </w:pPr>
            <w:r>
              <w:rPr>
                <w:color w:val="000000"/>
                <w:sz w:val="20"/>
                <w:szCs w:val="20"/>
              </w:rPr>
              <w:t xml:space="preserve"> 2.2</w:t>
            </w:r>
          </w:p>
        </w:tc>
        <w:tc>
          <w:tcPr>
            <w:tcW w:w="1622" w:type="pct"/>
            <w:shd w:val="clear" w:color="auto" w:fill="auto"/>
            <w:vAlign w:val="center"/>
          </w:tcPr>
          <w:p w14:paraId="47DB53CD" w14:textId="77777777" w:rsidR="00E40105" w:rsidRDefault="00972B64">
            <w:pPr>
              <w:rPr>
                <w:color w:val="000000"/>
                <w:sz w:val="20"/>
                <w:szCs w:val="20"/>
              </w:rPr>
            </w:pPr>
            <w:r>
              <w:rPr>
                <w:color w:val="000000"/>
                <w:sz w:val="20"/>
                <w:szCs w:val="20"/>
              </w:rPr>
              <w:t>Количество действующих приборов автоматики или защиты одного типа</w:t>
            </w:r>
          </w:p>
        </w:tc>
        <w:tc>
          <w:tcPr>
            <w:tcW w:w="741" w:type="pct"/>
            <w:shd w:val="clear" w:color="auto" w:fill="auto"/>
            <w:vAlign w:val="center"/>
          </w:tcPr>
          <w:p w14:paraId="442ABEC8" w14:textId="77777777" w:rsidR="00E40105" w:rsidRDefault="00972B64">
            <w:pPr>
              <w:jc w:val="center"/>
              <w:rPr>
                <w:color w:val="000000"/>
                <w:sz w:val="20"/>
                <w:szCs w:val="20"/>
              </w:rPr>
            </w:pPr>
            <w:r>
              <w:rPr>
                <w:color w:val="000000"/>
                <w:sz w:val="20"/>
                <w:szCs w:val="20"/>
              </w:rPr>
              <w:t>ед.</w:t>
            </w:r>
          </w:p>
        </w:tc>
        <w:tc>
          <w:tcPr>
            <w:tcW w:w="1785" w:type="pct"/>
            <w:shd w:val="clear" w:color="auto" w:fill="auto"/>
            <w:vAlign w:val="center"/>
          </w:tcPr>
          <w:p w14:paraId="36E5DA4B" w14:textId="77777777" w:rsidR="00E40105" w:rsidRDefault="00972B64">
            <w:pPr>
              <w:jc w:val="center"/>
              <w:rPr>
                <w:color w:val="000000"/>
                <w:sz w:val="20"/>
                <w:szCs w:val="20"/>
              </w:rPr>
            </w:pPr>
            <w:r>
              <w:rPr>
                <w:color w:val="000000"/>
                <w:sz w:val="20"/>
                <w:szCs w:val="20"/>
              </w:rPr>
              <w:t>исходные данные</w:t>
            </w:r>
          </w:p>
        </w:tc>
        <w:tc>
          <w:tcPr>
            <w:tcW w:w="567" w:type="pct"/>
            <w:shd w:val="clear" w:color="auto" w:fill="auto"/>
            <w:vAlign w:val="center"/>
          </w:tcPr>
          <w:p w14:paraId="2AF44EB5" w14:textId="77777777" w:rsidR="00E40105" w:rsidRDefault="00972B64">
            <w:pPr>
              <w:jc w:val="center"/>
              <w:rPr>
                <w:color w:val="000000"/>
                <w:sz w:val="20"/>
                <w:szCs w:val="20"/>
              </w:rPr>
            </w:pPr>
            <w:r>
              <w:rPr>
                <w:color w:val="000000"/>
                <w:sz w:val="20"/>
                <w:szCs w:val="20"/>
              </w:rPr>
              <w:t>0</w:t>
            </w:r>
          </w:p>
        </w:tc>
      </w:tr>
      <w:tr w:rsidR="00E40105" w14:paraId="511F9F72" w14:textId="77777777">
        <w:trPr>
          <w:trHeight w:val="20"/>
        </w:trPr>
        <w:tc>
          <w:tcPr>
            <w:tcW w:w="285" w:type="pct"/>
            <w:shd w:val="clear" w:color="auto" w:fill="auto"/>
            <w:vAlign w:val="center"/>
          </w:tcPr>
          <w:p w14:paraId="2DA232F3" w14:textId="77777777" w:rsidR="00E40105" w:rsidRDefault="00972B64">
            <w:pPr>
              <w:jc w:val="center"/>
              <w:rPr>
                <w:color w:val="000000"/>
                <w:sz w:val="20"/>
                <w:szCs w:val="20"/>
              </w:rPr>
            </w:pPr>
            <w:r>
              <w:rPr>
                <w:color w:val="000000"/>
                <w:sz w:val="20"/>
                <w:szCs w:val="20"/>
              </w:rPr>
              <w:t xml:space="preserve"> 2.3</w:t>
            </w:r>
          </w:p>
        </w:tc>
        <w:tc>
          <w:tcPr>
            <w:tcW w:w="1622" w:type="pct"/>
            <w:shd w:val="clear" w:color="auto" w:fill="auto"/>
            <w:vAlign w:val="center"/>
          </w:tcPr>
          <w:p w14:paraId="4289583D" w14:textId="77777777" w:rsidR="00E40105" w:rsidRDefault="00972B64">
            <w:pPr>
              <w:rPr>
                <w:color w:val="000000"/>
                <w:sz w:val="20"/>
                <w:szCs w:val="20"/>
              </w:rPr>
            </w:pPr>
            <w:r>
              <w:rPr>
                <w:color w:val="000000"/>
                <w:sz w:val="20"/>
                <w:szCs w:val="20"/>
              </w:rPr>
              <w:t>Количество групп однотипных действующих приборов автоматики или защиты одного типа</w:t>
            </w:r>
          </w:p>
        </w:tc>
        <w:tc>
          <w:tcPr>
            <w:tcW w:w="741" w:type="pct"/>
            <w:shd w:val="clear" w:color="auto" w:fill="auto"/>
            <w:vAlign w:val="center"/>
          </w:tcPr>
          <w:p w14:paraId="2A0AEC56" w14:textId="77777777" w:rsidR="00E40105" w:rsidRDefault="00972B64">
            <w:pPr>
              <w:jc w:val="center"/>
              <w:rPr>
                <w:color w:val="000000"/>
                <w:sz w:val="20"/>
                <w:szCs w:val="20"/>
              </w:rPr>
            </w:pPr>
            <w:r>
              <w:rPr>
                <w:color w:val="000000"/>
                <w:sz w:val="20"/>
                <w:szCs w:val="20"/>
              </w:rPr>
              <w:t>ед.</w:t>
            </w:r>
          </w:p>
        </w:tc>
        <w:tc>
          <w:tcPr>
            <w:tcW w:w="1785" w:type="pct"/>
            <w:shd w:val="clear" w:color="auto" w:fill="auto"/>
            <w:vAlign w:val="center"/>
          </w:tcPr>
          <w:p w14:paraId="0019605C" w14:textId="77777777" w:rsidR="00E40105" w:rsidRDefault="00972B64">
            <w:pPr>
              <w:jc w:val="center"/>
              <w:rPr>
                <w:color w:val="000000"/>
                <w:sz w:val="20"/>
                <w:szCs w:val="20"/>
              </w:rPr>
            </w:pPr>
            <w:r>
              <w:rPr>
                <w:color w:val="000000"/>
                <w:sz w:val="20"/>
                <w:szCs w:val="20"/>
              </w:rPr>
              <w:t>исходные данные</w:t>
            </w:r>
          </w:p>
        </w:tc>
        <w:tc>
          <w:tcPr>
            <w:tcW w:w="567" w:type="pct"/>
            <w:shd w:val="clear" w:color="auto" w:fill="auto"/>
            <w:vAlign w:val="center"/>
          </w:tcPr>
          <w:p w14:paraId="689256FA" w14:textId="77777777" w:rsidR="00E40105" w:rsidRDefault="00972B64">
            <w:pPr>
              <w:jc w:val="center"/>
              <w:rPr>
                <w:color w:val="000000"/>
                <w:sz w:val="20"/>
                <w:szCs w:val="20"/>
              </w:rPr>
            </w:pPr>
            <w:r>
              <w:rPr>
                <w:color w:val="000000"/>
                <w:sz w:val="20"/>
                <w:szCs w:val="20"/>
              </w:rPr>
              <w:t>0</w:t>
            </w:r>
          </w:p>
        </w:tc>
      </w:tr>
      <w:tr w:rsidR="00E40105" w14:paraId="3079FA52" w14:textId="77777777">
        <w:trPr>
          <w:trHeight w:val="20"/>
        </w:trPr>
        <w:tc>
          <w:tcPr>
            <w:tcW w:w="285" w:type="pct"/>
            <w:shd w:val="clear" w:color="auto" w:fill="auto"/>
            <w:vAlign w:val="center"/>
          </w:tcPr>
          <w:p w14:paraId="4534ABBC" w14:textId="77777777" w:rsidR="00E40105" w:rsidRDefault="00972B64">
            <w:pPr>
              <w:jc w:val="center"/>
              <w:rPr>
                <w:color w:val="000000"/>
                <w:sz w:val="20"/>
                <w:szCs w:val="20"/>
              </w:rPr>
            </w:pPr>
            <w:r>
              <w:rPr>
                <w:color w:val="000000"/>
                <w:sz w:val="20"/>
                <w:szCs w:val="20"/>
              </w:rPr>
              <w:t xml:space="preserve"> 2.4</w:t>
            </w:r>
          </w:p>
        </w:tc>
        <w:tc>
          <w:tcPr>
            <w:tcW w:w="1622" w:type="pct"/>
            <w:shd w:val="clear" w:color="auto" w:fill="auto"/>
            <w:vAlign w:val="center"/>
          </w:tcPr>
          <w:p w14:paraId="10AD248A" w14:textId="77777777" w:rsidR="00E40105" w:rsidRDefault="00972B64">
            <w:pPr>
              <w:rPr>
                <w:color w:val="000000"/>
                <w:sz w:val="20"/>
                <w:szCs w:val="20"/>
              </w:rPr>
            </w:pPr>
            <w:r>
              <w:rPr>
                <w:color w:val="000000"/>
                <w:sz w:val="20"/>
                <w:szCs w:val="20"/>
              </w:rPr>
              <w:t>Нормативное значение потерь теплоносителя за год со сливами из средств автоматического регулирования и защиты</w:t>
            </w:r>
          </w:p>
        </w:tc>
        <w:tc>
          <w:tcPr>
            <w:tcW w:w="741" w:type="pct"/>
            <w:shd w:val="clear" w:color="auto" w:fill="auto"/>
            <w:vAlign w:val="center"/>
          </w:tcPr>
          <w:p w14:paraId="5D5F826B" w14:textId="77777777" w:rsidR="00E40105" w:rsidRDefault="00972B64">
            <w:pPr>
              <w:jc w:val="center"/>
              <w:rPr>
                <w:color w:val="000000"/>
                <w:sz w:val="20"/>
                <w:szCs w:val="20"/>
              </w:rPr>
            </w:pPr>
            <w:r>
              <w:rPr>
                <w:color w:val="000000"/>
                <w:sz w:val="20"/>
                <w:szCs w:val="20"/>
              </w:rPr>
              <w:t>м3</w:t>
            </w:r>
          </w:p>
        </w:tc>
        <w:tc>
          <w:tcPr>
            <w:tcW w:w="1785" w:type="pct"/>
            <w:shd w:val="clear" w:color="auto" w:fill="auto"/>
            <w:vAlign w:val="center"/>
          </w:tcPr>
          <w:p w14:paraId="341B3D3B" w14:textId="77777777" w:rsidR="00E40105" w:rsidRDefault="00972B64">
            <w:pPr>
              <w:jc w:val="center"/>
              <w:rPr>
                <w:color w:val="000000"/>
                <w:sz w:val="20"/>
                <w:szCs w:val="20"/>
              </w:rPr>
            </w:pPr>
            <w:r>
              <w:rPr>
                <w:color w:val="000000"/>
                <w:sz w:val="20"/>
                <w:szCs w:val="20"/>
              </w:rPr>
              <w:t>формула (3) п. 10.1.4 Инструкции, утв. Приказом Минэнерго РФ от 30.12.2008 № 325</w:t>
            </w:r>
          </w:p>
        </w:tc>
        <w:tc>
          <w:tcPr>
            <w:tcW w:w="567" w:type="pct"/>
            <w:shd w:val="clear" w:color="auto" w:fill="auto"/>
            <w:vAlign w:val="center"/>
          </w:tcPr>
          <w:p w14:paraId="1408CBAA" w14:textId="77777777" w:rsidR="00E40105" w:rsidRDefault="00972B64">
            <w:pPr>
              <w:jc w:val="center"/>
              <w:rPr>
                <w:color w:val="000000"/>
                <w:sz w:val="20"/>
                <w:szCs w:val="20"/>
              </w:rPr>
            </w:pPr>
            <w:r>
              <w:rPr>
                <w:color w:val="000000"/>
                <w:sz w:val="20"/>
                <w:szCs w:val="20"/>
              </w:rPr>
              <w:t>0,0</w:t>
            </w:r>
          </w:p>
        </w:tc>
      </w:tr>
      <w:tr w:rsidR="00E40105" w14:paraId="7A9C9EE4" w14:textId="77777777">
        <w:trPr>
          <w:trHeight w:val="20"/>
        </w:trPr>
        <w:tc>
          <w:tcPr>
            <w:tcW w:w="285" w:type="pct"/>
            <w:shd w:val="clear" w:color="auto" w:fill="auto"/>
            <w:vAlign w:val="center"/>
          </w:tcPr>
          <w:p w14:paraId="5284F328" w14:textId="77777777" w:rsidR="00E40105" w:rsidRDefault="00972B64">
            <w:pPr>
              <w:jc w:val="center"/>
              <w:rPr>
                <w:color w:val="000000"/>
                <w:sz w:val="20"/>
                <w:szCs w:val="20"/>
              </w:rPr>
            </w:pPr>
            <w:r>
              <w:rPr>
                <w:color w:val="000000"/>
                <w:sz w:val="20"/>
                <w:szCs w:val="20"/>
              </w:rPr>
              <w:t>3</w:t>
            </w:r>
          </w:p>
        </w:tc>
        <w:tc>
          <w:tcPr>
            <w:tcW w:w="4715" w:type="pct"/>
            <w:gridSpan w:val="4"/>
            <w:shd w:val="clear" w:color="auto" w:fill="auto"/>
            <w:vAlign w:val="center"/>
          </w:tcPr>
          <w:p w14:paraId="5171176D" w14:textId="77777777" w:rsidR="00E40105" w:rsidRDefault="00972B64">
            <w:pPr>
              <w:rPr>
                <w:color w:val="000000"/>
                <w:sz w:val="20"/>
                <w:szCs w:val="20"/>
              </w:rPr>
            </w:pPr>
            <w:r>
              <w:rPr>
                <w:color w:val="000000"/>
                <w:sz w:val="20"/>
                <w:szCs w:val="20"/>
              </w:rPr>
              <w:t>Расчет нормативов потерь теплоносителя, связанных с пуском тепловых сетей после планового ремонта и подключение новых систем в эксплуатацию после монтажа</w:t>
            </w:r>
          </w:p>
        </w:tc>
      </w:tr>
      <w:tr w:rsidR="00E40105" w14:paraId="49894EB8" w14:textId="77777777">
        <w:trPr>
          <w:trHeight w:val="20"/>
        </w:trPr>
        <w:tc>
          <w:tcPr>
            <w:tcW w:w="285" w:type="pct"/>
            <w:shd w:val="clear" w:color="auto" w:fill="auto"/>
            <w:vAlign w:val="center"/>
          </w:tcPr>
          <w:p w14:paraId="6588790D" w14:textId="77777777" w:rsidR="00E40105" w:rsidRDefault="00972B64">
            <w:pPr>
              <w:jc w:val="center"/>
              <w:rPr>
                <w:color w:val="000000"/>
                <w:sz w:val="20"/>
                <w:szCs w:val="20"/>
              </w:rPr>
            </w:pPr>
            <w:r>
              <w:rPr>
                <w:color w:val="000000"/>
                <w:sz w:val="20"/>
                <w:szCs w:val="20"/>
              </w:rPr>
              <w:t>3.1.</w:t>
            </w:r>
          </w:p>
        </w:tc>
        <w:tc>
          <w:tcPr>
            <w:tcW w:w="1622" w:type="pct"/>
            <w:shd w:val="clear" w:color="auto" w:fill="auto"/>
            <w:vAlign w:val="center"/>
          </w:tcPr>
          <w:p w14:paraId="3F98DB0A" w14:textId="77777777" w:rsidR="00E40105" w:rsidRDefault="00972B64">
            <w:pPr>
              <w:rPr>
                <w:color w:val="000000"/>
                <w:sz w:val="20"/>
                <w:szCs w:val="20"/>
              </w:rPr>
            </w:pPr>
            <w:r>
              <w:rPr>
                <w:color w:val="000000"/>
                <w:sz w:val="20"/>
                <w:szCs w:val="20"/>
              </w:rPr>
              <w:t>Нормативное значение потерь теплоносителя за год, связанных с пуском тепловых сетей после планового ремонта и подключение новых систем в эксплуатацию после монтажа</w:t>
            </w:r>
          </w:p>
        </w:tc>
        <w:tc>
          <w:tcPr>
            <w:tcW w:w="741" w:type="pct"/>
            <w:shd w:val="clear" w:color="auto" w:fill="auto"/>
            <w:vAlign w:val="center"/>
          </w:tcPr>
          <w:p w14:paraId="6617D703" w14:textId="77777777" w:rsidR="00E40105" w:rsidRDefault="00972B64">
            <w:pPr>
              <w:jc w:val="center"/>
              <w:rPr>
                <w:color w:val="000000"/>
                <w:sz w:val="20"/>
                <w:szCs w:val="20"/>
              </w:rPr>
            </w:pPr>
            <w:r>
              <w:rPr>
                <w:color w:val="000000"/>
                <w:sz w:val="20"/>
                <w:szCs w:val="20"/>
              </w:rPr>
              <w:t>м3</w:t>
            </w:r>
          </w:p>
        </w:tc>
        <w:tc>
          <w:tcPr>
            <w:tcW w:w="1785" w:type="pct"/>
            <w:shd w:val="clear" w:color="auto" w:fill="auto"/>
            <w:vAlign w:val="center"/>
          </w:tcPr>
          <w:p w14:paraId="3BA079C3" w14:textId="77777777" w:rsidR="00E40105" w:rsidRDefault="00972B64">
            <w:pPr>
              <w:jc w:val="center"/>
              <w:rPr>
                <w:color w:val="000000"/>
                <w:sz w:val="20"/>
                <w:szCs w:val="20"/>
              </w:rPr>
            </w:pPr>
            <w:r>
              <w:rPr>
                <w:color w:val="000000"/>
                <w:sz w:val="20"/>
                <w:szCs w:val="20"/>
              </w:rPr>
              <w:t>п. 10.1.3 Инструкции, утв. Приказом Минэнерго РФ от 30.12.2008 № 325</w:t>
            </w:r>
          </w:p>
        </w:tc>
        <w:tc>
          <w:tcPr>
            <w:tcW w:w="567" w:type="pct"/>
            <w:shd w:val="clear" w:color="auto" w:fill="auto"/>
            <w:vAlign w:val="center"/>
          </w:tcPr>
          <w:p w14:paraId="166C085B" w14:textId="77777777" w:rsidR="00E40105" w:rsidRDefault="00972B64">
            <w:pPr>
              <w:jc w:val="center"/>
              <w:rPr>
                <w:color w:val="000000"/>
                <w:sz w:val="20"/>
                <w:szCs w:val="20"/>
              </w:rPr>
            </w:pPr>
            <w:r>
              <w:rPr>
                <w:color w:val="000000"/>
                <w:sz w:val="20"/>
                <w:szCs w:val="20"/>
              </w:rPr>
              <w:t>5583,5</w:t>
            </w:r>
          </w:p>
        </w:tc>
      </w:tr>
      <w:tr w:rsidR="00E40105" w14:paraId="3E052813" w14:textId="77777777">
        <w:trPr>
          <w:trHeight w:val="20"/>
        </w:trPr>
        <w:tc>
          <w:tcPr>
            <w:tcW w:w="285" w:type="pct"/>
            <w:shd w:val="clear" w:color="auto" w:fill="auto"/>
            <w:vAlign w:val="center"/>
          </w:tcPr>
          <w:p w14:paraId="339DC382" w14:textId="77777777" w:rsidR="00E40105" w:rsidRDefault="00972B64">
            <w:pPr>
              <w:jc w:val="center"/>
              <w:rPr>
                <w:color w:val="000000"/>
                <w:sz w:val="20"/>
                <w:szCs w:val="20"/>
              </w:rPr>
            </w:pPr>
            <w:r>
              <w:rPr>
                <w:color w:val="000000"/>
                <w:sz w:val="20"/>
                <w:szCs w:val="20"/>
              </w:rPr>
              <w:t>4</w:t>
            </w:r>
          </w:p>
        </w:tc>
        <w:tc>
          <w:tcPr>
            <w:tcW w:w="4715" w:type="pct"/>
            <w:gridSpan w:val="4"/>
            <w:shd w:val="clear" w:color="auto" w:fill="auto"/>
            <w:vAlign w:val="center"/>
          </w:tcPr>
          <w:p w14:paraId="466223D3" w14:textId="77777777" w:rsidR="00E40105" w:rsidRDefault="00972B64">
            <w:pPr>
              <w:rPr>
                <w:color w:val="000000"/>
                <w:sz w:val="20"/>
                <w:szCs w:val="20"/>
              </w:rPr>
            </w:pPr>
            <w:r>
              <w:rPr>
                <w:color w:val="000000"/>
                <w:sz w:val="20"/>
                <w:szCs w:val="20"/>
              </w:rPr>
              <w:t>Расчет нормативов потерь теплоносителя при проведении плановых эксплуатационных испытаний и других регламентных работ</w:t>
            </w:r>
          </w:p>
        </w:tc>
      </w:tr>
      <w:tr w:rsidR="00E40105" w14:paraId="6C5ABC42" w14:textId="77777777">
        <w:trPr>
          <w:trHeight w:val="20"/>
        </w:trPr>
        <w:tc>
          <w:tcPr>
            <w:tcW w:w="285" w:type="pct"/>
            <w:shd w:val="clear" w:color="auto" w:fill="auto"/>
            <w:vAlign w:val="center"/>
          </w:tcPr>
          <w:p w14:paraId="66DF333F" w14:textId="77777777" w:rsidR="00E40105" w:rsidRDefault="00972B64">
            <w:pPr>
              <w:jc w:val="center"/>
              <w:rPr>
                <w:color w:val="000000"/>
                <w:sz w:val="20"/>
                <w:szCs w:val="20"/>
              </w:rPr>
            </w:pPr>
            <w:r>
              <w:rPr>
                <w:color w:val="000000"/>
                <w:sz w:val="20"/>
                <w:szCs w:val="20"/>
              </w:rPr>
              <w:lastRenderedPageBreak/>
              <w:t>4.1.</w:t>
            </w:r>
          </w:p>
        </w:tc>
        <w:tc>
          <w:tcPr>
            <w:tcW w:w="1622" w:type="pct"/>
            <w:shd w:val="clear" w:color="auto" w:fill="auto"/>
            <w:vAlign w:val="center"/>
          </w:tcPr>
          <w:p w14:paraId="1BBDE9A1" w14:textId="77777777" w:rsidR="00E40105" w:rsidRDefault="00972B64">
            <w:pPr>
              <w:rPr>
                <w:color w:val="000000"/>
                <w:sz w:val="20"/>
                <w:szCs w:val="20"/>
              </w:rPr>
            </w:pPr>
            <w:r>
              <w:rPr>
                <w:color w:val="000000"/>
                <w:sz w:val="20"/>
                <w:szCs w:val="20"/>
              </w:rPr>
              <w:t>Эксплуатационные нормы затрат для при проведении плановых испытаний</w:t>
            </w:r>
          </w:p>
        </w:tc>
        <w:tc>
          <w:tcPr>
            <w:tcW w:w="741" w:type="pct"/>
            <w:shd w:val="clear" w:color="auto" w:fill="auto"/>
            <w:vAlign w:val="center"/>
          </w:tcPr>
          <w:p w14:paraId="5FB894FC" w14:textId="77777777" w:rsidR="00E40105" w:rsidRDefault="00972B64">
            <w:pPr>
              <w:jc w:val="center"/>
              <w:rPr>
                <w:color w:val="000000"/>
                <w:sz w:val="20"/>
                <w:szCs w:val="20"/>
              </w:rPr>
            </w:pPr>
            <w:r>
              <w:rPr>
                <w:color w:val="000000"/>
                <w:sz w:val="20"/>
                <w:szCs w:val="20"/>
              </w:rPr>
              <w:t>-</w:t>
            </w:r>
          </w:p>
        </w:tc>
        <w:tc>
          <w:tcPr>
            <w:tcW w:w="1785" w:type="pct"/>
            <w:shd w:val="clear" w:color="auto" w:fill="auto"/>
            <w:vAlign w:val="center"/>
          </w:tcPr>
          <w:p w14:paraId="47387D09" w14:textId="77777777" w:rsidR="00E40105" w:rsidRDefault="00972B64">
            <w:pPr>
              <w:jc w:val="center"/>
              <w:rPr>
                <w:color w:val="000000"/>
                <w:sz w:val="20"/>
                <w:szCs w:val="20"/>
              </w:rPr>
            </w:pPr>
            <w:r>
              <w:rPr>
                <w:color w:val="000000"/>
                <w:sz w:val="20"/>
                <w:szCs w:val="20"/>
              </w:rPr>
              <w:t>Энергетические характеристики сетей. Если отсутствуют, принимается равным 0</w:t>
            </w:r>
          </w:p>
        </w:tc>
        <w:tc>
          <w:tcPr>
            <w:tcW w:w="567" w:type="pct"/>
            <w:shd w:val="clear" w:color="auto" w:fill="auto"/>
            <w:vAlign w:val="center"/>
          </w:tcPr>
          <w:p w14:paraId="5D2194EA" w14:textId="77777777" w:rsidR="00E40105" w:rsidRDefault="00972B64">
            <w:pPr>
              <w:jc w:val="center"/>
              <w:rPr>
                <w:color w:val="000000"/>
                <w:sz w:val="20"/>
                <w:szCs w:val="20"/>
              </w:rPr>
            </w:pPr>
            <w:r>
              <w:rPr>
                <w:color w:val="000000"/>
                <w:sz w:val="20"/>
                <w:szCs w:val="20"/>
              </w:rPr>
              <w:t>0</w:t>
            </w:r>
          </w:p>
        </w:tc>
      </w:tr>
      <w:tr w:rsidR="00E40105" w14:paraId="4AEAEEA8" w14:textId="77777777">
        <w:trPr>
          <w:trHeight w:val="20"/>
        </w:trPr>
        <w:tc>
          <w:tcPr>
            <w:tcW w:w="285" w:type="pct"/>
            <w:shd w:val="clear" w:color="auto" w:fill="auto"/>
            <w:vAlign w:val="center"/>
          </w:tcPr>
          <w:p w14:paraId="6FF5155A" w14:textId="77777777" w:rsidR="00E40105" w:rsidRDefault="00972B64">
            <w:pPr>
              <w:jc w:val="center"/>
              <w:rPr>
                <w:color w:val="000000"/>
                <w:sz w:val="20"/>
                <w:szCs w:val="20"/>
              </w:rPr>
            </w:pPr>
            <w:r>
              <w:rPr>
                <w:color w:val="000000"/>
                <w:sz w:val="20"/>
                <w:szCs w:val="20"/>
              </w:rPr>
              <w:t>4.2.</w:t>
            </w:r>
          </w:p>
        </w:tc>
        <w:tc>
          <w:tcPr>
            <w:tcW w:w="1622" w:type="pct"/>
            <w:shd w:val="clear" w:color="auto" w:fill="auto"/>
            <w:vAlign w:val="center"/>
          </w:tcPr>
          <w:p w14:paraId="284114C2" w14:textId="77777777" w:rsidR="00E40105" w:rsidRDefault="00972B64">
            <w:pPr>
              <w:rPr>
                <w:color w:val="000000"/>
                <w:sz w:val="20"/>
                <w:szCs w:val="20"/>
              </w:rPr>
            </w:pPr>
            <w:r>
              <w:rPr>
                <w:color w:val="000000"/>
                <w:sz w:val="20"/>
                <w:szCs w:val="20"/>
              </w:rPr>
              <w:t xml:space="preserve">Нормативное значение потерь теплоносителя за год </w:t>
            </w:r>
            <w:proofErr w:type="spellStart"/>
            <w:r>
              <w:rPr>
                <w:color w:val="000000"/>
                <w:sz w:val="20"/>
                <w:szCs w:val="20"/>
              </w:rPr>
              <w:t>ри</w:t>
            </w:r>
            <w:proofErr w:type="spellEnd"/>
            <w:r>
              <w:rPr>
                <w:color w:val="000000"/>
                <w:sz w:val="20"/>
                <w:szCs w:val="20"/>
              </w:rPr>
              <w:t xml:space="preserve"> проведении плановых эксплуатационных испытаний и других регламентных работ</w:t>
            </w:r>
          </w:p>
        </w:tc>
        <w:tc>
          <w:tcPr>
            <w:tcW w:w="741" w:type="pct"/>
            <w:shd w:val="clear" w:color="auto" w:fill="auto"/>
            <w:vAlign w:val="center"/>
          </w:tcPr>
          <w:p w14:paraId="63C62214" w14:textId="77777777" w:rsidR="00E40105" w:rsidRDefault="00972B64">
            <w:pPr>
              <w:jc w:val="center"/>
              <w:rPr>
                <w:color w:val="000000"/>
                <w:sz w:val="20"/>
                <w:szCs w:val="20"/>
              </w:rPr>
            </w:pPr>
            <w:r>
              <w:rPr>
                <w:color w:val="000000"/>
                <w:sz w:val="20"/>
                <w:szCs w:val="20"/>
              </w:rPr>
              <w:t>м3</w:t>
            </w:r>
          </w:p>
        </w:tc>
        <w:tc>
          <w:tcPr>
            <w:tcW w:w="1785" w:type="pct"/>
            <w:shd w:val="clear" w:color="auto" w:fill="auto"/>
            <w:vAlign w:val="center"/>
          </w:tcPr>
          <w:p w14:paraId="43163DAB" w14:textId="77777777" w:rsidR="00E40105" w:rsidRDefault="00972B64">
            <w:pPr>
              <w:jc w:val="center"/>
              <w:rPr>
                <w:color w:val="000000"/>
                <w:sz w:val="20"/>
                <w:szCs w:val="20"/>
              </w:rPr>
            </w:pPr>
            <w:r>
              <w:rPr>
                <w:color w:val="000000"/>
                <w:sz w:val="20"/>
                <w:szCs w:val="20"/>
              </w:rPr>
              <w:t>п. 10.1.5 Инструкции, утв. Приказом Минэнерго РФ от 30.12.2008 № 325</w:t>
            </w:r>
          </w:p>
        </w:tc>
        <w:tc>
          <w:tcPr>
            <w:tcW w:w="567" w:type="pct"/>
            <w:shd w:val="clear" w:color="auto" w:fill="auto"/>
            <w:vAlign w:val="center"/>
          </w:tcPr>
          <w:p w14:paraId="4748B23F" w14:textId="77777777" w:rsidR="00E40105" w:rsidRDefault="00972B64">
            <w:pPr>
              <w:jc w:val="center"/>
              <w:rPr>
                <w:color w:val="000000"/>
                <w:sz w:val="20"/>
                <w:szCs w:val="20"/>
              </w:rPr>
            </w:pPr>
            <w:r>
              <w:rPr>
                <w:color w:val="000000"/>
                <w:sz w:val="20"/>
                <w:szCs w:val="20"/>
              </w:rPr>
              <w:t>0</w:t>
            </w:r>
          </w:p>
        </w:tc>
      </w:tr>
      <w:tr w:rsidR="00E40105" w14:paraId="3CF3ABCA" w14:textId="77777777">
        <w:trPr>
          <w:trHeight w:val="20"/>
        </w:trPr>
        <w:tc>
          <w:tcPr>
            <w:tcW w:w="285" w:type="pct"/>
            <w:shd w:val="clear" w:color="auto" w:fill="auto"/>
            <w:vAlign w:val="center"/>
          </w:tcPr>
          <w:p w14:paraId="31D27FB8" w14:textId="77777777" w:rsidR="00E40105" w:rsidRDefault="00972B64">
            <w:pPr>
              <w:jc w:val="center"/>
              <w:rPr>
                <w:color w:val="000000"/>
                <w:sz w:val="20"/>
                <w:szCs w:val="20"/>
              </w:rPr>
            </w:pPr>
            <w:r>
              <w:rPr>
                <w:color w:val="000000"/>
                <w:sz w:val="20"/>
                <w:szCs w:val="20"/>
              </w:rPr>
              <w:t> </w:t>
            </w:r>
          </w:p>
        </w:tc>
        <w:tc>
          <w:tcPr>
            <w:tcW w:w="1622" w:type="pct"/>
            <w:shd w:val="clear" w:color="auto" w:fill="auto"/>
            <w:vAlign w:val="center"/>
          </w:tcPr>
          <w:p w14:paraId="737A83C4" w14:textId="77777777" w:rsidR="00E40105" w:rsidRDefault="00972B64">
            <w:pPr>
              <w:rPr>
                <w:color w:val="000000"/>
                <w:sz w:val="20"/>
                <w:szCs w:val="20"/>
              </w:rPr>
            </w:pPr>
            <w:r>
              <w:rPr>
                <w:color w:val="000000"/>
                <w:sz w:val="20"/>
                <w:szCs w:val="20"/>
              </w:rPr>
              <w:t>Нормативные эксплуатационные потери теплоносителя всего</w:t>
            </w:r>
          </w:p>
        </w:tc>
        <w:tc>
          <w:tcPr>
            <w:tcW w:w="741" w:type="pct"/>
            <w:shd w:val="clear" w:color="auto" w:fill="auto"/>
            <w:vAlign w:val="center"/>
          </w:tcPr>
          <w:p w14:paraId="3E1DF2CF" w14:textId="77777777" w:rsidR="00E40105" w:rsidRDefault="00972B64">
            <w:pPr>
              <w:jc w:val="center"/>
              <w:rPr>
                <w:color w:val="000000"/>
                <w:sz w:val="20"/>
                <w:szCs w:val="20"/>
              </w:rPr>
            </w:pPr>
            <w:r>
              <w:rPr>
                <w:color w:val="000000"/>
                <w:sz w:val="20"/>
                <w:szCs w:val="20"/>
              </w:rPr>
              <w:t>м3</w:t>
            </w:r>
          </w:p>
        </w:tc>
        <w:tc>
          <w:tcPr>
            <w:tcW w:w="1785" w:type="pct"/>
            <w:shd w:val="clear" w:color="auto" w:fill="auto"/>
            <w:vAlign w:val="center"/>
          </w:tcPr>
          <w:p w14:paraId="1DF8CBBD" w14:textId="77777777" w:rsidR="00E40105" w:rsidRDefault="00972B64">
            <w:pPr>
              <w:jc w:val="center"/>
              <w:rPr>
                <w:color w:val="000000"/>
                <w:sz w:val="20"/>
                <w:szCs w:val="20"/>
              </w:rPr>
            </w:pPr>
            <w:r>
              <w:rPr>
                <w:color w:val="000000"/>
                <w:sz w:val="20"/>
                <w:szCs w:val="20"/>
              </w:rPr>
              <w:t>-</w:t>
            </w:r>
          </w:p>
        </w:tc>
        <w:tc>
          <w:tcPr>
            <w:tcW w:w="567" w:type="pct"/>
            <w:shd w:val="clear" w:color="auto" w:fill="auto"/>
            <w:vAlign w:val="center"/>
          </w:tcPr>
          <w:p w14:paraId="6CACD1A6" w14:textId="77777777" w:rsidR="00E40105" w:rsidRDefault="00972B64">
            <w:pPr>
              <w:jc w:val="center"/>
              <w:rPr>
                <w:color w:val="000000"/>
                <w:sz w:val="20"/>
                <w:szCs w:val="20"/>
              </w:rPr>
            </w:pPr>
            <w:r>
              <w:rPr>
                <w:color w:val="000000"/>
                <w:sz w:val="20"/>
                <w:szCs w:val="20"/>
              </w:rPr>
              <w:t>75154,4</w:t>
            </w:r>
          </w:p>
        </w:tc>
      </w:tr>
    </w:tbl>
    <w:p w14:paraId="6B12402B" w14:textId="77777777" w:rsidR="00E40105" w:rsidRDefault="00E40105">
      <w:pPr>
        <w:jc w:val="both"/>
      </w:pPr>
    </w:p>
    <w:p w14:paraId="36349F04" w14:textId="77777777" w:rsidR="00E40105" w:rsidRDefault="00972B64">
      <w:pPr>
        <w:keepLines/>
        <w:numPr>
          <w:ilvl w:val="2"/>
          <w:numId w:val="3"/>
        </w:numPr>
        <w:jc w:val="both"/>
        <w:outlineLvl w:val="2"/>
      </w:pPr>
      <w:bookmarkStart w:id="170" w:name="_Toc26628241"/>
      <w:bookmarkStart w:id="171" w:name="_Toc524614981"/>
      <w:bookmarkStart w:id="172" w:name="_Toc524614765"/>
      <w:bookmarkStart w:id="173" w:name="_Toc101629313"/>
      <w:r>
        <w:t>Оценка фактических потерь тепловой энергии и теплоносителя при передаче тепловой энергии и теплоносителя по тепловым сетям за 2025 год</w:t>
      </w:r>
      <w:bookmarkEnd w:id="170"/>
      <w:bookmarkEnd w:id="171"/>
      <w:bookmarkEnd w:id="172"/>
      <w:bookmarkEnd w:id="173"/>
      <w:r>
        <w:t>.</w:t>
      </w:r>
    </w:p>
    <w:p w14:paraId="1BC53DCA" w14:textId="77777777" w:rsidR="00E40105" w:rsidRDefault="00972B64">
      <w:pPr>
        <w:ind w:firstLine="709"/>
        <w:jc w:val="both"/>
      </w:pPr>
      <w:r>
        <w:t>Согласно постановлению Правительства Российской Федерации от 22.10.2012 № 1075 «О ценообразовании в сфере теплоснабжения», в состав тарифа на передачу тепловой энергии и теплоносителя могут быть включены затраты на приобретение тепловой энергии для компенсации нормативных потерь тепловой энергии в тепловых сетях. Затраты на компенсацию сверхнормативных затрат в состав тарифа быть включены не могут.</w:t>
      </w:r>
    </w:p>
    <w:p w14:paraId="78E01FFB" w14:textId="77777777" w:rsidR="00E40105" w:rsidRDefault="00972B64">
      <w:pPr>
        <w:ind w:firstLine="709"/>
        <w:jc w:val="both"/>
      </w:pPr>
      <w:r>
        <w:t xml:space="preserve">Так как не все потребители обеспечены индивидуальными узлами учета тепловой энергии, потери тепловой энергии в тепловых сетях определяют расчетным способом. После установки приборов учета тепловой энергии у 100% потребителей, тепловые потери при транспорте тепловой энергии будут определяться путем вычитания показателей счетчиков отпущенной тепловой энергии, установленных на источниках централизованного теплоснабжения, и показаний приборов учета тепловой энергии, установленных у потребителей. </w:t>
      </w:r>
    </w:p>
    <w:p w14:paraId="4937E9D4" w14:textId="77777777" w:rsidR="00E40105" w:rsidRDefault="00972B64">
      <w:pPr>
        <w:jc w:val="both"/>
      </w:pPr>
      <w:r>
        <w:t xml:space="preserve">Оценка тепловых потерь в тепловых сетях за 2025 год представлена в таблице </w:t>
      </w:r>
      <w:r>
        <w:fldChar w:fldCharType="begin"/>
      </w:r>
      <w:r>
        <w:instrText xml:space="preserve"> REF _Ref90128794 \h  \* MERGEFORMAT </w:instrText>
      </w:r>
      <w:r>
        <w:fldChar w:fldCharType="separate"/>
      </w:r>
      <w:r>
        <w:rPr>
          <w:vanish/>
        </w:rPr>
        <w:t xml:space="preserve">Таблица </w:t>
      </w:r>
      <w:r>
        <w:t>11</w:t>
      </w:r>
      <w:r>
        <w:fldChar w:fldCharType="end"/>
      </w:r>
      <w:r>
        <w:t xml:space="preserve">. </w:t>
      </w:r>
    </w:p>
    <w:p w14:paraId="0112376C" w14:textId="77777777" w:rsidR="00E40105" w:rsidRDefault="00972B64">
      <w:pPr>
        <w:jc w:val="both"/>
      </w:pPr>
      <w:bookmarkStart w:id="174" w:name="_Ref90128794"/>
      <w:r>
        <w:t xml:space="preserve">Таблица </w:t>
      </w:r>
      <w:fldSimple w:instr=" SEQ Таблица \* ARABIC ">
        <w:r>
          <w:t>11</w:t>
        </w:r>
      </w:fldSimple>
      <w:bookmarkEnd w:id="174"/>
      <w:r>
        <w:t xml:space="preserve"> – Оценка фактических тепловых потерь в тепловых сетях </w:t>
      </w:r>
    </w:p>
    <w:tbl>
      <w:tblPr>
        <w:tblW w:w="5000" w:type="pct"/>
        <w:tblLook w:val="04A0" w:firstRow="1" w:lastRow="0" w:firstColumn="1" w:lastColumn="0" w:noHBand="0" w:noVBand="1"/>
      </w:tblPr>
      <w:tblGrid>
        <w:gridCol w:w="598"/>
        <w:gridCol w:w="3882"/>
        <w:gridCol w:w="2530"/>
        <w:gridCol w:w="1311"/>
        <w:gridCol w:w="1307"/>
      </w:tblGrid>
      <w:tr w:rsidR="00E40105" w14:paraId="4D521627" w14:textId="77777777">
        <w:trPr>
          <w:trHeight w:val="20"/>
        </w:trPr>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32E4CFB3" w14:textId="77777777" w:rsidR="00E40105" w:rsidRDefault="00972B64">
            <w:pPr>
              <w:jc w:val="center"/>
              <w:rPr>
                <w:color w:val="000000"/>
                <w:sz w:val="20"/>
                <w:szCs w:val="20"/>
              </w:rPr>
            </w:pPr>
            <w:r>
              <w:rPr>
                <w:color w:val="000000"/>
                <w:sz w:val="20"/>
                <w:szCs w:val="20"/>
              </w:rPr>
              <w:t>№ п/п</w:t>
            </w:r>
          </w:p>
        </w:tc>
        <w:tc>
          <w:tcPr>
            <w:tcW w:w="2016" w:type="pct"/>
            <w:tcBorders>
              <w:top w:val="single" w:sz="4" w:space="0" w:color="auto"/>
              <w:left w:val="none" w:sz="4" w:space="0" w:color="000000"/>
              <w:bottom w:val="single" w:sz="4" w:space="0" w:color="auto"/>
              <w:right w:val="single" w:sz="4" w:space="0" w:color="auto"/>
            </w:tcBorders>
            <w:shd w:val="clear" w:color="auto" w:fill="auto"/>
            <w:vAlign w:val="center"/>
          </w:tcPr>
          <w:p w14:paraId="0F00D8FA" w14:textId="77777777" w:rsidR="00E40105" w:rsidRDefault="00972B64">
            <w:pPr>
              <w:jc w:val="center"/>
              <w:rPr>
                <w:color w:val="000000"/>
                <w:sz w:val="20"/>
                <w:szCs w:val="20"/>
              </w:rPr>
            </w:pPr>
            <w:r>
              <w:rPr>
                <w:color w:val="000000"/>
                <w:sz w:val="20"/>
                <w:szCs w:val="20"/>
              </w:rPr>
              <w:t>Наименование и адрес котельной</w:t>
            </w:r>
          </w:p>
        </w:tc>
        <w:tc>
          <w:tcPr>
            <w:tcW w:w="1314" w:type="pct"/>
            <w:tcBorders>
              <w:top w:val="single" w:sz="4" w:space="0" w:color="auto"/>
              <w:left w:val="none" w:sz="4" w:space="0" w:color="000000"/>
              <w:bottom w:val="single" w:sz="4" w:space="0" w:color="auto"/>
              <w:right w:val="single" w:sz="4" w:space="0" w:color="auto"/>
            </w:tcBorders>
            <w:shd w:val="clear" w:color="auto" w:fill="auto"/>
            <w:vAlign w:val="center"/>
          </w:tcPr>
          <w:p w14:paraId="2E90B0B9" w14:textId="77777777" w:rsidR="00E40105" w:rsidRDefault="00972B64">
            <w:pPr>
              <w:jc w:val="center"/>
              <w:rPr>
                <w:color w:val="000000"/>
                <w:sz w:val="20"/>
                <w:szCs w:val="20"/>
              </w:rPr>
            </w:pPr>
            <w:r>
              <w:rPr>
                <w:color w:val="000000"/>
                <w:sz w:val="20"/>
                <w:szCs w:val="20"/>
              </w:rPr>
              <w:t xml:space="preserve">Выработка </w:t>
            </w:r>
            <w:proofErr w:type="spellStart"/>
            <w:r>
              <w:rPr>
                <w:color w:val="000000"/>
                <w:sz w:val="20"/>
                <w:szCs w:val="20"/>
              </w:rPr>
              <w:t>тепл</w:t>
            </w:r>
            <w:proofErr w:type="spellEnd"/>
            <w:r>
              <w:rPr>
                <w:color w:val="000000"/>
                <w:sz w:val="20"/>
                <w:szCs w:val="20"/>
              </w:rPr>
              <w:t>-й энергии за год, Гкал/год</w:t>
            </w:r>
          </w:p>
        </w:tc>
        <w:tc>
          <w:tcPr>
            <w:tcW w:w="681" w:type="pct"/>
            <w:tcBorders>
              <w:top w:val="single" w:sz="4" w:space="0" w:color="auto"/>
              <w:left w:val="none" w:sz="4" w:space="0" w:color="000000"/>
              <w:bottom w:val="single" w:sz="4" w:space="0" w:color="auto"/>
              <w:right w:val="single" w:sz="4" w:space="0" w:color="auto"/>
            </w:tcBorders>
            <w:shd w:val="clear" w:color="auto" w:fill="auto"/>
            <w:vAlign w:val="center"/>
          </w:tcPr>
          <w:p w14:paraId="7FD86662" w14:textId="77777777" w:rsidR="00E40105" w:rsidRDefault="00972B64">
            <w:pPr>
              <w:jc w:val="center"/>
              <w:rPr>
                <w:sz w:val="20"/>
                <w:szCs w:val="20"/>
              </w:rPr>
            </w:pPr>
            <w:r>
              <w:rPr>
                <w:sz w:val="20"/>
                <w:szCs w:val="20"/>
              </w:rPr>
              <w:t>Потери, Гкал/год</w:t>
            </w:r>
          </w:p>
        </w:tc>
        <w:tc>
          <w:tcPr>
            <w:tcW w:w="679" w:type="pct"/>
            <w:tcBorders>
              <w:top w:val="single" w:sz="4" w:space="0" w:color="auto"/>
              <w:left w:val="none" w:sz="4" w:space="0" w:color="000000"/>
              <w:bottom w:val="single" w:sz="4" w:space="0" w:color="auto"/>
              <w:right w:val="single" w:sz="4" w:space="0" w:color="auto"/>
            </w:tcBorders>
            <w:shd w:val="clear" w:color="auto" w:fill="auto"/>
            <w:vAlign w:val="center"/>
          </w:tcPr>
          <w:p w14:paraId="2BDCB680" w14:textId="77777777" w:rsidR="00E40105" w:rsidRDefault="00972B64">
            <w:pPr>
              <w:jc w:val="center"/>
              <w:rPr>
                <w:sz w:val="20"/>
                <w:szCs w:val="20"/>
              </w:rPr>
            </w:pPr>
            <w:r>
              <w:rPr>
                <w:sz w:val="20"/>
                <w:szCs w:val="20"/>
              </w:rPr>
              <w:t>Потери, %</w:t>
            </w:r>
          </w:p>
        </w:tc>
      </w:tr>
      <w:tr w:rsidR="00E40105" w14:paraId="5DB33540" w14:textId="77777777">
        <w:trPr>
          <w:trHeight w:val="20"/>
        </w:trPr>
        <w:tc>
          <w:tcPr>
            <w:tcW w:w="310" w:type="pct"/>
            <w:tcBorders>
              <w:top w:val="none" w:sz="4" w:space="0" w:color="000000"/>
              <w:left w:val="single" w:sz="4" w:space="0" w:color="auto"/>
              <w:bottom w:val="single" w:sz="4" w:space="0" w:color="auto"/>
              <w:right w:val="single" w:sz="4" w:space="0" w:color="auto"/>
            </w:tcBorders>
            <w:shd w:val="clear" w:color="auto" w:fill="auto"/>
            <w:vAlign w:val="center"/>
          </w:tcPr>
          <w:p w14:paraId="6128C536" w14:textId="77777777" w:rsidR="00E40105" w:rsidRDefault="00972B64">
            <w:pPr>
              <w:jc w:val="center"/>
              <w:rPr>
                <w:color w:val="000000"/>
                <w:sz w:val="20"/>
                <w:szCs w:val="20"/>
              </w:rPr>
            </w:pPr>
            <w:r>
              <w:rPr>
                <w:color w:val="000000"/>
                <w:sz w:val="20"/>
                <w:szCs w:val="20"/>
              </w:rPr>
              <w:t>1</w:t>
            </w:r>
          </w:p>
        </w:tc>
        <w:tc>
          <w:tcPr>
            <w:tcW w:w="2016" w:type="pct"/>
            <w:tcBorders>
              <w:top w:val="none" w:sz="4" w:space="0" w:color="000000"/>
              <w:left w:val="none" w:sz="4" w:space="0" w:color="000000"/>
              <w:bottom w:val="single" w:sz="4" w:space="0" w:color="auto"/>
              <w:right w:val="single" w:sz="4" w:space="0" w:color="auto"/>
            </w:tcBorders>
            <w:shd w:val="clear" w:color="auto" w:fill="auto"/>
            <w:vAlign w:val="center"/>
          </w:tcPr>
          <w:p w14:paraId="742289CC" w14:textId="77777777" w:rsidR="00E40105" w:rsidRDefault="00972B64">
            <w:pPr>
              <w:jc w:val="center"/>
              <w:rPr>
                <w:color w:val="000000"/>
                <w:sz w:val="20"/>
                <w:szCs w:val="20"/>
              </w:rPr>
            </w:pPr>
            <w:r>
              <w:rPr>
                <w:color w:val="000000"/>
                <w:sz w:val="20"/>
                <w:szCs w:val="20"/>
              </w:rPr>
              <w:t>2</w:t>
            </w:r>
          </w:p>
        </w:tc>
        <w:tc>
          <w:tcPr>
            <w:tcW w:w="1314" w:type="pct"/>
            <w:tcBorders>
              <w:top w:val="none" w:sz="4" w:space="0" w:color="000000"/>
              <w:left w:val="none" w:sz="4" w:space="0" w:color="000000"/>
              <w:bottom w:val="single" w:sz="4" w:space="0" w:color="auto"/>
              <w:right w:val="single" w:sz="4" w:space="0" w:color="auto"/>
            </w:tcBorders>
            <w:shd w:val="clear" w:color="auto" w:fill="auto"/>
            <w:vAlign w:val="center"/>
          </w:tcPr>
          <w:p w14:paraId="6C0D4780" w14:textId="77777777" w:rsidR="00E40105" w:rsidRDefault="00972B64">
            <w:pPr>
              <w:jc w:val="center"/>
              <w:rPr>
                <w:color w:val="000000"/>
                <w:sz w:val="20"/>
                <w:szCs w:val="20"/>
              </w:rPr>
            </w:pPr>
            <w:r>
              <w:rPr>
                <w:color w:val="000000"/>
                <w:sz w:val="20"/>
                <w:szCs w:val="20"/>
              </w:rPr>
              <w:t>3</w:t>
            </w:r>
          </w:p>
        </w:tc>
        <w:tc>
          <w:tcPr>
            <w:tcW w:w="681" w:type="pct"/>
            <w:tcBorders>
              <w:top w:val="none" w:sz="4" w:space="0" w:color="000000"/>
              <w:left w:val="none" w:sz="4" w:space="0" w:color="000000"/>
              <w:bottom w:val="single" w:sz="4" w:space="0" w:color="auto"/>
              <w:right w:val="single" w:sz="4" w:space="0" w:color="auto"/>
            </w:tcBorders>
            <w:shd w:val="clear" w:color="auto" w:fill="auto"/>
            <w:vAlign w:val="center"/>
          </w:tcPr>
          <w:p w14:paraId="547CE505" w14:textId="77777777" w:rsidR="00E40105" w:rsidRDefault="00972B64">
            <w:pPr>
              <w:jc w:val="center"/>
              <w:rPr>
                <w:color w:val="000000"/>
                <w:sz w:val="20"/>
                <w:szCs w:val="20"/>
              </w:rPr>
            </w:pPr>
            <w:r>
              <w:rPr>
                <w:color w:val="000000"/>
                <w:sz w:val="20"/>
                <w:szCs w:val="20"/>
              </w:rPr>
              <w:t>4</w:t>
            </w:r>
          </w:p>
        </w:tc>
        <w:tc>
          <w:tcPr>
            <w:tcW w:w="679" w:type="pct"/>
            <w:tcBorders>
              <w:top w:val="none" w:sz="4" w:space="0" w:color="000000"/>
              <w:left w:val="none" w:sz="4" w:space="0" w:color="000000"/>
              <w:bottom w:val="single" w:sz="4" w:space="0" w:color="auto"/>
              <w:right w:val="single" w:sz="4" w:space="0" w:color="auto"/>
            </w:tcBorders>
            <w:shd w:val="clear" w:color="auto" w:fill="auto"/>
            <w:vAlign w:val="center"/>
          </w:tcPr>
          <w:p w14:paraId="566AE3D5" w14:textId="77777777" w:rsidR="00E40105" w:rsidRDefault="00972B64">
            <w:pPr>
              <w:jc w:val="center"/>
              <w:rPr>
                <w:color w:val="000000"/>
                <w:sz w:val="20"/>
                <w:szCs w:val="20"/>
              </w:rPr>
            </w:pPr>
            <w:r>
              <w:rPr>
                <w:color w:val="000000"/>
                <w:sz w:val="20"/>
                <w:szCs w:val="20"/>
              </w:rPr>
              <w:t>5</w:t>
            </w:r>
          </w:p>
        </w:tc>
      </w:tr>
      <w:tr w:rsidR="00E40105" w14:paraId="25CF9B5A" w14:textId="77777777">
        <w:trPr>
          <w:trHeight w:val="20"/>
        </w:trPr>
        <w:tc>
          <w:tcPr>
            <w:tcW w:w="310" w:type="pct"/>
            <w:tcBorders>
              <w:top w:val="none" w:sz="4" w:space="0" w:color="000000"/>
              <w:left w:val="single" w:sz="4" w:space="0" w:color="auto"/>
              <w:bottom w:val="single" w:sz="4" w:space="0" w:color="auto"/>
              <w:right w:val="single" w:sz="4" w:space="0" w:color="auto"/>
            </w:tcBorders>
            <w:shd w:val="clear" w:color="auto" w:fill="auto"/>
            <w:vAlign w:val="center"/>
          </w:tcPr>
          <w:p w14:paraId="3F0EAE0B" w14:textId="77777777" w:rsidR="00E40105" w:rsidRDefault="00972B64">
            <w:pPr>
              <w:jc w:val="center"/>
              <w:rPr>
                <w:color w:val="000000"/>
                <w:sz w:val="20"/>
                <w:szCs w:val="20"/>
              </w:rPr>
            </w:pPr>
            <w:r>
              <w:rPr>
                <w:color w:val="000000"/>
                <w:sz w:val="20"/>
                <w:szCs w:val="20"/>
              </w:rPr>
              <w:t>1</w:t>
            </w:r>
          </w:p>
        </w:tc>
        <w:tc>
          <w:tcPr>
            <w:tcW w:w="2016" w:type="pct"/>
            <w:tcBorders>
              <w:top w:val="none" w:sz="4" w:space="0" w:color="000000"/>
              <w:left w:val="none" w:sz="4" w:space="0" w:color="000000"/>
              <w:bottom w:val="single" w:sz="4" w:space="0" w:color="auto"/>
              <w:right w:val="single" w:sz="4" w:space="0" w:color="auto"/>
            </w:tcBorders>
            <w:shd w:val="clear" w:color="auto" w:fill="auto"/>
            <w:vAlign w:val="center"/>
          </w:tcPr>
          <w:p w14:paraId="3137B503" w14:textId="77777777" w:rsidR="00E40105" w:rsidRDefault="00972B64">
            <w:pPr>
              <w:jc w:val="center"/>
              <w:rPr>
                <w:color w:val="000000"/>
                <w:sz w:val="20"/>
                <w:szCs w:val="20"/>
              </w:rPr>
            </w:pPr>
            <w:r>
              <w:rPr>
                <w:color w:val="000000"/>
                <w:sz w:val="20"/>
                <w:szCs w:val="20"/>
              </w:rPr>
              <w:t>Электрокотельная Фабрики №12, г. Удачный  р-он Промзона</w:t>
            </w:r>
          </w:p>
        </w:tc>
        <w:tc>
          <w:tcPr>
            <w:tcW w:w="1314" w:type="pct"/>
            <w:tcBorders>
              <w:top w:val="none" w:sz="4" w:space="0" w:color="000000"/>
              <w:left w:val="none" w:sz="4" w:space="0" w:color="000000"/>
              <w:bottom w:val="single" w:sz="4" w:space="0" w:color="auto"/>
              <w:right w:val="single" w:sz="4" w:space="0" w:color="auto"/>
            </w:tcBorders>
            <w:shd w:val="clear" w:color="auto" w:fill="auto"/>
            <w:vAlign w:val="center"/>
          </w:tcPr>
          <w:p w14:paraId="412805D6" w14:textId="77777777" w:rsidR="00E40105" w:rsidRDefault="00972B64">
            <w:pPr>
              <w:jc w:val="center"/>
              <w:rPr>
                <w:color w:val="000000"/>
                <w:sz w:val="20"/>
                <w:szCs w:val="20"/>
              </w:rPr>
            </w:pPr>
            <w:r>
              <w:rPr>
                <w:color w:val="000000"/>
                <w:sz w:val="20"/>
                <w:szCs w:val="20"/>
              </w:rPr>
              <w:t>126550,91</w:t>
            </w:r>
          </w:p>
        </w:tc>
        <w:tc>
          <w:tcPr>
            <w:tcW w:w="681" w:type="pct"/>
            <w:tcBorders>
              <w:top w:val="none" w:sz="4" w:space="0" w:color="000000"/>
              <w:left w:val="none" w:sz="4" w:space="0" w:color="000000"/>
              <w:bottom w:val="single" w:sz="4" w:space="0" w:color="auto"/>
              <w:right w:val="single" w:sz="4" w:space="0" w:color="auto"/>
            </w:tcBorders>
            <w:shd w:val="clear" w:color="auto" w:fill="auto"/>
            <w:vAlign w:val="center"/>
          </w:tcPr>
          <w:p w14:paraId="3774C31A" w14:textId="77777777" w:rsidR="00E40105" w:rsidRDefault="00972B64">
            <w:pPr>
              <w:jc w:val="center"/>
              <w:rPr>
                <w:color w:val="000000"/>
                <w:sz w:val="20"/>
                <w:szCs w:val="20"/>
              </w:rPr>
            </w:pPr>
            <w:r>
              <w:rPr>
                <w:color w:val="000000"/>
                <w:sz w:val="20"/>
                <w:szCs w:val="20"/>
              </w:rPr>
              <w:t>11140,2</w:t>
            </w:r>
          </w:p>
        </w:tc>
        <w:tc>
          <w:tcPr>
            <w:tcW w:w="679" w:type="pct"/>
            <w:tcBorders>
              <w:top w:val="none" w:sz="4" w:space="0" w:color="000000"/>
              <w:left w:val="none" w:sz="4" w:space="0" w:color="000000"/>
              <w:bottom w:val="single" w:sz="4" w:space="0" w:color="auto"/>
              <w:right w:val="single" w:sz="4" w:space="0" w:color="auto"/>
            </w:tcBorders>
            <w:shd w:val="clear" w:color="auto" w:fill="auto"/>
            <w:vAlign w:val="center"/>
          </w:tcPr>
          <w:p w14:paraId="156D868D" w14:textId="77777777" w:rsidR="00E40105" w:rsidRDefault="00972B64">
            <w:pPr>
              <w:jc w:val="center"/>
              <w:rPr>
                <w:color w:val="000000"/>
                <w:sz w:val="20"/>
                <w:szCs w:val="20"/>
              </w:rPr>
            </w:pPr>
            <w:r>
              <w:rPr>
                <w:color w:val="000000"/>
                <w:sz w:val="20"/>
                <w:szCs w:val="20"/>
              </w:rPr>
              <w:t>8,8%</w:t>
            </w:r>
          </w:p>
        </w:tc>
      </w:tr>
      <w:tr w:rsidR="00E40105" w14:paraId="1E38986F" w14:textId="77777777">
        <w:trPr>
          <w:trHeight w:val="20"/>
        </w:trPr>
        <w:tc>
          <w:tcPr>
            <w:tcW w:w="310" w:type="pct"/>
            <w:tcBorders>
              <w:top w:val="none" w:sz="4" w:space="0" w:color="000000"/>
              <w:left w:val="single" w:sz="4" w:space="0" w:color="auto"/>
              <w:bottom w:val="single" w:sz="4" w:space="0" w:color="auto"/>
              <w:right w:val="single" w:sz="4" w:space="0" w:color="auto"/>
            </w:tcBorders>
            <w:shd w:val="clear" w:color="auto" w:fill="auto"/>
            <w:vAlign w:val="center"/>
          </w:tcPr>
          <w:p w14:paraId="28879427" w14:textId="77777777" w:rsidR="00E40105" w:rsidRDefault="00972B64">
            <w:pPr>
              <w:jc w:val="center"/>
              <w:rPr>
                <w:color w:val="000000"/>
                <w:sz w:val="20"/>
                <w:szCs w:val="20"/>
              </w:rPr>
            </w:pPr>
            <w:r>
              <w:rPr>
                <w:color w:val="000000"/>
                <w:sz w:val="20"/>
                <w:szCs w:val="20"/>
              </w:rPr>
              <w:t>2</w:t>
            </w:r>
          </w:p>
        </w:tc>
        <w:tc>
          <w:tcPr>
            <w:tcW w:w="2016" w:type="pct"/>
            <w:tcBorders>
              <w:top w:val="none" w:sz="4" w:space="0" w:color="000000"/>
              <w:left w:val="none" w:sz="4" w:space="0" w:color="000000"/>
              <w:bottom w:val="single" w:sz="4" w:space="0" w:color="auto"/>
              <w:right w:val="single" w:sz="4" w:space="0" w:color="auto"/>
            </w:tcBorders>
            <w:shd w:val="clear" w:color="auto" w:fill="auto"/>
            <w:vAlign w:val="center"/>
          </w:tcPr>
          <w:p w14:paraId="744B6871" w14:textId="77777777" w:rsidR="00E40105" w:rsidRDefault="00972B64">
            <w:pPr>
              <w:jc w:val="center"/>
              <w:rPr>
                <w:color w:val="000000"/>
                <w:sz w:val="20"/>
                <w:szCs w:val="20"/>
              </w:rPr>
            </w:pPr>
            <w:r>
              <w:rPr>
                <w:color w:val="000000"/>
                <w:sz w:val="20"/>
                <w:szCs w:val="20"/>
              </w:rPr>
              <w:t xml:space="preserve">Электрокотельная №1, г. Удачный </w:t>
            </w:r>
            <w:proofErr w:type="spellStart"/>
            <w:r>
              <w:rPr>
                <w:color w:val="000000"/>
                <w:sz w:val="20"/>
                <w:szCs w:val="20"/>
              </w:rPr>
              <w:t>мкр</w:t>
            </w:r>
            <w:proofErr w:type="spellEnd"/>
            <w:r>
              <w:rPr>
                <w:color w:val="000000"/>
                <w:sz w:val="20"/>
                <w:szCs w:val="20"/>
              </w:rPr>
              <w:t>. Надежный</w:t>
            </w:r>
          </w:p>
        </w:tc>
        <w:tc>
          <w:tcPr>
            <w:tcW w:w="1314" w:type="pct"/>
            <w:tcBorders>
              <w:top w:val="none" w:sz="4" w:space="0" w:color="000000"/>
              <w:left w:val="none" w:sz="4" w:space="0" w:color="000000"/>
              <w:bottom w:val="single" w:sz="4" w:space="0" w:color="auto"/>
              <w:right w:val="single" w:sz="4" w:space="0" w:color="auto"/>
            </w:tcBorders>
            <w:shd w:val="clear" w:color="auto" w:fill="auto"/>
            <w:vAlign w:val="center"/>
          </w:tcPr>
          <w:p w14:paraId="0BF2B3CF" w14:textId="77777777" w:rsidR="00E40105" w:rsidRDefault="00972B64">
            <w:pPr>
              <w:jc w:val="center"/>
              <w:rPr>
                <w:color w:val="000000"/>
                <w:sz w:val="20"/>
                <w:szCs w:val="20"/>
              </w:rPr>
            </w:pPr>
            <w:r>
              <w:rPr>
                <w:color w:val="000000"/>
                <w:sz w:val="20"/>
                <w:szCs w:val="20"/>
              </w:rPr>
              <w:t>18227,36</w:t>
            </w:r>
          </w:p>
        </w:tc>
        <w:tc>
          <w:tcPr>
            <w:tcW w:w="681" w:type="pct"/>
            <w:tcBorders>
              <w:top w:val="none" w:sz="4" w:space="0" w:color="000000"/>
              <w:left w:val="none" w:sz="4" w:space="0" w:color="000000"/>
              <w:bottom w:val="single" w:sz="4" w:space="0" w:color="auto"/>
              <w:right w:val="single" w:sz="4" w:space="0" w:color="auto"/>
            </w:tcBorders>
            <w:shd w:val="clear" w:color="auto" w:fill="auto"/>
            <w:vAlign w:val="center"/>
          </w:tcPr>
          <w:p w14:paraId="78E8D04E" w14:textId="77777777" w:rsidR="00E40105" w:rsidRDefault="00972B64">
            <w:pPr>
              <w:jc w:val="center"/>
              <w:rPr>
                <w:color w:val="000000"/>
                <w:sz w:val="20"/>
                <w:szCs w:val="20"/>
              </w:rPr>
            </w:pPr>
            <w:r>
              <w:rPr>
                <w:color w:val="000000"/>
                <w:sz w:val="20"/>
                <w:szCs w:val="20"/>
              </w:rPr>
              <w:t>1759,9</w:t>
            </w:r>
          </w:p>
        </w:tc>
        <w:tc>
          <w:tcPr>
            <w:tcW w:w="679" w:type="pct"/>
            <w:tcBorders>
              <w:top w:val="none" w:sz="4" w:space="0" w:color="000000"/>
              <w:left w:val="none" w:sz="4" w:space="0" w:color="000000"/>
              <w:bottom w:val="single" w:sz="4" w:space="0" w:color="auto"/>
              <w:right w:val="single" w:sz="4" w:space="0" w:color="auto"/>
            </w:tcBorders>
            <w:shd w:val="clear" w:color="auto" w:fill="auto"/>
            <w:vAlign w:val="center"/>
          </w:tcPr>
          <w:p w14:paraId="168C44D0" w14:textId="77777777" w:rsidR="00E40105" w:rsidRDefault="00972B64">
            <w:pPr>
              <w:jc w:val="center"/>
              <w:rPr>
                <w:color w:val="000000"/>
                <w:sz w:val="20"/>
                <w:szCs w:val="20"/>
              </w:rPr>
            </w:pPr>
            <w:r>
              <w:rPr>
                <w:color w:val="000000"/>
                <w:sz w:val="20"/>
                <w:szCs w:val="20"/>
              </w:rPr>
              <w:t>9,6%</w:t>
            </w:r>
          </w:p>
        </w:tc>
      </w:tr>
      <w:tr w:rsidR="00E40105" w14:paraId="1425DF8C" w14:textId="77777777">
        <w:trPr>
          <w:trHeight w:val="20"/>
        </w:trPr>
        <w:tc>
          <w:tcPr>
            <w:tcW w:w="310" w:type="pct"/>
            <w:tcBorders>
              <w:top w:val="none" w:sz="4" w:space="0" w:color="000000"/>
              <w:left w:val="single" w:sz="4" w:space="0" w:color="auto"/>
              <w:bottom w:val="single" w:sz="4" w:space="0" w:color="auto"/>
              <w:right w:val="single" w:sz="4" w:space="0" w:color="auto"/>
            </w:tcBorders>
            <w:shd w:val="clear" w:color="auto" w:fill="auto"/>
            <w:vAlign w:val="center"/>
          </w:tcPr>
          <w:p w14:paraId="7C3CAEFD" w14:textId="77777777" w:rsidR="00E40105" w:rsidRDefault="00972B64">
            <w:pPr>
              <w:jc w:val="center"/>
              <w:rPr>
                <w:color w:val="000000"/>
                <w:sz w:val="20"/>
                <w:szCs w:val="20"/>
              </w:rPr>
            </w:pPr>
            <w:r>
              <w:rPr>
                <w:color w:val="000000"/>
                <w:sz w:val="20"/>
                <w:szCs w:val="20"/>
              </w:rPr>
              <w:t>3</w:t>
            </w:r>
          </w:p>
        </w:tc>
        <w:tc>
          <w:tcPr>
            <w:tcW w:w="2016" w:type="pct"/>
            <w:tcBorders>
              <w:top w:val="none" w:sz="4" w:space="0" w:color="000000"/>
              <w:left w:val="none" w:sz="4" w:space="0" w:color="000000"/>
              <w:bottom w:val="single" w:sz="4" w:space="0" w:color="auto"/>
              <w:right w:val="single" w:sz="4" w:space="0" w:color="auto"/>
            </w:tcBorders>
            <w:shd w:val="clear" w:color="auto" w:fill="auto"/>
            <w:vAlign w:val="center"/>
          </w:tcPr>
          <w:p w14:paraId="3F1229DB" w14:textId="77777777" w:rsidR="00E40105" w:rsidRDefault="00972B64">
            <w:pPr>
              <w:jc w:val="center"/>
              <w:rPr>
                <w:color w:val="000000"/>
                <w:sz w:val="20"/>
                <w:szCs w:val="20"/>
              </w:rPr>
            </w:pPr>
            <w:r>
              <w:rPr>
                <w:color w:val="000000"/>
                <w:sz w:val="20"/>
                <w:szCs w:val="20"/>
              </w:rPr>
              <w:t xml:space="preserve">Электрокотельная БСИ, г. Удачный </w:t>
            </w:r>
            <w:proofErr w:type="spellStart"/>
            <w:r>
              <w:rPr>
                <w:color w:val="000000"/>
                <w:sz w:val="20"/>
                <w:szCs w:val="20"/>
              </w:rPr>
              <w:t>мкр</w:t>
            </w:r>
            <w:proofErr w:type="spellEnd"/>
            <w:r>
              <w:rPr>
                <w:color w:val="000000"/>
                <w:sz w:val="20"/>
                <w:szCs w:val="20"/>
              </w:rPr>
              <w:t>. Надежный р-н Промзона</w:t>
            </w:r>
          </w:p>
        </w:tc>
        <w:tc>
          <w:tcPr>
            <w:tcW w:w="1314" w:type="pct"/>
            <w:tcBorders>
              <w:top w:val="none" w:sz="4" w:space="0" w:color="000000"/>
              <w:left w:val="none" w:sz="4" w:space="0" w:color="000000"/>
              <w:bottom w:val="single" w:sz="4" w:space="0" w:color="auto"/>
              <w:right w:val="single" w:sz="4" w:space="0" w:color="auto"/>
            </w:tcBorders>
            <w:shd w:val="clear" w:color="auto" w:fill="auto"/>
            <w:vAlign w:val="center"/>
          </w:tcPr>
          <w:p w14:paraId="36DC7978" w14:textId="77777777" w:rsidR="00E40105" w:rsidRDefault="00972B64">
            <w:pPr>
              <w:jc w:val="center"/>
              <w:rPr>
                <w:color w:val="000000"/>
                <w:sz w:val="20"/>
                <w:szCs w:val="20"/>
              </w:rPr>
            </w:pPr>
            <w:r>
              <w:rPr>
                <w:color w:val="000000"/>
                <w:sz w:val="20"/>
                <w:szCs w:val="20"/>
              </w:rPr>
              <w:t>6721,96</w:t>
            </w:r>
          </w:p>
        </w:tc>
        <w:tc>
          <w:tcPr>
            <w:tcW w:w="681" w:type="pct"/>
            <w:tcBorders>
              <w:top w:val="none" w:sz="4" w:space="0" w:color="000000"/>
              <w:left w:val="none" w:sz="4" w:space="0" w:color="000000"/>
              <w:bottom w:val="single" w:sz="4" w:space="0" w:color="auto"/>
              <w:right w:val="single" w:sz="4" w:space="0" w:color="auto"/>
            </w:tcBorders>
            <w:shd w:val="clear" w:color="auto" w:fill="auto"/>
            <w:vAlign w:val="center"/>
          </w:tcPr>
          <w:p w14:paraId="432CD24D" w14:textId="77777777" w:rsidR="00E40105" w:rsidRDefault="00972B64">
            <w:pPr>
              <w:jc w:val="center"/>
              <w:rPr>
                <w:color w:val="000000"/>
                <w:sz w:val="20"/>
                <w:szCs w:val="20"/>
              </w:rPr>
            </w:pPr>
            <w:r>
              <w:rPr>
                <w:color w:val="000000"/>
                <w:sz w:val="20"/>
                <w:szCs w:val="20"/>
              </w:rPr>
              <w:t>564,7</w:t>
            </w:r>
          </w:p>
        </w:tc>
        <w:tc>
          <w:tcPr>
            <w:tcW w:w="679" w:type="pct"/>
            <w:tcBorders>
              <w:top w:val="none" w:sz="4" w:space="0" w:color="000000"/>
              <w:left w:val="none" w:sz="4" w:space="0" w:color="000000"/>
              <w:bottom w:val="single" w:sz="4" w:space="0" w:color="auto"/>
              <w:right w:val="single" w:sz="4" w:space="0" w:color="auto"/>
            </w:tcBorders>
            <w:shd w:val="clear" w:color="auto" w:fill="auto"/>
            <w:vAlign w:val="center"/>
          </w:tcPr>
          <w:p w14:paraId="298CA86B" w14:textId="77777777" w:rsidR="00E40105" w:rsidRDefault="00972B64">
            <w:pPr>
              <w:jc w:val="center"/>
              <w:rPr>
                <w:color w:val="000000"/>
                <w:sz w:val="20"/>
                <w:szCs w:val="20"/>
              </w:rPr>
            </w:pPr>
            <w:r>
              <w:rPr>
                <w:color w:val="000000"/>
                <w:sz w:val="20"/>
                <w:szCs w:val="20"/>
              </w:rPr>
              <w:t>8,4%</w:t>
            </w:r>
          </w:p>
        </w:tc>
      </w:tr>
      <w:tr w:rsidR="00E40105" w14:paraId="47BABCBF" w14:textId="77777777">
        <w:trPr>
          <w:trHeight w:val="20"/>
        </w:trPr>
        <w:tc>
          <w:tcPr>
            <w:tcW w:w="310" w:type="pct"/>
            <w:tcBorders>
              <w:top w:val="none" w:sz="4" w:space="0" w:color="000000"/>
              <w:left w:val="single" w:sz="4" w:space="0" w:color="auto"/>
              <w:bottom w:val="single" w:sz="4" w:space="0" w:color="auto"/>
              <w:right w:val="single" w:sz="4" w:space="0" w:color="auto"/>
            </w:tcBorders>
            <w:shd w:val="clear" w:color="auto" w:fill="auto"/>
            <w:vAlign w:val="center"/>
          </w:tcPr>
          <w:p w14:paraId="0BFDCD10" w14:textId="77777777" w:rsidR="00E40105" w:rsidRDefault="00972B64">
            <w:pPr>
              <w:jc w:val="center"/>
              <w:rPr>
                <w:color w:val="000000"/>
                <w:sz w:val="20"/>
                <w:szCs w:val="20"/>
              </w:rPr>
            </w:pPr>
            <w:r>
              <w:rPr>
                <w:color w:val="000000"/>
                <w:sz w:val="20"/>
                <w:szCs w:val="20"/>
              </w:rPr>
              <w:t>4</w:t>
            </w:r>
          </w:p>
        </w:tc>
        <w:tc>
          <w:tcPr>
            <w:tcW w:w="2016" w:type="pct"/>
            <w:tcBorders>
              <w:top w:val="none" w:sz="4" w:space="0" w:color="000000"/>
              <w:left w:val="none" w:sz="4" w:space="0" w:color="000000"/>
              <w:bottom w:val="single" w:sz="4" w:space="0" w:color="auto"/>
              <w:right w:val="single" w:sz="4" w:space="0" w:color="auto"/>
            </w:tcBorders>
            <w:shd w:val="clear" w:color="auto" w:fill="auto"/>
            <w:vAlign w:val="center"/>
          </w:tcPr>
          <w:p w14:paraId="22B09211" w14:textId="77777777" w:rsidR="00E40105" w:rsidRDefault="00972B64">
            <w:pPr>
              <w:jc w:val="center"/>
              <w:rPr>
                <w:color w:val="000000"/>
                <w:sz w:val="20"/>
                <w:szCs w:val="20"/>
              </w:rPr>
            </w:pPr>
            <w:r>
              <w:rPr>
                <w:color w:val="000000"/>
                <w:sz w:val="20"/>
                <w:szCs w:val="20"/>
              </w:rPr>
              <w:t xml:space="preserve">Электрокотельная "Авангардная", г. Удачный </w:t>
            </w:r>
            <w:proofErr w:type="spellStart"/>
            <w:r>
              <w:rPr>
                <w:color w:val="000000"/>
                <w:sz w:val="20"/>
                <w:szCs w:val="20"/>
              </w:rPr>
              <w:t>мкр</w:t>
            </w:r>
            <w:proofErr w:type="spellEnd"/>
            <w:r>
              <w:rPr>
                <w:color w:val="000000"/>
                <w:sz w:val="20"/>
                <w:szCs w:val="20"/>
              </w:rPr>
              <w:t>. Новый город</w:t>
            </w:r>
          </w:p>
        </w:tc>
        <w:tc>
          <w:tcPr>
            <w:tcW w:w="1314" w:type="pct"/>
            <w:tcBorders>
              <w:top w:val="none" w:sz="4" w:space="0" w:color="000000"/>
              <w:left w:val="none" w:sz="4" w:space="0" w:color="000000"/>
              <w:bottom w:val="single" w:sz="4" w:space="0" w:color="auto"/>
              <w:right w:val="single" w:sz="4" w:space="0" w:color="auto"/>
            </w:tcBorders>
            <w:shd w:val="clear" w:color="auto" w:fill="auto"/>
            <w:vAlign w:val="center"/>
          </w:tcPr>
          <w:p w14:paraId="6AE052F1" w14:textId="77777777" w:rsidR="00E40105" w:rsidRDefault="00972B64">
            <w:pPr>
              <w:jc w:val="center"/>
              <w:rPr>
                <w:color w:val="000000"/>
                <w:sz w:val="20"/>
                <w:szCs w:val="20"/>
              </w:rPr>
            </w:pPr>
            <w:r>
              <w:rPr>
                <w:color w:val="000000"/>
                <w:sz w:val="20"/>
                <w:szCs w:val="20"/>
              </w:rPr>
              <w:t>73024,41</w:t>
            </w:r>
          </w:p>
        </w:tc>
        <w:tc>
          <w:tcPr>
            <w:tcW w:w="681" w:type="pct"/>
            <w:tcBorders>
              <w:top w:val="none" w:sz="4" w:space="0" w:color="000000"/>
              <w:left w:val="none" w:sz="4" w:space="0" w:color="000000"/>
              <w:bottom w:val="single" w:sz="4" w:space="0" w:color="auto"/>
              <w:right w:val="single" w:sz="4" w:space="0" w:color="auto"/>
            </w:tcBorders>
            <w:shd w:val="clear" w:color="auto" w:fill="auto"/>
            <w:vAlign w:val="center"/>
          </w:tcPr>
          <w:p w14:paraId="3ADACD4E" w14:textId="77777777" w:rsidR="00E40105" w:rsidRDefault="00972B64">
            <w:pPr>
              <w:jc w:val="center"/>
              <w:rPr>
                <w:color w:val="000000"/>
                <w:sz w:val="20"/>
                <w:szCs w:val="20"/>
              </w:rPr>
            </w:pPr>
            <w:r>
              <w:rPr>
                <w:color w:val="000000"/>
                <w:sz w:val="20"/>
                <w:szCs w:val="20"/>
              </w:rPr>
              <w:t>9037,9</w:t>
            </w:r>
          </w:p>
        </w:tc>
        <w:tc>
          <w:tcPr>
            <w:tcW w:w="679" w:type="pct"/>
            <w:tcBorders>
              <w:top w:val="none" w:sz="4" w:space="0" w:color="000000"/>
              <w:left w:val="none" w:sz="4" w:space="0" w:color="000000"/>
              <w:bottom w:val="single" w:sz="4" w:space="0" w:color="auto"/>
              <w:right w:val="single" w:sz="4" w:space="0" w:color="auto"/>
            </w:tcBorders>
            <w:shd w:val="clear" w:color="auto" w:fill="auto"/>
            <w:vAlign w:val="center"/>
          </w:tcPr>
          <w:p w14:paraId="7702F695" w14:textId="77777777" w:rsidR="00E40105" w:rsidRDefault="00972B64">
            <w:pPr>
              <w:jc w:val="center"/>
              <w:rPr>
                <w:color w:val="000000"/>
                <w:sz w:val="20"/>
                <w:szCs w:val="20"/>
              </w:rPr>
            </w:pPr>
            <w:r>
              <w:rPr>
                <w:color w:val="000000"/>
                <w:sz w:val="20"/>
                <w:szCs w:val="20"/>
              </w:rPr>
              <w:t>12,4%</w:t>
            </w:r>
          </w:p>
        </w:tc>
      </w:tr>
      <w:tr w:rsidR="00E40105" w14:paraId="07B77C6F" w14:textId="77777777">
        <w:trPr>
          <w:trHeight w:val="20"/>
        </w:trPr>
        <w:tc>
          <w:tcPr>
            <w:tcW w:w="2326" w:type="pct"/>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61E7C6B9" w14:textId="77777777" w:rsidR="00E40105" w:rsidRDefault="00972B64">
            <w:pPr>
              <w:jc w:val="center"/>
              <w:rPr>
                <w:color w:val="000000"/>
                <w:sz w:val="20"/>
                <w:szCs w:val="20"/>
              </w:rPr>
            </w:pPr>
            <w:r>
              <w:rPr>
                <w:color w:val="000000"/>
                <w:sz w:val="20"/>
                <w:szCs w:val="20"/>
              </w:rPr>
              <w:t>Итого:</w:t>
            </w:r>
          </w:p>
        </w:tc>
        <w:tc>
          <w:tcPr>
            <w:tcW w:w="1314" w:type="pct"/>
            <w:tcBorders>
              <w:top w:val="none" w:sz="4" w:space="0" w:color="000000"/>
              <w:left w:val="none" w:sz="4" w:space="0" w:color="000000"/>
              <w:bottom w:val="single" w:sz="4" w:space="0" w:color="auto"/>
              <w:right w:val="single" w:sz="4" w:space="0" w:color="auto"/>
            </w:tcBorders>
            <w:shd w:val="clear" w:color="auto" w:fill="auto"/>
            <w:vAlign w:val="center"/>
          </w:tcPr>
          <w:p w14:paraId="13BF9129" w14:textId="77777777" w:rsidR="00E40105" w:rsidRDefault="00972B64">
            <w:pPr>
              <w:jc w:val="center"/>
              <w:rPr>
                <w:color w:val="000000"/>
                <w:sz w:val="20"/>
                <w:szCs w:val="20"/>
              </w:rPr>
            </w:pPr>
            <w:r>
              <w:rPr>
                <w:color w:val="000000"/>
                <w:sz w:val="20"/>
                <w:szCs w:val="20"/>
              </w:rPr>
              <w:t>224524,64</w:t>
            </w:r>
          </w:p>
        </w:tc>
        <w:tc>
          <w:tcPr>
            <w:tcW w:w="681" w:type="pct"/>
            <w:tcBorders>
              <w:top w:val="none" w:sz="4" w:space="0" w:color="000000"/>
              <w:left w:val="none" w:sz="4" w:space="0" w:color="000000"/>
              <w:bottom w:val="single" w:sz="4" w:space="0" w:color="auto"/>
              <w:right w:val="single" w:sz="4" w:space="0" w:color="auto"/>
            </w:tcBorders>
            <w:shd w:val="clear" w:color="auto" w:fill="auto"/>
            <w:vAlign w:val="center"/>
          </w:tcPr>
          <w:p w14:paraId="37307F3A" w14:textId="77777777" w:rsidR="00E40105" w:rsidRDefault="00972B64">
            <w:pPr>
              <w:jc w:val="center"/>
              <w:rPr>
                <w:color w:val="000000"/>
                <w:sz w:val="20"/>
                <w:szCs w:val="20"/>
              </w:rPr>
            </w:pPr>
            <w:r>
              <w:rPr>
                <w:color w:val="000000"/>
                <w:sz w:val="20"/>
                <w:szCs w:val="20"/>
              </w:rPr>
              <w:t>22502,7</w:t>
            </w:r>
          </w:p>
        </w:tc>
        <w:tc>
          <w:tcPr>
            <w:tcW w:w="679" w:type="pct"/>
            <w:tcBorders>
              <w:top w:val="none" w:sz="4" w:space="0" w:color="000000"/>
              <w:left w:val="none" w:sz="4" w:space="0" w:color="000000"/>
              <w:bottom w:val="single" w:sz="4" w:space="0" w:color="auto"/>
              <w:right w:val="single" w:sz="4" w:space="0" w:color="auto"/>
            </w:tcBorders>
            <w:shd w:val="clear" w:color="auto" w:fill="auto"/>
            <w:vAlign w:val="center"/>
          </w:tcPr>
          <w:p w14:paraId="5A8DA9C9" w14:textId="77777777" w:rsidR="00E40105" w:rsidRDefault="00972B64">
            <w:pPr>
              <w:jc w:val="center"/>
              <w:rPr>
                <w:color w:val="000000"/>
                <w:sz w:val="20"/>
                <w:szCs w:val="20"/>
              </w:rPr>
            </w:pPr>
            <w:r>
              <w:rPr>
                <w:color w:val="000000"/>
                <w:sz w:val="20"/>
                <w:szCs w:val="20"/>
              </w:rPr>
              <w:t>10,0%</w:t>
            </w:r>
          </w:p>
        </w:tc>
      </w:tr>
    </w:tbl>
    <w:p w14:paraId="252D5DD5" w14:textId="77777777" w:rsidR="00E40105" w:rsidRDefault="00E40105">
      <w:pPr>
        <w:jc w:val="both"/>
      </w:pPr>
    </w:p>
    <w:p w14:paraId="58756DFF" w14:textId="77777777" w:rsidR="00E40105" w:rsidRDefault="00972B64">
      <w:pPr>
        <w:keepLines/>
        <w:numPr>
          <w:ilvl w:val="2"/>
          <w:numId w:val="3"/>
        </w:numPr>
        <w:jc w:val="both"/>
        <w:outlineLvl w:val="2"/>
      </w:pPr>
      <w:bookmarkStart w:id="175" w:name="_Toc26628242"/>
      <w:bookmarkStart w:id="176" w:name="_Toc524614982"/>
      <w:bookmarkStart w:id="177" w:name="_Toc524614766"/>
      <w:bookmarkStart w:id="178" w:name="_Toc101629314"/>
      <w:r>
        <w:t>Предписания надзорных органов по запрещению дальнейшей эксплуатации участков тепловой сети и результаты их исполнения</w:t>
      </w:r>
      <w:bookmarkEnd w:id="175"/>
      <w:bookmarkEnd w:id="176"/>
      <w:bookmarkEnd w:id="177"/>
      <w:bookmarkEnd w:id="178"/>
    </w:p>
    <w:p w14:paraId="2C09C3A1" w14:textId="77777777" w:rsidR="00E40105" w:rsidRDefault="00972B64">
      <w:pPr>
        <w:ind w:firstLine="709"/>
        <w:jc w:val="both"/>
      </w:pPr>
      <w:r>
        <w:t>Предписания надзорных органов по запрещению дальнейшей эксплуатации участков тепловых сетей не предоставлены или отсутствуют.</w:t>
      </w:r>
    </w:p>
    <w:p w14:paraId="0DA2B1DC" w14:textId="77777777" w:rsidR="00E40105" w:rsidRDefault="00E40105">
      <w:pPr>
        <w:ind w:firstLine="709"/>
        <w:jc w:val="both"/>
      </w:pPr>
    </w:p>
    <w:p w14:paraId="358E0B81" w14:textId="77777777" w:rsidR="00E40105" w:rsidRDefault="00972B64">
      <w:pPr>
        <w:keepLines/>
        <w:numPr>
          <w:ilvl w:val="2"/>
          <w:numId w:val="3"/>
        </w:numPr>
        <w:jc w:val="both"/>
        <w:outlineLvl w:val="2"/>
      </w:pPr>
      <w:bookmarkStart w:id="179" w:name="_Toc26628243"/>
      <w:bookmarkStart w:id="180" w:name="_Toc524614983"/>
      <w:bookmarkStart w:id="181" w:name="_Toc524614767"/>
      <w:bookmarkStart w:id="182" w:name="_Toc101629315"/>
      <w:r>
        <w:t xml:space="preserve">Описание наиболее распространенных типов присоединений </w:t>
      </w:r>
      <w:proofErr w:type="spellStart"/>
      <w:r>
        <w:t>теплопотребляющих</w:t>
      </w:r>
      <w:proofErr w:type="spellEnd"/>
      <w:r>
        <w:t xml:space="preserve"> установок потребителей к тепловым сетям, определяющих выбор и обоснование графика регулирования отпуска тепловой энергии потребителям</w:t>
      </w:r>
      <w:bookmarkEnd w:id="179"/>
      <w:bookmarkEnd w:id="180"/>
      <w:bookmarkEnd w:id="181"/>
      <w:bookmarkEnd w:id="182"/>
    </w:p>
    <w:p w14:paraId="255C31C0" w14:textId="77777777" w:rsidR="00E40105" w:rsidRDefault="00972B64">
      <w:pPr>
        <w:ind w:firstLine="709"/>
        <w:jc w:val="both"/>
      </w:pPr>
      <w:r>
        <w:t xml:space="preserve">Потребителями тепла в г. Удачный являются здания для проживания населения (жилые и многоквартирные дома), общественные здания (социально-культурные и административные объекты) и объекты здравоохранения. </w:t>
      </w:r>
    </w:p>
    <w:p w14:paraId="5CED5D14" w14:textId="77777777" w:rsidR="00E40105" w:rsidRDefault="00972B64">
      <w:pPr>
        <w:ind w:firstLine="709"/>
        <w:jc w:val="both"/>
      </w:pPr>
      <w:r>
        <w:lastRenderedPageBreak/>
        <w:t xml:space="preserve">Системы отопления зданий г. Удачный оборудованы приборами </w:t>
      </w:r>
      <w:proofErr w:type="spellStart"/>
      <w:r>
        <w:t>конвективно</w:t>
      </w:r>
      <w:proofErr w:type="spellEnd"/>
      <w:r>
        <w:t xml:space="preserve"> - излучающего действия различных типов. </w:t>
      </w:r>
    </w:p>
    <w:p w14:paraId="1918A94D" w14:textId="77777777" w:rsidR="00E40105" w:rsidRDefault="00972B64">
      <w:pPr>
        <w:ind w:firstLine="709"/>
        <w:jc w:val="both"/>
      </w:pPr>
      <w:r>
        <w:t xml:space="preserve">Присоединение систем теплопотребления к тепловой сети первого контура выполнено по зависимой схеме. Для системы теплоснабжения г. Удачный характерны следующие типы присоединения </w:t>
      </w:r>
      <w:proofErr w:type="spellStart"/>
      <w:r>
        <w:t>теплопотребляющих</w:t>
      </w:r>
      <w:proofErr w:type="spellEnd"/>
      <w:r>
        <w:t xml:space="preserve"> установок потребителей к тепловым сетям: </w:t>
      </w:r>
    </w:p>
    <w:p w14:paraId="6223AB10" w14:textId="77777777" w:rsidR="00E40105" w:rsidRDefault="00972B64">
      <w:pPr>
        <w:ind w:firstLine="709"/>
        <w:jc w:val="both"/>
      </w:pPr>
      <w:r>
        <w:t>- ТП с зависимым присоединением (при температурном графике отпуска тепла от источника в тепловые сети 90/70 °С - отопление);</w:t>
      </w:r>
    </w:p>
    <w:p w14:paraId="0D667895" w14:textId="77777777" w:rsidR="00E40105" w:rsidRDefault="00972B64">
      <w:pPr>
        <w:ind w:firstLine="709"/>
        <w:jc w:val="both"/>
      </w:pPr>
      <w:r>
        <w:t xml:space="preserve">- ТП с зависимым присоединением по закрытой схеме ГВС (при температурном графике отпуска тепла от источника в тепловые сети 60/35 </w:t>
      </w:r>
      <w:proofErr w:type="spellStart"/>
      <w:r>
        <w:rPr>
          <w:vertAlign w:val="superscript"/>
        </w:rPr>
        <w:t>о</w:t>
      </w:r>
      <w:r>
        <w:t>С</w:t>
      </w:r>
      <w:proofErr w:type="spellEnd"/>
      <w:r>
        <w:t>).</w:t>
      </w:r>
    </w:p>
    <w:p w14:paraId="2F2C9198" w14:textId="77777777" w:rsidR="00E40105" w:rsidRDefault="00972B64">
      <w:pPr>
        <w:ind w:firstLine="709"/>
        <w:jc w:val="both"/>
      </w:pPr>
      <w:r>
        <w:t xml:space="preserve"> </w:t>
      </w:r>
    </w:p>
    <w:p w14:paraId="5BDA472A" w14:textId="77777777" w:rsidR="00E40105" w:rsidRDefault="00972B64">
      <w:pPr>
        <w:keepLines/>
        <w:numPr>
          <w:ilvl w:val="2"/>
          <w:numId w:val="3"/>
        </w:numPr>
        <w:jc w:val="both"/>
        <w:outlineLvl w:val="2"/>
      </w:pPr>
      <w:bookmarkStart w:id="183" w:name="_Toc26628244"/>
      <w:bookmarkStart w:id="184" w:name="_Toc524614984"/>
      <w:bookmarkStart w:id="185" w:name="_Toc524614768"/>
      <w:bookmarkStart w:id="186" w:name="_Toc101629316"/>
      <w:r>
        <w:t>Сведения о наличии приборов коммерческого учета тепловой энергии, отпущенной из тепловых сетей потребителям, и анализ планов по установке приборов учета тепловой энергии и теплоносителя</w:t>
      </w:r>
      <w:bookmarkEnd w:id="183"/>
      <w:bookmarkEnd w:id="184"/>
      <w:bookmarkEnd w:id="185"/>
      <w:bookmarkEnd w:id="186"/>
    </w:p>
    <w:p w14:paraId="5FE8F304" w14:textId="77777777" w:rsidR="00E40105" w:rsidRDefault="00972B64">
      <w:pPr>
        <w:ind w:firstLine="709"/>
        <w:jc w:val="both"/>
      </w:pPr>
      <w:r>
        <w:t>На котельных используются расходомеры и теплосчетчики фирмы «</w:t>
      </w:r>
      <w:proofErr w:type="spellStart"/>
      <w:r>
        <w:t>Симаг</w:t>
      </w:r>
      <w:proofErr w:type="spellEnd"/>
      <w:r>
        <w:t xml:space="preserve">» с </w:t>
      </w:r>
      <w:proofErr w:type="spellStart"/>
      <w:r>
        <w:t>тепловычислител</w:t>
      </w:r>
      <w:r w:rsidR="00894E7C">
        <w:t>ями</w:t>
      </w:r>
      <w:proofErr w:type="spellEnd"/>
      <w:r w:rsidR="00894E7C">
        <w:t xml:space="preserve"> «</w:t>
      </w:r>
      <w:proofErr w:type="spellStart"/>
      <w:r w:rsidR="00894E7C">
        <w:t>Симат</w:t>
      </w:r>
      <w:proofErr w:type="spellEnd"/>
      <w:r w:rsidR="00894E7C">
        <w:t>» различных диаметров. На газовых котельных установлены теплосчетчики МКТС на базе измерительных модулей МКТС</w:t>
      </w:r>
      <w:r w:rsidR="004A703E">
        <w:t xml:space="preserve"> (модификация М121 и М021)</w:t>
      </w:r>
      <w:r w:rsidR="00894E7C">
        <w:t xml:space="preserve">  </w:t>
      </w:r>
    </w:p>
    <w:p w14:paraId="06BFDBB7" w14:textId="77777777" w:rsidR="00E40105" w:rsidRDefault="00E40105">
      <w:pPr>
        <w:ind w:firstLine="709"/>
        <w:jc w:val="both"/>
      </w:pPr>
    </w:p>
    <w:p w14:paraId="095CA73E" w14:textId="77777777" w:rsidR="00E40105" w:rsidRDefault="00972B64">
      <w:pPr>
        <w:keepLines/>
        <w:numPr>
          <w:ilvl w:val="2"/>
          <w:numId w:val="3"/>
        </w:numPr>
        <w:jc w:val="both"/>
        <w:outlineLvl w:val="2"/>
      </w:pPr>
      <w:bookmarkStart w:id="187" w:name="_Toc26628245"/>
      <w:bookmarkStart w:id="188" w:name="_Toc101629317"/>
      <w:r>
        <w:t>Анализ работы диспетчерских служб теплоснабжающих (теплосетевых) организаций и используемых средств автоматизации, телемеханизации и связи</w:t>
      </w:r>
      <w:bookmarkEnd w:id="187"/>
      <w:bookmarkEnd w:id="188"/>
    </w:p>
    <w:p w14:paraId="4288ABFF" w14:textId="77777777" w:rsidR="00E40105" w:rsidRDefault="00972B64">
      <w:pPr>
        <w:ind w:firstLine="709"/>
        <w:jc w:val="both"/>
      </w:pPr>
      <w:r>
        <w:t>Основными целями объединенной диспетчерской службы (ОДС) являются оказание своевременной помощи населению путём организации оперативного проведения работ по ликвидации внештатных ситуаций, сбор оперативной информации о текущем состоянии систем коммунальной инфраструктуры, координации действий аварийных и коммунальных служб.</w:t>
      </w:r>
    </w:p>
    <w:p w14:paraId="103B3181" w14:textId="77777777" w:rsidR="00E40105" w:rsidRDefault="00972B64">
      <w:pPr>
        <w:ind w:firstLine="709"/>
        <w:jc w:val="both"/>
      </w:pPr>
      <w:r>
        <w:t>В задачи объединенной диспетчерской службы входят:</w:t>
      </w:r>
    </w:p>
    <w:p w14:paraId="49E6C980" w14:textId="77777777" w:rsidR="00E40105" w:rsidRDefault="00972B64">
      <w:pPr>
        <w:ind w:firstLine="709"/>
        <w:jc w:val="both"/>
      </w:pPr>
      <w:r>
        <w:t>- оперативный сбор информации от населения и организаций об отключении ил снижении качества коммунальных услуг, о фактах, создающих угрозу возникновения внештатной ситуации; обработка и передача информации для исполнения в соответствующие службы; контроль над исполнением;</w:t>
      </w:r>
    </w:p>
    <w:p w14:paraId="35CD10B6" w14:textId="77777777" w:rsidR="00E40105" w:rsidRDefault="00972B64">
      <w:pPr>
        <w:ind w:firstLine="709"/>
        <w:jc w:val="both"/>
      </w:pPr>
      <w:r>
        <w:t>- оценка обстановки и организация первоочередных работ по локализации и ликвидации последствий внештатных ситуаций;</w:t>
      </w:r>
    </w:p>
    <w:p w14:paraId="1706EE76" w14:textId="77777777" w:rsidR="00E40105" w:rsidRDefault="00972B64">
      <w:pPr>
        <w:ind w:firstLine="709"/>
        <w:jc w:val="both"/>
      </w:pPr>
      <w:r>
        <w:t xml:space="preserve">- контроль в круглосуточном режиме работы служб жизнеобеспечения города и информирование населения и организаций о возможных изменениях в режиме предоставления коммунальных услуг; </w:t>
      </w:r>
    </w:p>
    <w:p w14:paraId="7FF6DE42" w14:textId="77777777" w:rsidR="00E40105" w:rsidRDefault="00972B64">
      <w:pPr>
        <w:ind w:firstLine="709"/>
        <w:jc w:val="both"/>
      </w:pPr>
      <w:r>
        <w:t>- учёт и анализ информации о внештатных ситуациях, обобщение и передача в Администрацию населенного пункта оперативных данных для принятия управленческих решений.</w:t>
      </w:r>
    </w:p>
    <w:p w14:paraId="3CB98F6D" w14:textId="77777777" w:rsidR="00E40105" w:rsidRDefault="00972B64">
      <w:pPr>
        <w:ind w:firstLine="709"/>
        <w:jc w:val="both"/>
      </w:pPr>
      <w:r>
        <w:t>Анализ существующей системы по вопросам оперативно-диспетчерского управления и оперативной ликвидации внештатных ситуаций указывает на необходимость чёткой координации и взаимной увязки отдельных составляющих элементов всех систем коммунальной инфраструктуры. Для этого необходимо создание объединенной диспетчерской службы (ОДС), как структурного подразделения Администрации г. Удачный.</w:t>
      </w:r>
    </w:p>
    <w:p w14:paraId="35C00F68" w14:textId="77777777" w:rsidR="00E40105" w:rsidRDefault="00E40105">
      <w:pPr>
        <w:ind w:firstLine="709"/>
        <w:jc w:val="both"/>
      </w:pPr>
    </w:p>
    <w:p w14:paraId="241BD536" w14:textId="77777777" w:rsidR="00E40105" w:rsidRDefault="00972B64">
      <w:pPr>
        <w:keepLines/>
        <w:numPr>
          <w:ilvl w:val="2"/>
          <w:numId w:val="3"/>
        </w:numPr>
        <w:jc w:val="both"/>
        <w:outlineLvl w:val="2"/>
      </w:pPr>
      <w:bookmarkStart w:id="189" w:name="_Toc26628246"/>
      <w:bookmarkStart w:id="190" w:name="_Toc101629318"/>
      <w:r>
        <w:t>Уровень автоматизации и обслуживания центральных тепловых пунктов, насосных станций</w:t>
      </w:r>
      <w:bookmarkEnd w:id="189"/>
      <w:bookmarkEnd w:id="190"/>
    </w:p>
    <w:p w14:paraId="5ACF3695" w14:textId="77777777" w:rsidR="00E40105" w:rsidRDefault="00972B64">
      <w:pPr>
        <w:ind w:firstLine="709"/>
        <w:jc w:val="both"/>
      </w:pPr>
      <w:r>
        <w:t>В системе централизованного теплоснабжения города Удачный центральные тепловые пункты и насосные станции отсутствуют.</w:t>
      </w:r>
    </w:p>
    <w:p w14:paraId="5A6DD449" w14:textId="77777777" w:rsidR="00E40105" w:rsidRDefault="00E40105">
      <w:pPr>
        <w:ind w:firstLine="709"/>
        <w:jc w:val="both"/>
      </w:pPr>
    </w:p>
    <w:p w14:paraId="4275CC69" w14:textId="77777777" w:rsidR="00E40105" w:rsidRDefault="00972B64">
      <w:pPr>
        <w:keepLines/>
        <w:numPr>
          <w:ilvl w:val="2"/>
          <w:numId w:val="3"/>
        </w:numPr>
        <w:jc w:val="both"/>
        <w:outlineLvl w:val="2"/>
      </w:pPr>
      <w:bookmarkStart w:id="191" w:name="_Toc26628247"/>
      <w:bookmarkStart w:id="192" w:name="_Toc101629319"/>
      <w:r>
        <w:t>Сведения о наличии защиты тепловых сетей от превышения давления</w:t>
      </w:r>
      <w:bookmarkEnd w:id="191"/>
      <w:bookmarkEnd w:id="192"/>
    </w:p>
    <w:p w14:paraId="3C2FB475" w14:textId="77777777" w:rsidR="00E40105" w:rsidRDefault="00972B64">
      <w:pPr>
        <w:ind w:firstLine="709"/>
        <w:jc w:val="both"/>
      </w:pPr>
      <w:r>
        <w:lastRenderedPageBreak/>
        <w:t>В системе централизованного теплоснабжения города Удачный устройства защиты тепловых сетей от превышения давления отсутствуют. Установлены только на котлах.</w:t>
      </w:r>
    </w:p>
    <w:p w14:paraId="0D2ABDF4" w14:textId="77777777" w:rsidR="00E40105" w:rsidRDefault="00E40105">
      <w:pPr>
        <w:ind w:firstLine="709"/>
        <w:jc w:val="both"/>
      </w:pPr>
    </w:p>
    <w:p w14:paraId="3BC5FE20" w14:textId="77777777" w:rsidR="00E40105" w:rsidRDefault="00972B64">
      <w:pPr>
        <w:keepLines/>
        <w:numPr>
          <w:ilvl w:val="2"/>
          <w:numId w:val="3"/>
        </w:numPr>
        <w:jc w:val="both"/>
        <w:outlineLvl w:val="2"/>
      </w:pPr>
      <w:bookmarkStart w:id="193" w:name="_Toc26628248"/>
      <w:bookmarkStart w:id="194" w:name="_Toc524614985"/>
      <w:bookmarkStart w:id="195" w:name="_Toc524614769"/>
      <w:bookmarkStart w:id="196" w:name="_Toc101629320"/>
      <w:r>
        <w:t>Перечень выявленных бесхозяйных тепловых сетей и обоснование выбора организации, уполномоченной на их эксплуатацию</w:t>
      </w:r>
      <w:bookmarkEnd w:id="193"/>
      <w:bookmarkEnd w:id="194"/>
      <w:bookmarkEnd w:id="195"/>
      <w:bookmarkEnd w:id="196"/>
    </w:p>
    <w:p w14:paraId="35B2EC37" w14:textId="77777777" w:rsidR="00E40105" w:rsidRDefault="00972B64">
      <w:pPr>
        <w:ind w:firstLine="709"/>
        <w:jc w:val="both"/>
      </w:pPr>
      <w:bookmarkStart w:id="197" w:name="_Hlk22219815"/>
      <w:r>
        <w:t>Бесхозяйные тепловые сети отсутствуют.</w:t>
      </w:r>
    </w:p>
    <w:p w14:paraId="2C1CC49C" w14:textId="77777777" w:rsidR="00E40105" w:rsidRDefault="00E40105">
      <w:pPr>
        <w:ind w:firstLine="709"/>
        <w:jc w:val="both"/>
      </w:pPr>
    </w:p>
    <w:p w14:paraId="66AF6B36" w14:textId="77777777" w:rsidR="00E40105" w:rsidRDefault="00972B64">
      <w:pPr>
        <w:keepLines/>
        <w:numPr>
          <w:ilvl w:val="2"/>
          <w:numId w:val="3"/>
        </w:numPr>
        <w:jc w:val="both"/>
        <w:outlineLvl w:val="2"/>
      </w:pPr>
      <w:bookmarkStart w:id="198" w:name="_Toc26628249"/>
      <w:bookmarkStart w:id="199" w:name="_Toc524614986"/>
      <w:bookmarkStart w:id="200" w:name="_Toc524614770"/>
      <w:bookmarkStart w:id="201" w:name="_Toc101629321"/>
      <w:bookmarkEnd w:id="197"/>
      <w:r>
        <w:t>Данные энергетических характеристик тепловых сетей (при их наличии)</w:t>
      </w:r>
      <w:bookmarkEnd w:id="198"/>
      <w:bookmarkEnd w:id="199"/>
      <w:bookmarkEnd w:id="200"/>
      <w:bookmarkEnd w:id="201"/>
    </w:p>
    <w:p w14:paraId="72B0EEF3" w14:textId="77777777" w:rsidR="00E40105" w:rsidRDefault="00972B64">
      <w:pPr>
        <w:ind w:firstLine="709"/>
        <w:jc w:val="both"/>
      </w:pPr>
      <w:r>
        <w:t>Энергетические характеристики тепловых сетей для систем теплоснабжения города Удачный не разрабатывались.</w:t>
      </w:r>
    </w:p>
    <w:p w14:paraId="08CBD58B" w14:textId="77777777" w:rsidR="00E40105" w:rsidRDefault="00E40105">
      <w:pPr>
        <w:ind w:firstLine="709"/>
        <w:jc w:val="both"/>
      </w:pPr>
    </w:p>
    <w:p w14:paraId="0ECBF351" w14:textId="77777777" w:rsidR="00E40105" w:rsidRDefault="00972B64">
      <w:pPr>
        <w:keepLines/>
        <w:numPr>
          <w:ilvl w:val="2"/>
          <w:numId w:val="3"/>
        </w:numPr>
        <w:jc w:val="both"/>
        <w:outlineLvl w:val="2"/>
      </w:pPr>
      <w:bookmarkStart w:id="202" w:name="_Toc26628250"/>
      <w:bookmarkStart w:id="203" w:name="_Toc524614987"/>
      <w:bookmarkStart w:id="204" w:name="_Toc524614771"/>
      <w:bookmarkStart w:id="205" w:name="_Toc101629322"/>
      <w:r>
        <w:t>Описание изменений в характеристиках тепловых сетей и сооружений на них, зафиксированных за период, предшествующий актуализации схемы теплоснабжения</w:t>
      </w:r>
      <w:bookmarkEnd w:id="202"/>
      <w:bookmarkEnd w:id="203"/>
      <w:bookmarkEnd w:id="204"/>
      <w:bookmarkEnd w:id="205"/>
    </w:p>
    <w:p w14:paraId="41421848" w14:textId="77777777" w:rsidR="00E40105" w:rsidRDefault="00972B64">
      <w:pPr>
        <w:ind w:firstLine="709"/>
        <w:jc w:val="both"/>
      </w:pPr>
      <w:bookmarkStart w:id="206" w:name="_Hlk50109403"/>
      <w:r>
        <w:t>Изменений в характеристиках тепловых сетей и сооружений на них, зафиксированных за период, предшествующий актуализации схемы теплоснабжения не зафиксировано.</w:t>
      </w:r>
    </w:p>
    <w:p w14:paraId="1FAA624B" w14:textId="77777777" w:rsidR="00E40105" w:rsidRDefault="00972B64">
      <w:r>
        <w:br w:type="page" w:clear="all"/>
      </w:r>
    </w:p>
    <w:p w14:paraId="66898C71" w14:textId="77777777" w:rsidR="00E40105" w:rsidRDefault="00972B64">
      <w:pPr>
        <w:keepLines/>
        <w:numPr>
          <w:ilvl w:val="1"/>
          <w:numId w:val="3"/>
        </w:numPr>
        <w:jc w:val="both"/>
        <w:outlineLvl w:val="1"/>
        <w:rPr>
          <w:b/>
          <w:bCs/>
          <w:color w:val="000000"/>
        </w:rPr>
      </w:pPr>
      <w:bookmarkStart w:id="207" w:name="_Toc26628251"/>
      <w:bookmarkStart w:id="208" w:name="_Toc524614988"/>
      <w:bookmarkStart w:id="209" w:name="_Toc524614772"/>
      <w:bookmarkStart w:id="210" w:name="_Toc101629323"/>
      <w:bookmarkEnd w:id="206"/>
      <w:r>
        <w:rPr>
          <w:b/>
          <w:bCs/>
          <w:color w:val="000000"/>
        </w:rPr>
        <w:lastRenderedPageBreak/>
        <w:t>Часть 4. Зоны действия источников тепловой энергии</w:t>
      </w:r>
      <w:bookmarkEnd w:id="207"/>
      <w:bookmarkEnd w:id="208"/>
      <w:bookmarkEnd w:id="209"/>
      <w:bookmarkEnd w:id="210"/>
    </w:p>
    <w:p w14:paraId="45DDC9E8" w14:textId="77777777" w:rsidR="00E40105" w:rsidRDefault="00972B64">
      <w:pPr>
        <w:keepLines/>
        <w:numPr>
          <w:ilvl w:val="2"/>
          <w:numId w:val="3"/>
        </w:numPr>
        <w:jc w:val="both"/>
        <w:outlineLvl w:val="2"/>
      </w:pPr>
      <w:bookmarkStart w:id="211" w:name="_Toc26628252"/>
      <w:bookmarkStart w:id="212" w:name="_Toc101629324"/>
      <w:r>
        <w:t>Описание существующих зон действия источников тепловой энергии во всех системах теплоснабжения на территории муниципального образования, включая перечень котельных, находящихся в зоне эффективного радиуса теплоснабжения источников комбинированной выработки тепловой и электрической энергии</w:t>
      </w:r>
      <w:bookmarkEnd w:id="211"/>
      <w:bookmarkEnd w:id="212"/>
    </w:p>
    <w:p w14:paraId="6897909C" w14:textId="77777777" w:rsidR="00E40105" w:rsidRDefault="00972B64">
      <w:pPr>
        <w:ind w:firstLine="709"/>
        <w:jc w:val="both"/>
      </w:pPr>
      <w:r>
        <w:t>Зоны действия источников тепловой энергии системы теплоснабжения города Удачный:</w:t>
      </w:r>
    </w:p>
    <w:p w14:paraId="1993ADE1" w14:textId="77777777" w:rsidR="00E40105" w:rsidRDefault="00972B64">
      <w:pPr>
        <w:ind w:firstLine="709"/>
        <w:jc w:val="both"/>
      </w:pPr>
      <w:r>
        <w:t xml:space="preserve">- от газовой котельной Новый город осуществляется теплоснабжение </w:t>
      </w:r>
      <w:proofErr w:type="spellStart"/>
      <w:r>
        <w:t>мкр</w:t>
      </w:r>
      <w:proofErr w:type="spellEnd"/>
      <w:r>
        <w:t>. Новый город;</w:t>
      </w:r>
    </w:p>
    <w:p w14:paraId="51825838" w14:textId="77777777" w:rsidR="00E40105" w:rsidRDefault="00972B64">
      <w:pPr>
        <w:ind w:firstLine="709"/>
        <w:jc w:val="both"/>
      </w:pPr>
      <w:r>
        <w:t xml:space="preserve">- от газовой котельной Промзона осуществляется теплоснабжение </w:t>
      </w:r>
      <w:proofErr w:type="spellStart"/>
      <w:r>
        <w:t>мкр</w:t>
      </w:r>
      <w:proofErr w:type="spellEnd"/>
      <w:r>
        <w:t xml:space="preserve">. Надежный и </w:t>
      </w:r>
      <w:proofErr w:type="spellStart"/>
      <w:r>
        <w:t>мкр</w:t>
      </w:r>
      <w:proofErr w:type="spellEnd"/>
      <w:r>
        <w:t xml:space="preserve"> Промзона;</w:t>
      </w:r>
    </w:p>
    <w:p w14:paraId="107F4120" w14:textId="77777777" w:rsidR="00E40105" w:rsidRDefault="00E40105">
      <w:pPr>
        <w:ind w:firstLine="709"/>
        <w:jc w:val="both"/>
      </w:pPr>
    </w:p>
    <w:p w14:paraId="7CF227DC" w14:textId="77777777" w:rsidR="00E40105" w:rsidRDefault="00972B64">
      <w:pPr>
        <w:ind w:firstLine="709"/>
        <w:jc w:val="both"/>
      </w:pPr>
      <w:r>
        <w:t>- энергоблок (котельная «Авангардная») выведена в резерв;</w:t>
      </w:r>
    </w:p>
    <w:p w14:paraId="70F02ECF" w14:textId="77777777" w:rsidR="00E40105" w:rsidRDefault="00972B64">
      <w:pPr>
        <w:ind w:firstLine="709"/>
        <w:jc w:val="both"/>
      </w:pPr>
      <w:r>
        <w:t>- От электрокотельной «Фабрика №12» выведена в резерв;</w:t>
      </w:r>
    </w:p>
    <w:p w14:paraId="4940C032" w14:textId="77777777" w:rsidR="00E40105" w:rsidRDefault="00972B64">
      <w:pPr>
        <w:ind w:firstLine="709"/>
        <w:jc w:val="both"/>
      </w:pPr>
      <w:r>
        <w:t>- Электрокотельная №1 п. Надежный выведена в резерв;</w:t>
      </w:r>
    </w:p>
    <w:p w14:paraId="541A27E3" w14:textId="77777777" w:rsidR="00E40105" w:rsidRDefault="00972B64">
      <w:pPr>
        <w:ind w:firstLine="709"/>
        <w:jc w:val="both"/>
      </w:pPr>
      <w:r>
        <w:t xml:space="preserve">- Энергоблок «БСИ» (в режиме насосной станции) работает только в зимний период и </w:t>
      </w:r>
      <w:r w:rsidR="00DF3839">
        <w:t>обеспечивает транспортировку теплоносителя на</w:t>
      </w:r>
      <w:r>
        <w:t xml:space="preserve"> промышленную площадку </w:t>
      </w:r>
      <w:proofErr w:type="spellStart"/>
      <w:r>
        <w:t>мкр</w:t>
      </w:r>
      <w:proofErr w:type="spellEnd"/>
      <w:r>
        <w:t>. Надежный.</w:t>
      </w:r>
    </w:p>
    <w:p w14:paraId="0A79149F" w14:textId="77777777" w:rsidR="00E40105" w:rsidRDefault="00972B64">
      <w:pPr>
        <w:ind w:firstLine="709"/>
        <w:jc w:val="both"/>
      </w:pPr>
      <w:r>
        <w:t xml:space="preserve">Зоны действия централизованных источников теплоснабжения изображены на рисунке </w:t>
      </w:r>
      <w:r>
        <w:fldChar w:fldCharType="begin"/>
      </w:r>
      <w:r>
        <w:instrText xml:space="preserve"> REF _Ref107297667 \h  \* MERGEFORMAT </w:instrText>
      </w:r>
      <w:r>
        <w:fldChar w:fldCharType="separate"/>
      </w:r>
      <w:r>
        <w:rPr>
          <w:vanish/>
        </w:rPr>
        <w:t xml:space="preserve">Рисунок </w:t>
      </w:r>
      <w:r>
        <w:t>8</w:t>
      </w:r>
      <w:r>
        <w:fldChar w:fldCharType="end"/>
      </w:r>
      <w:r>
        <w:t>.</w:t>
      </w:r>
    </w:p>
    <w:p w14:paraId="6218D37A" w14:textId="77777777" w:rsidR="00E40105" w:rsidRDefault="00E40105">
      <w:pPr>
        <w:jc w:val="center"/>
        <w:sectPr w:rsidR="00E40105">
          <w:type w:val="nextColumn"/>
          <w:pgSz w:w="11906" w:h="16838"/>
          <w:pgMar w:top="1701" w:right="1134" w:bottom="1134" w:left="1134" w:header="709" w:footer="709" w:gutter="0"/>
          <w:cols w:space="708"/>
          <w:titlePg/>
        </w:sectPr>
      </w:pPr>
    </w:p>
    <w:bookmarkStart w:id="213" w:name="_Toc26628253"/>
    <w:bookmarkStart w:id="214" w:name="_Toc524614989"/>
    <w:bookmarkStart w:id="215" w:name="_Toc524614773"/>
    <w:bookmarkStart w:id="216" w:name="_Toc101629325"/>
    <w:p w14:paraId="6D75E69B" w14:textId="77777777" w:rsidR="00E40105" w:rsidRDefault="00972B64">
      <w:pPr>
        <w:jc w:val="center"/>
      </w:pPr>
      <w:r>
        <w:rPr>
          <w:noProof/>
        </w:rPr>
        <w:lastRenderedPageBreak/>
        <mc:AlternateContent>
          <mc:Choice Requires="wpg">
            <w:drawing>
              <wp:inline distT="0" distB="0" distL="0" distR="0" wp14:anchorId="6A80B986" wp14:editId="675A3CFE">
                <wp:extent cx="9250066" cy="5353797"/>
                <wp:effectExtent l="0" t="0" r="8255" b="0"/>
                <wp:docPr id="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Схема.png"/>
                        <pic:cNvPicPr>
                          <a:picLocks noChangeAspect="1"/>
                        </pic:cNvPicPr>
                      </pic:nvPicPr>
                      <pic:blipFill rotWithShape="1">
                        <a:blip r:embed="rId21"/>
                        <a:stretch/>
                      </pic:blipFill>
                      <pic:spPr bwMode="auto">
                        <a:xfrm>
                          <a:off x="0" y="0"/>
                          <a:ext cx="9250066" cy="5353797"/>
                        </a:xfrm>
                        <a:prstGeom prst="rect">
                          <a:avLst/>
                        </a:prstGeom>
                      </pic:spPr>
                    </pic:pic>
                  </a:graphicData>
                </a:graphic>
              </wp:inline>
            </w:drawing>
          </mc:Choice>
          <mc:Fallback xmlns:w16sdtdh="http://schemas.microsoft.com/office/word/2020/wordml/sdtdatahash"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728.35pt;height:421.56pt;mso-wrap-distance-left:0.00pt;mso-wrap-distance-top:0.00pt;mso-wrap-distance-right:0.00pt;mso-wrap-distance-bottom:0.00pt;z-index:1;" stroked="false">
                <v:imagedata r:id="rId22" o:title=""/>
                <o:lock v:ext="edit" rotation="t"/>
              </v:shape>
            </w:pict>
          </mc:Fallback>
        </mc:AlternateContent>
      </w:r>
    </w:p>
    <w:p w14:paraId="5F1CA8BD" w14:textId="77777777" w:rsidR="00E40105" w:rsidRDefault="00972B64">
      <w:pPr>
        <w:jc w:val="center"/>
      </w:pPr>
      <w:bookmarkStart w:id="217" w:name="_Ref107297667"/>
      <w:r>
        <w:t xml:space="preserve">Рисунок </w:t>
      </w:r>
      <w:fldSimple w:instr=" SEQ Рисунок \* ARABIC ">
        <w:r>
          <w:t>8</w:t>
        </w:r>
      </w:fldSimple>
      <w:bookmarkEnd w:id="217"/>
      <w:r>
        <w:t xml:space="preserve"> – Существующие зоны действия централизованных источников теплоснабжения на территории МО «Город Удачный»</w:t>
      </w:r>
    </w:p>
    <w:p w14:paraId="6982522B" w14:textId="77777777" w:rsidR="00E40105" w:rsidRDefault="00E40105">
      <w:pPr>
        <w:jc w:val="center"/>
        <w:rPr>
          <w:color w:val="000000"/>
        </w:rPr>
        <w:sectPr w:rsidR="00E40105">
          <w:type w:val="nextColumn"/>
          <w:pgSz w:w="16838" w:h="11906" w:orient="landscape"/>
          <w:pgMar w:top="1701" w:right="1134" w:bottom="1134" w:left="1134" w:header="709" w:footer="709" w:gutter="0"/>
          <w:cols w:space="708"/>
          <w:titlePg/>
        </w:sectPr>
      </w:pPr>
    </w:p>
    <w:p w14:paraId="479730F5" w14:textId="77777777" w:rsidR="00E40105" w:rsidRDefault="00972B64">
      <w:pPr>
        <w:keepLines/>
        <w:numPr>
          <w:ilvl w:val="1"/>
          <w:numId w:val="3"/>
        </w:numPr>
        <w:jc w:val="both"/>
        <w:outlineLvl w:val="1"/>
        <w:rPr>
          <w:b/>
          <w:bCs/>
          <w:color w:val="000000"/>
        </w:rPr>
      </w:pPr>
      <w:r>
        <w:rPr>
          <w:b/>
          <w:bCs/>
          <w:color w:val="000000"/>
        </w:rPr>
        <w:lastRenderedPageBreak/>
        <w:t>Часть 5. Тепловые нагрузки потребителей тепловой энергии, групп потребителей тепловой энергии в зонах действия источников тепловой энергии</w:t>
      </w:r>
      <w:bookmarkEnd w:id="213"/>
      <w:bookmarkEnd w:id="214"/>
      <w:bookmarkEnd w:id="215"/>
      <w:bookmarkEnd w:id="216"/>
    </w:p>
    <w:p w14:paraId="0E3E1214" w14:textId="77777777" w:rsidR="00E40105" w:rsidRDefault="00972B64">
      <w:pPr>
        <w:keepLines/>
        <w:numPr>
          <w:ilvl w:val="2"/>
          <w:numId w:val="3"/>
        </w:numPr>
        <w:jc w:val="both"/>
        <w:outlineLvl w:val="2"/>
      </w:pPr>
      <w:bookmarkStart w:id="218" w:name="_Toc26628254"/>
      <w:bookmarkStart w:id="219" w:name="_Toc15640806"/>
      <w:bookmarkStart w:id="220" w:name="_Hlk15651061"/>
      <w:bookmarkStart w:id="221" w:name="_Toc101629326"/>
      <w:r>
        <w:t>Описание значений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w:t>
      </w:r>
      <w:bookmarkEnd w:id="218"/>
      <w:bookmarkEnd w:id="219"/>
      <w:bookmarkEnd w:id="220"/>
      <w:bookmarkEnd w:id="221"/>
    </w:p>
    <w:p w14:paraId="7E485264" w14:textId="77777777" w:rsidR="00E40105" w:rsidRDefault="00972B64">
      <w:pPr>
        <w:ind w:firstLine="709"/>
        <w:jc w:val="both"/>
      </w:pPr>
      <w:r>
        <w:t xml:space="preserve">Объемы потребления тепловой энергии по группам потребителей представлены в таблице </w:t>
      </w:r>
      <w:r>
        <w:fldChar w:fldCharType="begin"/>
      </w:r>
      <w:r>
        <w:instrText xml:space="preserve"> REF _Ref90130392 \h  \* MERGEFORMAT </w:instrText>
      </w:r>
      <w:r>
        <w:fldChar w:fldCharType="separate"/>
      </w:r>
      <w:r>
        <w:rPr>
          <w:vanish/>
        </w:rPr>
        <w:t xml:space="preserve">Таблица </w:t>
      </w:r>
      <w:r>
        <w:t>12</w:t>
      </w:r>
      <w:r>
        <w:fldChar w:fldCharType="end"/>
      </w:r>
      <w:r>
        <w:t>.</w:t>
      </w:r>
    </w:p>
    <w:p w14:paraId="378DD152" w14:textId="77777777" w:rsidR="00E40105" w:rsidRDefault="00972B64">
      <w:pPr>
        <w:jc w:val="both"/>
      </w:pPr>
      <w:bookmarkStart w:id="222" w:name="_Ref90130392"/>
      <w:r>
        <w:t xml:space="preserve">Таблица </w:t>
      </w:r>
      <w:fldSimple w:instr=" SEQ Таблица \* ARABIC ">
        <w:r>
          <w:t>12</w:t>
        </w:r>
      </w:fldSimple>
      <w:bookmarkEnd w:id="222"/>
      <w:r>
        <w:t xml:space="preserve"> - Объем потребления тепловой энергии (факт 2025 год)</w:t>
      </w:r>
    </w:p>
    <w:tbl>
      <w:tblPr>
        <w:tblStyle w:val="5e"/>
        <w:tblW w:w="5000" w:type="pct"/>
        <w:tblLook w:val="04A0" w:firstRow="1" w:lastRow="0" w:firstColumn="1" w:lastColumn="0" w:noHBand="0" w:noVBand="1"/>
      </w:tblPr>
      <w:tblGrid>
        <w:gridCol w:w="790"/>
        <w:gridCol w:w="2228"/>
        <w:gridCol w:w="2079"/>
        <w:gridCol w:w="635"/>
        <w:gridCol w:w="635"/>
        <w:gridCol w:w="635"/>
        <w:gridCol w:w="635"/>
        <w:gridCol w:w="635"/>
        <w:gridCol w:w="1356"/>
      </w:tblGrid>
      <w:tr w:rsidR="00E40105" w14:paraId="4635B10A" w14:textId="77777777">
        <w:trPr>
          <w:tblHeader/>
        </w:trPr>
        <w:tc>
          <w:tcPr>
            <w:tcW w:w="428" w:type="pct"/>
            <w:vMerge w:val="restart"/>
            <w:vAlign w:val="center"/>
          </w:tcPr>
          <w:p w14:paraId="56A40E87" w14:textId="77777777" w:rsidR="00E40105" w:rsidRDefault="00972B64">
            <w:pPr>
              <w:jc w:val="center"/>
              <w:rPr>
                <w:color w:val="000000"/>
              </w:rPr>
            </w:pPr>
            <w:bookmarkStart w:id="223" w:name="_Hlk72413106"/>
            <w:r>
              <w:rPr>
                <w:color w:val="000000"/>
              </w:rPr>
              <w:t>№ п/п</w:t>
            </w:r>
          </w:p>
        </w:tc>
        <w:tc>
          <w:tcPr>
            <w:tcW w:w="1174" w:type="pct"/>
            <w:vMerge w:val="restart"/>
            <w:vAlign w:val="center"/>
          </w:tcPr>
          <w:p w14:paraId="6ECE45C7" w14:textId="77777777" w:rsidR="00E40105" w:rsidRDefault="00972B64">
            <w:pPr>
              <w:jc w:val="center"/>
              <w:rPr>
                <w:color w:val="000000"/>
              </w:rPr>
            </w:pPr>
            <w:r>
              <w:rPr>
                <w:color w:val="000000"/>
              </w:rPr>
              <w:t>Наименование</w:t>
            </w:r>
          </w:p>
          <w:p w14:paraId="7A57E358" w14:textId="77777777" w:rsidR="00E40105" w:rsidRDefault="00972B64">
            <w:pPr>
              <w:jc w:val="center"/>
              <w:rPr>
                <w:color w:val="000000"/>
              </w:rPr>
            </w:pPr>
            <w:r>
              <w:rPr>
                <w:color w:val="000000"/>
              </w:rPr>
              <w:t>теплоснабжающей,</w:t>
            </w:r>
          </w:p>
          <w:p w14:paraId="18B99125" w14:textId="77777777" w:rsidR="00E40105" w:rsidRDefault="00972B64">
            <w:pPr>
              <w:jc w:val="center"/>
              <w:rPr>
                <w:color w:val="000000"/>
              </w:rPr>
            </w:pPr>
            <w:r>
              <w:rPr>
                <w:color w:val="000000"/>
              </w:rPr>
              <w:t>сетевой организации</w:t>
            </w:r>
          </w:p>
        </w:tc>
        <w:tc>
          <w:tcPr>
            <w:tcW w:w="1097" w:type="pct"/>
            <w:vMerge w:val="restart"/>
            <w:vAlign w:val="center"/>
          </w:tcPr>
          <w:p w14:paraId="2201FAC1" w14:textId="77777777" w:rsidR="00E40105" w:rsidRDefault="00972B64">
            <w:pPr>
              <w:jc w:val="center"/>
              <w:rPr>
                <w:color w:val="000000"/>
              </w:rPr>
            </w:pPr>
            <w:r>
              <w:rPr>
                <w:color w:val="000000"/>
              </w:rPr>
              <w:t>Расчетный элемент</w:t>
            </w:r>
          </w:p>
          <w:p w14:paraId="40FD8E70" w14:textId="77777777" w:rsidR="00E40105" w:rsidRDefault="00972B64">
            <w:pPr>
              <w:jc w:val="center"/>
              <w:rPr>
                <w:color w:val="000000"/>
              </w:rPr>
            </w:pPr>
            <w:r>
              <w:rPr>
                <w:color w:val="000000"/>
              </w:rPr>
              <w:t>территориального</w:t>
            </w:r>
          </w:p>
          <w:p w14:paraId="5A4E2DBC" w14:textId="77777777" w:rsidR="00E40105" w:rsidRDefault="00972B64">
            <w:pPr>
              <w:jc w:val="center"/>
              <w:rPr>
                <w:color w:val="000000"/>
              </w:rPr>
            </w:pPr>
            <w:r>
              <w:rPr>
                <w:color w:val="000000"/>
              </w:rPr>
              <w:t>деления</w:t>
            </w:r>
          </w:p>
        </w:tc>
        <w:tc>
          <w:tcPr>
            <w:tcW w:w="1735" w:type="pct"/>
            <w:gridSpan w:val="5"/>
            <w:vAlign w:val="center"/>
          </w:tcPr>
          <w:p w14:paraId="043D7757" w14:textId="77777777" w:rsidR="00E40105" w:rsidRDefault="00972B64">
            <w:pPr>
              <w:jc w:val="center"/>
              <w:rPr>
                <w:color w:val="000000"/>
              </w:rPr>
            </w:pPr>
            <w:r>
              <w:rPr>
                <w:color w:val="000000"/>
              </w:rPr>
              <w:t>Объекты потребления, Гкал/год</w:t>
            </w:r>
          </w:p>
        </w:tc>
        <w:tc>
          <w:tcPr>
            <w:tcW w:w="566" w:type="pct"/>
            <w:vMerge w:val="restart"/>
            <w:vAlign w:val="center"/>
          </w:tcPr>
          <w:p w14:paraId="4518099D" w14:textId="77777777" w:rsidR="00E40105" w:rsidRDefault="00972B64">
            <w:pPr>
              <w:jc w:val="center"/>
              <w:rPr>
                <w:color w:val="000000"/>
              </w:rPr>
            </w:pPr>
            <w:r>
              <w:rPr>
                <w:color w:val="000000"/>
              </w:rPr>
              <w:t>Итого</w:t>
            </w:r>
          </w:p>
        </w:tc>
      </w:tr>
      <w:tr w:rsidR="00E40105" w14:paraId="71412B84" w14:textId="77777777">
        <w:trPr>
          <w:cantSplit/>
          <w:trHeight w:val="2376"/>
          <w:tblHeader/>
        </w:trPr>
        <w:tc>
          <w:tcPr>
            <w:tcW w:w="428" w:type="pct"/>
            <w:vMerge/>
            <w:vAlign w:val="center"/>
          </w:tcPr>
          <w:p w14:paraId="14D5A0C8" w14:textId="77777777" w:rsidR="00E40105" w:rsidRDefault="00E40105">
            <w:pPr>
              <w:jc w:val="center"/>
              <w:rPr>
                <w:color w:val="000000"/>
              </w:rPr>
            </w:pPr>
          </w:p>
        </w:tc>
        <w:tc>
          <w:tcPr>
            <w:tcW w:w="1174" w:type="pct"/>
            <w:vMerge/>
            <w:vAlign w:val="center"/>
          </w:tcPr>
          <w:p w14:paraId="6285CB75" w14:textId="77777777" w:rsidR="00E40105" w:rsidRDefault="00E40105">
            <w:pPr>
              <w:jc w:val="center"/>
              <w:rPr>
                <w:color w:val="000000"/>
              </w:rPr>
            </w:pPr>
          </w:p>
        </w:tc>
        <w:tc>
          <w:tcPr>
            <w:tcW w:w="1097" w:type="pct"/>
            <w:vMerge/>
            <w:textDirection w:val="btLr"/>
            <w:vAlign w:val="center"/>
          </w:tcPr>
          <w:p w14:paraId="41DB2730" w14:textId="77777777" w:rsidR="00E40105" w:rsidRDefault="00E40105">
            <w:pPr>
              <w:ind w:left="113" w:right="113"/>
              <w:jc w:val="center"/>
              <w:rPr>
                <w:color w:val="000000"/>
              </w:rPr>
            </w:pPr>
          </w:p>
        </w:tc>
        <w:tc>
          <w:tcPr>
            <w:tcW w:w="347" w:type="pct"/>
            <w:textDirection w:val="btLr"/>
            <w:vAlign w:val="center"/>
          </w:tcPr>
          <w:p w14:paraId="0F7B348E" w14:textId="77777777" w:rsidR="00E40105" w:rsidRDefault="00972B64">
            <w:pPr>
              <w:ind w:left="113" w:right="113"/>
              <w:jc w:val="center"/>
              <w:rPr>
                <w:color w:val="000000"/>
              </w:rPr>
            </w:pPr>
            <w:r>
              <w:rPr>
                <w:color w:val="000000"/>
              </w:rPr>
              <w:t>Население</w:t>
            </w:r>
          </w:p>
        </w:tc>
        <w:tc>
          <w:tcPr>
            <w:tcW w:w="347" w:type="pct"/>
            <w:textDirection w:val="btLr"/>
            <w:vAlign w:val="center"/>
          </w:tcPr>
          <w:p w14:paraId="049BF671" w14:textId="77777777" w:rsidR="00E40105" w:rsidRDefault="00972B64">
            <w:pPr>
              <w:ind w:left="113" w:right="113"/>
              <w:jc w:val="center"/>
              <w:rPr>
                <w:color w:val="000000"/>
              </w:rPr>
            </w:pPr>
            <w:r>
              <w:rPr>
                <w:color w:val="000000"/>
              </w:rPr>
              <w:t>Бюджет</w:t>
            </w:r>
          </w:p>
        </w:tc>
        <w:tc>
          <w:tcPr>
            <w:tcW w:w="347" w:type="pct"/>
            <w:textDirection w:val="btLr"/>
            <w:vAlign w:val="center"/>
          </w:tcPr>
          <w:p w14:paraId="6E4A1222" w14:textId="77777777" w:rsidR="00E40105" w:rsidRDefault="00972B64">
            <w:pPr>
              <w:ind w:left="113" w:right="113"/>
              <w:jc w:val="center"/>
              <w:rPr>
                <w:color w:val="000000"/>
              </w:rPr>
            </w:pPr>
            <w:r>
              <w:rPr>
                <w:color w:val="000000"/>
              </w:rPr>
              <w:t>Прочие</w:t>
            </w:r>
          </w:p>
        </w:tc>
        <w:tc>
          <w:tcPr>
            <w:tcW w:w="347" w:type="pct"/>
            <w:textDirection w:val="btLr"/>
            <w:vAlign w:val="center"/>
          </w:tcPr>
          <w:p w14:paraId="2AA68E53" w14:textId="77777777" w:rsidR="00E40105" w:rsidRDefault="00972B64">
            <w:pPr>
              <w:ind w:left="113" w:right="113"/>
              <w:jc w:val="center"/>
              <w:rPr>
                <w:color w:val="000000"/>
              </w:rPr>
            </w:pPr>
            <w:r>
              <w:rPr>
                <w:color w:val="000000"/>
              </w:rPr>
              <w:t>Промышленность АК</w:t>
            </w:r>
          </w:p>
        </w:tc>
        <w:tc>
          <w:tcPr>
            <w:tcW w:w="347" w:type="pct"/>
            <w:textDirection w:val="btLr"/>
            <w:vAlign w:val="center"/>
          </w:tcPr>
          <w:p w14:paraId="52AED640" w14:textId="77777777" w:rsidR="00E40105" w:rsidRDefault="00972B64">
            <w:pPr>
              <w:ind w:left="113" w:right="113"/>
              <w:jc w:val="center"/>
              <w:rPr>
                <w:color w:val="000000"/>
              </w:rPr>
            </w:pPr>
            <w:r>
              <w:rPr>
                <w:color w:val="000000"/>
              </w:rPr>
              <w:t>Производство РСО (Собственные нужды)</w:t>
            </w:r>
          </w:p>
        </w:tc>
        <w:tc>
          <w:tcPr>
            <w:tcW w:w="566" w:type="pct"/>
            <w:vMerge/>
            <w:textDirection w:val="btLr"/>
            <w:vAlign w:val="center"/>
          </w:tcPr>
          <w:p w14:paraId="185E35C3" w14:textId="77777777" w:rsidR="00E40105" w:rsidRDefault="00E40105">
            <w:pPr>
              <w:ind w:left="113" w:right="113"/>
              <w:jc w:val="center"/>
              <w:rPr>
                <w:color w:val="000000"/>
              </w:rPr>
            </w:pPr>
          </w:p>
        </w:tc>
      </w:tr>
      <w:tr w:rsidR="00E40105" w14:paraId="54CD3331" w14:textId="77777777">
        <w:trPr>
          <w:cantSplit/>
          <w:trHeight w:val="20"/>
          <w:tblHeader/>
        </w:trPr>
        <w:tc>
          <w:tcPr>
            <w:tcW w:w="428" w:type="pct"/>
            <w:vAlign w:val="center"/>
          </w:tcPr>
          <w:p w14:paraId="6C2F5133" w14:textId="77777777" w:rsidR="00E40105" w:rsidRDefault="00972B64">
            <w:pPr>
              <w:jc w:val="center"/>
              <w:rPr>
                <w:color w:val="000000"/>
              </w:rPr>
            </w:pPr>
            <w:r>
              <w:rPr>
                <w:color w:val="000000"/>
              </w:rPr>
              <w:t>1</w:t>
            </w:r>
          </w:p>
        </w:tc>
        <w:tc>
          <w:tcPr>
            <w:tcW w:w="1174" w:type="pct"/>
            <w:vAlign w:val="center"/>
          </w:tcPr>
          <w:p w14:paraId="6E4B013E" w14:textId="77777777" w:rsidR="00E40105" w:rsidRDefault="00972B64">
            <w:pPr>
              <w:jc w:val="center"/>
              <w:rPr>
                <w:color w:val="000000"/>
              </w:rPr>
            </w:pPr>
            <w:r>
              <w:rPr>
                <w:color w:val="000000"/>
              </w:rPr>
              <w:t>2</w:t>
            </w:r>
          </w:p>
        </w:tc>
        <w:tc>
          <w:tcPr>
            <w:tcW w:w="1097" w:type="pct"/>
            <w:vAlign w:val="center"/>
          </w:tcPr>
          <w:p w14:paraId="4E7BA122" w14:textId="77777777" w:rsidR="00E40105" w:rsidRDefault="00972B64">
            <w:pPr>
              <w:jc w:val="center"/>
              <w:rPr>
                <w:color w:val="000000"/>
              </w:rPr>
            </w:pPr>
            <w:r>
              <w:rPr>
                <w:color w:val="000000"/>
              </w:rPr>
              <w:t>3</w:t>
            </w:r>
          </w:p>
        </w:tc>
        <w:tc>
          <w:tcPr>
            <w:tcW w:w="347" w:type="pct"/>
            <w:vAlign w:val="center"/>
          </w:tcPr>
          <w:p w14:paraId="77E167B2" w14:textId="77777777" w:rsidR="00E40105" w:rsidRDefault="00972B64">
            <w:pPr>
              <w:jc w:val="center"/>
              <w:rPr>
                <w:color w:val="000000"/>
              </w:rPr>
            </w:pPr>
            <w:r>
              <w:rPr>
                <w:color w:val="000000"/>
              </w:rPr>
              <w:t>4</w:t>
            </w:r>
          </w:p>
        </w:tc>
        <w:tc>
          <w:tcPr>
            <w:tcW w:w="347" w:type="pct"/>
            <w:vAlign w:val="center"/>
          </w:tcPr>
          <w:p w14:paraId="1D540968" w14:textId="77777777" w:rsidR="00E40105" w:rsidRDefault="00972B64">
            <w:pPr>
              <w:jc w:val="center"/>
              <w:rPr>
                <w:color w:val="000000"/>
              </w:rPr>
            </w:pPr>
            <w:r>
              <w:rPr>
                <w:color w:val="000000"/>
              </w:rPr>
              <w:t>5</w:t>
            </w:r>
          </w:p>
        </w:tc>
        <w:tc>
          <w:tcPr>
            <w:tcW w:w="347" w:type="pct"/>
            <w:vAlign w:val="center"/>
          </w:tcPr>
          <w:p w14:paraId="3BF9AA6E" w14:textId="77777777" w:rsidR="00E40105" w:rsidRDefault="00972B64">
            <w:pPr>
              <w:jc w:val="center"/>
              <w:rPr>
                <w:color w:val="000000"/>
              </w:rPr>
            </w:pPr>
            <w:r>
              <w:rPr>
                <w:color w:val="000000"/>
              </w:rPr>
              <w:t>6</w:t>
            </w:r>
          </w:p>
        </w:tc>
        <w:tc>
          <w:tcPr>
            <w:tcW w:w="347" w:type="pct"/>
            <w:vAlign w:val="center"/>
          </w:tcPr>
          <w:p w14:paraId="740C1B05" w14:textId="77777777" w:rsidR="00E40105" w:rsidRDefault="00972B64">
            <w:pPr>
              <w:jc w:val="center"/>
              <w:rPr>
                <w:color w:val="000000"/>
              </w:rPr>
            </w:pPr>
            <w:r>
              <w:rPr>
                <w:color w:val="000000"/>
              </w:rPr>
              <w:t>7</w:t>
            </w:r>
          </w:p>
        </w:tc>
        <w:tc>
          <w:tcPr>
            <w:tcW w:w="347" w:type="pct"/>
            <w:vAlign w:val="center"/>
          </w:tcPr>
          <w:p w14:paraId="0F757F96" w14:textId="77777777" w:rsidR="00E40105" w:rsidRDefault="00972B64">
            <w:pPr>
              <w:jc w:val="center"/>
              <w:rPr>
                <w:color w:val="000000"/>
              </w:rPr>
            </w:pPr>
            <w:r>
              <w:rPr>
                <w:color w:val="000000"/>
              </w:rPr>
              <w:t>8</w:t>
            </w:r>
          </w:p>
        </w:tc>
        <w:tc>
          <w:tcPr>
            <w:tcW w:w="566" w:type="pct"/>
            <w:vAlign w:val="center"/>
          </w:tcPr>
          <w:p w14:paraId="29AC5F35" w14:textId="77777777" w:rsidR="00E40105" w:rsidRDefault="00972B64">
            <w:pPr>
              <w:jc w:val="center"/>
              <w:rPr>
                <w:color w:val="000000"/>
              </w:rPr>
            </w:pPr>
            <w:r>
              <w:rPr>
                <w:color w:val="000000"/>
              </w:rPr>
              <w:t>9</w:t>
            </w:r>
          </w:p>
        </w:tc>
      </w:tr>
      <w:tr w:rsidR="00E40105" w14:paraId="711234B4" w14:textId="77777777">
        <w:trPr>
          <w:trHeight w:val="1229"/>
        </w:trPr>
        <w:tc>
          <w:tcPr>
            <w:tcW w:w="428" w:type="pct"/>
            <w:vAlign w:val="center"/>
          </w:tcPr>
          <w:p w14:paraId="5F31CED1" w14:textId="77777777" w:rsidR="00E40105" w:rsidRDefault="00972B64">
            <w:pPr>
              <w:jc w:val="center"/>
              <w:rPr>
                <w:color w:val="000000"/>
              </w:rPr>
            </w:pPr>
            <w:r>
              <w:rPr>
                <w:color w:val="000000"/>
              </w:rPr>
              <w:t>1</w:t>
            </w:r>
          </w:p>
        </w:tc>
        <w:tc>
          <w:tcPr>
            <w:tcW w:w="1174" w:type="pct"/>
            <w:vAlign w:val="center"/>
          </w:tcPr>
          <w:p w14:paraId="14D816F9" w14:textId="77777777" w:rsidR="00E40105" w:rsidRDefault="00972B64">
            <w:pPr>
              <w:jc w:val="center"/>
              <w:rPr>
                <w:color w:val="000000"/>
              </w:rPr>
            </w:pPr>
            <w:r>
              <w:rPr>
                <w:color w:val="000000"/>
              </w:rPr>
              <w:t>ООО «ПТВС»</w:t>
            </w:r>
          </w:p>
          <w:p w14:paraId="40F60947" w14:textId="77777777" w:rsidR="00E40105" w:rsidRDefault="00972B64">
            <w:pPr>
              <w:jc w:val="center"/>
              <w:rPr>
                <w:color w:val="000000"/>
              </w:rPr>
            </w:pPr>
            <w:r>
              <w:rPr>
                <w:color w:val="000000"/>
              </w:rPr>
              <w:t>отопление</w:t>
            </w:r>
          </w:p>
        </w:tc>
        <w:tc>
          <w:tcPr>
            <w:tcW w:w="1097" w:type="pct"/>
            <w:vMerge w:val="restart"/>
            <w:textDirection w:val="btLr"/>
            <w:vAlign w:val="center"/>
          </w:tcPr>
          <w:p w14:paraId="39CEB2D3" w14:textId="77777777" w:rsidR="00E40105" w:rsidRDefault="00972B64">
            <w:pPr>
              <w:ind w:left="113" w:right="113"/>
              <w:jc w:val="center"/>
              <w:rPr>
                <w:color w:val="000000"/>
              </w:rPr>
            </w:pPr>
            <w:r>
              <w:rPr>
                <w:color w:val="000000"/>
              </w:rPr>
              <w:t>г. Удачный</w:t>
            </w:r>
          </w:p>
          <w:p w14:paraId="49AF0DD0" w14:textId="77777777" w:rsidR="00E40105" w:rsidRDefault="00E40105">
            <w:pPr>
              <w:ind w:left="113" w:right="113"/>
              <w:jc w:val="center"/>
              <w:rPr>
                <w:color w:val="000000"/>
              </w:rPr>
            </w:pPr>
          </w:p>
        </w:tc>
        <w:tc>
          <w:tcPr>
            <w:tcW w:w="347" w:type="pct"/>
            <w:textDirection w:val="btLr"/>
            <w:vAlign w:val="center"/>
          </w:tcPr>
          <w:p w14:paraId="5BB1B123" w14:textId="77777777" w:rsidR="00E40105" w:rsidRDefault="00972B64">
            <w:pPr>
              <w:ind w:left="113" w:right="113"/>
              <w:jc w:val="center"/>
              <w:rPr>
                <w:color w:val="000000"/>
              </w:rPr>
            </w:pPr>
            <w:r>
              <w:rPr>
                <w:color w:val="000000"/>
              </w:rPr>
              <w:t>89473,64</w:t>
            </w:r>
          </w:p>
        </w:tc>
        <w:tc>
          <w:tcPr>
            <w:tcW w:w="347" w:type="pct"/>
            <w:textDirection w:val="btLr"/>
            <w:vAlign w:val="center"/>
          </w:tcPr>
          <w:p w14:paraId="4AE57DFB" w14:textId="77777777" w:rsidR="00E40105" w:rsidRDefault="00972B64">
            <w:pPr>
              <w:ind w:left="113" w:right="113"/>
              <w:jc w:val="center"/>
              <w:rPr>
                <w:color w:val="000000"/>
              </w:rPr>
            </w:pPr>
            <w:r>
              <w:rPr>
                <w:color w:val="000000"/>
              </w:rPr>
              <w:t>8559,56</w:t>
            </w:r>
          </w:p>
        </w:tc>
        <w:tc>
          <w:tcPr>
            <w:tcW w:w="347" w:type="pct"/>
            <w:textDirection w:val="btLr"/>
            <w:vAlign w:val="center"/>
          </w:tcPr>
          <w:p w14:paraId="611EE019" w14:textId="77777777" w:rsidR="00E40105" w:rsidRDefault="00972B64">
            <w:pPr>
              <w:ind w:left="113" w:right="113"/>
              <w:jc w:val="center"/>
              <w:rPr>
                <w:color w:val="000000"/>
              </w:rPr>
            </w:pPr>
            <w:r>
              <w:rPr>
                <w:color w:val="000000"/>
              </w:rPr>
              <w:t>5885,126</w:t>
            </w:r>
          </w:p>
        </w:tc>
        <w:tc>
          <w:tcPr>
            <w:tcW w:w="347" w:type="pct"/>
            <w:textDirection w:val="btLr"/>
            <w:vAlign w:val="center"/>
          </w:tcPr>
          <w:p w14:paraId="7887F7B8" w14:textId="77777777" w:rsidR="00E40105" w:rsidRDefault="00972B64">
            <w:pPr>
              <w:ind w:left="113" w:right="113"/>
              <w:jc w:val="center"/>
              <w:rPr>
                <w:color w:val="000000"/>
              </w:rPr>
            </w:pPr>
            <w:r>
              <w:rPr>
                <w:color w:val="000000"/>
              </w:rPr>
              <w:t>61195,54</w:t>
            </w:r>
          </w:p>
        </w:tc>
        <w:tc>
          <w:tcPr>
            <w:tcW w:w="347" w:type="pct"/>
            <w:textDirection w:val="btLr"/>
            <w:vAlign w:val="center"/>
          </w:tcPr>
          <w:p w14:paraId="1337497A" w14:textId="77777777" w:rsidR="00E40105" w:rsidRDefault="00972B64">
            <w:pPr>
              <w:ind w:left="113" w:right="113"/>
              <w:jc w:val="center"/>
              <w:rPr>
                <w:color w:val="000000"/>
              </w:rPr>
            </w:pPr>
            <w:r>
              <w:rPr>
                <w:color w:val="000000"/>
              </w:rPr>
              <w:t>8286</w:t>
            </w:r>
          </w:p>
        </w:tc>
        <w:tc>
          <w:tcPr>
            <w:tcW w:w="566" w:type="pct"/>
            <w:vAlign w:val="center"/>
          </w:tcPr>
          <w:p w14:paraId="4B0A9C12" w14:textId="77777777" w:rsidR="00E40105" w:rsidRDefault="00972B64">
            <w:pPr>
              <w:jc w:val="center"/>
              <w:rPr>
                <w:color w:val="000000"/>
              </w:rPr>
            </w:pPr>
            <w:r>
              <w:rPr>
                <w:color w:val="000000"/>
              </w:rPr>
              <w:t>173399,866</w:t>
            </w:r>
          </w:p>
        </w:tc>
      </w:tr>
      <w:tr w:rsidR="00E40105" w14:paraId="44AB1860" w14:textId="77777777">
        <w:trPr>
          <w:cantSplit/>
          <w:trHeight w:val="1134"/>
        </w:trPr>
        <w:tc>
          <w:tcPr>
            <w:tcW w:w="428" w:type="pct"/>
            <w:vAlign w:val="center"/>
          </w:tcPr>
          <w:p w14:paraId="627CD93F" w14:textId="77777777" w:rsidR="00E40105" w:rsidRDefault="00972B64">
            <w:pPr>
              <w:jc w:val="center"/>
              <w:rPr>
                <w:color w:val="000000"/>
              </w:rPr>
            </w:pPr>
            <w:r>
              <w:rPr>
                <w:color w:val="000000"/>
              </w:rPr>
              <w:t>2</w:t>
            </w:r>
          </w:p>
        </w:tc>
        <w:tc>
          <w:tcPr>
            <w:tcW w:w="1174" w:type="pct"/>
            <w:vAlign w:val="center"/>
          </w:tcPr>
          <w:p w14:paraId="6AA72977" w14:textId="77777777" w:rsidR="00E40105" w:rsidRDefault="00972B64">
            <w:pPr>
              <w:jc w:val="center"/>
              <w:rPr>
                <w:color w:val="000000"/>
              </w:rPr>
            </w:pPr>
            <w:r>
              <w:rPr>
                <w:color w:val="000000"/>
              </w:rPr>
              <w:t>ООО «ПТВС» ТЭ на</w:t>
            </w:r>
          </w:p>
          <w:p w14:paraId="29EEA36E" w14:textId="77777777" w:rsidR="00E40105" w:rsidRDefault="00972B64">
            <w:pPr>
              <w:jc w:val="center"/>
              <w:rPr>
                <w:color w:val="000000"/>
              </w:rPr>
            </w:pPr>
            <w:r>
              <w:rPr>
                <w:color w:val="000000"/>
              </w:rPr>
              <w:t>ГВС</w:t>
            </w:r>
          </w:p>
        </w:tc>
        <w:tc>
          <w:tcPr>
            <w:tcW w:w="1097" w:type="pct"/>
            <w:vMerge/>
            <w:vAlign w:val="center"/>
          </w:tcPr>
          <w:p w14:paraId="43008DB3" w14:textId="77777777" w:rsidR="00E40105" w:rsidRDefault="00E40105">
            <w:pPr>
              <w:jc w:val="center"/>
              <w:rPr>
                <w:color w:val="000000"/>
              </w:rPr>
            </w:pPr>
          </w:p>
        </w:tc>
        <w:tc>
          <w:tcPr>
            <w:tcW w:w="347" w:type="pct"/>
            <w:textDirection w:val="btLr"/>
            <w:vAlign w:val="center"/>
          </w:tcPr>
          <w:p w14:paraId="0748E499" w14:textId="77777777" w:rsidR="00E40105" w:rsidRDefault="00972B64">
            <w:pPr>
              <w:ind w:left="113" w:right="113"/>
              <w:jc w:val="center"/>
              <w:rPr>
                <w:color w:val="000000"/>
              </w:rPr>
            </w:pPr>
            <w:r>
              <w:rPr>
                <w:color w:val="000000"/>
              </w:rPr>
              <w:t>21418,913</w:t>
            </w:r>
          </w:p>
        </w:tc>
        <w:tc>
          <w:tcPr>
            <w:tcW w:w="347" w:type="pct"/>
            <w:textDirection w:val="btLr"/>
            <w:vAlign w:val="center"/>
          </w:tcPr>
          <w:p w14:paraId="12766986" w14:textId="77777777" w:rsidR="00E40105" w:rsidRDefault="00972B64">
            <w:pPr>
              <w:ind w:left="113" w:right="113"/>
              <w:jc w:val="center"/>
              <w:rPr>
                <w:color w:val="000000"/>
              </w:rPr>
            </w:pPr>
            <w:r>
              <w:rPr>
                <w:color w:val="000000"/>
              </w:rPr>
              <w:t>379,228</w:t>
            </w:r>
          </w:p>
        </w:tc>
        <w:tc>
          <w:tcPr>
            <w:tcW w:w="347" w:type="pct"/>
            <w:textDirection w:val="btLr"/>
            <w:vAlign w:val="center"/>
          </w:tcPr>
          <w:p w14:paraId="63BAE609" w14:textId="77777777" w:rsidR="00E40105" w:rsidRDefault="00972B64">
            <w:pPr>
              <w:ind w:left="113" w:right="113"/>
              <w:jc w:val="center"/>
              <w:rPr>
                <w:color w:val="000000"/>
              </w:rPr>
            </w:pPr>
            <w:r>
              <w:rPr>
                <w:color w:val="000000"/>
              </w:rPr>
              <w:t>1252,213</w:t>
            </w:r>
          </w:p>
        </w:tc>
        <w:tc>
          <w:tcPr>
            <w:tcW w:w="347" w:type="pct"/>
            <w:textDirection w:val="btLr"/>
            <w:vAlign w:val="center"/>
          </w:tcPr>
          <w:p w14:paraId="1417D57E" w14:textId="77777777" w:rsidR="00E40105" w:rsidRDefault="00972B64">
            <w:pPr>
              <w:ind w:left="113" w:right="113"/>
              <w:jc w:val="center"/>
              <w:rPr>
                <w:color w:val="000000"/>
              </w:rPr>
            </w:pPr>
            <w:r>
              <w:rPr>
                <w:color w:val="000000"/>
              </w:rPr>
              <w:t>6712,505</w:t>
            </w:r>
          </w:p>
        </w:tc>
        <w:tc>
          <w:tcPr>
            <w:tcW w:w="347" w:type="pct"/>
            <w:textDirection w:val="btLr"/>
            <w:vAlign w:val="center"/>
          </w:tcPr>
          <w:p w14:paraId="7165FDAA" w14:textId="77777777" w:rsidR="00E40105" w:rsidRDefault="00972B64">
            <w:pPr>
              <w:ind w:left="113" w:right="113"/>
              <w:jc w:val="center"/>
              <w:rPr>
                <w:color w:val="000000"/>
              </w:rPr>
            </w:pPr>
            <w:r>
              <w:rPr>
                <w:color w:val="000000"/>
              </w:rPr>
              <w:t>363,3</w:t>
            </w:r>
          </w:p>
        </w:tc>
        <w:tc>
          <w:tcPr>
            <w:tcW w:w="566" w:type="pct"/>
            <w:vAlign w:val="center"/>
          </w:tcPr>
          <w:p w14:paraId="70C15A1E" w14:textId="77777777" w:rsidR="00E40105" w:rsidRDefault="00972B64">
            <w:pPr>
              <w:jc w:val="center"/>
              <w:rPr>
                <w:color w:val="000000"/>
              </w:rPr>
            </w:pPr>
            <w:r>
              <w:rPr>
                <w:color w:val="000000"/>
              </w:rPr>
              <w:t>30126,159</w:t>
            </w:r>
          </w:p>
        </w:tc>
      </w:tr>
      <w:tr w:rsidR="00E40105" w14:paraId="2A7C096B" w14:textId="77777777">
        <w:trPr>
          <w:cantSplit/>
          <w:trHeight w:val="1304"/>
        </w:trPr>
        <w:tc>
          <w:tcPr>
            <w:tcW w:w="2699" w:type="pct"/>
            <w:gridSpan w:val="3"/>
            <w:vAlign w:val="center"/>
          </w:tcPr>
          <w:p w14:paraId="72D2EEDE" w14:textId="77777777" w:rsidR="00E40105" w:rsidRDefault="00972B64">
            <w:pPr>
              <w:jc w:val="center"/>
              <w:rPr>
                <w:color w:val="000000"/>
              </w:rPr>
            </w:pPr>
            <w:r>
              <w:rPr>
                <w:color w:val="000000"/>
              </w:rPr>
              <w:t>Итого:</w:t>
            </w:r>
          </w:p>
        </w:tc>
        <w:tc>
          <w:tcPr>
            <w:tcW w:w="347" w:type="pct"/>
            <w:textDirection w:val="btLr"/>
            <w:vAlign w:val="center"/>
          </w:tcPr>
          <w:p w14:paraId="2122AC3E" w14:textId="77777777" w:rsidR="00E40105" w:rsidRDefault="00972B64">
            <w:pPr>
              <w:ind w:left="113" w:right="113"/>
              <w:jc w:val="center"/>
              <w:rPr>
                <w:color w:val="000000"/>
              </w:rPr>
            </w:pPr>
            <w:r>
              <w:rPr>
                <w:color w:val="000000"/>
              </w:rPr>
              <w:t>110892,553</w:t>
            </w:r>
          </w:p>
        </w:tc>
        <w:tc>
          <w:tcPr>
            <w:tcW w:w="347" w:type="pct"/>
            <w:textDirection w:val="btLr"/>
            <w:vAlign w:val="center"/>
          </w:tcPr>
          <w:p w14:paraId="4A368816" w14:textId="77777777" w:rsidR="00E40105" w:rsidRDefault="00972B64">
            <w:pPr>
              <w:ind w:left="113" w:right="113"/>
              <w:jc w:val="center"/>
              <w:rPr>
                <w:color w:val="000000"/>
              </w:rPr>
            </w:pPr>
            <w:r>
              <w:rPr>
                <w:color w:val="000000"/>
              </w:rPr>
              <w:t>8938,788</w:t>
            </w:r>
          </w:p>
        </w:tc>
        <w:tc>
          <w:tcPr>
            <w:tcW w:w="347" w:type="pct"/>
            <w:textDirection w:val="btLr"/>
            <w:vAlign w:val="center"/>
          </w:tcPr>
          <w:p w14:paraId="290F8B5C" w14:textId="77777777" w:rsidR="00E40105" w:rsidRDefault="00972B64">
            <w:pPr>
              <w:ind w:left="113" w:right="113"/>
              <w:jc w:val="center"/>
              <w:rPr>
                <w:color w:val="000000"/>
              </w:rPr>
            </w:pPr>
            <w:r>
              <w:rPr>
                <w:color w:val="000000"/>
              </w:rPr>
              <w:t>7137,339</w:t>
            </w:r>
          </w:p>
        </w:tc>
        <w:tc>
          <w:tcPr>
            <w:tcW w:w="347" w:type="pct"/>
            <w:textDirection w:val="btLr"/>
            <w:vAlign w:val="center"/>
          </w:tcPr>
          <w:p w14:paraId="54621A51" w14:textId="77777777" w:rsidR="00E40105" w:rsidRDefault="00972B64">
            <w:pPr>
              <w:ind w:left="113" w:right="113"/>
              <w:jc w:val="center"/>
              <w:rPr>
                <w:color w:val="000000"/>
              </w:rPr>
            </w:pPr>
            <w:r>
              <w:rPr>
                <w:color w:val="000000"/>
              </w:rPr>
              <w:t>67908,045</w:t>
            </w:r>
          </w:p>
        </w:tc>
        <w:tc>
          <w:tcPr>
            <w:tcW w:w="347" w:type="pct"/>
            <w:textDirection w:val="btLr"/>
            <w:vAlign w:val="center"/>
          </w:tcPr>
          <w:p w14:paraId="529883B8" w14:textId="77777777" w:rsidR="00E40105" w:rsidRDefault="00972B64">
            <w:pPr>
              <w:ind w:left="113" w:right="113"/>
              <w:jc w:val="center"/>
              <w:rPr>
                <w:color w:val="000000"/>
              </w:rPr>
            </w:pPr>
            <w:r>
              <w:rPr>
                <w:color w:val="000000"/>
              </w:rPr>
              <w:t>8649,3</w:t>
            </w:r>
          </w:p>
        </w:tc>
        <w:tc>
          <w:tcPr>
            <w:tcW w:w="566" w:type="pct"/>
            <w:vAlign w:val="center"/>
          </w:tcPr>
          <w:p w14:paraId="40021212" w14:textId="77777777" w:rsidR="00E40105" w:rsidRDefault="00972B64">
            <w:pPr>
              <w:jc w:val="center"/>
              <w:rPr>
                <w:color w:val="000000"/>
              </w:rPr>
            </w:pPr>
            <w:r>
              <w:rPr>
                <w:color w:val="000000"/>
              </w:rPr>
              <w:t>203526,025</w:t>
            </w:r>
            <w:bookmarkEnd w:id="223"/>
          </w:p>
        </w:tc>
      </w:tr>
    </w:tbl>
    <w:p w14:paraId="73820F48" w14:textId="77777777" w:rsidR="00E40105" w:rsidRDefault="00E40105">
      <w:pPr>
        <w:jc w:val="both"/>
      </w:pPr>
    </w:p>
    <w:p w14:paraId="5F912CF3" w14:textId="77777777" w:rsidR="00E40105" w:rsidRDefault="00E40105">
      <w:pPr>
        <w:jc w:val="both"/>
      </w:pPr>
    </w:p>
    <w:p w14:paraId="5F76406A" w14:textId="77777777" w:rsidR="00E40105" w:rsidRDefault="00972B64">
      <w:pPr>
        <w:keepLines/>
        <w:numPr>
          <w:ilvl w:val="2"/>
          <w:numId w:val="3"/>
        </w:numPr>
        <w:jc w:val="both"/>
        <w:outlineLvl w:val="2"/>
      </w:pPr>
      <w:bookmarkStart w:id="224" w:name="_Toc26628255"/>
      <w:bookmarkStart w:id="225" w:name="_Toc524614991"/>
      <w:bookmarkStart w:id="226" w:name="_Toc524614775"/>
      <w:bookmarkStart w:id="227" w:name="_Toc101629327"/>
      <w:r>
        <w:t>Описание значений расчетных тепловых нагрузок на коллекторах источников тепловой энергии</w:t>
      </w:r>
      <w:bookmarkEnd w:id="224"/>
      <w:bookmarkEnd w:id="225"/>
      <w:bookmarkEnd w:id="226"/>
      <w:bookmarkEnd w:id="227"/>
    </w:p>
    <w:p w14:paraId="5692100D" w14:textId="77777777" w:rsidR="00E40105" w:rsidRDefault="00972B64">
      <w:pPr>
        <w:ind w:firstLine="709"/>
        <w:jc w:val="both"/>
      </w:pPr>
      <w:r>
        <w:t xml:space="preserve">Расчетная тепловая нагрузка - тепловая нагрузка, определяемая на основе данных о фактическом отпуске тепловой энергии за полный отопительный период, предшествующий началу разработки схемы теплоснабжения. Фактическая тепловая нагрузка на коллекторах источников теплоснабжения определяется по данным посуточного учета отпускаемой тепловой энергии в сеть. </w:t>
      </w:r>
    </w:p>
    <w:p w14:paraId="3C7EB1FE" w14:textId="77777777" w:rsidR="00E40105" w:rsidRDefault="00972B64">
      <w:pPr>
        <w:ind w:firstLine="709"/>
        <w:jc w:val="both"/>
      </w:pPr>
      <w:r>
        <w:t xml:space="preserve">Расчетные тепловые нагрузки на коллекторах источников тепловой энергии представлены в таблице </w:t>
      </w:r>
      <w:r>
        <w:fldChar w:fldCharType="begin"/>
      </w:r>
      <w:r>
        <w:instrText xml:space="preserve"> REF _Ref104647359 \h  \* MERGEFORMAT </w:instrText>
      </w:r>
      <w:r>
        <w:fldChar w:fldCharType="separate"/>
      </w:r>
      <w:r>
        <w:rPr>
          <w:vanish/>
        </w:rPr>
        <w:t xml:space="preserve">Таблица </w:t>
      </w:r>
      <w:r>
        <w:t>13</w:t>
      </w:r>
      <w:r>
        <w:fldChar w:fldCharType="end"/>
      </w:r>
      <w:r>
        <w:t>.</w:t>
      </w:r>
    </w:p>
    <w:p w14:paraId="637F2CFF" w14:textId="77777777" w:rsidR="00E40105" w:rsidRDefault="00972B64">
      <w:pPr>
        <w:jc w:val="both"/>
      </w:pPr>
      <w:bookmarkStart w:id="228" w:name="_Ref104647359"/>
      <w:r>
        <w:t xml:space="preserve">Таблица </w:t>
      </w:r>
      <w:fldSimple w:instr=" SEQ Таблица \* ARABIC ">
        <w:r>
          <w:t>13</w:t>
        </w:r>
      </w:fldSimple>
      <w:bookmarkEnd w:id="228"/>
      <w:r>
        <w:t xml:space="preserve"> - Расчетные тепловые нагрузки на коллекторах источников тепловой энергии (факт 2025 год)</w:t>
      </w:r>
    </w:p>
    <w:tbl>
      <w:tblPr>
        <w:tblW w:w="5000" w:type="pct"/>
        <w:tblLook w:val="04A0" w:firstRow="1" w:lastRow="0" w:firstColumn="1" w:lastColumn="0" w:noHBand="0" w:noVBand="1"/>
      </w:tblPr>
      <w:tblGrid>
        <w:gridCol w:w="558"/>
        <w:gridCol w:w="3222"/>
        <w:gridCol w:w="1714"/>
        <w:gridCol w:w="2120"/>
        <w:gridCol w:w="2014"/>
      </w:tblGrid>
      <w:tr w:rsidR="00E40105" w14:paraId="1626A53B" w14:textId="77777777">
        <w:trPr>
          <w:trHeight w:val="20"/>
          <w:tblHead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20EE16AB" w14:textId="77777777" w:rsidR="00E40105" w:rsidRDefault="00972B64">
            <w:pPr>
              <w:jc w:val="center"/>
              <w:rPr>
                <w:color w:val="000000"/>
                <w:sz w:val="20"/>
                <w:szCs w:val="20"/>
              </w:rPr>
            </w:pPr>
            <w:r>
              <w:rPr>
                <w:color w:val="000000"/>
                <w:sz w:val="20"/>
                <w:szCs w:val="20"/>
              </w:rPr>
              <w:lastRenderedPageBreak/>
              <w:t>№ п/п</w:t>
            </w:r>
          </w:p>
        </w:tc>
        <w:tc>
          <w:tcPr>
            <w:tcW w:w="1673" w:type="pct"/>
            <w:tcBorders>
              <w:top w:val="single" w:sz="4" w:space="0" w:color="auto"/>
              <w:left w:val="none" w:sz="4" w:space="0" w:color="000000"/>
              <w:bottom w:val="single" w:sz="4" w:space="0" w:color="auto"/>
              <w:right w:val="single" w:sz="4" w:space="0" w:color="auto"/>
            </w:tcBorders>
            <w:shd w:val="clear" w:color="auto" w:fill="auto"/>
            <w:vAlign w:val="center"/>
          </w:tcPr>
          <w:p w14:paraId="68E86467" w14:textId="77777777" w:rsidR="00E40105" w:rsidRDefault="00972B64">
            <w:pPr>
              <w:jc w:val="center"/>
              <w:rPr>
                <w:color w:val="000000"/>
                <w:sz w:val="20"/>
                <w:szCs w:val="20"/>
              </w:rPr>
            </w:pPr>
            <w:r>
              <w:rPr>
                <w:color w:val="000000"/>
                <w:sz w:val="20"/>
                <w:szCs w:val="20"/>
              </w:rPr>
              <w:t>Наименование и адрес котельной</w:t>
            </w:r>
          </w:p>
        </w:tc>
        <w:tc>
          <w:tcPr>
            <w:tcW w:w="890" w:type="pct"/>
            <w:tcBorders>
              <w:top w:val="single" w:sz="4" w:space="0" w:color="auto"/>
              <w:left w:val="none" w:sz="4" w:space="0" w:color="000000"/>
              <w:bottom w:val="single" w:sz="4" w:space="0" w:color="auto"/>
              <w:right w:val="single" w:sz="4" w:space="0" w:color="auto"/>
            </w:tcBorders>
            <w:shd w:val="clear" w:color="auto" w:fill="auto"/>
            <w:vAlign w:val="center"/>
          </w:tcPr>
          <w:p w14:paraId="3660ABCB" w14:textId="77777777" w:rsidR="00E40105" w:rsidRDefault="00972B64">
            <w:pPr>
              <w:jc w:val="center"/>
              <w:rPr>
                <w:color w:val="000000"/>
                <w:sz w:val="20"/>
                <w:szCs w:val="20"/>
              </w:rPr>
            </w:pPr>
            <w:r>
              <w:rPr>
                <w:color w:val="000000"/>
                <w:sz w:val="20"/>
                <w:szCs w:val="20"/>
              </w:rPr>
              <w:t>Потери в тепловых сетях, Гкал/ч</w:t>
            </w:r>
          </w:p>
        </w:tc>
        <w:tc>
          <w:tcPr>
            <w:tcW w:w="1101" w:type="pct"/>
            <w:tcBorders>
              <w:top w:val="single" w:sz="4" w:space="0" w:color="auto"/>
              <w:left w:val="none" w:sz="4" w:space="0" w:color="000000"/>
              <w:bottom w:val="single" w:sz="4" w:space="0" w:color="auto"/>
              <w:right w:val="single" w:sz="4" w:space="0" w:color="auto"/>
            </w:tcBorders>
            <w:shd w:val="clear" w:color="auto" w:fill="auto"/>
            <w:vAlign w:val="center"/>
          </w:tcPr>
          <w:p w14:paraId="35AB658F" w14:textId="77777777" w:rsidR="00E40105" w:rsidRDefault="00972B64">
            <w:pPr>
              <w:jc w:val="center"/>
              <w:rPr>
                <w:color w:val="000000"/>
                <w:sz w:val="20"/>
                <w:szCs w:val="20"/>
              </w:rPr>
            </w:pPr>
            <w:r>
              <w:rPr>
                <w:color w:val="000000"/>
                <w:sz w:val="20"/>
                <w:szCs w:val="20"/>
              </w:rPr>
              <w:t>Присоединенная нагрузка, Гкал/ч</w:t>
            </w:r>
          </w:p>
        </w:tc>
        <w:tc>
          <w:tcPr>
            <w:tcW w:w="1046" w:type="pct"/>
            <w:tcBorders>
              <w:top w:val="single" w:sz="4" w:space="0" w:color="auto"/>
              <w:left w:val="none" w:sz="4" w:space="0" w:color="000000"/>
              <w:bottom w:val="single" w:sz="4" w:space="0" w:color="auto"/>
              <w:right w:val="single" w:sz="4" w:space="0" w:color="auto"/>
            </w:tcBorders>
            <w:shd w:val="clear" w:color="auto" w:fill="auto"/>
            <w:vAlign w:val="center"/>
          </w:tcPr>
          <w:p w14:paraId="0B63FE7C" w14:textId="77777777" w:rsidR="00E40105" w:rsidRDefault="00972B64">
            <w:pPr>
              <w:jc w:val="center"/>
              <w:rPr>
                <w:color w:val="000000"/>
                <w:sz w:val="20"/>
                <w:szCs w:val="20"/>
              </w:rPr>
            </w:pPr>
            <w:r>
              <w:rPr>
                <w:color w:val="000000"/>
                <w:sz w:val="20"/>
                <w:szCs w:val="20"/>
              </w:rPr>
              <w:t>Тепловая нагрузка на источнике, Гкал/ч</w:t>
            </w:r>
          </w:p>
        </w:tc>
      </w:tr>
      <w:tr w:rsidR="00E40105" w14:paraId="2A914222" w14:textId="77777777">
        <w:trPr>
          <w:trHeight w:val="20"/>
          <w:tblHeader/>
        </w:trPr>
        <w:tc>
          <w:tcPr>
            <w:tcW w:w="290" w:type="pct"/>
            <w:tcBorders>
              <w:top w:val="none" w:sz="4" w:space="0" w:color="000000"/>
              <w:left w:val="single" w:sz="4" w:space="0" w:color="auto"/>
              <w:bottom w:val="single" w:sz="4" w:space="0" w:color="auto"/>
              <w:right w:val="single" w:sz="4" w:space="0" w:color="auto"/>
            </w:tcBorders>
            <w:shd w:val="clear" w:color="auto" w:fill="auto"/>
            <w:vAlign w:val="center"/>
          </w:tcPr>
          <w:p w14:paraId="639D752A" w14:textId="77777777" w:rsidR="00E40105" w:rsidRDefault="00972B64">
            <w:pPr>
              <w:jc w:val="center"/>
              <w:rPr>
                <w:color w:val="000000"/>
                <w:sz w:val="20"/>
                <w:szCs w:val="20"/>
              </w:rPr>
            </w:pPr>
            <w:r>
              <w:rPr>
                <w:color w:val="000000"/>
                <w:sz w:val="20"/>
                <w:szCs w:val="20"/>
              </w:rPr>
              <w:t>1</w:t>
            </w:r>
          </w:p>
        </w:tc>
        <w:tc>
          <w:tcPr>
            <w:tcW w:w="1673" w:type="pct"/>
            <w:tcBorders>
              <w:top w:val="none" w:sz="4" w:space="0" w:color="000000"/>
              <w:left w:val="none" w:sz="4" w:space="0" w:color="000000"/>
              <w:bottom w:val="single" w:sz="4" w:space="0" w:color="auto"/>
              <w:right w:val="single" w:sz="4" w:space="0" w:color="auto"/>
            </w:tcBorders>
            <w:shd w:val="clear" w:color="auto" w:fill="auto"/>
            <w:vAlign w:val="center"/>
          </w:tcPr>
          <w:p w14:paraId="2AA4B6F5" w14:textId="77777777" w:rsidR="00E40105" w:rsidRDefault="00972B64">
            <w:pPr>
              <w:jc w:val="center"/>
              <w:rPr>
                <w:color w:val="000000"/>
                <w:sz w:val="20"/>
                <w:szCs w:val="20"/>
              </w:rPr>
            </w:pPr>
            <w:r>
              <w:rPr>
                <w:color w:val="000000"/>
                <w:sz w:val="20"/>
                <w:szCs w:val="20"/>
              </w:rPr>
              <w:t>2</w:t>
            </w:r>
          </w:p>
        </w:tc>
        <w:tc>
          <w:tcPr>
            <w:tcW w:w="890" w:type="pct"/>
            <w:tcBorders>
              <w:top w:val="none" w:sz="4" w:space="0" w:color="000000"/>
              <w:left w:val="none" w:sz="4" w:space="0" w:color="000000"/>
              <w:bottom w:val="single" w:sz="4" w:space="0" w:color="auto"/>
              <w:right w:val="single" w:sz="4" w:space="0" w:color="auto"/>
            </w:tcBorders>
            <w:shd w:val="clear" w:color="auto" w:fill="auto"/>
            <w:vAlign w:val="center"/>
          </w:tcPr>
          <w:p w14:paraId="0C0BA1A9" w14:textId="77777777" w:rsidR="00E40105" w:rsidRDefault="00972B64">
            <w:pPr>
              <w:jc w:val="center"/>
              <w:rPr>
                <w:color w:val="000000"/>
                <w:sz w:val="20"/>
                <w:szCs w:val="20"/>
              </w:rPr>
            </w:pPr>
            <w:r>
              <w:rPr>
                <w:color w:val="000000"/>
                <w:sz w:val="20"/>
                <w:szCs w:val="20"/>
              </w:rPr>
              <w:t>3</w:t>
            </w:r>
          </w:p>
        </w:tc>
        <w:tc>
          <w:tcPr>
            <w:tcW w:w="1101" w:type="pct"/>
            <w:tcBorders>
              <w:top w:val="none" w:sz="4" w:space="0" w:color="000000"/>
              <w:left w:val="none" w:sz="4" w:space="0" w:color="000000"/>
              <w:bottom w:val="single" w:sz="4" w:space="0" w:color="auto"/>
              <w:right w:val="single" w:sz="4" w:space="0" w:color="auto"/>
            </w:tcBorders>
            <w:shd w:val="clear" w:color="auto" w:fill="auto"/>
            <w:vAlign w:val="center"/>
          </w:tcPr>
          <w:p w14:paraId="35457CE7" w14:textId="77777777" w:rsidR="00E40105" w:rsidRDefault="00972B64">
            <w:pPr>
              <w:jc w:val="center"/>
              <w:rPr>
                <w:color w:val="000000"/>
                <w:sz w:val="20"/>
                <w:szCs w:val="20"/>
              </w:rPr>
            </w:pPr>
            <w:r>
              <w:rPr>
                <w:color w:val="000000"/>
                <w:sz w:val="20"/>
                <w:szCs w:val="20"/>
              </w:rPr>
              <w:t>4</w:t>
            </w:r>
          </w:p>
        </w:tc>
        <w:tc>
          <w:tcPr>
            <w:tcW w:w="1046" w:type="pct"/>
            <w:tcBorders>
              <w:top w:val="none" w:sz="4" w:space="0" w:color="000000"/>
              <w:left w:val="none" w:sz="4" w:space="0" w:color="000000"/>
              <w:bottom w:val="single" w:sz="4" w:space="0" w:color="auto"/>
              <w:right w:val="single" w:sz="4" w:space="0" w:color="auto"/>
            </w:tcBorders>
            <w:shd w:val="clear" w:color="auto" w:fill="auto"/>
            <w:vAlign w:val="center"/>
          </w:tcPr>
          <w:p w14:paraId="45D57FB6" w14:textId="77777777" w:rsidR="00E40105" w:rsidRDefault="00972B64">
            <w:pPr>
              <w:jc w:val="center"/>
              <w:rPr>
                <w:color w:val="000000"/>
                <w:sz w:val="20"/>
                <w:szCs w:val="20"/>
              </w:rPr>
            </w:pPr>
            <w:r>
              <w:rPr>
                <w:color w:val="000000"/>
                <w:sz w:val="20"/>
                <w:szCs w:val="20"/>
              </w:rPr>
              <w:t>5</w:t>
            </w:r>
          </w:p>
        </w:tc>
      </w:tr>
      <w:tr w:rsidR="00E40105" w14:paraId="17879CA9" w14:textId="77777777">
        <w:trPr>
          <w:trHeight w:val="20"/>
        </w:trPr>
        <w:tc>
          <w:tcPr>
            <w:tcW w:w="290" w:type="pct"/>
            <w:tcBorders>
              <w:top w:val="none" w:sz="4" w:space="0" w:color="000000"/>
              <w:left w:val="single" w:sz="4" w:space="0" w:color="auto"/>
              <w:bottom w:val="single" w:sz="4" w:space="0" w:color="auto"/>
              <w:right w:val="single" w:sz="4" w:space="0" w:color="auto"/>
            </w:tcBorders>
            <w:shd w:val="clear" w:color="auto" w:fill="auto"/>
            <w:vAlign w:val="center"/>
          </w:tcPr>
          <w:p w14:paraId="21A2E41A" w14:textId="77777777" w:rsidR="00E40105" w:rsidRDefault="00972B64">
            <w:pPr>
              <w:jc w:val="center"/>
              <w:rPr>
                <w:color w:val="000000"/>
                <w:sz w:val="20"/>
                <w:szCs w:val="20"/>
              </w:rPr>
            </w:pPr>
            <w:r>
              <w:rPr>
                <w:color w:val="000000"/>
                <w:sz w:val="20"/>
                <w:szCs w:val="20"/>
              </w:rPr>
              <w:t>1</w:t>
            </w:r>
          </w:p>
        </w:tc>
        <w:tc>
          <w:tcPr>
            <w:tcW w:w="1673" w:type="pct"/>
            <w:tcBorders>
              <w:top w:val="none" w:sz="4" w:space="0" w:color="000000"/>
              <w:left w:val="none" w:sz="4" w:space="0" w:color="000000"/>
              <w:bottom w:val="single" w:sz="4" w:space="0" w:color="auto"/>
              <w:right w:val="single" w:sz="4" w:space="0" w:color="auto"/>
            </w:tcBorders>
            <w:shd w:val="clear" w:color="auto" w:fill="auto"/>
            <w:vAlign w:val="center"/>
          </w:tcPr>
          <w:p w14:paraId="01157372" w14:textId="77777777" w:rsidR="00E40105" w:rsidRDefault="00972B64">
            <w:pPr>
              <w:jc w:val="center"/>
              <w:rPr>
                <w:color w:val="000000"/>
                <w:sz w:val="20"/>
                <w:szCs w:val="20"/>
              </w:rPr>
            </w:pPr>
            <w:r>
              <w:rPr>
                <w:color w:val="000000"/>
                <w:sz w:val="20"/>
                <w:szCs w:val="20"/>
              </w:rPr>
              <w:t>Электрокотельная Фабрики №12, г. Удачный  р-он Промзона</w:t>
            </w:r>
          </w:p>
        </w:tc>
        <w:tc>
          <w:tcPr>
            <w:tcW w:w="890" w:type="pct"/>
            <w:tcBorders>
              <w:top w:val="none" w:sz="4" w:space="0" w:color="000000"/>
              <w:left w:val="none" w:sz="4" w:space="0" w:color="000000"/>
              <w:bottom w:val="single" w:sz="4" w:space="0" w:color="auto"/>
              <w:right w:val="single" w:sz="4" w:space="0" w:color="auto"/>
            </w:tcBorders>
            <w:shd w:val="clear" w:color="auto" w:fill="auto"/>
            <w:vAlign w:val="center"/>
          </w:tcPr>
          <w:p w14:paraId="2EFA8028" w14:textId="77777777" w:rsidR="00E40105" w:rsidRDefault="00972B64">
            <w:pPr>
              <w:jc w:val="center"/>
              <w:rPr>
                <w:color w:val="000000"/>
                <w:sz w:val="20"/>
                <w:szCs w:val="20"/>
              </w:rPr>
            </w:pPr>
            <w:r>
              <w:rPr>
                <w:color w:val="000000"/>
                <w:sz w:val="20"/>
                <w:szCs w:val="20"/>
              </w:rPr>
              <w:t>1,340</w:t>
            </w:r>
          </w:p>
        </w:tc>
        <w:tc>
          <w:tcPr>
            <w:tcW w:w="1101" w:type="pct"/>
            <w:tcBorders>
              <w:top w:val="none" w:sz="4" w:space="0" w:color="000000"/>
              <w:left w:val="none" w:sz="4" w:space="0" w:color="000000"/>
              <w:bottom w:val="single" w:sz="4" w:space="0" w:color="auto"/>
              <w:right w:val="single" w:sz="4" w:space="0" w:color="auto"/>
            </w:tcBorders>
            <w:shd w:val="clear" w:color="auto" w:fill="auto"/>
            <w:vAlign w:val="center"/>
          </w:tcPr>
          <w:p w14:paraId="5B134AA9" w14:textId="77777777" w:rsidR="00E40105" w:rsidRDefault="00972B64">
            <w:pPr>
              <w:jc w:val="center"/>
              <w:rPr>
                <w:color w:val="000000"/>
                <w:sz w:val="20"/>
                <w:szCs w:val="20"/>
              </w:rPr>
            </w:pPr>
            <w:r>
              <w:rPr>
                <w:color w:val="000000"/>
                <w:sz w:val="20"/>
                <w:szCs w:val="20"/>
              </w:rPr>
              <w:t>31,798</w:t>
            </w:r>
          </w:p>
        </w:tc>
        <w:tc>
          <w:tcPr>
            <w:tcW w:w="1046" w:type="pct"/>
            <w:tcBorders>
              <w:top w:val="none" w:sz="4" w:space="0" w:color="000000"/>
              <w:left w:val="none" w:sz="4" w:space="0" w:color="000000"/>
              <w:bottom w:val="single" w:sz="4" w:space="0" w:color="auto"/>
              <w:right w:val="single" w:sz="4" w:space="0" w:color="auto"/>
            </w:tcBorders>
            <w:shd w:val="clear" w:color="auto" w:fill="auto"/>
            <w:vAlign w:val="center"/>
          </w:tcPr>
          <w:p w14:paraId="0E24095B" w14:textId="77777777" w:rsidR="00E40105" w:rsidRDefault="00972B64">
            <w:pPr>
              <w:jc w:val="center"/>
              <w:rPr>
                <w:color w:val="000000"/>
                <w:sz w:val="20"/>
                <w:szCs w:val="20"/>
              </w:rPr>
            </w:pPr>
            <w:r>
              <w:rPr>
                <w:color w:val="000000"/>
                <w:sz w:val="20"/>
                <w:szCs w:val="20"/>
              </w:rPr>
              <w:t>33,308</w:t>
            </w:r>
          </w:p>
        </w:tc>
      </w:tr>
      <w:tr w:rsidR="00E40105" w14:paraId="56D4CAF1" w14:textId="77777777">
        <w:trPr>
          <w:trHeight w:val="20"/>
        </w:trPr>
        <w:tc>
          <w:tcPr>
            <w:tcW w:w="290" w:type="pct"/>
            <w:tcBorders>
              <w:top w:val="none" w:sz="4" w:space="0" w:color="000000"/>
              <w:left w:val="single" w:sz="4" w:space="0" w:color="auto"/>
              <w:bottom w:val="single" w:sz="4" w:space="0" w:color="auto"/>
              <w:right w:val="single" w:sz="4" w:space="0" w:color="auto"/>
            </w:tcBorders>
            <w:shd w:val="clear" w:color="auto" w:fill="auto"/>
            <w:vAlign w:val="center"/>
          </w:tcPr>
          <w:p w14:paraId="4891C680" w14:textId="77777777" w:rsidR="00E40105" w:rsidRDefault="00972B64">
            <w:pPr>
              <w:jc w:val="center"/>
              <w:rPr>
                <w:color w:val="000000"/>
                <w:sz w:val="20"/>
                <w:szCs w:val="20"/>
              </w:rPr>
            </w:pPr>
            <w:r>
              <w:rPr>
                <w:color w:val="000000"/>
                <w:sz w:val="20"/>
                <w:szCs w:val="20"/>
              </w:rPr>
              <w:t>2</w:t>
            </w:r>
          </w:p>
        </w:tc>
        <w:tc>
          <w:tcPr>
            <w:tcW w:w="1673" w:type="pct"/>
            <w:tcBorders>
              <w:top w:val="none" w:sz="4" w:space="0" w:color="000000"/>
              <w:left w:val="none" w:sz="4" w:space="0" w:color="000000"/>
              <w:bottom w:val="single" w:sz="4" w:space="0" w:color="auto"/>
              <w:right w:val="single" w:sz="4" w:space="0" w:color="auto"/>
            </w:tcBorders>
            <w:shd w:val="clear" w:color="auto" w:fill="auto"/>
            <w:vAlign w:val="center"/>
          </w:tcPr>
          <w:p w14:paraId="1B7904CE" w14:textId="77777777" w:rsidR="00E40105" w:rsidRDefault="00972B64">
            <w:pPr>
              <w:jc w:val="center"/>
              <w:rPr>
                <w:color w:val="000000"/>
                <w:sz w:val="20"/>
                <w:szCs w:val="20"/>
              </w:rPr>
            </w:pPr>
            <w:r>
              <w:rPr>
                <w:color w:val="000000"/>
                <w:sz w:val="20"/>
                <w:szCs w:val="20"/>
              </w:rPr>
              <w:t xml:space="preserve">Электрокотельная №1, г. Удачный </w:t>
            </w:r>
            <w:proofErr w:type="spellStart"/>
            <w:r>
              <w:rPr>
                <w:color w:val="000000"/>
                <w:sz w:val="20"/>
                <w:szCs w:val="20"/>
              </w:rPr>
              <w:t>мкр</w:t>
            </w:r>
            <w:proofErr w:type="spellEnd"/>
            <w:r>
              <w:rPr>
                <w:color w:val="000000"/>
                <w:sz w:val="20"/>
                <w:szCs w:val="20"/>
              </w:rPr>
              <w:t>. Надежный</w:t>
            </w:r>
          </w:p>
        </w:tc>
        <w:tc>
          <w:tcPr>
            <w:tcW w:w="890" w:type="pct"/>
            <w:tcBorders>
              <w:top w:val="none" w:sz="4" w:space="0" w:color="000000"/>
              <w:left w:val="none" w:sz="4" w:space="0" w:color="000000"/>
              <w:bottom w:val="single" w:sz="4" w:space="0" w:color="auto"/>
              <w:right w:val="single" w:sz="4" w:space="0" w:color="auto"/>
            </w:tcBorders>
            <w:shd w:val="clear" w:color="auto" w:fill="auto"/>
            <w:vAlign w:val="center"/>
          </w:tcPr>
          <w:p w14:paraId="0CBA0052" w14:textId="77777777" w:rsidR="00E40105" w:rsidRDefault="00972B64">
            <w:pPr>
              <w:jc w:val="center"/>
              <w:rPr>
                <w:color w:val="000000"/>
                <w:sz w:val="20"/>
                <w:szCs w:val="20"/>
              </w:rPr>
            </w:pPr>
            <w:r>
              <w:rPr>
                <w:color w:val="000000"/>
                <w:sz w:val="20"/>
                <w:szCs w:val="20"/>
              </w:rPr>
              <w:t>0,210</w:t>
            </w:r>
          </w:p>
        </w:tc>
        <w:tc>
          <w:tcPr>
            <w:tcW w:w="1101" w:type="pct"/>
            <w:tcBorders>
              <w:top w:val="none" w:sz="4" w:space="0" w:color="000000"/>
              <w:left w:val="none" w:sz="4" w:space="0" w:color="000000"/>
              <w:bottom w:val="single" w:sz="4" w:space="0" w:color="auto"/>
              <w:right w:val="single" w:sz="4" w:space="0" w:color="auto"/>
            </w:tcBorders>
            <w:shd w:val="clear" w:color="auto" w:fill="auto"/>
            <w:vAlign w:val="center"/>
          </w:tcPr>
          <w:p w14:paraId="56AB0714" w14:textId="77777777" w:rsidR="00E40105" w:rsidRDefault="00972B64">
            <w:pPr>
              <w:jc w:val="center"/>
              <w:rPr>
                <w:color w:val="000000"/>
                <w:sz w:val="20"/>
                <w:szCs w:val="20"/>
              </w:rPr>
            </w:pPr>
            <w:r>
              <w:rPr>
                <w:color w:val="000000"/>
                <w:sz w:val="20"/>
                <w:szCs w:val="20"/>
              </w:rPr>
              <w:t>3,238</w:t>
            </w:r>
          </w:p>
        </w:tc>
        <w:tc>
          <w:tcPr>
            <w:tcW w:w="1046" w:type="pct"/>
            <w:tcBorders>
              <w:top w:val="none" w:sz="4" w:space="0" w:color="000000"/>
              <w:left w:val="none" w:sz="4" w:space="0" w:color="000000"/>
              <w:bottom w:val="single" w:sz="4" w:space="0" w:color="auto"/>
              <w:right w:val="single" w:sz="4" w:space="0" w:color="auto"/>
            </w:tcBorders>
            <w:shd w:val="clear" w:color="auto" w:fill="auto"/>
            <w:vAlign w:val="center"/>
          </w:tcPr>
          <w:p w14:paraId="7A3B7A6E" w14:textId="77777777" w:rsidR="00E40105" w:rsidRDefault="00972B64">
            <w:pPr>
              <w:jc w:val="center"/>
              <w:rPr>
                <w:color w:val="000000"/>
                <w:sz w:val="20"/>
                <w:szCs w:val="20"/>
              </w:rPr>
            </w:pPr>
            <w:r>
              <w:rPr>
                <w:color w:val="000000"/>
                <w:sz w:val="20"/>
                <w:szCs w:val="20"/>
              </w:rPr>
              <w:t>3,468</w:t>
            </w:r>
          </w:p>
        </w:tc>
      </w:tr>
      <w:tr w:rsidR="00E40105" w14:paraId="757303B4" w14:textId="77777777">
        <w:trPr>
          <w:trHeight w:val="20"/>
        </w:trPr>
        <w:tc>
          <w:tcPr>
            <w:tcW w:w="290" w:type="pct"/>
            <w:tcBorders>
              <w:top w:val="none" w:sz="4" w:space="0" w:color="000000"/>
              <w:left w:val="single" w:sz="4" w:space="0" w:color="auto"/>
              <w:bottom w:val="single" w:sz="4" w:space="0" w:color="auto"/>
              <w:right w:val="single" w:sz="4" w:space="0" w:color="auto"/>
            </w:tcBorders>
            <w:shd w:val="clear" w:color="auto" w:fill="auto"/>
            <w:vAlign w:val="center"/>
          </w:tcPr>
          <w:p w14:paraId="3C7A587E" w14:textId="77777777" w:rsidR="00E40105" w:rsidRDefault="00972B64">
            <w:pPr>
              <w:jc w:val="center"/>
              <w:rPr>
                <w:color w:val="000000"/>
                <w:sz w:val="20"/>
                <w:szCs w:val="20"/>
              </w:rPr>
            </w:pPr>
            <w:r>
              <w:rPr>
                <w:color w:val="000000"/>
                <w:sz w:val="20"/>
                <w:szCs w:val="20"/>
              </w:rPr>
              <w:t>3</w:t>
            </w:r>
          </w:p>
        </w:tc>
        <w:tc>
          <w:tcPr>
            <w:tcW w:w="1673" w:type="pct"/>
            <w:tcBorders>
              <w:top w:val="none" w:sz="4" w:space="0" w:color="000000"/>
              <w:left w:val="none" w:sz="4" w:space="0" w:color="000000"/>
              <w:bottom w:val="single" w:sz="4" w:space="0" w:color="auto"/>
              <w:right w:val="single" w:sz="4" w:space="0" w:color="auto"/>
            </w:tcBorders>
            <w:shd w:val="clear" w:color="auto" w:fill="auto"/>
            <w:vAlign w:val="center"/>
          </w:tcPr>
          <w:p w14:paraId="3CA1A48D" w14:textId="77777777" w:rsidR="00E40105" w:rsidRDefault="00972B64">
            <w:pPr>
              <w:jc w:val="center"/>
              <w:rPr>
                <w:color w:val="000000"/>
                <w:sz w:val="20"/>
                <w:szCs w:val="20"/>
              </w:rPr>
            </w:pPr>
            <w:r>
              <w:rPr>
                <w:color w:val="000000"/>
                <w:sz w:val="20"/>
                <w:szCs w:val="20"/>
              </w:rPr>
              <w:t xml:space="preserve">Электрокотельная БСИ, г. Удачный </w:t>
            </w:r>
            <w:proofErr w:type="spellStart"/>
            <w:r>
              <w:rPr>
                <w:color w:val="000000"/>
                <w:sz w:val="20"/>
                <w:szCs w:val="20"/>
              </w:rPr>
              <w:t>мкр</w:t>
            </w:r>
            <w:proofErr w:type="spellEnd"/>
            <w:r>
              <w:rPr>
                <w:color w:val="000000"/>
                <w:sz w:val="20"/>
                <w:szCs w:val="20"/>
              </w:rPr>
              <w:t>. Надежный р-н Промзона</w:t>
            </w:r>
          </w:p>
        </w:tc>
        <w:tc>
          <w:tcPr>
            <w:tcW w:w="890" w:type="pct"/>
            <w:tcBorders>
              <w:top w:val="none" w:sz="4" w:space="0" w:color="000000"/>
              <w:left w:val="none" w:sz="4" w:space="0" w:color="000000"/>
              <w:bottom w:val="single" w:sz="4" w:space="0" w:color="auto"/>
              <w:right w:val="single" w:sz="4" w:space="0" w:color="auto"/>
            </w:tcBorders>
            <w:shd w:val="clear" w:color="auto" w:fill="auto"/>
            <w:vAlign w:val="center"/>
          </w:tcPr>
          <w:p w14:paraId="203299B4" w14:textId="77777777" w:rsidR="00E40105" w:rsidRDefault="00972B64">
            <w:pPr>
              <w:jc w:val="center"/>
              <w:rPr>
                <w:color w:val="000000"/>
                <w:sz w:val="20"/>
                <w:szCs w:val="20"/>
              </w:rPr>
            </w:pPr>
            <w:r>
              <w:rPr>
                <w:color w:val="000000"/>
                <w:sz w:val="20"/>
                <w:szCs w:val="20"/>
              </w:rPr>
              <w:t>0,007</w:t>
            </w:r>
          </w:p>
        </w:tc>
        <w:tc>
          <w:tcPr>
            <w:tcW w:w="1101" w:type="pct"/>
            <w:tcBorders>
              <w:top w:val="none" w:sz="4" w:space="0" w:color="000000"/>
              <w:left w:val="none" w:sz="4" w:space="0" w:color="000000"/>
              <w:bottom w:val="single" w:sz="4" w:space="0" w:color="auto"/>
              <w:right w:val="single" w:sz="4" w:space="0" w:color="auto"/>
            </w:tcBorders>
            <w:shd w:val="clear" w:color="auto" w:fill="auto"/>
            <w:vAlign w:val="center"/>
          </w:tcPr>
          <w:p w14:paraId="503F581F" w14:textId="77777777" w:rsidR="00E40105" w:rsidRDefault="00972B64">
            <w:pPr>
              <w:jc w:val="center"/>
              <w:rPr>
                <w:color w:val="000000"/>
                <w:sz w:val="20"/>
                <w:szCs w:val="20"/>
              </w:rPr>
            </w:pPr>
            <w:r>
              <w:rPr>
                <w:color w:val="000000"/>
                <w:sz w:val="20"/>
                <w:szCs w:val="20"/>
              </w:rPr>
              <w:t>1,405</w:t>
            </w:r>
          </w:p>
        </w:tc>
        <w:tc>
          <w:tcPr>
            <w:tcW w:w="1046" w:type="pct"/>
            <w:tcBorders>
              <w:top w:val="none" w:sz="4" w:space="0" w:color="000000"/>
              <w:left w:val="none" w:sz="4" w:space="0" w:color="000000"/>
              <w:bottom w:val="single" w:sz="4" w:space="0" w:color="auto"/>
              <w:right w:val="single" w:sz="4" w:space="0" w:color="auto"/>
            </w:tcBorders>
            <w:shd w:val="clear" w:color="auto" w:fill="auto"/>
            <w:vAlign w:val="center"/>
          </w:tcPr>
          <w:p w14:paraId="29246CEA" w14:textId="77777777" w:rsidR="00E40105" w:rsidRDefault="00972B64">
            <w:pPr>
              <w:jc w:val="center"/>
              <w:rPr>
                <w:color w:val="000000"/>
                <w:sz w:val="20"/>
                <w:szCs w:val="20"/>
              </w:rPr>
            </w:pPr>
            <w:r>
              <w:rPr>
                <w:color w:val="000000"/>
                <w:sz w:val="20"/>
                <w:szCs w:val="20"/>
              </w:rPr>
              <w:t>1,505</w:t>
            </w:r>
          </w:p>
        </w:tc>
      </w:tr>
      <w:tr w:rsidR="00E40105" w14:paraId="57FBF25D" w14:textId="77777777">
        <w:trPr>
          <w:trHeight w:val="20"/>
        </w:trPr>
        <w:tc>
          <w:tcPr>
            <w:tcW w:w="290" w:type="pct"/>
            <w:tcBorders>
              <w:top w:val="none" w:sz="4" w:space="0" w:color="000000"/>
              <w:left w:val="single" w:sz="4" w:space="0" w:color="auto"/>
              <w:bottom w:val="single" w:sz="4" w:space="0" w:color="auto"/>
              <w:right w:val="single" w:sz="4" w:space="0" w:color="auto"/>
            </w:tcBorders>
            <w:shd w:val="clear" w:color="auto" w:fill="auto"/>
            <w:vAlign w:val="center"/>
          </w:tcPr>
          <w:p w14:paraId="58620128" w14:textId="77777777" w:rsidR="00E40105" w:rsidRDefault="00972B64">
            <w:pPr>
              <w:jc w:val="center"/>
              <w:rPr>
                <w:color w:val="000000"/>
                <w:sz w:val="20"/>
                <w:szCs w:val="20"/>
              </w:rPr>
            </w:pPr>
            <w:r>
              <w:rPr>
                <w:color w:val="000000"/>
                <w:sz w:val="20"/>
                <w:szCs w:val="20"/>
              </w:rPr>
              <w:t>4</w:t>
            </w:r>
          </w:p>
        </w:tc>
        <w:tc>
          <w:tcPr>
            <w:tcW w:w="1673" w:type="pct"/>
            <w:tcBorders>
              <w:top w:val="none" w:sz="4" w:space="0" w:color="000000"/>
              <w:left w:val="none" w:sz="4" w:space="0" w:color="000000"/>
              <w:bottom w:val="single" w:sz="4" w:space="0" w:color="auto"/>
              <w:right w:val="single" w:sz="4" w:space="0" w:color="auto"/>
            </w:tcBorders>
            <w:shd w:val="clear" w:color="auto" w:fill="auto"/>
            <w:vAlign w:val="center"/>
          </w:tcPr>
          <w:p w14:paraId="42D3439B" w14:textId="77777777" w:rsidR="00E40105" w:rsidRDefault="00972B64">
            <w:pPr>
              <w:jc w:val="center"/>
              <w:rPr>
                <w:color w:val="000000"/>
                <w:sz w:val="20"/>
                <w:szCs w:val="20"/>
              </w:rPr>
            </w:pPr>
            <w:r>
              <w:rPr>
                <w:color w:val="000000"/>
                <w:sz w:val="20"/>
                <w:szCs w:val="20"/>
              </w:rPr>
              <w:t xml:space="preserve">Электрокотельная "Авангардная", г. Удачный </w:t>
            </w:r>
            <w:proofErr w:type="spellStart"/>
            <w:r>
              <w:rPr>
                <w:color w:val="000000"/>
                <w:sz w:val="20"/>
                <w:szCs w:val="20"/>
              </w:rPr>
              <w:t>мкр</w:t>
            </w:r>
            <w:proofErr w:type="spellEnd"/>
            <w:r>
              <w:rPr>
                <w:color w:val="000000"/>
                <w:sz w:val="20"/>
                <w:szCs w:val="20"/>
              </w:rPr>
              <w:t>. Новый город</w:t>
            </w:r>
          </w:p>
        </w:tc>
        <w:tc>
          <w:tcPr>
            <w:tcW w:w="890" w:type="pct"/>
            <w:tcBorders>
              <w:top w:val="none" w:sz="4" w:space="0" w:color="000000"/>
              <w:left w:val="none" w:sz="4" w:space="0" w:color="000000"/>
              <w:bottom w:val="single" w:sz="4" w:space="0" w:color="auto"/>
              <w:right w:val="single" w:sz="4" w:space="0" w:color="auto"/>
            </w:tcBorders>
            <w:shd w:val="clear" w:color="auto" w:fill="auto"/>
            <w:vAlign w:val="center"/>
          </w:tcPr>
          <w:p w14:paraId="3DD5769D" w14:textId="77777777" w:rsidR="00E40105" w:rsidRDefault="00972B64">
            <w:pPr>
              <w:jc w:val="center"/>
              <w:rPr>
                <w:color w:val="000000"/>
                <w:sz w:val="20"/>
                <w:szCs w:val="20"/>
              </w:rPr>
            </w:pPr>
            <w:r>
              <w:rPr>
                <w:color w:val="000000"/>
                <w:sz w:val="20"/>
                <w:szCs w:val="20"/>
              </w:rPr>
              <w:t>1,310</w:t>
            </w:r>
          </w:p>
        </w:tc>
        <w:tc>
          <w:tcPr>
            <w:tcW w:w="1101" w:type="pct"/>
            <w:tcBorders>
              <w:top w:val="none" w:sz="4" w:space="0" w:color="000000"/>
              <w:left w:val="none" w:sz="4" w:space="0" w:color="000000"/>
              <w:bottom w:val="single" w:sz="4" w:space="0" w:color="auto"/>
              <w:right w:val="single" w:sz="4" w:space="0" w:color="auto"/>
            </w:tcBorders>
            <w:shd w:val="clear" w:color="auto" w:fill="auto"/>
            <w:vAlign w:val="center"/>
          </w:tcPr>
          <w:p w14:paraId="41342EB1" w14:textId="77777777" w:rsidR="00E40105" w:rsidRDefault="00972B64">
            <w:pPr>
              <w:jc w:val="center"/>
              <w:rPr>
                <w:color w:val="000000"/>
                <w:sz w:val="20"/>
                <w:szCs w:val="20"/>
              </w:rPr>
            </w:pPr>
            <w:r>
              <w:rPr>
                <w:color w:val="000000"/>
                <w:sz w:val="20"/>
                <w:szCs w:val="20"/>
              </w:rPr>
              <w:t>9,169</w:t>
            </w:r>
          </w:p>
        </w:tc>
        <w:tc>
          <w:tcPr>
            <w:tcW w:w="1046" w:type="pct"/>
            <w:tcBorders>
              <w:top w:val="none" w:sz="4" w:space="0" w:color="000000"/>
              <w:left w:val="none" w:sz="4" w:space="0" w:color="000000"/>
              <w:bottom w:val="single" w:sz="4" w:space="0" w:color="auto"/>
              <w:right w:val="single" w:sz="4" w:space="0" w:color="auto"/>
            </w:tcBorders>
            <w:shd w:val="clear" w:color="auto" w:fill="auto"/>
            <w:vAlign w:val="center"/>
          </w:tcPr>
          <w:p w14:paraId="09F004FC" w14:textId="77777777" w:rsidR="00E40105" w:rsidRDefault="00972B64">
            <w:pPr>
              <w:jc w:val="center"/>
              <w:rPr>
                <w:color w:val="000000"/>
                <w:sz w:val="20"/>
                <w:szCs w:val="20"/>
              </w:rPr>
            </w:pPr>
            <w:r>
              <w:rPr>
                <w:color w:val="000000"/>
                <w:sz w:val="20"/>
                <w:szCs w:val="20"/>
              </w:rPr>
              <w:t>10,579</w:t>
            </w:r>
          </w:p>
        </w:tc>
      </w:tr>
      <w:tr w:rsidR="00E40105" w14:paraId="3BACF848" w14:textId="77777777">
        <w:trPr>
          <w:trHeight w:val="20"/>
        </w:trPr>
        <w:tc>
          <w:tcPr>
            <w:tcW w:w="1963" w:type="pct"/>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778DCA2D" w14:textId="77777777" w:rsidR="00E40105" w:rsidRDefault="00972B64">
            <w:pPr>
              <w:jc w:val="center"/>
              <w:rPr>
                <w:color w:val="000000"/>
                <w:sz w:val="20"/>
                <w:szCs w:val="20"/>
              </w:rPr>
            </w:pPr>
            <w:r>
              <w:rPr>
                <w:color w:val="000000"/>
                <w:sz w:val="20"/>
                <w:szCs w:val="20"/>
              </w:rPr>
              <w:t>Итого:</w:t>
            </w:r>
          </w:p>
        </w:tc>
        <w:tc>
          <w:tcPr>
            <w:tcW w:w="890" w:type="pct"/>
            <w:tcBorders>
              <w:top w:val="none" w:sz="4" w:space="0" w:color="000000"/>
              <w:left w:val="none" w:sz="4" w:space="0" w:color="000000"/>
              <w:bottom w:val="single" w:sz="4" w:space="0" w:color="auto"/>
              <w:right w:val="single" w:sz="4" w:space="0" w:color="auto"/>
            </w:tcBorders>
            <w:shd w:val="clear" w:color="auto" w:fill="auto"/>
            <w:vAlign w:val="center"/>
          </w:tcPr>
          <w:p w14:paraId="15920BDF" w14:textId="77777777" w:rsidR="00E40105" w:rsidRDefault="00972B64">
            <w:pPr>
              <w:jc w:val="center"/>
              <w:rPr>
                <w:color w:val="000000"/>
                <w:sz w:val="20"/>
                <w:szCs w:val="20"/>
              </w:rPr>
            </w:pPr>
            <w:r>
              <w:rPr>
                <w:color w:val="000000"/>
                <w:sz w:val="20"/>
                <w:szCs w:val="20"/>
              </w:rPr>
              <w:t>2,867</w:t>
            </w:r>
          </w:p>
        </w:tc>
        <w:tc>
          <w:tcPr>
            <w:tcW w:w="1101" w:type="pct"/>
            <w:tcBorders>
              <w:top w:val="none" w:sz="4" w:space="0" w:color="000000"/>
              <w:left w:val="none" w:sz="4" w:space="0" w:color="000000"/>
              <w:bottom w:val="single" w:sz="4" w:space="0" w:color="auto"/>
              <w:right w:val="single" w:sz="4" w:space="0" w:color="auto"/>
            </w:tcBorders>
            <w:shd w:val="clear" w:color="auto" w:fill="auto"/>
            <w:vAlign w:val="center"/>
          </w:tcPr>
          <w:p w14:paraId="1EDE36AA" w14:textId="77777777" w:rsidR="00E40105" w:rsidRDefault="00972B64">
            <w:pPr>
              <w:jc w:val="center"/>
              <w:rPr>
                <w:color w:val="000000"/>
                <w:sz w:val="20"/>
                <w:szCs w:val="20"/>
              </w:rPr>
            </w:pPr>
            <w:r>
              <w:rPr>
                <w:color w:val="000000"/>
                <w:sz w:val="20"/>
                <w:szCs w:val="20"/>
              </w:rPr>
              <w:t>45,61</w:t>
            </w:r>
          </w:p>
        </w:tc>
        <w:tc>
          <w:tcPr>
            <w:tcW w:w="1046" w:type="pct"/>
            <w:tcBorders>
              <w:top w:val="none" w:sz="4" w:space="0" w:color="000000"/>
              <w:left w:val="none" w:sz="4" w:space="0" w:color="000000"/>
              <w:bottom w:val="single" w:sz="4" w:space="0" w:color="auto"/>
              <w:right w:val="single" w:sz="4" w:space="0" w:color="auto"/>
            </w:tcBorders>
            <w:shd w:val="clear" w:color="auto" w:fill="auto"/>
            <w:vAlign w:val="center"/>
          </w:tcPr>
          <w:p w14:paraId="4DE3EAA1" w14:textId="77777777" w:rsidR="00E40105" w:rsidRDefault="00972B64">
            <w:pPr>
              <w:jc w:val="center"/>
              <w:rPr>
                <w:color w:val="000000"/>
                <w:sz w:val="20"/>
                <w:szCs w:val="20"/>
              </w:rPr>
            </w:pPr>
            <w:r>
              <w:rPr>
                <w:color w:val="000000"/>
                <w:sz w:val="20"/>
                <w:szCs w:val="20"/>
              </w:rPr>
              <w:t>48,860</w:t>
            </w:r>
          </w:p>
        </w:tc>
      </w:tr>
    </w:tbl>
    <w:p w14:paraId="75BDBB2B" w14:textId="77777777" w:rsidR="00E40105" w:rsidRDefault="00E40105">
      <w:pPr>
        <w:ind w:firstLine="709"/>
        <w:jc w:val="both"/>
      </w:pPr>
    </w:p>
    <w:p w14:paraId="0AC258BC" w14:textId="77777777" w:rsidR="00E40105" w:rsidRDefault="00972B64">
      <w:pPr>
        <w:keepLines/>
        <w:numPr>
          <w:ilvl w:val="2"/>
          <w:numId w:val="3"/>
        </w:numPr>
        <w:jc w:val="both"/>
        <w:outlineLvl w:val="2"/>
      </w:pPr>
      <w:bookmarkStart w:id="229" w:name="_Toc26628256"/>
      <w:bookmarkStart w:id="230" w:name="_Toc524614992"/>
      <w:bookmarkStart w:id="231" w:name="_Toc524614776"/>
      <w:bookmarkStart w:id="232" w:name="_Toc101629328"/>
      <w:r>
        <w:t>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bookmarkEnd w:id="229"/>
      <w:bookmarkEnd w:id="230"/>
      <w:bookmarkEnd w:id="231"/>
      <w:bookmarkEnd w:id="232"/>
    </w:p>
    <w:p w14:paraId="5CD2DE5D" w14:textId="77777777" w:rsidR="00E40105" w:rsidRDefault="00972B64">
      <w:pPr>
        <w:ind w:firstLine="709"/>
        <w:jc w:val="both"/>
      </w:pPr>
      <w:r>
        <w:t>Случаев применения для отопления жилых помещений в многоквартирных домах индивидуальных квартирных источников тепловой энергии зарегистрировано не было.</w:t>
      </w:r>
    </w:p>
    <w:p w14:paraId="20A98D39" w14:textId="77777777" w:rsidR="00E40105" w:rsidRDefault="00972B64">
      <w:pPr>
        <w:ind w:firstLine="709"/>
        <w:jc w:val="both"/>
      </w:pPr>
      <w:r>
        <w:t>В силу требований пункта 15 Статьи 14 Федерального закона от 27.07.2010 №190-ФЗ «О теплоснабжении», запрещается переход на отопление жилых помещений в многоквартирных домах с использованием индивидуальных квартирных источников тепловой энергии, при наличии осуществленного в надлежащем порядке подключения к системам теплоснабжения многоквартирных домов, за исключением случаев, определенных схемой теплоснабжения.</w:t>
      </w:r>
    </w:p>
    <w:p w14:paraId="239B8BB7" w14:textId="77777777" w:rsidR="00E40105" w:rsidRDefault="00972B64">
      <w:pPr>
        <w:ind w:firstLine="709"/>
        <w:jc w:val="both"/>
      </w:pPr>
      <w:r>
        <w:t>Настоящая схема теплоснабжения не предусматривает перехода многоквартирных домов, подключенных к централизованной системе теплоснабжения, на отопление жилых помещений с использованием индивидуальных квартирных источников тепловой энергии.</w:t>
      </w:r>
    </w:p>
    <w:p w14:paraId="214BB450" w14:textId="77777777" w:rsidR="00E40105" w:rsidRDefault="00E40105">
      <w:pPr>
        <w:ind w:firstLine="709"/>
        <w:jc w:val="both"/>
      </w:pPr>
    </w:p>
    <w:p w14:paraId="705129D1" w14:textId="77777777" w:rsidR="00E40105" w:rsidRDefault="00972B64">
      <w:pPr>
        <w:keepLines/>
        <w:numPr>
          <w:ilvl w:val="2"/>
          <w:numId w:val="3"/>
        </w:numPr>
        <w:jc w:val="both"/>
        <w:outlineLvl w:val="2"/>
      </w:pPr>
      <w:bookmarkStart w:id="233" w:name="_Toc26628257"/>
      <w:bookmarkStart w:id="234" w:name="_Toc101629329"/>
      <w:r>
        <w:t>Описание величины потребления тепловой энергии в расчетных элементах территориального деления за отопительный период и за год в целом</w:t>
      </w:r>
      <w:bookmarkEnd w:id="233"/>
      <w:bookmarkEnd w:id="234"/>
    </w:p>
    <w:p w14:paraId="74BE1F13" w14:textId="77777777" w:rsidR="00E40105" w:rsidRDefault="00972B64">
      <w:pPr>
        <w:ind w:firstLine="709"/>
        <w:jc w:val="both"/>
      </w:pPr>
      <w:r>
        <w:t xml:space="preserve">Сведения об объёмах потребления тепловой энергии в расчетных элементах территориального деления за отопительный период и за год в целом приведены в таблице </w:t>
      </w:r>
      <w:r>
        <w:fldChar w:fldCharType="begin"/>
      </w:r>
      <w:r>
        <w:instrText xml:space="preserve"> REF _Ref90131560 \h  \* MERGEFORMAT </w:instrText>
      </w:r>
      <w:r>
        <w:fldChar w:fldCharType="separate"/>
      </w:r>
      <w:r>
        <w:rPr>
          <w:vanish/>
        </w:rPr>
        <w:t xml:space="preserve">Таблица </w:t>
      </w:r>
      <w:r>
        <w:t>14</w:t>
      </w:r>
      <w:r>
        <w:fldChar w:fldCharType="end"/>
      </w:r>
      <w:r>
        <w:t>.</w:t>
      </w:r>
    </w:p>
    <w:p w14:paraId="3CBB0853" w14:textId="77777777" w:rsidR="00E40105" w:rsidRDefault="00972B64">
      <w:pPr>
        <w:jc w:val="both"/>
      </w:pPr>
      <w:bookmarkStart w:id="235" w:name="_Ref90131560"/>
      <w:r>
        <w:t xml:space="preserve">Таблица </w:t>
      </w:r>
      <w:fldSimple w:instr=" SEQ Таблица \* ARABIC ">
        <w:r>
          <w:t>14</w:t>
        </w:r>
      </w:fldSimple>
      <w:bookmarkEnd w:id="235"/>
      <w:r>
        <w:t xml:space="preserve"> - Величина потребления тепловой энергии в расчетных элементах территориального деления за отопительный период и за 2025 год</w:t>
      </w:r>
    </w:p>
    <w:tbl>
      <w:tblPr>
        <w:tblW w:w="5000" w:type="pct"/>
        <w:tblLook w:val="04A0" w:firstRow="1" w:lastRow="0" w:firstColumn="1" w:lastColumn="0" w:noHBand="0" w:noVBand="1"/>
      </w:tblPr>
      <w:tblGrid>
        <w:gridCol w:w="532"/>
        <w:gridCol w:w="2713"/>
        <w:gridCol w:w="1939"/>
        <w:gridCol w:w="2449"/>
        <w:gridCol w:w="1995"/>
      </w:tblGrid>
      <w:tr w:rsidR="00E40105" w14:paraId="0ED4DB50" w14:textId="77777777">
        <w:trPr>
          <w:trHeight w:val="20"/>
          <w:tblHeader/>
        </w:trPr>
        <w:tc>
          <w:tcPr>
            <w:tcW w:w="276" w:type="pct"/>
            <w:tcBorders>
              <w:top w:val="single" w:sz="4" w:space="0" w:color="auto"/>
              <w:left w:val="single" w:sz="4" w:space="0" w:color="auto"/>
              <w:bottom w:val="single" w:sz="4" w:space="0" w:color="auto"/>
              <w:right w:val="single" w:sz="4" w:space="0" w:color="auto"/>
            </w:tcBorders>
            <w:shd w:val="clear" w:color="auto" w:fill="auto"/>
            <w:vAlign w:val="center"/>
          </w:tcPr>
          <w:p w14:paraId="6E3B2BB2" w14:textId="77777777" w:rsidR="00E40105" w:rsidRDefault="00972B64">
            <w:pPr>
              <w:jc w:val="center"/>
              <w:rPr>
                <w:color w:val="000000"/>
                <w:sz w:val="20"/>
              </w:rPr>
            </w:pPr>
            <w:r>
              <w:rPr>
                <w:color w:val="000000"/>
                <w:sz w:val="20"/>
              </w:rPr>
              <w:t>№ п/п</w:t>
            </w:r>
          </w:p>
        </w:tc>
        <w:tc>
          <w:tcPr>
            <w:tcW w:w="1409" w:type="pct"/>
            <w:tcBorders>
              <w:top w:val="single" w:sz="4" w:space="0" w:color="auto"/>
              <w:left w:val="none" w:sz="4" w:space="0" w:color="000000"/>
              <w:bottom w:val="single" w:sz="4" w:space="0" w:color="auto"/>
              <w:right w:val="single" w:sz="4" w:space="0" w:color="auto"/>
            </w:tcBorders>
            <w:shd w:val="clear" w:color="auto" w:fill="auto"/>
            <w:vAlign w:val="center"/>
          </w:tcPr>
          <w:p w14:paraId="6F0839CE" w14:textId="77777777" w:rsidR="00E40105" w:rsidRDefault="00972B64">
            <w:pPr>
              <w:jc w:val="center"/>
              <w:rPr>
                <w:color w:val="000000"/>
                <w:sz w:val="20"/>
              </w:rPr>
            </w:pPr>
            <w:r>
              <w:rPr>
                <w:color w:val="000000"/>
                <w:sz w:val="20"/>
              </w:rPr>
              <w:t>Адрес или наименование котельной</w:t>
            </w:r>
          </w:p>
        </w:tc>
        <w:tc>
          <w:tcPr>
            <w:tcW w:w="1007" w:type="pct"/>
            <w:tcBorders>
              <w:top w:val="single" w:sz="4" w:space="0" w:color="auto"/>
              <w:left w:val="none" w:sz="4" w:space="0" w:color="000000"/>
              <w:bottom w:val="single" w:sz="4" w:space="0" w:color="auto"/>
              <w:right w:val="single" w:sz="4" w:space="0" w:color="auto"/>
            </w:tcBorders>
            <w:shd w:val="clear" w:color="auto" w:fill="auto"/>
            <w:vAlign w:val="center"/>
          </w:tcPr>
          <w:p w14:paraId="299E94A4" w14:textId="77777777" w:rsidR="00E40105" w:rsidRDefault="00972B64">
            <w:pPr>
              <w:jc w:val="center"/>
              <w:rPr>
                <w:color w:val="000000"/>
                <w:sz w:val="20"/>
              </w:rPr>
            </w:pPr>
            <w:r>
              <w:rPr>
                <w:color w:val="000000"/>
                <w:sz w:val="20"/>
              </w:rPr>
              <w:t>Расчетная максимальная нагрузка, Гкал/ч</w:t>
            </w:r>
          </w:p>
        </w:tc>
        <w:tc>
          <w:tcPr>
            <w:tcW w:w="1272" w:type="pct"/>
            <w:tcBorders>
              <w:top w:val="single" w:sz="4" w:space="0" w:color="auto"/>
              <w:left w:val="none" w:sz="4" w:space="0" w:color="000000"/>
              <w:bottom w:val="single" w:sz="4" w:space="0" w:color="auto"/>
              <w:right w:val="single" w:sz="4" w:space="0" w:color="auto"/>
            </w:tcBorders>
            <w:shd w:val="clear" w:color="auto" w:fill="auto"/>
            <w:vAlign w:val="center"/>
          </w:tcPr>
          <w:p w14:paraId="43B91458" w14:textId="77777777" w:rsidR="00E40105" w:rsidRDefault="00972B64">
            <w:pPr>
              <w:jc w:val="center"/>
              <w:rPr>
                <w:color w:val="000000"/>
                <w:sz w:val="20"/>
              </w:rPr>
            </w:pPr>
            <w:r>
              <w:rPr>
                <w:color w:val="000000"/>
                <w:sz w:val="20"/>
              </w:rPr>
              <w:t>Потребление тепловой энергии за отопительный период, Гкал/год</w:t>
            </w:r>
          </w:p>
        </w:tc>
        <w:tc>
          <w:tcPr>
            <w:tcW w:w="1036" w:type="pct"/>
            <w:tcBorders>
              <w:top w:val="single" w:sz="4" w:space="0" w:color="auto"/>
              <w:left w:val="none" w:sz="4" w:space="0" w:color="000000"/>
              <w:bottom w:val="single" w:sz="4" w:space="0" w:color="auto"/>
              <w:right w:val="single" w:sz="4" w:space="0" w:color="auto"/>
            </w:tcBorders>
            <w:shd w:val="clear" w:color="auto" w:fill="auto"/>
            <w:vAlign w:val="center"/>
          </w:tcPr>
          <w:p w14:paraId="2E4E59B9" w14:textId="77777777" w:rsidR="00E40105" w:rsidRDefault="00972B64">
            <w:pPr>
              <w:jc w:val="center"/>
              <w:rPr>
                <w:color w:val="000000"/>
                <w:sz w:val="20"/>
              </w:rPr>
            </w:pPr>
            <w:r>
              <w:rPr>
                <w:color w:val="000000"/>
                <w:sz w:val="20"/>
              </w:rPr>
              <w:t>Потребление тепловой энергии за год, Гкал/год</w:t>
            </w:r>
          </w:p>
        </w:tc>
      </w:tr>
      <w:tr w:rsidR="00E40105" w14:paraId="7D9BD728" w14:textId="77777777">
        <w:trPr>
          <w:trHeight w:val="20"/>
          <w:tblHeader/>
        </w:trPr>
        <w:tc>
          <w:tcPr>
            <w:tcW w:w="276" w:type="pct"/>
            <w:tcBorders>
              <w:top w:val="none" w:sz="4" w:space="0" w:color="000000"/>
              <w:left w:val="single" w:sz="4" w:space="0" w:color="auto"/>
              <w:bottom w:val="single" w:sz="4" w:space="0" w:color="auto"/>
              <w:right w:val="single" w:sz="4" w:space="0" w:color="auto"/>
            </w:tcBorders>
            <w:shd w:val="clear" w:color="auto" w:fill="auto"/>
            <w:vAlign w:val="center"/>
          </w:tcPr>
          <w:p w14:paraId="16EE3C05" w14:textId="77777777" w:rsidR="00E40105" w:rsidRDefault="00972B64">
            <w:pPr>
              <w:jc w:val="center"/>
              <w:rPr>
                <w:color w:val="000000"/>
                <w:sz w:val="20"/>
              </w:rPr>
            </w:pPr>
            <w:r>
              <w:rPr>
                <w:color w:val="000000"/>
                <w:sz w:val="20"/>
              </w:rPr>
              <w:t>1</w:t>
            </w:r>
          </w:p>
        </w:tc>
        <w:tc>
          <w:tcPr>
            <w:tcW w:w="1409" w:type="pct"/>
            <w:tcBorders>
              <w:top w:val="none" w:sz="4" w:space="0" w:color="000000"/>
              <w:left w:val="none" w:sz="4" w:space="0" w:color="000000"/>
              <w:bottom w:val="single" w:sz="4" w:space="0" w:color="auto"/>
              <w:right w:val="single" w:sz="4" w:space="0" w:color="auto"/>
            </w:tcBorders>
            <w:shd w:val="clear" w:color="auto" w:fill="auto"/>
            <w:vAlign w:val="center"/>
          </w:tcPr>
          <w:p w14:paraId="4C8148E2" w14:textId="77777777" w:rsidR="00E40105" w:rsidRDefault="00972B64">
            <w:pPr>
              <w:jc w:val="center"/>
              <w:rPr>
                <w:color w:val="000000"/>
                <w:sz w:val="20"/>
              </w:rPr>
            </w:pPr>
            <w:r>
              <w:rPr>
                <w:color w:val="000000"/>
                <w:sz w:val="20"/>
              </w:rPr>
              <w:t>2</w:t>
            </w:r>
          </w:p>
        </w:tc>
        <w:tc>
          <w:tcPr>
            <w:tcW w:w="1007" w:type="pct"/>
            <w:tcBorders>
              <w:top w:val="none" w:sz="4" w:space="0" w:color="000000"/>
              <w:left w:val="none" w:sz="4" w:space="0" w:color="000000"/>
              <w:bottom w:val="single" w:sz="4" w:space="0" w:color="auto"/>
              <w:right w:val="single" w:sz="4" w:space="0" w:color="auto"/>
            </w:tcBorders>
            <w:shd w:val="clear" w:color="auto" w:fill="auto"/>
            <w:vAlign w:val="center"/>
          </w:tcPr>
          <w:p w14:paraId="16D5E15E" w14:textId="77777777" w:rsidR="00E40105" w:rsidRDefault="00972B64">
            <w:pPr>
              <w:jc w:val="center"/>
              <w:rPr>
                <w:color w:val="000000"/>
                <w:sz w:val="20"/>
              </w:rPr>
            </w:pPr>
            <w:r>
              <w:rPr>
                <w:color w:val="000000"/>
                <w:sz w:val="20"/>
              </w:rPr>
              <w:t>3</w:t>
            </w:r>
          </w:p>
        </w:tc>
        <w:tc>
          <w:tcPr>
            <w:tcW w:w="1272" w:type="pct"/>
            <w:tcBorders>
              <w:top w:val="none" w:sz="4" w:space="0" w:color="000000"/>
              <w:left w:val="none" w:sz="4" w:space="0" w:color="000000"/>
              <w:bottom w:val="single" w:sz="4" w:space="0" w:color="auto"/>
              <w:right w:val="single" w:sz="4" w:space="0" w:color="auto"/>
            </w:tcBorders>
            <w:shd w:val="clear" w:color="auto" w:fill="auto"/>
            <w:vAlign w:val="center"/>
          </w:tcPr>
          <w:p w14:paraId="26338FC4" w14:textId="77777777" w:rsidR="00E40105" w:rsidRDefault="00972B64">
            <w:pPr>
              <w:jc w:val="center"/>
              <w:rPr>
                <w:color w:val="000000"/>
                <w:sz w:val="20"/>
              </w:rPr>
            </w:pPr>
            <w:r>
              <w:rPr>
                <w:color w:val="000000"/>
                <w:sz w:val="20"/>
              </w:rPr>
              <w:t>4</w:t>
            </w:r>
          </w:p>
        </w:tc>
        <w:tc>
          <w:tcPr>
            <w:tcW w:w="1036" w:type="pct"/>
            <w:tcBorders>
              <w:top w:val="none" w:sz="4" w:space="0" w:color="000000"/>
              <w:left w:val="none" w:sz="4" w:space="0" w:color="000000"/>
              <w:bottom w:val="single" w:sz="4" w:space="0" w:color="auto"/>
              <w:right w:val="single" w:sz="4" w:space="0" w:color="auto"/>
            </w:tcBorders>
            <w:shd w:val="clear" w:color="auto" w:fill="auto"/>
            <w:vAlign w:val="center"/>
          </w:tcPr>
          <w:p w14:paraId="231F2A05" w14:textId="77777777" w:rsidR="00E40105" w:rsidRDefault="00972B64">
            <w:pPr>
              <w:jc w:val="center"/>
              <w:rPr>
                <w:color w:val="000000"/>
                <w:sz w:val="20"/>
              </w:rPr>
            </w:pPr>
            <w:r>
              <w:rPr>
                <w:color w:val="000000"/>
                <w:sz w:val="20"/>
              </w:rPr>
              <w:t>5</w:t>
            </w:r>
          </w:p>
        </w:tc>
      </w:tr>
      <w:tr w:rsidR="00E40105" w14:paraId="4530A11F" w14:textId="77777777">
        <w:trPr>
          <w:trHeight w:val="20"/>
        </w:trPr>
        <w:tc>
          <w:tcPr>
            <w:tcW w:w="276" w:type="pct"/>
            <w:tcBorders>
              <w:top w:val="none" w:sz="4" w:space="0" w:color="000000"/>
              <w:left w:val="single" w:sz="4" w:space="0" w:color="auto"/>
              <w:bottom w:val="single" w:sz="4" w:space="0" w:color="auto"/>
              <w:right w:val="single" w:sz="4" w:space="0" w:color="auto"/>
            </w:tcBorders>
            <w:shd w:val="clear" w:color="auto" w:fill="auto"/>
            <w:vAlign w:val="center"/>
          </w:tcPr>
          <w:p w14:paraId="5E9A1576" w14:textId="77777777" w:rsidR="00E40105" w:rsidRDefault="00972B64">
            <w:pPr>
              <w:jc w:val="center"/>
              <w:rPr>
                <w:color w:val="000000"/>
                <w:sz w:val="20"/>
              </w:rPr>
            </w:pPr>
            <w:r>
              <w:rPr>
                <w:color w:val="000000"/>
                <w:sz w:val="20"/>
              </w:rPr>
              <w:t>1</w:t>
            </w:r>
          </w:p>
        </w:tc>
        <w:tc>
          <w:tcPr>
            <w:tcW w:w="1409" w:type="pct"/>
            <w:tcBorders>
              <w:top w:val="none" w:sz="4" w:space="0" w:color="000000"/>
              <w:left w:val="none" w:sz="4" w:space="0" w:color="000000"/>
              <w:bottom w:val="single" w:sz="4" w:space="0" w:color="auto"/>
              <w:right w:val="single" w:sz="4" w:space="0" w:color="auto"/>
            </w:tcBorders>
            <w:shd w:val="clear" w:color="auto" w:fill="auto"/>
            <w:vAlign w:val="center"/>
          </w:tcPr>
          <w:p w14:paraId="58363A7D" w14:textId="77777777" w:rsidR="00E40105" w:rsidRDefault="00972B64">
            <w:pPr>
              <w:jc w:val="center"/>
              <w:rPr>
                <w:color w:val="000000"/>
                <w:sz w:val="20"/>
              </w:rPr>
            </w:pPr>
            <w:r>
              <w:rPr>
                <w:color w:val="000000"/>
                <w:sz w:val="20"/>
              </w:rPr>
              <w:t>Электрокотельная Фабрики №12, г. Удачный  р-он Промзона</w:t>
            </w:r>
          </w:p>
        </w:tc>
        <w:tc>
          <w:tcPr>
            <w:tcW w:w="1007" w:type="pct"/>
            <w:tcBorders>
              <w:top w:val="none" w:sz="4" w:space="0" w:color="000000"/>
              <w:left w:val="none" w:sz="4" w:space="0" w:color="000000"/>
              <w:bottom w:val="single" w:sz="4" w:space="0" w:color="auto"/>
              <w:right w:val="single" w:sz="4" w:space="0" w:color="auto"/>
            </w:tcBorders>
            <w:shd w:val="clear" w:color="auto" w:fill="auto"/>
            <w:vAlign w:val="center"/>
          </w:tcPr>
          <w:p w14:paraId="336EB975" w14:textId="77777777" w:rsidR="00E40105" w:rsidRDefault="00972B64">
            <w:pPr>
              <w:jc w:val="center"/>
              <w:rPr>
                <w:color w:val="000000"/>
                <w:sz w:val="20"/>
              </w:rPr>
            </w:pPr>
            <w:r>
              <w:rPr>
                <w:color w:val="000000"/>
                <w:sz w:val="20"/>
                <w:szCs w:val="20"/>
              </w:rPr>
              <w:t>31,798</w:t>
            </w:r>
          </w:p>
        </w:tc>
        <w:tc>
          <w:tcPr>
            <w:tcW w:w="1272" w:type="pct"/>
            <w:tcBorders>
              <w:top w:val="none" w:sz="4" w:space="0" w:color="000000"/>
              <w:left w:val="none" w:sz="4" w:space="0" w:color="000000"/>
              <w:bottom w:val="single" w:sz="4" w:space="0" w:color="auto"/>
              <w:right w:val="single" w:sz="4" w:space="0" w:color="auto"/>
            </w:tcBorders>
            <w:shd w:val="clear" w:color="auto" w:fill="auto"/>
            <w:vAlign w:val="center"/>
          </w:tcPr>
          <w:p w14:paraId="39CD947F" w14:textId="77777777" w:rsidR="00E40105" w:rsidRDefault="00972B64">
            <w:pPr>
              <w:jc w:val="center"/>
              <w:rPr>
                <w:color w:val="000000"/>
                <w:sz w:val="20"/>
              </w:rPr>
            </w:pPr>
            <w:r>
              <w:rPr>
                <w:color w:val="000000"/>
                <w:sz w:val="20"/>
              </w:rPr>
              <w:t>123708,3</w:t>
            </w:r>
          </w:p>
        </w:tc>
        <w:tc>
          <w:tcPr>
            <w:tcW w:w="1036" w:type="pct"/>
            <w:tcBorders>
              <w:top w:val="none" w:sz="4" w:space="0" w:color="000000"/>
              <w:left w:val="none" w:sz="4" w:space="0" w:color="000000"/>
              <w:bottom w:val="single" w:sz="4" w:space="0" w:color="auto"/>
              <w:right w:val="single" w:sz="4" w:space="0" w:color="auto"/>
            </w:tcBorders>
            <w:shd w:val="clear" w:color="auto" w:fill="auto"/>
            <w:vAlign w:val="center"/>
          </w:tcPr>
          <w:p w14:paraId="1EC6A18F" w14:textId="77777777" w:rsidR="00E40105" w:rsidRDefault="00972B64">
            <w:pPr>
              <w:jc w:val="center"/>
              <w:rPr>
                <w:color w:val="000000"/>
                <w:sz w:val="20"/>
              </w:rPr>
            </w:pPr>
            <w:r>
              <w:rPr>
                <w:color w:val="000000"/>
                <w:sz w:val="20"/>
              </w:rPr>
              <w:t>126550,9</w:t>
            </w:r>
          </w:p>
        </w:tc>
      </w:tr>
      <w:tr w:rsidR="00E40105" w14:paraId="6B2366A7" w14:textId="77777777">
        <w:trPr>
          <w:trHeight w:val="20"/>
        </w:trPr>
        <w:tc>
          <w:tcPr>
            <w:tcW w:w="276" w:type="pct"/>
            <w:tcBorders>
              <w:top w:val="none" w:sz="4" w:space="0" w:color="000000"/>
              <w:left w:val="single" w:sz="4" w:space="0" w:color="auto"/>
              <w:bottom w:val="single" w:sz="4" w:space="0" w:color="auto"/>
              <w:right w:val="single" w:sz="4" w:space="0" w:color="auto"/>
            </w:tcBorders>
            <w:shd w:val="clear" w:color="auto" w:fill="auto"/>
            <w:vAlign w:val="center"/>
          </w:tcPr>
          <w:p w14:paraId="75A2089C" w14:textId="77777777" w:rsidR="00E40105" w:rsidRDefault="00972B64">
            <w:pPr>
              <w:jc w:val="center"/>
              <w:rPr>
                <w:color w:val="000000"/>
                <w:sz w:val="20"/>
              </w:rPr>
            </w:pPr>
            <w:r>
              <w:rPr>
                <w:color w:val="000000"/>
                <w:sz w:val="20"/>
              </w:rPr>
              <w:t>2</w:t>
            </w:r>
          </w:p>
        </w:tc>
        <w:tc>
          <w:tcPr>
            <w:tcW w:w="1409" w:type="pct"/>
            <w:tcBorders>
              <w:top w:val="none" w:sz="4" w:space="0" w:color="000000"/>
              <w:left w:val="none" w:sz="4" w:space="0" w:color="000000"/>
              <w:bottom w:val="single" w:sz="4" w:space="0" w:color="auto"/>
              <w:right w:val="single" w:sz="4" w:space="0" w:color="auto"/>
            </w:tcBorders>
            <w:shd w:val="clear" w:color="auto" w:fill="auto"/>
            <w:vAlign w:val="center"/>
          </w:tcPr>
          <w:p w14:paraId="64314D85" w14:textId="77777777" w:rsidR="00E40105" w:rsidRDefault="00972B64">
            <w:pPr>
              <w:jc w:val="center"/>
              <w:rPr>
                <w:color w:val="000000"/>
                <w:sz w:val="20"/>
              </w:rPr>
            </w:pPr>
            <w:r>
              <w:rPr>
                <w:color w:val="000000"/>
                <w:sz w:val="20"/>
              </w:rPr>
              <w:t xml:space="preserve">Электрокотельная №1, г. Удачный </w:t>
            </w:r>
            <w:proofErr w:type="spellStart"/>
            <w:r>
              <w:rPr>
                <w:color w:val="000000"/>
                <w:sz w:val="20"/>
              </w:rPr>
              <w:t>мкр</w:t>
            </w:r>
            <w:proofErr w:type="spellEnd"/>
            <w:r>
              <w:rPr>
                <w:color w:val="000000"/>
                <w:sz w:val="20"/>
              </w:rPr>
              <w:t>. Надежный</w:t>
            </w:r>
          </w:p>
        </w:tc>
        <w:tc>
          <w:tcPr>
            <w:tcW w:w="1007" w:type="pct"/>
            <w:tcBorders>
              <w:top w:val="none" w:sz="4" w:space="0" w:color="000000"/>
              <w:left w:val="none" w:sz="4" w:space="0" w:color="000000"/>
              <w:bottom w:val="single" w:sz="4" w:space="0" w:color="auto"/>
              <w:right w:val="single" w:sz="4" w:space="0" w:color="auto"/>
            </w:tcBorders>
            <w:shd w:val="clear" w:color="auto" w:fill="auto"/>
            <w:vAlign w:val="center"/>
          </w:tcPr>
          <w:p w14:paraId="5277C31A" w14:textId="77777777" w:rsidR="00E40105" w:rsidRDefault="00972B64">
            <w:pPr>
              <w:jc w:val="center"/>
              <w:rPr>
                <w:color w:val="000000"/>
                <w:sz w:val="20"/>
              </w:rPr>
            </w:pPr>
            <w:r>
              <w:rPr>
                <w:color w:val="000000"/>
                <w:sz w:val="20"/>
                <w:szCs w:val="20"/>
              </w:rPr>
              <w:t>3,238</w:t>
            </w:r>
          </w:p>
        </w:tc>
        <w:tc>
          <w:tcPr>
            <w:tcW w:w="1272" w:type="pct"/>
            <w:tcBorders>
              <w:top w:val="none" w:sz="4" w:space="0" w:color="000000"/>
              <w:left w:val="none" w:sz="4" w:space="0" w:color="000000"/>
              <w:bottom w:val="single" w:sz="4" w:space="0" w:color="auto"/>
              <w:right w:val="single" w:sz="4" w:space="0" w:color="auto"/>
            </w:tcBorders>
            <w:shd w:val="clear" w:color="auto" w:fill="auto"/>
            <w:vAlign w:val="center"/>
          </w:tcPr>
          <w:p w14:paraId="5784A9D7" w14:textId="77777777" w:rsidR="00E40105" w:rsidRDefault="00972B64">
            <w:pPr>
              <w:jc w:val="center"/>
              <w:rPr>
                <w:color w:val="000000"/>
                <w:sz w:val="20"/>
              </w:rPr>
            </w:pPr>
            <w:r>
              <w:rPr>
                <w:color w:val="000000"/>
                <w:sz w:val="20"/>
              </w:rPr>
              <w:t>16905,6</w:t>
            </w:r>
          </w:p>
        </w:tc>
        <w:tc>
          <w:tcPr>
            <w:tcW w:w="1036" w:type="pct"/>
            <w:tcBorders>
              <w:top w:val="none" w:sz="4" w:space="0" w:color="000000"/>
              <w:left w:val="none" w:sz="4" w:space="0" w:color="000000"/>
              <w:bottom w:val="single" w:sz="4" w:space="0" w:color="auto"/>
              <w:right w:val="single" w:sz="4" w:space="0" w:color="auto"/>
            </w:tcBorders>
            <w:shd w:val="clear" w:color="auto" w:fill="auto"/>
            <w:vAlign w:val="center"/>
          </w:tcPr>
          <w:p w14:paraId="17747E71" w14:textId="77777777" w:rsidR="00E40105" w:rsidRDefault="00972B64">
            <w:pPr>
              <w:jc w:val="center"/>
              <w:rPr>
                <w:color w:val="000000"/>
                <w:sz w:val="20"/>
              </w:rPr>
            </w:pPr>
            <w:r>
              <w:rPr>
                <w:color w:val="000000"/>
                <w:sz w:val="20"/>
              </w:rPr>
              <w:t>18225,8</w:t>
            </w:r>
          </w:p>
        </w:tc>
      </w:tr>
      <w:tr w:rsidR="00E40105" w14:paraId="4AF300F0" w14:textId="77777777">
        <w:trPr>
          <w:trHeight w:val="20"/>
        </w:trPr>
        <w:tc>
          <w:tcPr>
            <w:tcW w:w="276" w:type="pct"/>
            <w:tcBorders>
              <w:top w:val="none" w:sz="4" w:space="0" w:color="000000"/>
              <w:left w:val="single" w:sz="4" w:space="0" w:color="auto"/>
              <w:bottom w:val="single" w:sz="4" w:space="0" w:color="auto"/>
              <w:right w:val="single" w:sz="4" w:space="0" w:color="auto"/>
            </w:tcBorders>
            <w:shd w:val="clear" w:color="auto" w:fill="auto"/>
            <w:vAlign w:val="center"/>
          </w:tcPr>
          <w:p w14:paraId="4825F7F3" w14:textId="77777777" w:rsidR="00E40105" w:rsidRDefault="00972B64">
            <w:pPr>
              <w:jc w:val="center"/>
              <w:rPr>
                <w:color w:val="000000"/>
                <w:sz w:val="20"/>
              </w:rPr>
            </w:pPr>
            <w:r>
              <w:rPr>
                <w:color w:val="000000"/>
                <w:sz w:val="20"/>
              </w:rPr>
              <w:t>3</w:t>
            </w:r>
          </w:p>
        </w:tc>
        <w:tc>
          <w:tcPr>
            <w:tcW w:w="1409" w:type="pct"/>
            <w:tcBorders>
              <w:top w:val="none" w:sz="4" w:space="0" w:color="000000"/>
              <w:left w:val="none" w:sz="4" w:space="0" w:color="000000"/>
              <w:bottom w:val="single" w:sz="4" w:space="0" w:color="auto"/>
              <w:right w:val="single" w:sz="4" w:space="0" w:color="auto"/>
            </w:tcBorders>
            <w:shd w:val="clear" w:color="auto" w:fill="auto"/>
            <w:vAlign w:val="center"/>
          </w:tcPr>
          <w:p w14:paraId="73A5F2AD" w14:textId="77777777" w:rsidR="00E40105" w:rsidRDefault="00972B64">
            <w:pPr>
              <w:jc w:val="center"/>
              <w:rPr>
                <w:color w:val="000000"/>
                <w:sz w:val="20"/>
              </w:rPr>
            </w:pPr>
            <w:r>
              <w:rPr>
                <w:color w:val="000000"/>
                <w:sz w:val="20"/>
              </w:rPr>
              <w:t xml:space="preserve">Электрокотельная БСИ, г. Удачный </w:t>
            </w:r>
            <w:proofErr w:type="spellStart"/>
            <w:r>
              <w:rPr>
                <w:color w:val="000000"/>
                <w:sz w:val="20"/>
              </w:rPr>
              <w:t>мкр</w:t>
            </w:r>
            <w:proofErr w:type="spellEnd"/>
            <w:r>
              <w:rPr>
                <w:color w:val="000000"/>
                <w:sz w:val="20"/>
              </w:rPr>
              <w:t>. Надежный р-н Промзона</w:t>
            </w:r>
          </w:p>
        </w:tc>
        <w:tc>
          <w:tcPr>
            <w:tcW w:w="1007" w:type="pct"/>
            <w:tcBorders>
              <w:top w:val="none" w:sz="4" w:space="0" w:color="000000"/>
              <w:left w:val="none" w:sz="4" w:space="0" w:color="000000"/>
              <w:bottom w:val="single" w:sz="4" w:space="0" w:color="auto"/>
              <w:right w:val="single" w:sz="4" w:space="0" w:color="auto"/>
            </w:tcBorders>
            <w:shd w:val="clear" w:color="auto" w:fill="auto"/>
            <w:vAlign w:val="center"/>
          </w:tcPr>
          <w:p w14:paraId="405BC90A" w14:textId="77777777" w:rsidR="00E40105" w:rsidRDefault="00972B64">
            <w:pPr>
              <w:jc w:val="center"/>
              <w:rPr>
                <w:color w:val="000000"/>
                <w:sz w:val="20"/>
              </w:rPr>
            </w:pPr>
            <w:r>
              <w:rPr>
                <w:color w:val="000000"/>
                <w:sz w:val="20"/>
                <w:szCs w:val="20"/>
              </w:rPr>
              <w:t>1,405</w:t>
            </w:r>
          </w:p>
        </w:tc>
        <w:tc>
          <w:tcPr>
            <w:tcW w:w="1272" w:type="pct"/>
            <w:tcBorders>
              <w:top w:val="none" w:sz="4" w:space="0" w:color="000000"/>
              <w:left w:val="none" w:sz="4" w:space="0" w:color="000000"/>
              <w:bottom w:val="single" w:sz="4" w:space="0" w:color="auto"/>
              <w:right w:val="single" w:sz="4" w:space="0" w:color="auto"/>
            </w:tcBorders>
            <w:shd w:val="clear" w:color="auto" w:fill="auto"/>
            <w:vAlign w:val="center"/>
          </w:tcPr>
          <w:p w14:paraId="1C3C5795" w14:textId="77777777" w:rsidR="00E40105" w:rsidRDefault="00972B64">
            <w:pPr>
              <w:jc w:val="center"/>
              <w:rPr>
                <w:color w:val="000000"/>
                <w:sz w:val="20"/>
              </w:rPr>
            </w:pPr>
            <w:r>
              <w:rPr>
                <w:color w:val="000000"/>
                <w:sz w:val="20"/>
              </w:rPr>
              <w:t>6722,0</w:t>
            </w:r>
          </w:p>
        </w:tc>
        <w:tc>
          <w:tcPr>
            <w:tcW w:w="1036" w:type="pct"/>
            <w:tcBorders>
              <w:top w:val="none" w:sz="4" w:space="0" w:color="000000"/>
              <w:left w:val="none" w:sz="4" w:space="0" w:color="000000"/>
              <w:bottom w:val="single" w:sz="4" w:space="0" w:color="auto"/>
              <w:right w:val="single" w:sz="4" w:space="0" w:color="auto"/>
            </w:tcBorders>
            <w:shd w:val="clear" w:color="auto" w:fill="auto"/>
            <w:vAlign w:val="center"/>
          </w:tcPr>
          <w:p w14:paraId="51F8A587" w14:textId="77777777" w:rsidR="00E40105" w:rsidRDefault="00972B64">
            <w:pPr>
              <w:jc w:val="center"/>
              <w:rPr>
                <w:color w:val="000000"/>
                <w:sz w:val="20"/>
              </w:rPr>
            </w:pPr>
            <w:r>
              <w:rPr>
                <w:color w:val="000000"/>
                <w:sz w:val="20"/>
              </w:rPr>
              <w:t>6722,0</w:t>
            </w:r>
          </w:p>
        </w:tc>
      </w:tr>
      <w:tr w:rsidR="00E40105" w14:paraId="39F384E7" w14:textId="77777777">
        <w:trPr>
          <w:trHeight w:val="20"/>
        </w:trPr>
        <w:tc>
          <w:tcPr>
            <w:tcW w:w="276" w:type="pct"/>
            <w:tcBorders>
              <w:top w:val="none" w:sz="4" w:space="0" w:color="000000"/>
              <w:left w:val="single" w:sz="4" w:space="0" w:color="auto"/>
              <w:bottom w:val="single" w:sz="4" w:space="0" w:color="auto"/>
              <w:right w:val="single" w:sz="4" w:space="0" w:color="auto"/>
            </w:tcBorders>
            <w:shd w:val="clear" w:color="auto" w:fill="auto"/>
            <w:vAlign w:val="center"/>
          </w:tcPr>
          <w:p w14:paraId="6777C94F" w14:textId="77777777" w:rsidR="00E40105" w:rsidRDefault="00972B64">
            <w:pPr>
              <w:jc w:val="center"/>
              <w:rPr>
                <w:color w:val="000000"/>
                <w:sz w:val="20"/>
              </w:rPr>
            </w:pPr>
            <w:r>
              <w:rPr>
                <w:color w:val="000000"/>
                <w:sz w:val="20"/>
              </w:rPr>
              <w:t>4</w:t>
            </w:r>
          </w:p>
        </w:tc>
        <w:tc>
          <w:tcPr>
            <w:tcW w:w="1409" w:type="pct"/>
            <w:tcBorders>
              <w:top w:val="none" w:sz="4" w:space="0" w:color="000000"/>
              <w:left w:val="none" w:sz="4" w:space="0" w:color="000000"/>
              <w:bottom w:val="single" w:sz="4" w:space="0" w:color="auto"/>
              <w:right w:val="single" w:sz="4" w:space="0" w:color="auto"/>
            </w:tcBorders>
            <w:shd w:val="clear" w:color="auto" w:fill="auto"/>
            <w:vAlign w:val="center"/>
          </w:tcPr>
          <w:p w14:paraId="7972B888" w14:textId="77777777" w:rsidR="00E40105" w:rsidRDefault="00972B64">
            <w:pPr>
              <w:jc w:val="center"/>
              <w:rPr>
                <w:color w:val="000000"/>
                <w:sz w:val="20"/>
              </w:rPr>
            </w:pPr>
            <w:r>
              <w:rPr>
                <w:color w:val="000000"/>
                <w:sz w:val="20"/>
              </w:rPr>
              <w:t xml:space="preserve">Электрокотельная "Авангардная", г. Удачный </w:t>
            </w:r>
            <w:proofErr w:type="spellStart"/>
            <w:r>
              <w:rPr>
                <w:color w:val="000000"/>
                <w:sz w:val="20"/>
              </w:rPr>
              <w:t>мкр</w:t>
            </w:r>
            <w:proofErr w:type="spellEnd"/>
            <w:r>
              <w:rPr>
                <w:color w:val="000000"/>
                <w:sz w:val="20"/>
              </w:rPr>
              <w:t>. Новый город</w:t>
            </w:r>
          </w:p>
        </w:tc>
        <w:tc>
          <w:tcPr>
            <w:tcW w:w="1007" w:type="pct"/>
            <w:tcBorders>
              <w:top w:val="none" w:sz="4" w:space="0" w:color="000000"/>
              <w:left w:val="none" w:sz="4" w:space="0" w:color="000000"/>
              <w:bottom w:val="single" w:sz="4" w:space="0" w:color="auto"/>
              <w:right w:val="single" w:sz="4" w:space="0" w:color="auto"/>
            </w:tcBorders>
            <w:shd w:val="clear" w:color="auto" w:fill="auto"/>
            <w:vAlign w:val="center"/>
          </w:tcPr>
          <w:p w14:paraId="411E3BA2" w14:textId="77777777" w:rsidR="00E40105" w:rsidRDefault="00972B64">
            <w:pPr>
              <w:jc w:val="center"/>
              <w:rPr>
                <w:color w:val="000000"/>
                <w:sz w:val="20"/>
              </w:rPr>
            </w:pPr>
            <w:r>
              <w:rPr>
                <w:color w:val="000000"/>
                <w:sz w:val="20"/>
                <w:szCs w:val="20"/>
              </w:rPr>
              <w:t>9,169</w:t>
            </w:r>
          </w:p>
        </w:tc>
        <w:tc>
          <w:tcPr>
            <w:tcW w:w="1272" w:type="pct"/>
            <w:tcBorders>
              <w:top w:val="none" w:sz="4" w:space="0" w:color="000000"/>
              <w:left w:val="none" w:sz="4" w:space="0" w:color="000000"/>
              <w:bottom w:val="single" w:sz="4" w:space="0" w:color="auto"/>
              <w:right w:val="single" w:sz="4" w:space="0" w:color="auto"/>
            </w:tcBorders>
            <w:shd w:val="clear" w:color="auto" w:fill="auto"/>
            <w:vAlign w:val="center"/>
          </w:tcPr>
          <w:p w14:paraId="3FE28401" w14:textId="77777777" w:rsidR="00E40105" w:rsidRDefault="00972B64">
            <w:pPr>
              <w:jc w:val="center"/>
              <w:rPr>
                <w:color w:val="000000"/>
                <w:sz w:val="20"/>
              </w:rPr>
            </w:pPr>
            <w:r>
              <w:rPr>
                <w:color w:val="000000"/>
                <w:sz w:val="20"/>
              </w:rPr>
              <w:t>63983,3</w:t>
            </w:r>
          </w:p>
        </w:tc>
        <w:tc>
          <w:tcPr>
            <w:tcW w:w="1036" w:type="pct"/>
            <w:tcBorders>
              <w:top w:val="none" w:sz="4" w:space="0" w:color="000000"/>
              <w:left w:val="none" w:sz="4" w:space="0" w:color="000000"/>
              <w:bottom w:val="single" w:sz="4" w:space="0" w:color="auto"/>
              <w:right w:val="single" w:sz="4" w:space="0" w:color="auto"/>
            </w:tcBorders>
            <w:shd w:val="clear" w:color="auto" w:fill="auto"/>
            <w:vAlign w:val="center"/>
          </w:tcPr>
          <w:p w14:paraId="6FEEDF25" w14:textId="77777777" w:rsidR="00E40105" w:rsidRDefault="00972B64">
            <w:pPr>
              <w:jc w:val="center"/>
              <w:rPr>
                <w:color w:val="000000"/>
                <w:sz w:val="20"/>
              </w:rPr>
            </w:pPr>
            <w:r>
              <w:rPr>
                <w:color w:val="000000"/>
                <w:sz w:val="20"/>
              </w:rPr>
              <w:t>73024,4</w:t>
            </w:r>
          </w:p>
        </w:tc>
      </w:tr>
      <w:tr w:rsidR="00E40105" w14:paraId="7C710D49" w14:textId="77777777" w:rsidTr="005267B6">
        <w:trPr>
          <w:trHeight w:val="433"/>
        </w:trPr>
        <w:tc>
          <w:tcPr>
            <w:tcW w:w="1685" w:type="pct"/>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4E3E7280" w14:textId="77777777" w:rsidR="00E40105" w:rsidRDefault="00972B64">
            <w:pPr>
              <w:jc w:val="center"/>
              <w:rPr>
                <w:color w:val="000000"/>
                <w:sz w:val="20"/>
              </w:rPr>
            </w:pPr>
            <w:r>
              <w:rPr>
                <w:color w:val="000000"/>
                <w:sz w:val="20"/>
              </w:rPr>
              <w:t>Итого:</w:t>
            </w:r>
          </w:p>
        </w:tc>
        <w:tc>
          <w:tcPr>
            <w:tcW w:w="1007" w:type="pct"/>
            <w:tcBorders>
              <w:top w:val="none" w:sz="4" w:space="0" w:color="000000"/>
              <w:left w:val="none" w:sz="4" w:space="0" w:color="000000"/>
              <w:bottom w:val="single" w:sz="4" w:space="0" w:color="auto"/>
              <w:right w:val="single" w:sz="4" w:space="0" w:color="auto"/>
            </w:tcBorders>
            <w:shd w:val="clear" w:color="auto" w:fill="auto"/>
            <w:vAlign w:val="center"/>
          </w:tcPr>
          <w:p w14:paraId="4CBB7782" w14:textId="77777777" w:rsidR="00E40105" w:rsidRDefault="00972B64">
            <w:pPr>
              <w:jc w:val="center"/>
              <w:rPr>
                <w:color w:val="000000"/>
                <w:sz w:val="20"/>
              </w:rPr>
            </w:pPr>
            <w:r>
              <w:rPr>
                <w:color w:val="000000"/>
                <w:sz w:val="20"/>
                <w:szCs w:val="20"/>
              </w:rPr>
              <w:t>45,61</w:t>
            </w:r>
          </w:p>
        </w:tc>
        <w:tc>
          <w:tcPr>
            <w:tcW w:w="1272" w:type="pct"/>
            <w:tcBorders>
              <w:top w:val="none" w:sz="4" w:space="0" w:color="000000"/>
              <w:left w:val="none" w:sz="4" w:space="0" w:color="000000"/>
              <w:bottom w:val="single" w:sz="4" w:space="0" w:color="auto"/>
              <w:right w:val="single" w:sz="4" w:space="0" w:color="auto"/>
            </w:tcBorders>
            <w:shd w:val="clear" w:color="auto" w:fill="auto"/>
            <w:vAlign w:val="center"/>
          </w:tcPr>
          <w:p w14:paraId="4EE49C5A" w14:textId="77777777" w:rsidR="00E40105" w:rsidRDefault="00972B64">
            <w:pPr>
              <w:jc w:val="center"/>
              <w:rPr>
                <w:color w:val="000000"/>
                <w:sz w:val="20"/>
              </w:rPr>
            </w:pPr>
            <w:r>
              <w:rPr>
                <w:color w:val="000000"/>
                <w:sz w:val="20"/>
              </w:rPr>
              <w:t>211319,2</w:t>
            </w:r>
          </w:p>
        </w:tc>
        <w:tc>
          <w:tcPr>
            <w:tcW w:w="1036" w:type="pct"/>
            <w:tcBorders>
              <w:top w:val="none" w:sz="4" w:space="0" w:color="000000"/>
              <w:left w:val="none" w:sz="4" w:space="0" w:color="000000"/>
              <w:bottom w:val="single" w:sz="4" w:space="0" w:color="auto"/>
              <w:right w:val="single" w:sz="4" w:space="0" w:color="auto"/>
            </w:tcBorders>
            <w:shd w:val="clear" w:color="auto" w:fill="auto"/>
            <w:vAlign w:val="center"/>
          </w:tcPr>
          <w:p w14:paraId="334F18A4" w14:textId="77777777" w:rsidR="00E40105" w:rsidRDefault="00972B64">
            <w:pPr>
              <w:jc w:val="center"/>
              <w:rPr>
                <w:color w:val="000000"/>
                <w:sz w:val="20"/>
              </w:rPr>
            </w:pPr>
            <w:r>
              <w:rPr>
                <w:color w:val="000000"/>
                <w:sz w:val="20"/>
              </w:rPr>
              <w:t>224523,1</w:t>
            </w:r>
          </w:p>
        </w:tc>
      </w:tr>
    </w:tbl>
    <w:p w14:paraId="1817B530" w14:textId="77777777" w:rsidR="00E40105" w:rsidRDefault="00E40105">
      <w:pPr>
        <w:jc w:val="both"/>
      </w:pPr>
    </w:p>
    <w:p w14:paraId="608EBC17" w14:textId="77777777" w:rsidR="00E40105" w:rsidRDefault="00E40105">
      <w:pPr>
        <w:jc w:val="both"/>
      </w:pPr>
    </w:p>
    <w:p w14:paraId="5ED2AD66" w14:textId="77777777" w:rsidR="00E40105" w:rsidRDefault="00E40105">
      <w:pPr>
        <w:jc w:val="both"/>
      </w:pPr>
    </w:p>
    <w:p w14:paraId="5353033C" w14:textId="77777777" w:rsidR="00E40105" w:rsidRDefault="00972B64">
      <w:pPr>
        <w:keepLines/>
        <w:numPr>
          <w:ilvl w:val="2"/>
          <w:numId w:val="3"/>
        </w:numPr>
        <w:jc w:val="both"/>
        <w:outlineLvl w:val="2"/>
      </w:pPr>
      <w:bookmarkStart w:id="236" w:name="_Toc26628258"/>
      <w:bookmarkStart w:id="237" w:name="_Toc524614995"/>
      <w:bookmarkStart w:id="238" w:name="_Toc524614779"/>
      <w:bookmarkStart w:id="239" w:name="_Toc101629330"/>
      <w:r>
        <w:t>Описание существующих нормативов потребления тепловой энергии для населения на отопление и горячее водоснабжение</w:t>
      </w:r>
      <w:bookmarkEnd w:id="236"/>
      <w:bookmarkEnd w:id="237"/>
      <w:bookmarkEnd w:id="238"/>
      <w:bookmarkEnd w:id="239"/>
    </w:p>
    <w:p w14:paraId="32B00531" w14:textId="77777777" w:rsidR="00E40105" w:rsidRDefault="00972B64">
      <w:pPr>
        <w:ind w:firstLine="709"/>
        <w:jc w:val="both"/>
      </w:pPr>
      <w:bookmarkStart w:id="240" w:name="_Ref90132028"/>
      <w:r>
        <w:t xml:space="preserve">Информация о нормативах потребления коммунальных услуг по отоплению на территории муниципального округа приведена в таблице </w:t>
      </w:r>
      <w:r>
        <w:fldChar w:fldCharType="begin"/>
      </w:r>
      <w:r>
        <w:instrText xml:space="preserve"> REF _Ref106538469 \h  \* MERGEFORMAT </w:instrText>
      </w:r>
      <w:r>
        <w:fldChar w:fldCharType="separate"/>
      </w:r>
      <w:r>
        <w:rPr>
          <w:vanish/>
        </w:rPr>
        <w:t xml:space="preserve">Таблица </w:t>
      </w:r>
      <w:r>
        <w:t>15</w:t>
      </w:r>
      <w:r>
        <w:fldChar w:fldCharType="end"/>
      </w:r>
      <w:r>
        <w:t xml:space="preserve">, по холодному, горячему водоснабжения и водоотведению для населения – в таблице </w:t>
      </w:r>
      <w:r>
        <w:fldChar w:fldCharType="begin"/>
      </w:r>
      <w:r>
        <w:instrText xml:space="preserve"> REF _Ref106234390 \h  \* MERGEFORMAT </w:instrText>
      </w:r>
      <w:r>
        <w:fldChar w:fldCharType="separate"/>
      </w:r>
      <w:r>
        <w:rPr>
          <w:vanish/>
        </w:rPr>
        <w:t xml:space="preserve">Таблица </w:t>
      </w:r>
      <w:r>
        <w:t>16</w:t>
      </w:r>
      <w:r>
        <w:fldChar w:fldCharType="end"/>
      </w:r>
      <w:r>
        <w:t xml:space="preserve">. </w:t>
      </w:r>
    </w:p>
    <w:p w14:paraId="25C3EDF6" w14:textId="77777777" w:rsidR="00E40105" w:rsidRDefault="00972B64">
      <w:pPr>
        <w:ind w:firstLine="709"/>
        <w:jc w:val="both"/>
      </w:pPr>
      <w:bookmarkStart w:id="241" w:name="_Ref96692049"/>
      <w:r>
        <w:t>Постановлением Правительства Республики Саха (Якутия) от 13.10.2012 № 446 (ред. от 30.08.2013) «Об утверждении нормативов потребления коммунальных услуг» установлены нормативы потребления коммунальных услуг по холодному и горячему водоснабжению, применяемые для расчёта размера платы за потребляемые коммунальные услуги при отсутствии приборов учёта.</w:t>
      </w:r>
    </w:p>
    <w:p w14:paraId="688CC2F1" w14:textId="77777777" w:rsidR="00E40105" w:rsidRDefault="00972B64">
      <w:pPr>
        <w:jc w:val="both"/>
      </w:pPr>
      <w:bookmarkStart w:id="242" w:name="_Ref106538469"/>
      <w:r>
        <w:t xml:space="preserve">Таблица </w:t>
      </w:r>
      <w:fldSimple w:instr=" SEQ Таблица \* ARABIC ">
        <w:r>
          <w:t>15</w:t>
        </w:r>
      </w:fldSimple>
      <w:bookmarkEnd w:id="240"/>
      <w:bookmarkEnd w:id="241"/>
      <w:bookmarkEnd w:id="242"/>
      <w:r>
        <w:t xml:space="preserve"> - Нормативы потребления коммунальной услуги по отоплению </w:t>
      </w:r>
    </w:p>
    <w:tbl>
      <w:tblPr>
        <w:tblW w:w="5000" w:type="pct"/>
        <w:tblCellMar>
          <w:top w:w="75" w:type="dxa"/>
          <w:left w:w="40" w:type="dxa"/>
          <w:bottom w:w="75" w:type="dxa"/>
          <w:right w:w="40" w:type="dxa"/>
        </w:tblCellMar>
        <w:tblLook w:val="0000" w:firstRow="0" w:lastRow="0" w:firstColumn="0" w:lastColumn="0" w:noHBand="0" w:noVBand="0"/>
      </w:tblPr>
      <w:tblGrid>
        <w:gridCol w:w="1524"/>
        <w:gridCol w:w="2325"/>
        <w:gridCol w:w="2468"/>
        <w:gridCol w:w="3301"/>
      </w:tblGrid>
      <w:tr w:rsidR="00E40105" w14:paraId="7AF15FA1" w14:textId="77777777">
        <w:trPr>
          <w:trHeight w:val="20"/>
          <w:tblHeader/>
        </w:trPr>
        <w:tc>
          <w:tcPr>
            <w:tcW w:w="792" w:type="pct"/>
            <w:tcBorders>
              <w:top w:val="single" w:sz="8" w:space="0" w:color="auto"/>
              <w:left w:val="single" w:sz="8" w:space="0" w:color="auto"/>
              <w:bottom w:val="single" w:sz="8" w:space="0" w:color="auto"/>
              <w:right w:val="single" w:sz="8" w:space="0" w:color="auto"/>
            </w:tcBorders>
            <w:vAlign w:val="center"/>
          </w:tcPr>
          <w:p w14:paraId="7B1F89D0" w14:textId="77777777" w:rsidR="00E40105" w:rsidRDefault="00972B64">
            <w:pPr>
              <w:jc w:val="center"/>
              <w:rPr>
                <w:color w:val="000000"/>
                <w:sz w:val="20"/>
              </w:rPr>
            </w:pPr>
            <w:r>
              <w:rPr>
                <w:color w:val="000000"/>
                <w:sz w:val="20"/>
              </w:rPr>
              <w:t>Климатические зоны</w:t>
            </w:r>
          </w:p>
        </w:tc>
        <w:tc>
          <w:tcPr>
            <w:tcW w:w="1208" w:type="pct"/>
            <w:tcBorders>
              <w:top w:val="single" w:sz="8" w:space="0" w:color="auto"/>
              <w:left w:val="single" w:sz="8" w:space="0" w:color="auto"/>
              <w:bottom w:val="single" w:sz="8" w:space="0" w:color="auto"/>
              <w:right w:val="single" w:sz="8" w:space="0" w:color="auto"/>
            </w:tcBorders>
            <w:vAlign w:val="center"/>
          </w:tcPr>
          <w:p w14:paraId="03F6F0D8" w14:textId="77777777" w:rsidR="00E40105" w:rsidRDefault="00972B64">
            <w:pPr>
              <w:jc w:val="center"/>
              <w:rPr>
                <w:color w:val="000000"/>
                <w:sz w:val="20"/>
              </w:rPr>
            </w:pPr>
            <w:r>
              <w:rPr>
                <w:color w:val="000000"/>
                <w:sz w:val="20"/>
              </w:rPr>
              <w:t>Муниципальные районы/городские округа</w:t>
            </w:r>
          </w:p>
        </w:tc>
        <w:tc>
          <w:tcPr>
            <w:tcW w:w="1283" w:type="pct"/>
            <w:tcBorders>
              <w:top w:val="single" w:sz="8" w:space="0" w:color="auto"/>
              <w:left w:val="single" w:sz="8" w:space="0" w:color="auto"/>
              <w:bottom w:val="single" w:sz="8" w:space="0" w:color="auto"/>
              <w:right w:val="single" w:sz="8" w:space="0" w:color="auto"/>
            </w:tcBorders>
            <w:vAlign w:val="center"/>
          </w:tcPr>
          <w:p w14:paraId="338240BF" w14:textId="77777777" w:rsidR="00E40105" w:rsidRDefault="00972B64">
            <w:pPr>
              <w:jc w:val="center"/>
              <w:rPr>
                <w:color w:val="000000"/>
                <w:sz w:val="20"/>
              </w:rPr>
            </w:pPr>
            <w:r>
              <w:rPr>
                <w:color w:val="000000"/>
                <w:sz w:val="20"/>
              </w:rPr>
              <w:t>Этажность многоквартирного или жилого дома</w:t>
            </w:r>
          </w:p>
        </w:tc>
        <w:tc>
          <w:tcPr>
            <w:tcW w:w="1716" w:type="pct"/>
            <w:tcBorders>
              <w:top w:val="single" w:sz="8" w:space="0" w:color="auto"/>
              <w:left w:val="single" w:sz="8" w:space="0" w:color="auto"/>
              <w:bottom w:val="single" w:sz="8" w:space="0" w:color="auto"/>
              <w:right w:val="single" w:sz="8" w:space="0" w:color="auto"/>
            </w:tcBorders>
            <w:vAlign w:val="center"/>
          </w:tcPr>
          <w:p w14:paraId="26FAB4A8" w14:textId="77777777" w:rsidR="00E40105" w:rsidRDefault="00972B64">
            <w:pPr>
              <w:jc w:val="center"/>
              <w:rPr>
                <w:color w:val="000000"/>
                <w:sz w:val="20"/>
              </w:rPr>
            </w:pPr>
            <w:r>
              <w:rPr>
                <w:color w:val="000000"/>
                <w:sz w:val="20"/>
              </w:rPr>
              <w:t>Норматив тепловой энергии, Гкал на 1 кв. м общей площади жилых помещений в месяц</w:t>
            </w:r>
          </w:p>
        </w:tc>
      </w:tr>
      <w:tr w:rsidR="00E40105" w14:paraId="4FFE7590" w14:textId="77777777">
        <w:trPr>
          <w:trHeight w:val="15"/>
          <w:tblHeader/>
        </w:trPr>
        <w:tc>
          <w:tcPr>
            <w:tcW w:w="792" w:type="pct"/>
            <w:tcBorders>
              <w:top w:val="single" w:sz="8" w:space="0" w:color="auto"/>
              <w:left w:val="single" w:sz="8" w:space="0" w:color="auto"/>
              <w:bottom w:val="single" w:sz="8" w:space="0" w:color="auto"/>
              <w:right w:val="single" w:sz="8" w:space="0" w:color="auto"/>
            </w:tcBorders>
            <w:vAlign w:val="center"/>
          </w:tcPr>
          <w:p w14:paraId="18EE9216" w14:textId="77777777" w:rsidR="00E40105" w:rsidRDefault="00972B64">
            <w:pPr>
              <w:jc w:val="center"/>
              <w:rPr>
                <w:color w:val="000000"/>
                <w:sz w:val="20"/>
              </w:rPr>
            </w:pPr>
            <w:r>
              <w:rPr>
                <w:color w:val="000000"/>
                <w:sz w:val="20"/>
              </w:rPr>
              <w:t>1</w:t>
            </w:r>
          </w:p>
        </w:tc>
        <w:tc>
          <w:tcPr>
            <w:tcW w:w="1208" w:type="pct"/>
            <w:tcBorders>
              <w:top w:val="single" w:sz="8" w:space="0" w:color="auto"/>
              <w:left w:val="single" w:sz="8" w:space="0" w:color="auto"/>
              <w:bottom w:val="single" w:sz="8" w:space="0" w:color="auto"/>
              <w:right w:val="single" w:sz="8" w:space="0" w:color="auto"/>
            </w:tcBorders>
            <w:vAlign w:val="center"/>
          </w:tcPr>
          <w:p w14:paraId="13670D5E" w14:textId="77777777" w:rsidR="00E40105" w:rsidRDefault="00972B64">
            <w:pPr>
              <w:jc w:val="center"/>
              <w:rPr>
                <w:color w:val="000000"/>
                <w:sz w:val="20"/>
              </w:rPr>
            </w:pPr>
            <w:r>
              <w:rPr>
                <w:color w:val="000000"/>
                <w:sz w:val="20"/>
              </w:rPr>
              <w:t>2</w:t>
            </w:r>
          </w:p>
        </w:tc>
        <w:tc>
          <w:tcPr>
            <w:tcW w:w="1283" w:type="pct"/>
            <w:tcBorders>
              <w:top w:val="single" w:sz="8" w:space="0" w:color="auto"/>
              <w:left w:val="single" w:sz="8" w:space="0" w:color="auto"/>
              <w:bottom w:val="single" w:sz="8" w:space="0" w:color="auto"/>
              <w:right w:val="single" w:sz="8" w:space="0" w:color="auto"/>
            </w:tcBorders>
            <w:vAlign w:val="center"/>
          </w:tcPr>
          <w:p w14:paraId="73788B8A" w14:textId="77777777" w:rsidR="00E40105" w:rsidRDefault="00972B64">
            <w:pPr>
              <w:jc w:val="center"/>
              <w:rPr>
                <w:color w:val="000000"/>
                <w:sz w:val="20"/>
              </w:rPr>
            </w:pPr>
            <w:r>
              <w:rPr>
                <w:color w:val="000000"/>
                <w:sz w:val="20"/>
              </w:rPr>
              <w:t>3</w:t>
            </w:r>
          </w:p>
        </w:tc>
        <w:tc>
          <w:tcPr>
            <w:tcW w:w="1716" w:type="pct"/>
            <w:tcBorders>
              <w:top w:val="single" w:sz="8" w:space="0" w:color="auto"/>
              <w:left w:val="single" w:sz="8" w:space="0" w:color="auto"/>
              <w:bottom w:val="single" w:sz="8" w:space="0" w:color="auto"/>
              <w:right w:val="single" w:sz="8" w:space="0" w:color="auto"/>
            </w:tcBorders>
            <w:vAlign w:val="center"/>
          </w:tcPr>
          <w:p w14:paraId="728E1668" w14:textId="77777777" w:rsidR="00E40105" w:rsidRDefault="00972B64">
            <w:pPr>
              <w:jc w:val="center"/>
              <w:rPr>
                <w:color w:val="000000"/>
                <w:sz w:val="20"/>
              </w:rPr>
            </w:pPr>
            <w:r>
              <w:rPr>
                <w:color w:val="000000"/>
                <w:sz w:val="20"/>
              </w:rPr>
              <w:t>4</w:t>
            </w:r>
          </w:p>
        </w:tc>
      </w:tr>
      <w:tr w:rsidR="00E40105" w14:paraId="173123B6" w14:textId="77777777">
        <w:trPr>
          <w:trHeight w:val="20"/>
        </w:trPr>
        <w:tc>
          <w:tcPr>
            <w:tcW w:w="792" w:type="pct"/>
            <w:vMerge w:val="restart"/>
            <w:tcBorders>
              <w:left w:val="single" w:sz="8" w:space="0" w:color="auto"/>
              <w:bottom w:val="single" w:sz="8" w:space="0" w:color="auto"/>
              <w:right w:val="single" w:sz="8" w:space="0" w:color="auto"/>
            </w:tcBorders>
            <w:vAlign w:val="center"/>
          </w:tcPr>
          <w:p w14:paraId="6FF0F0CC" w14:textId="77777777" w:rsidR="00E40105" w:rsidRDefault="00972B64">
            <w:pPr>
              <w:jc w:val="center"/>
              <w:rPr>
                <w:color w:val="000000"/>
                <w:sz w:val="20"/>
              </w:rPr>
            </w:pPr>
            <w:r>
              <w:rPr>
                <w:color w:val="000000"/>
                <w:sz w:val="20"/>
              </w:rPr>
              <w:t>II</w:t>
            </w:r>
          </w:p>
        </w:tc>
        <w:tc>
          <w:tcPr>
            <w:tcW w:w="1208" w:type="pct"/>
            <w:vMerge w:val="restart"/>
            <w:tcBorders>
              <w:left w:val="single" w:sz="8" w:space="0" w:color="auto"/>
              <w:bottom w:val="single" w:sz="8" w:space="0" w:color="auto"/>
              <w:right w:val="single" w:sz="8" w:space="0" w:color="auto"/>
            </w:tcBorders>
            <w:vAlign w:val="center"/>
          </w:tcPr>
          <w:p w14:paraId="0952BA00" w14:textId="77777777" w:rsidR="00E40105" w:rsidRDefault="00972B64">
            <w:pPr>
              <w:jc w:val="center"/>
              <w:rPr>
                <w:color w:val="000000"/>
                <w:sz w:val="20"/>
              </w:rPr>
            </w:pPr>
            <w:proofErr w:type="spellStart"/>
            <w:r>
              <w:rPr>
                <w:color w:val="000000"/>
                <w:sz w:val="20"/>
              </w:rPr>
              <w:t>Сунтарский</w:t>
            </w:r>
            <w:proofErr w:type="spellEnd"/>
            <w:r>
              <w:rPr>
                <w:color w:val="000000"/>
                <w:sz w:val="20"/>
              </w:rPr>
              <w:t>,</w:t>
            </w:r>
          </w:p>
          <w:p w14:paraId="45B63717" w14:textId="77777777" w:rsidR="00E40105" w:rsidRDefault="00972B64">
            <w:pPr>
              <w:jc w:val="center"/>
              <w:rPr>
                <w:color w:val="000000"/>
                <w:sz w:val="20"/>
              </w:rPr>
            </w:pPr>
            <w:proofErr w:type="spellStart"/>
            <w:r>
              <w:rPr>
                <w:color w:val="000000"/>
                <w:sz w:val="20"/>
              </w:rPr>
              <w:t>Мирнинский</w:t>
            </w:r>
            <w:proofErr w:type="spellEnd"/>
            <w:r>
              <w:rPr>
                <w:color w:val="000000"/>
                <w:sz w:val="20"/>
              </w:rPr>
              <w:t>,</w:t>
            </w:r>
          </w:p>
          <w:p w14:paraId="7A6C43D2" w14:textId="77777777" w:rsidR="00E40105" w:rsidRDefault="00972B64">
            <w:pPr>
              <w:jc w:val="center"/>
              <w:rPr>
                <w:color w:val="000000"/>
                <w:sz w:val="20"/>
              </w:rPr>
            </w:pPr>
            <w:proofErr w:type="spellStart"/>
            <w:r>
              <w:rPr>
                <w:color w:val="000000"/>
                <w:sz w:val="20"/>
              </w:rPr>
              <w:t>Нюрбинский</w:t>
            </w:r>
            <w:proofErr w:type="spellEnd"/>
            <w:r>
              <w:rPr>
                <w:color w:val="000000"/>
                <w:sz w:val="20"/>
              </w:rPr>
              <w:t>,</w:t>
            </w:r>
          </w:p>
          <w:p w14:paraId="2672C0A8" w14:textId="77777777" w:rsidR="00E40105" w:rsidRDefault="00972B64">
            <w:pPr>
              <w:jc w:val="center"/>
              <w:rPr>
                <w:color w:val="000000"/>
                <w:sz w:val="20"/>
              </w:rPr>
            </w:pPr>
            <w:r>
              <w:rPr>
                <w:color w:val="000000"/>
                <w:sz w:val="20"/>
              </w:rPr>
              <w:t>Вилюйский,</w:t>
            </w:r>
          </w:p>
          <w:p w14:paraId="1B55C021" w14:textId="77777777" w:rsidR="00E40105" w:rsidRDefault="00972B64">
            <w:pPr>
              <w:jc w:val="center"/>
              <w:rPr>
                <w:color w:val="000000"/>
                <w:sz w:val="20"/>
              </w:rPr>
            </w:pPr>
            <w:proofErr w:type="spellStart"/>
            <w:r>
              <w:rPr>
                <w:color w:val="000000"/>
                <w:sz w:val="20"/>
              </w:rPr>
              <w:t>Верхневилюйский</w:t>
            </w:r>
            <w:proofErr w:type="spellEnd"/>
          </w:p>
        </w:tc>
        <w:tc>
          <w:tcPr>
            <w:tcW w:w="1283" w:type="pct"/>
            <w:tcBorders>
              <w:left w:val="single" w:sz="8" w:space="0" w:color="auto"/>
              <w:bottom w:val="single" w:sz="8" w:space="0" w:color="auto"/>
              <w:right w:val="single" w:sz="8" w:space="0" w:color="auto"/>
            </w:tcBorders>
            <w:vAlign w:val="center"/>
          </w:tcPr>
          <w:p w14:paraId="43B87653" w14:textId="77777777" w:rsidR="00E40105" w:rsidRDefault="00972B64">
            <w:pPr>
              <w:jc w:val="center"/>
              <w:rPr>
                <w:color w:val="000000"/>
                <w:sz w:val="20"/>
              </w:rPr>
            </w:pPr>
            <w:r>
              <w:rPr>
                <w:color w:val="000000"/>
                <w:sz w:val="20"/>
              </w:rPr>
              <w:t>1</w:t>
            </w:r>
          </w:p>
        </w:tc>
        <w:tc>
          <w:tcPr>
            <w:tcW w:w="1716" w:type="pct"/>
            <w:tcBorders>
              <w:left w:val="single" w:sz="8" w:space="0" w:color="auto"/>
              <w:bottom w:val="single" w:sz="8" w:space="0" w:color="auto"/>
              <w:right w:val="single" w:sz="8" w:space="0" w:color="auto"/>
            </w:tcBorders>
            <w:vAlign w:val="center"/>
          </w:tcPr>
          <w:p w14:paraId="16A01ACF" w14:textId="77777777" w:rsidR="00E40105" w:rsidRDefault="00972B64">
            <w:pPr>
              <w:jc w:val="center"/>
              <w:rPr>
                <w:color w:val="000000"/>
                <w:sz w:val="20"/>
              </w:rPr>
            </w:pPr>
            <w:r>
              <w:rPr>
                <w:color w:val="000000"/>
                <w:sz w:val="20"/>
              </w:rPr>
              <w:t>0,0474</w:t>
            </w:r>
          </w:p>
        </w:tc>
      </w:tr>
      <w:tr w:rsidR="00E40105" w14:paraId="12A74055" w14:textId="77777777">
        <w:trPr>
          <w:trHeight w:val="20"/>
        </w:trPr>
        <w:tc>
          <w:tcPr>
            <w:tcW w:w="792" w:type="pct"/>
            <w:vMerge/>
            <w:tcBorders>
              <w:left w:val="single" w:sz="8" w:space="0" w:color="auto"/>
              <w:bottom w:val="single" w:sz="8" w:space="0" w:color="auto"/>
              <w:right w:val="single" w:sz="8" w:space="0" w:color="auto"/>
            </w:tcBorders>
            <w:vAlign w:val="center"/>
          </w:tcPr>
          <w:p w14:paraId="5333AC8C" w14:textId="77777777" w:rsidR="00E40105" w:rsidRDefault="00E40105">
            <w:pPr>
              <w:jc w:val="center"/>
              <w:rPr>
                <w:color w:val="000000"/>
                <w:sz w:val="20"/>
              </w:rPr>
            </w:pPr>
          </w:p>
        </w:tc>
        <w:tc>
          <w:tcPr>
            <w:tcW w:w="1208" w:type="pct"/>
            <w:vMerge/>
            <w:tcBorders>
              <w:left w:val="single" w:sz="8" w:space="0" w:color="auto"/>
              <w:bottom w:val="single" w:sz="8" w:space="0" w:color="auto"/>
              <w:right w:val="single" w:sz="8" w:space="0" w:color="auto"/>
            </w:tcBorders>
            <w:vAlign w:val="center"/>
          </w:tcPr>
          <w:p w14:paraId="006F4FE1" w14:textId="77777777" w:rsidR="00E40105" w:rsidRDefault="00E40105">
            <w:pPr>
              <w:jc w:val="center"/>
              <w:rPr>
                <w:color w:val="000000"/>
                <w:sz w:val="20"/>
              </w:rPr>
            </w:pPr>
          </w:p>
        </w:tc>
        <w:tc>
          <w:tcPr>
            <w:tcW w:w="1283" w:type="pct"/>
            <w:tcBorders>
              <w:left w:val="single" w:sz="8" w:space="0" w:color="auto"/>
              <w:bottom w:val="single" w:sz="8" w:space="0" w:color="auto"/>
              <w:right w:val="single" w:sz="8" w:space="0" w:color="auto"/>
            </w:tcBorders>
            <w:vAlign w:val="center"/>
          </w:tcPr>
          <w:p w14:paraId="4958161F" w14:textId="77777777" w:rsidR="00E40105" w:rsidRDefault="00972B64">
            <w:pPr>
              <w:jc w:val="center"/>
              <w:rPr>
                <w:color w:val="000000"/>
                <w:sz w:val="20"/>
              </w:rPr>
            </w:pPr>
            <w:r>
              <w:rPr>
                <w:color w:val="000000"/>
                <w:sz w:val="20"/>
              </w:rPr>
              <w:t>2</w:t>
            </w:r>
          </w:p>
        </w:tc>
        <w:tc>
          <w:tcPr>
            <w:tcW w:w="1716" w:type="pct"/>
            <w:tcBorders>
              <w:left w:val="single" w:sz="8" w:space="0" w:color="auto"/>
              <w:bottom w:val="single" w:sz="8" w:space="0" w:color="auto"/>
              <w:right w:val="single" w:sz="8" w:space="0" w:color="auto"/>
            </w:tcBorders>
            <w:vAlign w:val="center"/>
          </w:tcPr>
          <w:p w14:paraId="5355839F" w14:textId="77777777" w:rsidR="00E40105" w:rsidRDefault="00972B64">
            <w:pPr>
              <w:jc w:val="center"/>
              <w:rPr>
                <w:color w:val="000000"/>
                <w:sz w:val="20"/>
              </w:rPr>
            </w:pPr>
            <w:r>
              <w:rPr>
                <w:color w:val="000000"/>
                <w:sz w:val="20"/>
              </w:rPr>
              <w:t>0,0384</w:t>
            </w:r>
          </w:p>
        </w:tc>
      </w:tr>
      <w:tr w:rsidR="00E40105" w14:paraId="147EA9E9" w14:textId="77777777">
        <w:trPr>
          <w:trHeight w:val="20"/>
        </w:trPr>
        <w:tc>
          <w:tcPr>
            <w:tcW w:w="792" w:type="pct"/>
            <w:vMerge/>
            <w:tcBorders>
              <w:left w:val="single" w:sz="8" w:space="0" w:color="auto"/>
              <w:bottom w:val="single" w:sz="8" w:space="0" w:color="auto"/>
              <w:right w:val="single" w:sz="8" w:space="0" w:color="auto"/>
            </w:tcBorders>
            <w:vAlign w:val="center"/>
          </w:tcPr>
          <w:p w14:paraId="355BC0FD" w14:textId="77777777" w:rsidR="00E40105" w:rsidRDefault="00E40105">
            <w:pPr>
              <w:jc w:val="center"/>
              <w:rPr>
                <w:color w:val="000000"/>
                <w:sz w:val="20"/>
              </w:rPr>
            </w:pPr>
          </w:p>
        </w:tc>
        <w:tc>
          <w:tcPr>
            <w:tcW w:w="1208" w:type="pct"/>
            <w:vMerge/>
            <w:tcBorders>
              <w:left w:val="single" w:sz="8" w:space="0" w:color="auto"/>
              <w:bottom w:val="single" w:sz="8" w:space="0" w:color="auto"/>
              <w:right w:val="single" w:sz="8" w:space="0" w:color="auto"/>
            </w:tcBorders>
            <w:vAlign w:val="center"/>
          </w:tcPr>
          <w:p w14:paraId="1C078806" w14:textId="77777777" w:rsidR="00E40105" w:rsidRDefault="00E40105">
            <w:pPr>
              <w:jc w:val="center"/>
              <w:rPr>
                <w:color w:val="000000"/>
                <w:sz w:val="20"/>
              </w:rPr>
            </w:pPr>
          </w:p>
        </w:tc>
        <w:tc>
          <w:tcPr>
            <w:tcW w:w="1283" w:type="pct"/>
            <w:tcBorders>
              <w:left w:val="single" w:sz="8" w:space="0" w:color="auto"/>
              <w:bottom w:val="single" w:sz="8" w:space="0" w:color="auto"/>
              <w:right w:val="single" w:sz="8" w:space="0" w:color="auto"/>
            </w:tcBorders>
            <w:vAlign w:val="center"/>
          </w:tcPr>
          <w:p w14:paraId="67FA070C" w14:textId="77777777" w:rsidR="00E40105" w:rsidRDefault="00972B64">
            <w:pPr>
              <w:jc w:val="center"/>
              <w:rPr>
                <w:color w:val="000000"/>
                <w:sz w:val="20"/>
              </w:rPr>
            </w:pPr>
            <w:r>
              <w:rPr>
                <w:color w:val="000000"/>
                <w:sz w:val="20"/>
              </w:rPr>
              <w:t>3</w:t>
            </w:r>
          </w:p>
        </w:tc>
        <w:tc>
          <w:tcPr>
            <w:tcW w:w="1716" w:type="pct"/>
            <w:tcBorders>
              <w:left w:val="single" w:sz="8" w:space="0" w:color="auto"/>
              <w:bottom w:val="single" w:sz="8" w:space="0" w:color="auto"/>
              <w:right w:val="single" w:sz="8" w:space="0" w:color="auto"/>
            </w:tcBorders>
            <w:vAlign w:val="center"/>
          </w:tcPr>
          <w:p w14:paraId="7DED5263" w14:textId="77777777" w:rsidR="00E40105" w:rsidRDefault="00972B64">
            <w:pPr>
              <w:jc w:val="center"/>
              <w:rPr>
                <w:color w:val="000000"/>
                <w:sz w:val="20"/>
              </w:rPr>
            </w:pPr>
            <w:r>
              <w:rPr>
                <w:color w:val="000000"/>
                <w:sz w:val="20"/>
              </w:rPr>
              <w:t>0,0349</w:t>
            </w:r>
          </w:p>
        </w:tc>
      </w:tr>
      <w:tr w:rsidR="00E40105" w14:paraId="66FEA204" w14:textId="77777777">
        <w:trPr>
          <w:trHeight w:val="20"/>
        </w:trPr>
        <w:tc>
          <w:tcPr>
            <w:tcW w:w="792" w:type="pct"/>
            <w:vMerge/>
            <w:tcBorders>
              <w:left w:val="single" w:sz="8" w:space="0" w:color="auto"/>
              <w:bottom w:val="single" w:sz="8" w:space="0" w:color="auto"/>
              <w:right w:val="single" w:sz="8" w:space="0" w:color="auto"/>
            </w:tcBorders>
            <w:vAlign w:val="center"/>
          </w:tcPr>
          <w:p w14:paraId="5A49128E" w14:textId="77777777" w:rsidR="00E40105" w:rsidRDefault="00E40105">
            <w:pPr>
              <w:jc w:val="center"/>
              <w:rPr>
                <w:color w:val="000000"/>
                <w:sz w:val="20"/>
              </w:rPr>
            </w:pPr>
          </w:p>
        </w:tc>
        <w:tc>
          <w:tcPr>
            <w:tcW w:w="1208" w:type="pct"/>
            <w:vMerge/>
            <w:tcBorders>
              <w:left w:val="single" w:sz="8" w:space="0" w:color="auto"/>
              <w:bottom w:val="single" w:sz="8" w:space="0" w:color="auto"/>
              <w:right w:val="single" w:sz="8" w:space="0" w:color="auto"/>
            </w:tcBorders>
            <w:vAlign w:val="center"/>
          </w:tcPr>
          <w:p w14:paraId="4059B34B" w14:textId="77777777" w:rsidR="00E40105" w:rsidRDefault="00E40105">
            <w:pPr>
              <w:jc w:val="center"/>
              <w:rPr>
                <w:color w:val="000000"/>
                <w:sz w:val="20"/>
              </w:rPr>
            </w:pPr>
          </w:p>
        </w:tc>
        <w:tc>
          <w:tcPr>
            <w:tcW w:w="1283" w:type="pct"/>
            <w:tcBorders>
              <w:left w:val="single" w:sz="8" w:space="0" w:color="auto"/>
              <w:bottom w:val="single" w:sz="8" w:space="0" w:color="auto"/>
              <w:right w:val="single" w:sz="8" w:space="0" w:color="auto"/>
            </w:tcBorders>
            <w:vAlign w:val="center"/>
          </w:tcPr>
          <w:p w14:paraId="4C4018B1" w14:textId="77777777" w:rsidR="00E40105" w:rsidRDefault="00972B64">
            <w:pPr>
              <w:jc w:val="center"/>
              <w:rPr>
                <w:color w:val="000000"/>
                <w:sz w:val="20"/>
              </w:rPr>
            </w:pPr>
            <w:r>
              <w:rPr>
                <w:color w:val="000000"/>
                <w:sz w:val="20"/>
              </w:rPr>
              <w:t>4</w:t>
            </w:r>
          </w:p>
        </w:tc>
        <w:tc>
          <w:tcPr>
            <w:tcW w:w="1716" w:type="pct"/>
            <w:tcBorders>
              <w:left w:val="single" w:sz="8" w:space="0" w:color="auto"/>
              <w:bottom w:val="single" w:sz="8" w:space="0" w:color="auto"/>
              <w:right w:val="single" w:sz="8" w:space="0" w:color="auto"/>
            </w:tcBorders>
            <w:vAlign w:val="center"/>
          </w:tcPr>
          <w:p w14:paraId="52000CFA" w14:textId="77777777" w:rsidR="00E40105" w:rsidRDefault="00972B64">
            <w:pPr>
              <w:jc w:val="center"/>
              <w:rPr>
                <w:color w:val="000000"/>
                <w:sz w:val="20"/>
              </w:rPr>
            </w:pPr>
            <w:r>
              <w:rPr>
                <w:color w:val="000000"/>
                <w:sz w:val="20"/>
              </w:rPr>
              <w:t>0,0313</w:t>
            </w:r>
          </w:p>
        </w:tc>
      </w:tr>
      <w:tr w:rsidR="00E40105" w14:paraId="5912CCBF" w14:textId="77777777">
        <w:trPr>
          <w:trHeight w:val="20"/>
        </w:trPr>
        <w:tc>
          <w:tcPr>
            <w:tcW w:w="792" w:type="pct"/>
            <w:vMerge/>
            <w:tcBorders>
              <w:left w:val="single" w:sz="8" w:space="0" w:color="auto"/>
              <w:bottom w:val="single" w:sz="8" w:space="0" w:color="auto"/>
              <w:right w:val="single" w:sz="8" w:space="0" w:color="auto"/>
            </w:tcBorders>
            <w:vAlign w:val="center"/>
          </w:tcPr>
          <w:p w14:paraId="519A736E" w14:textId="77777777" w:rsidR="00E40105" w:rsidRDefault="00E40105">
            <w:pPr>
              <w:jc w:val="center"/>
              <w:rPr>
                <w:color w:val="000000"/>
                <w:sz w:val="20"/>
              </w:rPr>
            </w:pPr>
          </w:p>
        </w:tc>
        <w:tc>
          <w:tcPr>
            <w:tcW w:w="1208" w:type="pct"/>
            <w:vMerge/>
            <w:tcBorders>
              <w:left w:val="single" w:sz="8" w:space="0" w:color="auto"/>
              <w:bottom w:val="single" w:sz="8" w:space="0" w:color="auto"/>
              <w:right w:val="single" w:sz="8" w:space="0" w:color="auto"/>
            </w:tcBorders>
            <w:vAlign w:val="center"/>
          </w:tcPr>
          <w:p w14:paraId="2D4B2618" w14:textId="77777777" w:rsidR="00E40105" w:rsidRDefault="00E40105">
            <w:pPr>
              <w:jc w:val="center"/>
              <w:rPr>
                <w:color w:val="000000"/>
                <w:sz w:val="20"/>
              </w:rPr>
            </w:pPr>
          </w:p>
        </w:tc>
        <w:tc>
          <w:tcPr>
            <w:tcW w:w="1283" w:type="pct"/>
            <w:tcBorders>
              <w:left w:val="single" w:sz="8" w:space="0" w:color="auto"/>
              <w:bottom w:val="single" w:sz="8" w:space="0" w:color="auto"/>
              <w:right w:val="single" w:sz="8" w:space="0" w:color="auto"/>
            </w:tcBorders>
            <w:vAlign w:val="center"/>
          </w:tcPr>
          <w:p w14:paraId="3701261C" w14:textId="77777777" w:rsidR="00E40105" w:rsidRDefault="00972B64">
            <w:pPr>
              <w:jc w:val="center"/>
              <w:rPr>
                <w:color w:val="000000"/>
                <w:sz w:val="20"/>
              </w:rPr>
            </w:pPr>
            <w:r>
              <w:rPr>
                <w:color w:val="000000"/>
                <w:sz w:val="20"/>
              </w:rPr>
              <w:t>5 и более</w:t>
            </w:r>
          </w:p>
        </w:tc>
        <w:tc>
          <w:tcPr>
            <w:tcW w:w="1716" w:type="pct"/>
            <w:tcBorders>
              <w:left w:val="single" w:sz="8" w:space="0" w:color="auto"/>
              <w:bottom w:val="single" w:sz="8" w:space="0" w:color="auto"/>
              <w:right w:val="single" w:sz="8" w:space="0" w:color="auto"/>
            </w:tcBorders>
            <w:vAlign w:val="center"/>
          </w:tcPr>
          <w:p w14:paraId="421FCD46" w14:textId="77777777" w:rsidR="00E40105" w:rsidRDefault="00972B64">
            <w:pPr>
              <w:jc w:val="center"/>
              <w:rPr>
                <w:color w:val="000000"/>
                <w:sz w:val="20"/>
              </w:rPr>
            </w:pPr>
            <w:r>
              <w:rPr>
                <w:color w:val="000000"/>
                <w:sz w:val="20"/>
              </w:rPr>
              <w:t>0,0286</w:t>
            </w:r>
          </w:p>
        </w:tc>
      </w:tr>
    </w:tbl>
    <w:p w14:paraId="41459ED1" w14:textId="77777777" w:rsidR="00E40105" w:rsidRDefault="00972B64">
      <w:pPr>
        <w:jc w:val="both"/>
      </w:pPr>
      <w:bookmarkStart w:id="243" w:name="_Ref106234390"/>
      <w:r>
        <w:t xml:space="preserve">Таблица </w:t>
      </w:r>
      <w:fldSimple w:instr=" SEQ Таблица \* ARABIC ">
        <w:r>
          <w:t>16</w:t>
        </w:r>
      </w:fldSimple>
      <w:bookmarkEnd w:id="243"/>
      <w:r>
        <w:t xml:space="preserve"> - Нормативы потребления холодного, горячего водоснабжения и водоотведения для населения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5" w:type="dxa"/>
          <w:right w:w="75" w:type="dxa"/>
        </w:tblCellMar>
        <w:tblLook w:val="0000" w:firstRow="0" w:lastRow="0" w:firstColumn="0" w:lastColumn="0" w:noHBand="0" w:noVBand="0"/>
      </w:tblPr>
      <w:tblGrid>
        <w:gridCol w:w="709"/>
        <w:gridCol w:w="3888"/>
        <w:gridCol w:w="1696"/>
        <w:gridCol w:w="1696"/>
        <w:gridCol w:w="1639"/>
      </w:tblGrid>
      <w:tr w:rsidR="00E40105" w14:paraId="6DD92847" w14:textId="77777777">
        <w:trPr>
          <w:cantSplit/>
          <w:trHeight w:val="20"/>
          <w:tblHeader/>
        </w:trPr>
        <w:tc>
          <w:tcPr>
            <w:tcW w:w="368" w:type="pct"/>
            <w:vMerge w:val="restart"/>
            <w:vAlign w:val="center"/>
          </w:tcPr>
          <w:p w14:paraId="26EA9331" w14:textId="77777777" w:rsidR="00E40105" w:rsidRDefault="00972B64">
            <w:pPr>
              <w:jc w:val="center"/>
              <w:rPr>
                <w:color w:val="000000"/>
                <w:sz w:val="20"/>
                <w:szCs w:val="20"/>
              </w:rPr>
            </w:pPr>
            <w:r>
              <w:rPr>
                <w:color w:val="000000"/>
                <w:sz w:val="20"/>
                <w:szCs w:val="20"/>
              </w:rPr>
              <w:t>№ п/п</w:t>
            </w:r>
          </w:p>
        </w:tc>
        <w:tc>
          <w:tcPr>
            <w:tcW w:w="2019" w:type="pct"/>
            <w:vMerge w:val="restart"/>
            <w:vAlign w:val="center"/>
          </w:tcPr>
          <w:p w14:paraId="101D7B6C" w14:textId="77777777" w:rsidR="00E40105" w:rsidRDefault="00972B64">
            <w:pPr>
              <w:jc w:val="center"/>
              <w:rPr>
                <w:color w:val="000000"/>
                <w:sz w:val="20"/>
                <w:szCs w:val="20"/>
              </w:rPr>
            </w:pPr>
            <w:r>
              <w:rPr>
                <w:color w:val="000000"/>
                <w:sz w:val="20"/>
                <w:szCs w:val="20"/>
              </w:rPr>
              <w:t>Степень благоустройства жилищного фонда</w:t>
            </w:r>
          </w:p>
        </w:tc>
        <w:tc>
          <w:tcPr>
            <w:tcW w:w="2613" w:type="pct"/>
            <w:gridSpan w:val="3"/>
            <w:vAlign w:val="center"/>
          </w:tcPr>
          <w:p w14:paraId="56148FB0" w14:textId="77777777" w:rsidR="00E40105" w:rsidRDefault="00972B64">
            <w:pPr>
              <w:jc w:val="center"/>
              <w:rPr>
                <w:color w:val="000000"/>
                <w:sz w:val="20"/>
                <w:szCs w:val="20"/>
              </w:rPr>
            </w:pPr>
            <w:r>
              <w:rPr>
                <w:color w:val="000000"/>
                <w:sz w:val="20"/>
                <w:szCs w:val="20"/>
              </w:rPr>
              <w:t>Норматив потребления внутри жилого помещения (куб. м/чел. в месяц)</w:t>
            </w:r>
          </w:p>
        </w:tc>
      </w:tr>
      <w:tr w:rsidR="00E40105" w14:paraId="6631BD26" w14:textId="77777777">
        <w:trPr>
          <w:cantSplit/>
          <w:trHeight w:val="20"/>
          <w:tblHeader/>
        </w:trPr>
        <w:tc>
          <w:tcPr>
            <w:tcW w:w="368" w:type="pct"/>
            <w:vMerge/>
            <w:vAlign w:val="center"/>
          </w:tcPr>
          <w:p w14:paraId="3EEB27BA" w14:textId="77777777" w:rsidR="00E40105" w:rsidRDefault="00E40105">
            <w:pPr>
              <w:jc w:val="center"/>
              <w:rPr>
                <w:color w:val="000000"/>
                <w:sz w:val="20"/>
                <w:szCs w:val="20"/>
              </w:rPr>
            </w:pPr>
          </w:p>
        </w:tc>
        <w:tc>
          <w:tcPr>
            <w:tcW w:w="2019" w:type="pct"/>
            <w:vMerge/>
            <w:vAlign w:val="center"/>
          </w:tcPr>
          <w:p w14:paraId="5E5FCED4" w14:textId="77777777" w:rsidR="00E40105" w:rsidRDefault="00E40105">
            <w:pPr>
              <w:jc w:val="center"/>
              <w:rPr>
                <w:color w:val="000000"/>
                <w:sz w:val="20"/>
                <w:szCs w:val="20"/>
              </w:rPr>
            </w:pPr>
          </w:p>
        </w:tc>
        <w:tc>
          <w:tcPr>
            <w:tcW w:w="881" w:type="pct"/>
            <w:vAlign w:val="center"/>
          </w:tcPr>
          <w:p w14:paraId="1C8E8711" w14:textId="77777777" w:rsidR="00E40105" w:rsidRDefault="00972B64">
            <w:pPr>
              <w:jc w:val="center"/>
              <w:rPr>
                <w:color w:val="000000"/>
                <w:sz w:val="20"/>
                <w:szCs w:val="20"/>
              </w:rPr>
            </w:pPr>
            <w:r>
              <w:rPr>
                <w:color w:val="000000"/>
                <w:sz w:val="20"/>
                <w:szCs w:val="20"/>
              </w:rPr>
              <w:t>холодного водоснабжения</w:t>
            </w:r>
          </w:p>
        </w:tc>
        <w:tc>
          <w:tcPr>
            <w:tcW w:w="881" w:type="pct"/>
            <w:vAlign w:val="center"/>
          </w:tcPr>
          <w:p w14:paraId="22E047CE" w14:textId="77777777" w:rsidR="00E40105" w:rsidRDefault="00972B64">
            <w:pPr>
              <w:jc w:val="center"/>
              <w:rPr>
                <w:color w:val="000000"/>
                <w:sz w:val="20"/>
                <w:szCs w:val="20"/>
              </w:rPr>
            </w:pPr>
            <w:r>
              <w:rPr>
                <w:color w:val="000000"/>
                <w:sz w:val="20"/>
                <w:szCs w:val="20"/>
              </w:rPr>
              <w:t>горячего водоснабжения</w:t>
            </w:r>
          </w:p>
        </w:tc>
        <w:tc>
          <w:tcPr>
            <w:tcW w:w="851" w:type="pct"/>
            <w:vAlign w:val="center"/>
          </w:tcPr>
          <w:p w14:paraId="112F7F42" w14:textId="77777777" w:rsidR="00E40105" w:rsidRDefault="00972B64">
            <w:pPr>
              <w:jc w:val="center"/>
              <w:rPr>
                <w:color w:val="000000"/>
                <w:sz w:val="20"/>
                <w:szCs w:val="20"/>
              </w:rPr>
            </w:pPr>
            <w:r>
              <w:rPr>
                <w:color w:val="000000"/>
                <w:sz w:val="20"/>
                <w:szCs w:val="20"/>
              </w:rPr>
              <w:t>водоотведения</w:t>
            </w:r>
          </w:p>
        </w:tc>
      </w:tr>
      <w:tr w:rsidR="00E40105" w14:paraId="2B5B8323" w14:textId="77777777">
        <w:trPr>
          <w:cantSplit/>
          <w:trHeight w:val="20"/>
          <w:tblHeader/>
        </w:trPr>
        <w:tc>
          <w:tcPr>
            <w:tcW w:w="368" w:type="pct"/>
            <w:vAlign w:val="center"/>
          </w:tcPr>
          <w:p w14:paraId="1D324129" w14:textId="77777777" w:rsidR="00E40105" w:rsidRDefault="00972B64">
            <w:pPr>
              <w:jc w:val="center"/>
              <w:rPr>
                <w:color w:val="000000"/>
                <w:sz w:val="20"/>
                <w:szCs w:val="20"/>
              </w:rPr>
            </w:pPr>
            <w:r>
              <w:rPr>
                <w:color w:val="000000"/>
                <w:sz w:val="20"/>
                <w:szCs w:val="20"/>
              </w:rPr>
              <w:t>1</w:t>
            </w:r>
          </w:p>
        </w:tc>
        <w:tc>
          <w:tcPr>
            <w:tcW w:w="2019" w:type="pct"/>
            <w:vAlign w:val="center"/>
          </w:tcPr>
          <w:p w14:paraId="2BFA7A04" w14:textId="77777777" w:rsidR="00E40105" w:rsidRDefault="00972B64">
            <w:pPr>
              <w:jc w:val="center"/>
              <w:rPr>
                <w:color w:val="000000"/>
                <w:sz w:val="20"/>
                <w:szCs w:val="20"/>
              </w:rPr>
            </w:pPr>
            <w:r>
              <w:rPr>
                <w:color w:val="000000"/>
                <w:sz w:val="20"/>
                <w:szCs w:val="20"/>
              </w:rPr>
              <w:t>2</w:t>
            </w:r>
          </w:p>
        </w:tc>
        <w:tc>
          <w:tcPr>
            <w:tcW w:w="881" w:type="pct"/>
            <w:vAlign w:val="center"/>
          </w:tcPr>
          <w:p w14:paraId="4327C72A" w14:textId="77777777" w:rsidR="00E40105" w:rsidRDefault="00972B64">
            <w:pPr>
              <w:jc w:val="center"/>
              <w:rPr>
                <w:color w:val="000000"/>
                <w:sz w:val="20"/>
                <w:szCs w:val="20"/>
              </w:rPr>
            </w:pPr>
            <w:r>
              <w:rPr>
                <w:color w:val="000000"/>
                <w:sz w:val="20"/>
                <w:szCs w:val="20"/>
              </w:rPr>
              <w:t>3</w:t>
            </w:r>
          </w:p>
        </w:tc>
        <w:tc>
          <w:tcPr>
            <w:tcW w:w="881" w:type="pct"/>
            <w:vAlign w:val="center"/>
          </w:tcPr>
          <w:p w14:paraId="68107CAF" w14:textId="77777777" w:rsidR="00E40105" w:rsidRDefault="00972B64">
            <w:pPr>
              <w:jc w:val="center"/>
              <w:rPr>
                <w:color w:val="000000"/>
                <w:sz w:val="20"/>
                <w:szCs w:val="20"/>
              </w:rPr>
            </w:pPr>
            <w:r>
              <w:rPr>
                <w:color w:val="000000"/>
                <w:sz w:val="20"/>
                <w:szCs w:val="20"/>
              </w:rPr>
              <w:t>4</w:t>
            </w:r>
          </w:p>
        </w:tc>
        <w:tc>
          <w:tcPr>
            <w:tcW w:w="851" w:type="pct"/>
            <w:vAlign w:val="center"/>
          </w:tcPr>
          <w:p w14:paraId="5B8C2B07" w14:textId="77777777" w:rsidR="00E40105" w:rsidRDefault="00972B64">
            <w:pPr>
              <w:jc w:val="center"/>
              <w:rPr>
                <w:color w:val="000000"/>
                <w:sz w:val="20"/>
                <w:szCs w:val="20"/>
              </w:rPr>
            </w:pPr>
            <w:r>
              <w:rPr>
                <w:color w:val="000000"/>
                <w:sz w:val="20"/>
                <w:szCs w:val="20"/>
              </w:rPr>
              <w:t>5</w:t>
            </w:r>
          </w:p>
        </w:tc>
      </w:tr>
      <w:tr w:rsidR="00E40105" w14:paraId="2D30E447" w14:textId="77777777">
        <w:trPr>
          <w:cantSplit/>
          <w:trHeight w:val="20"/>
        </w:trPr>
        <w:tc>
          <w:tcPr>
            <w:tcW w:w="368" w:type="pct"/>
            <w:vAlign w:val="center"/>
          </w:tcPr>
          <w:p w14:paraId="70C29627" w14:textId="77777777" w:rsidR="00E40105" w:rsidRDefault="00972B64">
            <w:pPr>
              <w:jc w:val="center"/>
              <w:rPr>
                <w:color w:val="000000"/>
                <w:sz w:val="20"/>
                <w:szCs w:val="20"/>
              </w:rPr>
            </w:pPr>
            <w:r>
              <w:rPr>
                <w:color w:val="000000"/>
                <w:sz w:val="20"/>
                <w:szCs w:val="20"/>
              </w:rPr>
              <w:t>1</w:t>
            </w:r>
          </w:p>
        </w:tc>
        <w:tc>
          <w:tcPr>
            <w:tcW w:w="2019" w:type="pct"/>
            <w:vAlign w:val="center"/>
          </w:tcPr>
          <w:p w14:paraId="74073819" w14:textId="77777777" w:rsidR="00E40105" w:rsidRDefault="00972B64">
            <w:pPr>
              <w:rPr>
                <w:color w:val="000000"/>
                <w:sz w:val="20"/>
                <w:szCs w:val="20"/>
              </w:rPr>
            </w:pPr>
            <w:r>
              <w:rPr>
                <w:color w:val="000000"/>
                <w:sz w:val="20"/>
                <w:szCs w:val="20"/>
              </w:rPr>
              <w:t>Многоквартирные или жилые дома:</w:t>
            </w:r>
          </w:p>
        </w:tc>
        <w:tc>
          <w:tcPr>
            <w:tcW w:w="881" w:type="pct"/>
            <w:vAlign w:val="center"/>
          </w:tcPr>
          <w:p w14:paraId="54000081" w14:textId="77777777" w:rsidR="00E40105" w:rsidRDefault="00E40105">
            <w:pPr>
              <w:jc w:val="center"/>
              <w:rPr>
                <w:color w:val="000000"/>
                <w:sz w:val="20"/>
                <w:szCs w:val="20"/>
              </w:rPr>
            </w:pPr>
          </w:p>
        </w:tc>
        <w:tc>
          <w:tcPr>
            <w:tcW w:w="881" w:type="pct"/>
            <w:vAlign w:val="center"/>
          </w:tcPr>
          <w:p w14:paraId="1F204495" w14:textId="77777777" w:rsidR="00E40105" w:rsidRDefault="00E40105">
            <w:pPr>
              <w:jc w:val="center"/>
              <w:rPr>
                <w:color w:val="000000"/>
                <w:sz w:val="20"/>
                <w:szCs w:val="20"/>
              </w:rPr>
            </w:pPr>
          </w:p>
        </w:tc>
        <w:tc>
          <w:tcPr>
            <w:tcW w:w="851" w:type="pct"/>
            <w:vAlign w:val="center"/>
          </w:tcPr>
          <w:p w14:paraId="33F3DB4D" w14:textId="77777777" w:rsidR="00E40105" w:rsidRDefault="00E40105">
            <w:pPr>
              <w:jc w:val="center"/>
              <w:rPr>
                <w:color w:val="000000"/>
                <w:sz w:val="20"/>
                <w:szCs w:val="20"/>
              </w:rPr>
            </w:pPr>
          </w:p>
        </w:tc>
      </w:tr>
      <w:tr w:rsidR="00E40105" w14:paraId="7B3A2097" w14:textId="77777777">
        <w:trPr>
          <w:cantSplit/>
          <w:trHeight w:val="20"/>
        </w:trPr>
        <w:tc>
          <w:tcPr>
            <w:tcW w:w="368" w:type="pct"/>
            <w:vAlign w:val="center"/>
          </w:tcPr>
          <w:p w14:paraId="47B24053" w14:textId="77777777" w:rsidR="00E40105" w:rsidRDefault="00972B64">
            <w:pPr>
              <w:jc w:val="center"/>
              <w:rPr>
                <w:color w:val="000000"/>
                <w:sz w:val="20"/>
                <w:szCs w:val="20"/>
              </w:rPr>
            </w:pPr>
            <w:r>
              <w:rPr>
                <w:color w:val="000000"/>
                <w:sz w:val="20"/>
                <w:szCs w:val="20"/>
              </w:rPr>
              <w:t>1.1</w:t>
            </w:r>
          </w:p>
        </w:tc>
        <w:tc>
          <w:tcPr>
            <w:tcW w:w="2019" w:type="pct"/>
            <w:vAlign w:val="center"/>
          </w:tcPr>
          <w:p w14:paraId="1C5A8366" w14:textId="77777777" w:rsidR="00E40105" w:rsidRDefault="00972B64">
            <w:pPr>
              <w:pStyle w:val="ConsPlusCell"/>
              <w:widowControl/>
              <w:rPr>
                <w:color w:val="000000"/>
                <w:sz w:val="20"/>
                <w:szCs w:val="20"/>
              </w:rPr>
            </w:pPr>
            <w:r>
              <w:rPr>
                <w:color w:val="000000"/>
                <w:sz w:val="20"/>
                <w:szCs w:val="20"/>
              </w:rPr>
              <w:t>не оборудованные санитарно-техническими приборами (из водоразборной колонки, подвоз воды, льда)</w:t>
            </w:r>
          </w:p>
        </w:tc>
        <w:tc>
          <w:tcPr>
            <w:tcW w:w="881" w:type="pct"/>
            <w:vAlign w:val="center"/>
          </w:tcPr>
          <w:p w14:paraId="576FB253" w14:textId="77777777" w:rsidR="00E40105" w:rsidRDefault="00972B64">
            <w:pPr>
              <w:jc w:val="center"/>
              <w:rPr>
                <w:color w:val="000000"/>
                <w:sz w:val="20"/>
                <w:szCs w:val="20"/>
              </w:rPr>
            </w:pPr>
            <w:r>
              <w:rPr>
                <w:color w:val="000000"/>
                <w:sz w:val="20"/>
                <w:szCs w:val="20"/>
              </w:rPr>
              <w:t>0,304</w:t>
            </w:r>
          </w:p>
        </w:tc>
        <w:tc>
          <w:tcPr>
            <w:tcW w:w="881" w:type="pct"/>
            <w:vAlign w:val="center"/>
          </w:tcPr>
          <w:p w14:paraId="731904EC" w14:textId="77777777" w:rsidR="00E40105" w:rsidRDefault="00972B64">
            <w:pPr>
              <w:jc w:val="center"/>
              <w:rPr>
                <w:color w:val="000000"/>
                <w:sz w:val="20"/>
                <w:szCs w:val="20"/>
              </w:rPr>
            </w:pPr>
            <w:r>
              <w:rPr>
                <w:color w:val="000000"/>
                <w:sz w:val="20"/>
                <w:szCs w:val="20"/>
              </w:rPr>
              <w:t>-</w:t>
            </w:r>
          </w:p>
        </w:tc>
        <w:tc>
          <w:tcPr>
            <w:tcW w:w="851" w:type="pct"/>
            <w:vAlign w:val="center"/>
          </w:tcPr>
          <w:p w14:paraId="21DECBB8" w14:textId="77777777" w:rsidR="00E40105" w:rsidRDefault="00972B64">
            <w:pPr>
              <w:jc w:val="center"/>
              <w:rPr>
                <w:color w:val="000000"/>
                <w:sz w:val="20"/>
                <w:szCs w:val="20"/>
              </w:rPr>
            </w:pPr>
            <w:r>
              <w:rPr>
                <w:color w:val="000000"/>
                <w:sz w:val="20"/>
                <w:szCs w:val="20"/>
              </w:rPr>
              <w:t>-</w:t>
            </w:r>
          </w:p>
        </w:tc>
      </w:tr>
      <w:tr w:rsidR="00E40105" w14:paraId="341559BB" w14:textId="77777777">
        <w:trPr>
          <w:cantSplit/>
          <w:trHeight w:val="20"/>
        </w:trPr>
        <w:tc>
          <w:tcPr>
            <w:tcW w:w="368" w:type="pct"/>
            <w:vAlign w:val="center"/>
          </w:tcPr>
          <w:p w14:paraId="00013D64" w14:textId="77777777" w:rsidR="00E40105" w:rsidRDefault="00972B64">
            <w:pPr>
              <w:jc w:val="center"/>
              <w:rPr>
                <w:color w:val="000000"/>
                <w:sz w:val="20"/>
                <w:szCs w:val="20"/>
              </w:rPr>
            </w:pPr>
            <w:r>
              <w:rPr>
                <w:color w:val="000000"/>
                <w:sz w:val="20"/>
                <w:szCs w:val="20"/>
              </w:rPr>
              <w:t>1.2</w:t>
            </w:r>
          </w:p>
        </w:tc>
        <w:tc>
          <w:tcPr>
            <w:tcW w:w="2019" w:type="pct"/>
            <w:vAlign w:val="center"/>
          </w:tcPr>
          <w:p w14:paraId="4A9CD49C" w14:textId="77777777" w:rsidR="00E40105" w:rsidRDefault="00972B64">
            <w:pPr>
              <w:rPr>
                <w:color w:val="000000"/>
                <w:sz w:val="20"/>
                <w:szCs w:val="20"/>
              </w:rPr>
            </w:pPr>
            <w:r>
              <w:rPr>
                <w:color w:val="000000"/>
                <w:sz w:val="20"/>
                <w:szCs w:val="20"/>
              </w:rPr>
              <w:t>то же, с баней</w:t>
            </w:r>
          </w:p>
        </w:tc>
        <w:tc>
          <w:tcPr>
            <w:tcW w:w="881" w:type="pct"/>
            <w:vAlign w:val="center"/>
          </w:tcPr>
          <w:p w14:paraId="7D952FBF" w14:textId="77777777" w:rsidR="00E40105" w:rsidRDefault="00972B64">
            <w:pPr>
              <w:jc w:val="center"/>
              <w:rPr>
                <w:color w:val="000000"/>
                <w:sz w:val="20"/>
                <w:szCs w:val="20"/>
              </w:rPr>
            </w:pPr>
            <w:r>
              <w:rPr>
                <w:color w:val="000000"/>
                <w:sz w:val="20"/>
                <w:szCs w:val="20"/>
              </w:rPr>
              <w:t>1,52</w:t>
            </w:r>
          </w:p>
        </w:tc>
        <w:tc>
          <w:tcPr>
            <w:tcW w:w="881" w:type="pct"/>
            <w:vAlign w:val="center"/>
          </w:tcPr>
          <w:p w14:paraId="5F55C099" w14:textId="77777777" w:rsidR="00E40105" w:rsidRDefault="00972B64">
            <w:pPr>
              <w:jc w:val="center"/>
              <w:rPr>
                <w:color w:val="000000"/>
                <w:sz w:val="20"/>
                <w:szCs w:val="20"/>
              </w:rPr>
            </w:pPr>
            <w:r>
              <w:rPr>
                <w:color w:val="000000"/>
                <w:sz w:val="20"/>
                <w:szCs w:val="20"/>
              </w:rPr>
              <w:t>-</w:t>
            </w:r>
          </w:p>
        </w:tc>
        <w:tc>
          <w:tcPr>
            <w:tcW w:w="851" w:type="pct"/>
            <w:vAlign w:val="center"/>
          </w:tcPr>
          <w:p w14:paraId="77CAA47D" w14:textId="77777777" w:rsidR="00E40105" w:rsidRDefault="00972B64">
            <w:pPr>
              <w:jc w:val="center"/>
              <w:rPr>
                <w:color w:val="000000"/>
                <w:sz w:val="20"/>
                <w:szCs w:val="20"/>
              </w:rPr>
            </w:pPr>
            <w:r>
              <w:rPr>
                <w:color w:val="000000"/>
                <w:sz w:val="20"/>
                <w:szCs w:val="20"/>
              </w:rPr>
              <w:t>-</w:t>
            </w:r>
          </w:p>
        </w:tc>
      </w:tr>
      <w:tr w:rsidR="00E40105" w14:paraId="03E6393F" w14:textId="77777777">
        <w:trPr>
          <w:cantSplit/>
          <w:trHeight w:val="20"/>
        </w:trPr>
        <w:tc>
          <w:tcPr>
            <w:tcW w:w="368" w:type="pct"/>
            <w:vAlign w:val="center"/>
          </w:tcPr>
          <w:p w14:paraId="32201A66" w14:textId="77777777" w:rsidR="00E40105" w:rsidRDefault="00972B64">
            <w:pPr>
              <w:jc w:val="center"/>
              <w:rPr>
                <w:color w:val="000000"/>
                <w:sz w:val="20"/>
                <w:szCs w:val="20"/>
              </w:rPr>
            </w:pPr>
            <w:r>
              <w:rPr>
                <w:color w:val="000000"/>
                <w:sz w:val="20"/>
                <w:szCs w:val="20"/>
              </w:rPr>
              <w:t>1.3</w:t>
            </w:r>
          </w:p>
        </w:tc>
        <w:tc>
          <w:tcPr>
            <w:tcW w:w="2019" w:type="pct"/>
            <w:vAlign w:val="center"/>
          </w:tcPr>
          <w:p w14:paraId="14A18F21" w14:textId="77777777" w:rsidR="00E40105" w:rsidRDefault="00972B64">
            <w:pPr>
              <w:pStyle w:val="ConsPlusCell"/>
              <w:widowControl/>
              <w:rPr>
                <w:color w:val="000000"/>
                <w:sz w:val="20"/>
                <w:szCs w:val="20"/>
              </w:rPr>
            </w:pPr>
            <w:r>
              <w:rPr>
                <w:color w:val="000000"/>
                <w:sz w:val="20"/>
                <w:szCs w:val="20"/>
              </w:rPr>
              <w:t>холодное водоснабжение без канализации</w:t>
            </w:r>
          </w:p>
        </w:tc>
        <w:tc>
          <w:tcPr>
            <w:tcW w:w="881" w:type="pct"/>
            <w:vAlign w:val="center"/>
          </w:tcPr>
          <w:p w14:paraId="14FC90D3" w14:textId="77777777" w:rsidR="00E40105" w:rsidRDefault="00972B64">
            <w:pPr>
              <w:jc w:val="center"/>
              <w:rPr>
                <w:color w:val="000000"/>
                <w:sz w:val="20"/>
                <w:szCs w:val="20"/>
              </w:rPr>
            </w:pPr>
            <w:r>
              <w:rPr>
                <w:color w:val="000000"/>
                <w:sz w:val="20"/>
                <w:szCs w:val="20"/>
              </w:rPr>
              <w:t>1,404</w:t>
            </w:r>
          </w:p>
        </w:tc>
        <w:tc>
          <w:tcPr>
            <w:tcW w:w="881" w:type="pct"/>
            <w:vAlign w:val="center"/>
          </w:tcPr>
          <w:p w14:paraId="384CAC18" w14:textId="77777777" w:rsidR="00E40105" w:rsidRDefault="00972B64">
            <w:pPr>
              <w:jc w:val="center"/>
              <w:rPr>
                <w:color w:val="000000"/>
                <w:sz w:val="20"/>
                <w:szCs w:val="20"/>
              </w:rPr>
            </w:pPr>
            <w:r>
              <w:rPr>
                <w:color w:val="000000"/>
                <w:sz w:val="20"/>
                <w:szCs w:val="20"/>
              </w:rPr>
              <w:t>-</w:t>
            </w:r>
          </w:p>
        </w:tc>
        <w:tc>
          <w:tcPr>
            <w:tcW w:w="851" w:type="pct"/>
            <w:vAlign w:val="center"/>
          </w:tcPr>
          <w:p w14:paraId="7072EC75" w14:textId="77777777" w:rsidR="00E40105" w:rsidRDefault="00972B64">
            <w:pPr>
              <w:jc w:val="center"/>
              <w:rPr>
                <w:color w:val="000000"/>
                <w:sz w:val="20"/>
                <w:szCs w:val="20"/>
              </w:rPr>
            </w:pPr>
            <w:r>
              <w:rPr>
                <w:color w:val="000000"/>
                <w:sz w:val="20"/>
                <w:szCs w:val="20"/>
              </w:rPr>
              <w:t>-</w:t>
            </w:r>
          </w:p>
        </w:tc>
      </w:tr>
      <w:tr w:rsidR="00E40105" w14:paraId="14917C2E" w14:textId="77777777">
        <w:trPr>
          <w:cantSplit/>
          <w:trHeight w:val="20"/>
        </w:trPr>
        <w:tc>
          <w:tcPr>
            <w:tcW w:w="368" w:type="pct"/>
            <w:vAlign w:val="center"/>
          </w:tcPr>
          <w:p w14:paraId="322ED95D" w14:textId="77777777" w:rsidR="00E40105" w:rsidRDefault="00972B64">
            <w:pPr>
              <w:jc w:val="center"/>
              <w:rPr>
                <w:color w:val="000000"/>
                <w:sz w:val="20"/>
                <w:szCs w:val="20"/>
              </w:rPr>
            </w:pPr>
            <w:r>
              <w:rPr>
                <w:color w:val="000000"/>
                <w:sz w:val="20"/>
                <w:szCs w:val="20"/>
              </w:rPr>
              <w:t>1.4</w:t>
            </w:r>
          </w:p>
        </w:tc>
        <w:tc>
          <w:tcPr>
            <w:tcW w:w="2019" w:type="pct"/>
            <w:vAlign w:val="center"/>
          </w:tcPr>
          <w:p w14:paraId="4A559675" w14:textId="77777777" w:rsidR="00E40105" w:rsidRDefault="00972B64">
            <w:pPr>
              <w:pStyle w:val="ConsPlusCell"/>
              <w:widowControl/>
              <w:rPr>
                <w:color w:val="000000"/>
                <w:sz w:val="20"/>
                <w:szCs w:val="20"/>
              </w:rPr>
            </w:pPr>
            <w:r>
              <w:rPr>
                <w:color w:val="000000"/>
                <w:sz w:val="20"/>
                <w:szCs w:val="20"/>
              </w:rPr>
              <w:t>холодное водоснабжение, канализация, без ванны</w:t>
            </w:r>
          </w:p>
        </w:tc>
        <w:tc>
          <w:tcPr>
            <w:tcW w:w="881" w:type="pct"/>
            <w:vAlign w:val="center"/>
          </w:tcPr>
          <w:p w14:paraId="5079DFE5" w14:textId="77777777" w:rsidR="00E40105" w:rsidRDefault="00972B64">
            <w:pPr>
              <w:jc w:val="center"/>
              <w:rPr>
                <w:color w:val="000000"/>
                <w:sz w:val="20"/>
                <w:szCs w:val="20"/>
              </w:rPr>
            </w:pPr>
            <w:r>
              <w:rPr>
                <w:color w:val="000000"/>
                <w:sz w:val="20"/>
                <w:szCs w:val="20"/>
              </w:rPr>
              <w:t>4,107</w:t>
            </w:r>
          </w:p>
        </w:tc>
        <w:tc>
          <w:tcPr>
            <w:tcW w:w="881" w:type="pct"/>
            <w:vAlign w:val="center"/>
          </w:tcPr>
          <w:p w14:paraId="6E8F226A" w14:textId="77777777" w:rsidR="00E40105" w:rsidRDefault="00972B64">
            <w:pPr>
              <w:jc w:val="center"/>
              <w:rPr>
                <w:color w:val="000000"/>
                <w:sz w:val="20"/>
                <w:szCs w:val="20"/>
              </w:rPr>
            </w:pPr>
            <w:r>
              <w:rPr>
                <w:color w:val="000000"/>
                <w:sz w:val="20"/>
                <w:szCs w:val="20"/>
              </w:rPr>
              <w:t>-</w:t>
            </w:r>
          </w:p>
        </w:tc>
        <w:tc>
          <w:tcPr>
            <w:tcW w:w="851" w:type="pct"/>
            <w:vAlign w:val="center"/>
          </w:tcPr>
          <w:p w14:paraId="04282EA1" w14:textId="77777777" w:rsidR="00E40105" w:rsidRDefault="00972B64">
            <w:pPr>
              <w:jc w:val="center"/>
              <w:rPr>
                <w:color w:val="000000"/>
                <w:sz w:val="20"/>
                <w:szCs w:val="20"/>
              </w:rPr>
            </w:pPr>
            <w:r>
              <w:rPr>
                <w:color w:val="000000"/>
                <w:sz w:val="20"/>
                <w:szCs w:val="20"/>
              </w:rPr>
              <w:t>4,107</w:t>
            </w:r>
          </w:p>
        </w:tc>
      </w:tr>
      <w:tr w:rsidR="00E40105" w14:paraId="788B14F2" w14:textId="77777777">
        <w:trPr>
          <w:cantSplit/>
          <w:trHeight w:val="20"/>
        </w:trPr>
        <w:tc>
          <w:tcPr>
            <w:tcW w:w="368" w:type="pct"/>
            <w:vAlign w:val="center"/>
          </w:tcPr>
          <w:p w14:paraId="2C55B233" w14:textId="77777777" w:rsidR="00E40105" w:rsidRDefault="00972B64">
            <w:pPr>
              <w:jc w:val="center"/>
              <w:rPr>
                <w:color w:val="000000"/>
                <w:sz w:val="20"/>
                <w:szCs w:val="20"/>
              </w:rPr>
            </w:pPr>
            <w:r>
              <w:rPr>
                <w:color w:val="000000"/>
                <w:sz w:val="20"/>
                <w:szCs w:val="20"/>
              </w:rPr>
              <w:t>1.5</w:t>
            </w:r>
          </w:p>
        </w:tc>
        <w:tc>
          <w:tcPr>
            <w:tcW w:w="2019" w:type="pct"/>
            <w:vAlign w:val="center"/>
          </w:tcPr>
          <w:p w14:paraId="6EA21EEC" w14:textId="77777777" w:rsidR="00E40105" w:rsidRDefault="00972B64">
            <w:pPr>
              <w:pStyle w:val="ConsPlusCell"/>
              <w:widowControl/>
              <w:rPr>
                <w:color w:val="000000"/>
                <w:sz w:val="20"/>
                <w:szCs w:val="20"/>
              </w:rPr>
            </w:pPr>
            <w:r>
              <w:rPr>
                <w:color w:val="000000"/>
                <w:sz w:val="20"/>
                <w:szCs w:val="20"/>
              </w:rPr>
              <w:t>холодное водоснабжение, канализация, без ванны, без душа, без унитаза</w:t>
            </w:r>
          </w:p>
        </w:tc>
        <w:tc>
          <w:tcPr>
            <w:tcW w:w="881" w:type="pct"/>
            <w:vAlign w:val="center"/>
          </w:tcPr>
          <w:p w14:paraId="5C89401D" w14:textId="77777777" w:rsidR="00E40105" w:rsidRDefault="00972B64">
            <w:pPr>
              <w:jc w:val="center"/>
              <w:rPr>
                <w:color w:val="000000"/>
                <w:sz w:val="20"/>
                <w:szCs w:val="20"/>
              </w:rPr>
            </w:pPr>
            <w:r>
              <w:rPr>
                <w:color w:val="000000"/>
                <w:sz w:val="20"/>
                <w:szCs w:val="20"/>
              </w:rPr>
              <w:t>2,251</w:t>
            </w:r>
          </w:p>
        </w:tc>
        <w:tc>
          <w:tcPr>
            <w:tcW w:w="881" w:type="pct"/>
            <w:vAlign w:val="center"/>
          </w:tcPr>
          <w:p w14:paraId="186D8675" w14:textId="77777777" w:rsidR="00E40105" w:rsidRDefault="00972B64">
            <w:pPr>
              <w:jc w:val="center"/>
              <w:rPr>
                <w:color w:val="000000"/>
                <w:sz w:val="20"/>
                <w:szCs w:val="20"/>
              </w:rPr>
            </w:pPr>
            <w:r>
              <w:rPr>
                <w:color w:val="000000"/>
                <w:sz w:val="20"/>
                <w:szCs w:val="20"/>
              </w:rPr>
              <w:t>-</w:t>
            </w:r>
          </w:p>
        </w:tc>
        <w:tc>
          <w:tcPr>
            <w:tcW w:w="851" w:type="pct"/>
            <w:vAlign w:val="center"/>
          </w:tcPr>
          <w:p w14:paraId="3CCBFBE3" w14:textId="77777777" w:rsidR="00E40105" w:rsidRDefault="00972B64">
            <w:pPr>
              <w:jc w:val="center"/>
              <w:rPr>
                <w:color w:val="000000"/>
                <w:sz w:val="20"/>
                <w:szCs w:val="20"/>
              </w:rPr>
            </w:pPr>
            <w:r>
              <w:rPr>
                <w:color w:val="000000"/>
                <w:sz w:val="20"/>
                <w:szCs w:val="20"/>
              </w:rPr>
              <w:t>2,251</w:t>
            </w:r>
          </w:p>
        </w:tc>
      </w:tr>
      <w:tr w:rsidR="00E40105" w14:paraId="0801449F" w14:textId="77777777">
        <w:trPr>
          <w:cantSplit/>
          <w:trHeight w:val="20"/>
        </w:trPr>
        <w:tc>
          <w:tcPr>
            <w:tcW w:w="368" w:type="pct"/>
            <w:vAlign w:val="center"/>
          </w:tcPr>
          <w:p w14:paraId="0AAF6DD2" w14:textId="77777777" w:rsidR="00E40105" w:rsidRDefault="00972B64">
            <w:pPr>
              <w:jc w:val="center"/>
              <w:rPr>
                <w:color w:val="000000"/>
                <w:sz w:val="20"/>
                <w:szCs w:val="20"/>
              </w:rPr>
            </w:pPr>
            <w:r>
              <w:rPr>
                <w:color w:val="000000"/>
                <w:sz w:val="20"/>
                <w:szCs w:val="20"/>
              </w:rPr>
              <w:t>1.6</w:t>
            </w:r>
          </w:p>
        </w:tc>
        <w:tc>
          <w:tcPr>
            <w:tcW w:w="2019" w:type="pct"/>
            <w:vAlign w:val="center"/>
          </w:tcPr>
          <w:p w14:paraId="0714C5F8" w14:textId="77777777" w:rsidR="00E40105" w:rsidRDefault="00972B64">
            <w:pPr>
              <w:pStyle w:val="ConsPlusCell"/>
              <w:widowControl/>
              <w:rPr>
                <w:color w:val="000000"/>
                <w:sz w:val="20"/>
                <w:szCs w:val="20"/>
              </w:rPr>
            </w:pPr>
            <w:r>
              <w:rPr>
                <w:color w:val="000000"/>
                <w:sz w:val="20"/>
                <w:szCs w:val="20"/>
              </w:rPr>
              <w:t xml:space="preserve">холодное водоснабжение, канализация, газоснабжение, в жилых помещениях (в ред. </w:t>
            </w:r>
            <w:hyperlink r:id="rId27" w:tooltip="Постановление Правительства РС(Я) от 30.08.2013 N 286 &quot;О внесении изменений в постановление Правительства Республики Саха (Якутия) от 13 октября 2012 г. N 446 &quot;Об утверждении нормативов потребления коммунальных услуг для населения&quot; (вместе с &quot;Нормативами " w:history="1">
              <w:r>
                <w:rPr>
                  <w:color w:val="000000"/>
                  <w:sz w:val="20"/>
                  <w:szCs w:val="20"/>
                </w:rPr>
                <w:t>постановления</w:t>
              </w:r>
            </w:hyperlink>
            <w:r>
              <w:rPr>
                <w:color w:val="000000"/>
                <w:sz w:val="20"/>
                <w:szCs w:val="20"/>
              </w:rPr>
              <w:t xml:space="preserve"> Правительства РС(Я) от 30.08.2013 N 286)</w:t>
            </w:r>
          </w:p>
        </w:tc>
        <w:tc>
          <w:tcPr>
            <w:tcW w:w="881" w:type="pct"/>
            <w:vAlign w:val="center"/>
          </w:tcPr>
          <w:p w14:paraId="42FB62CE" w14:textId="77777777" w:rsidR="00E40105" w:rsidRDefault="00972B64">
            <w:pPr>
              <w:jc w:val="center"/>
              <w:rPr>
                <w:color w:val="000000"/>
                <w:sz w:val="20"/>
                <w:szCs w:val="20"/>
              </w:rPr>
            </w:pPr>
            <w:r>
              <w:rPr>
                <w:color w:val="000000"/>
                <w:sz w:val="20"/>
                <w:szCs w:val="20"/>
              </w:rPr>
              <w:t>4,459</w:t>
            </w:r>
          </w:p>
        </w:tc>
        <w:tc>
          <w:tcPr>
            <w:tcW w:w="881" w:type="pct"/>
            <w:vAlign w:val="center"/>
          </w:tcPr>
          <w:p w14:paraId="410A5D04" w14:textId="77777777" w:rsidR="00E40105" w:rsidRDefault="00972B64">
            <w:pPr>
              <w:jc w:val="center"/>
              <w:rPr>
                <w:color w:val="000000"/>
                <w:sz w:val="20"/>
                <w:szCs w:val="20"/>
              </w:rPr>
            </w:pPr>
            <w:r>
              <w:rPr>
                <w:color w:val="000000"/>
                <w:sz w:val="20"/>
                <w:szCs w:val="20"/>
              </w:rPr>
              <w:t>-</w:t>
            </w:r>
          </w:p>
        </w:tc>
        <w:tc>
          <w:tcPr>
            <w:tcW w:w="851" w:type="pct"/>
            <w:vAlign w:val="center"/>
          </w:tcPr>
          <w:p w14:paraId="459F36AC" w14:textId="77777777" w:rsidR="00E40105" w:rsidRDefault="00972B64">
            <w:pPr>
              <w:jc w:val="center"/>
              <w:rPr>
                <w:color w:val="000000"/>
                <w:sz w:val="20"/>
                <w:szCs w:val="20"/>
              </w:rPr>
            </w:pPr>
            <w:r>
              <w:rPr>
                <w:color w:val="000000"/>
                <w:sz w:val="20"/>
                <w:szCs w:val="20"/>
              </w:rPr>
              <w:t>4,459</w:t>
            </w:r>
          </w:p>
        </w:tc>
      </w:tr>
      <w:tr w:rsidR="00E40105" w14:paraId="4E579C41" w14:textId="77777777">
        <w:trPr>
          <w:cantSplit/>
          <w:trHeight w:val="20"/>
        </w:trPr>
        <w:tc>
          <w:tcPr>
            <w:tcW w:w="368" w:type="pct"/>
            <w:vAlign w:val="center"/>
          </w:tcPr>
          <w:p w14:paraId="33B23CF6" w14:textId="77777777" w:rsidR="00E40105" w:rsidRDefault="00972B64">
            <w:pPr>
              <w:jc w:val="center"/>
              <w:rPr>
                <w:color w:val="000000"/>
                <w:sz w:val="20"/>
                <w:szCs w:val="20"/>
              </w:rPr>
            </w:pPr>
            <w:r>
              <w:rPr>
                <w:color w:val="000000"/>
                <w:sz w:val="20"/>
                <w:szCs w:val="20"/>
              </w:rPr>
              <w:t>1.7</w:t>
            </w:r>
          </w:p>
        </w:tc>
        <w:tc>
          <w:tcPr>
            <w:tcW w:w="4632" w:type="pct"/>
            <w:gridSpan w:val="4"/>
            <w:vAlign w:val="center"/>
          </w:tcPr>
          <w:p w14:paraId="57D981DB" w14:textId="77777777" w:rsidR="00E40105" w:rsidRDefault="00972B64">
            <w:pPr>
              <w:pStyle w:val="ConsPlusCell"/>
              <w:widowControl/>
              <w:rPr>
                <w:color w:val="000000"/>
                <w:sz w:val="20"/>
                <w:szCs w:val="20"/>
              </w:rPr>
            </w:pPr>
            <w:r>
              <w:rPr>
                <w:color w:val="000000"/>
                <w:sz w:val="20"/>
                <w:szCs w:val="20"/>
              </w:rPr>
              <w:t xml:space="preserve">Утратил силу. - </w:t>
            </w:r>
            <w:hyperlink r:id="rId28" w:tooltip="Постановление Правительства РС(Я) от 30.08.2013 N 286 &quot;О внесении изменений в постановление Правительства Республики Саха (Якутия) от 13 октября 2012 г. N 446 &quot;Об утверждении нормативов потребления коммунальных услуг для населения&quot; (вместе с &quot;Нормативами " w:history="1">
              <w:r>
                <w:rPr>
                  <w:color w:val="000000"/>
                  <w:sz w:val="20"/>
                  <w:szCs w:val="20"/>
                </w:rPr>
                <w:t>Постановление</w:t>
              </w:r>
            </w:hyperlink>
            <w:r>
              <w:rPr>
                <w:color w:val="000000"/>
                <w:sz w:val="20"/>
                <w:szCs w:val="20"/>
              </w:rPr>
              <w:t xml:space="preserve"> Правительства РС(Я) от 30.08.2013 N 286</w:t>
            </w:r>
          </w:p>
        </w:tc>
      </w:tr>
      <w:tr w:rsidR="00E40105" w14:paraId="7EAB2336" w14:textId="77777777">
        <w:trPr>
          <w:cantSplit/>
          <w:trHeight w:val="20"/>
        </w:trPr>
        <w:tc>
          <w:tcPr>
            <w:tcW w:w="368" w:type="pct"/>
            <w:vAlign w:val="center"/>
          </w:tcPr>
          <w:p w14:paraId="12124075" w14:textId="77777777" w:rsidR="00E40105" w:rsidRDefault="00972B64">
            <w:pPr>
              <w:jc w:val="center"/>
              <w:rPr>
                <w:color w:val="000000"/>
                <w:sz w:val="20"/>
                <w:szCs w:val="20"/>
              </w:rPr>
            </w:pPr>
            <w:r>
              <w:rPr>
                <w:color w:val="000000"/>
                <w:sz w:val="20"/>
                <w:szCs w:val="20"/>
              </w:rPr>
              <w:t>1.8</w:t>
            </w:r>
          </w:p>
        </w:tc>
        <w:tc>
          <w:tcPr>
            <w:tcW w:w="2019" w:type="pct"/>
            <w:vAlign w:val="center"/>
          </w:tcPr>
          <w:p w14:paraId="613F8FFC" w14:textId="77777777" w:rsidR="00E40105" w:rsidRDefault="00972B64">
            <w:pPr>
              <w:pStyle w:val="ConsPlusCell"/>
              <w:widowControl/>
              <w:rPr>
                <w:color w:val="000000"/>
                <w:sz w:val="20"/>
                <w:szCs w:val="20"/>
              </w:rPr>
            </w:pPr>
            <w:r>
              <w:rPr>
                <w:color w:val="000000"/>
                <w:sz w:val="20"/>
                <w:szCs w:val="20"/>
              </w:rPr>
              <w:t xml:space="preserve">холодное водоснабжение, канализация, водонагреватель на твердом топливе, в жилых помещениях (в ред. </w:t>
            </w:r>
            <w:hyperlink r:id="rId29" w:tooltip="Постановление Правительства РС(Я) от 30.08.2013 N 286 &quot;О внесении изменений в постановление Правительства Республики Саха (Якутия) от 13 октября 2012 г. N 446 &quot;Об утверждении нормативов потребления коммунальных услуг для населения&quot; (вместе с &quot;Нормативами " w:history="1">
              <w:r>
                <w:rPr>
                  <w:color w:val="000000"/>
                  <w:sz w:val="20"/>
                  <w:szCs w:val="20"/>
                </w:rPr>
                <w:t>постановления</w:t>
              </w:r>
            </w:hyperlink>
            <w:r>
              <w:rPr>
                <w:color w:val="000000"/>
                <w:sz w:val="20"/>
                <w:szCs w:val="20"/>
              </w:rPr>
              <w:t xml:space="preserve"> Правительства РС(Я) от 30.08.2013 N 286)</w:t>
            </w:r>
          </w:p>
        </w:tc>
        <w:tc>
          <w:tcPr>
            <w:tcW w:w="881" w:type="pct"/>
            <w:vAlign w:val="center"/>
          </w:tcPr>
          <w:p w14:paraId="5E839B53" w14:textId="77777777" w:rsidR="00E40105" w:rsidRDefault="00972B64">
            <w:pPr>
              <w:jc w:val="center"/>
              <w:rPr>
                <w:color w:val="000000"/>
                <w:sz w:val="20"/>
                <w:szCs w:val="20"/>
              </w:rPr>
            </w:pPr>
            <w:r>
              <w:rPr>
                <w:color w:val="000000"/>
                <w:sz w:val="20"/>
                <w:szCs w:val="20"/>
              </w:rPr>
              <w:t>4,459</w:t>
            </w:r>
          </w:p>
        </w:tc>
        <w:tc>
          <w:tcPr>
            <w:tcW w:w="881" w:type="pct"/>
            <w:vAlign w:val="center"/>
          </w:tcPr>
          <w:p w14:paraId="79EAA4C0" w14:textId="77777777" w:rsidR="00E40105" w:rsidRDefault="00972B64">
            <w:pPr>
              <w:jc w:val="center"/>
              <w:rPr>
                <w:color w:val="000000"/>
                <w:sz w:val="20"/>
                <w:szCs w:val="20"/>
              </w:rPr>
            </w:pPr>
            <w:r>
              <w:rPr>
                <w:color w:val="000000"/>
                <w:sz w:val="20"/>
                <w:szCs w:val="20"/>
              </w:rPr>
              <w:t>-</w:t>
            </w:r>
          </w:p>
        </w:tc>
        <w:tc>
          <w:tcPr>
            <w:tcW w:w="851" w:type="pct"/>
            <w:vAlign w:val="center"/>
          </w:tcPr>
          <w:p w14:paraId="39BF65A4" w14:textId="77777777" w:rsidR="00E40105" w:rsidRDefault="00972B64">
            <w:pPr>
              <w:jc w:val="center"/>
              <w:rPr>
                <w:color w:val="000000"/>
                <w:sz w:val="20"/>
                <w:szCs w:val="20"/>
              </w:rPr>
            </w:pPr>
            <w:r>
              <w:rPr>
                <w:color w:val="000000"/>
                <w:sz w:val="20"/>
                <w:szCs w:val="20"/>
              </w:rPr>
              <w:t>4,459</w:t>
            </w:r>
          </w:p>
        </w:tc>
      </w:tr>
      <w:tr w:rsidR="00E40105" w14:paraId="68933868" w14:textId="77777777">
        <w:trPr>
          <w:cantSplit/>
          <w:trHeight w:val="20"/>
        </w:trPr>
        <w:tc>
          <w:tcPr>
            <w:tcW w:w="368" w:type="pct"/>
            <w:vAlign w:val="center"/>
          </w:tcPr>
          <w:p w14:paraId="0672B845" w14:textId="77777777" w:rsidR="00E40105" w:rsidRDefault="00972B64">
            <w:pPr>
              <w:jc w:val="center"/>
              <w:rPr>
                <w:color w:val="000000"/>
                <w:sz w:val="20"/>
                <w:szCs w:val="20"/>
              </w:rPr>
            </w:pPr>
            <w:r>
              <w:rPr>
                <w:color w:val="000000"/>
                <w:sz w:val="20"/>
                <w:szCs w:val="20"/>
              </w:rPr>
              <w:t>1.9</w:t>
            </w:r>
          </w:p>
        </w:tc>
        <w:tc>
          <w:tcPr>
            <w:tcW w:w="4632" w:type="pct"/>
            <w:gridSpan w:val="4"/>
            <w:vAlign w:val="center"/>
          </w:tcPr>
          <w:p w14:paraId="7A13E709" w14:textId="77777777" w:rsidR="00E40105" w:rsidRDefault="00972B64">
            <w:pPr>
              <w:pStyle w:val="ConsPlusCell"/>
              <w:widowControl/>
              <w:rPr>
                <w:color w:val="000000"/>
                <w:sz w:val="20"/>
                <w:szCs w:val="20"/>
              </w:rPr>
            </w:pPr>
            <w:r>
              <w:rPr>
                <w:color w:val="000000"/>
                <w:sz w:val="20"/>
                <w:szCs w:val="20"/>
              </w:rPr>
              <w:t xml:space="preserve">Утратил силу. - </w:t>
            </w:r>
            <w:hyperlink r:id="rId30" w:tooltip="Постановление Правительства РС(Я) от 30.08.2013 N 286 &quot;О внесении изменений в постановление Правительства Республики Саха (Якутия) от 13 октября 2012 г. N 446 &quot;Об утверждении нормативов потребления коммунальных услуг для населения&quot; (вместе с &quot;Нормативами " w:history="1">
              <w:r>
                <w:rPr>
                  <w:color w:val="000000"/>
                  <w:sz w:val="20"/>
                  <w:szCs w:val="20"/>
                </w:rPr>
                <w:t>Постановление</w:t>
              </w:r>
            </w:hyperlink>
            <w:r>
              <w:rPr>
                <w:color w:val="000000"/>
                <w:sz w:val="20"/>
                <w:szCs w:val="20"/>
              </w:rPr>
              <w:t xml:space="preserve"> Правительства РС(Я)от 30.08.2013 N 286</w:t>
            </w:r>
          </w:p>
        </w:tc>
      </w:tr>
      <w:tr w:rsidR="00E40105" w14:paraId="380C556A" w14:textId="77777777">
        <w:trPr>
          <w:cantSplit/>
          <w:trHeight w:val="20"/>
        </w:trPr>
        <w:tc>
          <w:tcPr>
            <w:tcW w:w="368" w:type="pct"/>
            <w:vAlign w:val="center"/>
          </w:tcPr>
          <w:p w14:paraId="72E7DC99" w14:textId="77777777" w:rsidR="00E40105" w:rsidRDefault="00972B64">
            <w:pPr>
              <w:jc w:val="center"/>
              <w:rPr>
                <w:color w:val="000000"/>
                <w:sz w:val="20"/>
                <w:szCs w:val="20"/>
              </w:rPr>
            </w:pPr>
            <w:r>
              <w:rPr>
                <w:color w:val="000000"/>
                <w:sz w:val="20"/>
                <w:szCs w:val="20"/>
              </w:rPr>
              <w:lastRenderedPageBreak/>
              <w:t>1.10</w:t>
            </w:r>
          </w:p>
        </w:tc>
        <w:tc>
          <w:tcPr>
            <w:tcW w:w="2019" w:type="pct"/>
            <w:vAlign w:val="center"/>
          </w:tcPr>
          <w:p w14:paraId="4406CC39" w14:textId="77777777" w:rsidR="00E40105" w:rsidRDefault="00972B64">
            <w:pPr>
              <w:pStyle w:val="ConsPlusCell"/>
              <w:widowControl/>
              <w:rPr>
                <w:color w:val="000000"/>
                <w:sz w:val="20"/>
                <w:szCs w:val="20"/>
              </w:rPr>
            </w:pPr>
            <w:r>
              <w:rPr>
                <w:color w:val="000000"/>
                <w:sz w:val="20"/>
                <w:szCs w:val="20"/>
              </w:rPr>
              <w:t xml:space="preserve">холодное водоснабжение, канализация, газовый и электрический водонагреватель, в жилых помещениях (в ред. </w:t>
            </w:r>
            <w:hyperlink r:id="rId31" w:tooltip="Постановление Правительства РС(Я) от 30.08.2013 N 286 &quot;О внесении изменений в постановление Правительства Республики Саха (Якутия) от 13 октября 2012 г. N 446 &quot;Об утверждении нормативов потребления коммунальных услуг для населения&quot; (вместе с &quot;Нормативами " w:history="1">
              <w:r>
                <w:rPr>
                  <w:color w:val="000000"/>
                  <w:sz w:val="20"/>
                  <w:szCs w:val="20"/>
                </w:rPr>
                <w:t>постановления</w:t>
              </w:r>
            </w:hyperlink>
            <w:r>
              <w:rPr>
                <w:color w:val="000000"/>
                <w:sz w:val="20"/>
                <w:szCs w:val="20"/>
              </w:rPr>
              <w:t xml:space="preserve"> Правительства РС(Я) от 30.08.2013 N 286)</w:t>
            </w:r>
          </w:p>
        </w:tc>
        <w:tc>
          <w:tcPr>
            <w:tcW w:w="881" w:type="pct"/>
            <w:vAlign w:val="center"/>
          </w:tcPr>
          <w:p w14:paraId="53D57D40" w14:textId="77777777" w:rsidR="00E40105" w:rsidRDefault="00972B64">
            <w:pPr>
              <w:jc w:val="center"/>
              <w:rPr>
                <w:color w:val="000000"/>
                <w:sz w:val="20"/>
                <w:szCs w:val="20"/>
              </w:rPr>
            </w:pPr>
            <w:r>
              <w:rPr>
                <w:color w:val="000000"/>
                <w:sz w:val="20"/>
                <w:szCs w:val="20"/>
              </w:rPr>
              <w:t>5,676</w:t>
            </w:r>
          </w:p>
        </w:tc>
        <w:tc>
          <w:tcPr>
            <w:tcW w:w="881" w:type="pct"/>
            <w:vAlign w:val="center"/>
          </w:tcPr>
          <w:p w14:paraId="4032D239" w14:textId="77777777" w:rsidR="00E40105" w:rsidRDefault="00972B64">
            <w:pPr>
              <w:jc w:val="center"/>
              <w:rPr>
                <w:color w:val="000000"/>
                <w:sz w:val="20"/>
                <w:szCs w:val="20"/>
              </w:rPr>
            </w:pPr>
            <w:r>
              <w:rPr>
                <w:color w:val="000000"/>
                <w:sz w:val="20"/>
                <w:szCs w:val="20"/>
              </w:rPr>
              <w:t>-</w:t>
            </w:r>
          </w:p>
        </w:tc>
        <w:tc>
          <w:tcPr>
            <w:tcW w:w="851" w:type="pct"/>
            <w:vAlign w:val="center"/>
          </w:tcPr>
          <w:p w14:paraId="78B7A39A" w14:textId="77777777" w:rsidR="00E40105" w:rsidRDefault="00972B64">
            <w:pPr>
              <w:jc w:val="center"/>
              <w:rPr>
                <w:color w:val="000000"/>
                <w:sz w:val="20"/>
                <w:szCs w:val="20"/>
              </w:rPr>
            </w:pPr>
            <w:r>
              <w:rPr>
                <w:color w:val="000000"/>
                <w:sz w:val="20"/>
                <w:szCs w:val="20"/>
              </w:rPr>
              <w:t>5,676</w:t>
            </w:r>
          </w:p>
        </w:tc>
      </w:tr>
      <w:tr w:rsidR="00E40105" w14:paraId="05494F20" w14:textId="77777777">
        <w:trPr>
          <w:cantSplit/>
          <w:trHeight w:val="20"/>
        </w:trPr>
        <w:tc>
          <w:tcPr>
            <w:tcW w:w="368" w:type="pct"/>
            <w:vAlign w:val="center"/>
          </w:tcPr>
          <w:p w14:paraId="4C3590C2" w14:textId="77777777" w:rsidR="00E40105" w:rsidRDefault="00972B64">
            <w:pPr>
              <w:jc w:val="center"/>
              <w:rPr>
                <w:color w:val="000000"/>
                <w:sz w:val="20"/>
                <w:szCs w:val="20"/>
              </w:rPr>
            </w:pPr>
            <w:r>
              <w:rPr>
                <w:color w:val="000000"/>
                <w:sz w:val="20"/>
                <w:szCs w:val="20"/>
              </w:rPr>
              <w:t>1.11</w:t>
            </w:r>
          </w:p>
        </w:tc>
        <w:tc>
          <w:tcPr>
            <w:tcW w:w="4632" w:type="pct"/>
            <w:gridSpan w:val="4"/>
            <w:vAlign w:val="center"/>
          </w:tcPr>
          <w:p w14:paraId="3DFF46BB" w14:textId="77777777" w:rsidR="00E40105" w:rsidRDefault="00972B64">
            <w:pPr>
              <w:pStyle w:val="ConsPlusCell"/>
              <w:widowControl/>
              <w:rPr>
                <w:color w:val="000000"/>
                <w:sz w:val="20"/>
                <w:szCs w:val="20"/>
              </w:rPr>
            </w:pPr>
            <w:r>
              <w:rPr>
                <w:color w:val="000000"/>
                <w:sz w:val="20"/>
                <w:szCs w:val="20"/>
              </w:rPr>
              <w:t xml:space="preserve">Утратил силу. - </w:t>
            </w:r>
            <w:hyperlink r:id="rId32" w:tooltip="Постановление Правительства РС(Я) от 30.08.2013 N 286 &quot;О внесении изменений в постановление Правительства Республики Саха (Якутия) от 13 октября 2012 г. N 446 &quot;Об утверждении нормативов потребления коммунальных услуг для населения&quot; (вместе с &quot;Нормативами " w:history="1">
              <w:r>
                <w:rPr>
                  <w:color w:val="000000"/>
                  <w:sz w:val="20"/>
                  <w:szCs w:val="20"/>
                </w:rPr>
                <w:t>Постановление</w:t>
              </w:r>
            </w:hyperlink>
            <w:r>
              <w:rPr>
                <w:color w:val="000000"/>
                <w:sz w:val="20"/>
                <w:szCs w:val="20"/>
              </w:rPr>
              <w:t xml:space="preserve"> Правительства РС(Я)от 30.08.2013 N 286</w:t>
            </w:r>
          </w:p>
        </w:tc>
      </w:tr>
      <w:tr w:rsidR="00E40105" w14:paraId="1680035D" w14:textId="77777777">
        <w:trPr>
          <w:cantSplit/>
          <w:trHeight w:val="20"/>
        </w:trPr>
        <w:tc>
          <w:tcPr>
            <w:tcW w:w="368" w:type="pct"/>
            <w:vAlign w:val="center"/>
          </w:tcPr>
          <w:p w14:paraId="686D3446" w14:textId="77777777" w:rsidR="00E40105" w:rsidRDefault="00972B64">
            <w:pPr>
              <w:jc w:val="center"/>
              <w:rPr>
                <w:color w:val="000000"/>
                <w:sz w:val="20"/>
                <w:szCs w:val="20"/>
              </w:rPr>
            </w:pPr>
            <w:r>
              <w:rPr>
                <w:color w:val="000000"/>
                <w:sz w:val="20"/>
                <w:szCs w:val="20"/>
              </w:rPr>
              <w:t>1.12</w:t>
            </w:r>
          </w:p>
        </w:tc>
        <w:tc>
          <w:tcPr>
            <w:tcW w:w="2019" w:type="pct"/>
            <w:vAlign w:val="center"/>
          </w:tcPr>
          <w:p w14:paraId="407B3D5E" w14:textId="77777777" w:rsidR="00E40105" w:rsidRDefault="00972B64">
            <w:pPr>
              <w:pStyle w:val="ConsPlusCell"/>
              <w:widowControl/>
              <w:rPr>
                <w:color w:val="000000"/>
                <w:sz w:val="20"/>
                <w:szCs w:val="20"/>
              </w:rPr>
            </w:pPr>
            <w:r>
              <w:rPr>
                <w:color w:val="000000"/>
                <w:sz w:val="20"/>
                <w:szCs w:val="20"/>
              </w:rPr>
              <w:t>холодное и горячее водоснабжение, канализация, без ванны</w:t>
            </w:r>
          </w:p>
        </w:tc>
        <w:tc>
          <w:tcPr>
            <w:tcW w:w="881" w:type="pct"/>
            <w:vAlign w:val="center"/>
          </w:tcPr>
          <w:p w14:paraId="52EE141E" w14:textId="77777777" w:rsidR="00E40105" w:rsidRDefault="00972B64">
            <w:pPr>
              <w:jc w:val="center"/>
              <w:rPr>
                <w:color w:val="000000"/>
                <w:sz w:val="20"/>
                <w:szCs w:val="20"/>
              </w:rPr>
            </w:pPr>
            <w:r>
              <w:rPr>
                <w:color w:val="000000"/>
                <w:sz w:val="20"/>
                <w:szCs w:val="20"/>
              </w:rPr>
              <w:t>4,228</w:t>
            </w:r>
          </w:p>
        </w:tc>
        <w:tc>
          <w:tcPr>
            <w:tcW w:w="881" w:type="pct"/>
            <w:vAlign w:val="center"/>
          </w:tcPr>
          <w:p w14:paraId="12869BFE" w14:textId="77777777" w:rsidR="00E40105" w:rsidRDefault="00972B64">
            <w:pPr>
              <w:jc w:val="center"/>
              <w:rPr>
                <w:color w:val="000000"/>
                <w:sz w:val="20"/>
                <w:szCs w:val="20"/>
              </w:rPr>
            </w:pPr>
            <w:r>
              <w:rPr>
                <w:color w:val="000000"/>
                <w:sz w:val="20"/>
                <w:szCs w:val="20"/>
              </w:rPr>
              <w:t>1,948</w:t>
            </w:r>
          </w:p>
        </w:tc>
        <w:tc>
          <w:tcPr>
            <w:tcW w:w="851" w:type="pct"/>
            <w:vAlign w:val="center"/>
          </w:tcPr>
          <w:p w14:paraId="511B11A0" w14:textId="77777777" w:rsidR="00E40105" w:rsidRDefault="00972B64">
            <w:pPr>
              <w:jc w:val="center"/>
              <w:rPr>
                <w:color w:val="000000"/>
                <w:sz w:val="20"/>
                <w:szCs w:val="20"/>
              </w:rPr>
            </w:pPr>
            <w:r>
              <w:rPr>
                <w:color w:val="000000"/>
                <w:sz w:val="20"/>
                <w:szCs w:val="20"/>
              </w:rPr>
              <w:t>6,176</w:t>
            </w:r>
          </w:p>
        </w:tc>
      </w:tr>
      <w:tr w:rsidR="00E40105" w14:paraId="1606D550" w14:textId="77777777">
        <w:trPr>
          <w:cantSplit/>
          <w:trHeight w:val="20"/>
        </w:trPr>
        <w:tc>
          <w:tcPr>
            <w:tcW w:w="368" w:type="pct"/>
            <w:vAlign w:val="center"/>
          </w:tcPr>
          <w:p w14:paraId="480DD144" w14:textId="77777777" w:rsidR="00E40105" w:rsidRDefault="00972B64">
            <w:pPr>
              <w:jc w:val="center"/>
              <w:rPr>
                <w:color w:val="000000"/>
                <w:sz w:val="20"/>
                <w:szCs w:val="20"/>
              </w:rPr>
            </w:pPr>
            <w:r>
              <w:rPr>
                <w:color w:val="000000"/>
                <w:sz w:val="20"/>
                <w:szCs w:val="20"/>
              </w:rPr>
              <w:t>1.13</w:t>
            </w:r>
          </w:p>
        </w:tc>
        <w:tc>
          <w:tcPr>
            <w:tcW w:w="2019" w:type="pct"/>
            <w:vAlign w:val="center"/>
          </w:tcPr>
          <w:p w14:paraId="5521E64F" w14:textId="77777777" w:rsidR="00E40105" w:rsidRDefault="00972B64">
            <w:pPr>
              <w:pStyle w:val="ConsPlusCell"/>
              <w:widowControl/>
              <w:rPr>
                <w:color w:val="000000"/>
                <w:sz w:val="20"/>
                <w:szCs w:val="20"/>
              </w:rPr>
            </w:pPr>
            <w:r>
              <w:rPr>
                <w:color w:val="000000"/>
                <w:sz w:val="20"/>
                <w:szCs w:val="20"/>
              </w:rPr>
              <w:t>холодное и горячее водоснабжение, канализация, ванна</w:t>
            </w:r>
          </w:p>
        </w:tc>
        <w:tc>
          <w:tcPr>
            <w:tcW w:w="881" w:type="pct"/>
            <w:vAlign w:val="center"/>
          </w:tcPr>
          <w:p w14:paraId="108D3EEB" w14:textId="77777777" w:rsidR="00E40105" w:rsidRDefault="00972B64">
            <w:pPr>
              <w:jc w:val="center"/>
              <w:rPr>
                <w:color w:val="000000"/>
                <w:sz w:val="20"/>
                <w:szCs w:val="20"/>
              </w:rPr>
            </w:pPr>
            <w:r>
              <w:rPr>
                <w:color w:val="000000"/>
                <w:sz w:val="20"/>
                <w:szCs w:val="20"/>
              </w:rPr>
              <w:t>6,264</w:t>
            </w:r>
          </w:p>
        </w:tc>
        <w:tc>
          <w:tcPr>
            <w:tcW w:w="881" w:type="pct"/>
            <w:vAlign w:val="center"/>
          </w:tcPr>
          <w:p w14:paraId="15B36529" w14:textId="77777777" w:rsidR="00E40105" w:rsidRDefault="00972B64">
            <w:pPr>
              <w:jc w:val="center"/>
              <w:rPr>
                <w:color w:val="000000"/>
                <w:sz w:val="20"/>
                <w:szCs w:val="20"/>
              </w:rPr>
            </w:pPr>
            <w:r>
              <w:rPr>
                <w:color w:val="000000"/>
                <w:sz w:val="20"/>
                <w:szCs w:val="20"/>
              </w:rPr>
              <w:t>2,91</w:t>
            </w:r>
          </w:p>
        </w:tc>
        <w:tc>
          <w:tcPr>
            <w:tcW w:w="851" w:type="pct"/>
            <w:vAlign w:val="center"/>
          </w:tcPr>
          <w:p w14:paraId="1E3C9AAE" w14:textId="77777777" w:rsidR="00E40105" w:rsidRDefault="00972B64">
            <w:pPr>
              <w:jc w:val="center"/>
              <w:rPr>
                <w:color w:val="000000"/>
                <w:sz w:val="20"/>
                <w:szCs w:val="20"/>
              </w:rPr>
            </w:pPr>
            <w:r>
              <w:rPr>
                <w:color w:val="000000"/>
                <w:sz w:val="20"/>
                <w:szCs w:val="20"/>
              </w:rPr>
              <w:t>9,174</w:t>
            </w:r>
          </w:p>
        </w:tc>
      </w:tr>
      <w:tr w:rsidR="00E40105" w14:paraId="24F0CC70" w14:textId="77777777">
        <w:trPr>
          <w:cantSplit/>
          <w:trHeight w:val="20"/>
        </w:trPr>
        <w:tc>
          <w:tcPr>
            <w:tcW w:w="368" w:type="pct"/>
            <w:vAlign w:val="center"/>
          </w:tcPr>
          <w:p w14:paraId="1F321836" w14:textId="77777777" w:rsidR="00E40105" w:rsidRDefault="00972B64">
            <w:pPr>
              <w:jc w:val="center"/>
              <w:rPr>
                <w:color w:val="000000"/>
                <w:sz w:val="20"/>
                <w:szCs w:val="20"/>
              </w:rPr>
            </w:pPr>
            <w:r>
              <w:rPr>
                <w:color w:val="000000"/>
                <w:sz w:val="20"/>
                <w:szCs w:val="20"/>
              </w:rPr>
              <w:t>1.14</w:t>
            </w:r>
          </w:p>
        </w:tc>
        <w:tc>
          <w:tcPr>
            <w:tcW w:w="2019" w:type="pct"/>
            <w:vAlign w:val="center"/>
          </w:tcPr>
          <w:p w14:paraId="5FD7814B" w14:textId="77777777" w:rsidR="00E40105" w:rsidRDefault="00972B64">
            <w:pPr>
              <w:rPr>
                <w:color w:val="000000"/>
                <w:sz w:val="20"/>
                <w:szCs w:val="20"/>
              </w:rPr>
            </w:pPr>
            <w:r>
              <w:rPr>
                <w:color w:val="000000"/>
                <w:sz w:val="20"/>
                <w:szCs w:val="20"/>
              </w:rPr>
              <w:t>то же, с сидячей ванной</w:t>
            </w:r>
          </w:p>
        </w:tc>
        <w:tc>
          <w:tcPr>
            <w:tcW w:w="881" w:type="pct"/>
            <w:vAlign w:val="center"/>
          </w:tcPr>
          <w:p w14:paraId="6988047E" w14:textId="77777777" w:rsidR="00E40105" w:rsidRDefault="00972B64">
            <w:pPr>
              <w:jc w:val="center"/>
              <w:rPr>
                <w:color w:val="000000"/>
                <w:sz w:val="20"/>
                <w:szCs w:val="20"/>
              </w:rPr>
            </w:pPr>
            <w:r>
              <w:rPr>
                <w:color w:val="000000"/>
                <w:sz w:val="20"/>
                <w:szCs w:val="20"/>
              </w:rPr>
              <w:t>4,720</w:t>
            </w:r>
          </w:p>
        </w:tc>
        <w:tc>
          <w:tcPr>
            <w:tcW w:w="881" w:type="pct"/>
            <w:vAlign w:val="center"/>
          </w:tcPr>
          <w:p w14:paraId="22214558" w14:textId="77777777" w:rsidR="00E40105" w:rsidRDefault="00972B64">
            <w:pPr>
              <w:jc w:val="center"/>
              <w:rPr>
                <w:color w:val="000000"/>
                <w:sz w:val="20"/>
                <w:szCs w:val="20"/>
              </w:rPr>
            </w:pPr>
            <w:r>
              <w:rPr>
                <w:color w:val="000000"/>
                <w:sz w:val="20"/>
                <w:szCs w:val="20"/>
              </w:rPr>
              <w:t>2,440</w:t>
            </w:r>
          </w:p>
        </w:tc>
        <w:tc>
          <w:tcPr>
            <w:tcW w:w="851" w:type="pct"/>
            <w:vAlign w:val="center"/>
          </w:tcPr>
          <w:p w14:paraId="716E0633" w14:textId="77777777" w:rsidR="00E40105" w:rsidRDefault="00972B64">
            <w:pPr>
              <w:jc w:val="center"/>
              <w:rPr>
                <w:color w:val="000000"/>
                <w:sz w:val="20"/>
                <w:szCs w:val="20"/>
              </w:rPr>
            </w:pPr>
            <w:r>
              <w:rPr>
                <w:color w:val="000000"/>
                <w:sz w:val="20"/>
                <w:szCs w:val="20"/>
              </w:rPr>
              <w:t>7,160</w:t>
            </w:r>
          </w:p>
        </w:tc>
      </w:tr>
      <w:tr w:rsidR="00E40105" w14:paraId="574DCDE7" w14:textId="77777777">
        <w:trPr>
          <w:cantSplit/>
          <w:trHeight w:val="20"/>
        </w:trPr>
        <w:tc>
          <w:tcPr>
            <w:tcW w:w="368" w:type="pct"/>
            <w:vAlign w:val="center"/>
          </w:tcPr>
          <w:p w14:paraId="44DFAC8B" w14:textId="77777777" w:rsidR="00E40105" w:rsidRDefault="00972B64">
            <w:pPr>
              <w:jc w:val="center"/>
              <w:rPr>
                <w:color w:val="000000"/>
                <w:sz w:val="20"/>
                <w:szCs w:val="20"/>
              </w:rPr>
            </w:pPr>
            <w:r>
              <w:rPr>
                <w:color w:val="000000"/>
                <w:sz w:val="20"/>
                <w:szCs w:val="20"/>
              </w:rPr>
              <w:t>1.15</w:t>
            </w:r>
          </w:p>
        </w:tc>
        <w:tc>
          <w:tcPr>
            <w:tcW w:w="2019" w:type="pct"/>
            <w:vAlign w:val="center"/>
          </w:tcPr>
          <w:p w14:paraId="53EB31C1" w14:textId="77777777" w:rsidR="00E40105" w:rsidRDefault="00972B64">
            <w:pPr>
              <w:pStyle w:val="ConsPlusCell"/>
              <w:widowControl/>
              <w:rPr>
                <w:color w:val="000000"/>
                <w:sz w:val="20"/>
                <w:szCs w:val="20"/>
              </w:rPr>
            </w:pPr>
            <w:r>
              <w:rPr>
                <w:color w:val="000000"/>
                <w:sz w:val="20"/>
                <w:szCs w:val="20"/>
              </w:rPr>
              <w:t>холодное и горячее водоснабжение, канализация, без душа и ванны</w:t>
            </w:r>
          </w:p>
        </w:tc>
        <w:tc>
          <w:tcPr>
            <w:tcW w:w="881" w:type="pct"/>
            <w:vAlign w:val="center"/>
          </w:tcPr>
          <w:p w14:paraId="00E08A1D" w14:textId="77777777" w:rsidR="00E40105" w:rsidRDefault="00972B64">
            <w:pPr>
              <w:jc w:val="center"/>
              <w:rPr>
                <w:color w:val="000000"/>
                <w:sz w:val="20"/>
                <w:szCs w:val="20"/>
              </w:rPr>
            </w:pPr>
            <w:r>
              <w:rPr>
                <w:color w:val="000000"/>
                <w:sz w:val="20"/>
                <w:szCs w:val="20"/>
              </w:rPr>
              <w:t>3,491</w:t>
            </w:r>
          </w:p>
        </w:tc>
        <w:tc>
          <w:tcPr>
            <w:tcW w:w="881" w:type="pct"/>
            <w:vAlign w:val="center"/>
          </w:tcPr>
          <w:p w14:paraId="411F3B93" w14:textId="77777777" w:rsidR="00E40105" w:rsidRDefault="00972B64">
            <w:pPr>
              <w:jc w:val="center"/>
              <w:rPr>
                <w:color w:val="000000"/>
                <w:sz w:val="20"/>
                <w:szCs w:val="20"/>
              </w:rPr>
            </w:pPr>
            <w:r>
              <w:rPr>
                <w:color w:val="000000"/>
                <w:sz w:val="20"/>
                <w:szCs w:val="20"/>
              </w:rPr>
              <w:t>1,21</w:t>
            </w:r>
          </w:p>
        </w:tc>
        <w:tc>
          <w:tcPr>
            <w:tcW w:w="851" w:type="pct"/>
            <w:vAlign w:val="center"/>
          </w:tcPr>
          <w:p w14:paraId="663D435A" w14:textId="77777777" w:rsidR="00E40105" w:rsidRDefault="00972B64">
            <w:pPr>
              <w:jc w:val="center"/>
              <w:rPr>
                <w:color w:val="000000"/>
                <w:sz w:val="20"/>
                <w:szCs w:val="20"/>
              </w:rPr>
            </w:pPr>
            <w:r>
              <w:rPr>
                <w:color w:val="000000"/>
                <w:sz w:val="20"/>
                <w:szCs w:val="20"/>
              </w:rPr>
              <w:t>4,701</w:t>
            </w:r>
          </w:p>
        </w:tc>
      </w:tr>
      <w:tr w:rsidR="00E40105" w14:paraId="56998D59" w14:textId="77777777">
        <w:trPr>
          <w:cantSplit/>
          <w:trHeight w:val="20"/>
        </w:trPr>
        <w:tc>
          <w:tcPr>
            <w:tcW w:w="368" w:type="pct"/>
            <w:vAlign w:val="center"/>
          </w:tcPr>
          <w:p w14:paraId="5EE0FA92" w14:textId="77777777" w:rsidR="00E40105" w:rsidRDefault="00972B64">
            <w:pPr>
              <w:jc w:val="center"/>
              <w:rPr>
                <w:color w:val="000000"/>
                <w:sz w:val="20"/>
                <w:szCs w:val="20"/>
              </w:rPr>
            </w:pPr>
            <w:r>
              <w:rPr>
                <w:color w:val="000000"/>
                <w:sz w:val="20"/>
                <w:szCs w:val="20"/>
              </w:rPr>
              <w:t>2</w:t>
            </w:r>
          </w:p>
        </w:tc>
        <w:tc>
          <w:tcPr>
            <w:tcW w:w="2019" w:type="pct"/>
            <w:vAlign w:val="center"/>
          </w:tcPr>
          <w:p w14:paraId="77F9A334" w14:textId="77777777" w:rsidR="00E40105" w:rsidRDefault="00972B64">
            <w:pPr>
              <w:rPr>
                <w:color w:val="000000"/>
                <w:sz w:val="20"/>
                <w:szCs w:val="20"/>
              </w:rPr>
            </w:pPr>
            <w:r>
              <w:rPr>
                <w:color w:val="000000"/>
                <w:sz w:val="20"/>
                <w:szCs w:val="20"/>
              </w:rPr>
              <w:t>Общежития:</w:t>
            </w:r>
          </w:p>
        </w:tc>
        <w:tc>
          <w:tcPr>
            <w:tcW w:w="881" w:type="pct"/>
            <w:vAlign w:val="center"/>
          </w:tcPr>
          <w:p w14:paraId="3EF6FEDF" w14:textId="77777777" w:rsidR="00E40105" w:rsidRDefault="00E40105">
            <w:pPr>
              <w:jc w:val="center"/>
              <w:rPr>
                <w:color w:val="000000"/>
                <w:sz w:val="20"/>
                <w:szCs w:val="20"/>
              </w:rPr>
            </w:pPr>
          </w:p>
        </w:tc>
        <w:tc>
          <w:tcPr>
            <w:tcW w:w="881" w:type="pct"/>
            <w:vAlign w:val="center"/>
          </w:tcPr>
          <w:p w14:paraId="249C89F4" w14:textId="77777777" w:rsidR="00E40105" w:rsidRDefault="00E40105">
            <w:pPr>
              <w:jc w:val="center"/>
              <w:rPr>
                <w:color w:val="000000"/>
                <w:sz w:val="20"/>
                <w:szCs w:val="20"/>
              </w:rPr>
            </w:pPr>
          </w:p>
        </w:tc>
        <w:tc>
          <w:tcPr>
            <w:tcW w:w="851" w:type="pct"/>
            <w:vAlign w:val="center"/>
          </w:tcPr>
          <w:p w14:paraId="2465206C" w14:textId="77777777" w:rsidR="00E40105" w:rsidRDefault="00E40105">
            <w:pPr>
              <w:jc w:val="center"/>
              <w:rPr>
                <w:color w:val="000000"/>
                <w:sz w:val="20"/>
                <w:szCs w:val="20"/>
              </w:rPr>
            </w:pPr>
          </w:p>
        </w:tc>
      </w:tr>
      <w:tr w:rsidR="00E40105" w14:paraId="111541F5" w14:textId="77777777">
        <w:trPr>
          <w:cantSplit/>
          <w:trHeight w:val="20"/>
        </w:trPr>
        <w:tc>
          <w:tcPr>
            <w:tcW w:w="368" w:type="pct"/>
            <w:vAlign w:val="center"/>
          </w:tcPr>
          <w:p w14:paraId="5BD07F6C" w14:textId="77777777" w:rsidR="00E40105" w:rsidRDefault="00972B64">
            <w:pPr>
              <w:jc w:val="center"/>
              <w:rPr>
                <w:color w:val="000000"/>
                <w:sz w:val="20"/>
                <w:szCs w:val="20"/>
              </w:rPr>
            </w:pPr>
            <w:r>
              <w:rPr>
                <w:color w:val="000000"/>
                <w:sz w:val="20"/>
                <w:szCs w:val="20"/>
              </w:rPr>
              <w:t>2.1</w:t>
            </w:r>
          </w:p>
        </w:tc>
        <w:tc>
          <w:tcPr>
            <w:tcW w:w="2019" w:type="pct"/>
            <w:vAlign w:val="center"/>
          </w:tcPr>
          <w:p w14:paraId="68B5483F" w14:textId="77777777" w:rsidR="00E40105" w:rsidRDefault="00972B64">
            <w:pPr>
              <w:rPr>
                <w:color w:val="000000"/>
                <w:sz w:val="20"/>
                <w:szCs w:val="20"/>
              </w:rPr>
            </w:pPr>
            <w:r>
              <w:rPr>
                <w:color w:val="000000"/>
                <w:sz w:val="20"/>
                <w:szCs w:val="20"/>
              </w:rPr>
              <w:t>без душевых</w:t>
            </w:r>
          </w:p>
        </w:tc>
        <w:tc>
          <w:tcPr>
            <w:tcW w:w="881" w:type="pct"/>
            <w:vAlign w:val="center"/>
          </w:tcPr>
          <w:p w14:paraId="0DA175F3" w14:textId="77777777" w:rsidR="00E40105" w:rsidRDefault="00972B64">
            <w:pPr>
              <w:jc w:val="center"/>
              <w:rPr>
                <w:color w:val="000000"/>
                <w:sz w:val="20"/>
                <w:szCs w:val="20"/>
              </w:rPr>
            </w:pPr>
            <w:r>
              <w:rPr>
                <w:color w:val="000000"/>
                <w:sz w:val="20"/>
                <w:szCs w:val="20"/>
              </w:rPr>
              <w:t>1,243</w:t>
            </w:r>
          </w:p>
        </w:tc>
        <w:tc>
          <w:tcPr>
            <w:tcW w:w="881" w:type="pct"/>
            <w:vAlign w:val="center"/>
          </w:tcPr>
          <w:p w14:paraId="0636B5AF" w14:textId="77777777" w:rsidR="00E40105" w:rsidRDefault="00972B64">
            <w:pPr>
              <w:jc w:val="center"/>
              <w:rPr>
                <w:color w:val="000000"/>
                <w:sz w:val="20"/>
                <w:szCs w:val="20"/>
              </w:rPr>
            </w:pPr>
            <w:r>
              <w:rPr>
                <w:color w:val="000000"/>
                <w:sz w:val="20"/>
                <w:szCs w:val="20"/>
              </w:rPr>
              <w:t>0,554</w:t>
            </w:r>
          </w:p>
        </w:tc>
        <w:tc>
          <w:tcPr>
            <w:tcW w:w="851" w:type="pct"/>
            <w:vAlign w:val="center"/>
          </w:tcPr>
          <w:p w14:paraId="7BE4BC35" w14:textId="77777777" w:rsidR="00E40105" w:rsidRDefault="00972B64">
            <w:pPr>
              <w:jc w:val="center"/>
              <w:rPr>
                <w:color w:val="000000"/>
                <w:sz w:val="20"/>
                <w:szCs w:val="20"/>
              </w:rPr>
            </w:pPr>
            <w:r>
              <w:rPr>
                <w:color w:val="000000"/>
                <w:sz w:val="20"/>
                <w:szCs w:val="20"/>
              </w:rPr>
              <w:t>1,797</w:t>
            </w:r>
          </w:p>
        </w:tc>
      </w:tr>
      <w:tr w:rsidR="00E40105" w14:paraId="6A7A0540" w14:textId="77777777">
        <w:trPr>
          <w:cantSplit/>
          <w:trHeight w:val="20"/>
        </w:trPr>
        <w:tc>
          <w:tcPr>
            <w:tcW w:w="368" w:type="pct"/>
            <w:vAlign w:val="center"/>
          </w:tcPr>
          <w:p w14:paraId="778FFB7D" w14:textId="77777777" w:rsidR="00E40105" w:rsidRDefault="00972B64">
            <w:pPr>
              <w:jc w:val="center"/>
              <w:rPr>
                <w:color w:val="000000"/>
                <w:sz w:val="20"/>
                <w:szCs w:val="20"/>
              </w:rPr>
            </w:pPr>
            <w:r>
              <w:rPr>
                <w:color w:val="000000"/>
                <w:sz w:val="20"/>
                <w:szCs w:val="20"/>
              </w:rPr>
              <w:t>2.2</w:t>
            </w:r>
          </w:p>
        </w:tc>
        <w:tc>
          <w:tcPr>
            <w:tcW w:w="2019" w:type="pct"/>
            <w:vAlign w:val="center"/>
          </w:tcPr>
          <w:p w14:paraId="69AFE00C" w14:textId="77777777" w:rsidR="00E40105" w:rsidRDefault="00972B64">
            <w:pPr>
              <w:rPr>
                <w:color w:val="000000"/>
                <w:sz w:val="20"/>
                <w:szCs w:val="20"/>
              </w:rPr>
            </w:pPr>
            <w:r>
              <w:rPr>
                <w:color w:val="000000"/>
                <w:sz w:val="20"/>
                <w:szCs w:val="20"/>
              </w:rPr>
              <w:t>с общим душем</w:t>
            </w:r>
          </w:p>
        </w:tc>
        <w:tc>
          <w:tcPr>
            <w:tcW w:w="881" w:type="pct"/>
            <w:vAlign w:val="center"/>
          </w:tcPr>
          <w:p w14:paraId="1B330D18" w14:textId="77777777" w:rsidR="00E40105" w:rsidRDefault="00972B64">
            <w:pPr>
              <w:jc w:val="center"/>
              <w:rPr>
                <w:color w:val="000000"/>
                <w:sz w:val="20"/>
                <w:szCs w:val="20"/>
              </w:rPr>
            </w:pPr>
            <w:r>
              <w:rPr>
                <w:color w:val="000000"/>
                <w:sz w:val="20"/>
                <w:szCs w:val="20"/>
              </w:rPr>
              <w:t>1,575</w:t>
            </w:r>
          </w:p>
        </w:tc>
        <w:tc>
          <w:tcPr>
            <w:tcW w:w="881" w:type="pct"/>
            <w:vAlign w:val="center"/>
          </w:tcPr>
          <w:p w14:paraId="108A184E" w14:textId="77777777" w:rsidR="00E40105" w:rsidRDefault="00972B64">
            <w:pPr>
              <w:jc w:val="center"/>
              <w:rPr>
                <w:color w:val="000000"/>
                <w:sz w:val="20"/>
                <w:szCs w:val="20"/>
              </w:rPr>
            </w:pPr>
            <w:r>
              <w:rPr>
                <w:color w:val="000000"/>
                <w:sz w:val="20"/>
                <w:szCs w:val="20"/>
              </w:rPr>
              <w:t>0,831</w:t>
            </w:r>
          </w:p>
        </w:tc>
        <w:tc>
          <w:tcPr>
            <w:tcW w:w="851" w:type="pct"/>
            <w:vAlign w:val="center"/>
          </w:tcPr>
          <w:p w14:paraId="1CD31FDC" w14:textId="77777777" w:rsidR="00E40105" w:rsidRDefault="00972B64">
            <w:pPr>
              <w:jc w:val="center"/>
              <w:rPr>
                <w:color w:val="000000"/>
                <w:sz w:val="20"/>
                <w:szCs w:val="20"/>
              </w:rPr>
            </w:pPr>
            <w:r>
              <w:rPr>
                <w:color w:val="000000"/>
                <w:sz w:val="20"/>
                <w:szCs w:val="20"/>
              </w:rPr>
              <w:t>2,406</w:t>
            </w:r>
          </w:p>
        </w:tc>
      </w:tr>
      <w:tr w:rsidR="00E40105" w14:paraId="6A251F50" w14:textId="77777777">
        <w:trPr>
          <w:cantSplit/>
          <w:trHeight w:val="20"/>
        </w:trPr>
        <w:tc>
          <w:tcPr>
            <w:tcW w:w="368" w:type="pct"/>
            <w:vAlign w:val="center"/>
          </w:tcPr>
          <w:p w14:paraId="66284948" w14:textId="77777777" w:rsidR="00E40105" w:rsidRDefault="00972B64">
            <w:pPr>
              <w:jc w:val="center"/>
              <w:rPr>
                <w:color w:val="000000"/>
                <w:sz w:val="20"/>
                <w:szCs w:val="20"/>
              </w:rPr>
            </w:pPr>
            <w:r>
              <w:rPr>
                <w:color w:val="000000"/>
                <w:sz w:val="20"/>
                <w:szCs w:val="20"/>
              </w:rPr>
              <w:t>2.3</w:t>
            </w:r>
          </w:p>
        </w:tc>
        <w:tc>
          <w:tcPr>
            <w:tcW w:w="2019" w:type="pct"/>
            <w:vAlign w:val="center"/>
          </w:tcPr>
          <w:p w14:paraId="3290319D" w14:textId="77777777" w:rsidR="00E40105" w:rsidRDefault="00972B64">
            <w:pPr>
              <w:rPr>
                <w:color w:val="000000"/>
                <w:sz w:val="20"/>
                <w:szCs w:val="20"/>
              </w:rPr>
            </w:pPr>
            <w:r>
              <w:rPr>
                <w:color w:val="000000"/>
                <w:sz w:val="20"/>
                <w:szCs w:val="20"/>
              </w:rPr>
              <w:t>с душевыми в каждой секции</w:t>
            </w:r>
          </w:p>
        </w:tc>
        <w:tc>
          <w:tcPr>
            <w:tcW w:w="881" w:type="pct"/>
            <w:vAlign w:val="center"/>
          </w:tcPr>
          <w:p w14:paraId="60CC216F" w14:textId="77777777" w:rsidR="00E40105" w:rsidRDefault="00972B64">
            <w:pPr>
              <w:jc w:val="center"/>
              <w:rPr>
                <w:color w:val="000000"/>
                <w:sz w:val="20"/>
                <w:szCs w:val="20"/>
              </w:rPr>
            </w:pPr>
            <w:r>
              <w:rPr>
                <w:color w:val="000000"/>
                <w:sz w:val="20"/>
                <w:szCs w:val="20"/>
              </w:rPr>
              <w:t>2,21</w:t>
            </w:r>
          </w:p>
        </w:tc>
        <w:tc>
          <w:tcPr>
            <w:tcW w:w="881" w:type="pct"/>
            <w:vAlign w:val="center"/>
          </w:tcPr>
          <w:p w14:paraId="122B9185" w14:textId="77777777" w:rsidR="00E40105" w:rsidRDefault="00972B64">
            <w:pPr>
              <w:jc w:val="center"/>
              <w:rPr>
                <w:color w:val="000000"/>
                <w:sz w:val="20"/>
                <w:szCs w:val="20"/>
              </w:rPr>
            </w:pPr>
            <w:r>
              <w:rPr>
                <w:color w:val="000000"/>
                <w:sz w:val="20"/>
                <w:szCs w:val="20"/>
              </w:rPr>
              <w:t>1,108</w:t>
            </w:r>
          </w:p>
        </w:tc>
        <w:tc>
          <w:tcPr>
            <w:tcW w:w="851" w:type="pct"/>
            <w:vAlign w:val="center"/>
          </w:tcPr>
          <w:p w14:paraId="2C7A47E6" w14:textId="77777777" w:rsidR="00E40105" w:rsidRDefault="00972B64">
            <w:pPr>
              <w:jc w:val="center"/>
              <w:rPr>
                <w:color w:val="000000"/>
                <w:sz w:val="20"/>
                <w:szCs w:val="20"/>
              </w:rPr>
            </w:pPr>
            <w:r>
              <w:rPr>
                <w:color w:val="000000"/>
                <w:sz w:val="20"/>
                <w:szCs w:val="20"/>
              </w:rPr>
              <w:t>3,318</w:t>
            </w:r>
          </w:p>
        </w:tc>
      </w:tr>
      <w:tr w:rsidR="00E40105" w14:paraId="2D272436" w14:textId="77777777">
        <w:trPr>
          <w:cantSplit/>
          <w:trHeight w:val="20"/>
        </w:trPr>
        <w:tc>
          <w:tcPr>
            <w:tcW w:w="368" w:type="pct"/>
            <w:vAlign w:val="center"/>
          </w:tcPr>
          <w:p w14:paraId="2D2F3B52" w14:textId="77777777" w:rsidR="00E40105" w:rsidRDefault="00972B64">
            <w:pPr>
              <w:jc w:val="center"/>
              <w:rPr>
                <w:color w:val="000000"/>
                <w:sz w:val="20"/>
                <w:szCs w:val="20"/>
              </w:rPr>
            </w:pPr>
            <w:r>
              <w:rPr>
                <w:color w:val="000000"/>
                <w:sz w:val="20"/>
                <w:szCs w:val="20"/>
              </w:rPr>
              <w:t>2.4</w:t>
            </w:r>
          </w:p>
        </w:tc>
        <w:tc>
          <w:tcPr>
            <w:tcW w:w="2019" w:type="pct"/>
            <w:vAlign w:val="center"/>
          </w:tcPr>
          <w:p w14:paraId="08038AEA" w14:textId="77777777" w:rsidR="00E40105" w:rsidRDefault="00972B64">
            <w:pPr>
              <w:pStyle w:val="ConsPlusCell"/>
              <w:widowControl/>
              <w:rPr>
                <w:color w:val="000000"/>
                <w:sz w:val="20"/>
                <w:szCs w:val="20"/>
              </w:rPr>
            </w:pPr>
            <w:r>
              <w:rPr>
                <w:color w:val="000000"/>
                <w:sz w:val="20"/>
                <w:szCs w:val="20"/>
              </w:rPr>
              <w:t>с общим душем, кухней, буфетом, прачечной</w:t>
            </w:r>
          </w:p>
        </w:tc>
        <w:tc>
          <w:tcPr>
            <w:tcW w:w="881" w:type="pct"/>
            <w:vAlign w:val="center"/>
          </w:tcPr>
          <w:p w14:paraId="0AF4E97C" w14:textId="77777777" w:rsidR="00E40105" w:rsidRDefault="00972B64">
            <w:pPr>
              <w:jc w:val="center"/>
              <w:rPr>
                <w:color w:val="000000"/>
                <w:sz w:val="20"/>
                <w:szCs w:val="20"/>
              </w:rPr>
            </w:pPr>
            <w:r>
              <w:rPr>
                <w:color w:val="000000"/>
                <w:sz w:val="20"/>
                <w:szCs w:val="20"/>
              </w:rPr>
              <w:t>2,872</w:t>
            </w:r>
          </w:p>
        </w:tc>
        <w:tc>
          <w:tcPr>
            <w:tcW w:w="881" w:type="pct"/>
            <w:vAlign w:val="center"/>
          </w:tcPr>
          <w:p w14:paraId="70ADEF8B" w14:textId="77777777" w:rsidR="00E40105" w:rsidRDefault="00972B64">
            <w:pPr>
              <w:jc w:val="center"/>
              <w:rPr>
                <w:color w:val="000000"/>
                <w:sz w:val="20"/>
                <w:szCs w:val="20"/>
              </w:rPr>
            </w:pPr>
            <w:r>
              <w:rPr>
                <w:color w:val="000000"/>
                <w:sz w:val="20"/>
                <w:szCs w:val="20"/>
              </w:rPr>
              <w:t>1,663</w:t>
            </w:r>
          </w:p>
        </w:tc>
        <w:tc>
          <w:tcPr>
            <w:tcW w:w="851" w:type="pct"/>
            <w:vAlign w:val="center"/>
          </w:tcPr>
          <w:p w14:paraId="5BCB9BDC" w14:textId="77777777" w:rsidR="00E40105" w:rsidRDefault="00972B64">
            <w:pPr>
              <w:jc w:val="center"/>
              <w:rPr>
                <w:color w:val="000000"/>
                <w:sz w:val="20"/>
                <w:szCs w:val="20"/>
              </w:rPr>
            </w:pPr>
            <w:r>
              <w:rPr>
                <w:color w:val="000000"/>
                <w:sz w:val="20"/>
                <w:szCs w:val="20"/>
              </w:rPr>
              <w:t>4,535</w:t>
            </w:r>
          </w:p>
        </w:tc>
      </w:tr>
    </w:tbl>
    <w:p w14:paraId="51A4E490" w14:textId="77777777" w:rsidR="00E40105" w:rsidRDefault="00E40105">
      <w:pPr>
        <w:ind w:firstLine="709"/>
        <w:jc w:val="both"/>
      </w:pPr>
    </w:p>
    <w:p w14:paraId="3DE143F3" w14:textId="77777777" w:rsidR="00E40105" w:rsidRDefault="00972B64">
      <w:pPr>
        <w:keepLines/>
        <w:numPr>
          <w:ilvl w:val="2"/>
          <w:numId w:val="3"/>
        </w:numPr>
        <w:jc w:val="both"/>
        <w:outlineLvl w:val="2"/>
      </w:pPr>
      <w:bookmarkStart w:id="244" w:name="_Toc26628259"/>
      <w:bookmarkStart w:id="245" w:name="_Toc524614997"/>
      <w:bookmarkStart w:id="246" w:name="_Toc524614781"/>
      <w:bookmarkStart w:id="247" w:name="_Toc101629331"/>
      <w:r>
        <w:t>Сравнение величины договорной и расчетной тепловой нагрузки по зоне действия каждого источника тепловой энергии</w:t>
      </w:r>
      <w:bookmarkEnd w:id="244"/>
      <w:bookmarkEnd w:id="245"/>
      <w:bookmarkEnd w:id="246"/>
      <w:bookmarkEnd w:id="247"/>
    </w:p>
    <w:p w14:paraId="05F8A0BD" w14:textId="77777777" w:rsidR="00E40105" w:rsidRDefault="00972B64">
      <w:pPr>
        <w:ind w:firstLine="709"/>
        <w:jc w:val="both"/>
      </w:pPr>
      <w:r>
        <w:t>Расчётная тепловая нагрузка соответствует договорной в зоне действия котельных УО ООО «ПТВС».</w:t>
      </w:r>
    </w:p>
    <w:p w14:paraId="2E3B35DF" w14:textId="77777777" w:rsidR="00E40105" w:rsidRDefault="00E40105">
      <w:pPr>
        <w:ind w:firstLine="709"/>
        <w:jc w:val="both"/>
      </w:pPr>
    </w:p>
    <w:p w14:paraId="308E833B" w14:textId="77777777" w:rsidR="00E40105" w:rsidRDefault="00972B64">
      <w:pPr>
        <w:keepLines/>
        <w:numPr>
          <w:ilvl w:val="2"/>
          <w:numId w:val="3"/>
        </w:numPr>
        <w:jc w:val="both"/>
        <w:outlineLvl w:val="2"/>
      </w:pPr>
      <w:bookmarkStart w:id="248" w:name="_Toc26628260"/>
      <w:bookmarkStart w:id="249" w:name="_Toc524614998"/>
      <w:bookmarkStart w:id="250" w:name="_Toc524614782"/>
      <w:bookmarkStart w:id="251" w:name="_Toc101629332"/>
      <w:r>
        <w:t>Описание изменений тепловых нагрузок потребителей тепловой энергии, в том числе подключенных к тепловым сетям каждой системы теплоснабжения, зафиксированных за период, предшествующий актуализации схемы теплоснабжения</w:t>
      </w:r>
      <w:bookmarkEnd w:id="248"/>
      <w:bookmarkEnd w:id="249"/>
      <w:bookmarkEnd w:id="250"/>
      <w:bookmarkEnd w:id="251"/>
    </w:p>
    <w:p w14:paraId="664D3264" w14:textId="77777777" w:rsidR="00E40105" w:rsidRDefault="00972B64">
      <w:pPr>
        <w:ind w:firstLine="709"/>
        <w:jc w:val="both"/>
      </w:pPr>
      <w:r>
        <w:t>Изменений тепловых нагрузок потребителей тепловой энергии, в том числе подключенных к тепловым сетям каждой системы теплоснабжения, зафиксированных за период, предшествующий актуализации схемы теплоснабжения не зафиксировано.</w:t>
      </w:r>
    </w:p>
    <w:p w14:paraId="3A931CDE" w14:textId="77777777" w:rsidR="00E40105" w:rsidRDefault="00972B64">
      <w:r>
        <w:br w:type="page" w:clear="all"/>
      </w:r>
    </w:p>
    <w:p w14:paraId="38C731C3" w14:textId="77777777" w:rsidR="00E40105" w:rsidRDefault="00972B64">
      <w:pPr>
        <w:keepLines/>
        <w:numPr>
          <w:ilvl w:val="1"/>
          <w:numId w:val="3"/>
        </w:numPr>
        <w:jc w:val="both"/>
        <w:outlineLvl w:val="1"/>
        <w:rPr>
          <w:b/>
          <w:bCs/>
          <w:color w:val="000000"/>
        </w:rPr>
      </w:pPr>
      <w:bookmarkStart w:id="252" w:name="_Toc26628261"/>
      <w:bookmarkStart w:id="253" w:name="_Toc524614999"/>
      <w:bookmarkStart w:id="254" w:name="_Toc524614783"/>
      <w:bookmarkStart w:id="255" w:name="_Toc101629333"/>
      <w:r>
        <w:rPr>
          <w:b/>
          <w:bCs/>
          <w:color w:val="000000"/>
        </w:rPr>
        <w:lastRenderedPageBreak/>
        <w:t>Часть 6. Балансы тепловой мощности и тепловой нагрузки в зонах действия источников тепловой энергии</w:t>
      </w:r>
      <w:bookmarkEnd w:id="252"/>
      <w:bookmarkEnd w:id="253"/>
      <w:bookmarkEnd w:id="254"/>
      <w:bookmarkEnd w:id="255"/>
    </w:p>
    <w:p w14:paraId="4CCCD9C2" w14:textId="77777777" w:rsidR="00E40105" w:rsidRDefault="00972B64">
      <w:pPr>
        <w:keepLines/>
        <w:numPr>
          <w:ilvl w:val="2"/>
          <w:numId w:val="3"/>
        </w:numPr>
        <w:jc w:val="both"/>
        <w:outlineLvl w:val="2"/>
      </w:pPr>
      <w:bookmarkStart w:id="256" w:name="_Toc524615000"/>
      <w:bookmarkStart w:id="257" w:name="_Toc524614784"/>
      <w:bookmarkStart w:id="258" w:name="_Toc26628262"/>
      <w:bookmarkStart w:id="259" w:name="_Toc15640814"/>
      <w:bookmarkStart w:id="260" w:name="_Hlk15651103"/>
      <w:bookmarkStart w:id="261" w:name="_Toc101629334"/>
      <w:r>
        <w:t xml:space="preserve">Описание </w:t>
      </w:r>
      <w:bookmarkEnd w:id="256"/>
      <w:bookmarkEnd w:id="257"/>
      <w:r>
        <w:t>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 а в ценовых зонах теплоснабжения - по каждой системе теплоснабжения</w:t>
      </w:r>
      <w:bookmarkEnd w:id="258"/>
      <w:bookmarkEnd w:id="259"/>
      <w:bookmarkEnd w:id="260"/>
      <w:bookmarkEnd w:id="261"/>
    </w:p>
    <w:p w14:paraId="69CAD219" w14:textId="77777777" w:rsidR="00E40105" w:rsidRDefault="00972B64">
      <w:pPr>
        <w:ind w:firstLine="709"/>
        <w:jc w:val="both"/>
      </w:pPr>
      <w:r>
        <w:t>Постановление Правительства Российской Федерации от 22.02.2012 №154 «О требованиях к схемам теплоснабжения, порядку их разработки и утверждения» вводит следующие понятия:</w:t>
      </w:r>
    </w:p>
    <w:p w14:paraId="24EAF521" w14:textId="77777777" w:rsidR="00E40105" w:rsidRDefault="00972B64">
      <w:pPr>
        <w:ind w:firstLine="709"/>
        <w:jc w:val="both"/>
      </w:pPr>
      <w:r>
        <w:t>- установленная мощность источника тепловой энергии - 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w:t>
      </w:r>
    </w:p>
    <w:p w14:paraId="64CAC9FA" w14:textId="77777777" w:rsidR="00E40105" w:rsidRDefault="00972B64">
      <w:pPr>
        <w:ind w:firstLine="709"/>
        <w:jc w:val="both"/>
      </w:pPr>
      <w:r>
        <w:t>- располагаемая мощность источника тепловой энергии - 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w:t>
      </w:r>
    </w:p>
    <w:p w14:paraId="52B3779A" w14:textId="77777777" w:rsidR="00E40105" w:rsidRDefault="00972B64">
      <w:pPr>
        <w:ind w:firstLine="709"/>
        <w:jc w:val="both"/>
      </w:pPr>
      <w:r>
        <w:t>- мощность источника тепловой энергии нетто - величина, равная располагаемой мощности источника тепловой энергии за вычетом тепловой нагрузки на собственные и хозяйственные нужды.</w:t>
      </w:r>
    </w:p>
    <w:p w14:paraId="4A002B7B" w14:textId="77777777" w:rsidR="00E40105" w:rsidRDefault="00972B64">
      <w:pPr>
        <w:ind w:firstLine="709"/>
        <w:jc w:val="both"/>
      </w:pPr>
      <w:r>
        <w:t xml:space="preserve">Перечисленные величины по источникам теплоснабжения указаны в таблице </w:t>
      </w:r>
      <w:r>
        <w:fldChar w:fldCharType="begin"/>
      </w:r>
      <w:r>
        <w:instrText xml:space="preserve"> REF _Ref90133020 \h  \* MERGEFORMAT </w:instrText>
      </w:r>
      <w:r>
        <w:fldChar w:fldCharType="separate"/>
      </w:r>
      <w:r>
        <w:rPr>
          <w:vanish/>
        </w:rPr>
        <w:t xml:space="preserve">Таблица </w:t>
      </w:r>
      <w:r>
        <w:t>17</w:t>
      </w:r>
      <w:r>
        <w:fldChar w:fldCharType="end"/>
      </w:r>
      <w:r>
        <w:t>.</w:t>
      </w:r>
    </w:p>
    <w:p w14:paraId="0390F40A" w14:textId="77777777" w:rsidR="00E40105" w:rsidRDefault="00E40105">
      <w:pPr>
        <w:jc w:val="both"/>
        <w:sectPr w:rsidR="00E40105">
          <w:type w:val="nextColumn"/>
          <w:pgSz w:w="11906" w:h="16838"/>
          <w:pgMar w:top="1701" w:right="1134" w:bottom="1134" w:left="1134" w:header="709" w:footer="709" w:gutter="0"/>
          <w:cols w:space="708"/>
          <w:titlePg/>
        </w:sectPr>
      </w:pPr>
    </w:p>
    <w:p w14:paraId="6AEEDBC0" w14:textId="77777777" w:rsidR="00E40105" w:rsidRDefault="00972B64">
      <w:pPr>
        <w:jc w:val="both"/>
      </w:pPr>
      <w:bookmarkStart w:id="262" w:name="_Ref90133020"/>
      <w:r>
        <w:lastRenderedPageBreak/>
        <w:t xml:space="preserve">Таблица </w:t>
      </w:r>
      <w:fldSimple w:instr=" SEQ Таблица \* ARABIC ">
        <w:r>
          <w:t>17</w:t>
        </w:r>
      </w:fldSimple>
      <w:bookmarkEnd w:id="262"/>
      <w:r>
        <w:t xml:space="preserve"> - </w:t>
      </w:r>
      <w:r>
        <w:rPr>
          <w:iCs/>
        </w:rPr>
        <w:t>Балансы установленной, располагаемой тепловой мощности и тепловой мощности «нетто», потерь тепловой мощности в тепловых сетях, расчетной тепловой нагрузки по каждому источнику тепловой энергии</w:t>
      </w:r>
    </w:p>
    <w:tbl>
      <w:tblPr>
        <w:tblW w:w="5000" w:type="pct"/>
        <w:tblLook w:val="04A0" w:firstRow="1" w:lastRow="0" w:firstColumn="1" w:lastColumn="0" w:noHBand="0" w:noVBand="1"/>
      </w:tblPr>
      <w:tblGrid>
        <w:gridCol w:w="737"/>
        <w:gridCol w:w="2402"/>
        <w:gridCol w:w="1605"/>
        <w:gridCol w:w="1613"/>
        <w:gridCol w:w="1179"/>
        <w:gridCol w:w="1433"/>
        <w:gridCol w:w="1153"/>
        <w:gridCol w:w="1750"/>
        <w:gridCol w:w="1223"/>
        <w:gridCol w:w="1465"/>
      </w:tblGrid>
      <w:tr w:rsidR="00E40105" w14:paraId="4F480401" w14:textId="77777777">
        <w:trPr>
          <w:trHeight w:val="1785"/>
          <w:tblHeader/>
        </w:trPr>
        <w:tc>
          <w:tcPr>
            <w:tcW w:w="253" w:type="pct"/>
            <w:tcBorders>
              <w:top w:val="single" w:sz="4" w:space="0" w:color="auto"/>
              <w:left w:val="single" w:sz="4" w:space="0" w:color="auto"/>
              <w:bottom w:val="single" w:sz="4" w:space="0" w:color="auto"/>
              <w:right w:val="single" w:sz="4" w:space="0" w:color="auto"/>
            </w:tcBorders>
            <w:shd w:val="clear" w:color="auto" w:fill="auto"/>
            <w:vAlign w:val="center"/>
          </w:tcPr>
          <w:p w14:paraId="687156D3" w14:textId="77777777" w:rsidR="00E40105" w:rsidRDefault="00972B64">
            <w:pPr>
              <w:jc w:val="center"/>
              <w:rPr>
                <w:color w:val="000000"/>
                <w:sz w:val="20"/>
              </w:rPr>
            </w:pPr>
            <w:r>
              <w:rPr>
                <w:color w:val="000000"/>
                <w:sz w:val="20"/>
              </w:rPr>
              <w:t>№ п/п</w:t>
            </w:r>
          </w:p>
        </w:tc>
        <w:tc>
          <w:tcPr>
            <w:tcW w:w="825" w:type="pct"/>
            <w:tcBorders>
              <w:top w:val="single" w:sz="4" w:space="0" w:color="auto"/>
              <w:left w:val="none" w:sz="4" w:space="0" w:color="000000"/>
              <w:bottom w:val="single" w:sz="4" w:space="0" w:color="auto"/>
              <w:right w:val="single" w:sz="4" w:space="0" w:color="auto"/>
            </w:tcBorders>
            <w:shd w:val="clear" w:color="auto" w:fill="auto"/>
            <w:vAlign w:val="center"/>
          </w:tcPr>
          <w:p w14:paraId="5F1CC314" w14:textId="77777777" w:rsidR="00E40105" w:rsidRDefault="00972B64">
            <w:pPr>
              <w:jc w:val="center"/>
              <w:rPr>
                <w:color w:val="000000"/>
                <w:sz w:val="20"/>
              </w:rPr>
            </w:pPr>
            <w:r>
              <w:rPr>
                <w:color w:val="000000"/>
                <w:sz w:val="20"/>
              </w:rPr>
              <w:t>Наименование и адрес котельной</w:t>
            </w:r>
          </w:p>
        </w:tc>
        <w:tc>
          <w:tcPr>
            <w:tcW w:w="551" w:type="pct"/>
            <w:tcBorders>
              <w:top w:val="single" w:sz="4" w:space="0" w:color="auto"/>
              <w:left w:val="none" w:sz="4" w:space="0" w:color="000000"/>
              <w:bottom w:val="single" w:sz="4" w:space="0" w:color="auto"/>
              <w:right w:val="single" w:sz="4" w:space="0" w:color="auto"/>
            </w:tcBorders>
            <w:shd w:val="clear" w:color="auto" w:fill="auto"/>
            <w:vAlign w:val="center"/>
          </w:tcPr>
          <w:p w14:paraId="6D74BBB7" w14:textId="77777777" w:rsidR="00E40105" w:rsidRDefault="00972B64">
            <w:pPr>
              <w:jc w:val="center"/>
              <w:rPr>
                <w:color w:val="000000"/>
                <w:sz w:val="20"/>
              </w:rPr>
            </w:pPr>
            <w:r>
              <w:rPr>
                <w:color w:val="000000"/>
                <w:sz w:val="20"/>
              </w:rPr>
              <w:t>Установленная мощность, Гкал/ч</w:t>
            </w:r>
          </w:p>
        </w:tc>
        <w:tc>
          <w:tcPr>
            <w:tcW w:w="554" w:type="pct"/>
            <w:tcBorders>
              <w:top w:val="single" w:sz="4" w:space="0" w:color="auto"/>
              <w:left w:val="none" w:sz="4" w:space="0" w:color="000000"/>
              <w:bottom w:val="single" w:sz="4" w:space="0" w:color="auto"/>
              <w:right w:val="single" w:sz="4" w:space="0" w:color="auto"/>
            </w:tcBorders>
            <w:shd w:val="clear" w:color="auto" w:fill="auto"/>
            <w:vAlign w:val="center"/>
          </w:tcPr>
          <w:p w14:paraId="32525970" w14:textId="77777777" w:rsidR="00E40105" w:rsidRDefault="00972B64">
            <w:pPr>
              <w:jc w:val="center"/>
              <w:rPr>
                <w:color w:val="000000"/>
                <w:sz w:val="20"/>
              </w:rPr>
            </w:pPr>
            <w:r>
              <w:rPr>
                <w:color w:val="000000"/>
                <w:sz w:val="20"/>
              </w:rPr>
              <w:t>Располагаемая, Гкал/ч</w:t>
            </w:r>
          </w:p>
        </w:tc>
        <w:tc>
          <w:tcPr>
            <w:tcW w:w="405" w:type="pct"/>
            <w:tcBorders>
              <w:top w:val="single" w:sz="4" w:space="0" w:color="auto"/>
              <w:left w:val="none" w:sz="4" w:space="0" w:color="000000"/>
              <w:bottom w:val="single" w:sz="4" w:space="0" w:color="auto"/>
              <w:right w:val="single" w:sz="4" w:space="0" w:color="auto"/>
            </w:tcBorders>
            <w:shd w:val="clear" w:color="auto" w:fill="auto"/>
            <w:vAlign w:val="center"/>
          </w:tcPr>
          <w:p w14:paraId="1C3DDE34" w14:textId="77777777" w:rsidR="00E40105" w:rsidRDefault="00972B64">
            <w:pPr>
              <w:jc w:val="center"/>
              <w:rPr>
                <w:color w:val="000000"/>
                <w:sz w:val="20"/>
              </w:rPr>
            </w:pPr>
            <w:r>
              <w:rPr>
                <w:color w:val="000000"/>
                <w:sz w:val="20"/>
              </w:rPr>
              <w:t>Тепловая мощность нетто, Гкал/ч</w:t>
            </w:r>
          </w:p>
        </w:tc>
        <w:tc>
          <w:tcPr>
            <w:tcW w:w="492" w:type="pct"/>
            <w:tcBorders>
              <w:top w:val="single" w:sz="4" w:space="0" w:color="auto"/>
              <w:left w:val="none" w:sz="4" w:space="0" w:color="000000"/>
              <w:bottom w:val="single" w:sz="4" w:space="0" w:color="auto"/>
              <w:right w:val="single" w:sz="4" w:space="0" w:color="auto"/>
            </w:tcBorders>
            <w:shd w:val="clear" w:color="auto" w:fill="auto"/>
            <w:vAlign w:val="center"/>
          </w:tcPr>
          <w:p w14:paraId="0C82336E" w14:textId="77777777" w:rsidR="00E40105" w:rsidRDefault="00972B64">
            <w:pPr>
              <w:jc w:val="center"/>
              <w:rPr>
                <w:color w:val="000000"/>
                <w:sz w:val="20"/>
              </w:rPr>
            </w:pPr>
            <w:r>
              <w:rPr>
                <w:color w:val="000000"/>
                <w:sz w:val="20"/>
              </w:rPr>
              <w:t>Собственные нужды, Гкал/ч</w:t>
            </w:r>
          </w:p>
        </w:tc>
        <w:tc>
          <w:tcPr>
            <w:tcW w:w="396" w:type="pct"/>
            <w:tcBorders>
              <w:top w:val="single" w:sz="4" w:space="0" w:color="auto"/>
              <w:left w:val="none" w:sz="4" w:space="0" w:color="000000"/>
              <w:bottom w:val="single" w:sz="4" w:space="0" w:color="auto"/>
              <w:right w:val="single" w:sz="4" w:space="0" w:color="auto"/>
            </w:tcBorders>
            <w:shd w:val="clear" w:color="auto" w:fill="auto"/>
            <w:vAlign w:val="center"/>
          </w:tcPr>
          <w:p w14:paraId="79FBC1D3" w14:textId="77777777" w:rsidR="00E40105" w:rsidRDefault="00972B64">
            <w:pPr>
              <w:jc w:val="center"/>
              <w:rPr>
                <w:color w:val="000000"/>
                <w:sz w:val="20"/>
              </w:rPr>
            </w:pPr>
            <w:r>
              <w:rPr>
                <w:color w:val="000000"/>
                <w:sz w:val="20"/>
              </w:rPr>
              <w:t>Потери в тепловых сетях, Гкал/ч</w:t>
            </w:r>
          </w:p>
        </w:tc>
        <w:tc>
          <w:tcPr>
            <w:tcW w:w="601" w:type="pct"/>
            <w:tcBorders>
              <w:top w:val="single" w:sz="4" w:space="0" w:color="auto"/>
              <w:left w:val="none" w:sz="4" w:space="0" w:color="000000"/>
              <w:bottom w:val="single" w:sz="4" w:space="0" w:color="auto"/>
              <w:right w:val="single" w:sz="4" w:space="0" w:color="auto"/>
            </w:tcBorders>
            <w:shd w:val="clear" w:color="auto" w:fill="auto"/>
            <w:vAlign w:val="center"/>
          </w:tcPr>
          <w:p w14:paraId="4A47A4B4" w14:textId="77777777" w:rsidR="00E40105" w:rsidRDefault="00972B64">
            <w:pPr>
              <w:jc w:val="center"/>
              <w:rPr>
                <w:color w:val="000000"/>
                <w:sz w:val="20"/>
              </w:rPr>
            </w:pPr>
            <w:r>
              <w:rPr>
                <w:color w:val="000000"/>
                <w:sz w:val="20"/>
              </w:rPr>
              <w:t>Присоединенная нагрузка, Гкал/ч</w:t>
            </w:r>
          </w:p>
        </w:tc>
        <w:tc>
          <w:tcPr>
            <w:tcW w:w="420" w:type="pct"/>
            <w:tcBorders>
              <w:top w:val="single" w:sz="4" w:space="0" w:color="auto"/>
              <w:left w:val="none" w:sz="4" w:space="0" w:color="000000"/>
              <w:bottom w:val="single" w:sz="4" w:space="0" w:color="auto"/>
              <w:right w:val="single" w:sz="4" w:space="0" w:color="auto"/>
            </w:tcBorders>
            <w:shd w:val="clear" w:color="auto" w:fill="auto"/>
            <w:vAlign w:val="center"/>
          </w:tcPr>
          <w:p w14:paraId="39865A58" w14:textId="77777777" w:rsidR="00E40105" w:rsidRDefault="00972B64">
            <w:pPr>
              <w:jc w:val="center"/>
              <w:rPr>
                <w:color w:val="000000"/>
                <w:sz w:val="20"/>
              </w:rPr>
            </w:pPr>
            <w:r>
              <w:rPr>
                <w:color w:val="000000"/>
                <w:sz w:val="20"/>
              </w:rPr>
              <w:t>Тепловая нагрузка на источнике, Гкал/ч</w:t>
            </w:r>
          </w:p>
        </w:tc>
        <w:tc>
          <w:tcPr>
            <w:tcW w:w="503" w:type="pct"/>
            <w:tcBorders>
              <w:top w:val="single" w:sz="4" w:space="0" w:color="auto"/>
              <w:left w:val="none" w:sz="4" w:space="0" w:color="000000"/>
              <w:bottom w:val="single" w:sz="4" w:space="0" w:color="auto"/>
              <w:right w:val="single" w:sz="4" w:space="0" w:color="auto"/>
            </w:tcBorders>
            <w:shd w:val="clear" w:color="auto" w:fill="auto"/>
            <w:vAlign w:val="center"/>
          </w:tcPr>
          <w:p w14:paraId="7244AA59" w14:textId="77777777" w:rsidR="00E40105" w:rsidRDefault="00972B64">
            <w:pPr>
              <w:jc w:val="center"/>
              <w:rPr>
                <w:color w:val="000000"/>
                <w:sz w:val="20"/>
              </w:rPr>
            </w:pPr>
            <w:r>
              <w:rPr>
                <w:color w:val="000000"/>
                <w:sz w:val="20"/>
              </w:rPr>
              <w:t>Резерв (+)/ дефицит (-) тепловой мощности в номинальном режиме, Гкал/ч</w:t>
            </w:r>
          </w:p>
        </w:tc>
      </w:tr>
      <w:tr w:rsidR="00E40105" w14:paraId="6B2C7705" w14:textId="77777777">
        <w:trPr>
          <w:trHeight w:val="255"/>
          <w:tblHeader/>
        </w:trPr>
        <w:tc>
          <w:tcPr>
            <w:tcW w:w="253" w:type="pct"/>
            <w:tcBorders>
              <w:top w:val="none" w:sz="4" w:space="0" w:color="000000"/>
              <w:left w:val="single" w:sz="4" w:space="0" w:color="auto"/>
              <w:bottom w:val="single" w:sz="4" w:space="0" w:color="auto"/>
              <w:right w:val="single" w:sz="4" w:space="0" w:color="auto"/>
            </w:tcBorders>
            <w:shd w:val="clear" w:color="auto" w:fill="auto"/>
            <w:vAlign w:val="center"/>
          </w:tcPr>
          <w:p w14:paraId="18CE74F4" w14:textId="77777777" w:rsidR="00E40105" w:rsidRDefault="00972B64">
            <w:pPr>
              <w:jc w:val="center"/>
              <w:rPr>
                <w:color w:val="000000"/>
                <w:sz w:val="20"/>
              </w:rPr>
            </w:pPr>
            <w:r>
              <w:rPr>
                <w:color w:val="000000"/>
                <w:sz w:val="20"/>
              </w:rPr>
              <w:t>1</w:t>
            </w:r>
          </w:p>
        </w:tc>
        <w:tc>
          <w:tcPr>
            <w:tcW w:w="825" w:type="pct"/>
            <w:tcBorders>
              <w:top w:val="none" w:sz="4" w:space="0" w:color="000000"/>
              <w:left w:val="none" w:sz="4" w:space="0" w:color="000000"/>
              <w:bottom w:val="single" w:sz="4" w:space="0" w:color="auto"/>
              <w:right w:val="single" w:sz="4" w:space="0" w:color="auto"/>
            </w:tcBorders>
            <w:shd w:val="clear" w:color="auto" w:fill="auto"/>
            <w:vAlign w:val="center"/>
          </w:tcPr>
          <w:p w14:paraId="43697F45" w14:textId="77777777" w:rsidR="00E40105" w:rsidRDefault="00972B64">
            <w:pPr>
              <w:jc w:val="center"/>
              <w:rPr>
                <w:color w:val="000000"/>
                <w:sz w:val="20"/>
              </w:rPr>
            </w:pPr>
            <w:r>
              <w:rPr>
                <w:color w:val="000000"/>
                <w:sz w:val="20"/>
              </w:rPr>
              <w:t>2</w:t>
            </w:r>
          </w:p>
        </w:tc>
        <w:tc>
          <w:tcPr>
            <w:tcW w:w="551" w:type="pct"/>
            <w:tcBorders>
              <w:top w:val="none" w:sz="4" w:space="0" w:color="000000"/>
              <w:left w:val="none" w:sz="4" w:space="0" w:color="000000"/>
              <w:bottom w:val="single" w:sz="4" w:space="0" w:color="auto"/>
              <w:right w:val="single" w:sz="4" w:space="0" w:color="auto"/>
            </w:tcBorders>
            <w:shd w:val="clear" w:color="auto" w:fill="auto"/>
            <w:vAlign w:val="center"/>
          </w:tcPr>
          <w:p w14:paraId="4144509C" w14:textId="77777777" w:rsidR="00E40105" w:rsidRDefault="00972B64">
            <w:pPr>
              <w:jc w:val="center"/>
              <w:rPr>
                <w:color w:val="000000"/>
                <w:sz w:val="20"/>
              </w:rPr>
            </w:pPr>
            <w:r>
              <w:rPr>
                <w:color w:val="000000"/>
                <w:sz w:val="20"/>
              </w:rPr>
              <w:t>3</w:t>
            </w:r>
          </w:p>
        </w:tc>
        <w:tc>
          <w:tcPr>
            <w:tcW w:w="554" w:type="pct"/>
            <w:tcBorders>
              <w:top w:val="none" w:sz="4" w:space="0" w:color="000000"/>
              <w:left w:val="none" w:sz="4" w:space="0" w:color="000000"/>
              <w:bottom w:val="single" w:sz="4" w:space="0" w:color="auto"/>
              <w:right w:val="single" w:sz="4" w:space="0" w:color="auto"/>
            </w:tcBorders>
            <w:shd w:val="clear" w:color="auto" w:fill="auto"/>
            <w:vAlign w:val="center"/>
          </w:tcPr>
          <w:p w14:paraId="74D542A4" w14:textId="77777777" w:rsidR="00E40105" w:rsidRDefault="00972B64">
            <w:pPr>
              <w:jc w:val="center"/>
              <w:rPr>
                <w:color w:val="000000"/>
                <w:sz w:val="20"/>
              </w:rPr>
            </w:pPr>
            <w:r>
              <w:rPr>
                <w:color w:val="000000"/>
                <w:sz w:val="20"/>
              </w:rPr>
              <w:t>4</w:t>
            </w:r>
          </w:p>
        </w:tc>
        <w:tc>
          <w:tcPr>
            <w:tcW w:w="405" w:type="pct"/>
            <w:tcBorders>
              <w:top w:val="none" w:sz="4" w:space="0" w:color="000000"/>
              <w:left w:val="none" w:sz="4" w:space="0" w:color="000000"/>
              <w:bottom w:val="single" w:sz="4" w:space="0" w:color="auto"/>
              <w:right w:val="single" w:sz="4" w:space="0" w:color="auto"/>
            </w:tcBorders>
            <w:shd w:val="clear" w:color="auto" w:fill="auto"/>
            <w:vAlign w:val="center"/>
          </w:tcPr>
          <w:p w14:paraId="346A82D8" w14:textId="77777777" w:rsidR="00E40105" w:rsidRDefault="00972B64">
            <w:pPr>
              <w:jc w:val="center"/>
              <w:rPr>
                <w:color w:val="000000"/>
                <w:sz w:val="20"/>
              </w:rPr>
            </w:pPr>
            <w:r>
              <w:rPr>
                <w:color w:val="000000"/>
                <w:sz w:val="20"/>
              </w:rPr>
              <w:t>5</w:t>
            </w:r>
          </w:p>
        </w:tc>
        <w:tc>
          <w:tcPr>
            <w:tcW w:w="492" w:type="pct"/>
            <w:tcBorders>
              <w:top w:val="none" w:sz="4" w:space="0" w:color="000000"/>
              <w:left w:val="none" w:sz="4" w:space="0" w:color="000000"/>
              <w:bottom w:val="single" w:sz="4" w:space="0" w:color="auto"/>
              <w:right w:val="single" w:sz="4" w:space="0" w:color="auto"/>
            </w:tcBorders>
            <w:shd w:val="clear" w:color="auto" w:fill="auto"/>
            <w:vAlign w:val="center"/>
          </w:tcPr>
          <w:p w14:paraId="752A5648" w14:textId="77777777" w:rsidR="00E40105" w:rsidRDefault="00972B64">
            <w:pPr>
              <w:jc w:val="center"/>
              <w:rPr>
                <w:color w:val="000000"/>
                <w:sz w:val="20"/>
              </w:rPr>
            </w:pPr>
            <w:r>
              <w:rPr>
                <w:color w:val="000000"/>
                <w:sz w:val="20"/>
              </w:rPr>
              <w:t>6</w:t>
            </w:r>
          </w:p>
        </w:tc>
        <w:tc>
          <w:tcPr>
            <w:tcW w:w="396" w:type="pct"/>
            <w:tcBorders>
              <w:top w:val="none" w:sz="4" w:space="0" w:color="000000"/>
              <w:left w:val="none" w:sz="4" w:space="0" w:color="000000"/>
              <w:bottom w:val="single" w:sz="4" w:space="0" w:color="auto"/>
              <w:right w:val="single" w:sz="4" w:space="0" w:color="auto"/>
            </w:tcBorders>
            <w:shd w:val="clear" w:color="auto" w:fill="auto"/>
            <w:vAlign w:val="center"/>
          </w:tcPr>
          <w:p w14:paraId="743D02BC" w14:textId="77777777" w:rsidR="00E40105" w:rsidRDefault="00972B64">
            <w:pPr>
              <w:jc w:val="center"/>
              <w:rPr>
                <w:color w:val="000000"/>
                <w:sz w:val="20"/>
              </w:rPr>
            </w:pPr>
            <w:r>
              <w:rPr>
                <w:color w:val="000000"/>
                <w:sz w:val="20"/>
              </w:rPr>
              <w:t>7</w:t>
            </w:r>
          </w:p>
        </w:tc>
        <w:tc>
          <w:tcPr>
            <w:tcW w:w="601" w:type="pct"/>
            <w:tcBorders>
              <w:top w:val="none" w:sz="4" w:space="0" w:color="000000"/>
              <w:left w:val="none" w:sz="4" w:space="0" w:color="000000"/>
              <w:bottom w:val="single" w:sz="4" w:space="0" w:color="auto"/>
              <w:right w:val="single" w:sz="4" w:space="0" w:color="auto"/>
            </w:tcBorders>
            <w:shd w:val="clear" w:color="auto" w:fill="auto"/>
            <w:vAlign w:val="center"/>
          </w:tcPr>
          <w:p w14:paraId="639EECCB" w14:textId="77777777" w:rsidR="00E40105" w:rsidRDefault="00972B64">
            <w:pPr>
              <w:jc w:val="center"/>
              <w:rPr>
                <w:color w:val="000000"/>
                <w:sz w:val="20"/>
              </w:rPr>
            </w:pPr>
            <w:r>
              <w:rPr>
                <w:color w:val="000000"/>
                <w:sz w:val="20"/>
              </w:rPr>
              <w:t>8</w:t>
            </w:r>
          </w:p>
        </w:tc>
        <w:tc>
          <w:tcPr>
            <w:tcW w:w="420" w:type="pct"/>
            <w:tcBorders>
              <w:top w:val="none" w:sz="4" w:space="0" w:color="000000"/>
              <w:left w:val="none" w:sz="4" w:space="0" w:color="000000"/>
              <w:bottom w:val="single" w:sz="4" w:space="0" w:color="auto"/>
              <w:right w:val="single" w:sz="4" w:space="0" w:color="auto"/>
            </w:tcBorders>
            <w:shd w:val="clear" w:color="auto" w:fill="auto"/>
            <w:vAlign w:val="center"/>
          </w:tcPr>
          <w:p w14:paraId="62EF0362" w14:textId="77777777" w:rsidR="00E40105" w:rsidRDefault="00972B64">
            <w:pPr>
              <w:jc w:val="center"/>
              <w:rPr>
                <w:color w:val="000000"/>
                <w:sz w:val="20"/>
              </w:rPr>
            </w:pPr>
            <w:r>
              <w:rPr>
                <w:color w:val="000000"/>
                <w:sz w:val="20"/>
              </w:rPr>
              <w:t>9</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0661A610" w14:textId="77777777" w:rsidR="00E40105" w:rsidRDefault="00972B64">
            <w:pPr>
              <w:jc w:val="center"/>
              <w:rPr>
                <w:color w:val="000000"/>
                <w:sz w:val="20"/>
              </w:rPr>
            </w:pPr>
            <w:r>
              <w:rPr>
                <w:color w:val="000000"/>
                <w:sz w:val="20"/>
              </w:rPr>
              <w:t>10</w:t>
            </w:r>
          </w:p>
        </w:tc>
      </w:tr>
      <w:tr w:rsidR="00E40105" w14:paraId="40CBD6BC" w14:textId="77777777">
        <w:trPr>
          <w:trHeight w:val="765"/>
        </w:trPr>
        <w:tc>
          <w:tcPr>
            <w:tcW w:w="253" w:type="pct"/>
            <w:tcBorders>
              <w:top w:val="none" w:sz="4" w:space="0" w:color="000000"/>
              <w:left w:val="single" w:sz="4" w:space="0" w:color="auto"/>
              <w:bottom w:val="single" w:sz="4" w:space="0" w:color="auto"/>
              <w:right w:val="single" w:sz="4" w:space="0" w:color="auto"/>
            </w:tcBorders>
            <w:shd w:val="clear" w:color="auto" w:fill="auto"/>
            <w:vAlign w:val="center"/>
          </w:tcPr>
          <w:p w14:paraId="23DEF866" w14:textId="77777777" w:rsidR="00E40105" w:rsidRDefault="00972B64">
            <w:pPr>
              <w:jc w:val="center"/>
              <w:rPr>
                <w:color w:val="000000"/>
                <w:sz w:val="20"/>
              </w:rPr>
            </w:pPr>
            <w:r>
              <w:rPr>
                <w:color w:val="000000"/>
                <w:sz w:val="20"/>
              </w:rPr>
              <w:t>1</w:t>
            </w:r>
          </w:p>
        </w:tc>
        <w:tc>
          <w:tcPr>
            <w:tcW w:w="825" w:type="pct"/>
            <w:tcBorders>
              <w:top w:val="none" w:sz="4" w:space="0" w:color="000000"/>
              <w:left w:val="none" w:sz="4" w:space="0" w:color="000000"/>
              <w:bottom w:val="single" w:sz="4" w:space="0" w:color="auto"/>
              <w:right w:val="single" w:sz="4" w:space="0" w:color="auto"/>
            </w:tcBorders>
            <w:shd w:val="clear" w:color="auto" w:fill="auto"/>
            <w:vAlign w:val="center"/>
          </w:tcPr>
          <w:p w14:paraId="3BEC2504" w14:textId="77777777" w:rsidR="00E40105" w:rsidRDefault="00972B64">
            <w:pPr>
              <w:jc w:val="center"/>
              <w:rPr>
                <w:color w:val="000000"/>
                <w:sz w:val="20"/>
              </w:rPr>
            </w:pPr>
            <w:r>
              <w:rPr>
                <w:color w:val="000000"/>
                <w:sz w:val="20"/>
              </w:rPr>
              <w:t>Электрокотельная Фабрики №12, г. Удачный  р-он Промзона</w:t>
            </w:r>
          </w:p>
        </w:tc>
        <w:tc>
          <w:tcPr>
            <w:tcW w:w="551" w:type="pct"/>
            <w:tcBorders>
              <w:top w:val="none" w:sz="4" w:space="0" w:color="000000"/>
              <w:left w:val="none" w:sz="4" w:space="0" w:color="000000"/>
              <w:bottom w:val="single" w:sz="4" w:space="0" w:color="auto"/>
              <w:right w:val="single" w:sz="4" w:space="0" w:color="auto"/>
            </w:tcBorders>
            <w:shd w:val="clear" w:color="auto" w:fill="auto"/>
            <w:vAlign w:val="center"/>
          </w:tcPr>
          <w:p w14:paraId="6D54DAA0" w14:textId="77777777" w:rsidR="00E40105" w:rsidRDefault="00972B64">
            <w:pPr>
              <w:jc w:val="center"/>
              <w:rPr>
                <w:color w:val="000000"/>
                <w:sz w:val="20"/>
              </w:rPr>
            </w:pPr>
            <w:r>
              <w:rPr>
                <w:color w:val="000000"/>
                <w:sz w:val="20"/>
              </w:rPr>
              <w:t>120,400</w:t>
            </w:r>
          </w:p>
        </w:tc>
        <w:tc>
          <w:tcPr>
            <w:tcW w:w="554" w:type="pct"/>
            <w:tcBorders>
              <w:top w:val="none" w:sz="4" w:space="0" w:color="000000"/>
              <w:left w:val="none" w:sz="4" w:space="0" w:color="000000"/>
              <w:bottom w:val="single" w:sz="4" w:space="0" w:color="auto"/>
              <w:right w:val="single" w:sz="4" w:space="0" w:color="auto"/>
            </w:tcBorders>
            <w:shd w:val="clear" w:color="auto" w:fill="auto"/>
            <w:vAlign w:val="center"/>
          </w:tcPr>
          <w:p w14:paraId="6B541399" w14:textId="77777777" w:rsidR="00E40105" w:rsidRDefault="00972B64">
            <w:pPr>
              <w:jc w:val="center"/>
              <w:rPr>
                <w:color w:val="000000"/>
                <w:sz w:val="20"/>
              </w:rPr>
            </w:pPr>
            <w:r>
              <w:rPr>
                <w:color w:val="000000"/>
                <w:sz w:val="20"/>
              </w:rPr>
              <w:t>120,400</w:t>
            </w:r>
          </w:p>
        </w:tc>
        <w:tc>
          <w:tcPr>
            <w:tcW w:w="405" w:type="pct"/>
            <w:tcBorders>
              <w:top w:val="none" w:sz="4" w:space="0" w:color="000000"/>
              <w:left w:val="none" w:sz="4" w:space="0" w:color="000000"/>
              <w:bottom w:val="single" w:sz="4" w:space="0" w:color="auto"/>
              <w:right w:val="single" w:sz="4" w:space="0" w:color="auto"/>
            </w:tcBorders>
            <w:shd w:val="clear" w:color="auto" w:fill="auto"/>
            <w:vAlign w:val="center"/>
          </w:tcPr>
          <w:p w14:paraId="1380CEF1" w14:textId="77777777" w:rsidR="00E40105" w:rsidRDefault="00972B64">
            <w:pPr>
              <w:jc w:val="center"/>
              <w:rPr>
                <w:color w:val="000000"/>
                <w:sz w:val="20"/>
              </w:rPr>
            </w:pPr>
            <w:r>
              <w:rPr>
                <w:color w:val="000000"/>
                <w:sz w:val="20"/>
              </w:rPr>
              <w:t>120,230</w:t>
            </w:r>
          </w:p>
        </w:tc>
        <w:tc>
          <w:tcPr>
            <w:tcW w:w="492" w:type="pct"/>
            <w:tcBorders>
              <w:top w:val="none" w:sz="4" w:space="0" w:color="000000"/>
              <w:left w:val="none" w:sz="4" w:space="0" w:color="000000"/>
              <w:bottom w:val="single" w:sz="4" w:space="0" w:color="auto"/>
              <w:right w:val="single" w:sz="4" w:space="0" w:color="auto"/>
            </w:tcBorders>
            <w:shd w:val="clear" w:color="auto" w:fill="auto"/>
            <w:vAlign w:val="center"/>
          </w:tcPr>
          <w:p w14:paraId="4F8FBEDA" w14:textId="77777777" w:rsidR="00E40105" w:rsidRDefault="00972B64">
            <w:pPr>
              <w:jc w:val="center"/>
              <w:rPr>
                <w:color w:val="000000"/>
                <w:sz w:val="20"/>
              </w:rPr>
            </w:pPr>
            <w:r>
              <w:rPr>
                <w:color w:val="000000"/>
                <w:sz w:val="20"/>
              </w:rPr>
              <w:t>0,170</w:t>
            </w:r>
          </w:p>
        </w:tc>
        <w:tc>
          <w:tcPr>
            <w:tcW w:w="396" w:type="pct"/>
            <w:tcBorders>
              <w:top w:val="none" w:sz="4" w:space="0" w:color="000000"/>
              <w:left w:val="none" w:sz="4" w:space="0" w:color="000000"/>
              <w:bottom w:val="single" w:sz="4" w:space="0" w:color="auto"/>
              <w:right w:val="single" w:sz="4" w:space="0" w:color="auto"/>
            </w:tcBorders>
            <w:shd w:val="clear" w:color="auto" w:fill="auto"/>
            <w:vAlign w:val="center"/>
          </w:tcPr>
          <w:p w14:paraId="5899A017" w14:textId="77777777" w:rsidR="00E40105" w:rsidRDefault="00972B64">
            <w:pPr>
              <w:jc w:val="center"/>
              <w:rPr>
                <w:color w:val="000000"/>
                <w:sz w:val="20"/>
              </w:rPr>
            </w:pPr>
            <w:r>
              <w:rPr>
                <w:color w:val="000000"/>
                <w:sz w:val="20"/>
              </w:rPr>
              <w:t>1,340</w:t>
            </w:r>
          </w:p>
        </w:tc>
        <w:tc>
          <w:tcPr>
            <w:tcW w:w="601" w:type="pct"/>
            <w:tcBorders>
              <w:top w:val="none" w:sz="4" w:space="0" w:color="000000"/>
              <w:left w:val="none" w:sz="4" w:space="0" w:color="000000"/>
              <w:bottom w:val="single" w:sz="4" w:space="0" w:color="auto"/>
              <w:right w:val="single" w:sz="4" w:space="0" w:color="auto"/>
            </w:tcBorders>
            <w:shd w:val="clear" w:color="auto" w:fill="auto"/>
            <w:vAlign w:val="center"/>
          </w:tcPr>
          <w:p w14:paraId="189F659B" w14:textId="77777777" w:rsidR="00E40105" w:rsidRDefault="00972B64">
            <w:pPr>
              <w:jc w:val="center"/>
              <w:rPr>
                <w:color w:val="000000"/>
                <w:sz w:val="20"/>
              </w:rPr>
            </w:pPr>
            <w:r>
              <w:rPr>
                <w:color w:val="000000"/>
                <w:sz w:val="20"/>
              </w:rPr>
              <w:t>31,798</w:t>
            </w:r>
          </w:p>
        </w:tc>
        <w:tc>
          <w:tcPr>
            <w:tcW w:w="420" w:type="pct"/>
            <w:tcBorders>
              <w:top w:val="none" w:sz="4" w:space="0" w:color="000000"/>
              <w:left w:val="none" w:sz="4" w:space="0" w:color="000000"/>
              <w:bottom w:val="single" w:sz="4" w:space="0" w:color="auto"/>
              <w:right w:val="single" w:sz="4" w:space="0" w:color="auto"/>
            </w:tcBorders>
            <w:shd w:val="clear" w:color="auto" w:fill="auto"/>
            <w:vAlign w:val="center"/>
          </w:tcPr>
          <w:p w14:paraId="36099738" w14:textId="77777777" w:rsidR="00E40105" w:rsidRDefault="00972B64">
            <w:pPr>
              <w:jc w:val="center"/>
              <w:rPr>
                <w:color w:val="000000"/>
                <w:sz w:val="20"/>
              </w:rPr>
            </w:pPr>
            <w:r>
              <w:rPr>
                <w:color w:val="000000"/>
                <w:sz w:val="20"/>
              </w:rPr>
              <w:t>33,308</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28FB03C1" w14:textId="77777777" w:rsidR="00E40105" w:rsidRDefault="00972B64">
            <w:pPr>
              <w:jc w:val="center"/>
              <w:rPr>
                <w:color w:val="000000"/>
                <w:sz w:val="20"/>
              </w:rPr>
            </w:pPr>
            <w:r>
              <w:rPr>
                <w:color w:val="000000"/>
                <w:sz w:val="20"/>
              </w:rPr>
              <w:t>87,092</w:t>
            </w:r>
          </w:p>
        </w:tc>
      </w:tr>
      <w:tr w:rsidR="00E40105" w14:paraId="01A6D17D" w14:textId="77777777">
        <w:trPr>
          <w:trHeight w:val="510"/>
        </w:trPr>
        <w:tc>
          <w:tcPr>
            <w:tcW w:w="253" w:type="pct"/>
            <w:tcBorders>
              <w:top w:val="none" w:sz="4" w:space="0" w:color="000000"/>
              <w:left w:val="single" w:sz="4" w:space="0" w:color="auto"/>
              <w:bottom w:val="single" w:sz="4" w:space="0" w:color="auto"/>
              <w:right w:val="single" w:sz="4" w:space="0" w:color="auto"/>
            </w:tcBorders>
            <w:shd w:val="clear" w:color="auto" w:fill="auto"/>
            <w:vAlign w:val="center"/>
          </w:tcPr>
          <w:p w14:paraId="66F9B90B" w14:textId="77777777" w:rsidR="00E40105" w:rsidRDefault="00972B64">
            <w:pPr>
              <w:jc w:val="center"/>
              <w:rPr>
                <w:color w:val="000000"/>
                <w:sz w:val="20"/>
              </w:rPr>
            </w:pPr>
            <w:r>
              <w:rPr>
                <w:color w:val="000000"/>
                <w:sz w:val="20"/>
              </w:rPr>
              <w:t>2</w:t>
            </w:r>
          </w:p>
        </w:tc>
        <w:tc>
          <w:tcPr>
            <w:tcW w:w="825" w:type="pct"/>
            <w:tcBorders>
              <w:top w:val="none" w:sz="4" w:space="0" w:color="000000"/>
              <w:left w:val="none" w:sz="4" w:space="0" w:color="000000"/>
              <w:bottom w:val="single" w:sz="4" w:space="0" w:color="auto"/>
              <w:right w:val="single" w:sz="4" w:space="0" w:color="auto"/>
            </w:tcBorders>
            <w:shd w:val="clear" w:color="auto" w:fill="auto"/>
            <w:vAlign w:val="center"/>
          </w:tcPr>
          <w:p w14:paraId="153CD788" w14:textId="77777777" w:rsidR="00E40105" w:rsidRDefault="00972B64">
            <w:pPr>
              <w:jc w:val="center"/>
              <w:rPr>
                <w:color w:val="000000"/>
                <w:sz w:val="20"/>
              </w:rPr>
            </w:pPr>
            <w:r>
              <w:rPr>
                <w:color w:val="000000"/>
                <w:sz w:val="20"/>
              </w:rPr>
              <w:t xml:space="preserve">Электрокотельная №1, г. Удачный </w:t>
            </w:r>
            <w:proofErr w:type="spellStart"/>
            <w:r>
              <w:rPr>
                <w:color w:val="000000"/>
                <w:sz w:val="20"/>
              </w:rPr>
              <w:t>мкр</w:t>
            </w:r>
            <w:proofErr w:type="spellEnd"/>
            <w:r>
              <w:rPr>
                <w:color w:val="000000"/>
                <w:sz w:val="20"/>
              </w:rPr>
              <w:t>. Надежный</w:t>
            </w:r>
          </w:p>
        </w:tc>
        <w:tc>
          <w:tcPr>
            <w:tcW w:w="551" w:type="pct"/>
            <w:tcBorders>
              <w:top w:val="none" w:sz="4" w:space="0" w:color="000000"/>
              <w:left w:val="none" w:sz="4" w:space="0" w:color="000000"/>
              <w:bottom w:val="single" w:sz="4" w:space="0" w:color="auto"/>
              <w:right w:val="single" w:sz="4" w:space="0" w:color="auto"/>
            </w:tcBorders>
            <w:shd w:val="clear" w:color="auto" w:fill="auto"/>
            <w:vAlign w:val="center"/>
          </w:tcPr>
          <w:p w14:paraId="5A252B89" w14:textId="77777777" w:rsidR="00E40105" w:rsidRDefault="00972B64">
            <w:pPr>
              <w:jc w:val="center"/>
              <w:rPr>
                <w:color w:val="000000"/>
                <w:sz w:val="20"/>
              </w:rPr>
            </w:pPr>
            <w:r>
              <w:rPr>
                <w:color w:val="000000"/>
                <w:sz w:val="20"/>
              </w:rPr>
              <w:t>27,950</w:t>
            </w:r>
          </w:p>
        </w:tc>
        <w:tc>
          <w:tcPr>
            <w:tcW w:w="554" w:type="pct"/>
            <w:tcBorders>
              <w:top w:val="none" w:sz="4" w:space="0" w:color="000000"/>
              <w:left w:val="none" w:sz="4" w:space="0" w:color="000000"/>
              <w:bottom w:val="single" w:sz="4" w:space="0" w:color="auto"/>
              <w:right w:val="single" w:sz="4" w:space="0" w:color="auto"/>
            </w:tcBorders>
            <w:shd w:val="clear" w:color="auto" w:fill="auto"/>
            <w:vAlign w:val="center"/>
          </w:tcPr>
          <w:p w14:paraId="5F040A46" w14:textId="77777777" w:rsidR="00E40105" w:rsidRDefault="00972B64">
            <w:pPr>
              <w:jc w:val="center"/>
              <w:rPr>
                <w:color w:val="000000"/>
                <w:sz w:val="20"/>
              </w:rPr>
            </w:pPr>
            <w:r>
              <w:rPr>
                <w:color w:val="000000"/>
                <w:sz w:val="20"/>
              </w:rPr>
              <w:t>27,950</w:t>
            </w:r>
          </w:p>
        </w:tc>
        <w:tc>
          <w:tcPr>
            <w:tcW w:w="405" w:type="pct"/>
            <w:tcBorders>
              <w:top w:val="none" w:sz="4" w:space="0" w:color="000000"/>
              <w:left w:val="none" w:sz="4" w:space="0" w:color="000000"/>
              <w:bottom w:val="single" w:sz="4" w:space="0" w:color="auto"/>
              <w:right w:val="single" w:sz="4" w:space="0" w:color="auto"/>
            </w:tcBorders>
            <w:shd w:val="clear" w:color="auto" w:fill="auto"/>
            <w:vAlign w:val="center"/>
          </w:tcPr>
          <w:p w14:paraId="390B01A9" w14:textId="77777777" w:rsidR="00E40105" w:rsidRDefault="00972B64">
            <w:pPr>
              <w:jc w:val="center"/>
              <w:rPr>
                <w:color w:val="000000"/>
                <w:sz w:val="20"/>
              </w:rPr>
            </w:pPr>
            <w:r>
              <w:rPr>
                <w:color w:val="000000"/>
                <w:sz w:val="20"/>
              </w:rPr>
              <w:t>27,930</w:t>
            </w:r>
          </w:p>
        </w:tc>
        <w:tc>
          <w:tcPr>
            <w:tcW w:w="492" w:type="pct"/>
            <w:tcBorders>
              <w:top w:val="none" w:sz="4" w:space="0" w:color="000000"/>
              <w:left w:val="none" w:sz="4" w:space="0" w:color="000000"/>
              <w:bottom w:val="single" w:sz="4" w:space="0" w:color="auto"/>
              <w:right w:val="single" w:sz="4" w:space="0" w:color="auto"/>
            </w:tcBorders>
            <w:shd w:val="clear" w:color="auto" w:fill="auto"/>
            <w:vAlign w:val="center"/>
          </w:tcPr>
          <w:p w14:paraId="764B8F40" w14:textId="77777777" w:rsidR="00E40105" w:rsidRDefault="00972B64">
            <w:pPr>
              <w:jc w:val="center"/>
              <w:rPr>
                <w:color w:val="000000"/>
                <w:sz w:val="20"/>
              </w:rPr>
            </w:pPr>
            <w:r>
              <w:rPr>
                <w:color w:val="000000"/>
                <w:sz w:val="20"/>
              </w:rPr>
              <w:t>0,020</w:t>
            </w:r>
          </w:p>
        </w:tc>
        <w:tc>
          <w:tcPr>
            <w:tcW w:w="396" w:type="pct"/>
            <w:tcBorders>
              <w:top w:val="none" w:sz="4" w:space="0" w:color="000000"/>
              <w:left w:val="none" w:sz="4" w:space="0" w:color="000000"/>
              <w:bottom w:val="single" w:sz="4" w:space="0" w:color="auto"/>
              <w:right w:val="single" w:sz="4" w:space="0" w:color="auto"/>
            </w:tcBorders>
            <w:shd w:val="clear" w:color="auto" w:fill="auto"/>
            <w:vAlign w:val="center"/>
          </w:tcPr>
          <w:p w14:paraId="4BC388CE" w14:textId="77777777" w:rsidR="00E40105" w:rsidRDefault="00972B64">
            <w:pPr>
              <w:jc w:val="center"/>
              <w:rPr>
                <w:color w:val="000000"/>
                <w:sz w:val="20"/>
              </w:rPr>
            </w:pPr>
            <w:r>
              <w:rPr>
                <w:color w:val="000000"/>
                <w:sz w:val="20"/>
              </w:rPr>
              <w:t>0,210</w:t>
            </w:r>
          </w:p>
        </w:tc>
        <w:tc>
          <w:tcPr>
            <w:tcW w:w="601" w:type="pct"/>
            <w:tcBorders>
              <w:top w:val="none" w:sz="4" w:space="0" w:color="000000"/>
              <w:left w:val="none" w:sz="4" w:space="0" w:color="000000"/>
              <w:bottom w:val="single" w:sz="4" w:space="0" w:color="auto"/>
              <w:right w:val="single" w:sz="4" w:space="0" w:color="auto"/>
            </w:tcBorders>
            <w:shd w:val="clear" w:color="auto" w:fill="auto"/>
            <w:vAlign w:val="center"/>
          </w:tcPr>
          <w:p w14:paraId="276418BC" w14:textId="77777777" w:rsidR="00E40105" w:rsidRDefault="00972B64">
            <w:pPr>
              <w:jc w:val="center"/>
              <w:rPr>
                <w:color w:val="000000"/>
                <w:sz w:val="20"/>
              </w:rPr>
            </w:pPr>
            <w:r>
              <w:rPr>
                <w:color w:val="000000"/>
                <w:sz w:val="20"/>
              </w:rPr>
              <w:t>3,238</w:t>
            </w:r>
          </w:p>
        </w:tc>
        <w:tc>
          <w:tcPr>
            <w:tcW w:w="420" w:type="pct"/>
            <w:tcBorders>
              <w:top w:val="none" w:sz="4" w:space="0" w:color="000000"/>
              <w:left w:val="none" w:sz="4" w:space="0" w:color="000000"/>
              <w:bottom w:val="single" w:sz="4" w:space="0" w:color="auto"/>
              <w:right w:val="single" w:sz="4" w:space="0" w:color="auto"/>
            </w:tcBorders>
            <w:shd w:val="clear" w:color="auto" w:fill="auto"/>
            <w:vAlign w:val="center"/>
          </w:tcPr>
          <w:p w14:paraId="4615AC3A" w14:textId="77777777" w:rsidR="00E40105" w:rsidRDefault="00972B64">
            <w:pPr>
              <w:jc w:val="center"/>
              <w:rPr>
                <w:color w:val="000000"/>
                <w:sz w:val="20"/>
              </w:rPr>
            </w:pPr>
            <w:r>
              <w:rPr>
                <w:color w:val="000000"/>
                <w:sz w:val="20"/>
              </w:rPr>
              <w:t>3,468</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487D154C" w14:textId="77777777" w:rsidR="00E40105" w:rsidRDefault="00972B64">
            <w:pPr>
              <w:jc w:val="center"/>
              <w:rPr>
                <w:color w:val="000000"/>
                <w:sz w:val="20"/>
              </w:rPr>
            </w:pPr>
            <w:r>
              <w:rPr>
                <w:color w:val="000000"/>
                <w:sz w:val="20"/>
              </w:rPr>
              <w:t>24,482</w:t>
            </w:r>
          </w:p>
        </w:tc>
      </w:tr>
      <w:tr w:rsidR="00E40105" w14:paraId="64503F43" w14:textId="77777777">
        <w:trPr>
          <w:trHeight w:val="765"/>
        </w:trPr>
        <w:tc>
          <w:tcPr>
            <w:tcW w:w="253" w:type="pct"/>
            <w:tcBorders>
              <w:top w:val="none" w:sz="4" w:space="0" w:color="000000"/>
              <w:left w:val="single" w:sz="4" w:space="0" w:color="auto"/>
              <w:bottom w:val="single" w:sz="4" w:space="0" w:color="auto"/>
              <w:right w:val="single" w:sz="4" w:space="0" w:color="auto"/>
            </w:tcBorders>
            <w:shd w:val="clear" w:color="auto" w:fill="auto"/>
            <w:vAlign w:val="center"/>
          </w:tcPr>
          <w:p w14:paraId="77BF69D2" w14:textId="77777777" w:rsidR="00E40105" w:rsidRDefault="00972B64">
            <w:pPr>
              <w:jc w:val="center"/>
              <w:rPr>
                <w:color w:val="000000"/>
                <w:sz w:val="20"/>
              </w:rPr>
            </w:pPr>
            <w:r>
              <w:rPr>
                <w:color w:val="000000"/>
                <w:sz w:val="20"/>
              </w:rPr>
              <w:t>3</w:t>
            </w:r>
          </w:p>
        </w:tc>
        <w:tc>
          <w:tcPr>
            <w:tcW w:w="825" w:type="pct"/>
            <w:tcBorders>
              <w:top w:val="none" w:sz="4" w:space="0" w:color="000000"/>
              <w:left w:val="none" w:sz="4" w:space="0" w:color="000000"/>
              <w:bottom w:val="single" w:sz="4" w:space="0" w:color="auto"/>
              <w:right w:val="single" w:sz="4" w:space="0" w:color="auto"/>
            </w:tcBorders>
            <w:shd w:val="clear" w:color="auto" w:fill="auto"/>
            <w:vAlign w:val="center"/>
          </w:tcPr>
          <w:p w14:paraId="054B8D16" w14:textId="77777777" w:rsidR="00E40105" w:rsidRDefault="00972B64">
            <w:pPr>
              <w:jc w:val="center"/>
              <w:rPr>
                <w:color w:val="000000"/>
                <w:sz w:val="20"/>
              </w:rPr>
            </w:pPr>
            <w:r>
              <w:rPr>
                <w:color w:val="000000"/>
                <w:sz w:val="20"/>
              </w:rPr>
              <w:t xml:space="preserve">Электрокотельная БСИ, г. Удачный </w:t>
            </w:r>
            <w:proofErr w:type="spellStart"/>
            <w:r>
              <w:rPr>
                <w:color w:val="000000"/>
                <w:sz w:val="20"/>
              </w:rPr>
              <w:t>мкр</w:t>
            </w:r>
            <w:proofErr w:type="spellEnd"/>
            <w:r>
              <w:rPr>
                <w:color w:val="000000"/>
                <w:sz w:val="20"/>
              </w:rPr>
              <w:t>. Надежный р-н Промзона</w:t>
            </w:r>
          </w:p>
        </w:tc>
        <w:tc>
          <w:tcPr>
            <w:tcW w:w="551" w:type="pct"/>
            <w:tcBorders>
              <w:top w:val="none" w:sz="4" w:space="0" w:color="000000"/>
              <w:left w:val="none" w:sz="4" w:space="0" w:color="000000"/>
              <w:bottom w:val="single" w:sz="4" w:space="0" w:color="auto"/>
              <w:right w:val="single" w:sz="4" w:space="0" w:color="auto"/>
            </w:tcBorders>
            <w:shd w:val="clear" w:color="auto" w:fill="auto"/>
            <w:vAlign w:val="center"/>
          </w:tcPr>
          <w:p w14:paraId="3E70444F" w14:textId="77777777" w:rsidR="00E40105" w:rsidRDefault="00972B64">
            <w:pPr>
              <w:jc w:val="center"/>
              <w:rPr>
                <w:color w:val="000000"/>
                <w:sz w:val="20"/>
              </w:rPr>
            </w:pPr>
            <w:r>
              <w:rPr>
                <w:color w:val="000000"/>
                <w:sz w:val="20"/>
              </w:rPr>
              <w:t>10,750</w:t>
            </w:r>
          </w:p>
        </w:tc>
        <w:tc>
          <w:tcPr>
            <w:tcW w:w="554" w:type="pct"/>
            <w:tcBorders>
              <w:top w:val="none" w:sz="4" w:space="0" w:color="000000"/>
              <w:left w:val="none" w:sz="4" w:space="0" w:color="000000"/>
              <w:bottom w:val="single" w:sz="4" w:space="0" w:color="auto"/>
              <w:right w:val="single" w:sz="4" w:space="0" w:color="auto"/>
            </w:tcBorders>
            <w:shd w:val="clear" w:color="auto" w:fill="auto"/>
            <w:vAlign w:val="center"/>
          </w:tcPr>
          <w:p w14:paraId="73F950D4" w14:textId="77777777" w:rsidR="00E40105" w:rsidRDefault="00972B64">
            <w:pPr>
              <w:jc w:val="center"/>
              <w:rPr>
                <w:color w:val="000000"/>
                <w:sz w:val="20"/>
              </w:rPr>
            </w:pPr>
            <w:r>
              <w:rPr>
                <w:color w:val="000000"/>
                <w:sz w:val="20"/>
              </w:rPr>
              <w:t>10,750</w:t>
            </w:r>
          </w:p>
        </w:tc>
        <w:tc>
          <w:tcPr>
            <w:tcW w:w="405" w:type="pct"/>
            <w:tcBorders>
              <w:top w:val="none" w:sz="4" w:space="0" w:color="000000"/>
              <w:left w:val="none" w:sz="4" w:space="0" w:color="000000"/>
              <w:bottom w:val="single" w:sz="4" w:space="0" w:color="auto"/>
              <w:right w:val="single" w:sz="4" w:space="0" w:color="auto"/>
            </w:tcBorders>
            <w:shd w:val="clear" w:color="auto" w:fill="auto"/>
            <w:vAlign w:val="center"/>
          </w:tcPr>
          <w:p w14:paraId="3E9ED5D1" w14:textId="77777777" w:rsidR="00E40105" w:rsidRDefault="00972B64">
            <w:pPr>
              <w:jc w:val="center"/>
              <w:rPr>
                <w:color w:val="000000"/>
                <w:sz w:val="20"/>
              </w:rPr>
            </w:pPr>
            <w:r>
              <w:rPr>
                <w:color w:val="000000"/>
                <w:sz w:val="20"/>
              </w:rPr>
              <w:t>10,748</w:t>
            </w:r>
          </w:p>
        </w:tc>
        <w:tc>
          <w:tcPr>
            <w:tcW w:w="492" w:type="pct"/>
            <w:tcBorders>
              <w:top w:val="none" w:sz="4" w:space="0" w:color="000000"/>
              <w:left w:val="none" w:sz="4" w:space="0" w:color="000000"/>
              <w:bottom w:val="single" w:sz="4" w:space="0" w:color="auto"/>
              <w:right w:val="single" w:sz="4" w:space="0" w:color="auto"/>
            </w:tcBorders>
            <w:shd w:val="clear" w:color="auto" w:fill="auto"/>
            <w:vAlign w:val="center"/>
          </w:tcPr>
          <w:p w14:paraId="6E7D960E" w14:textId="77777777" w:rsidR="00E40105" w:rsidRDefault="00972B64">
            <w:pPr>
              <w:jc w:val="center"/>
              <w:rPr>
                <w:color w:val="000000"/>
                <w:sz w:val="20"/>
              </w:rPr>
            </w:pPr>
            <w:r>
              <w:rPr>
                <w:color w:val="000000"/>
                <w:sz w:val="20"/>
              </w:rPr>
              <w:t>0,002</w:t>
            </w:r>
          </w:p>
        </w:tc>
        <w:tc>
          <w:tcPr>
            <w:tcW w:w="396" w:type="pct"/>
            <w:tcBorders>
              <w:top w:val="none" w:sz="4" w:space="0" w:color="000000"/>
              <w:left w:val="none" w:sz="4" w:space="0" w:color="000000"/>
              <w:bottom w:val="single" w:sz="4" w:space="0" w:color="auto"/>
              <w:right w:val="single" w:sz="4" w:space="0" w:color="auto"/>
            </w:tcBorders>
            <w:shd w:val="clear" w:color="auto" w:fill="auto"/>
            <w:vAlign w:val="center"/>
          </w:tcPr>
          <w:p w14:paraId="62F27CD6" w14:textId="77777777" w:rsidR="00E40105" w:rsidRDefault="00972B64">
            <w:pPr>
              <w:jc w:val="center"/>
              <w:rPr>
                <w:color w:val="000000"/>
                <w:sz w:val="20"/>
              </w:rPr>
            </w:pPr>
            <w:r>
              <w:rPr>
                <w:color w:val="000000"/>
                <w:sz w:val="20"/>
              </w:rPr>
              <w:t>0,007</w:t>
            </w:r>
          </w:p>
        </w:tc>
        <w:tc>
          <w:tcPr>
            <w:tcW w:w="601" w:type="pct"/>
            <w:tcBorders>
              <w:top w:val="none" w:sz="4" w:space="0" w:color="000000"/>
              <w:left w:val="none" w:sz="4" w:space="0" w:color="000000"/>
              <w:bottom w:val="single" w:sz="4" w:space="0" w:color="auto"/>
              <w:right w:val="single" w:sz="4" w:space="0" w:color="auto"/>
            </w:tcBorders>
            <w:shd w:val="clear" w:color="auto" w:fill="auto"/>
            <w:vAlign w:val="center"/>
          </w:tcPr>
          <w:p w14:paraId="0BAC115C" w14:textId="77777777" w:rsidR="00E40105" w:rsidRDefault="00972B64">
            <w:pPr>
              <w:jc w:val="center"/>
              <w:rPr>
                <w:color w:val="000000"/>
                <w:sz w:val="20"/>
              </w:rPr>
            </w:pPr>
            <w:r>
              <w:rPr>
                <w:color w:val="000000"/>
                <w:sz w:val="20"/>
              </w:rPr>
              <w:t>1,405</w:t>
            </w:r>
          </w:p>
        </w:tc>
        <w:tc>
          <w:tcPr>
            <w:tcW w:w="420" w:type="pct"/>
            <w:tcBorders>
              <w:top w:val="none" w:sz="4" w:space="0" w:color="000000"/>
              <w:left w:val="none" w:sz="4" w:space="0" w:color="000000"/>
              <w:bottom w:val="single" w:sz="4" w:space="0" w:color="auto"/>
              <w:right w:val="single" w:sz="4" w:space="0" w:color="auto"/>
            </w:tcBorders>
            <w:shd w:val="clear" w:color="auto" w:fill="auto"/>
            <w:vAlign w:val="center"/>
          </w:tcPr>
          <w:p w14:paraId="6322B450" w14:textId="77777777" w:rsidR="00E40105" w:rsidRDefault="00972B64">
            <w:pPr>
              <w:jc w:val="center"/>
              <w:rPr>
                <w:color w:val="000000"/>
                <w:sz w:val="20"/>
              </w:rPr>
            </w:pPr>
            <w:r>
              <w:rPr>
                <w:color w:val="000000"/>
                <w:sz w:val="20"/>
              </w:rPr>
              <w:t>1,505</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456C3C40" w14:textId="77777777" w:rsidR="00E40105" w:rsidRDefault="00972B64">
            <w:pPr>
              <w:jc w:val="center"/>
              <w:rPr>
                <w:color w:val="000000"/>
                <w:sz w:val="20"/>
              </w:rPr>
            </w:pPr>
            <w:r>
              <w:rPr>
                <w:color w:val="000000"/>
                <w:sz w:val="20"/>
              </w:rPr>
              <w:t>9,245</w:t>
            </w:r>
          </w:p>
        </w:tc>
      </w:tr>
      <w:tr w:rsidR="00E40105" w14:paraId="499C2E79" w14:textId="77777777">
        <w:trPr>
          <w:trHeight w:val="765"/>
        </w:trPr>
        <w:tc>
          <w:tcPr>
            <w:tcW w:w="253" w:type="pct"/>
            <w:tcBorders>
              <w:top w:val="none" w:sz="4" w:space="0" w:color="000000"/>
              <w:left w:val="single" w:sz="4" w:space="0" w:color="auto"/>
              <w:bottom w:val="single" w:sz="4" w:space="0" w:color="auto"/>
              <w:right w:val="single" w:sz="4" w:space="0" w:color="auto"/>
            </w:tcBorders>
            <w:shd w:val="clear" w:color="auto" w:fill="auto"/>
            <w:vAlign w:val="center"/>
          </w:tcPr>
          <w:p w14:paraId="7597C946" w14:textId="77777777" w:rsidR="00E40105" w:rsidRDefault="00972B64">
            <w:pPr>
              <w:jc w:val="center"/>
              <w:rPr>
                <w:color w:val="000000"/>
                <w:sz w:val="20"/>
              </w:rPr>
            </w:pPr>
            <w:r>
              <w:rPr>
                <w:color w:val="000000"/>
                <w:sz w:val="20"/>
              </w:rPr>
              <w:t>4</w:t>
            </w:r>
          </w:p>
        </w:tc>
        <w:tc>
          <w:tcPr>
            <w:tcW w:w="825" w:type="pct"/>
            <w:tcBorders>
              <w:top w:val="none" w:sz="4" w:space="0" w:color="000000"/>
              <w:left w:val="none" w:sz="4" w:space="0" w:color="000000"/>
              <w:bottom w:val="single" w:sz="4" w:space="0" w:color="auto"/>
              <w:right w:val="single" w:sz="4" w:space="0" w:color="auto"/>
            </w:tcBorders>
            <w:shd w:val="clear" w:color="auto" w:fill="auto"/>
            <w:vAlign w:val="center"/>
          </w:tcPr>
          <w:p w14:paraId="5B117DC3" w14:textId="77777777" w:rsidR="00E40105" w:rsidRDefault="00972B64">
            <w:pPr>
              <w:jc w:val="center"/>
              <w:rPr>
                <w:color w:val="000000"/>
                <w:sz w:val="20"/>
              </w:rPr>
            </w:pPr>
            <w:r>
              <w:rPr>
                <w:color w:val="000000"/>
                <w:sz w:val="20"/>
              </w:rPr>
              <w:t xml:space="preserve">Электрокотельная "Авангардная", г. Удачный </w:t>
            </w:r>
            <w:proofErr w:type="spellStart"/>
            <w:r>
              <w:rPr>
                <w:color w:val="000000"/>
                <w:sz w:val="20"/>
              </w:rPr>
              <w:t>мкр</w:t>
            </w:r>
            <w:proofErr w:type="spellEnd"/>
            <w:r>
              <w:rPr>
                <w:color w:val="000000"/>
                <w:sz w:val="20"/>
              </w:rPr>
              <w:t>. Новый город</w:t>
            </w:r>
          </w:p>
        </w:tc>
        <w:tc>
          <w:tcPr>
            <w:tcW w:w="551" w:type="pct"/>
            <w:tcBorders>
              <w:top w:val="none" w:sz="4" w:space="0" w:color="000000"/>
              <w:left w:val="none" w:sz="4" w:space="0" w:color="000000"/>
              <w:bottom w:val="single" w:sz="4" w:space="0" w:color="auto"/>
              <w:right w:val="single" w:sz="4" w:space="0" w:color="auto"/>
            </w:tcBorders>
            <w:shd w:val="clear" w:color="auto" w:fill="auto"/>
            <w:vAlign w:val="center"/>
          </w:tcPr>
          <w:p w14:paraId="49127B14" w14:textId="77777777" w:rsidR="00E40105" w:rsidRDefault="00972B64">
            <w:pPr>
              <w:jc w:val="center"/>
              <w:rPr>
                <w:color w:val="000000"/>
                <w:sz w:val="20"/>
              </w:rPr>
            </w:pPr>
            <w:r>
              <w:rPr>
                <w:color w:val="000000"/>
                <w:sz w:val="20"/>
              </w:rPr>
              <w:t>51,600</w:t>
            </w:r>
          </w:p>
        </w:tc>
        <w:tc>
          <w:tcPr>
            <w:tcW w:w="554" w:type="pct"/>
            <w:tcBorders>
              <w:top w:val="none" w:sz="4" w:space="0" w:color="000000"/>
              <w:left w:val="none" w:sz="4" w:space="0" w:color="000000"/>
              <w:bottom w:val="single" w:sz="4" w:space="0" w:color="auto"/>
              <w:right w:val="single" w:sz="4" w:space="0" w:color="auto"/>
            </w:tcBorders>
            <w:shd w:val="clear" w:color="auto" w:fill="auto"/>
            <w:vAlign w:val="center"/>
          </w:tcPr>
          <w:p w14:paraId="650894EA" w14:textId="77777777" w:rsidR="00E40105" w:rsidRDefault="00972B64">
            <w:pPr>
              <w:jc w:val="center"/>
              <w:rPr>
                <w:color w:val="000000"/>
                <w:sz w:val="20"/>
              </w:rPr>
            </w:pPr>
            <w:r>
              <w:rPr>
                <w:color w:val="000000"/>
                <w:sz w:val="20"/>
              </w:rPr>
              <w:t>51,600</w:t>
            </w:r>
          </w:p>
        </w:tc>
        <w:tc>
          <w:tcPr>
            <w:tcW w:w="405" w:type="pct"/>
            <w:tcBorders>
              <w:top w:val="none" w:sz="4" w:space="0" w:color="000000"/>
              <w:left w:val="none" w:sz="4" w:space="0" w:color="000000"/>
              <w:bottom w:val="single" w:sz="4" w:space="0" w:color="auto"/>
              <w:right w:val="single" w:sz="4" w:space="0" w:color="auto"/>
            </w:tcBorders>
            <w:shd w:val="clear" w:color="auto" w:fill="auto"/>
            <w:vAlign w:val="center"/>
          </w:tcPr>
          <w:p w14:paraId="1545CF5E" w14:textId="77777777" w:rsidR="00E40105" w:rsidRDefault="00972B64">
            <w:pPr>
              <w:jc w:val="center"/>
              <w:rPr>
                <w:color w:val="000000"/>
                <w:sz w:val="20"/>
              </w:rPr>
            </w:pPr>
            <w:r>
              <w:rPr>
                <w:color w:val="000000"/>
                <w:sz w:val="20"/>
              </w:rPr>
              <w:t>51,500</w:t>
            </w:r>
          </w:p>
        </w:tc>
        <w:tc>
          <w:tcPr>
            <w:tcW w:w="492" w:type="pct"/>
            <w:tcBorders>
              <w:top w:val="none" w:sz="4" w:space="0" w:color="000000"/>
              <w:left w:val="none" w:sz="4" w:space="0" w:color="000000"/>
              <w:bottom w:val="single" w:sz="4" w:space="0" w:color="auto"/>
              <w:right w:val="single" w:sz="4" w:space="0" w:color="auto"/>
            </w:tcBorders>
            <w:shd w:val="clear" w:color="auto" w:fill="auto"/>
            <w:vAlign w:val="center"/>
          </w:tcPr>
          <w:p w14:paraId="32311461" w14:textId="77777777" w:rsidR="00E40105" w:rsidRDefault="00972B64">
            <w:pPr>
              <w:jc w:val="center"/>
              <w:rPr>
                <w:color w:val="000000"/>
                <w:sz w:val="20"/>
              </w:rPr>
            </w:pPr>
            <w:r>
              <w:rPr>
                <w:color w:val="000000"/>
                <w:sz w:val="20"/>
              </w:rPr>
              <w:t>0,100</w:t>
            </w:r>
          </w:p>
        </w:tc>
        <w:tc>
          <w:tcPr>
            <w:tcW w:w="396" w:type="pct"/>
            <w:tcBorders>
              <w:top w:val="none" w:sz="4" w:space="0" w:color="000000"/>
              <w:left w:val="none" w:sz="4" w:space="0" w:color="000000"/>
              <w:bottom w:val="single" w:sz="4" w:space="0" w:color="auto"/>
              <w:right w:val="single" w:sz="4" w:space="0" w:color="auto"/>
            </w:tcBorders>
            <w:shd w:val="clear" w:color="auto" w:fill="auto"/>
            <w:vAlign w:val="center"/>
          </w:tcPr>
          <w:p w14:paraId="1FE78ECE" w14:textId="77777777" w:rsidR="00E40105" w:rsidRDefault="00972B64">
            <w:pPr>
              <w:jc w:val="center"/>
              <w:rPr>
                <w:color w:val="000000"/>
                <w:sz w:val="20"/>
              </w:rPr>
            </w:pPr>
            <w:r>
              <w:rPr>
                <w:color w:val="000000"/>
                <w:sz w:val="20"/>
              </w:rPr>
              <w:t>1,310</w:t>
            </w:r>
          </w:p>
        </w:tc>
        <w:tc>
          <w:tcPr>
            <w:tcW w:w="601" w:type="pct"/>
            <w:tcBorders>
              <w:top w:val="none" w:sz="4" w:space="0" w:color="000000"/>
              <w:left w:val="none" w:sz="4" w:space="0" w:color="000000"/>
              <w:bottom w:val="single" w:sz="4" w:space="0" w:color="auto"/>
              <w:right w:val="single" w:sz="4" w:space="0" w:color="auto"/>
            </w:tcBorders>
            <w:shd w:val="clear" w:color="auto" w:fill="auto"/>
            <w:vAlign w:val="center"/>
          </w:tcPr>
          <w:p w14:paraId="115E25D8" w14:textId="77777777" w:rsidR="00E40105" w:rsidRDefault="00972B64">
            <w:pPr>
              <w:jc w:val="center"/>
              <w:rPr>
                <w:color w:val="000000"/>
                <w:sz w:val="20"/>
              </w:rPr>
            </w:pPr>
            <w:r>
              <w:rPr>
                <w:color w:val="000000"/>
                <w:sz w:val="20"/>
              </w:rPr>
              <w:t>9,169</w:t>
            </w:r>
          </w:p>
        </w:tc>
        <w:tc>
          <w:tcPr>
            <w:tcW w:w="420" w:type="pct"/>
            <w:tcBorders>
              <w:top w:val="none" w:sz="4" w:space="0" w:color="000000"/>
              <w:left w:val="none" w:sz="4" w:space="0" w:color="000000"/>
              <w:bottom w:val="single" w:sz="4" w:space="0" w:color="auto"/>
              <w:right w:val="single" w:sz="4" w:space="0" w:color="auto"/>
            </w:tcBorders>
            <w:shd w:val="clear" w:color="auto" w:fill="auto"/>
            <w:vAlign w:val="center"/>
          </w:tcPr>
          <w:p w14:paraId="63DE7B00" w14:textId="77777777" w:rsidR="00E40105" w:rsidRDefault="00972B64">
            <w:pPr>
              <w:jc w:val="center"/>
              <w:rPr>
                <w:color w:val="000000"/>
                <w:sz w:val="20"/>
              </w:rPr>
            </w:pPr>
            <w:r>
              <w:rPr>
                <w:color w:val="000000"/>
                <w:sz w:val="20"/>
              </w:rPr>
              <w:t>10,579</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69219D4B" w14:textId="77777777" w:rsidR="00E40105" w:rsidRDefault="00972B64">
            <w:pPr>
              <w:jc w:val="center"/>
              <w:rPr>
                <w:color w:val="000000"/>
                <w:sz w:val="20"/>
              </w:rPr>
            </w:pPr>
            <w:r>
              <w:rPr>
                <w:color w:val="000000"/>
                <w:sz w:val="20"/>
              </w:rPr>
              <w:t>41,021</w:t>
            </w:r>
          </w:p>
        </w:tc>
      </w:tr>
      <w:tr w:rsidR="00E40105" w14:paraId="1F2B1F57" w14:textId="77777777">
        <w:trPr>
          <w:trHeight w:val="765"/>
        </w:trPr>
        <w:tc>
          <w:tcPr>
            <w:tcW w:w="253" w:type="pct"/>
            <w:tcBorders>
              <w:top w:val="none" w:sz="4" w:space="0" w:color="000000"/>
              <w:left w:val="single" w:sz="4" w:space="0" w:color="auto"/>
              <w:bottom w:val="single" w:sz="4" w:space="0" w:color="auto"/>
              <w:right w:val="single" w:sz="4" w:space="0" w:color="auto"/>
            </w:tcBorders>
            <w:shd w:val="clear" w:color="auto" w:fill="auto"/>
            <w:vAlign w:val="center"/>
          </w:tcPr>
          <w:p w14:paraId="07AFA4D6" w14:textId="77777777" w:rsidR="00E40105" w:rsidRDefault="00972B64">
            <w:pPr>
              <w:jc w:val="center"/>
              <w:rPr>
                <w:color w:val="000000"/>
                <w:sz w:val="20"/>
              </w:rPr>
            </w:pPr>
            <w:r>
              <w:rPr>
                <w:color w:val="000000"/>
                <w:sz w:val="20"/>
              </w:rPr>
              <w:t>5</w:t>
            </w:r>
          </w:p>
        </w:tc>
        <w:tc>
          <w:tcPr>
            <w:tcW w:w="825" w:type="pct"/>
            <w:tcBorders>
              <w:top w:val="none" w:sz="4" w:space="0" w:color="000000"/>
              <w:left w:val="none" w:sz="4" w:space="0" w:color="000000"/>
              <w:bottom w:val="single" w:sz="4" w:space="0" w:color="auto"/>
              <w:right w:val="single" w:sz="4" w:space="0" w:color="auto"/>
            </w:tcBorders>
            <w:shd w:val="clear" w:color="auto" w:fill="auto"/>
            <w:vAlign w:val="center"/>
          </w:tcPr>
          <w:p w14:paraId="78536727" w14:textId="77777777" w:rsidR="00E40105" w:rsidRDefault="00972B64">
            <w:pPr>
              <w:jc w:val="center"/>
              <w:rPr>
                <w:color w:val="000000"/>
                <w:sz w:val="20"/>
              </w:rPr>
            </w:pPr>
            <w:r>
              <w:rPr>
                <w:color w:val="000000"/>
                <w:sz w:val="20"/>
                <w:szCs w:val="20"/>
              </w:rPr>
              <w:t xml:space="preserve">Газовая котельная Новый город, г. Удачный </w:t>
            </w:r>
            <w:proofErr w:type="spellStart"/>
            <w:r>
              <w:rPr>
                <w:color w:val="000000"/>
                <w:sz w:val="20"/>
                <w:szCs w:val="20"/>
              </w:rPr>
              <w:t>мкр</w:t>
            </w:r>
            <w:proofErr w:type="spellEnd"/>
            <w:r>
              <w:rPr>
                <w:color w:val="000000"/>
                <w:sz w:val="20"/>
                <w:szCs w:val="20"/>
              </w:rPr>
              <w:t xml:space="preserve"> Новый город</w:t>
            </w:r>
          </w:p>
        </w:tc>
        <w:tc>
          <w:tcPr>
            <w:tcW w:w="551" w:type="pct"/>
            <w:tcBorders>
              <w:top w:val="none" w:sz="4" w:space="0" w:color="000000"/>
              <w:left w:val="none" w:sz="4" w:space="0" w:color="000000"/>
              <w:bottom w:val="single" w:sz="4" w:space="0" w:color="auto"/>
              <w:right w:val="single" w:sz="4" w:space="0" w:color="auto"/>
            </w:tcBorders>
            <w:shd w:val="clear" w:color="auto" w:fill="auto"/>
            <w:vAlign w:val="center"/>
          </w:tcPr>
          <w:p w14:paraId="32A932F6" w14:textId="77777777" w:rsidR="00E40105" w:rsidRDefault="00972B64">
            <w:pPr>
              <w:jc w:val="center"/>
              <w:rPr>
                <w:color w:val="000000"/>
                <w:sz w:val="20"/>
              </w:rPr>
            </w:pPr>
            <w:r>
              <w:rPr>
                <w:color w:val="000000"/>
                <w:sz w:val="20"/>
                <w:szCs w:val="20"/>
              </w:rPr>
              <w:t>50,000</w:t>
            </w:r>
          </w:p>
        </w:tc>
        <w:tc>
          <w:tcPr>
            <w:tcW w:w="554" w:type="pct"/>
            <w:tcBorders>
              <w:top w:val="none" w:sz="4" w:space="0" w:color="000000"/>
              <w:left w:val="none" w:sz="4" w:space="0" w:color="000000"/>
              <w:bottom w:val="single" w:sz="4" w:space="0" w:color="auto"/>
              <w:right w:val="single" w:sz="4" w:space="0" w:color="auto"/>
            </w:tcBorders>
            <w:shd w:val="clear" w:color="auto" w:fill="auto"/>
            <w:vAlign w:val="center"/>
          </w:tcPr>
          <w:p w14:paraId="2014E182" w14:textId="77777777" w:rsidR="00E40105" w:rsidRDefault="00972B64">
            <w:pPr>
              <w:jc w:val="center"/>
              <w:rPr>
                <w:color w:val="000000"/>
                <w:sz w:val="20"/>
              </w:rPr>
            </w:pPr>
            <w:r>
              <w:rPr>
                <w:color w:val="000000"/>
                <w:sz w:val="20"/>
                <w:szCs w:val="20"/>
              </w:rPr>
              <w:t>50,000</w:t>
            </w:r>
          </w:p>
        </w:tc>
        <w:tc>
          <w:tcPr>
            <w:tcW w:w="405" w:type="pct"/>
            <w:tcBorders>
              <w:top w:val="none" w:sz="4" w:space="0" w:color="000000"/>
              <w:left w:val="none" w:sz="4" w:space="0" w:color="000000"/>
              <w:bottom w:val="single" w:sz="4" w:space="0" w:color="auto"/>
              <w:right w:val="single" w:sz="4" w:space="0" w:color="auto"/>
            </w:tcBorders>
            <w:shd w:val="clear" w:color="auto" w:fill="auto"/>
            <w:vAlign w:val="center"/>
          </w:tcPr>
          <w:p w14:paraId="5C1BFF68" w14:textId="77777777" w:rsidR="00E40105" w:rsidRDefault="00972B64">
            <w:pPr>
              <w:jc w:val="center"/>
              <w:rPr>
                <w:color w:val="000000"/>
                <w:sz w:val="20"/>
              </w:rPr>
            </w:pPr>
            <w:r>
              <w:rPr>
                <w:color w:val="000000"/>
                <w:sz w:val="20"/>
                <w:szCs w:val="20"/>
              </w:rPr>
              <w:t>49,500</w:t>
            </w:r>
          </w:p>
        </w:tc>
        <w:tc>
          <w:tcPr>
            <w:tcW w:w="492" w:type="pct"/>
            <w:tcBorders>
              <w:top w:val="none" w:sz="4" w:space="0" w:color="000000"/>
              <w:left w:val="none" w:sz="4" w:space="0" w:color="000000"/>
              <w:bottom w:val="single" w:sz="4" w:space="0" w:color="auto"/>
              <w:right w:val="single" w:sz="4" w:space="0" w:color="auto"/>
            </w:tcBorders>
            <w:shd w:val="clear" w:color="auto" w:fill="auto"/>
            <w:vAlign w:val="center"/>
          </w:tcPr>
          <w:p w14:paraId="3922280D" w14:textId="77777777" w:rsidR="00E40105" w:rsidRDefault="00972B64">
            <w:pPr>
              <w:jc w:val="center"/>
              <w:rPr>
                <w:color w:val="000000"/>
                <w:sz w:val="20"/>
              </w:rPr>
            </w:pPr>
            <w:r>
              <w:rPr>
                <w:color w:val="000000"/>
                <w:sz w:val="20"/>
                <w:szCs w:val="20"/>
              </w:rPr>
              <w:t>0,500</w:t>
            </w:r>
          </w:p>
        </w:tc>
        <w:tc>
          <w:tcPr>
            <w:tcW w:w="396" w:type="pct"/>
            <w:tcBorders>
              <w:top w:val="none" w:sz="4" w:space="0" w:color="000000"/>
              <w:left w:val="none" w:sz="4" w:space="0" w:color="000000"/>
              <w:bottom w:val="single" w:sz="4" w:space="0" w:color="auto"/>
              <w:right w:val="single" w:sz="4" w:space="0" w:color="auto"/>
            </w:tcBorders>
            <w:shd w:val="clear" w:color="auto" w:fill="auto"/>
            <w:vAlign w:val="center"/>
          </w:tcPr>
          <w:p w14:paraId="6E674A72" w14:textId="77777777" w:rsidR="00E40105" w:rsidRDefault="00972B64">
            <w:pPr>
              <w:jc w:val="center"/>
              <w:rPr>
                <w:color w:val="000000"/>
                <w:sz w:val="20"/>
              </w:rPr>
            </w:pPr>
            <w:r>
              <w:rPr>
                <w:color w:val="000000"/>
                <w:sz w:val="20"/>
                <w:szCs w:val="20"/>
              </w:rPr>
              <w:t>1,310</w:t>
            </w:r>
          </w:p>
        </w:tc>
        <w:tc>
          <w:tcPr>
            <w:tcW w:w="601" w:type="pct"/>
            <w:tcBorders>
              <w:top w:val="none" w:sz="4" w:space="0" w:color="000000"/>
              <w:left w:val="none" w:sz="4" w:space="0" w:color="000000"/>
              <w:bottom w:val="single" w:sz="4" w:space="0" w:color="auto"/>
              <w:right w:val="single" w:sz="4" w:space="0" w:color="auto"/>
            </w:tcBorders>
            <w:shd w:val="clear" w:color="auto" w:fill="auto"/>
            <w:vAlign w:val="center"/>
          </w:tcPr>
          <w:p w14:paraId="0B9FDB72" w14:textId="77777777" w:rsidR="00E40105" w:rsidRDefault="00972B64">
            <w:pPr>
              <w:jc w:val="center"/>
              <w:rPr>
                <w:color w:val="000000"/>
                <w:sz w:val="20"/>
              </w:rPr>
            </w:pPr>
            <w:r>
              <w:rPr>
                <w:color w:val="000000"/>
                <w:sz w:val="20"/>
                <w:szCs w:val="20"/>
              </w:rPr>
              <w:t>34,725</w:t>
            </w:r>
          </w:p>
        </w:tc>
        <w:tc>
          <w:tcPr>
            <w:tcW w:w="420" w:type="pct"/>
            <w:tcBorders>
              <w:top w:val="none" w:sz="4" w:space="0" w:color="000000"/>
              <w:left w:val="none" w:sz="4" w:space="0" w:color="000000"/>
              <w:bottom w:val="single" w:sz="4" w:space="0" w:color="auto"/>
              <w:right w:val="single" w:sz="4" w:space="0" w:color="auto"/>
            </w:tcBorders>
            <w:shd w:val="clear" w:color="auto" w:fill="auto"/>
            <w:vAlign w:val="center"/>
          </w:tcPr>
          <w:p w14:paraId="0EB26AC6" w14:textId="77777777" w:rsidR="00E40105" w:rsidRDefault="00972B64">
            <w:pPr>
              <w:jc w:val="center"/>
              <w:rPr>
                <w:color w:val="000000"/>
                <w:sz w:val="20"/>
              </w:rPr>
            </w:pPr>
            <w:r>
              <w:rPr>
                <w:color w:val="000000"/>
                <w:sz w:val="20"/>
                <w:szCs w:val="20"/>
              </w:rPr>
              <w:t>36,535</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6DB6F6E8" w14:textId="77777777" w:rsidR="00E40105" w:rsidRDefault="00972B64">
            <w:pPr>
              <w:jc w:val="center"/>
              <w:rPr>
                <w:color w:val="000000"/>
                <w:sz w:val="20"/>
              </w:rPr>
            </w:pPr>
            <w:r>
              <w:rPr>
                <w:color w:val="000000"/>
                <w:sz w:val="20"/>
                <w:szCs w:val="20"/>
              </w:rPr>
              <w:t>13,465</w:t>
            </w:r>
          </w:p>
        </w:tc>
      </w:tr>
      <w:tr w:rsidR="00E40105" w14:paraId="2BBC98BC" w14:textId="77777777">
        <w:trPr>
          <w:trHeight w:val="765"/>
        </w:trPr>
        <w:tc>
          <w:tcPr>
            <w:tcW w:w="253" w:type="pct"/>
            <w:tcBorders>
              <w:top w:val="none" w:sz="4" w:space="0" w:color="000000"/>
              <w:left w:val="single" w:sz="4" w:space="0" w:color="auto"/>
              <w:bottom w:val="single" w:sz="4" w:space="0" w:color="auto"/>
              <w:right w:val="single" w:sz="4" w:space="0" w:color="auto"/>
            </w:tcBorders>
            <w:shd w:val="clear" w:color="auto" w:fill="auto"/>
            <w:vAlign w:val="center"/>
          </w:tcPr>
          <w:p w14:paraId="545E0639" w14:textId="77777777" w:rsidR="00E40105" w:rsidRDefault="00972B64">
            <w:pPr>
              <w:jc w:val="center"/>
              <w:rPr>
                <w:color w:val="000000"/>
                <w:sz w:val="20"/>
              </w:rPr>
            </w:pPr>
            <w:r>
              <w:rPr>
                <w:color w:val="000000"/>
                <w:sz w:val="20"/>
              </w:rPr>
              <w:t>6</w:t>
            </w:r>
          </w:p>
        </w:tc>
        <w:tc>
          <w:tcPr>
            <w:tcW w:w="825" w:type="pct"/>
            <w:tcBorders>
              <w:top w:val="none" w:sz="4" w:space="0" w:color="000000"/>
              <w:left w:val="none" w:sz="4" w:space="0" w:color="000000"/>
              <w:bottom w:val="single" w:sz="4" w:space="0" w:color="auto"/>
              <w:right w:val="single" w:sz="4" w:space="0" w:color="auto"/>
            </w:tcBorders>
            <w:shd w:val="clear" w:color="auto" w:fill="auto"/>
            <w:vAlign w:val="center"/>
          </w:tcPr>
          <w:p w14:paraId="3621ACB2" w14:textId="77777777" w:rsidR="00E40105" w:rsidRDefault="00972B64">
            <w:pPr>
              <w:jc w:val="center"/>
              <w:rPr>
                <w:color w:val="000000"/>
                <w:sz w:val="20"/>
              </w:rPr>
            </w:pPr>
            <w:r>
              <w:rPr>
                <w:color w:val="000000"/>
                <w:sz w:val="20"/>
                <w:szCs w:val="20"/>
              </w:rPr>
              <w:t xml:space="preserve">Газовая котельная Промзона, г. Удачный </w:t>
            </w:r>
            <w:proofErr w:type="spellStart"/>
            <w:r>
              <w:rPr>
                <w:color w:val="000000"/>
                <w:sz w:val="20"/>
                <w:szCs w:val="20"/>
              </w:rPr>
              <w:t>мкр</w:t>
            </w:r>
            <w:proofErr w:type="spellEnd"/>
            <w:r>
              <w:rPr>
                <w:color w:val="000000"/>
                <w:sz w:val="20"/>
                <w:szCs w:val="20"/>
              </w:rPr>
              <w:t xml:space="preserve"> Промзона</w:t>
            </w:r>
          </w:p>
        </w:tc>
        <w:tc>
          <w:tcPr>
            <w:tcW w:w="551" w:type="pct"/>
            <w:tcBorders>
              <w:top w:val="none" w:sz="4" w:space="0" w:color="000000"/>
              <w:left w:val="none" w:sz="4" w:space="0" w:color="000000"/>
              <w:bottom w:val="single" w:sz="4" w:space="0" w:color="auto"/>
              <w:right w:val="single" w:sz="4" w:space="0" w:color="auto"/>
            </w:tcBorders>
            <w:shd w:val="clear" w:color="auto" w:fill="auto"/>
            <w:vAlign w:val="center"/>
          </w:tcPr>
          <w:p w14:paraId="44EB0966" w14:textId="77777777" w:rsidR="00E40105" w:rsidRDefault="00972B64">
            <w:pPr>
              <w:jc w:val="center"/>
              <w:rPr>
                <w:color w:val="000000"/>
                <w:sz w:val="20"/>
              </w:rPr>
            </w:pPr>
            <w:r>
              <w:rPr>
                <w:color w:val="000000"/>
                <w:sz w:val="20"/>
                <w:szCs w:val="20"/>
              </w:rPr>
              <w:t>50,000</w:t>
            </w:r>
          </w:p>
        </w:tc>
        <w:tc>
          <w:tcPr>
            <w:tcW w:w="554" w:type="pct"/>
            <w:tcBorders>
              <w:top w:val="none" w:sz="4" w:space="0" w:color="000000"/>
              <w:left w:val="none" w:sz="4" w:space="0" w:color="000000"/>
              <w:bottom w:val="single" w:sz="4" w:space="0" w:color="auto"/>
              <w:right w:val="single" w:sz="4" w:space="0" w:color="auto"/>
            </w:tcBorders>
            <w:shd w:val="clear" w:color="auto" w:fill="auto"/>
            <w:vAlign w:val="center"/>
          </w:tcPr>
          <w:p w14:paraId="07D454A4" w14:textId="77777777" w:rsidR="00E40105" w:rsidRDefault="00972B64">
            <w:pPr>
              <w:jc w:val="center"/>
              <w:rPr>
                <w:color w:val="000000"/>
                <w:sz w:val="20"/>
              </w:rPr>
            </w:pPr>
            <w:r>
              <w:rPr>
                <w:color w:val="000000"/>
                <w:sz w:val="20"/>
                <w:szCs w:val="20"/>
              </w:rPr>
              <w:t>50,000</w:t>
            </w:r>
          </w:p>
        </w:tc>
        <w:tc>
          <w:tcPr>
            <w:tcW w:w="405" w:type="pct"/>
            <w:tcBorders>
              <w:top w:val="none" w:sz="4" w:space="0" w:color="000000"/>
              <w:left w:val="none" w:sz="4" w:space="0" w:color="000000"/>
              <w:bottom w:val="single" w:sz="4" w:space="0" w:color="auto"/>
              <w:right w:val="single" w:sz="4" w:space="0" w:color="auto"/>
            </w:tcBorders>
            <w:shd w:val="clear" w:color="auto" w:fill="auto"/>
            <w:vAlign w:val="center"/>
          </w:tcPr>
          <w:p w14:paraId="77BFCF19" w14:textId="77777777" w:rsidR="00E40105" w:rsidRDefault="00972B64">
            <w:pPr>
              <w:jc w:val="center"/>
              <w:rPr>
                <w:color w:val="000000"/>
                <w:sz w:val="20"/>
              </w:rPr>
            </w:pPr>
            <w:r>
              <w:rPr>
                <w:color w:val="000000"/>
                <w:sz w:val="20"/>
                <w:szCs w:val="20"/>
              </w:rPr>
              <w:t>49,500</w:t>
            </w:r>
          </w:p>
        </w:tc>
        <w:tc>
          <w:tcPr>
            <w:tcW w:w="492" w:type="pct"/>
            <w:tcBorders>
              <w:top w:val="none" w:sz="4" w:space="0" w:color="000000"/>
              <w:left w:val="none" w:sz="4" w:space="0" w:color="000000"/>
              <w:bottom w:val="single" w:sz="4" w:space="0" w:color="auto"/>
              <w:right w:val="single" w:sz="4" w:space="0" w:color="auto"/>
            </w:tcBorders>
            <w:shd w:val="clear" w:color="auto" w:fill="auto"/>
            <w:vAlign w:val="center"/>
          </w:tcPr>
          <w:p w14:paraId="1478E2C7" w14:textId="77777777" w:rsidR="00E40105" w:rsidRDefault="00972B64">
            <w:pPr>
              <w:jc w:val="center"/>
              <w:rPr>
                <w:color w:val="000000"/>
                <w:sz w:val="20"/>
              </w:rPr>
            </w:pPr>
            <w:r>
              <w:rPr>
                <w:color w:val="000000"/>
                <w:sz w:val="20"/>
                <w:szCs w:val="20"/>
              </w:rPr>
              <w:t>0,500</w:t>
            </w:r>
          </w:p>
        </w:tc>
        <w:tc>
          <w:tcPr>
            <w:tcW w:w="396" w:type="pct"/>
            <w:tcBorders>
              <w:top w:val="none" w:sz="4" w:space="0" w:color="000000"/>
              <w:left w:val="none" w:sz="4" w:space="0" w:color="000000"/>
              <w:bottom w:val="single" w:sz="4" w:space="0" w:color="auto"/>
              <w:right w:val="single" w:sz="4" w:space="0" w:color="auto"/>
            </w:tcBorders>
            <w:shd w:val="clear" w:color="auto" w:fill="auto"/>
            <w:vAlign w:val="center"/>
          </w:tcPr>
          <w:p w14:paraId="7CA0A6F5" w14:textId="77777777" w:rsidR="00E40105" w:rsidRDefault="00972B64">
            <w:pPr>
              <w:jc w:val="center"/>
              <w:rPr>
                <w:color w:val="000000"/>
                <w:sz w:val="20"/>
              </w:rPr>
            </w:pPr>
            <w:r>
              <w:rPr>
                <w:color w:val="000000"/>
                <w:sz w:val="20"/>
                <w:szCs w:val="20"/>
              </w:rPr>
              <w:t>1,650</w:t>
            </w:r>
          </w:p>
        </w:tc>
        <w:tc>
          <w:tcPr>
            <w:tcW w:w="601" w:type="pct"/>
            <w:tcBorders>
              <w:top w:val="none" w:sz="4" w:space="0" w:color="000000"/>
              <w:left w:val="none" w:sz="4" w:space="0" w:color="000000"/>
              <w:bottom w:val="single" w:sz="4" w:space="0" w:color="auto"/>
              <w:right w:val="single" w:sz="4" w:space="0" w:color="auto"/>
            </w:tcBorders>
            <w:shd w:val="clear" w:color="auto" w:fill="auto"/>
            <w:vAlign w:val="center"/>
          </w:tcPr>
          <w:p w14:paraId="3A320DD3" w14:textId="77777777" w:rsidR="00E40105" w:rsidRDefault="00972B64">
            <w:pPr>
              <w:jc w:val="center"/>
              <w:rPr>
                <w:color w:val="000000"/>
                <w:sz w:val="20"/>
              </w:rPr>
            </w:pPr>
            <w:r>
              <w:rPr>
                <w:color w:val="000000"/>
                <w:sz w:val="20"/>
                <w:szCs w:val="20"/>
              </w:rPr>
              <w:t>15,010</w:t>
            </w:r>
          </w:p>
        </w:tc>
        <w:tc>
          <w:tcPr>
            <w:tcW w:w="420" w:type="pct"/>
            <w:tcBorders>
              <w:top w:val="none" w:sz="4" w:space="0" w:color="000000"/>
              <w:left w:val="none" w:sz="4" w:space="0" w:color="000000"/>
              <w:bottom w:val="single" w:sz="4" w:space="0" w:color="auto"/>
              <w:right w:val="single" w:sz="4" w:space="0" w:color="auto"/>
            </w:tcBorders>
            <w:shd w:val="clear" w:color="auto" w:fill="auto"/>
            <w:vAlign w:val="center"/>
          </w:tcPr>
          <w:p w14:paraId="2D492534" w14:textId="77777777" w:rsidR="00E40105" w:rsidRDefault="00972B64">
            <w:pPr>
              <w:jc w:val="center"/>
              <w:rPr>
                <w:color w:val="000000"/>
                <w:sz w:val="20"/>
              </w:rPr>
            </w:pPr>
            <w:r>
              <w:rPr>
                <w:color w:val="000000"/>
                <w:sz w:val="20"/>
                <w:szCs w:val="20"/>
              </w:rPr>
              <w:t>17,160</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6A2515A7" w14:textId="77777777" w:rsidR="00E40105" w:rsidRDefault="00972B64">
            <w:pPr>
              <w:jc w:val="center"/>
              <w:rPr>
                <w:color w:val="000000"/>
                <w:sz w:val="20"/>
              </w:rPr>
            </w:pPr>
            <w:r>
              <w:rPr>
                <w:color w:val="000000"/>
                <w:sz w:val="20"/>
                <w:szCs w:val="20"/>
              </w:rPr>
              <w:t>32,840</w:t>
            </w:r>
          </w:p>
        </w:tc>
      </w:tr>
    </w:tbl>
    <w:p w14:paraId="7D3C41CE" w14:textId="77777777" w:rsidR="00E40105" w:rsidRDefault="00E40105">
      <w:pPr>
        <w:ind w:firstLine="709"/>
        <w:jc w:val="both"/>
        <w:sectPr w:rsidR="00E40105">
          <w:type w:val="nextColumn"/>
          <w:pgSz w:w="16838" w:h="11906" w:orient="landscape"/>
          <w:pgMar w:top="1701" w:right="1134" w:bottom="1134" w:left="1134" w:header="709" w:footer="709" w:gutter="0"/>
          <w:cols w:space="708"/>
          <w:titlePg/>
        </w:sectPr>
      </w:pPr>
    </w:p>
    <w:p w14:paraId="0BB5700E" w14:textId="77777777" w:rsidR="00E40105" w:rsidRDefault="00972B64">
      <w:pPr>
        <w:keepLines/>
        <w:numPr>
          <w:ilvl w:val="2"/>
          <w:numId w:val="3"/>
        </w:numPr>
        <w:jc w:val="both"/>
        <w:outlineLvl w:val="2"/>
      </w:pPr>
      <w:bookmarkStart w:id="263" w:name="_Toc524615001"/>
      <w:bookmarkStart w:id="264" w:name="_Toc524614785"/>
      <w:bookmarkStart w:id="265" w:name="_Toc26628263"/>
      <w:bookmarkStart w:id="266" w:name="_Toc15640815"/>
      <w:bookmarkStart w:id="267" w:name="_Hlk15651118"/>
      <w:bookmarkStart w:id="268" w:name="_Toc101629335"/>
      <w:r>
        <w:lastRenderedPageBreak/>
        <w:t xml:space="preserve">Описание </w:t>
      </w:r>
      <w:bookmarkEnd w:id="263"/>
      <w:bookmarkEnd w:id="264"/>
      <w:r>
        <w:t>резервов и дефицитов тепловой мощности нетто по каждому источнику тепловой энергии, а в ценовых зонах теплоснабжения - по каждой системе теплоснабжения</w:t>
      </w:r>
      <w:bookmarkEnd w:id="265"/>
      <w:bookmarkEnd w:id="266"/>
      <w:bookmarkEnd w:id="267"/>
      <w:bookmarkEnd w:id="268"/>
    </w:p>
    <w:p w14:paraId="4A987212" w14:textId="77777777" w:rsidR="00E40105" w:rsidRDefault="00972B64">
      <w:pPr>
        <w:ind w:firstLine="709"/>
        <w:jc w:val="both"/>
      </w:pPr>
      <w:r>
        <w:t xml:space="preserve">Величина резерва и дефицита тепловой мощности нетто по каждому источнику тепловой энергии представлена в таблице выше. </w:t>
      </w:r>
    </w:p>
    <w:p w14:paraId="555D0417" w14:textId="77777777" w:rsidR="00E40105" w:rsidRDefault="00972B64">
      <w:pPr>
        <w:ind w:firstLine="709"/>
        <w:jc w:val="both"/>
      </w:pPr>
      <w:r>
        <w:t>Дефициты тепловой мощности на источниках тепловой энергии УО ООО «ПТВС» отсутствуют, наблюдаются значительные величины резерва тепловой мощности нетто на всех котельных УО ООО «ПТВС».</w:t>
      </w:r>
    </w:p>
    <w:p w14:paraId="6C72C13E" w14:textId="77777777" w:rsidR="00E40105" w:rsidRDefault="00E40105">
      <w:pPr>
        <w:jc w:val="both"/>
      </w:pPr>
    </w:p>
    <w:p w14:paraId="096C4E07" w14:textId="77777777" w:rsidR="00E40105" w:rsidRDefault="00972B64">
      <w:pPr>
        <w:keepLines/>
        <w:numPr>
          <w:ilvl w:val="2"/>
          <w:numId w:val="3"/>
        </w:numPr>
        <w:jc w:val="both"/>
        <w:outlineLvl w:val="2"/>
      </w:pPr>
      <w:bookmarkStart w:id="269" w:name="_Toc26628264"/>
      <w:bookmarkStart w:id="270" w:name="_Toc524615002"/>
      <w:bookmarkStart w:id="271" w:name="_Toc524614786"/>
      <w:bookmarkStart w:id="272" w:name="_Toc101629336"/>
      <w:r>
        <w:t>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к потребителю</w:t>
      </w:r>
      <w:bookmarkEnd w:id="269"/>
      <w:bookmarkEnd w:id="270"/>
      <w:bookmarkEnd w:id="271"/>
      <w:bookmarkEnd w:id="272"/>
    </w:p>
    <w:p w14:paraId="1AFA289A" w14:textId="77777777" w:rsidR="00E40105" w:rsidRDefault="00972B64">
      <w:pPr>
        <w:ind w:firstLine="709"/>
        <w:jc w:val="both"/>
      </w:pPr>
      <w:r>
        <w:t>При расчёте гидравлического режима тепловой сети решаются следующие задачи:</w:t>
      </w:r>
    </w:p>
    <w:p w14:paraId="09F46F6B" w14:textId="77777777" w:rsidR="00E40105" w:rsidRDefault="00972B64">
      <w:pPr>
        <w:ind w:firstLine="709"/>
        <w:jc w:val="both"/>
      </w:pPr>
      <w:r>
        <w:t>- определение диаметров трубопроводов;</w:t>
      </w:r>
    </w:p>
    <w:p w14:paraId="01631CB0" w14:textId="77777777" w:rsidR="00E40105" w:rsidRDefault="00972B64">
      <w:pPr>
        <w:ind w:firstLine="709"/>
        <w:jc w:val="both"/>
      </w:pPr>
      <w:r>
        <w:t>- определение падения давления-напора;</w:t>
      </w:r>
    </w:p>
    <w:p w14:paraId="525043FC" w14:textId="77777777" w:rsidR="00E40105" w:rsidRDefault="00972B64">
      <w:pPr>
        <w:ind w:firstLine="709"/>
        <w:jc w:val="both"/>
      </w:pPr>
      <w:r>
        <w:t>- определение действующих напоров в различных точках сети;</w:t>
      </w:r>
    </w:p>
    <w:p w14:paraId="6C4CEF4A" w14:textId="77777777" w:rsidR="00E40105" w:rsidRDefault="00972B64">
      <w:pPr>
        <w:ind w:firstLine="709"/>
        <w:jc w:val="both"/>
      </w:pPr>
      <w:r>
        <w:t>- определение допустимых давлений в трубопроводах при различных режимах работы и состояниях теплосети.</w:t>
      </w:r>
    </w:p>
    <w:p w14:paraId="5E84DFE5" w14:textId="77777777" w:rsidR="00E40105" w:rsidRDefault="00972B64">
      <w:pPr>
        <w:ind w:firstLine="709"/>
        <w:jc w:val="both"/>
      </w:pPr>
      <w:r>
        <w:t>При проведении гидравлических расчетов используются схемы и геодезический профиль теплотрассы, с указанием размещения источников теплоснабжения, потребителей теплоты и расчетных нагрузок.</w:t>
      </w:r>
    </w:p>
    <w:p w14:paraId="2A8E3154" w14:textId="77777777" w:rsidR="00E40105" w:rsidRDefault="00972B64">
      <w:pPr>
        <w:ind w:firstLine="709"/>
        <w:jc w:val="both"/>
      </w:pPr>
      <w:r>
        <w:t>При проектировании и в эксплуатационной практике для учета взаимного влияния геодезического профиля района, высоты абонентских систем, действующих напоров в тепловой сети пользуются пьезометрическими графиками. По ним определяется напор (давление) и располагаемое давление в любой точке сети и в абонентской системе для динамического и статического состояния системы.</w:t>
      </w:r>
    </w:p>
    <w:p w14:paraId="2C0734E4" w14:textId="77777777" w:rsidR="00E40105" w:rsidRDefault="00972B64">
      <w:pPr>
        <w:ind w:firstLine="709"/>
        <w:jc w:val="both"/>
      </w:pPr>
      <w:r>
        <w:t>Давление (напор) в любой точке обратной магистрали не должно быть выше допускаемого рабочего давления в местных системах.</w:t>
      </w:r>
    </w:p>
    <w:p w14:paraId="2B84CC59" w14:textId="77777777" w:rsidR="00E40105" w:rsidRDefault="00972B64">
      <w:pPr>
        <w:ind w:firstLine="709"/>
        <w:jc w:val="both"/>
      </w:pPr>
      <w:r>
        <w:t>Давление в обратном трубопроводе должно обеспечить залив водой верхних линий и приборов местных систем отопления.</w:t>
      </w:r>
    </w:p>
    <w:p w14:paraId="20A02AAE" w14:textId="77777777" w:rsidR="00E40105" w:rsidRDefault="00972B64">
      <w:pPr>
        <w:ind w:firstLine="709"/>
        <w:jc w:val="both"/>
      </w:pPr>
      <w:r>
        <w:t>Давление в обратной магистрали во избежание образования вакуума не должно быть ниже 0,05-0,1 МПа (5-10 м вод. ст.).</w:t>
      </w:r>
    </w:p>
    <w:p w14:paraId="3B921F77" w14:textId="77777777" w:rsidR="00E40105" w:rsidRDefault="00972B64">
      <w:pPr>
        <w:ind w:firstLine="709"/>
        <w:jc w:val="both"/>
      </w:pPr>
      <w:r>
        <w:t>Давление на всасывающей стороне сетевого насоса не должно быть ниже 0,05 МПа (5 м вод. ст.).</w:t>
      </w:r>
    </w:p>
    <w:p w14:paraId="6FCDF24B" w14:textId="77777777" w:rsidR="00E40105" w:rsidRDefault="00972B64">
      <w:pPr>
        <w:ind w:firstLine="709"/>
        <w:jc w:val="both"/>
      </w:pPr>
      <w:r>
        <w:t>Давление в любой точке подающего трубопровода должно быть выше давления вскипания при максимальной температуре теплоносителя.</w:t>
      </w:r>
    </w:p>
    <w:p w14:paraId="4AD50DD3" w14:textId="77777777" w:rsidR="00E40105" w:rsidRDefault="00972B64">
      <w:pPr>
        <w:ind w:firstLine="709"/>
        <w:jc w:val="both"/>
      </w:pPr>
      <w:r>
        <w:t xml:space="preserve">Располагаемый напор в конечной точке сети должен быть равен или больше расчетной потери напора на абонентском вводе при расчетном пропуске теплоносителя. </w:t>
      </w:r>
    </w:p>
    <w:p w14:paraId="6A8024C0" w14:textId="77777777" w:rsidR="00E40105" w:rsidRDefault="00972B64">
      <w:pPr>
        <w:ind w:firstLine="709"/>
        <w:jc w:val="both"/>
      </w:pPr>
      <w:r>
        <w:t>Гидравлические режимы тепловых сетей можно охарактеризовать как удовлетворительные. Дефициты по пропускной способности тепловых сетей отсутствуют, а резервы по пропускной способности достаточны для удовлетворения текущих потребностей г. Удачный.</w:t>
      </w:r>
    </w:p>
    <w:p w14:paraId="510ED66E" w14:textId="77777777" w:rsidR="00E40105" w:rsidRDefault="00E40105">
      <w:pPr>
        <w:ind w:firstLine="709"/>
        <w:jc w:val="both"/>
      </w:pPr>
    </w:p>
    <w:p w14:paraId="41451D64" w14:textId="77777777" w:rsidR="00E40105" w:rsidRDefault="00972B64">
      <w:pPr>
        <w:keepLines/>
        <w:numPr>
          <w:ilvl w:val="2"/>
          <w:numId w:val="3"/>
        </w:numPr>
        <w:jc w:val="both"/>
        <w:outlineLvl w:val="2"/>
      </w:pPr>
      <w:bookmarkStart w:id="273" w:name="_Toc26628265"/>
      <w:bookmarkStart w:id="274" w:name="_Toc524615003"/>
      <w:bookmarkStart w:id="275" w:name="_Toc524614787"/>
      <w:bookmarkStart w:id="276" w:name="_Toc101629337"/>
      <w:r>
        <w:t>Описание причины возникновения дефицитов тепловой мощности и последствий влияния дефицитов на качество теплоснабжения</w:t>
      </w:r>
      <w:bookmarkEnd w:id="273"/>
      <w:bookmarkEnd w:id="274"/>
      <w:bookmarkEnd w:id="275"/>
      <w:bookmarkEnd w:id="276"/>
    </w:p>
    <w:p w14:paraId="13856098" w14:textId="77777777" w:rsidR="00E40105" w:rsidRDefault="00972B64">
      <w:pPr>
        <w:ind w:firstLine="709"/>
        <w:jc w:val="both"/>
      </w:pPr>
      <w:r>
        <w:t xml:space="preserve">Анализ балансов тепловой мощности источников тепловой энергии позволяет сделать вывод, что дефициты тепловой мощности на источниках тепловой энергии отсутствуют. </w:t>
      </w:r>
    </w:p>
    <w:p w14:paraId="7ED763D5" w14:textId="77777777" w:rsidR="00E40105" w:rsidRDefault="00E40105">
      <w:pPr>
        <w:ind w:firstLine="709"/>
        <w:jc w:val="both"/>
      </w:pPr>
    </w:p>
    <w:p w14:paraId="281DE08F" w14:textId="77777777" w:rsidR="00E40105" w:rsidRDefault="00972B64">
      <w:pPr>
        <w:keepLines/>
        <w:numPr>
          <w:ilvl w:val="2"/>
          <w:numId w:val="3"/>
        </w:numPr>
        <w:jc w:val="both"/>
        <w:outlineLvl w:val="2"/>
      </w:pPr>
      <w:bookmarkStart w:id="277" w:name="_Toc26628266"/>
      <w:bookmarkStart w:id="278" w:name="_Toc524615004"/>
      <w:bookmarkStart w:id="279" w:name="_Toc524614788"/>
      <w:bookmarkStart w:id="280" w:name="_Toc101629338"/>
      <w:r>
        <w:lastRenderedPageBreak/>
        <w:t>Описание резервов тепловой мощности нетто источников тепловой энергии и возможностей расширения технологических зон действия источников с резервами тепловой мощности нетто в зоны действия с дефицитом тепловой мощности</w:t>
      </w:r>
      <w:bookmarkEnd w:id="277"/>
      <w:bookmarkEnd w:id="278"/>
      <w:bookmarkEnd w:id="279"/>
      <w:bookmarkEnd w:id="280"/>
    </w:p>
    <w:p w14:paraId="1D3CA34C" w14:textId="77777777" w:rsidR="00E40105" w:rsidRDefault="00972B64">
      <w:pPr>
        <w:ind w:firstLine="709"/>
        <w:jc w:val="both"/>
      </w:pPr>
      <w:r>
        <w:t>Возможности расширения технологических зон действия источников тепловой энергии с резервами тепловой мощности нетто в зоны действия источников с дефицитом тепловой мощности отсутствуют.</w:t>
      </w:r>
    </w:p>
    <w:p w14:paraId="3A5149D1" w14:textId="77777777" w:rsidR="00E40105" w:rsidRDefault="00E40105">
      <w:pPr>
        <w:ind w:firstLine="709"/>
        <w:jc w:val="both"/>
      </w:pPr>
    </w:p>
    <w:p w14:paraId="5B899B09" w14:textId="77777777" w:rsidR="00E40105" w:rsidRDefault="00972B64">
      <w:pPr>
        <w:keepLines/>
        <w:numPr>
          <w:ilvl w:val="2"/>
          <w:numId w:val="3"/>
        </w:numPr>
        <w:jc w:val="both"/>
        <w:outlineLvl w:val="2"/>
      </w:pPr>
      <w:bookmarkStart w:id="281" w:name="_Toc26628268"/>
      <w:bookmarkStart w:id="282" w:name="_Toc15640820"/>
      <w:bookmarkStart w:id="283" w:name="_Toc524615005"/>
      <w:bookmarkStart w:id="284" w:name="_Toc524614789"/>
      <w:bookmarkStart w:id="285" w:name="_Hlk15651220"/>
      <w:bookmarkStart w:id="286" w:name="_Toc101629339"/>
      <w:r>
        <w:t>Описание изменений в балансах тепловой мощности и тепловой нагрузки каждой системы теплоснабжения, в том числе с учетом реализации планов строительства, реконструкции, технического перевооружения и (или) модернизации источников тепловой энергии, введенных в эксплуатацию за период, предшествующий актуализации схемы теплоснабжения</w:t>
      </w:r>
      <w:bookmarkEnd w:id="281"/>
      <w:bookmarkEnd w:id="282"/>
      <w:bookmarkEnd w:id="283"/>
      <w:bookmarkEnd w:id="284"/>
      <w:bookmarkEnd w:id="285"/>
      <w:bookmarkEnd w:id="286"/>
    </w:p>
    <w:p w14:paraId="490D8661" w14:textId="77777777" w:rsidR="00E40105" w:rsidRDefault="00972B64">
      <w:pPr>
        <w:ind w:firstLine="709"/>
        <w:jc w:val="both"/>
      </w:pPr>
      <w:r>
        <w:t>Изменений в балансах тепловой мощности и тепловой нагрузки за период, предшествующий актуализации схемы теплоснабжения не зафиксировано.</w:t>
      </w:r>
    </w:p>
    <w:p w14:paraId="26E91679" w14:textId="77777777" w:rsidR="00E40105" w:rsidRDefault="00E40105">
      <w:pPr>
        <w:ind w:firstLine="709"/>
        <w:jc w:val="both"/>
        <w:sectPr w:rsidR="00E40105">
          <w:type w:val="nextColumn"/>
          <w:pgSz w:w="11906" w:h="16838"/>
          <w:pgMar w:top="1701" w:right="1134" w:bottom="1134" w:left="1134" w:header="709" w:footer="709" w:gutter="0"/>
          <w:cols w:space="708"/>
          <w:titlePg/>
        </w:sectPr>
      </w:pPr>
    </w:p>
    <w:p w14:paraId="570FF4A0" w14:textId="77777777" w:rsidR="00E40105" w:rsidRDefault="00972B64">
      <w:pPr>
        <w:keepLines/>
        <w:numPr>
          <w:ilvl w:val="1"/>
          <w:numId w:val="3"/>
        </w:numPr>
        <w:jc w:val="both"/>
        <w:outlineLvl w:val="1"/>
        <w:rPr>
          <w:b/>
          <w:bCs/>
          <w:color w:val="000000"/>
        </w:rPr>
      </w:pPr>
      <w:bookmarkStart w:id="287" w:name="_Toc26628269"/>
      <w:bookmarkStart w:id="288" w:name="_Toc524615006"/>
      <w:bookmarkStart w:id="289" w:name="_Toc524614790"/>
      <w:bookmarkStart w:id="290" w:name="_Toc101629340"/>
      <w:r>
        <w:rPr>
          <w:b/>
          <w:bCs/>
          <w:color w:val="000000"/>
        </w:rPr>
        <w:lastRenderedPageBreak/>
        <w:t>Часть 7. Балансы теплоносителя</w:t>
      </w:r>
      <w:bookmarkEnd w:id="287"/>
      <w:bookmarkEnd w:id="288"/>
      <w:bookmarkEnd w:id="289"/>
      <w:bookmarkEnd w:id="290"/>
    </w:p>
    <w:p w14:paraId="1A2881B5" w14:textId="77777777" w:rsidR="00E40105" w:rsidRDefault="00972B64">
      <w:pPr>
        <w:keepLines/>
        <w:numPr>
          <w:ilvl w:val="2"/>
          <w:numId w:val="3"/>
        </w:numPr>
        <w:jc w:val="both"/>
        <w:outlineLvl w:val="2"/>
      </w:pPr>
      <w:bookmarkStart w:id="291" w:name="_Toc26628270"/>
      <w:bookmarkStart w:id="292" w:name="_Toc524615007"/>
      <w:bookmarkStart w:id="293" w:name="_Toc524614791"/>
      <w:bookmarkStart w:id="294" w:name="_Toc101629341"/>
      <w:r>
        <w:t>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bookmarkEnd w:id="291"/>
      <w:bookmarkEnd w:id="292"/>
      <w:bookmarkEnd w:id="293"/>
      <w:bookmarkEnd w:id="294"/>
    </w:p>
    <w:p w14:paraId="1F04BF98" w14:textId="77777777" w:rsidR="00E40105" w:rsidRDefault="00972B64">
      <w:pPr>
        <w:ind w:firstLine="709"/>
        <w:jc w:val="both"/>
      </w:pPr>
      <w:r>
        <w:t>Расчетная производительность водоподготовительной установки (ВПУ) источника для подпитки тепловых сетей определяется в соответствии со строительными нормами и правилами по проектированию тепловых сетей.</w:t>
      </w:r>
    </w:p>
    <w:p w14:paraId="1436DE99" w14:textId="77777777" w:rsidR="00E40105" w:rsidRDefault="00972B64">
      <w:pPr>
        <w:ind w:firstLine="709"/>
        <w:jc w:val="both"/>
      </w:pPr>
      <w:r>
        <w:t>Согласно СНиП 41-02-2003 «Тепловые сети» расчетный часовой расход воды для определения производительности водоподготовки и соответствующего оборудования для подпитки системы теплоснабжения следует принимать:</w:t>
      </w:r>
    </w:p>
    <w:p w14:paraId="180645C9" w14:textId="77777777" w:rsidR="00E40105" w:rsidRDefault="00972B64">
      <w:pPr>
        <w:ind w:firstLine="709"/>
        <w:jc w:val="both"/>
      </w:pPr>
      <w:r>
        <w:t>- в закрытых системах теплоснабжения – 0,75% фактического объема воды в трубопроводах тепловых сетей и присоединенных к ним системах отопления и вентиляции зданий. При этом для участков тепловых сетей длиной более 5 км от источников теплоты без распределения теплоты расчетный расход воды следует принимать равным 0,5 % объема воды в этих трубопроводах;</w:t>
      </w:r>
    </w:p>
    <w:p w14:paraId="43AFFE52" w14:textId="77777777" w:rsidR="00E40105" w:rsidRDefault="00972B64">
      <w:pPr>
        <w:ind w:firstLine="709"/>
        <w:jc w:val="both"/>
      </w:pPr>
      <w:r>
        <w:t>- для отдельных тепловых сетей горячего водоснабжения при наличии баков аккумуляторов – равным расчетному среднему расходу воды на горячее водоснабжение с коэффициентом 1,2; при отсутствии баков - по максимальному расходу воды на горячее водоснабжение плюс (в обоих случаях) 0,75 % фактического объема воды в трубопроводах сетей и присоединенных к ним системах горячего водоснабжения зданий.</w:t>
      </w:r>
    </w:p>
    <w:p w14:paraId="51BC6282" w14:textId="77777777" w:rsidR="00E40105" w:rsidRDefault="00972B64">
      <w:pPr>
        <w:ind w:firstLine="709"/>
        <w:jc w:val="both"/>
      </w:pPr>
      <w:r>
        <w:t>Согласно СП 124.13330.2012 «Тепловые сети», расход подпиточной воды в рабочем режиме должен компенсировать расчетные (нормируемые) потери сетевой воды в системе теплоснабжения.</w:t>
      </w:r>
    </w:p>
    <w:p w14:paraId="431C0372" w14:textId="77777777" w:rsidR="00E40105" w:rsidRDefault="00972B64">
      <w:pPr>
        <w:ind w:firstLine="709"/>
        <w:jc w:val="both"/>
      </w:pPr>
      <w:r>
        <w:t>Расчетные (нормируемые) потери сетевой воды в системе теплоснабжения включают расчетные технологические потери (затраты) сетевой воды и потери сетевой воды с нормативной утечкой из тепловой сети и систем теплопотребления.</w:t>
      </w:r>
    </w:p>
    <w:p w14:paraId="24BD0DAC" w14:textId="77777777" w:rsidR="00E40105" w:rsidRDefault="00972B64">
      <w:pPr>
        <w:ind w:firstLine="709"/>
        <w:jc w:val="both"/>
      </w:pPr>
      <w:r>
        <w:t xml:space="preserve">Среднегодовая утечка теплоносителя (м3/ч) из водяных тепловых сетей должна быть не более 0,25%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w:t>
      </w:r>
      <w:proofErr w:type="spellStart"/>
      <w:r>
        <w:t>водоподогреватели</w:t>
      </w:r>
      <w:proofErr w:type="spellEnd"/>
      <w:r>
        <w:t xml:space="preserve">). </w:t>
      </w:r>
    </w:p>
    <w:p w14:paraId="03C2507C" w14:textId="77777777" w:rsidR="00E40105" w:rsidRDefault="00972B64">
      <w:pPr>
        <w:ind w:firstLine="709"/>
        <w:jc w:val="both"/>
      </w:pPr>
      <w:r>
        <w:t>Технологические потери теплоносителя включают количество воды на наполнение трубопроводов и систем теплопотребления при их плановом ремонте и подключении новых участков сети и потребителей, промывку, дезинфекцию, проведение регламентных испытаний трубопроводов и оборудования тепловых сетей.</w:t>
      </w:r>
    </w:p>
    <w:p w14:paraId="50966615" w14:textId="77777777" w:rsidR="00E40105" w:rsidRDefault="00972B64">
      <w:pPr>
        <w:ind w:firstLine="709"/>
        <w:jc w:val="both"/>
      </w:pPr>
      <w:r>
        <w:t xml:space="preserve">Для компенсации этих расчетных технологических потерь (затрат) сетевой воды, необходима дополнительная производительность водоподготовительной установки и соответствующего оборудования (свыше 0,25% объема теплосети), которая зависит от интенсивности заполнения трубопроводов. Во избежание гидравлических ударов и лучшего удаления воздуха из трубопроводов максимальный часовой расход воды при заполнении трубопроводов тепловой сети с условным диаметром не должен превышать значений, приведенных в таблице </w:t>
      </w:r>
      <w:r>
        <w:fldChar w:fldCharType="begin"/>
      </w:r>
      <w:r>
        <w:instrText xml:space="preserve"> REF _Ref19654288 \h  \* MERGEFORMAT </w:instrText>
      </w:r>
      <w:r>
        <w:fldChar w:fldCharType="separate"/>
      </w:r>
      <w:r>
        <w:rPr>
          <w:vanish/>
        </w:rPr>
        <w:t xml:space="preserve">Таблица </w:t>
      </w:r>
      <w:r>
        <w:t>18</w:t>
      </w:r>
      <w:r>
        <w:fldChar w:fldCharType="end"/>
      </w:r>
      <w:r>
        <w:t>. При этом скорость заполнения тепловой сети должна быть увязана с производительностью источника подпитки и может быть нижеуказанных расходов.</w:t>
      </w:r>
    </w:p>
    <w:p w14:paraId="34D726F2" w14:textId="77777777" w:rsidR="00E40105" w:rsidRDefault="00972B64">
      <w:pPr>
        <w:ind w:firstLine="709"/>
        <w:jc w:val="both"/>
      </w:pPr>
      <w:bookmarkStart w:id="295" w:name="_Ref19654288"/>
      <w:r>
        <w:t xml:space="preserve">Таблица </w:t>
      </w:r>
      <w:fldSimple w:instr=" SEQ Таблица \* ARABIC ">
        <w:r>
          <w:t>18</w:t>
        </w:r>
      </w:fldSimple>
      <w:bookmarkEnd w:id="295"/>
      <w:r>
        <w:t xml:space="preserve"> - Максимальный часовой расход воды при заполнении трубопроводов тепловой сети.</w:t>
      </w:r>
    </w:p>
    <w:tbl>
      <w:tblPr>
        <w:tblStyle w:val="79"/>
        <w:tblW w:w="5020" w:type="pct"/>
        <w:tblInd w:w="113" w:type="dxa"/>
        <w:tblLook w:val="04A0" w:firstRow="1" w:lastRow="0" w:firstColumn="1" w:lastColumn="0" w:noHBand="0" w:noVBand="1"/>
      </w:tblPr>
      <w:tblGrid>
        <w:gridCol w:w="4834"/>
        <w:gridCol w:w="4834"/>
      </w:tblGrid>
      <w:tr w:rsidR="00E40105" w14:paraId="7C28C3E2" w14:textId="77777777">
        <w:trPr>
          <w:trHeight w:val="20"/>
          <w:tblHeader/>
        </w:trPr>
        <w:tc>
          <w:tcPr>
            <w:tcW w:w="2500" w:type="pct"/>
            <w:shd w:val="clear" w:color="auto" w:fill="auto"/>
          </w:tcPr>
          <w:p w14:paraId="3CFDDA4C" w14:textId="77777777" w:rsidR="00E40105" w:rsidRDefault="00972B64">
            <w:pPr>
              <w:jc w:val="center"/>
              <w:rPr>
                <w:iCs/>
                <w:sz w:val="20"/>
                <w:szCs w:val="20"/>
              </w:rPr>
            </w:pPr>
            <w:proofErr w:type="spellStart"/>
            <w:r>
              <w:rPr>
                <w:iCs/>
                <w:sz w:val="20"/>
                <w:szCs w:val="20"/>
              </w:rPr>
              <w:t>Ду</w:t>
            </w:r>
            <w:proofErr w:type="spellEnd"/>
            <w:r>
              <w:rPr>
                <w:iCs/>
                <w:sz w:val="20"/>
                <w:szCs w:val="20"/>
              </w:rPr>
              <w:t>, мм</w:t>
            </w:r>
          </w:p>
        </w:tc>
        <w:tc>
          <w:tcPr>
            <w:tcW w:w="2500" w:type="pct"/>
            <w:shd w:val="clear" w:color="auto" w:fill="auto"/>
          </w:tcPr>
          <w:p w14:paraId="71AC5AEA" w14:textId="77777777" w:rsidR="00E40105" w:rsidRDefault="00972B64">
            <w:pPr>
              <w:jc w:val="center"/>
              <w:rPr>
                <w:iCs/>
                <w:sz w:val="20"/>
                <w:szCs w:val="20"/>
              </w:rPr>
            </w:pPr>
            <w:proofErr w:type="spellStart"/>
            <w:r>
              <w:rPr>
                <w:iCs/>
                <w:sz w:val="20"/>
                <w:szCs w:val="20"/>
              </w:rPr>
              <w:t>Gм</w:t>
            </w:r>
            <w:proofErr w:type="spellEnd"/>
            <w:r>
              <w:rPr>
                <w:iCs/>
                <w:sz w:val="20"/>
                <w:szCs w:val="20"/>
              </w:rPr>
              <w:t>, м</w:t>
            </w:r>
            <w:r>
              <w:rPr>
                <w:iCs/>
                <w:sz w:val="20"/>
                <w:szCs w:val="20"/>
                <w:vertAlign w:val="superscript"/>
              </w:rPr>
              <w:t>3</w:t>
            </w:r>
            <w:r>
              <w:rPr>
                <w:iCs/>
                <w:sz w:val="20"/>
                <w:szCs w:val="20"/>
              </w:rPr>
              <w:t>/ч</w:t>
            </w:r>
          </w:p>
        </w:tc>
      </w:tr>
      <w:tr w:rsidR="00E40105" w14:paraId="26AEED5A" w14:textId="77777777">
        <w:trPr>
          <w:trHeight w:val="20"/>
        </w:trPr>
        <w:tc>
          <w:tcPr>
            <w:tcW w:w="2500" w:type="pct"/>
            <w:shd w:val="clear" w:color="auto" w:fill="auto"/>
          </w:tcPr>
          <w:p w14:paraId="42EF9F20" w14:textId="77777777" w:rsidR="00E40105" w:rsidRDefault="00972B64">
            <w:pPr>
              <w:jc w:val="center"/>
              <w:rPr>
                <w:iCs/>
                <w:sz w:val="20"/>
                <w:szCs w:val="20"/>
              </w:rPr>
            </w:pPr>
            <w:r>
              <w:rPr>
                <w:iCs/>
                <w:sz w:val="20"/>
                <w:szCs w:val="20"/>
              </w:rPr>
              <w:t>100</w:t>
            </w:r>
          </w:p>
        </w:tc>
        <w:tc>
          <w:tcPr>
            <w:tcW w:w="2500" w:type="pct"/>
            <w:shd w:val="clear" w:color="auto" w:fill="auto"/>
          </w:tcPr>
          <w:p w14:paraId="7DB8695C" w14:textId="77777777" w:rsidR="00E40105" w:rsidRDefault="00972B64">
            <w:pPr>
              <w:jc w:val="center"/>
              <w:rPr>
                <w:iCs/>
                <w:sz w:val="20"/>
                <w:szCs w:val="20"/>
              </w:rPr>
            </w:pPr>
            <w:r>
              <w:rPr>
                <w:iCs/>
                <w:sz w:val="20"/>
                <w:szCs w:val="20"/>
              </w:rPr>
              <w:t>10</w:t>
            </w:r>
          </w:p>
        </w:tc>
      </w:tr>
      <w:tr w:rsidR="00E40105" w14:paraId="14606510" w14:textId="77777777">
        <w:trPr>
          <w:trHeight w:val="20"/>
        </w:trPr>
        <w:tc>
          <w:tcPr>
            <w:tcW w:w="2500" w:type="pct"/>
            <w:shd w:val="clear" w:color="auto" w:fill="auto"/>
          </w:tcPr>
          <w:p w14:paraId="1FD46426" w14:textId="77777777" w:rsidR="00E40105" w:rsidRDefault="00972B64">
            <w:pPr>
              <w:jc w:val="center"/>
              <w:rPr>
                <w:iCs/>
                <w:sz w:val="20"/>
                <w:szCs w:val="20"/>
              </w:rPr>
            </w:pPr>
            <w:r>
              <w:rPr>
                <w:iCs/>
                <w:sz w:val="20"/>
                <w:szCs w:val="20"/>
              </w:rPr>
              <w:t>150</w:t>
            </w:r>
          </w:p>
        </w:tc>
        <w:tc>
          <w:tcPr>
            <w:tcW w:w="2500" w:type="pct"/>
            <w:shd w:val="clear" w:color="auto" w:fill="auto"/>
          </w:tcPr>
          <w:p w14:paraId="3212C01A" w14:textId="77777777" w:rsidR="00E40105" w:rsidRDefault="00972B64">
            <w:pPr>
              <w:jc w:val="center"/>
              <w:rPr>
                <w:iCs/>
                <w:sz w:val="20"/>
                <w:szCs w:val="20"/>
              </w:rPr>
            </w:pPr>
            <w:r>
              <w:rPr>
                <w:iCs/>
                <w:sz w:val="20"/>
                <w:szCs w:val="20"/>
              </w:rPr>
              <w:t>15</w:t>
            </w:r>
          </w:p>
        </w:tc>
      </w:tr>
      <w:tr w:rsidR="00E40105" w14:paraId="7256190E" w14:textId="77777777">
        <w:trPr>
          <w:trHeight w:val="20"/>
        </w:trPr>
        <w:tc>
          <w:tcPr>
            <w:tcW w:w="2500" w:type="pct"/>
            <w:shd w:val="clear" w:color="auto" w:fill="auto"/>
          </w:tcPr>
          <w:p w14:paraId="5111D274" w14:textId="77777777" w:rsidR="00E40105" w:rsidRDefault="00972B64">
            <w:pPr>
              <w:jc w:val="center"/>
              <w:rPr>
                <w:iCs/>
                <w:sz w:val="20"/>
                <w:szCs w:val="20"/>
              </w:rPr>
            </w:pPr>
            <w:r>
              <w:rPr>
                <w:iCs/>
                <w:sz w:val="20"/>
                <w:szCs w:val="20"/>
              </w:rPr>
              <w:t>250</w:t>
            </w:r>
          </w:p>
        </w:tc>
        <w:tc>
          <w:tcPr>
            <w:tcW w:w="2500" w:type="pct"/>
            <w:shd w:val="clear" w:color="auto" w:fill="auto"/>
          </w:tcPr>
          <w:p w14:paraId="33C39C76" w14:textId="77777777" w:rsidR="00E40105" w:rsidRDefault="00972B64">
            <w:pPr>
              <w:jc w:val="center"/>
              <w:rPr>
                <w:iCs/>
                <w:sz w:val="20"/>
                <w:szCs w:val="20"/>
              </w:rPr>
            </w:pPr>
            <w:r>
              <w:rPr>
                <w:iCs/>
                <w:sz w:val="20"/>
                <w:szCs w:val="20"/>
              </w:rPr>
              <w:t>25</w:t>
            </w:r>
          </w:p>
        </w:tc>
      </w:tr>
      <w:tr w:rsidR="00E40105" w14:paraId="173BF043" w14:textId="77777777">
        <w:trPr>
          <w:trHeight w:val="20"/>
        </w:trPr>
        <w:tc>
          <w:tcPr>
            <w:tcW w:w="2500" w:type="pct"/>
            <w:shd w:val="clear" w:color="auto" w:fill="auto"/>
          </w:tcPr>
          <w:p w14:paraId="6C0C2525" w14:textId="77777777" w:rsidR="00E40105" w:rsidRDefault="00972B64">
            <w:pPr>
              <w:jc w:val="center"/>
              <w:rPr>
                <w:iCs/>
                <w:sz w:val="20"/>
                <w:szCs w:val="20"/>
              </w:rPr>
            </w:pPr>
            <w:r>
              <w:rPr>
                <w:iCs/>
                <w:sz w:val="20"/>
                <w:szCs w:val="20"/>
              </w:rPr>
              <w:t>300</w:t>
            </w:r>
          </w:p>
        </w:tc>
        <w:tc>
          <w:tcPr>
            <w:tcW w:w="2500" w:type="pct"/>
            <w:shd w:val="clear" w:color="auto" w:fill="auto"/>
          </w:tcPr>
          <w:p w14:paraId="28F9EE69" w14:textId="77777777" w:rsidR="00E40105" w:rsidRDefault="00972B64">
            <w:pPr>
              <w:jc w:val="center"/>
              <w:rPr>
                <w:iCs/>
                <w:sz w:val="20"/>
                <w:szCs w:val="20"/>
              </w:rPr>
            </w:pPr>
            <w:r>
              <w:rPr>
                <w:iCs/>
                <w:sz w:val="20"/>
                <w:szCs w:val="20"/>
              </w:rPr>
              <w:t>35</w:t>
            </w:r>
          </w:p>
        </w:tc>
      </w:tr>
      <w:tr w:rsidR="00E40105" w14:paraId="201E6C93" w14:textId="77777777">
        <w:trPr>
          <w:trHeight w:val="20"/>
        </w:trPr>
        <w:tc>
          <w:tcPr>
            <w:tcW w:w="2500" w:type="pct"/>
            <w:shd w:val="clear" w:color="auto" w:fill="auto"/>
          </w:tcPr>
          <w:p w14:paraId="717D0411" w14:textId="77777777" w:rsidR="00E40105" w:rsidRDefault="00972B64">
            <w:pPr>
              <w:jc w:val="center"/>
              <w:rPr>
                <w:iCs/>
                <w:sz w:val="20"/>
                <w:szCs w:val="20"/>
              </w:rPr>
            </w:pPr>
            <w:r>
              <w:rPr>
                <w:iCs/>
                <w:sz w:val="20"/>
                <w:szCs w:val="20"/>
              </w:rPr>
              <w:lastRenderedPageBreak/>
              <w:t>350</w:t>
            </w:r>
          </w:p>
        </w:tc>
        <w:tc>
          <w:tcPr>
            <w:tcW w:w="2500" w:type="pct"/>
            <w:shd w:val="clear" w:color="auto" w:fill="auto"/>
          </w:tcPr>
          <w:p w14:paraId="6411F630" w14:textId="77777777" w:rsidR="00E40105" w:rsidRDefault="00972B64">
            <w:pPr>
              <w:jc w:val="center"/>
              <w:rPr>
                <w:iCs/>
                <w:sz w:val="20"/>
                <w:szCs w:val="20"/>
              </w:rPr>
            </w:pPr>
            <w:r>
              <w:rPr>
                <w:iCs/>
                <w:sz w:val="20"/>
                <w:szCs w:val="20"/>
              </w:rPr>
              <w:t>50</w:t>
            </w:r>
          </w:p>
        </w:tc>
      </w:tr>
      <w:tr w:rsidR="00E40105" w14:paraId="63A78AE8" w14:textId="77777777">
        <w:trPr>
          <w:trHeight w:val="20"/>
        </w:trPr>
        <w:tc>
          <w:tcPr>
            <w:tcW w:w="2500" w:type="pct"/>
            <w:shd w:val="clear" w:color="auto" w:fill="auto"/>
          </w:tcPr>
          <w:p w14:paraId="4A3814C6" w14:textId="77777777" w:rsidR="00E40105" w:rsidRDefault="00972B64">
            <w:pPr>
              <w:jc w:val="center"/>
              <w:rPr>
                <w:iCs/>
                <w:sz w:val="20"/>
                <w:szCs w:val="20"/>
              </w:rPr>
            </w:pPr>
            <w:r>
              <w:rPr>
                <w:iCs/>
                <w:sz w:val="20"/>
                <w:szCs w:val="20"/>
              </w:rPr>
              <w:t>400</w:t>
            </w:r>
          </w:p>
        </w:tc>
        <w:tc>
          <w:tcPr>
            <w:tcW w:w="2500" w:type="pct"/>
            <w:shd w:val="clear" w:color="auto" w:fill="auto"/>
          </w:tcPr>
          <w:p w14:paraId="6481D3CF" w14:textId="77777777" w:rsidR="00E40105" w:rsidRDefault="00972B64">
            <w:pPr>
              <w:jc w:val="center"/>
              <w:rPr>
                <w:iCs/>
                <w:sz w:val="20"/>
                <w:szCs w:val="20"/>
              </w:rPr>
            </w:pPr>
            <w:r>
              <w:rPr>
                <w:iCs/>
                <w:sz w:val="20"/>
                <w:szCs w:val="20"/>
              </w:rPr>
              <w:t>65</w:t>
            </w:r>
          </w:p>
        </w:tc>
      </w:tr>
      <w:tr w:rsidR="00E40105" w14:paraId="71C906F9" w14:textId="77777777">
        <w:trPr>
          <w:trHeight w:val="20"/>
        </w:trPr>
        <w:tc>
          <w:tcPr>
            <w:tcW w:w="2500" w:type="pct"/>
            <w:shd w:val="clear" w:color="auto" w:fill="auto"/>
          </w:tcPr>
          <w:p w14:paraId="2D88D6E6" w14:textId="77777777" w:rsidR="00E40105" w:rsidRDefault="00972B64">
            <w:pPr>
              <w:jc w:val="center"/>
              <w:rPr>
                <w:iCs/>
                <w:sz w:val="20"/>
                <w:szCs w:val="20"/>
              </w:rPr>
            </w:pPr>
            <w:r>
              <w:rPr>
                <w:iCs/>
                <w:sz w:val="20"/>
                <w:szCs w:val="20"/>
              </w:rPr>
              <w:t>500</w:t>
            </w:r>
          </w:p>
        </w:tc>
        <w:tc>
          <w:tcPr>
            <w:tcW w:w="2500" w:type="pct"/>
            <w:shd w:val="clear" w:color="auto" w:fill="auto"/>
          </w:tcPr>
          <w:p w14:paraId="75A90F9E" w14:textId="77777777" w:rsidR="00E40105" w:rsidRDefault="00972B64">
            <w:pPr>
              <w:jc w:val="center"/>
              <w:rPr>
                <w:iCs/>
                <w:sz w:val="20"/>
                <w:szCs w:val="20"/>
              </w:rPr>
            </w:pPr>
            <w:r>
              <w:rPr>
                <w:iCs/>
                <w:sz w:val="20"/>
                <w:szCs w:val="20"/>
              </w:rPr>
              <w:t>85</w:t>
            </w:r>
          </w:p>
        </w:tc>
      </w:tr>
      <w:tr w:rsidR="00E40105" w14:paraId="4DD75306" w14:textId="77777777">
        <w:trPr>
          <w:trHeight w:val="20"/>
        </w:trPr>
        <w:tc>
          <w:tcPr>
            <w:tcW w:w="2500" w:type="pct"/>
            <w:shd w:val="clear" w:color="auto" w:fill="auto"/>
          </w:tcPr>
          <w:p w14:paraId="481D71EC" w14:textId="77777777" w:rsidR="00E40105" w:rsidRDefault="00972B64">
            <w:pPr>
              <w:jc w:val="center"/>
              <w:rPr>
                <w:iCs/>
                <w:sz w:val="20"/>
                <w:szCs w:val="20"/>
              </w:rPr>
            </w:pPr>
            <w:r>
              <w:rPr>
                <w:iCs/>
                <w:sz w:val="20"/>
                <w:szCs w:val="20"/>
              </w:rPr>
              <w:t>550</w:t>
            </w:r>
          </w:p>
        </w:tc>
        <w:tc>
          <w:tcPr>
            <w:tcW w:w="2500" w:type="pct"/>
            <w:shd w:val="clear" w:color="auto" w:fill="auto"/>
          </w:tcPr>
          <w:p w14:paraId="2CA84121" w14:textId="77777777" w:rsidR="00E40105" w:rsidRDefault="00972B64">
            <w:pPr>
              <w:jc w:val="center"/>
              <w:rPr>
                <w:iCs/>
                <w:sz w:val="20"/>
                <w:szCs w:val="20"/>
              </w:rPr>
            </w:pPr>
            <w:r>
              <w:rPr>
                <w:iCs/>
                <w:sz w:val="20"/>
                <w:szCs w:val="20"/>
              </w:rPr>
              <w:t>100</w:t>
            </w:r>
          </w:p>
        </w:tc>
      </w:tr>
      <w:tr w:rsidR="00E40105" w14:paraId="3C44BCBC" w14:textId="77777777">
        <w:trPr>
          <w:trHeight w:val="20"/>
        </w:trPr>
        <w:tc>
          <w:tcPr>
            <w:tcW w:w="2500" w:type="pct"/>
            <w:shd w:val="clear" w:color="auto" w:fill="auto"/>
          </w:tcPr>
          <w:p w14:paraId="5898E452" w14:textId="77777777" w:rsidR="00E40105" w:rsidRDefault="00972B64">
            <w:pPr>
              <w:jc w:val="center"/>
              <w:rPr>
                <w:iCs/>
                <w:sz w:val="20"/>
                <w:szCs w:val="20"/>
              </w:rPr>
            </w:pPr>
            <w:r>
              <w:rPr>
                <w:iCs/>
                <w:sz w:val="20"/>
                <w:szCs w:val="20"/>
              </w:rPr>
              <w:t>600</w:t>
            </w:r>
          </w:p>
        </w:tc>
        <w:tc>
          <w:tcPr>
            <w:tcW w:w="2500" w:type="pct"/>
            <w:shd w:val="clear" w:color="auto" w:fill="auto"/>
          </w:tcPr>
          <w:p w14:paraId="7C7C0124" w14:textId="77777777" w:rsidR="00E40105" w:rsidRDefault="00972B64">
            <w:pPr>
              <w:jc w:val="center"/>
              <w:rPr>
                <w:iCs/>
                <w:sz w:val="20"/>
                <w:szCs w:val="20"/>
              </w:rPr>
            </w:pPr>
            <w:r>
              <w:rPr>
                <w:iCs/>
                <w:sz w:val="20"/>
                <w:szCs w:val="20"/>
              </w:rPr>
              <w:t>150</w:t>
            </w:r>
          </w:p>
        </w:tc>
      </w:tr>
      <w:tr w:rsidR="00E40105" w14:paraId="36DC81E5" w14:textId="77777777">
        <w:trPr>
          <w:trHeight w:val="20"/>
        </w:trPr>
        <w:tc>
          <w:tcPr>
            <w:tcW w:w="2500" w:type="pct"/>
            <w:shd w:val="clear" w:color="auto" w:fill="auto"/>
          </w:tcPr>
          <w:p w14:paraId="34095F79" w14:textId="77777777" w:rsidR="00E40105" w:rsidRDefault="00972B64">
            <w:pPr>
              <w:jc w:val="center"/>
              <w:rPr>
                <w:iCs/>
                <w:sz w:val="20"/>
                <w:szCs w:val="20"/>
              </w:rPr>
            </w:pPr>
            <w:r>
              <w:rPr>
                <w:iCs/>
                <w:sz w:val="20"/>
                <w:szCs w:val="20"/>
              </w:rPr>
              <w:t>700</w:t>
            </w:r>
          </w:p>
        </w:tc>
        <w:tc>
          <w:tcPr>
            <w:tcW w:w="2500" w:type="pct"/>
            <w:shd w:val="clear" w:color="auto" w:fill="auto"/>
          </w:tcPr>
          <w:p w14:paraId="66A0835D" w14:textId="77777777" w:rsidR="00E40105" w:rsidRDefault="00972B64">
            <w:pPr>
              <w:jc w:val="center"/>
              <w:rPr>
                <w:iCs/>
                <w:sz w:val="20"/>
                <w:szCs w:val="20"/>
              </w:rPr>
            </w:pPr>
            <w:r>
              <w:rPr>
                <w:iCs/>
                <w:sz w:val="20"/>
                <w:szCs w:val="20"/>
              </w:rPr>
              <w:t>200</w:t>
            </w:r>
          </w:p>
        </w:tc>
      </w:tr>
      <w:tr w:rsidR="00E40105" w14:paraId="703338C0" w14:textId="77777777">
        <w:trPr>
          <w:trHeight w:val="20"/>
        </w:trPr>
        <w:tc>
          <w:tcPr>
            <w:tcW w:w="2500" w:type="pct"/>
            <w:shd w:val="clear" w:color="auto" w:fill="auto"/>
          </w:tcPr>
          <w:p w14:paraId="446FF260" w14:textId="77777777" w:rsidR="00E40105" w:rsidRDefault="00972B64">
            <w:pPr>
              <w:jc w:val="center"/>
              <w:rPr>
                <w:iCs/>
                <w:sz w:val="20"/>
                <w:szCs w:val="20"/>
              </w:rPr>
            </w:pPr>
            <w:r>
              <w:rPr>
                <w:iCs/>
                <w:sz w:val="20"/>
                <w:szCs w:val="20"/>
              </w:rPr>
              <w:t>800</w:t>
            </w:r>
          </w:p>
        </w:tc>
        <w:tc>
          <w:tcPr>
            <w:tcW w:w="2500" w:type="pct"/>
            <w:shd w:val="clear" w:color="auto" w:fill="auto"/>
          </w:tcPr>
          <w:p w14:paraId="15B231F5" w14:textId="77777777" w:rsidR="00E40105" w:rsidRDefault="00972B64">
            <w:pPr>
              <w:jc w:val="center"/>
              <w:rPr>
                <w:iCs/>
                <w:sz w:val="20"/>
                <w:szCs w:val="20"/>
              </w:rPr>
            </w:pPr>
            <w:r>
              <w:rPr>
                <w:iCs/>
                <w:sz w:val="20"/>
                <w:szCs w:val="20"/>
              </w:rPr>
              <w:t>250</w:t>
            </w:r>
          </w:p>
        </w:tc>
      </w:tr>
      <w:tr w:rsidR="00E40105" w14:paraId="40FA9C65" w14:textId="77777777">
        <w:trPr>
          <w:trHeight w:val="20"/>
        </w:trPr>
        <w:tc>
          <w:tcPr>
            <w:tcW w:w="2500" w:type="pct"/>
            <w:shd w:val="clear" w:color="auto" w:fill="auto"/>
          </w:tcPr>
          <w:p w14:paraId="78151927" w14:textId="77777777" w:rsidR="00E40105" w:rsidRDefault="00972B64">
            <w:pPr>
              <w:jc w:val="center"/>
              <w:rPr>
                <w:iCs/>
                <w:sz w:val="20"/>
                <w:szCs w:val="20"/>
              </w:rPr>
            </w:pPr>
            <w:r>
              <w:rPr>
                <w:iCs/>
                <w:sz w:val="20"/>
                <w:szCs w:val="20"/>
              </w:rPr>
              <w:t>900</w:t>
            </w:r>
          </w:p>
        </w:tc>
        <w:tc>
          <w:tcPr>
            <w:tcW w:w="2500" w:type="pct"/>
            <w:shd w:val="clear" w:color="auto" w:fill="auto"/>
          </w:tcPr>
          <w:p w14:paraId="5C72F3AA" w14:textId="77777777" w:rsidR="00E40105" w:rsidRDefault="00972B64">
            <w:pPr>
              <w:jc w:val="center"/>
              <w:rPr>
                <w:iCs/>
                <w:sz w:val="20"/>
                <w:szCs w:val="20"/>
              </w:rPr>
            </w:pPr>
            <w:r>
              <w:rPr>
                <w:iCs/>
                <w:sz w:val="20"/>
                <w:szCs w:val="20"/>
              </w:rPr>
              <w:t>300</w:t>
            </w:r>
          </w:p>
        </w:tc>
      </w:tr>
      <w:tr w:rsidR="00E40105" w14:paraId="4B1C4D74" w14:textId="77777777">
        <w:trPr>
          <w:trHeight w:val="20"/>
        </w:trPr>
        <w:tc>
          <w:tcPr>
            <w:tcW w:w="2500" w:type="pct"/>
            <w:shd w:val="clear" w:color="auto" w:fill="auto"/>
          </w:tcPr>
          <w:p w14:paraId="694EAE26" w14:textId="77777777" w:rsidR="00E40105" w:rsidRDefault="00972B64">
            <w:pPr>
              <w:jc w:val="center"/>
              <w:rPr>
                <w:iCs/>
                <w:sz w:val="20"/>
                <w:szCs w:val="20"/>
              </w:rPr>
            </w:pPr>
            <w:r>
              <w:rPr>
                <w:iCs/>
                <w:sz w:val="20"/>
                <w:szCs w:val="20"/>
              </w:rPr>
              <w:t>1000</w:t>
            </w:r>
          </w:p>
        </w:tc>
        <w:tc>
          <w:tcPr>
            <w:tcW w:w="2500" w:type="pct"/>
            <w:shd w:val="clear" w:color="auto" w:fill="auto"/>
          </w:tcPr>
          <w:p w14:paraId="0A7BD162" w14:textId="77777777" w:rsidR="00E40105" w:rsidRDefault="00972B64">
            <w:pPr>
              <w:jc w:val="center"/>
              <w:rPr>
                <w:iCs/>
                <w:sz w:val="20"/>
                <w:szCs w:val="20"/>
              </w:rPr>
            </w:pPr>
            <w:r>
              <w:rPr>
                <w:iCs/>
                <w:sz w:val="20"/>
                <w:szCs w:val="20"/>
              </w:rPr>
              <w:t>350</w:t>
            </w:r>
          </w:p>
        </w:tc>
      </w:tr>
      <w:tr w:rsidR="00E40105" w14:paraId="695774E4" w14:textId="77777777">
        <w:trPr>
          <w:trHeight w:val="20"/>
        </w:trPr>
        <w:tc>
          <w:tcPr>
            <w:tcW w:w="2500" w:type="pct"/>
            <w:shd w:val="clear" w:color="auto" w:fill="auto"/>
          </w:tcPr>
          <w:p w14:paraId="17D44577" w14:textId="77777777" w:rsidR="00E40105" w:rsidRDefault="00972B64">
            <w:pPr>
              <w:jc w:val="center"/>
              <w:rPr>
                <w:iCs/>
                <w:sz w:val="20"/>
                <w:szCs w:val="20"/>
              </w:rPr>
            </w:pPr>
            <w:r>
              <w:rPr>
                <w:iCs/>
                <w:sz w:val="20"/>
                <w:szCs w:val="20"/>
              </w:rPr>
              <w:t>1100</w:t>
            </w:r>
          </w:p>
        </w:tc>
        <w:tc>
          <w:tcPr>
            <w:tcW w:w="2500" w:type="pct"/>
            <w:shd w:val="clear" w:color="auto" w:fill="auto"/>
          </w:tcPr>
          <w:p w14:paraId="4579B667" w14:textId="77777777" w:rsidR="00E40105" w:rsidRDefault="00972B64">
            <w:pPr>
              <w:jc w:val="center"/>
              <w:rPr>
                <w:iCs/>
                <w:sz w:val="20"/>
                <w:szCs w:val="20"/>
              </w:rPr>
            </w:pPr>
            <w:r>
              <w:rPr>
                <w:iCs/>
                <w:sz w:val="20"/>
                <w:szCs w:val="20"/>
              </w:rPr>
              <w:t>400</w:t>
            </w:r>
          </w:p>
        </w:tc>
      </w:tr>
      <w:tr w:rsidR="00E40105" w14:paraId="3934D4CB" w14:textId="77777777">
        <w:trPr>
          <w:trHeight w:val="20"/>
        </w:trPr>
        <w:tc>
          <w:tcPr>
            <w:tcW w:w="2500" w:type="pct"/>
            <w:shd w:val="clear" w:color="auto" w:fill="auto"/>
          </w:tcPr>
          <w:p w14:paraId="5B2C491C" w14:textId="77777777" w:rsidR="00E40105" w:rsidRDefault="00972B64">
            <w:pPr>
              <w:jc w:val="center"/>
              <w:rPr>
                <w:iCs/>
                <w:sz w:val="20"/>
                <w:szCs w:val="20"/>
              </w:rPr>
            </w:pPr>
            <w:r>
              <w:rPr>
                <w:iCs/>
                <w:sz w:val="20"/>
                <w:szCs w:val="20"/>
              </w:rPr>
              <w:t>1200</w:t>
            </w:r>
          </w:p>
        </w:tc>
        <w:tc>
          <w:tcPr>
            <w:tcW w:w="2500" w:type="pct"/>
            <w:shd w:val="clear" w:color="auto" w:fill="auto"/>
          </w:tcPr>
          <w:p w14:paraId="4CFDA1CB" w14:textId="77777777" w:rsidR="00E40105" w:rsidRDefault="00972B64">
            <w:pPr>
              <w:jc w:val="center"/>
              <w:rPr>
                <w:iCs/>
                <w:sz w:val="20"/>
                <w:szCs w:val="20"/>
              </w:rPr>
            </w:pPr>
            <w:r>
              <w:rPr>
                <w:iCs/>
                <w:sz w:val="20"/>
                <w:szCs w:val="20"/>
              </w:rPr>
              <w:t>500</w:t>
            </w:r>
          </w:p>
        </w:tc>
      </w:tr>
      <w:tr w:rsidR="00E40105" w14:paraId="374C59CE" w14:textId="77777777">
        <w:trPr>
          <w:trHeight w:val="20"/>
        </w:trPr>
        <w:tc>
          <w:tcPr>
            <w:tcW w:w="2500" w:type="pct"/>
            <w:shd w:val="clear" w:color="auto" w:fill="auto"/>
          </w:tcPr>
          <w:p w14:paraId="3AD446BD" w14:textId="77777777" w:rsidR="00E40105" w:rsidRDefault="00972B64">
            <w:pPr>
              <w:jc w:val="center"/>
              <w:rPr>
                <w:iCs/>
                <w:sz w:val="20"/>
                <w:szCs w:val="20"/>
              </w:rPr>
            </w:pPr>
            <w:r>
              <w:rPr>
                <w:iCs/>
                <w:sz w:val="20"/>
                <w:szCs w:val="20"/>
              </w:rPr>
              <w:t>1400</w:t>
            </w:r>
          </w:p>
        </w:tc>
        <w:tc>
          <w:tcPr>
            <w:tcW w:w="2500" w:type="pct"/>
            <w:shd w:val="clear" w:color="auto" w:fill="auto"/>
          </w:tcPr>
          <w:p w14:paraId="7CAA9613" w14:textId="77777777" w:rsidR="00E40105" w:rsidRDefault="00972B64">
            <w:pPr>
              <w:jc w:val="center"/>
              <w:rPr>
                <w:iCs/>
                <w:sz w:val="20"/>
                <w:szCs w:val="20"/>
              </w:rPr>
            </w:pPr>
            <w:r>
              <w:rPr>
                <w:iCs/>
                <w:sz w:val="20"/>
                <w:szCs w:val="20"/>
              </w:rPr>
              <w:t>665</w:t>
            </w:r>
          </w:p>
        </w:tc>
      </w:tr>
    </w:tbl>
    <w:p w14:paraId="071DF3E7" w14:textId="77777777" w:rsidR="00E40105" w:rsidRDefault="00E40105">
      <w:pPr>
        <w:ind w:firstLine="709"/>
        <w:jc w:val="both"/>
      </w:pPr>
    </w:p>
    <w:p w14:paraId="2322A402" w14:textId="77777777" w:rsidR="00E40105" w:rsidRDefault="00972B64">
      <w:pPr>
        <w:ind w:firstLine="709"/>
        <w:jc w:val="both"/>
      </w:pPr>
      <w:r>
        <w:t>В результате для закрытых систем теплоснабжения максимальный часовой расход подпиточной воды (</w:t>
      </w:r>
      <w:proofErr w:type="spellStart"/>
      <w:r>
        <w:t>Gз</w:t>
      </w:r>
      <w:proofErr w:type="spellEnd"/>
      <w:r>
        <w:t>, м3/ч) составляет:</w:t>
      </w:r>
    </w:p>
    <w:p w14:paraId="02FAB852" w14:textId="77777777" w:rsidR="00E40105" w:rsidRDefault="00972B64">
      <w:pPr>
        <w:ind w:firstLine="709"/>
        <w:jc w:val="center"/>
      </w:pPr>
      <w:r>
        <w:rPr>
          <w:noProof/>
        </w:rPr>
        <mc:AlternateContent>
          <mc:Choice Requires="wpg">
            <w:drawing>
              <wp:inline distT="0" distB="0" distL="0" distR="0" wp14:anchorId="0BE2CB05" wp14:editId="16934421">
                <wp:extent cx="1323975" cy="228600"/>
                <wp:effectExtent l="19050" t="0" r="9525" b="0"/>
                <wp:docPr id="1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pic:cNvPicPr>
                      </pic:nvPicPr>
                      <pic:blipFill rotWithShape="1">
                        <a:blip r:embed="rId33">
                          <a:extLst>
                            <a:ext uri="{96DAC541-7B7A-43D3-8B79-37D633B846F1}">
                              <asvg:svgBlip xmlns:asvg="http://schemas.microsoft.com/office/drawing/2016/SVG/main" r:embed="rId34"/>
                            </a:ext>
                          </a:extLst>
                        </a:blip>
                        <a:stretch/>
                      </pic:blipFill>
                      <pic:spPr bwMode="auto">
                        <a:xfrm>
                          <a:off x="0" y="0"/>
                          <a:ext cx="1323974" cy="228600"/>
                        </a:xfrm>
                        <a:prstGeom prst="rect">
                          <a:avLst/>
                        </a:prstGeom>
                        <a:noFill/>
                        <a:ln w="9525">
                          <a:noFill/>
                          <a:miter lim="800000"/>
                          <a:headEnd/>
                          <a:tailEnd/>
                        </a:ln>
                      </pic:spPr>
                    </pic:pic>
                  </a:graphicData>
                </a:graphic>
              </wp:inline>
            </w:drawing>
          </mc:Choice>
          <mc:Fallback xmlns:w16sdtdh="http://schemas.microsoft.com/office/word/2020/wordml/sdtdatahash"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04.25pt;height:18.00pt;mso-wrap-distance-left:0.00pt;mso-wrap-distance-top:0.00pt;mso-wrap-distance-right:0.00pt;mso-wrap-distance-bottom:0.00pt;z-index:1;" stroked="f" strokeweight="0.75pt">
                <v:imagedata r:id="rId42" o:title=""/>
                <o:lock v:ext="edit" rotation="t"/>
              </v:shape>
            </w:pict>
          </mc:Fallback>
        </mc:AlternateContent>
      </w:r>
      <w:r>
        <w:t>,</w:t>
      </w:r>
    </w:p>
    <w:p w14:paraId="677DE23A" w14:textId="77777777" w:rsidR="00E40105" w:rsidRDefault="00972B64">
      <w:pPr>
        <w:ind w:firstLine="709"/>
        <w:jc w:val="both"/>
      </w:pPr>
      <w:r>
        <w:t>где:</w:t>
      </w:r>
    </w:p>
    <w:p w14:paraId="635CAD01" w14:textId="77777777" w:rsidR="00E40105" w:rsidRDefault="00972B64">
      <w:pPr>
        <w:ind w:firstLine="709"/>
        <w:jc w:val="both"/>
      </w:pPr>
      <w:proofErr w:type="spellStart"/>
      <w:r>
        <w:t>Gм</w:t>
      </w:r>
      <w:proofErr w:type="spellEnd"/>
      <w:r>
        <w:t xml:space="preserve"> – расход воды на заполнение наибольшего по диаметру секционированного участка тепловой сети, либо ниже при условии такого согласования;</w:t>
      </w:r>
    </w:p>
    <w:p w14:paraId="7565D959" w14:textId="77777777" w:rsidR="00E40105" w:rsidRDefault="00972B64">
      <w:pPr>
        <w:ind w:firstLine="709"/>
        <w:jc w:val="both"/>
      </w:pPr>
      <w:proofErr w:type="spellStart"/>
      <w:r>
        <w:t>Vтс</w:t>
      </w:r>
      <w:proofErr w:type="spellEnd"/>
      <w:r>
        <w:t xml:space="preserve"> - объем воды в системах теплоснабжения, м3.</w:t>
      </w:r>
    </w:p>
    <w:p w14:paraId="5F50314D" w14:textId="77777777" w:rsidR="00E40105" w:rsidRDefault="00972B64">
      <w:pPr>
        <w:ind w:firstLine="709"/>
        <w:jc w:val="both"/>
      </w:pPr>
      <w:r>
        <w:t>При отсутствии данных по фактическим объемам воды допускается принимать его равным 65 м3 на 1 МВт расчетной тепловой нагрузки при закрытой системе теплоснабжения, 70 м3 на 1 МВт - при открытой системе и 30 м3 на 1 МВт средней нагрузки – для отдельных сетей горячего водоснабжения.</w:t>
      </w:r>
    </w:p>
    <w:p w14:paraId="22804E7C" w14:textId="77777777" w:rsidR="00E40105" w:rsidRDefault="00972B64">
      <w:pPr>
        <w:ind w:firstLine="709"/>
        <w:jc w:val="both"/>
      </w:pPr>
      <w:r>
        <w:t xml:space="preserve">Источником водоснабжения электрокотельных города Удачный является городской водопровод. Вода, подаваемая на котельные из городского водопровода, характеризуется высокой степенью жесткости. </w:t>
      </w:r>
    </w:p>
    <w:p w14:paraId="2F4FBA06" w14:textId="77777777" w:rsidR="00E40105" w:rsidRDefault="00972B64">
      <w:pPr>
        <w:ind w:firstLine="709"/>
        <w:jc w:val="both"/>
      </w:pPr>
      <w:r>
        <w:t xml:space="preserve">В части котельных для подготовки подпиточной воды используются системы </w:t>
      </w:r>
      <w:proofErr w:type="spellStart"/>
      <w:r>
        <w:t>комплексонатной</w:t>
      </w:r>
      <w:proofErr w:type="spellEnd"/>
      <w:r>
        <w:t xml:space="preserve"> водоподготовки. Системы </w:t>
      </w:r>
      <w:proofErr w:type="spellStart"/>
      <w:r>
        <w:t>комплексонатной</w:t>
      </w:r>
      <w:proofErr w:type="spellEnd"/>
      <w:r>
        <w:t xml:space="preserve"> водоподготовки предназначены для противонакипной и противокоррозионной обработки воды путем дозирования в подпиточную воду ингибиторов </w:t>
      </w:r>
      <w:proofErr w:type="spellStart"/>
      <w:r>
        <w:t>накипеобразования</w:t>
      </w:r>
      <w:proofErr w:type="spellEnd"/>
      <w:r>
        <w:t xml:space="preserve"> и ингибиторов коррозии, реагентов для химического </w:t>
      </w:r>
      <w:proofErr w:type="spellStart"/>
      <w:r>
        <w:t>обескислороживания</w:t>
      </w:r>
      <w:proofErr w:type="spellEnd"/>
      <w:r>
        <w:t>, а также для проведения химических очисток теплоэнергетического оборудования путем дозирования растворов комплексонов.</w:t>
      </w:r>
    </w:p>
    <w:p w14:paraId="20A03CE4" w14:textId="77777777" w:rsidR="00E40105" w:rsidRDefault="00972B64">
      <w:pPr>
        <w:ind w:firstLine="709"/>
        <w:jc w:val="both"/>
      </w:pPr>
      <w:r>
        <w:t xml:space="preserve"> В таблице </w:t>
      </w:r>
      <w:r>
        <w:fldChar w:fldCharType="begin"/>
      </w:r>
      <w:r>
        <w:instrText xml:space="preserve"> REF _Ref104652158 \h  \* MERGEFORMAT </w:instrText>
      </w:r>
      <w:r>
        <w:fldChar w:fldCharType="separate"/>
      </w:r>
      <w:r>
        <w:rPr>
          <w:vanish/>
        </w:rPr>
        <w:t xml:space="preserve">Таблица </w:t>
      </w:r>
      <w:r>
        <w:t>19</w:t>
      </w:r>
      <w:r>
        <w:fldChar w:fldCharType="end"/>
      </w:r>
      <w:r>
        <w:t xml:space="preserve"> приведен перечень котельных, оборудованных системами </w:t>
      </w:r>
      <w:proofErr w:type="spellStart"/>
      <w:r>
        <w:t>комплексонатной</w:t>
      </w:r>
      <w:proofErr w:type="spellEnd"/>
      <w:r>
        <w:t xml:space="preserve"> водоподготовки.</w:t>
      </w:r>
    </w:p>
    <w:p w14:paraId="3E4CBFF5" w14:textId="77777777" w:rsidR="00E40105" w:rsidRDefault="00972B64">
      <w:pPr>
        <w:spacing w:after="240"/>
        <w:ind w:firstLine="709"/>
        <w:jc w:val="both"/>
      </w:pPr>
      <w:bookmarkStart w:id="296" w:name="_Ref104652158"/>
      <w:r>
        <w:t xml:space="preserve">Таблица </w:t>
      </w:r>
      <w:fldSimple w:instr=" SEQ Таблица \* ARABIC ">
        <w:r>
          <w:t>19</w:t>
        </w:r>
      </w:fldSimple>
      <w:bookmarkEnd w:id="296"/>
      <w:r>
        <w:t xml:space="preserve"> - Источники тепловой энергии, оборудованные системами </w:t>
      </w:r>
      <w:proofErr w:type="spellStart"/>
      <w:r>
        <w:t>комплексонатной</w:t>
      </w:r>
      <w:proofErr w:type="spellEnd"/>
      <w:r>
        <w:t xml:space="preserve"> водоподготовки.</w:t>
      </w:r>
    </w:p>
    <w:tbl>
      <w:tblPr>
        <w:tblW w:w="5000" w:type="pct"/>
        <w:tblLayout w:type="fixed"/>
        <w:tblCellMar>
          <w:left w:w="57" w:type="dxa"/>
          <w:right w:w="57" w:type="dxa"/>
        </w:tblCellMar>
        <w:tblLook w:val="04A0" w:firstRow="1" w:lastRow="0" w:firstColumn="1" w:lastColumn="0" w:noHBand="0" w:noVBand="1"/>
      </w:tblPr>
      <w:tblGrid>
        <w:gridCol w:w="392"/>
        <w:gridCol w:w="1441"/>
        <w:gridCol w:w="1420"/>
        <w:gridCol w:w="3682"/>
        <w:gridCol w:w="2684"/>
      </w:tblGrid>
      <w:tr w:rsidR="00E40105" w14:paraId="0EE86065" w14:textId="77777777" w:rsidTr="00E9346C">
        <w:trPr>
          <w:trHeight w:val="517"/>
          <w:tblHeader/>
        </w:trPr>
        <w:tc>
          <w:tcPr>
            <w:tcW w:w="204" w:type="pct"/>
            <w:tcBorders>
              <w:top w:val="single" w:sz="8" w:space="0" w:color="auto"/>
              <w:left w:val="single" w:sz="8" w:space="0" w:color="auto"/>
              <w:bottom w:val="none" w:sz="4" w:space="0" w:color="000000"/>
              <w:right w:val="single" w:sz="8" w:space="0" w:color="auto"/>
            </w:tcBorders>
            <w:shd w:val="clear" w:color="auto" w:fill="auto"/>
            <w:vAlign w:val="center"/>
          </w:tcPr>
          <w:p w14:paraId="216CFEA3" w14:textId="77777777" w:rsidR="00E40105" w:rsidRDefault="00972B64">
            <w:pPr>
              <w:jc w:val="center"/>
              <w:rPr>
                <w:b/>
                <w:bCs/>
                <w:color w:val="000000"/>
                <w:sz w:val="20"/>
                <w:szCs w:val="20"/>
              </w:rPr>
            </w:pPr>
            <w:r>
              <w:rPr>
                <w:b/>
                <w:bCs/>
                <w:color w:val="000000"/>
                <w:sz w:val="20"/>
                <w:szCs w:val="20"/>
              </w:rPr>
              <w:t>№ п/п</w:t>
            </w:r>
          </w:p>
        </w:tc>
        <w:tc>
          <w:tcPr>
            <w:tcW w:w="749" w:type="pct"/>
            <w:tcBorders>
              <w:top w:val="single" w:sz="8" w:space="0" w:color="auto"/>
              <w:left w:val="single" w:sz="8" w:space="0" w:color="auto"/>
              <w:bottom w:val="none" w:sz="4" w:space="0" w:color="000000"/>
              <w:right w:val="single" w:sz="8" w:space="0" w:color="auto"/>
            </w:tcBorders>
            <w:shd w:val="clear" w:color="auto" w:fill="auto"/>
            <w:vAlign w:val="center"/>
          </w:tcPr>
          <w:p w14:paraId="6D716484" w14:textId="77777777" w:rsidR="00E40105" w:rsidRDefault="00972B64">
            <w:pPr>
              <w:jc w:val="center"/>
              <w:rPr>
                <w:b/>
                <w:bCs/>
                <w:color w:val="000000"/>
                <w:sz w:val="20"/>
                <w:szCs w:val="20"/>
              </w:rPr>
            </w:pPr>
            <w:r>
              <w:rPr>
                <w:b/>
                <w:bCs/>
                <w:color w:val="000000"/>
                <w:sz w:val="20"/>
                <w:szCs w:val="20"/>
              </w:rPr>
              <w:t>Объект</w:t>
            </w:r>
          </w:p>
        </w:tc>
        <w:tc>
          <w:tcPr>
            <w:tcW w:w="738" w:type="pct"/>
            <w:tcBorders>
              <w:top w:val="single" w:sz="8" w:space="0" w:color="auto"/>
              <w:left w:val="single" w:sz="8" w:space="0" w:color="auto"/>
              <w:bottom w:val="none" w:sz="4" w:space="0" w:color="000000"/>
              <w:right w:val="single" w:sz="8" w:space="0" w:color="auto"/>
            </w:tcBorders>
            <w:shd w:val="clear" w:color="auto" w:fill="auto"/>
            <w:vAlign w:val="center"/>
          </w:tcPr>
          <w:p w14:paraId="322A09B9" w14:textId="77777777" w:rsidR="00E40105" w:rsidRDefault="00972B64">
            <w:pPr>
              <w:jc w:val="center"/>
              <w:rPr>
                <w:b/>
                <w:bCs/>
                <w:color w:val="000000"/>
                <w:sz w:val="20"/>
                <w:szCs w:val="20"/>
              </w:rPr>
            </w:pPr>
            <w:r>
              <w:rPr>
                <w:b/>
                <w:bCs/>
                <w:color w:val="000000"/>
                <w:sz w:val="20"/>
                <w:szCs w:val="20"/>
              </w:rPr>
              <w:t>Контур</w:t>
            </w:r>
          </w:p>
        </w:tc>
        <w:tc>
          <w:tcPr>
            <w:tcW w:w="1914" w:type="pct"/>
            <w:tcBorders>
              <w:top w:val="single" w:sz="8" w:space="0" w:color="auto"/>
              <w:left w:val="single" w:sz="8" w:space="0" w:color="auto"/>
              <w:bottom w:val="none" w:sz="4" w:space="0" w:color="000000"/>
              <w:right w:val="single" w:sz="8" w:space="0" w:color="auto"/>
            </w:tcBorders>
            <w:shd w:val="clear" w:color="auto" w:fill="auto"/>
            <w:vAlign w:val="center"/>
          </w:tcPr>
          <w:p w14:paraId="11C3DC18" w14:textId="77777777" w:rsidR="00E40105" w:rsidRDefault="00972B64">
            <w:pPr>
              <w:jc w:val="center"/>
              <w:rPr>
                <w:b/>
                <w:bCs/>
                <w:color w:val="000000"/>
                <w:sz w:val="20"/>
                <w:szCs w:val="20"/>
              </w:rPr>
            </w:pPr>
            <w:r>
              <w:rPr>
                <w:b/>
                <w:bCs/>
                <w:color w:val="000000"/>
                <w:sz w:val="20"/>
                <w:szCs w:val="20"/>
              </w:rPr>
              <w:t>Тип дозирующего оборудования</w:t>
            </w:r>
          </w:p>
        </w:tc>
        <w:tc>
          <w:tcPr>
            <w:tcW w:w="1395" w:type="pct"/>
            <w:tcBorders>
              <w:top w:val="single" w:sz="8" w:space="0" w:color="auto"/>
              <w:left w:val="single" w:sz="8" w:space="0" w:color="auto"/>
              <w:bottom w:val="none" w:sz="4" w:space="0" w:color="000000"/>
              <w:right w:val="single" w:sz="8" w:space="0" w:color="auto"/>
            </w:tcBorders>
            <w:shd w:val="clear" w:color="auto" w:fill="auto"/>
            <w:vAlign w:val="center"/>
          </w:tcPr>
          <w:p w14:paraId="21DF4F0D" w14:textId="77777777" w:rsidR="00E40105" w:rsidRDefault="00972B64">
            <w:pPr>
              <w:jc w:val="center"/>
              <w:rPr>
                <w:b/>
                <w:bCs/>
                <w:color w:val="000000"/>
                <w:sz w:val="20"/>
                <w:szCs w:val="20"/>
              </w:rPr>
            </w:pPr>
            <w:r>
              <w:rPr>
                <w:b/>
                <w:bCs/>
                <w:color w:val="000000"/>
                <w:sz w:val="20"/>
                <w:szCs w:val="20"/>
              </w:rPr>
              <w:t>Тип расходомера</w:t>
            </w:r>
          </w:p>
        </w:tc>
      </w:tr>
      <w:tr w:rsidR="00E40105" w14:paraId="0C443D0F" w14:textId="77777777" w:rsidTr="00E9346C">
        <w:trPr>
          <w:trHeight w:val="20"/>
          <w:tblHeader/>
        </w:trPr>
        <w:tc>
          <w:tcPr>
            <w:tcW w:w="204" w:type="pct"/>
            <w:tcBorders>
              <w:top w:val="single" w:sz="8" w:space="0" w:color="auto"/>
              <w:left w:val="single" w:sz="8" w:space="0" w:color="auto"/>
              <w:bottom w:val="single" w:sz="4" w:space="0" w:color="auto"/>
              <w:right w:val="single" w:sz="4" w:space="0" w:color="auto"/>
            </w:tcBorders>
            <w:shd w:val="clear" w:color="auto" w:fill="auto"/>
            <w:vAlign w:val="center"/>
          </w:tcPr>
          <w:p w14:paraId="03C6BECA" w14:textId="77777777" w:rsidR="00E40105" w:rsidRDefault="00972B64">
            <w:pPr>
              <w:jc w:val="center"/>
              <w:rPr>
                <w:color w:val="000000"/>
                <w:sz w:val="20"/>
                <w:szCs w:val="20"/>
              </w:rPr>
            </w:pPr>
            <w:r>
              <w:rPr>
                <w:color w:val="000000"/>
                <w:sz w:val="20"/>
                <w:szCs w:val="20"/>
              </w:rPr>
              <w:t>1</w:t>
            </w:r>
          </w:p>
        </w:tc>
        <w:tc>
          <w:tcPr>
            <w:tcW w:w="749" w:type="pct"/>
            <w:tcBorders>
              <w:top w:val="single" w:sz="8" w:space="0" w:color="auto"/>
              <w:left w:val="none" w:sz="4" w:space="0" w:color="000000"/>
              <w:bottom w:val="single" w:sz="4" w:space="0" w:color="auto"/>
              <w:right w:val="single" w:sz="4" w:space="0" w:color="auto"/>
            </w:tcBorders>
            <w:shd w:val="clear" w:color="auto" w:fill="auto"/>
            <w:vAlign w:val="center"/>
          </w:tcPr>
          <w:p w14:paraId="7A91F26B" w14:textId="77777777" w:rsidR="00E40105" w:rsidRDefault="00972B64">
            <w:pPr>
              <w:jc w:val="center"/>
              <w:rPr>
                <w:color w:val="000000"/>
                <w:sz w:val="20"/>
                <w:szCs w:val="20"/>
              </w:rPr>
            </w:pPr>
            <w:r>
              <w:rPr>
                <w:color w:val="000000"/>
                <w:sz w:val="20"/>
                <w:szCs w:val="20"/>
              </w:rPr>
              <w:t>2</w:t>
            </w:r>
          </w:p>
        </w:tc>
        <w:tc>
          <w:tcPr>
            <w:tcW w:w="738" w:type="pct"/>
            <w:tcBorders>
              <w:top w:val="single" w:sz="8" w:space="0" w:color="auto"/>
              <w:left w:val="none" w:sz="4" w:space="0" w:color="000000"/>
              <w:bottom w:val="single" w:sz="4" w:space="0" w:color="auto"/>
              <w:right w:val="single" w:sz="4" w:space="0" w:color="auto"/>
            </w:tcBorders>
            <w:shd w:val="clear" w:color="auto" w:fill="auto"/>
            <w:vAlign w:val="center"/>
          </w:tcPr>
          <w:p w14:paraId="4C0DE510" w14:textId="77777777" w:rsidR="00E40105" w:rsidRDefault="00972B64">
            <w:pPr>
              <w:jc w:val="center"/>
              <w:rPr>
                <w:color w:val="000000"/>
                <w:sz w:val="20"/>
                <w:szCs w:val="20"/>
              </w:rPr>
            </w:pPr>
            <w:r>
              <w:rPr>
                <w:color w:val="000000"/>
                <w:sz w:val="20"/>
                <w:szCs w:val="20"/>
              </w:rPr>
              <w:t>3</w:t>
            </w:r>
          </w:p>
        </w:tc>
        <w:tc>
          <w:tcPr>
            <w:tcW w:w="1914" w:type="pct"/>
            <w:tcBorders>
              <w:top w:val="single" w:sz="8" w:space="0" w:color="auto"/>
              <w:left w:val="none" w:sz="4" w:space="0" w:color="000000"/>
              <w:bottom w:val="single" w:sz="4" w:space="0" w:color="auto"/>
              <w:right w:val="single" w:sz="4" w:space="0" w:color="auto"/>
            </w:tcBorders>
            <w:shd w:val="clear" w:color="auto" w:fill="auto"/>
            <w:noWrap/>
            <w:vAlign w:val="center"/>
          </w:tcPr>
          <w:p w14:paraId="4C1969C2" w14:textId="77777777" w:rsidR="00E40105" w:rsidRDefault="00972B64">
            <w:pPr>
              <w:jc w:val="center"/>
              <w:rPr>
                <w:color w:val="000000"/>
                <w:sz w:val="20"/>
                <w:szCs w:val="20"/>
              </w:rPr>
            </w:pPr>
            <w:r>
              <w:rPr>
                <w:color w:val="000000"/>
                <w:sz w:val="20"/>
                <w:szCs w:val="20"/>
              </w:rPr>
              <w:t>4</w:t>
            </w:r>
          </w:p>
        </w:tc>
        <w:tc>
          <w:tcPr>
            <w:tcW w:w="1395" w:type="pct"/>
            <w:tcBorders>
              <w:top w:val="single" w:sz="8" w:space="0" w:color="auto"/>
              <w:left w:val="none" w:sz="4" w:space="0" w:color="000000"/>
              <w:bottom w:val="single" w:sz="4" w:space="0" w:color="auto"/>
              <w:right w:val="single" w:sz="4" w:space="0" w:color="auto"/>
            </w:tcBorders>
            <w:shd w:val="clear" w:color="auto" w:fill="auto"/>
            <w:vAlign w:val="center"/>
          </w:tcPr>
          <w:p w14:paraId="05FB143E" w14:textId="77777777" w:rsidR="00E40105" w:rsidRDefault="00972B64">
            <w:pPr>
              <w:jc w:val="center"/>
              <w:rPr>
                <w:color w:val="000000"/>
                <w:sz w:val="20"/>
                <w:szCs w:val="20"/>
              </w:rPr>
            </w:pPr>
            <w:r>
              <w:rPr>
                <w:color w:val="000000"/>
                <w:sz w:val="20"/>
                <w:szCs w:val="20"/>
              </w:rPr>
              <w:t>5</w:t>
            </w:r>
          </w:p>
        </w:tc>
      </w:tr>
      <w:tr w:rsidR="00E40105" w14:paraId="62C6CFEC" w14:textId="77777777" w:rsidTr="00E9346C">
        <w:trPr>
          <w:trHeight w:val="20"/>
        </w:trPr>
        <w:tc>
          <w:tcPr>
            <w:tcW w:w="204" w:type="pct"/>
            <w:tcBorders>
              <w:top w:val="single" w:sz="8" w:space="0" w:color="auto"/>
              <w:left w:val="single" w:sz="8" w:space="0" w:color="auto"/>
              <w:bottom w:val="single" w:sz="4" w:space="0" w:color="auto"/>
              <w:right w:val="single" w:sz="4" w:space="0" w:color="auto"/>
            </w:tcBorders>
            <w:shd w:val="clear" w:color="auto" w:fill="auto"/>
            <w:vAlign w:val="center"/>
          </w:tcPr>
          <w:p w14:paraId="30E71435" w14:textId="77777777" w:rsidR="00E40105" w:rsidRDefault="00972B64">
            <w:pPr>
              <w:jc w:val="center"/>
              <w:rPr>
                <w:color w:val="000000"/>
                <w:sz w:val="20"/>
                <w:szCs w:val="20"/>
              </w:rPr>
            </w:pPr>
            <w:r>
              <w:rPr>
                <w:color w:val="000000"/>
                <w:sz w:val="20"/>
                <w:szCs w:val="20"/>
              </w:rPr>
              <w:t>1</w:t>
            </w:r>
          </w:p>
        </w:tc>
        <w:tc>
          <w:tcPr>
            <w:tcW w:w="749" w:type="pct"/>
            <w:tcBorders>
              <w:top w:val="single" w:sz="8" w:space="0" w:color="auto"/>
              <w:left w:val="none" w:sz="4" w:space="0" w:color="000000"/>
              <w:bottom w:val="single" w:sz="4" w:space="0" w:color="auto"/>
              <w:right w:val="single" w:sz="4" w:space="0" w:color="auto"/>
            </w:tcBorders>
            <w:shd w:val="clear" w:color="auto" w:fill="auto"/>
            <w:vAlign w:val="center"/>
          </w:tcPr>
          <w:p w14:paraId="2BFF1217" w14:textId="77777777" w:rsidR="00E40105" w:rsidRDefault="00972B64">
            <w:pPr>
              <w:jc w:val="center"/>
              <w:rPr>
                <w:color w:val="000000"/>
                <w:sz w:val="20"/>
                <w:szCs w:val="20"/>
              </w:rPr>
            </w:pPr>
            <w:r>
              <w:rPr>
                <w:color w:val="000000"/>
                <w:sz w:val="20"/>
                <w:szCs w:val="20"/>
              </w:rPr>
              <w:t>Котельная №1 п. Надежный</w:t>
            </w:r>
          </w:p>
        </w:tc>
        <w:tc>
          <w:tcPr>
            <w:tcW w:w="738" w:type="pct"/>
            <w:tcBorders>
              <w:top w:val="single" w:sz="8" w:space="0" w:color="auto"/>
              <w:left w:val="none" w:sz="4" w:space="0" w:color="000000"/>
              <w:bottom w:val="single" w:sz="4" w:space="0" w:color="auto"/>
              <w:right w:val="single" w:sz="4" w:space="0" w:color="auto"/>
            </w:tcBorders>
            <w:shd w:val="clear" w:color="auto" w:fill="auto"/>
            <w:vAlign w:val="center"/>
          </w:tcPr>
          <w:p w14:paraId="7365D837" w14:textId="77777777" w:rsidR="00E40105" w:rsidRDefault="00972B64">
            <w:pPr>
              <w:jc w:val="center"/>
              <w:rPr>
                <w:color w:val="000000"/>
                <w:sz w:val="20"/>
                <w:szCs w:val="20"/>
              </w:rPr>
            </w:pPr>
            <w:r>
              <w:rPr>
                <w:color w:val="000000"/>
                <w:sz w:val="20"/>
                <w:szCs w:val="20"/>
              </w:rPr>
              <w:t>ТС</w:t>
            </w:r>
          </w:p>
        </w:tc>
        <w:tc>
          <w:tcPr>
            <w:tcW w:w="1914" w:type="pct"/>
            <w:tcBorders>
              <w:top w:val="single" w:sz="8" w:space="0" w:color="auto"/>
              <w:left w:val="none" w:sz="4" w:space="0" w:color="000000"/>
              <w:bottom w:val="single" w:sz="4" w:space="0" w:color="auto"/>
              <w:right w:val="single" w:sz="4" w:space="0" w:color="auto"/>
            </w:tcBorders>
            <w:shd w:val="clear" w:color="auto" w:fill="auto"/>
            <w:noWrap/>
            <w:vAlign w:val="center"/>
          </w:tcPr>
          <w:p w14:paraId="2524AA59" w14:textId="77777777" w:rsidR="00E40105" w:rsidRDefault="00972B64">
            <w:pPr>
              <w:jc w:val="center"/>
              <w:rPr>
                <w:color w:val="000000"/>
                <w:sz w:val="20"/>
                <w:szCs w:val="20"/>
              </w:rPr>
            </w:pPr>
            <w:r>
              <w:rPr>
                <w:color w:val="000000"/>
                <w:sz w:val="20"/>
                <w:szCs w:val="20"/>
              </w:rPr>
              <w:t>ЭКО-1-16.2.100.U.Al.1000.16</w:t>
            </w:r>
          </w:p>
        </w:tc>
        <w:tc>
          <w:tcPr>
            <w:tcW w:w="1395" w:type="pct"/>
            <w:tcBorders>
              <w:top w:val="single" w:sz="8" w:space="0" w:color="auto"/>
              <w:left w:val="none" w:sz="4" w:space="0" w:color="000000"/>
              <w:bottom w:val="single" w:sz="4" w:space="0" w:color="auto"/>
              <w:right w:val="single" w:sz="4" w:space="0" w:color="auto"/>
            </w:tcBorders>
            <w:shd w:val="clear" w:color="auto" w:fill="auto"/>
            <w:vAlign w:val="center"/>
          </w:tcPr>
          <w:p w14:paraId="0AA7CF42" w14:textId="77777777" w:rsidR="00E40105" w:rsidRDefault="00972B64">
            <w:pPr>
              <w:jc w:val="center"/>
              <w:rPr>
                <w:color w:val="000000"/>
                <w:sz w:val="20"/>
                <w:szCs w:val="20"/>
              </w:rPr>
            </w:pPr>
            <w:r>
              <w:rPr>
                <w:color w:val="000000"/>
                <w:sz w:val="20"/>
                <w:szCs w:val="20"/>
              </w:rPr>
              <w:t>UFM 3030K – 100-1.6-24ПТ</w:t>
            </w:r>
          </w:p>
        </w:tc>
      </w:tr>
      <w:tr w:rsidR="00E40105" w14:paraId="41B943DB" w14:textId="77777777" w:rsidTr="00E9346C">
        <w:trPr>
          <w:trHeight w:val="20"/>
        </w:trPr>
        <w:tc>
          <w:tcPr>
            <w:tcW w:w="204" w:type="pct"/>
            <w:tcBorders>
              <w:top w:val="none" w:sz="4" w:space="0" w:color="000000"/>
              <w:left w:val="single" w:sz="8" w:space="0" w:color="auto"/>
              <w:bottom w:val="single" w:sz="4" w:space="0" w:color="auto"/>
              <w:right w:val="single" w:sz="4" w:space="0" w:color="auto"/>
            </w:tcBorders>
            <w:shd w:val="clear" w:color="auto" w:fill="auto"/>
            <w:vAlign w:val="center"/>
          </w:tcPr>
          <w:p w14:paraId="00236C60" w14:textId="77777777" w:rsidR="00E40105" w:rsidRDefault="00972B64">
            <w:pPr>
              <w:jc w:val="center"/>
              <w:rPr>
                <w:color w:val="000000"/>
                <w:sz w:val="20"/>
                <w:szCs w:val="20"/>
              </w:rPr>
            </w:pPr>
            <w:r>
              <w:rPr>
                <w:color w:val="000000"/>
                <w:sz w:val="20"/>
                <w:szCs w:val="20"/>
              </w:rPr>
              <w:t>2</w:t>
            </w:r>
          </w:p>
        </w:tc>
        <w:tc>
          <w:tcPr>
            <w:tcW w:w="749" w:type="pct"/>
            <w:tcBorders>
              <w:top w:val="none" w:sz="4" w:space="0" w:color="000000"/>
              <w:left w:val="none" w:sz="4" w:space="0" w:color="000000"/>
              <w:bottom w:val="single" w:sz="4" w:space="0" w:color="auto"/>
              <w:right w:val="single" w:sz="4" w:space="0" w:color="auto"/>
            </w:tcBorders>
            <w:shd w:val="clear" w:color="auto" w:fill="auto"/>
            <w:vAlign w:val="center"/>
          </w:tcPr>
          <w:p w14:paraId="6A0157F8" w14:textId="77777777" w:rsidR="00E40105" w:rsidRDefault="00972B64">
            <w:pPr>
              <w:jc w:val="center"/>
              <w:rPr>
                <w:color w:val="000000"/>
                <w:sz w:val="20"/>
                <w:szCs w:val="20"/>
              </w:rPr>
            </w:pPr>
            <w:r>
              <w:rPr>
                <w:color w:val="000000"/>
                <w:sz w:val="20"/>
                <w:szCs w:val="20"/>
              </w:rPr>
              <w:t>Котельная «Авангардная»</w:t>
            </w:r>
          </w:p>
        </w:tc>
        <w:tc>
          <w:tcPr>
            <w:tcW w:w="738" w:type="pct"/>
            <w:tcBorders>
              <w:top w:val="none" w:sz="4" w:space="0" w:color="000000"/>
              <w:left w:val="none" w:sz="4" w:space="0" w:color="000000"/>
              <w:bottom w:val="single" w:sz="4" w:space="0" w:color="auto"/>
              <w:right w:val="single" w:sz="4" w:space="0" w:color="auto"/>
            </w:tcBorders>
            <w:shd w:val="clear" w:color="auto" w:fill="auto"/>
            <w:vAlign w:val="center"/>
          </w:tcPr>
          <w:p w14:paraId="5098AEAB" w14:textId="77777777" w:rsidR="00E40105" w:rsidRDefault="00972B64">
            <w:pPr>
              <w:jc w:val="center"/>
              <w:rPr>
                <w:color w:val="000000"/>
                <w:sz w:val="20"/>
                <w:szCs w:val="20"/>
              </w:rPr>
            </w:pPr>
            <w:r>
              <w:rPr>
                <w:color w:val="000000"/>
                <w:sz w:val="20"/>
                <w:szCs w:val="20"/>
              </w:rPr>
              <w:t>ТС</w:t>
            </w:r>
          </w:p>
        </w:tc>
        <w:tc>
          <w:tcPr>
            <w:tcW w:w="1914" w:type="pct"/>
            <w:tcBorders>
              <w:top w:val="none" w:sz="4" w:space="0" w:color="000000"/>
              <w:left w:val="none" w:sz="4" w:space="0" w:color="000000"/>
              <w:bottom w:val="single" w:sz="4" w:space="0" w:color="auto"/>
              <w:right w:val="single" w:sz="4" w:space="0" w:color="auto"/>
            </w:tcBorders>
            <w:shd w:val="clear" w:color="auto" w:fill="auto"/>
            <w:noWrap/>
            <w:vAlign w:val="center"/>
          </w:tcPr>
          <w:p w14:paraId="0C71BBBA" w14:textId="77777777" w:rsidR="00E40105" w:rsidRDefault="00972B64">
            <w:pPr>
              <w:jc w:val="center"/>
              <w:rPr>
                <w:color w:val="000000"/>
                <w:sz w:val="20"/>
                <w:szCs w:val="20"/>
              </w:rPr>
            </w:pPr>
            <w:r>
              <w:rPr>
                <w:color w:val="000000"/>
                <w:sz w:val="20"/>
                <w:szCs w:val="20"/>
              </w:rPr>
              <w:t>ЭКО-1-8.2.50.U.Al.200.16</w:t>
            </w:r>
          </w:p>
        </w:tc>
        <w:tc>
          <w:tcPr>
            <w:tcW w:w="1395" w:type="pct"/>
            <w:tcBorders>
              <w:top w:val="none" w:sz="4" w:space="0" w:color="000000"/>
              <w:left w:val="none" w:sz="4" w:space="0" w:color="000000"/>
              <w:bottom w:val="single" w:sz="4" w:space="0" w:color="auto"/>
              <w:right w:val="single" w:sz="4" w:space="0" w:color="auto"/>
            </w:tcBorders>
            <w:shd w:val="clear" w:color="auto" w:fill="auto"/>
            <w:vAlign w:val="center"/>
          </w:tcPr>
          <w:p w14:paraId="023B8DBD" w14:textId="77777777" w:rsidR="00E40105" w:rsidRDefault="00972B64">
            <w:pPr>
              <w:jc w:val="center"/>
              <w:rPr>
                <w:color w:val="000000"/>
                <w:sz w:val="20"/>
                <w:szCs w:val="20"/>
              </w:rPr>
            </w:pPr>
            <w:r>
              <w:rPr>
                <w:color w:val="000000"/>
                <w:sz w:val="20"/>
                <w:szCs w:val="20"/>
              </w:rPr>
              <w:t>UFM 3030K – 50-1.6-24ПТ</w:t>
            </w:r>
          </w:p>
        </w:tc>
      </w:tr>
      <w:tr w:rsidR="00E40105" w14:paraId="0BAF82F5" w14:textId="77777777" w:rsidTr="00E9346C">
        <w:trPr>
          <w:trHeight w:val="20"/>
        </w:trPr>
        <w:tc>
          <w:tcPr>
            <w:tcW w:w="204" w:type="pct"/>
            <w:tcBorders>
              <w:top w:val="none" w:sz="4" w:space="0" w:color="000000"/>
              <w:left w:val="single" w:sz="8" w:space="0" w:color="auto"/>
              <w:bottom w:val="single" w:sz="4" w:space="0" w:color="auto"/>
              <w:right w:val="single" w:sz="4" w:space="0" w:color="auto"/>
            </w:tcBorders>
            <w:shd w:val="clear" w:color="auto" w:fill="auto"/>
            <w:vAlign w:val="center"/>
          </w:tcPr>
          <w:p w14:paraId="7B6D0B3D" w14:textId="77777777" w:rsidR="00E40105" w:rsidRDefault="00972B64">
            <w:pPr>
              <w:jc w:val="center"/>
              <w:rPr>
                <w:color w:val="000000"/>
                <w:sz w:val="20"/>
                <w:szCs w:val="20"/>
              </w:rPr>
            </w:pPr>
            <w:r>
              <w:rPr>
                <w:color w:val="000000"/>
                <w:sz w:val="20"/>
                <w:szCs w:val="20"/>
              </w:rPr>
              <w:t>3</w:t>
            </w:r>
          </w:p>
        </w:tc>
        <w:tc>
          <w:tcPr>
            <w:tcW w:w="749" w:type="pct"/>
            <w:tcBorders>
              <w:top w:val="none" w:sz="4" w:space="0" w:color="000000"/>
              <w:left w:val="none" w:sz="4" w:space="0" w:color="000000"/>
              <w:bottom w:val="single" w:sz="4" w:space="0" w:color="auto"/>
              <w:right w:val="single" w:sz="4" w:space="0" w:color="auto"/>
            </w:tcBorders>
            <w:shd w:val="clear" w:color="auto" w:fill="auto"/>
            <w:vAlign w:val="center"/>
          </w:tcPr>
          <w:p w14:paraId="21551C79" w14:textId="77777777" w:rsidR="00E40105" w:rsidRDefault="00972B64">
            <w:pPr>
              <w:jc w:val="center"/>
              <w:rPr>
                <w:color w:val="000000"/>
                <w:sz w:val="20"/>
                <w:szCs w:val="20"/>
              </w:rPr>
            </w:pPr>
            <w:r>
              <w:rPr>
                <w:color w:val="000000"/>
                <w:sz w:val="20"/>
                <w:szCs w:val="20"/>
              </w:rPr>
              <w:t>Котельная «Авангардная»</w:t>
            </w:r>
          </w:p>
        </w:tc>
        <w:tc>
          <w:tcPr>
            <w:tcW w:w="738" w:type="pct"/>
            <w:tcBorders>
              <w:top w:val="none" w:sz="4" w:space="0" w:color="000000"/>
              <w:left w:val="none" w:sz="4" w:space="0" w:color="000000"/>
              <w:bottom w:val="single" w:sz="4" w:space="0" w:color="auto"/>
              <w:right w:val="single" w:sz="4" w:space="0" w:color="auto"/>
            </w:tcBorders>
            <w:shd w:val="clear" w:color="auto" w:fill="auto"/>
            <w:vAlign w:val="center"/>
          </w:tcPr>
          <w:p w14:paraId="5932046E" w14:textId="77777777" w:rsidR="00E40105" w:rsidRDefault="00972B64">
            <w:pPr>
              <w:jc w:val="center"/>
              <w:rPr>
                <w:color w:val="000000"/>
                <w:sz w:val="20"/>
                <w:szCs w:val="20"/>
              </w:rPr>
            </w:pPr>
            <w:r>
              <w:rPr>
                <w:color w:val="000000"/>
                <w:sz w:val="20"/>
                <w:szCs w:val="20"/>
              </w:rPr>
              <w:t>ГВС</w:t>
            </w:r>
          </w:p>
        </w:tc>
        <w:tc>
          <w:tcPr>
            <w:tcW w:w="1914" w:type="pct"/>
            <w:tcBorders>
              <w:top w:val="none" w:sz="4" w:space="0" w:color="000000"/>
              <w:left w:val="none" w:sz="4" w:space="0" w:color="000000"/>
              <w:bottom w:val="single" w:sz="4" w:space="0" w:color="auto"/>
              <w:right w:val="single" w:sz="4" w:space="0" w:color="auto"/>
            </w:tcBorders>
            <w:shd w:val="clear" w:color="auto" w:fill="auto"/>
            <w:noWrap/>
            <w:vAlign w:val="center"/>
          </w:tcPr>
          <w:p w14:paraId="6EE0CBD2" w14:textId="77777777" w:rsidR="00E40105" w:rsidRDefault="00972B64">
            <w:pPr>
              <w:jc w:val="center"/>
              <w:rPr>
                <w:color w:val="000000"/>
                <w:sz w:val="20"/>
                <w:szCs w:val="20"/>
              </w:rPr>
            </w:pPr>
            <w:r>
              <w:rPr>
                <w:color w:val="000000"/>
                <w:sz w:val="20"/>
                <w:szCs w:val="20"/>
              </w:rPr>
              <w:t>ЭКО-1-16.2.200.U.Al.1000.16</w:t>
            </w:r>
          </w:p>
        </w:tc>
        <w:tc>
          <w:tcPr>
            <w:tcW w:w="1395" w:type="pct"/>
            <w:tcBorders>
              <w:top w:val="none" w:sz="4" w:space="0" w:color="000000"/>
              <w:left w:val="none" w:sz="4" w:space="0" w:color="000000"/>
              <w:bottom w:val="single" w:sz="4" w:space="0" w:color="auto"/>
              <w:right w:val="single" w:sz="4" w:space="0" w:color="auto"/>
            </w:tcBorders>
            <w:shd w:val="clear" w:color="auto" w:fill="auto"/>
            <w:vAlign w:val="center"/>
          </w:tcPr>
          <w:p w14:paraId="40F82BA7" w14:textId="77777777" w:rsidR="00E40105" w:rsidRDefault="00972B64">
            <w:pPr>
              <w:jc w:val="center"/>
              <w:rPr>
                <w:color w:val="000000"/>
                <w:sz w:val="20"/>
                <w:szCs w:val="20"/>
              </w:rPr>
            </w:pPr>
            <w:r>
              <w:rPr>
                <w:color w:val="000000"/>
                <w:sz w:val="20"/>
                <w:szCs w:val="20"/>
              </w:rPr>
              <w:t>UFM 3030K – 200-1.6-24ПТ</w:t>
            </w:r>
          </w:p>
        </w:tc>
      </w:tr>
      <w:tr w:rsidR="00E40105" w14:paraId="5BD782EA" w14:textId="77777777" w:rsidTr="00E9346C">
        <w:trPr>
          <w:trHeight w:val="20"/>
        </w:trPr>
        <w:tc>
          <w:tcPr>
            <w:tcW w:w="204" w:type="pct"/>
            <w:tcBorders>
              <w:top w:val="none" w:sz="4" w:space="0" w:color="000000"/>
              <w:left w:val="single" w:sz="8" w:space="0" w:color="auto"/>
              <w:bottom w:val="single" w:sz="4" w:space="0" w:color="auto"/>
              <w:right w:val="single" w:sz="4" w:space="0" w:color="auto"/>
            </w:tcBorders>
            <w:shd w:val="clear" w:color="auto" w:fill="auto"/>
            <w:vAlign w:val="center"/>
          </w:tcPr>
          <w:p w14:paraId="673FA9F3" w14:textId="77777777" w:rsidR="00E40105" w:rsidRDefault="00972B64">
            <w:pPr>
              <w:jc w:val="center"/>
              <w:rPr>
                <w:color w:val="000000"/>
                <w:sz w:val="20"/>
                <w:szCs w:val="20"/>
              </w:rPr>
            </w:pPr>
            <w:r>
              <w:rPr>
                <w:color w:val="000000"/>
                <w:sz w:val="20"/>
                <w:szCs w:val="20"/>
              </w:rPr>
              <w:t>4</w:t>
            </w:r>
          </w:p>
        </w:tc>
        <w:tc>
          <w:tcPr>
            <w:tcW w:w="749" w:type="pct"/>
            <w:tcBorders>
              <w:top w:val="none" w:sz="4" w:space="0" w:color="000000"/>
              <w:left w:val="none" w:sz="4" w:space="0" w:color="000000"/>
              <w:bottom w:val="single" w:sz="4" w:space="0" w:color="auto"/>
              <w:right w:val="single" w:sz="4" w:space="0" w:color="auto"/>
            </w:tcBorders>
            <w:shd w:val="clear" w:color="auto" w:fill="auto"/>
            <w:vAlign w:val="center"/>
          </w:tcPr>
          <w:p w14:paraId="1067AAEB" w14:textId="77777777" w:rsidR="00E40105" w:rsidRDefault="00972B64">
            <w:pPr>
              <w:jc w:val="center"/>
              <w:rPr>
                <w:color w:val="000000"/>
                <w:sz w:val="20"/>
                <w:szCs w:val="20"/>
              </w:rPr>
            </w:pPr>
            <w:r>
              <w:rPr>
                <w:color w:val="000000"/>
                <w:sz w:val="20"/>
                <w:szCs w:val="20"/>
              </w:rPr>
              <w:t>Котельная «Фабрика №12»</w:t>
            </w:r>
          </w:p>
        </w:tc>
        <w:tc>
          <w:tcPr>
            <w:tcW w:w="738" w:type="pct"/>
            <w:tcBorders>
              <w:top w:val="none" w:sz="4" w:space="0" w:color="000000"/>
              <w:left w:val="none" w:sz="4" w:space="0" w:color="000000"/>
              <w:bottom w:val="single" w:sz="4" w:space="0" w:color="auto"/>
              <w:right w:val="single" w:sz="4" w:space="0" w:color="auto"/>
            </w:tcBorders>
            <w:shd w:val="clear" w:color="auto" w:fill="auto"/>
            <w:vAlign w:val="center"/>
          </w:tcPr>
          <w:p w14:paraId="7414B277" w14:textId="77777777" w:rsidR="00E40105" w:rsidRDefault="00972B64">
            <w:pPr>
              <w:jc w:val="center"/>
              <w:rPr>
                <w:color w:val="000000"/>
                <w:sz w:val="20"/>
                <w:szCs w:val="20"/>
              </w:rPr>
            </w:pPr>
            <w:r>
              <w:rPr>
                <w:color w:val="000000"/>
                <w:sz w:val="20"/>
                <w:szCs w:val="20"/>
              </w:rPr>
              <w:t>ТС (новый город)</w:t>
            </w:r>
          </w:p>
        </w:tc>
        <w:tc>
          <w:tcPr>
            <w:tcW w:w="1914" w:type="pct"/>
            <w:tcBorders>
              <w:top w:val="none" w:sz="4" w:space="0" w:color="000000"/>
              <w:left w:val="none" w:sz="4" w:space="0" w:color="000000"/>
              <w:bottom w:val="single" w:sz="4" w:space="0" w:color="auto"/>
              <w:right w:val="single" w:sz="4" w:space="0" w:color="auto"/>
            </w:tcBorders>
            <w:shd w:val="clear" w:color="auto" w:fill="auto"/>
            <w:noWrap/>
            <w:vAlign w:val="center"/>
          </w:tcPr>
          <w:p w14:paraId="590F68CE" w14:textId="77777777" w:rsidR="00E40105" w:rsidRDefault="00972B64">
            <w:pPr>
              <w:jc w:val="center"/>
              <w:rPr>
                <w:color w:val="000000"/>
                <w:sz w:val="20"/>
                <w:szCs w:val="20"/>
              </w:rPr>
            </w:pPr>
            <w:r>
              <w:rPr>
                <w:color w:val="000000"/>
                <w:sz w:val="20"/>
                <w:szCs w:val="20"/>
              </w:rPr>
              <w:t>ЭКО-1-8.2.80.U.Al.200.16</w:t>
            </w:r>
          </w:p>
        </w:tc>
        <w:tc>
          <w:tcPr>
            <w:tcW w:w="1395" w:type="pct"/>
            <w:tcBorders>
              <w:top w:val="none" w:sz="4" w:space="0" w:color="000000"/>
              <w:left w:val="none" w:sz="4" w:space="0" w:color="000000"/>
              <w:bottom w:val="single" w:sz="4" w:space="0" w:color="auto"/>
              <w:right w:val="single" w:sz="4" w:space="0" w:color="auto"/>
            </w:tcBorders>
            <w:shd w:val="clear" w:color="auto" w:fill="auto"/>
            <w:vAlign w:val="center"/>
          </w:tcPr>
          <w:p w14:paraId="3F347E21" w14:textId="77777777" w:rsidR="00E40105" w:rsidRDefault="00972B64">
            <w:pPr>
              <w:jc w:val="center"/>
              <w:rPr>
                <w:color w:val="000000"/>
                <w:sz w:val="20"/>
                <w:szCs w:val="20"/>
              </w:rPr>
            </w:pPr>
            <w:r>
              <w:rPr>
                <w:color w:val="000000"/>
                <w:sz w:val="20"/>
                <w:szCs w:val="20"/>
              </w:rPr>
              <w:t>UFM 3030K – 80-1.6-24ПТ</w:t>
            </w:r>
          </w:p>
        </w:tc>
      </w:tr>
      <w:tr w:rsidR="00E40105" w14:paraId="56F7C79E" w14:textId="77777777" w:rsidTr="00E9346C">
        <w:trPr>
          <w:trHeight w:val="20"/>
        </w:trPr>
        <w:tc>
          <w:tcPr>
            <w:tcW w:w="204" w:type="pct"/>
            <w:tcBorders>
              <w:top w:val="none" w:sz="4" w:space="0" w:color="000000"/>
              <w:left w:val="single" w:sz="8" w:space="0" w:color="auto"/>
              <w:bottom w:val="single" w:sz="4" w:space="0" w:color="auto"/>
              <w:right w:val="single" w:sz="4" w:space="0" w:color="auto"/>
            </w:tcBorders>
            <w:shd w:val="clear" w:color="auto" w:fill="auto"/>
            <w:vAlign w:val="center"/>
          </w:tcPr>
          <w:p w14:paraId="75C63D6C" w14:textId="77777777" w:rsidR="00E40105" w:rsidRDefault="00972B64">
            <w:pPr>
              <w:jc w:val="center"/>
              <w:rPr>
                <w:color w:val="000000"/>
                <w:sz w:val="20"/>
                <w:szCs w:val="20"/>
              </w:rPr>
            </w:pPr>
            <w:r>
              <w:rPr>
                <w:color w:val="000000"/>
                <w:sz w:val="20"/>
                <w:szCs w:val="20"/>
              </w:rPr>
              <w:lastRenderedPageBreak/>
              <w:t>5</w:t>
            </w:r>
          </w:p>
        </w:tc>
        <w:tc>
          <w:tcPr>
            <w:tcW w:w="749" w:type="pct"/>
            <w:tcBorders>
              <w:top w:val="none" w:sz="4" w:space="0" w:color="000000"/>
              <w:left w:val="none" w:sz="4" w:space="0" w:color="000000"/>
              <w:bottom w:val="single" w:sz="4" w:space="0" w:color="auto"/>
              <w:right w:val="single" w:sz="4" w:space="0" w:color="auto"/>
            </w:tcBorders>
            <w:shd w:val="clear" w:color="auto" w:fill="auto"/>
            <w:vAlign w:val="center"/>
          </w:tcPr>
          <w:p w14:paraId="512F4016" w14:textId="77777777" w:rsidR="00E40105" w:rsidRDefault="00972B64">
            <w:pPr>
              <w:jc w:val="center"/>
              <w:rPr>
                <w:color w:val="000000"/>
                <w:sz w:val="20"/>
                <w:szCs w:val="20"/>
              </w:rPr>
            </w:pPr>
            <w:r>
              <w:rPr>
                <w:color w:val="000000"/>
                <w:sz w:val="20"/>
                <w:szCs w:val="20"/>
              </w:rPr>
              <w:t>Котельная «Фабрика №12»</w:t>
            </w:r>
          </w:p>
        </w:tc>
        <w:tc>
          <w:tcPr>
            <w:tcW w:w="738" w:type="pct"/>
            <w:tcBorders>
              <w:top w:val="none" w:sz="4" w:space="0" w:color="000000"/>
              <w:left w:val="none" w:sz="4" w:space="0" w:color="000000"/>
              <w:bottom w:val="single" w:sz="4" w:space="0" w:color="auto"/>
              <w:right w:val="single" w:sz="4" w:space="0" w:color="auto"/>
            </w:tcBorders>
            <w:shd w:val="clear" w:color="auto" w:fill="auto"/>
            <w:vAlign w:val="center"/>
          </w:tcPr>
          <w:p w14:paraId="1CBA5C8B" w14:textId="77777777" w:rsidR="00E40105" w:rsidRDefault="00972B64">
            <w:pPr>
              <w:jc w:val="center"/>
              <w:rPr>
                <w:color w:val="000000"/>
                <w:sz w:val="20"/>
                <w:szCs w:val="20"/>
              </w:rPr>
            </w:pPr>
            <w:r>
              <w:rPr>
                <w:color w:val="000000"/>
                <w:sz w:val="20"/>
                <w:szCs w:val="20"/>
              </w:rPr>
              <w:t>ТС (промзона)</w:t>
            </w:r>
          </w:p>
        </w:tc>
        <w:tc>
          <w:tcPr>
            <w:tcW w:w="1914" w:type="pct"/>
            <w:tcBorders>
              <w:top w:val="none" w:sz="4" w:space="0" w:color="000000"/>
              <w:left w:val="none" w:sz="4" w:space="0" w:color="000000"/>
              <w:bottom w:val="single" w:sz="4" w:space="0" w:color="auto"/>
              <w:right w:val="single" w:sz="4" w:space="0" w:color="auto"/>
            </w:tcBorders>
            <w:shd w:val="clear" w:color="auto" w:fill="auto"/>
            <w:noWrap/>
            <w:vAlign w:val="center"/>
          </w:tcPr>
          <w:p w14:paraId="347CFE17" w14:textId="77777777" w:rsidR="00E40105" w:rsidRDefault="00972B64">
            <w:pPr>
              <w:jc w:val="center"/>
              <w:rPr>
                <w:color w:val="000000"/>
                <w:sz w:val="20"/>
                <w:szCs w:val="20"/>
              </w:rPr>
            </w:pPr>
            <w:r>
              <w:rPr>
                <w:color w:val="000000"/>
                <w:sz w:val="20"/>
                <w:szCs w:val="20"/>
              </w:rPr>
              <w:t>ЭКО-1-8.2.80.U.Al.200.16</w:t>
            </w:r>
          </w:p>
        </w:tc>
        <w:tc>
          <w:tcPr>
            <w:tcW w:w="1395" w:type="pct"/>
            <w:tcBorders>
              <w:top w:val="none" w:sz="4" w:space="0" w:color="000000"/>
              <w:left w:val="none" w:sz="4" w:space="0" w:color="000000"/>
              <w:bottom w:val="single" w:sz="4" w:space="0" w:color="auto"/>
              <w:right w:val="single" w:sz="4" w:space="0" w:color="auto"/>
            </w:tcBorders>
            <w:shd w:val="clear" w:color="auto" w:fill="auto"/>
            <w:vAlign w:val="center"/>
          </w:tcPr>
          <w:p w14:paraId="3A2C77AC" w14:textId="77777777" w:rsidR="00E40105" w:rsidRDefault="00972B64">
            <w:pPr>
              <w:jc w:val="center"/>
              <w:rPr>
                <w:color w:val="000000"/>
                <w:sz w:val="20"/>
                <w:szCs w:val="20"/>
              </w:rPr>
            </w:pPr>
            <w:r>
              <w:rPr>
                <w:color w:val="000000"/>
                <w:sz w:val="20"/>
                <w:szCs w:val="20"/>
              </w:rPr>
              <w:t>UFM 3030K – 80-1.6-24ПТ</w:t>
            </w:r>
          </w:p>
        </w:tc>
      </w:tr>
      <w:tr w:rsidR="00E40105" w14:paraId="36A6DAE0" w14:textId="77777777" w:rsidTr="00E9346C">
        <w:trPr>
          <w:trHeight w:val="599"/>
        </w:trPr>
        <w:tc>
          <w:tcPr>
            <w:tcW w:w="204" w:type="pct"/>
            <w:tcBorders>
              <w:top w:val="single" w:sz="4" w:space="0" w:color="auto"/>
              <w:left w:val="single" w:sz="4" w:space="0" w:color="auto"/>
              <w:bottom w:val="single" w:sz="4" w:space="0" w:color="auto"/>
              <w:right w:val="single" w:sz="4" w:space="0" w:color="auto"/>
            </w:tcBorders>
            <w:shd w:val="clear" w:color="auto" w:fill="auto"/>
            <w:vAlign w:val="center"/>
          </w:tcPr>
          <w:p w14:paraId="7AB1D2D5" w14:textId="77777777" w:rsidR="00E40105" w:rsidRDefault="00972B64">
            <w:pPr>
              <w:jc w:val="center"/>
              <w:rPr>
                <w:color w:val="000000"/>
                <w:sz w:val="20"/>
                <w:szCs w:val="20"/>
              </w:rPr>
            </w:pPr>
            <w:r>
              <w:rPr>
                <w:color w:val="000000"/>
                <w:sz w:val="20"/>
                <w:szCs w:val="20"/>
              </w:rPr>
              <w:t>6</w:t>
            </w:r>
          </w:p>
        </w:tc>
        <w:tc>
          <w:tcPr>
            <w:tcW w:w="749" w:type="pct"/>
            <w:tcBorders>
              <w:top w:val="single" w:sz="4" w:space="0" w:color="auto"/>
              <w:left w:val="none" w:sz="4" w:space="0" w:color="000000"/>
              <w:bottom w:val="single" w:sz="4" w:space="0" w:color="auto"/>
              <w:right w:val="single" w:sz="4" w:space="0" w:color="auto"/>
            </w:tcBorders>
            <w:shd w:val="clear" w:color="auto" w:fill="auto"/>
            <w:vAlign w:val="center"/>
          </w:tcPr>
          <w:p w14:paraId="12F23ECD" w14:textId="77777777" w:rsidR="00E40105" w:rsidRDefault="00972B64">
            <w:pPr>
              <w:jc w:val="center"/>
              <w:rPr>
                <w:color w:val="000000"/>
                <w:sz w:val="20"/>
                <w:szCs w:val="20"/>
              </w:rPr>
            </w:pPr>
            <w:r>
              <w:rPr>
                <w:color w:val="000000"/>
                <w:sz w:val="20"/>
                <w:szCs w:val="20"/>
              </w:rPr>
              <w:t>Котельная «Фабрика №12»</w:t>
            </w:r>
          </w:p>
        </w:tc>
        <w:tc>
          <w:tcPr>
            <w:tcW w:w="738" w:type="pct"/>
            <w:tcBorders>
              <w:top w:val="single" w:sz="4" w:space="0" w:color="auto"/>
              <w:left w:val="none" w:sz="4" w:space="0" w:color="000000"/>
              <w:bottom w:val="single" w:sz="4" w:space="0" w:color="auto"/>
              <w:right w:val="single" w:sz="4" w:space="0" w:color="auto"/>
            </w:tcBorders>
            <w:shd w:val="clear" w:color="auto" w:fill="auto"/>
            <w:vAlign w:val="center"/>
          </w:tcPr>
          <w:p w14:paraId="725FF70A" w14:textId="77777777" w:rsidR="00E40105" w:rsidRDefault="00972B64">
            <w:pPr>
              <w:jc w:val="center"/>
              <w:rPr>
                <w:color w:val="000000"/>
                <w:sz w:val="20"/>
                <w:szCs w:val="20"/>
              </w:rPr>
            </w:pPr>
            <w:r>
              <w:rPr>
                <w:color w:val="000000"/>
                <w:sz w:val="20"/>
                <w:szCs w:val="20"/>
              </w:rPr>
              <w:t>ГВС</w:t>
            </w:r>
          </w:p>
        </w:tc>
        <w:tc>
          <w:tcPr>
            <w:tcW w:w="1914" w:type="pct"/>
            <w:tcBorders>
              <w:top w:val="single" w:sz="4" w:space="0" w:color="auto"/>
              <w:left w:val="none" w:sz="4" w:space="0" w:color="000000"/>
              <w:bottom w:val="single" w:sz="4" w:space="0" w:color="auto"/>
              <w:right w:val="single" w:sz="4" w:space="0" w:color="auto"/>
            </w:tcBorders>
            <w:shd w:val="clear" w:color="auto" w:fill="auto"/>
            <w:noWrap/>
            <w:vAlign w:val="center"/>
          </w:tcPr>
          <w:p w14:paraId="66954027" w14:textId="77777777" w:rsidR="00E40105" w:rsidRDefault="00972B64">
            <w:pPr>
              <w:jc w:val="center"/>
              <w:rPr>
                <w:color w:val="000000"/>
                <w:sz w:val="20"/>
                <w:szCs w:val="20"/>
              </w:rPr>
            </w:pPr>
            <w:r>
              <w:rPr>
                <w:color w:val="000000"/>
                <w:sz w:val="20"/>
                <w:szCs w:val="20"/>
              </w:rPr>
              <w:t>ЭКО-1-8.2.150.U.Al.200.16</w:t>
            </w:r>
          </w:p>
        </w:tc>
        <w:tc>
          <w:tcPr>
            <w:tcW w:w="1395" w:type="pct"/>
            <w:tcBorders>
              <w:top w:val="single" w:sz="4" w:space="0" w:color="auto"/>
              <w:left w:val="none" w:sz="4" w:space="0" w:color="000000"/>
              <w:bottom w:val="single" w:sz="4" w:space="0" w:color="auto"/>
              <w:right w:val="single" w:sz="4" w:space="0" w:color="auto"/>
            </w:tcBorders>
            <w:shd w:val="clear" w:color="auto" w:fill="auto"/>
            <w:vAlign w:val="center"/>
          </w:tcPr>
          <w:p w14:paraId="06CB0C63" w14:textId="77777777" w:rsidR="00E40105" w:rsidRDefault="00972B64">
            <w:pPr>
              <w:jc w:val="center"/>
              <w:rPr>
                <w:color w:val="000000"/>
                <w:sz w:val="20"/>
                <w:szCs w:val="20"/>
              </w:rPr>
            </w:pPr>
            <w:r>
              <w:rPr>
                <w:color w:val="000000"/>
                <w:sz w:val="20"/>
                <w:szCs w:val="20"/>
              </w:rPr>
              <w:t>UFM 3030K – 150-1.6-24ПТ</w:t>
            </w:r>
          </w:p>
        </w:tc>
      </w:tr>
      <w:tr w:rsidR="00E40105" w14:paraId="504CA084" w14:textId="77777777" w:rsidTr="00E9346C">
        <w:trPr>
          <w:trHeight w:val="20"/>
        </w:trPr>
        <w:tc>
          <w:tcPr>
            <w:tcW w:w="204" w:type="pct"/>
            <w:tcBorders>
              <w:top w:val="single" w:sz="4" w:space="0" w:color="auto"/>
              <w:left w:val="single" w:sz="4" w:space="0" w:color="auto"/>
              <w:bottom w:val="single" w:sz="4" w:space="0" w:color="auto"/>
              <w:right w:val="single" w:sz="4" w:space="0" w:color="auto"/>
            </w:tcBorders>
            <w:shd w:val="clear" w:color="auto" w:fill="auto"/>
            <w:vAlign w:val="center"/>
          </w:tcPr>
          <w:p w14:paraId="3A27A3F5" w14:textId="77777777" w:rsidR="00E40105" w:rsidRDefault="00972B64">
            <w:pPr>
              <w:jc w:val="center"/>
              <w:rPr>
                <w:color w:val="000000"/>
                <w:sz w:val="20"/>
                <w:szCs w:val="20"/>
              </w:rPr>
            </w:pPr>
            <w:r>
              <w:rPr>
                <w:color w:val="000000"/>
                <w:sz w:val="20"/>
                <w:szCs w:val="20"/>
              </w:rPr>
              <w:t>7</w:t>
            </w:r>
          </w:p>
        </w:tc>
        <w:tc>
          <w:tcPr>
            <w:tcW w:w="749" w:type="pct"/>
            <w:tcBorders>
              <w:top w:val="single" w:sz="4" w:space="0" w:color="auto"/>
              <w:left w:val="none" w:sz="4" w:space="0" w:color="000000"/>
              <w:bottom w:val="single" w:sz="4" w:space="0" w:color="auto"/>
              <w:right w:val="single" w:sz="4" w:space="0" w:color="auto"/>
            </w:tcBorders>
            <w:shd w:val="clear" w:color="auto" w:fill="auto"/>
            <w:vAlign w:val="center"/>
          </w:tcPr>
          <w:p w14:paraId="1DC9CD04" w14:textId="77777777" w:rsidR="00E40105" w:rsidRDefault="00972B64">
            <w:pPr>
              <w:jc w:val="center"/>
              <w:rPr>
                <w:color w:val="000000"/>
                <w:sz w:val="20"/>
                <w:szCs w:val="20"/>
              </w:rPr>
            </w:pPr>
            <w:r>
              <w:rPr>
                <w:color w:val="000000"/>
                <w:sz w:val="20"/>
                <w:szCs w:val="20"/>
              </w:rPr>
              <w:t>Газовая котельная Новый город</w:t>
            </w:r>
          </w:p>
        </w:tc>
        <w:tc>
          <w:tcPr>
            <w:tcW w:w="738" w:type="pct"/>
            <w:tcBorders>
              <w:top w:val="single" w:sz="4" w:space="0" w:color="auto"/>
              <w:left w:val="none" w:sz="4" w:space="0" w:color="000000"/>
              <w:bottom w:val="single" w:sz="4" w:space="0" w:color="auto"/>
              <w:right w:val="single" w:sz="4" w:space="0" w:color="auto"/>
            </w:tcBorders>
            <w:shd w:val="clear" w:color="auto" w:fill="auto"/>
            <w:vAlign w:val="center"/>
          </w:tcPr>
          <w:p w14:paraId="61CAD237" w14:textId="77777777" w:rsidR="00E40105" w:rsidRDefault="00972B64">
            <w:pPr>
              <w:jc w:val="center"/>
              <w:rPr>
                <w:color w:val="000000"/>
                <w:sz w:val="20"/>
                <w:szCs w:val="20"/>
              </w:rPr>
            </w:pPr>
            <w:r>
              <w:rPr>
                <w:color w:val="000000"/>
                <w:sz w:val="20"/>
                <w:szCs w:val="20"/>
              </w:rPr>
              <w:t>ТС (</w:t>
            </w:r>
            <w:proofErr w:type="spellStart"/>
            <w:r>
              <w:rPr>
                <w:color w:val="000000"/>
                <w:sz w:val="20"/>
                <w:szCs w:val="20"/>
              </w:rPr>
              <w:t>мкр</w:t>
            </w:r>
            <w:proofErr w:type="spellEnd"/>
            <w:r>
              <w:rPr>
                <w:color w:val="000000"/>
                <w:sz w:val="20"/>
                <w:szCs w:val="20"/>
              </w:rPr>
              <w:t>. Новый город)</w:t>
            </w:r>
          </w:p>
        </w:tc>
        <w:tc>
          <w:tcPr>
            <w:tcW w:w="1914" w:type="pct"/>
            <w:tcBorders>
              <w:top w:val="single" w:sz="4" w:space="0" w:color="auto"/>
              <w:left w:val="none" w:sz="4" w:space="0" w:color="000000"/>
              <w:bottom w:val="single" w:sz="4" w:space="0" w:color="auto"/>
              <w:right w:val="single" w:sz="4" w:space="0" w:color="auto"/>
            </w:tcBorders>
            <w:shd w:val="clear" w:color="auto" w:fill="auto"/>
            <w:noWrap/>
          </w:tcPr>
          <w:p w14:paraId="3CEF77ED" w14:textId="77777777" w:rsidR="00E40105" w:rsidRDefault="00972B64">
            <w:pPr>
              <w:jc w:val="center"/>
              <w:rPr>
                <w:color w:val="000000"/>
                <w:sz w:val="20"/>
                <w:szCs w:val="20"/>
              </w:rPr>
            </w:pPr>
            <w:r>
              <w:rPr>
                <w:color w:val="000000"/>
                <w:sz w:val="20"/>
                <w:szCs w:val="20"/>
              </w:rPr>
              <w:t xml:space="preserve">НАСОС-ДОЗАТОР SEKO </w:t>
            </w:r>
            <w:r>
              <w:rPr>
                <w:color w:val="000000"/>
                <w:sz w:val="20"/>
                <w:szCs w:val="20"/>
                <w:lang w:val="en-US"/>
              </w:rPr>
              <w:t>KOMPACT</w:t>
            </w:r>
            <w:r>
              <w:rPr>
                <w:color w:val="000000"/>
                <w:sz w:val="20"/>
                <w:szCs w:val="20"/>
              </w:rPr>
              <w:t xml:space="preserve"> </w:t>
            </w:r>
            <w:r>
              <w:rPr>
                <w:color w:val="000000"/>
                <w:sz w:val="20"/>
                <w:szCs w:val="20"/>
                <w:lang w:val="en-US"/>
              </w:rPr>
              <w:t>DPT</w:t>
            </w:r>
            <w:r>
              <w:rPr>
                <w:color w:val="000000"/>
                <w:sz w:val="20"/>
                <w:szCs w:val="20"/>
              </w:rPr>
              <w:t>-200,12</w:t>
            </w:r>
            <w:r>
              <w:rPr>
                <w:color w:val="000000"/>
                <w:sz w:val="20"/>
                <w:szCs w:val="20"/>
                <w:lang w:val="en-US"/>
              </w:rPr>
              <w:t>W</w:t>
            </w:r>
            <w:r>
              <w:rPr>
                <w:color w:val="000000"/>
                <w:sz w:val="20"/>
                <w:szCs w:val="20"/>
              </w:rPr>
              <w:t>,50Гц,100-240</w:t>
            </w:r>
            <w:r>
              <w:rPr>
                <w:color w:val="000000"/>
                <w:sz w:val="20"/>
                <w:szCs w:val="20"/>
                <w:lang w:val="en-US"/>
              </w:rPr>
              <w:t>V</w:t>
            </w:r>
            <w:r>
              <w:rPr>
                <w:color w:val="000000"/>
                <w:sz w:val="20"/>
                <w:szCs w:val="20"/>
              </w:rPr>
              <w:t>.,5 л/ч.</w:t>
            </w:r>
          </w:p>
          <w:p w14:paraId="49D880CF" w14:textId="77777777" w:rsidR="00E40105" w:rsidRDefault="00E9346C">
            <w:pPr>
              <w:jc w:val="center"/>
              <w:rPr>
                <w:color w:val="000000"/>
                <w:sz w:val="20"/>
                <w:szCs w:val="20"/>
              </w:rPr>
            </w:pPr>
            <w:r>
              <w:rPr>
                <w:color w:val="000000"/>
                <w:sz w:val="20"/>
                <w:szCs w:val="20"/>
              </w:rPr>
              <w:t>Установка АКВАЮНИТ ASX 3072PM700 умягчения непрерывного действия производительностью до 20 м3/ч.</w:t>
            </w:r>
          </w:p>
        </w:tc>
        <w:tc>
          <w:tcPr>
            <w:tcW w:w="1395" w:type="pct"/>
            <w:tcBorders>
              <w:top w:val="single" w:sz="4" w:space="0" w:color="auto"/>
              <w:left w:val="none" w:sz="4" w:space="0" w:color="000000"/>
              <w:bottom w:val="single" w:sz="4" w:space="0" w:color="auto"/>
              <w:right w:val="single" w:sz="4" w:space="0" w:color="auto"/>
            </w:tcBorders>
            <w:shd w:val="clear" w:color="auto" w:fill="auto"/>
          </w:tcPr>
          <w:p w14:paraId="11D26A81" w14:textId="77777777" w:rsidR="00E40105" w:rsidRDefault="00E9346C">
            <w:pPr>
              <w:jc w:val="center"/>
              <w:rPr>
                <w:color w:val="000000"/>
                <w:sz w:val="20"/>
                <w:szCs w:val="20"/>
              </w:rPr>
            </w:pPr>
            <w:r w:rsidRPr="00E9346C">
              <w:rPr>
                <w:color w:val="000000"/>
                <w:sz w:val="20"/>
                <w:szCs w:val="20"/>
              </w:rPr>
              <w:t>Комплекс дозировки реагента АКВАЮНИТ ADS 6652 ADS 6652 пропорционального дозирования реагента для удаления кислорода</w:t>
            </w:r>
            <w:r>
              <w:rPr>
                <w:color w:val="000000"/>
                <w:sz w:val="20"/>
                <w:szCs w:val="20"/>
              </w:rPr>
              <w:t xml:space="preserve"> </w:t>
            </w:r>
            <w:r w:rsidRPr="00E9346C">
              <w:rPr>
                <w:color w:val="000000"/>
                <w:sz w:val="20"/>
                <w:szCs w:val="20"/>
              </w:rPr>
              <w:t>(</w:t>
            </w:r>
            <w:proofErr w:type="spellStart"/>
            <w:r w:rsidRPr="00E9346C">
              <w:rPr>
                <w:color w:val="000000"/>
                <w:sz w:val="20"/>
                <w:szCs w:val="20"/>
              </w:rPr>
              <w:t>аминат</w:t>
            </w:r>
            <w:proofErr w:type="spellEnd"/>
            <w:r w:rsidRPr="00E9346C">
              <w:rPr>
                <w:color w:val="000000"/>
                <w:sz w:val="20"/>
                <w:szCs w:val="20"/>
              </w:rPr>
              <w:t xml:space="preserve"> КО3)</w:t>
            </w:r>
          </w:p>
        </w:tc>
      </w:tr>
      <w:tr w:rsidR="00E9346C" w14:paraId="738850C7" w14:textId="77777777" w:rsidTr="00E9346C">
        <w:trPr>
          <w:trHeight w:val="20"/>
        </w:trPr>
        <w:tc>
          <w:tcPr>
            <w:tcW w:w="204" w:type="pct"/>
            <w:tcBorders>
              <w:top w:val="single" w:sz="4" w:space="0" w:color="auto"/>
              <w:left w:val="single" w:sz="4" w:space="0" w:color="auto"/>
              <w:bottom w:val="single" w:sz="4" w:space="0" w:color="auto"/>
              <w:right w:val="single" w:sz="4" w:space="0" w:color="auto"/>
            </w:tcBorders>
            <w:shd w:val="clear" w:color="auto" w:fill="auto"/>
            <w:vAlign w:val="center"/>
          </w:tcPr>
          <w:p w14:paraId="26B6D700" w14:textId="77777777" w:rsidR="00E9346C" w:rsidRDefault="00E9346C" w:rsidP="00E9346C">
            <w:pPr>
              <w:jc w:val="center"/>
              <w:rPr>
                <w:color w:val="000000"/>
                <w:sz w:val="20"/>
                <w:szCs w:val="20"/>
              </w:rPr>
            </w:pPr>
            <w:r>
              <w:rPr>
                <w:color w:val="000000"/>
                <w:sz w:val="20"/>
                <w:szCs w:val="20"/>
              </w:rPr>
              <w:t>8</w:t>
            </w:r>
          </w:p>
        </w:tc>
        <w:tc>
          <w:tcPr>
            <w:tcW w:w="749" w:type="pct"/>
            <w:tcBorders>
              <w:top w:val="single" w:sz="4" w:space="0" w:color="auto"/>
              <w:left w:val="none" w:sz="4" w:space="0" w:color="000000"/>
              <w:bottom w:val="single" w:sz="4" w:space="0" w:color="auto"/>
              <w:right w:val="single" w:sz="4" w:space="0" w:color="auto"/>
            </w:tcBorders>
            <w:shd w:val="clear" w:color="auto" w:fill="auto"/>
            <w:vAlign w:val="center"/>
          </w:tcPr>
          <w:p w14:paraId="4F62D5D1" w14:textId="77777777" w:rsidR="00E9346C" w:rsidRDefault="00E9346C" w:rsidP="00E9346C">
            <w:pPr>
              <w:jc w:val="center"/>
              <w:rPr>
                <w:color w:val="000000"/>
                <w:sz w:val="20"/>
                <w:szCs w:val="20"/>
              </w:rPr>
            </w:pPr>
            <w:r>
              <w:rPr>
                <w:color w:val="000000"/>
                <w:sz w:val="20"/>
                <w:szCs w:val="20"/>
              </w:rPr>
              <w:t>Газовая котельная Промзона</w:t>
            </w:r>
          </w:p>
        </w:tc>
        <w:tc>
          <w:tcPr>
            <w:tcW w:w="738" w:type="pct"/>
            <w:tcBorders>
              <w:top w:val="single" w:sz="4" w:space="0" w:color="auto"/>
              <w:left w:val="none" w:sz="4" w:space="0" w:color="000000"/>
              <w:bottom w:val="single" w:sz="4" w:space="0" w:color="auto"/>
              <w:right w:val="single" w:sz="4" w:space="0" w:color="auto"/>
            </w:tcBorders>
            <w:shd w:val="clear" w:color="auto" w:fill="auto"/>
            <w:vAlign w:val="center"/>
          </w:tcPr>
          <w:p w14:paraId="1DB1A352" w14:textId="77777777" w:rsidR="00E9346C" w:rsidRDefault="00E9346C" w:rsidP="00E9346C">
            <w:pPr>
              <w:jc w:val="center"/>
              <w:rPr>
                <w:color w:val="000000"/>
                <w:sz w:val="20"/>
                <w:szCs w:val="20"/>
              </w:rPr>
            </w:pPr>
            <w:r>
              <w:rPr>
                <w:color w:val="000000"/>
                <w:sz w:val="20"/>
                <w:szCs w:val="20"/>
              </w:rPr>
              <w:t>ТС (</w:t>
            </w:r>
            <w:proofErr w:type="spellStart"/>
            <w:r>
              <w:rPr>
                <w:color w:val="000000"/>
                <w:sz w:val="20"/>
                <w:szCs w:val="20"/>
              </w:rPr>
              <w:t>мкр</w:t>
            </w:r>
            <w:proofErr w:type="spellEnd"/>
            <w:r>
              <w:rPr>
                <w:color w:val="000000"/>
                <w:sz w:val="20"/>
                <w:szCs w:val="20"/>
              </w:rPr>
              <w:t xml:space="preserve">. Промзона, </w:t>
            </w:r>
            <w:proofErr w:type="spellStart"/>
            <w:r>
              <w:rPr>
                <w:color w:val="000000"/>
                <w:sz w:val="20"/>
                <w:szCs w:val="20"/>
              </w:rPr>
              <w:t>мкр</w:t>
            </w:r>
            <w:proofErr w:type="spellEnd"/>
            <w:r>
              <w:rPr>
                <w:color w:val="000000"/>
                <w:sz w:val="20"/>
                <w:szCs w:val="20"/>
              </w:rPr>
              <w:t>. Надежный)</w:t>
            </w:r>
          </w:p>
        </w:tc>
        <w:tc>
          <w:tcPr>
            <w:tcW w:w="1914" w:type="pct"/>
            <w:tcBorders>
              <w:top w:val="single" w:sz="4" w:space="0" w:color="auto"/>
              <w:left w:val="none" w:sz="4" w:space="0" w:color="000000"/>
              <w:bottom w:val="single" w:sz="4" w:space="0" w:color="auto"/>
              <w:right w:val="single" w:sz="4" w:space="0" w:color="auto"/>
            </w:tcBorders>
            <w:shd w:val="clear" w:color="auto" w:fill="auto"/>
            <w:noWrap/>
          </w:tcPr>
          <w:p w14:paraId="42D345F3" w14:textId="77777777" w:rsidR="00E9346C" w:rsidRDefault="00E9346C" w:rsidP="00E9346C">
            <w:pPr>
              <w:jc w:val="center"/>
              <w:rPr>
                <w:color w:val="000000"/>
                <w:sz w:val="20"/>
                <w:szCs w:val="20"/>
              </w:rPr>
            </w:pPr>
            <w:r>
              <w:rPr>
                <w:color w:val="000000"/>
                <w:sz w:val="20"/>
                <w:szCs w:val="20"/>
              </w:rPr>
              <w:t xml:space="preserve">НАСОС-ДОЗАТОР SEKO </w:t>
            </w:r>
            <w:r>
              <w:rPr>
                <w:color w:val="000000"/>
                <w:sz w:val="20"/>
                <w:szCs w:val="20"/>
                <w:lang w:val="en-US"/>
              </w:rPr>
              <w:t>KOMPACT</w:t>
            </w:r>
            <w:r>
              <w:rPr>
                <w:color w:val="000000"/>
                <w:sz w:val="20"/>
                <w:szCs w:val="20"/>
              </w:rPr>
              <w:t xml:space="preserve"> </w:t>
            </w:r>
            <w:r>
              <w:rPr>
                <w:color w:val="000000"/>
                <w:sz w:val="20"/>
                <w:szCs w:val="20"/>
                <w:lang w:val="en-US"/>
              </w:rPr>
              <w:t>DPT</w:t>
            </w:r>
            <w:r>
              <w:rPr>
                <w:color w:val="000000"/>
                <w:sz w:val="20"/>
                <w:szCs w:val="20"/>
              </w:rPr>
              <w:t>-200,12</w:t>
            </w:r>
            <w:r>
              <w:rPr>
                <w:color w:val="000000"/>
                <w:sz w:val="20"/>
                <w:szCs w:val="20"/>
                <w:lang w:val="en-US"/>
              </w:rPr>
              <w:t>W</w:t>
            </w:r>
            <w:r>
              <w:rPr>
                <w:color w:val="000000"/>
                <w:sz w:val="20"/>
                <w:szCs w:val="20"/>
              </w:rPr>
              <w:t>,50Гц,100-240</w:t>
            </w:r>
            <w:r>
              <w:rPr>
                <w:color w:val="000000"/>
                <w:sz w:val="20"/>
                <w:szCs w:val="20"/>
                <w:lang w:val="en-US"/>
              </w:rPr>
              <w:t>V</w:t>
            </w:r>
            <w:r>
              <w:rPr>
                <w:color w:val="000000"/>
                <w:sz w:val="20"/>
                <w:szCs w:val="20"/>
              </w:rPr>
              <w:t>.,5 л/ч.</w:t>
            </w:r>
          </w:p>
          <w:p w14:paraId="3E2F47DB" w14:textId="77777777" w:rsidR="00E9346C" w:rsidRDefault="00E9346C" w:rsidP="00E9346C">
            <w:pPr>
              <w:jc w:val="center"/>
              <w:rPr>
                <w:color w:val="000000"/>
                <w:sz w:val="20"/>
                <w:szCs w:val="20"/>
              </w:rPr>
            </w:pPr>
            <w:r>
              <w:rPr>
                <w:color w:val="000000"/>
                <w:sz w:val="20"/>
                <w:szCs w:val="20"/>
              </w:rPr>
              <w:t>Установка АКВАЮНИТ ASX 3072PM700 умягчения непрерывного действия производительностью до 20 м3/ч.</w:t>
            </w:r>
          </w:p>
        </w:tc>
        <w:tc>
          <w:tcPr>
            <w:tcW w:w="1395" w:type="pct"/>
            <w:tcBorders>
              <w:top w:val="single" w:sz="4" w:space="0" w:color="auto"/>
              <w:left w:val="none" w:sz="4" w:space="0" w:color="000000"/>
              <w:bottom w:val="single" w:sz="4" w:space="0" w:color="auto"/>
              <w:right w:val="single" w:sz="4" w:space="0" w:color="auto"/>
            </w:tcBorders>
            <w:shd w:val="clear" w:color="auto" w:fill="auto"/>
          </w:tcPr>
          <w:p w14:paraId="36E46876" w14:textId="77777777" w:rsidR="00E9346C" w:rsidRDefault="00E9346C" w:rsidP="00E9346C">
            <w:pPr>
              <w:jc w:val="center"/>
              <w:rPr>
                <w:color w:val="000000"/>
                <w:sz w:val="20"/>
                <w:szCs w:val="20"/>
              </w:rPr>
            </w:pPr>
            <w:r w:rsidRPr="00E9346C">
              <w:rPr>
                <w:color w:val="000000"/>
                <w:sz w:val="20"/>
                <w:szCs w:val="20"/>
              </w:rPr>
              <w:t>Комплекс дозировки реагента АКВАЮНИТ ADS 6652 ADS 6652 пропорционального дозирования реагента для удаления кислорода</w:t>
            </w:r>
            <w:r>
              <w:rPr>
                <w:color w:val="000000"/>
                <w:sz w:val="20"/>
                <w:szCs w:val="20"/>
              </w:rPr>
              <w:t xml:space="preserve"> </w:t>
            </w:r>
            <w:r w:rsidRPr="00E9346C">
              <w:rPr>
                <w:color w:val="000000"/>
                <w:sz w:val="20"/>
                <w:szCs w:val="20"/>
              </w:rPr>
              <w:t>(</w:t>
            </w:r>
            <w:proofErr w:type="spellStart"/>
            <w:r w:rsidRPr="00E9346C">
              <w:rPr>
                <w:color w:val="000000"/>
                <w:sz w:val="20"/>
                <w:szCs w:val="20"/>
              </w:rPr>
              <w:t>аминат</w:t>
            </w:r>
            <w:proofErr w:type="spellEnd"/>
            <w:r w:rsidRPr="00E9346C">
              <w:rPr>
                <w:color w:val="000000"/>
                <w:sz w:val="20"/>
                <w:szCs w:val="20"/>
              </w:rPr>
              <w:t xml:space="preserve"> КО3)</w:t>
            </w:r>
          </w:p>
        </w:tc>
      </w:tr>
    </w:tbl>
    <w:p w14:paraId="4F8FE14C" w14:textId="77777777" w:rsidR="00E40105" w:rsidRDefault="00972B64">
      <w:pPr>
        <w:ind w:firstLine="709"/>
        <w:jc w:val="both"/>
      </w:pPr>
      <w:r>
        <w:t>Утвержденные балансы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эксплуатационных режимах отсутствуют.</w:t>
      </w:r>
    </w:p>
    <w:p w14:paraId="5DC2F5F4" w14:textId="77777777" w:rsidR="00E40105" w:rsidRDefault="00E40105">
      <w:pPr>
        <w:ind w:firstLine="709"/>
        <w:jc w:val="both"/>
      </w:pPr>
    </w:p>
    <w:p w14:paraId="1B626736" w14:textId="77777777" w:rsidR="00E40105" w:rsidRDefault="00972B64">
      <w:pPr>
        <w:keepLines/>
        <w:numPr>
          <w:ilvl w:val="2"/>
          <w:numId w:val="3"/>
        </w:numPr>
        <w:jc w:val="both"/>
        <w:outlineLvl w:val="2"/>
      </w:pPr>
      <w:bookmarkStart w:id="297" w:name="_Toc26628271"/>
      <w:bookmarkStart w:id="298" w:name="_Toc524615008"/>
      <w:bookmarkStart w:id="299" w:name="_Toc524614792"/>
      <w:bookmarkStart w:id="300" w:name="_Toc101629342"/>
      <w:r>
        <w:t>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bookmarkEnd w:id="297"/>
      <w:bookmarkEnd w:id="298"/>
      <w:bookmarkEnd w:id="299"/>
      <w:bookmarkEnd w:id="300"/>
    </w:p>
    <w:p w14:paraId="291E46BB" w14:textId="77777777" w:rsidR="00E40105" w:rsidRDefault="00972B64">
      <w:pPr>
        <w:ind w:firstLine="709"/>
        <w:jc w:val="both"/>
      </w:pPr>
      <w:r>
        <w:t xml:space="preserve">Согласно п. 6.17 СНиП 41-02-2003 и п. 6.22 СП 124.13330.2012 для открытых и закрытых систем теплоснабжения должна предусматриваться дополнительно аварийная подпитка химически не обработанной и </w:t>
      </w:r>
      <w:proofErr w:type="spellStart"/>
      <w:r>
        <w:t>недеаэрированной</w:t>
      </w:r>
      <w:proofErr w:type="spellEnd"/>
      <w:r>
        <w:t xml:space="preserve"> водой, расход которой принимается в количестве 2% объема воды в трубопроводах тепловых сетей и присоединенных к ним системах отопления, вентиляции и в системах горячего водоснабжения для открытых систем теплоснабжения. При наличии нескольких отдельных тепловых сетей, отходящих от коллектора теплоисточника, аварийную подпитку допускается определять только для одной наибольшей по объему тепловой сети. Для открытых систем теплоснабжения аварийная подпитка должна обеспечиваться только из систем хозяйственно-питьевого водоснабжения. </w:t>
      </w:r>
    </w:p>
    <w:p w14:paraId="098C2BAF" w14:textId="77777777" w:rsidR="00E40105" w:rsidRDefault="00972B64">
      <w:pPr>
        <w:ind w:firstLine="709"/>
        <w:jc w:val="both"/>
      </w:pPr>
      <w:r>
        <w:t>Утвержденные балансы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 отсутствуют.</w:t>
      </w:r>
    </w:p>
    <w:p w14:paraId="61749171" w14:textId="77777777" w:rsidR="00E40105" w:rsidRDefault="00E40105">
      <w:pPr>
        <w:ind w:firstLine="709"/>
        <w:jc w:val="both"/>
      </w:pPr>
    </w:p>
    <w:p w14:paraId="4FFC9715" w14:textId="77777777" w:rsidR="00E40105" w:rsidRDefault="00972B64">
      <w:pPr>
        <w:keepLines/>
        <w:numPr>
          <w:ilvl w:val="2"/>
          <w:numId w:val="3"/>
        </w:numPr>
        <w:jc w:val="both"/>
        <w:outlineLvl w:val="2"/>
      </w:pPr>
      <w:bookmarkStart w:id="301" w:name="_Toc26628272"/>
      <w:bookmarkStart w:id="302" w:name="_Toc524615009"/>
      <w:bookmarkStart w:id="303" w:name="_Toc524614793"/>
      <w:bookmarkStart w:id="304" w:name="_Toc101629343"/>
      <w:r>
        <w:t>Описание изменений в балансах водоподготовительных установок для каждой системы теплоснабжения, в том числе с учетом реализации планов строительства, реконструкции и технического перевооружения этих установок, введенных в эксплуатацию в период, предшествующий актуализации схемы теплоснабжения</w:t>
      </w:r>
      <w:bookmarkEnd w:id="301"/>
      <w:bookmarkEnd w:id="302"/>
      <w:bookmarkEnd w:id="303"/>
      <w:bookmarkEnd w:id="304"/>
    </w:p>
    <w:p w14:paraId="283CE436" w14:textId="77777777" w:rsidR="00E40105" w:rsidRDefault="00972B64">
      <w:pPr>
        <w:ind w:firstLine="709"/>
        <w:jc w:val="both"/>
      </w:pPr>
      <w:r>
        <w:t>Изменений в балансах водоподготовительных установок за период, предшествующий актуализации схемы теплоснабжения не зафиксировано.</w:t>
      </w:r>
    </w:p>
    <w:p w14:paraId="430BAE74" w14:textId="77777777" w:rsidR="00E40105" w:rsidRDefault="00972B64">
      <w:r>
        <w:br w:type="page" w:clear="all"/>
      </w:r>
    </w:p>
    <w:p w14:paraId="323072E1" w14:textId="77777777" w:rsidR="00E40105" w:rsidRDefault="00972B64">
      <w:pPr>
        <w:keepLines/>
        <w:numPr>
          <w:ilvl w:val="1"/>
          <w:numId w:val="3"/>
        </w:numPr>
        <w:jc w:val="both"/>
        <w:outlineLvl w:val="1"/>
        <w:rPr>
          <w:b/>
          <w:bCs/>
          <w:color w:val="000000"/>
        </w:rPr>
      </w:pPr>
      <w:bookmarkStart w:id="305" w:name="_Toc26628273"/>
      <w:bookmarkStart w:id="306" w:name="_Toc524615010"/>
      <w:bookmarkStart w:id="307" w:name="_Toc524614794"/>
      <w:bookmarkStart w:id="308" w:name="_Toc101629344"/>
      <w:r>
        <w:rPr>
          <w:b/>
          <w:bCs/>
          <w:color w:val="000000"/>
        </w:rPr>
        <w:lastRenderedPageBreak/>
        <w:t>Часть 8. Топливные балансы источников тепловой энергии и система обеспечения топливом</w:t>
      </w:r>
      <w:bookmarkEnd w:id="305"/>
      <w:bookmarkEnd w:id="306"/>
      <w:bookmarkEnd w:id="307"/>
      <w:bookmarkEnd w:id="308"/>
    </w:p>
    <w:p w14:paraId="07B3FA4F" w14:textId="77777777" w:rsidR="00E40105" w:rsidRDefault="00972B64">
      <w:pPr>
        <w:keepLines/>
        <w:numPr>
          <w:ilvl w:val="2"/>
          <w:numId w:val="3"/>
        </w:numPr>
        <w:jc w:val="both"/>
        <w:outlineLvl w:val="2"/>
      </w:pPr>
      <w:bookmarkStart w:id="309" w:name="_Toc26628274"/>
      <w:bookmarkStart w:id="310" w:name="_Toc524615011"/>
      <w:bookmarkStart w:id="311" w:name="_Toc524614795"/>
      <w:bookmarkStart w:id="312" w:name="_Toc101629345"/>
      <w:r>
        <w:t>Описание видов и количество используемого основного топлива для каждого источника тепловой энергии</w:t>
      </w:r>
      <w:bookmarkEnd w:id="309"/>
      <w:bookmarkEnd w:id="310"/>
      <w:bookmarkEnd w:id="311"/>
      <w:bookmarkEnd w:id="312"/>
    </w:p>
    <w:p w14:paraId="1E9650A3" w14:textId="77777777" w:rsidR="00E40105" w:rsidRDefault="00972B64">
      <w:pPr>
        <w:ind w:firstLine="709"/>
        <w:jc w:val="both"/>
      </w:pPr>
      <w:r>
        <w:t xml:space="preserve">Вид используемого топлива, расход натурального и условного топлива за 2025 год в разрезе теплоснабжающих организаций по источникам тепловой энергии приведен в таблице </w:t>
      </w:r>
      <w:r>
        <w:fldChar w:fldCharType="begin"/>
      </w:r>
      <w:r>
        <w:instrText xml:space="preserve"> REF _Ref101094663 \h  \* MERGEFORMAT </w:instrText>
      </w:r>
      <w:r>
        <w:fldChar w:fldCharType="separate"/>
      </w:r>
      <w:r>
        <w:rPr>
          <w:vanish/>
        </w:rPr>
        <w:t xml:space="preserve">Таблица </w:t>
      </w:r>
      <w:r>
        <w:t>20</w:t>
      </w:r>
      <w:r>
        <w:fldChar w:fldCharType="end"/>
      </w:r>
      <w:r>
        <w:t>.</w:t>
      </w:r>
    </w:p>
    <w:p w14:paraId="07A04FF0" w14:textId="77777777" w:rsidR="00E40105" w:rsidRDefault="00E40105">
      <w:pPr>
        <w:jc w:val="both"/>
      </w:pPr>
      <w:bookmarkStart w:id="313" w:name="_Ref90135635"/>
    </w:p>
    <w:p w14:paraId="2C27720C" w14:textId="77777777" w:rsidR="00E40105" w:rsidRDefault="00E40105">
      <w:pPr>
        <w:jc w:val="both"/>
        <w:sectPr w:rsidR="00E40105">
          <w:type w:val="nextColumn"/>
          <w:pgSz w:w="11907" w:h="16840"/>
          <w:pgMar w:top="1701" w:right="1134" w:bottom="1134" w:left="1134" w:header="567" w:footer="567" w:gutter="0"/>
          <w:cols w:space="720"/>
        </w:sectPr>
      </w:pPr>
    </w:p>
    <w:p w14:paraId="004EF142" w14:textId="77777777" w:rsidR="00E40105" w:rsidRDefault="00972B64">
      <w:pPr>
        <w:jc w:val="both"/>
      </w:pPr>
      <w:bookmarkStart w:id="314" w:name="_Ref101094663"/>
      <w:r>
        <w:lastRenderedPageBreak/>
        <w:t xml:space="preserve">Таблица </w:t>
      </w:r>
      <w:fldSimple w:instr=" SEQ Таблица \* ARABIC ">
        <w:r>
          <w:t>20</w:t>
        </w:r>
      </w:fldSimple>
      <w:bookmarkEnd w:id="313"/>
      <w:bookmarkEnd w:id="314"/>
      <w:r>
        <w:t xml:space="preserve"> - </w:t>
      </w:r>
      <w:r>
        <w:rPr>
          <w:iCs/>
        </w:rPr>
        <w:t>Данные по виду топлива, расходу топлива котельными</w:t>
      </w:r>
    </w:p>
    <w:p w14:paraId="6F8A1B9C" w14:textId="77777777" w:rsidR="00E40105" w:rsidRDefault="00E40105">
      <w:pPr>
        <w:ind w:firstLine="709"/>
        <w:jc w:val="both"/>
      </w:pPr>
    </w:p>
    <w:tbl>
      <w:tblPr>
        <w:tblW w:w="5000" w:type="pct"/>
        <w:tblLook w:val="04A0" w:firstRow="1" w:lastRow="0" w:firstColumn="1" w:lastColumn="0" w:noHBand="0" w:noVBand="1"/>
      </w:tblPr>
      <w:tblGrid>
        <w:gridCol w:w="607"/>
        <w:gridCol w:w="2924"/>
        <w:gridCol w:w="1849"/>
        <w:gridCol w:w="1896"/>
        <w:gridCol w:w="1814"/>
        <w:gridCol w:w="2225"/>
        <w:gridCol w:w="2423"/>
        <w:gridCol w:w="824"/>
      </w:tblGrid>
      <w:tr w:rsidR="00E40105" w14:paraId="2AAA3232" w14:textId="77777777">
        <w:trPr>
          <w:trHeight w:val="20"/>
          <w:tblHeader/>
        </w:trPr>
        <w:tc>
          <w:tcPr>
            <w:tcW w:w="208" w:type="pct"/>
            <w:tcBorders>
              <w:top w:val="single" w:sz="4" w:space="0" w:color="auto"/>
              <w:left w:val="single" w:sz="4" w:space="0" w:color="auto"/>
              <w:bottom w:val="single" w:sz="4" w:space="0" w:color="auto"/>
              <w:right w:val="single" w:sz="4" w:space="0" w:color="auto"/>
            </w:tcBorders>
            <w:shd w:val="clear" w:color="auto" w:fill="auto"/>
            <w:vAlign w:val="center"/>
          </w:tcPr>
          <w:p w14:paraId="20521714" w14:textId="77777777" w:rsidR="00E40105" w:rsidRDefault="00972B64">
            <w:pPr>
              <w:jc w:val="center"/>
              <w:rPr>
                <w:color w:val="000000"/>
                <w:sz w:val="20"/>
                <w:szCs w:val="20"/>
              </w:rPr>
            </w:pPr>
            <w:bookmarkStart w:id="315" w:name="_Hlk233140396"/>
            <w:r>
              <w:rPr>
                <w:color w:val="000000"/>
                <w:sz w:val="20"/>
                <w:szCs w:val="20"/>
              </w:rPr>
              <w:t>№ п/п</w:t>
            </w:r>
          </w:p>
        </w:tc>
        <w:tc>
          <w:tcPr>
            <w:tcW w:w="1004" w:type="pct"/>
            <w:tcBorders>
              <w:top w:val="single" w:sz="4" w:space="0" w:color="auto"/>
              <w:left w:val="none" w:sz="4" w:space="0" w:color="000000"/>
              <w:bottom w:val="single" w:sz="4" w:space="0" w:color="auto"/>
              <w:right w:val="single" w:sz="4" w:space="0" w:color="auto"/>
            </w:tcBorders>
            <w:shd w:val="clear" w:color="auto" w:fill="auto"/>
            <w:vAlign w:val="center"/>
          </w:tcPr>
          <w:p w14:paraId="084C0F3E" w14:textId="77777777" w:rsidR="00E40105" w:rsidRDefault="00972B64">
            <w:pPr>
              <w:jc w:val="center"/>
              <w:rPr>
                <w:color w:val="000000"/>
                <w:sz w:val="20"/>
                <w:szCs w:val="20"/>
              </w:rPr>
            </w:pPr>
            <w:r>
              <w:rPr>
                <w:color w:val="000000"/>
                <w:sz w:val="20"/>
                <w:szCs w:val="20"/>
              </w:rPr>
              <w:t>Наименование и адрес котельной</w:t>
            </w:r>
          </w:p>
        </w:tc>
        <w:tc>
          <w:tcPr>
            <w:tcW w:w="635" w:type="pct"/>
            <w:tcBorders>
              <w:top w:val="single" w:sz="4" w:space="0" w:color="auto"/>
              <w:left w:val="none" w:sz="4" w:space="0" w:color="000000"/>
              <w:bottom w:val="single" w:sz="4" w:space="0" w:color="auto"/>
              <w:right w:val="single" w:sz="4" w:space="0" w:color="auto"/>
            </w:tcBorders>
            <w:shd w:val="clear" w:color="auto" w:fill="auto"/>
            <w:vAlign w:val="center"/>
          </w:tcPr>
          <w:p w14:paraId="68F1811B" w14:textId="77777777" w:rsidR="00E40105" w:rsidRDefault="00972B64">
            <w:pPr>
              <w:jc w:val="center"/>
              <w:rPr>
                <w:color w:val="000000"/>
                <w:sz w:val="20"/>
                <w:szCs w:val="20"/>
              </w:rPr>
            </w:pPr>
            <w:r>
              <w:rPr>
                <w:color w:val="000000"/>
                <w:sz w:val="20"/>
                <w:szCs w:val="20"/>
              </w:rPr>
              <w:t>Основное топливо</w:t>
            </w:r>
          </w:p>
        </w:tc>
        <w:tc>
          <w:tcPr>
            <w:tcW w:w="651" w:type="pct"/>
            <w:tcBorders>
              <w:top w:val="single" w:sz="4" w:space="0" w:color="auto"/>
              <w:left w:val="none" w:sz="4" w:space="0" w:color="000000"/>
              <w:bottom w:val="single" w:sz="4" w:space="0" w:color="auto"/>
              <w:right w:val="single" w:sz="4" w:space="0" w:color="auto"/>
            </w:tcBorders>
            <w:shd w:val="clear" w:color="auto" w:fill="auto"/>
            <w:vAlign w:val="center"/>
          </w:tcPr>
          <w:p w14:paraId="13F2E2DF" w14:textId="77777777" w:rsidR="00E40105" w:rsidRDefault="00972B64">
            <w:pPr>
              <w:jc w:val="center"/>
              <w:rPr>
                <w:color w:val="000000"/>
                <w:sz w:val="20"/>
                <w:szCs w:val="20"/>
              </w:rPr>
            </w:pPr>
            <w:r>
              <w:rPr>
                <w:color w:val="000000"/>
                <w:sz w:val="20"/>
                <w:szCs w:val="20"/>
              </w:rPr>
              <w:t xml:space="preserve">Выработка </w:t>
            </w:r>
            <w:proofErr w:type="spellStart"/>
            <w:r>
              <w:rPr>
                <w:color w:val="000000"/>
                <w:sz w:val="20"/>
                <w:szCs w:val="20"/>
              </w:rPr>
              <w:t>тепл</w:t>
            </w:r>
            <w:proofErr w:type="spellEnd"/>
            <w:r>
              <w:rPr>
                <w:color w:val="000000"/>
                <w:sz w:val="20"/>
                <w:szCs w:val="20"/>
              </w:rPr>
              <w:t>-й энергии за год, Гкал/год</w:t>
            </w:r>
          </w:p>
        </w:tc>
        <w:tc>
          <w:tcPr>
            <w:tcW w:w="623" w:type="pct"/>
            <w:tcBorders>
              <w:top w:val="single" w:sz="4" w:space="0" w:color="auto"/>
              <w:left w:val="none" w:sz="4" w:space="0" w:color="000000"/>
              <w:bottom w:val="single" w:sz="4" w:space="0" w:color="auto"/>
              <w:right w:val="single" w:sz="4" w:space="0" w:color="auto"/>
            </w:tcBorders>
            <w:shd w:val="clear" w:color="auto" w:fill="auto"/>
            <w:vAlign w:val="center"/>
          </w:tcPr>
          <w:p w14:paraId="67F6345D" w14:textId="77777777" w:rsidR="00E40105" w:rsidRDefault="00972B64">
            <w:pPr>
              <w:jc w:val="center"/>
              <w:rPr>
                <w:color w:val="000000"/>
                <w:sz w:val="20"/>
                <w:szCs w:val="20"/>
              </w:rPr>
            </w:pPr>
            <w:r>
              <w:rPr>
                <w:color w:val="000000"/>
                <w:sz w:val="20"/>
                <w:szCs w:val="20"/>
              </w:rPr>
              <w:t xml:space="preserve">Годовой расход условного топлива, </w:t>
            </w:r>
            <w:proofErr w:type="spellStart"/>
            <w:r>
              <w:rPr>
                <w:color w:val="000000"/>
                <w:sz w:val="20"/>
                <w:szCs w:val="20"/>
              </w:rPr>
              <w:t>т.у.т</w:t>
            </w:r>
            <w:proofErr w:type="spellEnd"/>
            <w:r>
              <w:rPr>
                <w:color w:val="000000"/>
                <w:sz w:val="20"/>
                <w:szCs w:val="20"/>
              </w:rPr>
              <w:t>.</w:t>
            </w:r>
          </w:p>
        </w:tc>
        <w:tc>
          <w:tcPr>
            <w:tcW w:w="764" w:type="pct"/>
            <w:tcBorders>
              <w:top w:val="single" w:sz="4" w:space="0" w:color="auto"/>
              <w:left w:val="none" w:sz="4" w:space="0" w:color="000000"/>
              <w:bottom w:val="single" w:sz="4" w:space="0" w:color="auto"/>
              <w:right w:val="single" w:sz="4" w:space="0" w:color="auto"/>
            </w:tcBorders>
            <w:shd w:val="clear" w:color="auto" w:fill="auto"/>
            <w:vAlign w:val="center"/>
          </w:tcPr>
          <w:p w14:paraId="6B43CC31" w14:textId="77777777" w:rsidR="00E40105" w:rsidRDefault="00972B64">
            <w:pPr>
              <w:jc w:val="center"/>
              <w:rPr>
                <w:color w:val="000000"/>
                <w:sz w:val="20"/>
                <w:szCs w:val="20"/>
              </w:rPr>
            </w:pPr>
            <w:r>
              <w:rPr>
                <w:color w:val="000000"/>
                <w:sz w:val="20"/>
                <w:szCs w:val="20"/>
              </w:rPr>
              <w:t xml:space="preserve">Годовой расход натурального топлива, </w:t>
            </w:r>
            <w:proofErr w:type="spellStart"/>
            <w:r>
              <w:rPr>
                <w:color w:val="000000"/>
                <w:sz w:val="20"/>
                <w:szCs w:val="20"/>
              </w:rPr>
              <w:t>тыс.кВт</w:t>
            </w:r>
            <w:proofErr w:type="spellEnd"/>
            <w:r>
              <w:rPr>
                <w:color w:val="000000"/>
                <w:sz w:val="20"/>
                <w:szCs w:val="20"/>
              </w:rPr>
              <w:t>-ч / тыс.м3</w:t>
            </w:r>
          </w:p>
        </w:tc>
        <w:tc>
          <w:tcPr>
            <w:tcW w:w="832" w:type="pct"/>
            <w:tcBorders>
              <w:top w:val="single" w:sz="4" w:space="0" w:color="auto"/>
              <w:left w:val="none" w:sz="4" w:space="0" w:color="000000"/>
              <w:bottom w:val="single" w:sz="4" w:space="0" w:color="auto"/>
              <w:right w:val="single" w:sz="4" w:space="0" w:color="auto"/>
            </w:tcBorders>
            <w:shd w:val="clear" w:color="auto" w:fill="auto"/>
            <w:vAlign w:val="center"/>
          </w:tcPr>
          <w:p w14:paraId="22FD7009" w14:textId="77777777" w:rsidR="00E40105" w:rsidRDefault="00972B64">
            <w:pPr>
              <w:jc w:val="center"/>
              <w:rPr>
                <w:color w:val="000000"/>
                <w:sz w:val="20"/>
                <w:szCs w:val="20"/>
              </w:rPr>
            </w:pPr>
            <w:r>
              <w:rPr>
                <w:color w:val="000000"/>
                <w:sz w:val="20"/>
                <w:szCs w:val="20"/>
              </w:rPr>
              <w:t xml:space="preserve">Удельный расход условного топлива на выработку тепло </w:t>
            </w:r>
            <w:proofErr w:type="spellStart"/>
            <w:r>
              <w:rPr>
                <w:color w:val="000000"/>
                <w:sz w:val="20"/>
                <w:szCs w:val="20"/>
              </w:rPr>
              <w:t>кг.у.т</w:t>
            </w:r>
            <w:proofErr w:type="spellEnd"/>
            <w:r>
              <w:rPr>
                <w:color w:val="000000"/>
                <w:sz w:val="20"/>
                <w:szCs w:val="20"/>
              </w:rPr>
              <w:t>./Гкал</w:t>
            </w:r>
          </w:p>
        </w:tc>
        <w:tc>
          <w:tcPr>
            <w:tcW w:w="283" w:type="pct"/>
            <w:tcBorders>
              <w:top w:val="single" w:sz="4" w:space="0" w:color="auto"/>
              <w:left w:val="none" w:sz="4" w:space="0" w:color="000000"/>
              <w:bottom w:val="single" w:sz="4" w:space="0" w:color="auto"/>
              <w:right w:val="single" w:sz="4" w:space="0" w:color="auto"/>
            </w:tcBorders>
            <w:shd w:val="clear" w:color="auto" w:fill="auto"/>
            <w:vAlign w:val="center"/>
          </w:tcPr>
          <w:p w14:paraId="6FBFC309" w14:textId="77777777" w:rsidR="00E40105" w:rsidRDefault="00972B64">
            <w:pPr>
              <w:jc w:val="center"/>
              <w:rPr>
                <w:color w:val="000000"/>
                <w:sz w:val="20"/>
                <w:szCs w:val="20"/>
              </w:rPr>
            </w:pPr>
            <w:r>
              <w:rPr>
                <w:color w:val="000000"/>
                <w:sz w:val="20"/>
                <w:szCs w:val="20"/>
              </w:rPr>
              <w:t>КПД, %</w:t>
            </w:r>
          </w:p>
        </w:tc>
      </w:tr>
      <w:tr w:rsidR="00E40105" w14:paraId="22D24532" w14:textId="77777777">
        <w:trPr>
          <w:trHeight w:val="20"/>
          <w:tblHeader/>
        </w:trPr>
        <w:tc>
          <w:tcPr>
            <w:tcW w:w="208" w:type="pct"/>
            <w:tcBorders>
              <w:top w:val="none" w:sz="4" w:space="0" w:color="000000"/>
              <w:left w:val="single" w:sz="4" w:space="0" w:color="auto"/>
              <w:bottom w:val="single" w:sz="4" w:space="0" w:color="auto"/>
              <w:right w:val="single" w:sz="4" w:space="0" w:color="auto"/>
            </w:tcBorders>
            <w:shd w:val="clear" w:color="auto" w:fill="auto"/>
            <w:vAlign w:val="center"/>
          </w:tcPr>
          <w:p w14:paraId="5E5480CD" w14:textId="77777777" w:rsidR="00E40105" w:rsidRDefault="00972B64">
            <w:pPr>
              <w:jc w:val="center"/>
              <w:rPr>
                <w:color w:val="000000"/>
                <w:sz w:val="20"/>
                <w:szCs w:val="20"/>
              </w:rPr>
            </w:pPr>
            <w:r>
              <w:rPr>
                <w:color w:val="000000"/>
                <w:sz w:val="20"/>
                <w:szCs w:val="20"/>
              </w:rPr>
              <w:t>1</w:t>
            </w:r>
          </w:p>
        </w:tc>
        <w:tc>
          <w:tcPr>
            <w:tcW w:w="1004" w:type="pct"/>
            <w:tcBorders>
              <w:top w:val="none" w:sz="4" w:space="0" w:color="000000"/>
              <w:left w:val="none" w:sz="4" w:space="0" w:color="000000"/>
              <w:bottom w:val="single" w:sz="4" w:space="0" w:color="auto"/>
              <w:right w:val="single" w:sz="4" w:space="0" w:color="auto"/>
            </w:tcBorders>
            <w:shd w:val="clear" w:color="auto" w:fill="auto"/>
            <w:vAlign w:val="center"/>
          </w:tcPr>
          <w:p w14:paraId="6ADE341A" w14:textId="77777777" w:rsidR="00E40105" w:rsidRDefault="00972B64">
            <w:pPr>
              <w:jc w:val="center"/>
              <w:rPr>
                <w:color w:val="000000"/>
                <w:sz w:val="20"/>
                <w:szCs w:val="20"/>
              </w:rPr>
            </w:pPr>
            <w:r>
              <w:rPr>
                <w:color w:val="000000"/>
                <w:sz w:val="20"/>
                <w:szCs w:val="20"/>
              </w:rPr>
              <w:t>2</w:t>
            </w:r>
          </w:p>
        </w:tc>
        <w:tc>
          <w:tcPr>
            <w:tcW w:w="635" w:type="pct"/>
            <w:tcBorders>
              <w:top w:val="none" w:sz="4" w:space="0" w:color="000000"/>
              <w:left w:val="none" w:sz="4" w:space="0" w:color="000000"/>
              <w:bottom w:val="single" w:sz="4" w:space="0" w:color="auto"/>
              <w:right w:val="single" w:sz="4" w:space="0" w:color="auto"/>
            </w:tcBorders>
            <w:shd w:val="clear" w:color="auto" w:fill="auto"/>
            <w:vAlign w:val="center"/>
          </w:tcPr>
          <w:p w14:paraId="6981BE68" w14:textId="77777777" w:rsidR="00E40105" w:rsidRDefault="00972B64">
            <w:pPr>
              <w:jc w:val="center"/>
              <w:rPr>
                <w:color w:val="000000"/>
                <w:sz w:val="20"/>
                <w:szCs w:val="20"/>
              </w:rPr>
            </w:pPr>
            <w:r>
              <w:rPr>
                <w:color w:val="000000"/>
                <w:sz w:val="20"/>
                <w:szCs w:val="20"/>
              </w:rPr>
              <w:t>3</w:t>
            </w:r>
          </w:p>
        </w:tc>
        <w:tc>
          <w:tcPr>
            <w:tcW w:w="651" w:type="pct"/>
            <w:tcBorders>
              <w:top w:val="none" w:sz="4" w:space="0" w:color="000000"/>
              <w:left w:val="none" w:sz="4" w:space="0" w:color="000000"/>
              <w:bottom w:val="single" w:sz="4" w:space="0" w:color="auto"/>
              <w:right w:val="single" w:sz="4" w:space="0" w:color="auto"/>
            </w:tcBorders>
            <w:shd w:val="clear" w:color="auto" w:fill="auto"/>
            <w:vAlign w:val="center"/>
          </w:tcPr>
          <w:p w14:paraId="31728A74" w14:textId="77777777" w:rsidR="00E40105" w:rsidRDefault="00972B64">
            <w:pPr>
              <w:jc w:val="center"/>
              <w:rPr>
                <w:color w:val="000000"/>
                <w:sz w:val="20"/>
                <w:szCs w:val="20"/>
              </w:rPr>
            </w:pPr>
            <w:r>
              <w:rPr>
                <w:color w:val="000000"/>
                <w:sz w:val="20"/>
                <w:szCs w:val="20"/>
              </w:rPr>
              <w:t>4</w:t>
            </w:r>
          </w:p>
        </w:tc>
        <w:tc>
          <w:tcPr>
            <w:tcW w:w="623" w:type="pct"/>
            <w:tcBorders>
              <w:top w:val="none" w:sz="4" w:space="0" w:color="000000"/>
              <w:left w:val="none" w:sz="4" w:space="0" w:color="000000"/>
              <w:bottom w:val="single" w:sz="4" w:space="0" w:color="auto"/>
              <w:right w:val="single" w:sz="4" w:space="0" w:color="auto"/>
            </w:tcBorders>
            <w:shd w:val="clear" w:color="auto" w:fill="auto"/>
            <w:vAlign w:val="center"/>
          </w:tcPr>
          <w:p w14:paraId="1236427C" w14:textId="77777777" w:rsidR="00E40105" w:rsidRDefault="00972B64">
            <w:pPr>
              <w:jc w:val="center"/>
              <w:rPr>
                <w:color w:val="000000"/>
                <w:sz w:val="20"/>
                <w:szCs w:val="20"/>
              </w:rPr>
            </w:pPr>
            <w:r>
              <w:rPr>
                <w:color w:val="000000"/>
                <w:sz w:val="20"/>
                <w:szCs w:val="20"/>
              </w:rPr>
              <w:t>5</w:t>
            </w:r>
          </w:p>
        </w:tc>
        <w:tc>
          <w:tcPr>
            <w:tcW w:w="764" w:type="pct"/>
            <w:tcBorders>
              <w:top w:val="none" w:sz="4" w:space="0" w:color="000000"/>
              <w:left w:val="none" w:sz="4" w:space="0" w:color="000000"/>
              <w:bottom w:val="single" w:sz="4" w:space="0" w:color="auto"/>
              <w:right w:val="single" w:sz="4" w:space="0" w:color="auto"/>
            </w:tcBorders>
            <w:shd w:val="clear" w:color="auto" w:fill="auto"/>
            <w:vAlign w:val="center"/>
          </w:tcPr>
          <w:p w14:paraId="46A14751" w14:textId="77777777" w:rsidR="00E40105" w:rsidRDefault="00972B64">
            <w:pPr>
              <w:jc w:val="center"/>
              <w:rPr>
                <w:color w:val="000000"/>
                <w:sz w:val="20"/>
                <w:szCs w:val="20"/>
              </w:rPr>
            </w:pPr>
            <w:r>
              <w:rPr>
                <w:color w:val="000000"/>
                <w:sz w:val="20"/>
                <w:szCs w:val="20"/>
              </w:rPr>
              <w:t>6</w:t>
            </w:r>
          </w:p>
        </w:tc>
        <w:tc>
          <w:tcPr>
            <w:tcW w:w="832" w:type="pct"/>
            <w:tcBorders>
              <w:top w:val="none" w:sz="4" w:space="0" w:color="000000"/>
              <w:left w:val="none" w:sz="4" w:space="0" w:color="000000"/>
              <w:bottom w:val="single" w:sz="4" w:space="0" w:color="auto"/>
              <w:right w:val="single" w:sz="4" w:space="0" w:color="auto"/>
            </w:tcBorders>
            <w:shd w:val="clear" w:color="auto" w:fill="auto"/>
            <w:vAlign w:val="center"/>
          </w:tcPr>
          <w:p w14:paraId="3439D813" w14:textId="77777777" w:rsidR="00E40105" w:rsidRDefault="00972B64">
            <w:pPr>
              <w:jc w:val="center"/>
              <w:rPr>
                <w:color w:val="000000"/>
                <w:sz w:val="20"/>
                <w:szCs w:val="20"/>
              </w:rPr>
            </w:pPr>
            <w:r>
              <w:rPr>
                <w:color w:val="000000"/>
                <w:sz w:val="20"/>
                <w:szCs w:val="20"/>
              </w:rPr>
              <w:t>7</w:t>
            </w:r>
          </w:p>
        </w:tc>
        <w:tc>
          <w:tcPr>
            <w:tcW w:w="283" w:type="pct"/>
            <w:tcBorders>
              <w:top w:val="none" w:sz="4" w:space="0" w:color="000000"/>
              <w:left w:val="none" w:sz="4" w:space="0" w:color="000000"/>
              <w:bottom w:val="single" w:sz="4" w:space="0" w:color="auto"/>
              <w:right w:val="single" w:sz="4" w:space="0" w:color="auto"/>
            </w:tcBorders>
            <w:shd w:val="clear" w:color="auto" w:fill="auto"/>
            <w:vAlign w:val="center"/>
          </w:tcPr>
          <w:p w14:paraId="2A232F17" w14:textId="77777777" w:rsidR="00E40105" w:rsidRDefault="00972B64">
            <w:pPr>
              <w:jc w:val="center"/>
              <w:rPr>
                <w:color w:val="000000"/>
                <w:sz w:val="20"/>
                <w:szCs w:val="20"/>
              </w:rPr>
            </w:pPr>
            <w:r>
              <w:rPr>
                <w:color w:val="000000"/>
                <w:sz w:val="20"/>
                <w:szCs w:val="20"/>
              </w:rPr>
              <w:t>8</w:t>
            </w:r>
          </w:p>
        </w:tc>
      </w:tr>
      <w:tr w:rsidR="00E40105" w14:paraId="1140B74E" w14:textId="77777777">
        <w:trPr>
          <w:trHeight w:val="20"/>
        </w:trPr>
        <w:tc>
          <w:tcPr>
            <w:tcW w:w="208" w:type="pct"/>
            <w:tcBorders>
              <w:top w:val="none" w:sz="4" w:space="0" w:color="000000"/>
              <w:left w:val="single" w:sz="4" w:space="0" w:color="auto"/>
              <w:bottom w:val="single" w:sz="4" w:space="0" w:color="auto"/>
              <w:right w:val="single" w:sz="4" w:space="0" w:color="auto"/>
            </w:tcBorders>
            <w:shd w:val="clear" w:color="auto" w:fill="auto"/>
            <w:vAlign w:val="center"/>
          </w:tcPr>
          <w:p w14:paraId="77B55FB5" w14:textId="77777777" w:rsidR="00E40105" w:rsidRDefault="00972B64">
            <w:pPr>
              <w:jc w:val="center"/>
              <w:rPr>
                <w:color w:val="000000"/>
                <w:sz w:val="20"/>
                <w:szCs w:val="20"/>
              </w:rPr>
            </w:pPr>
            <w:r>
              <w:rPr>
                <w:color w:val="000000"/>
                <w:sz w:val="20"/>
                <w:szCs w:val="20"/>
              </w:rPr>
              <w:t>1</w:t>
            </w:r>
          </w:p>
        </w:tc>
        <w:tc>
          <w:tcPr>
            <w:tcW w:w="1004" w:type="pct"/>
            <w:tcBorders>
              <w:top w:val="none" w:sz="4" w:space="0" w:color="000000"/>
              <w:left w:val="none" w:sz="4" w:space="0" w:color="000000"/>
              <w:bottom w:val="single" w:sz="4" w:space="0" w:color="auto"/>
              <w:right w:val="single" w:sz="4" w:space="0" w:color="auto"/>
            </w:tcBorders>
            <w:shd w:val="clear" w:color="auto" w:fill="auto"/>
            <w:vAlign w:val="center"/>
          </w:tcPr>
          <w:p w14:paraId="0425AD13" w14:textId="77777777" w:rsidR="00E40105" w:rsidRDefault="00972B64">
            <w:pPr>
              <w:jc w:val="center"/>
              <w:rPr>
                <w:color w:val="000000"/>
                <w:sz w:val="20"/>
                <w:szCs w:val="20"/>
              </w:rPr>
            </w:pPr>
            <w:r>
              <w:rPr>
                <w:color w:val="000000"/>
                <w:sz w:val="20"/>
                <w:szCs w:val="20"/>
              </w:rPr>
              <w:t>Электрокотельная Фабрики №12, г. Удачный  р-он Промзона</w:t>
            </w:r>
          </w:p>
        </w:tc>
        <w:tc>
          <w:tcPr>
            <w:tcW w:w="635" w:type="pct"/>
            <w:tcBorders>
              <w:top w:val="none" w:sz="4" w:space="0" w:color="000000"/>
              <w:left w:val="none" w:sz="4" w:space="0" w:color="000000"/>
              <w:bottom w:val="single" w:sz="4" w:space="0" w:color="auto"/>
              <w:right w:val="single" w:sz="4" w:space="0" w:color="auto"/>
            </w:tcBorders>
            <w:shd w:val="clear" w:color="auto" w:fill="auto"/>
            <w:vAlign w:val="center"/>
          </w:tcPr>
          <w:p w14:paraId="346D715E" w14:textId="77777777" w:rsidR="00E40105" w:rsidRDefault="00972B64">
            <w:pPr>
              <w:jc w:val="center"/>
              <w:rPr>
                <w:color w:val="000000"/>
                <w:sz w:val="20"/>
                <w:szCs w:val="20"/>
              </w:rPr>
            </w:pPr>
            <w:r>
              <w:rPr>
                <w:color w:val="000000"/>
                <w:sz w:val="20"/>
                <w:szCs w:val="20"/>
              </w:rPr>
              <w:t>Электрическая энергия</w:t>
            </w:r>
          </w:p>
        </w:tc>
        <w:tc>
          <w:tcPr>
            <w:tcW w:w="651" w:type="pct"/>
            <w:tcBorders>
              <w:top w:val="none" w:sz="4" w:space="0" w:color="000000"/>
              <w:left w:val="none" w:sz="4" w:space="0" w:color="000000"/>
              <w:bottom w:val="single" w:sz="4" w:space="0" w:color="auto"/>
              <w:right w:val="single" w:sz="4" w:space="0" w:color="auto"/>
            </w:tcBorders>
            <w:shd w:val="clear" w:color="auto" w:fill="auto"/>
            <w:vAlign w:val="center"/>
          </w:tcPr>
          <w:p w14:paraId="65A2F737" w14:textId="77777777" w:rsidR="00E40105" w:rsidRDefault="00972B64">
            <w:pPr>
              <w:jc w:val="center"/>
              <w:rPr>
                <w:color w:val="000000"/>
                <w:sz w:val="20"/>
                <w:szCs w:val="20"/>
              </w:rPr>
            </w:pPr>
            <w:r>
              <w:rPr>
                <w:color w:val="000000"/>
                <w:sz w:val="20"/>
                <w:szCs w:val="20"/>
              </w:rPr>
              <w:t>100012,4</w:t>
            </w:r>
          </w:p>
        </w:tc>
        <w:tc>
          <w:tcPr>
            <w:tcW w:w="623" w:type="pct"/>
            <w:tcBorders>
              <w:top w:val="none" w:sz="4" w:space="0" w:color="000000"/>
              <w:left w:val="none" w:sz="4" w:space="0" w:color="000000"/>
              <w:bottom w:val="single" w:sz="4" w:space="0" w:color="auto"/>
              <w:right w:val="single" w:sz="4" w:space="0" w:color="auto"/>
            </w:tcBorders>
            <w:shd w:val="clear" w:color="auto" w:fill="auto"/>
            <w:vAlign w:val="center"/>
          </w:tcPr>
          <w:p w14:paraId="37F2F18A" w14:textId="77777777" w:rsidR="00E40105" w:rsidRDefault="00972B64">
            <w:pPr>
              <w:jc w:val="center"/>
              <w:rPr>
                <w:color w:val="000000"/>
                <w:sz w:val="20"/>
                <w:szCs w:val="20"/>
              </w:rPr>
            </w:pPr>
            <w:r>
              <w:rPr>
                <w:color w:val="000000"/>
                <w:sz w:val="20"/>
                <w:szCs w:val="20"/>
              </w:rPr>
              <w:t>14283,5</w:t>
            </w:r>
          </w:p>
        </w:tc>
        <w:tc>
          <w:tcPr>
            <w:tcW w:w="764" w:type="pct"/>
            <w:tcBorders>
              <w:top w:val="none" w:sz="4" w:space="0" w:color="000000"/>
              <w:left w:val="none" w:sz="4" w:space="0" w:color="000000"/>
              <w:bottom w:val="single" w:sz="4" w:space="0" w:color="auto"/>
              <w:right w:val="single" w:sz="4" w:space="0" w:color="auto"/>
            </w:tcBorders>
            <w:shd w:val="clear" w:color="auto" w:fill="auto"/>
            <w:vAlign w:val="center"/>
          </w:tcPr>
          <w:p w14:paraId="7E291EEF" w14:textId="77777777" w:rsidR="00E40105" w:rsidRDefault="00972B64">
            <w:pPr>
              <w:jc w:val="center"/>
              <w:rPr>
                <w:color w:val="000000"/>
                <w:sz w:val="20"/>
                <w:szCs w:val="20"/>
              </w:rPr>
            </w:pPr>
            <w:r>
              <w:rPr>
                <w:color w:val="000000"/>
                <w:sz w:val="20"/>
                <w:szCs w:val="20"/>
              </w:rPr>
              <w:t>116260,72</w:t>
            </w:r>
          </w:p>
        </w:tc>
        <w:tc>
          <w:tcPr>
            <w:tcW w:w="832" w:type="pct"/>
            <w:tcBorders>
              <w:top w:val="none" w:sz="4" w:space="0" w:color="000000"/>
              <w:left w:val="none" w:sz="4" w:space="0" w:color="000000"/>
              <w:bottom w:val="single" w:sz="4" w:space="0" w:color="auto"/>
              <w:right w:val="single" w:sz="4" w:space="0" w:color="auto"/>
            </w:tcBorders>
            <w:shd w:val="clear" w:color="auto" w:fill="auto"/>
            <w:vAlign w:val="center"/>
          </w:tcPr>
          <w:p w14:paraId="0A94B4EF" w14:textId="77777777" w:rsidR="00E40105" w:rsidRDefault="00972B64">
            <w:pPr>
              <w:jc w:val="center"/>
              <w:rPr>
                <w:color w:val="000000"/>
                <w:sz w:val="20"/>
                <w:szCs w:val="20"/>
              </w:rPr>
            </w:pPr>
            <w:r>
              <w:rPr>
                <w:color w:val="000000"/>
                <w:sz w:val="20"/>
                <w:szCs w:val="20"/>
              </w:rPr>
              <w:t>144,30</w:t>
            </w:r>
          </w:p>
        </w:tc>
        <w:tc>
          <w:tcPr>
            <w:tcW w:w="283" w:type="pct"/>
            <w:tcBorders>
              <w:top w:val="none" w:sz="4" w:space="0" w:color="000000"/>
              <w:left w:val="none" w:sz="4" w:space="0" w:color="000000"/>
              <w:bottom w:val="single" w:sz="4" w:space="0" w:color="auto"/>
              <w:right w:val="single" w:sz="4" w:space="0" w:color="auto"/>
            </w:tcBorders>
            <w:shd w:val="clear" w:color="auto" w:fill="auto"/>
            <w:vAlign w:val="center"/>
          </w:tcPr>
          <w:p w14:paraId="05EDDCEA" w14:textId="77777777" w:rsidR="00E40105" w:rsidRDefault="00972B64">
            <w:pPr>
              <w:jc w:val="center"/>
              <w:rPr>
                <w:color w:val="000000"/>
                <w:sz w:val="20"/>
                <w:szCs w:val="20"/>
              </w:rPr>
            </w:pPr>
            <w:r>
              <w:rPr>
                <w:color w:val="000000"/>
                <w:sz w:val="20"/>
                <w:szCs w:val="20"/>
              </w:rPr>
              <w:t>99,87</w:t>
            </w:r>
          </w:p>
        </w:tc>
      </w:tr>
      <w:tr w:rsidR="00E40105" w14:paraId="195A1365" w14:textId="77777777">
        <w:trPr>
          <w:trHeight w:val="20"/>
        </w:trPr>
        <w:tc>
          <w:tcPr>
            <w:tcW w:w="208" w:type="pct"/>
            <w:tcBorders>
              <w:top w:val="none" w:sz="4" w:space="0" w:color="000000"/>
              <w:left w:val="single" w:sz="4" w:space="0" w:color="auto"/>
              <w:bottom w:val="single" w:sz="4" w:space="0" w:color="auto"/>
              <w:right w:val="single" w:sz="4" w:space="0" w:color="auto"/>
            </w:tcBorders>
            <w:shd w:val="clear" w:color="auto" w:fill="auto"/>
            <w:vAlign w:val="center"/>
          </w:tcPr>
          <w:p w14:paraId="7AC4EAF2" w14:textId="77777777" w:rsidR="00E40105" w:rsidRDefault="00972B64">
            <w:pPr>
              <w:jc w:val="center"/>
              <w:rPr>
                <w:color w:val="000000"/>
                <w:sz w:val="20"/>
                <w:szCs w:val="20"/>
              </w:rPr>
            </w:pPr>
            <w:r>
              <w:rPr>
                <w:color w:val="000000"/>
                <w:sz w:val="20"/>
                <w:szCs w:val="20"/>
              </w:rPr>
              <w:t>2</w:t>
            </w:r>
          </w:p>
        </w:tc>
        <w:tc>
          <w:tcPr>
            <w:tcW w:w="1004" w:type="pct"/>
            <w:tcBorders>
              <w:top w:val="none" w:sz="4" w:space="0" w:color="000000"/>
              <w:left w:val="none" w:sz="4" w:space="0" w:color="000000"/>
              <w:bottom w:val="single" w:sz="4" w:space="0" w:color="auto"/>
              <w:right w:val="single" w:sz="4" w:space="0" w:color="auto"/>
            </w:tcBorders>
            <w:shd w:val="clear" w:color="auto" w:fill="auto"/>
            <w:vAlign w:val="center"/>
          </w:tcPr>
          <w:p w14:paraId="6F764E48" w14:textId="77777777" w:rsidR="00E40105" w:rsidRDefault="00972B64">
            <w:pPr>
              <w:jc w:val="center"/>
              <w:rPr>
                <w:color w:val="000000"/>
                <w:sz w:val="20"/>
                <w:szCs w:val="20"/>
              </w:rPr>
            </w:pPr>
            <w:r>
              <w:rPr>
                <w:color w:val="000000"/>
                <w:sz w:val="20"/>
                <w:szCs w:val="20"/>
              </w:rPr>
              <w:t xml:space="preserve">Электрокотельная №1, г. Удачный </w:t>
            </w:r>
            <w:proofErr w:type="spellStart"/>
            <w:r>
              <w:rPr>
                <w:color w:val="000000"/>
                <w:sz w:val="20"/>
                <w:szCs w:val="20"/>
              </w:rPr>
              <w:t>мкр</w:t>
            </w:r>
            <w:proofErr w:type="spellEnd"/>
            <w:r>
              <w:rPr>
                <w:color w:val="000000"/>
                <w:sz w:val="20"/>
                <w:szCs w:val="20"/>
              </w:rPr>
              <w:t>. Надежный</w:t>
            </w:r>
          </w:p>
        </w:tc>
        <w:tc>
          <w:tcPr>
            <w:tcW w:w="635" w:type="pct"/>
            <w:tcBorders>
              <w:top w:val="none" w:sz="4" w:space="0" w:color="000000"/>
              <w:left w:val="none" w:sz="4" w:space="0" w:color="000000"/>
              <w:bottom w:val="single" w:sz="4" w:space="0" w:color="auto"/>
              <w:right w:val="single" w:sz="4" w:space="0" w:color="auto"/>
            </w:tcBorders>
            <w:shd w:val="clear" w:color="auto" w:fill="auto"/>
            <w:vAlign w:val="center"/>
          </w:tcPr>
          <w:p w14:paraId="28A6107A" w14:textId="77777777" w:rsidR="00E40105" w:rsidRDefault="00972B64">
            <w:pPr>
              <w:jc w:val="center"/>
              <w:rPr>
                <w:color w:val="000000"/>
                <w:sz w:val="20"/>
                <w:szCs w:val="20"/>
              </w:rPr>
            </w:pPr>
            <w:r>
              <w:rPr>
                <w:color w:val="000000"/>
                <w:sz w:val="20"/>
                <w:szCs w:val="20"/>
              </w:rPr>
              <w:t>Электрическая энергия</w:t>
            </w:r>
          </w:p>
        </w:tc>
        <w:tc>
          <w:tcPr>
            <w:tcW w:w="651" w:type="pct"/>
            <w:tcBorders>
              <w:top w:val="none" w:sz="4" w:space="0" w:color="000000"/>
              <w:left w:val="none" w:sz="4" w:space="0" w:color="000000"/>
              <w:bottom w:val="single" w:sz="4" w:space="0" w:color="auto"/>
              <w:right w:val="single" w:sz="4" w:space="0" w:color="auto"/>
            </w:tcBorders>
            <w:shd w:val="clear" w:color="auto" w:fill="auto"/>
            <w:vAlign w:val="center"/>
          </w:tcPr>
          <w:p w14:paraId="05D2D697" w14:textId="77777777" w:rsidR="00E40105" w:rsidRDefault="00972B64">
            <w:pPr>
              <w:jc w:val="center"/>
              <w:rPr>
                <w:color w:val="000000"/>
                <w:sz w:val="20"/>
                <w:szCs w:val="20"/>
              </w:rPr>
            </w:pPr>
            <w:r>
              <w:rPr>
                <w:color w:val="000000"/>
                <w:sz w:val="20"/>
                <w:szCs w:val="20"/>
              </w:rPr>
              <w:t>14287,5</w:t>
            </w:r>
          </w:p>
        </w:tc>
        <w:tc>
          <w:tcPr>
            <w:tcW w:w="623" w:type="pct"/>
            <w:tcBorders>
              <w:top w:val="none" w:sz="4" w:space="0" w:color="000000"/>
              <w:left w:val="none" w:sz="4" w:space="0" w:color="000000"/>
              <w:bottom w:val="single" w:sz="4" w:space="0" w:color="auto"/>
              <w:right w:val="single" w:sz="4" w:space="0" w:color="auto"/>
            </w:tcBorders>
            <w:shd w:val="clear" w:color="auto" w:fill="auto"/>
            <w:vAlign w:val="center"/>
          </w:tcPr>
          <w:p w14:paraId="047F102A" w14:textId="77777777" w:rsidR="00E40105" w:rsidRDefault="00972B64">
            <w:pPr>
              <w:jc w:val="center"/>
              <w:rPr>
                <w:color w:val="000000"/>
                <w:sz w:val="20"/>
                <w:szCs w:val="20"/>
              </w:rPr>
            </w:pPr>
            <w:r>
              <w:rPr>
                <w:color w:val="000000"/>
                <w:sz w:val="20"/>
                <w:szCs w:val="20"/>
              </w:rPr>
              <w:t>2040,5</w:t>
            </w:r>
          </w:p>
        </w:tc>
        <w:tc>
          <w:tcPr>
            <w:tcW w:w="764" w:type="pct"/>
            <w:tcBorders>
              <w:top w:val="none" w:sz="4" w:space="0" w:color="000000"/>
              <w:left w:val="none" w:sz="4" w:space="0" w:color="000000"/>
              <w:bottom w:val="single" w:sz="4" w:space="0" w:color="auto"/>
              <w:right w:val="single" w:sz="4" w:space="0" w:color="auto"/>
            </w:tcBorders>
            <w:shd w:val="clear" w:color="auto" w:fill="auto"/>
            <w:vAlign w:val="center"/>
          </w:tcPr>
          <w:p w14:paraId="199BBC4E" w14:textId="77777777" w:rsidR="00E40105" w:rsidRDefault="00972B64">
            <w:pPr>
              <w:jc w:val="center"/>
              <w:rPr>
                <w:color w:val="000000"/>
                <w:sz w:val="20"/>
                <w:szCs w:val="20"/>
              </w:rPr>
            </w:pPr>
            <w:r>
              <w:rPr>
                <w:color w:val="000000"/>
                <w:sz w:val="20"/>
                <w:szCs w:val="20"/>
              </w:rPr>
              <w:t>16608,6</w:t>
            </w:r>
          </w:p>
        </w:tc>
        <w:tc>
          <w:tcPr>
            <w:tcW w:w="832" w:type="pct"/>
            <w:tcBorders>
              <w:top w:val="none" w:sz="4" w:space="0" w:color="000000"/>
              <w:left w:val="none" w:sz="4" w:space="0" w:color="000000"/>
              <w:bottom w:val="single" w:sz="4" w:space="0" w:color="auto"/>
              <w:right w:val="single" w:sz="4" w:space="0" w:color="auto"/>
            </w:tcBorders>
            <w:shd w:val="clear" w:color="auto" w:fill="auto"/>
            <w:vAlign w:val="center"/>
          </w:tcPr>
          <w:p w14:paraId="0693B3C9" w14:textId="77777777" w:rsidR="00E40105" w:rsidRDefault="00972B64">
            <w:pPr>
              <w:jc w:val="center"/>
              <w:rPr>
                <w:color w:val="000000"/>
                <w:sz w:val="20"/>
                <w:szCs w:val="20"/>
              </w:rPr>
            </w:pPr>
            <w:r>
              <w:rPr>
                <w:color w:val="000000"/>
                <w:sz w:val="20"/>
                <w:szCs w:val="20"/>
              </w:rPr>
              <w:t>144,30</w:t>
            </w:r>
          </w:p>
        </w:tc>
        <w:tc>
          <w:tcPr>
            <w:tcW w:w="283" w:type="pct"/>
            <w:tcBorders>
              <w:top w:val="none" w:sz="4" w:space="0" w:color="000000"/>
              <w:left w:val="none" w:sz="4" w:space="0" w:color="000000"/>
              <w:bottom w:val="single" w:sz="4" w:space="0" w:color="auto"/>
              <w:right w:val="single" w:sz="4" w:space="0" w:color="auto"/>
            </w:tcBorders>
            <w:shd w:val="clear" w:color="auto" w:fill="auto"/>
            <w:vAlign w:val="center"/>
          </w:tcPr>
          <w:p w14:paraId="6B64E961" w14:textId="77777777" w:rsidR="00E40105" w:rsidRDefault="00972B64">
            <w:pPr>
              <w:jc w:val="center"/>
              <w:rPr>
                <w:color w:val="000000"/>
                <w:sz w:val="20"/>
                <w:szCs w:val="20"/>
              </w:rPr>
            </w:pPr>
            <w:r>
              <w:rPr>
                <w:color w:val="000000"/>
                <w:sz w:val="20"/>
                <w:szCs w:val="20"/>
              </w:rPr>
              <w:t>99,87</w:t>
            </w:r>
          </w:p>
        </w:tc>
      </w:tr>
      <w:tr w:rsidR="00E40105" w14:paraId="371B8DD3" w14:textId="77777777">
        <w:trPr>
          <w:trHeight w:val="20"/>
        </w:trPr>
        <w:tc>
          <w:tcPr>
            <w:tcW w:w="208" w:type="pct"/>
            <w:tcBorders>
              <w:top w:val="none" w:sz="4" w:space="0" w:color="000000"/>
              <w:left w:val="single" w:sz="4" w:space="0" w:color="auto"/>
              <w:bottom w:val="single" w:sz="4" w:space="0" w:color="auto"/>
              <w:right w:val="single" w:sz="4" w:space="0" w:color="auto"/>
            </w:tcBorders>
            <w:shd w:val="clear" w:color="auto" w:fill="auto"/>
            <w:vAlign w:val="center"/>
          </w:tcPr>
          <w:p w14:paraId="2FA6C58F" w14:textId="77777777" w:rsidR="00E40105" w:rsidRDefault="00972B64">
            <w:pPr>
              <w:jc w:val="center"/>
              <w:rPr>
                <w:color w:val="000000"/>
                <w:sz w:val="20"/>
                <w:szCs w:val="20"/>
              </w:rPr>
            </w:pPr>
            <w:r>
              <w:rPr>
                <w:color w:val="000000"/>
                <w:sz w:val="20"/>
                <w:szCs w:val="20"/>
              </w:rPr>
              <w:t>3</w:t>
            </w:r>
          </w:p>
        </w:tc>
        <w:tc>
          <w:tcPr>
            <w:tcW w:w="1004" w:type="pct"/>
            <w:tcBorders>
              <w:top w:val="none" w:sz="4" w:space="0" w:color="000000"/>
              <w:left w:val="none" w:sz="4" w:space="0" w:color="000000"/>
              <w:bottom w:val="single" w:sz="4" w:space="0" w:color="auto"/>
              <w:right w:val="single" w:sz="4" w:space="0" w:color="auto"/>
            </w:tcBorders>
            <w:shd w:val="clear" w:color="auto" w:fill="auto"/>
            <w:vAlign w:val="center"/>
          </w:tcPr>
          <w:p w14:paraId="2BF5DDCF" w14:textId="77777777" w:rsidR="00E40105" w:rsidRDefault="00972B64">
            <w:pPr>
              <w:jc w:val="center"/>
              <w:rPr>
                <w:color w:val="000000"/>
                <w:sz w:val="20"/>
                <w:szCs w:val="20"/>
              </w:rPr>
            </w:pPr>
            <w:r>
              <w:rPr>
                <w:color w:val="000000"/>
                <w:sz w:val="20"/>
                <w:szCs w:val="20"/>
              </w:rPr>
              <w:t xml:space="preserve">Электрокотельная БСИ, г. Удачный </w:t>
            </w:r>
            <w:proofErr w:type="spellStart"/>
            <w:r>
              <w:rPr>
                <w:color w:val="000000"/>
                <w:sz w:val="20"/>
                <w:szCs w:val="20"/>
              </w:rPr>
              <w:t>мкр</w:t>
            </w:r>
            <w:proofErr w:type="spellEnd"/>
            <w:r>
              <w:rPr>
                <w:color w:val="000000"/>
                <w:sz w:val="20"/>
                <w:szCs w:val="20"/>
              </w:rPr>
              <w:t>. Надежный р-н Промзона</w:t>
            </w:r>
          </w:p>
        </w:tc>
        <w:tc>
          <w:tcPr>
            <w:tcW w:w="635" w:type="pct"/>
            <w:tcBorders>
              <w:top w:val="none" w:sz="4" w:space="0" w:color="000000"/>
              <w:left w:val="none" w:sz="4" w:space="0" w:color="000000"/>
              <w:bottom w:val="single" w:sz="4" w:space="0" w:color="auto"/>
              <w:right w:val="single" w:sz="4" w:space="0" w:color="auto"/>
            </w:tcBorders>
            <w:shd w:val="clear" w:color="auto" w:fill="auto"/>
            <w:vAlign w:val="center"/>
          </w:tcPr>
          <w:p w14:paraId="124B2665" w14:textId="77777777" w:rsidR="00E40105" w:rsidRDefault="00972B64">
            <w:pPr>
              <w:jc w:val="center"/>
              <w:rPr>
                <w:color w:val="000000"/>
                <w:sz w:val="20"/>
                <w:szCs w:val="20"/>
              </w:rPr>
            </w:pPr>
            <w:r>
              <w:rPr>
                <w:color w:val="000000"/>
                <w:sz w:val="20"/>
                <w:szCs w:val="20"/>
              </w:rPr>
              <w:t>Электрическая энергия</w:t>
            </w:r>
          </w:p>
        </w:tc>
        <w:tc>
          <w:tcPr>
            <w:tcW w:w="651" w:type="pct"/>
            <w:tcBorders>
              <w:top w:val="none" w:sz="4" w:space="0" w:color="000000"/>
              <w:left w:val="none" w:sz="4" w:space="0" w:color="000000"/>
              <w:bottom w:val="single" w:sz="4" w:space="0" w:color="auto"/>
              <w:right w:val="single" w:sz="4" w:space="0" w:color="auto"/>
            </w:tcBorders>
            <w:shd w:val="clear" w:color="auto" w:fill="auto"/>
            <w:vAlign w:val="center"/>
          </w:tcPr>
          <w:p w14:paraId="680C9C26" w14:textId="77777777" w:rsidR="00E40105" w:rsidRDefault="00972B64">
            <w:pPr>
              <w:jc w:val="center"/>
              <w:rPr>
                <w:color w:val="000000"/>
                <w:sz w:val="20"/>
                <w:szCs w:val="20"/>
              </w:rPr>
            </w:pPr>
            <w:r>
              <w:rPr>
                <w:color w:val="000000"/>
                <w:sz w:val="20"/>
                <w:szCs w:val="20"/>
              </w:rPr>
              <w:t>5357,8</w:t>
            </w:r>
          </w:p>
        </w:tc>
        <w:tc>
          <w:tcPr>
            <w:tcW w:w="623" w:type="pct"/>
            <w:tcBorders>
              <w:top w:val="none" w:sz="4" w:space="0" w:color="000000"/>
              <w:left w:val="none" w:sz="4" w:space="0" w:color="000000"/>
              <w:bottom w:val="single" w:sz="4" w:space="0" w:color="auto"/>
              <w:right w:val="single" w:sz="4" w:space="0" w:color="auto"/>
            </w:tcBorders>
            <w:shd w:val="clear" w:color="auto" w:fill="auto"/>
            <w:vAlign w:val="center"/>
          </w:tcPr>
          <w:p w14:paraId="46CF4521" w14:textId="77777777" w:rsidR="00E40105" w:rsidRDefault="00972B64">
            <w:pPr>
              <w:jc w:val="center"/>
              <w:rPr>
                <w:color w:val="000000"/>
                <w:sz w:val="20"/>
                <w:szCs w:val="20"/>
              </w:rPr>
            </w:pPr>
            <w:r>
              <w:rPr>
                <w:color w:val="000000"/>
                <w:sz w:val="20"/>
                <w:szCs w:val="20"/>
              </w:rPr>
              <w:t>765,2</w:t>
            </w:r>
          </w:p>
        </w:tc>
        <w:tc>
          <w:tcPr>
            <w:tcW w:w="764" w:type="pct"/>
            <w:tcBorders>
              <w:top w:val="none" w:sz="4" w:space="0" w:color="000000"/>
              <w:left w:val="none" w:sz="4" w:space="0" w:color="000000"/>
              <w:bottom w:val="single" w:sz="4" w:space="0" w:color="auto"/>
              <w:right w:val="single" w:sz="4" w:space="0" w:color="auto"/>
            </w:tcBorders>
            <w:shd w:val="clear" w:color="auto" w:fill="auto"/>
            <w:vAlign w:val="center"/>
          </w:tcPr>
          <w:p w14:paraId="189BEF56" w14:textId="77777777" w:rsidR="00E40105" w:rsidRDefault="00972B64">
            <w:pPr>
              <w:jc w:val="center"/>
              <w:rPr>
                <w:color w:val="000000"/>
                <w:sz w:val="20"/>
                <w:szCs w:val="20"/>
              </w:rPr>
            </w:pPr>
            <w:r>
              <w:rPr>
                <w:color w:val="000000"/>
                <w:sz w:val="20"/>
                <w:szCs w:val="20"/>
              </w:rPr>
              <w:t>6228,3</w:t>
            </w:r>
          </w:p>
        </w:tc>
        <w:tc>
          <w:tcPr>
            <w:tcW w:w="832" w:type="pct"/>
            <w:tcBorders>
              <w:top w:val="none" w:sz="4" w:space="0" w:color="000000"/>
              <w:left w:val="none" w:sz="4" w:space="0" w:color="000000"/>
              <w:bottom w:val="single" w:sz="4" w:space="0" w:color="auto"/>
              <w:right w:val="single" w:sz="4" w:space="0" w:color="auto"/>
            </w:tcBorders>
            <w:shd w:val="clear" w:color="auto" w:fill="auto"/>
            <w:vAlign w:val="center"/>
          </w:tcPr>
          <w:p w14:paraId="313982BF" w14:textId="77777777" w:rsidR="00E40105" w:rsidRDefault="00972B64">
            <w:pPr>
              <w:jc w:val="center"/>
              <w:rPr>
                <w:color w:val="000000"/>
                <w:sz w:val="20"/>
                <w:szCs w:val="20"/>
              </w:rPr>
            </w:pPr>
            <w:r>
              <w:rPr>
                <w:color w:val="000000"/>
                <w:sz w:val="20"/>
                <w:szCs w:val="20"/>
              </w:rPr>
              <w:t>144,30</w:t>
            </w:r>
          </w:p>
        </w:tc>
        <w:tc>
          <w:tcPr>
            <w:tcW w:w="283" w:type="pct"/>
            <w:tcBorders>
              <w:top w:val="none" w:sz="4" w:space="0" w:color="000000"/>
              <w:left w:val="none" w:sz="4" w:space="0" w:color="000000"/>
              <w:bottom w:val="single" w:sz="4" w:space="0" w:color="auto"/>
              <w:right w:val="single" w:sz="4" w:space="0" w:color="auto"/>
            </w:tcBorders>
            <w:shd w:val="clear" w:color="auto" w:fill="auto"/>
            <w:vAlign w:val="center"/>
          </w:tcPr>
          <w:p w14:paraId="06599E53" w14:textId="77777777" w:rsidR="00E40105" w:rsidRDefault="00972B64">
            <w:pPr>
              <w:jc w:val="center"/>
              <w:rPr>
                <w:color w:val="000000"/>
                <w:sz w:val="20"/>
                <w:szCs w:val="20"/>
              </w:rPr>
            </w:pPr>
            <w:r>
              <w:rPr>
                <w:color w:val="000000"/>
                <w:sz w:val="20"/>
                <w:szCs w:val="20"/>
              </w:rPr>
              <w:t>99,88</w:t>
            </w:r>
          </w:p>
        </w:tc>
      </w:tr>
      <w:tr w:rsidR="00E40105" w14:paraId="4407DAEA" w14:textId="77777777">
        <w:trPr>
          <w:trHeight w:val="20"/>
        </w:trPr>
        <w:tc>
          <w:tcPr>
            <w:tcW w:w="208" w:type="pct"/>
            <w:tcBorders>
              <w:top w:val="none" w:sz="4" w:space="0" w:color="000000"/>
              <w:left w:val="single" w:sz="4" w:space="0" w:color="auto"/>
              <w:bottom w:val="single" w:sz="4" w:space="0" w:color="auto"/>
              <w:right w:val="single" w:sz="4" w:space="0" w:color="auto"/>
            </w:tcBorders>
            <w:shd w:val="clear" w:color="auto" w:fill="auto"/>
            <w:vAlign w:val="center"/>
          </w:tcPr>
          <w:p w14:paraId="371CAFEB" w14:textId="77777777" w:rsidR="00E40105" w:rsidRDefault="00972B64">
            <w:pPr>
              <w:jc w:val="center"/>
              <w:rPr>
                <w:color w:val="000000"/>
                <w:sz w:val="20"/>
                <w:szCs w:val="20"/>
              </w:rPr>
            </w:pPr>
            <w:r>
              <w:rPr>
                <w:color w:val="000000"/>
                <w:sz w:val="20"/>
                <w:szCs w:val="20"/>
              </w:rPr>
              <w:t>4</w:t>
            </w:r>
          </w:p>
        </w:tc>
        <w:tc>
          <w:tcPr>
            <w:tcW w:w="1004" w:type="pct"/>
            <w:tcBorders>
              <w:top w:val="none" w:sz="4" w:space="0" w:color="000000"/>
              <w:left w:val="none" w:sz="4" w:space="0" w:color="000000"/>
              <w:bottom w:val="single" w:sz="4" w:space="0" w:color="auto"/>
              <w:right w:val="single" w:sz="4" w:space="0" w:color="auto"/>
            </w:tcBorders>
            <w:shd w:val="clear" w:color="auto" w:fill="auto"/>
            <w:vAlign w:val="center"/>
          </w:tcPr>
          <w:p w14:paraId="6295A329" w14:textId="77777777" w:rsidR="00E40105" w:rsidRDefault="00972B64">
            <w:pPr>
              <w:jc w:val="center"/>
              <w:rPr>
                <w:color w:val="000000"/>
                <w:sz w:val="20"/>
                <w:szCs w:val="20"/>
              </w:rPr>
            </w:pPr>
            <w:r>
              <w:rPr>
                <w:color w:val="000000"/>
                <w:sz w:val="20"/>
                <w:szCs w:val="20"/>
              </w:rPr>
              <w:t xml:space="preserve">Электрокотельная "Авангардная", г. Удачный </w:t>
            </w:r>
            <w:proofErr w:type="spellStart"/>
            <w:r>
              <w:rPr>
                <w:color w:val="000000"/>
                <w:sz w:val="20"/>
                <w:szCs w:val="20"/>
              </w:rPr>
              <w:t>мкр</w:t>
            </w:r>
            <w:proofErr w:type="spellEnd"/>
            <w:r>
              <w:rPr>
                <w:color w:val="000000"/>
                <w:sz w:val="20"/>
                <w:szCs w:val="20"/>
              </w:rPr>
              <w:t>. Новый город</w:t>
            </w:r>
          </w:p>
        </w:tc>
        <w:tc>
          <w:tcPr>
            <w:tcW w:w="635" w:type="pct"/>
            <w:tcBorders>
              <w:top w:val="none" w:sz="4" w:space="0" w:color="000000"/>
              <w:left w:val="none" w:sz="4" w:space="0" w:color="000000"/>
              <w:bottom w:val="single" w:sz="4" w:space="0" w:color="auto"/>
              <w:right w:val="single" w:sz="4" w:space="0" w:color="auto"/>
            </w:tcBorders>
            <w:shd w:val="clear" w:color="auto" w:fill="auto"/>
            <w:vAlign w:val="center"/>
          </w:tcPr>
          <w:p w14:paraId="21A13F1A" w14:textId="77777777" w:rsidR="00E40105" w:rsidRDefault="00972B64">
            <w:pPr>
              <w:jc w:val="center"/>
              <w:rPr>
                <w:color w:val="000000"/>
                <w:sz w:val="20"/>
                <w:szCs w:val="20"/>
              </w:rPr>
            </w:pPr>
            <w:r>
              <w:rPr>
                <w:color w:val="000000"/>
                <w:sz w:val="20"/>
                <w:szCs w:val="20"/>
              </w:rPr>
              <w:t>Электрическая энергия</w:t>
            </w:r>
          </w:p>
        </w:tc>
        <w:tc>
          <w:tcPr>
            <w:tcW w:w="651" w:type="pct"/>
            <w:tcBorders>
              <w:top w:val="none" w:sz="4" w:space="0" w:color="000000"/>
              <w:left w:val="none" w:sz="4" w:space="0" w:color="000000"/>
              <w:bottom w:val="single" w:sz="4" w:space="0" w:color="auto"/>
              <w:right w:val="single" w:sz="4" w:space="0" w:color="auto"/>
            </w:tcBorders>
            <w:shd w:val="clear" w:color="auto" w:fill="auto"/>
            <w:vAlign w:val="center"/>
          </w:tcPr>
          <w:p w14:paraId="41FE8ECE" w14:textId="77777777" w:rsidR="00E40105" w:rsidRDefault="00972B64">
            <w:pPr>
              <w:jc w:val="center"/>
              <w:rPr>
                <w:color w:val="000000"/>
                <w:sz w:val="20"/>
                <w:szCs w:val="20"/>
              </w:rPr>
            </w:pPr>
            <w:r>
              <w:rPr>
                <w:color w:val="000000"/>
                <w:sz w:val="20"/>
                <w:szCs w:val="20"/>
              </w:rPr>
              <w:t>58935,9</w:t>
            </w:r>
          </w:p>
        </w:tc>
        <w:tc>
          <w:tcPr>
            <w:tcW w:w="623" w:type="pct"/>
            <w:tcBorders>
              <w:top w:val="none" w:sz="4" w:space="0" w:color="000000"/>
              <w:left w:val="none" w:sz="4" w:space="0" w:color="000000"/>
              <w:bottom w:val="single" w:sz="4" w:space="0" w:color="auto"/>
              <w:right w:val="single" w:sz="4" w:space="0" w:color="auto"/>
            </w:tcBorders>
            <w:shd w:val="clear" w:color="auto" w:fill="auto"/>
            <w:vAlign w:val="center"/>
          </w:tcPr>
          <w:p w14:paraId="5DB93DD1" w14:textId="77777777" w:rsidR="00E40105" w:rsidRDefault="00972B64">
            <w:pPr>
              <w:jc w:val="center"/>
              <w:rPr>
                <w:color w:val="000000"/>
                <w:sz w:val="20"/>
                <w:szCs w:val="20"/>
              </w:rPr>
            </w:pPr>
            <w:r>
              <w:rPr>
                <w:color w:val="000000"/>
                <w:sz w:val="20"/>
                <w:szCs w:val="20"/>
              </w:rPr>
              <w:t>8417,0</w:t>
            </w:r>
          </w:p>
        </w:tc>
        <w:tc>
          <w:tcPr>
            <w:tcW w:w="764" w:type="pct"/>
            <w:tcBorders>
              <w:top w:val="none" w:sz="4" w:space="0" w:color="000000"/>
              <w:left w:val="none" w:sz="4" w:space="0" w:color="000000"/>
              <w:bottom w:val="single" w:sz="4" w:space="0" w:color="auto"/>
              <w:right w:val="single" w:sz="4" w:space="0" w:color="auto"/>
            </w:tcBorders>
            <w:shd w:val="clear" w:color="auto" w:fill="auto"/>
            <w:vAlign w:val="center"/>
          </w:tcPr>
          <w:p w14:paraId="2685519F" w14:textId="77777777" w:rsidR="00E40105" w:rsidRDefault="00972B64">
            <w:pPr>
              <w:jc w:val="center"/>
              <w:rPr>
                <w:color w:val="000000"/>
                <w:sz w:val="20"/>
                <w:szCs w:val="20"/>
              </w:rPr>
            </w:pPr>
            <w:r>
              <w:rPr>
                <w:color w:val="000000"/>
                <w:sz w:val="20"/>
                <w:szCs w:val="20"/>
              </w:rPr>
              <w:t>68510,8</w:t>
            </w:r>
          </w:p>
        </w:tc>
        <w:tc>
          <w:tcPr>
            <w:tcW w:w="832" w:type="pct"/>
            <w:tcBorders>
              <w:top w:val="none" w:sz="4" w:space="0" w:color="000000"/>
              <w:left w:val="none" w:sz="4" w:space="0" w:color="000000"/>
              <w:bottom w:val="single" w:sz="4" w:space="0" w:color="auto"/>
              <w:right w:val="single" w:sz="4" w:space="0" w:color="auto"/>
            </w:tcBorders>
            <w:shd w:val="clear" w:color="auto" w:fill="auto"/>
            <w:vAlign w:val="center"/>
          </w:tcPr>
          <w:p w14:paraId="6398FA4E" w14:textId="77777777" w:rsidR="00E40105" w:rsidRDefault="00972B64">
            <w:pPr>
              <w:jc w:val="center"/>
              <w:rPr>
                <w:color w:val="000000"/>
                <w:sz w:val="20"/>
                <w:szCs w:val="20"/>
              </w:rPr>
            </w:pPr>
            <w:r>
              <w:rPr>
                <w:color w:val="000000"/>
                <w:sz w:val="20"/>
                <w:szCs w:val="20"/>
              </w:rPr>
              <w:t>144,30</w:t>
            </w:r>
          </w:p>
        </w:tc>
        <w:tc>
          <w:tcPr>
            <w:tcW w:w="283" w:type="pct"/>
            <w:tcBorders>
              <w:top w:val="none" w:sz="4" w:space="0" w:color="000000"/>
              <w:left w:val="none" w:sz="4" w:space="0" w:color="000000"/>
              <w:bottom w:val="single" w:sz="4" w:space="0" w:color="auto"/>
              <w:right w:val="single" w:sz="4" w:space="0" w:color="auto"/>
            </w:tcBorders>
            <w:shd w:val="clear" w:color="auto" w:fill="auto"/>
            <w:vAlign w:val="center"/>
          </w:tcPr>
          <w:p w14:paraId="7EC76F5A" w14:textId="77777777" w:rsidR="00E40105" w:rsidRDefault="00972B64">
            <w:pPr>
              <w:jc w:val="center"/>
              <w:rPr>
                <w:color w:val="000000"/>
                <w:sz w:val="20"/>
                <w:szCs w:val="20"/>
              </w:rPr>
            </w:pPr>
            <w:r>
              <w:rPr>
                <w:color w:val="000000"/>
                <w:sz w:val="20"/>
                <w:szCs w:val="20"/>
              </w:rPr>
              <w:t>99,87</w:t>
            </w:r>
          </w:p>
        </w:tc>
      </w:tr>
      <w:tr w:rsidR="00E40105" w14:paraId="214160AE" w14:textId="77777777">
        <w:trPr>
          <w:trHeight w:val="20"/>
        </w:trPr>
        <w:tc>
          <w:tcPr>
            <w:tcW w:w="208" w:type="pct"/>
            <w:tcBorders>
              <w:top w:val="none" w:sz="4" w:space="0" w:color="000000"/>
              <w:left w:val="single" w:sz="4" w:space="0" w:color="auto"/>
              <w:bottom w:val="single" w:sz="4" w:space="0" w:color="auto"/>
              <w:right w:val="single" w:sz="4" w:space="0" w:color="auto"/>
            </w:tcBorders>
            <w:shd w:val="clear" w:color="auto" w:fill="auto"/>
            <w:vAlign w:val="center"/>
          </w:tcPr>
          <w:p w14:paraId="7C66095D" w14:textId="77777777" w:rsidR="00E40105" w:rsidRDefault="00972B64">
            <w:pPr>
              <w:jc w:val="center"/>
              <w:rPr>
                <w:color w:val="000000"/>
                <w:sz w:val="20"/>
                <w:szCs w:val="20"/>
              </w:rPr>
            </w:pPr>
            <w:r>
              <w:rPr>
                <w:color w:val="000000"/>
                <w:sz w:val="20"/>
                <w:szCs w:val="20"/>
              </w:rPr>
              <w:t>5</w:t>
            </w:r>
          </w:p>
        </w:tc>
        <w:tc>
          <w:tcPr>
            <w:tcW w:w="1004" w:type="pct"/>
            <w:tcBorders>
              <w:top w:val="none" w:sz="4" w:space="0" w:color="000000"/>
              <w:left w:val="none" w:sz="4" w:space="0" w:color="000000"/>
              <w:bottom w:val="single" w:sz="4" w:space="0" w:color="auto"/>
              <w:right w:val="single" w:sz="4" w:space="0" w:color="auto"/>
            </w:tcBorders>
            <w:shd w:val="clear" w:color="auto" w:fill="auto"/>
            <w:vAlign w:val="center"/>
          </w:tcPr>
          <w:p w14:paraId="71822420" w14:textId="77777777" w:rsidR="00E40105" w:rsidRDefault="00972B64">
            <w:pPr>
              <w:jc w:val="center"/>
              <w:rPr>
                <w:color w:val="000000"/>
                <w:sz w:val="20"/>
                <w:szCs w:val="20"/>
              </w:rPr>
            </w:pPr>
            <w:r>
              <w:rPr>
                <w:color w:val="000000"/>
                <w:sz w:val="20"/>
                <w:szCs w:val="20"/>
              </w:rPr>
              <w:t>Газовая котельная «Новый город»</w:t>
            </w:r>
          </w:p>
        </w:tc>
        <w:tc>
          <w:tcPr>
            <w:tcW w:w="635" w:type="pct"/>
            <w:tcBorders>
              <w:top w:val="none" w:sz="4" w:space="0" w:color="000000"/>
              <w:left w:val="none" w:sz="4" w:space="0" w:color="000000"/>
              <w:bottom w:val="single" w:sz="4" w:space="0" w:color="auto"/>
              <w:right w:val="single" w:sz="4" w:space="0" w:color="auto"/>
            </w:tcBorders>
            <w:shd w:val="clear" w:color="auto" w:fill="auto"/>
            <w:vAlign w:val="center"/>
          </w:tcPr>
          <w:p w14:paraId="28B0DCD5" w14:textId="77777777" w:rsidR="00E40105" w:rsidRDefault="00972B64">
            <w:pPr>
              <w:jc w:val="center"/>
              <w:rPr>
                <w:color w:val="000000"/>
                <w:sz w:val="20"/>
                <w:szCs w:val="20"/>
              </w:rPr>
            </w:pPr>
            <w:r>
              <w:rPr>
                <w:color w:val="000000"/>
                <w:sz w:val="20"/>
                <w:szCs w:val="20"/>
              </w:rPr>
              <w:t>Природный газ</w:t>
            </w:r>
          </w:p>
        </w:tc>
        <w:tc>
          <w:tcPr>
            <w:tcW w:w="651" w:type="pct"/>
            <w:tcBorders>
              <w:top w:val="none" w:sz="4" w:space="0" w:color="000000"/>
              <w:left w:val="none" w:sz="4" w:space="0" w:color="000000"/>
              <w:bottom w:val="single" w:sz="4" w:space="0" w:color="auto"/>
              <w:right w:val="single" w:sz="4" w:space="0" w:color="auto"/>
            </w:tcBorders>
            <w:shd w:val="clear" w:color="auto" w:fill="auto"/>
            <w:vAlign w:val="center"/>
          </w:tcPr>
          <w:p w14:paraId="24149EF0" w14:textId="77777777" w:rsidR="00E40105" w:rsidRDefault="00972B64">
            <w:pPr>
              <w:jc w:val="center"/>
              <w:rPr>
                <w:color w:val="000000"/>
                <w:sz w:val="20"/>
                <w:szCs w:val="20"/>
              </w:rPr>
            </w:pPr>
            <w:r>
              <w:rPr>
                <w:color w:val="000000"/>
                <w:sz w:val="20"/>
                <w:szCs w:val="20"/>
              </w:rPr>
              <w:t>41030,8</w:t>
            </w:r>
          </w:p>
        </w:tc>
        <w:tc>
          <w:tcPr>
            <w:tcW w:w="623" w:type="pct"/>
            <w:tcBorders>
              <w:top w:val="none" w:sz="4" w:space="0" w:color="000000"/>
              <w:left w:val="none" w:sz="4" w:space="0" w:color="000000"/>
              <w:bottom w:val="single" w:sz="4" w:space="0" w:color="auto"/>
              <w:right w:val="single" w:sz="4" w:space="0" w:color="auto"/>
            </w:tcBorders>
            <w:shd w:val="clear" w:color="auto" w:fill="auto"/>
            <w:vAlign w:val="center"/>
          </w:tcPr>
          <w:p w14:paraId="46222292" w14:textId="77777777" w:rsidR="00E40105" w:rsidRDefault="00972B64">
            <w:pPr>
              <w:jc w:val="center"/>
              <w:rPr>
                <w:color w:val="000000"/>
                <w:sz w:val="20"/>
                <w:szCs w:val="20"/>
              </w:rPr>
            </w:pPr>
            <w:r>
              <w:rPr>
                <w:color w:val="000000"/>
                <w:sz w:val="20"/>
                <w:szCs w:val="20"/>
              </w:rPr>
              <w:t>7018,8</w:t>
            </w:r>
          </w:p>
        </w:tc>
        <w:tc>
          <w:tcPr>
            <w:tcW w:w="764" w:type="pct"/>
            <w:tcBorders>
              <w:top w:val="none" w:sz="4" w:space="0" w:color="000000"/>
              <w:left w:val="none" w:sz="4" w:space="0" w:color="000000"/>
              <w:bottom w:val="single" w:sz="4" w:space="0" w:color="auto"/>
              <w:right w:val="single" w:sz="4" w:space="0" w:color="auto"/>
            </w:tcBorders>
            <w:shd w:val="clear" w:color="auto" w:fill="auto"/>
            <w:vAlign w:val="center"/>
          </w:tcPr>
          <w:p w14:paraId="26951C86" w14:textId="77777777" w:rsidR="00E40105" w:rsidRDefault="00972B64">
            <w:pPr>
              <w:jc w:val="center"/>
              <w:rPr>
                <w:color w:val="000000"/>
                <w:sz w:val="20"/>
                <w:szCs w:val="20"/>
              </w:rPr>
            </w:pPr>
            <w:r>
              <w:rPr>
                <w:color w:val="000000"/>
                <w:sz w:val="20"/>
                <w:szCs w:val="20"/>
              </w:rPr>
              <w:t>6136,0</w:t>
            </w:r>
          </w:p>
        </w:tc>
        <w:tc>
          <w:tcPr>
            <w:tcW w:w="832" w:type="pct"/>
            <w:tcBorders>
              <w:top w:val="none" w:sz="4" w:space="0" w:color="000000"/>
              <w:left w:val="none" w:sz="4" w:space="0" w:color="000000"/>
              <w:bottom w:val="single" w:sz="4" w:space="0" w:color="auto"/>
              <w:right w:val="single" w:sz="4" w:space="0" w:color="auto"/>
            </w:tcBorders>
            <w:shd w:val="clear" w:color="auto" w:fill="auto"/>
            <w:vAlign w:val="center"/>
          </w:tcPr>
          <w:p w14:paraId="41740038" w14:textId="77777777" w:rsidR="00E40105" w:rsidRDefault="00972B64">
            <w:pPr>
              <w:jc w:val="center"/>
              <w:rPr>
                <w:color w:val="000000"/>
                <w:sz w:val="20"/>
                <w:szCs w:val="20"/>
              </w:rPr>
            </w:pPr>
            <w:r>
              <w:rPr>
                <w:color w:val="000000"/>
                <w:sz w:val="20"/>
                <w:szCs w:val="20"/>
              </w:rPr>
              <w:t>155,28</w:t>
            </w:r>
          </w:p>
        </w:tc>
        <w:tc>
          <w:tcPr>
            <w:tcW w:w="283" w:type="pct"/>
            <w:tcBorders>
              <w:top w:val="none" w:sz="4" w:space="0" w:color="000000"/>
              <w:left w:val="none" w:sz="4" w:space="0" w:color="000000"/>
              <w:bottom w:val="single" w:sz="4" w:space="0" w:color="auto"/>
              <w:right w:val="single" w:sz="4" w:space="0" w:color="auto"/>
            </w:tcBorders>
            <w:shd w:val="clear" w:color="auto" w:fill="auto"/>
            <w:vAlign w:val="center"/>
          </w:tcPr>
          <w:p w14:paraId="1A393F62" w14:textId="77777777" w:rsidR="00E40105" w:rsidRDefault="00972B64">
            <w:pPr>
              <w:jc w:val="center"/>
              <w:rPr>
                <w:color w:val="000000"/>
                <w:sz w:val="20"/>
                <w:szCs w:val="20"/>
              </w:rPr>
            </w:pPr>
            <w:r>
              <w:rPr>
                <w:color w:val="000000"/>
                <w:sz w:val="20"/>
                <w:szCs w:val="20"/>
              </w:rPr>
              <w:t>94,2</w:t>
            </w:r>
          </w:p>
        </w:tc>
      </w:tr>
      <w:tr w:rsidR="00E40105" w14:paraId="6C44D915" w14:textId="77777777">
        <w:trPr>
          <w:trHeight w:val="20"/>
        </w:trPr>
        <w:tc>
          <w:tcPr>
            <w:tcW w:w="208" w:type="pct"/>
            <w:tcBorders>
              <w:top w:val="none" w:sz="4" w:space="0" w:color="000000"/>
              <w:left w:val="single" w:sz="4" w:space="0" w:color="auto"/>
              <w:bottom w:val="single" w:sz="4" w:space="0" w:color="auto"/>
              <w:right w:val="single" w:sz="4" w:space="0" w:color="auto"/>
            </w:tcBorders>
            <w:shd w:val="clear" w:color="auto" w:fill="auto"/>
            <w:vAlign w:val="center"/>
          </w:tcPr>
          <w:p w14:paraId="6426B106" w14:textId="77777777" w:rsidR="00E40105" w:rsidRDefault="00972B64">
            <w:pPr>
              <w:jc w:val="center"/>
              <w:rPr>
                <w:color w:val="000000"/>
                <w:sz w:val="20"/>
                <w:szCs w:val="20"/>
              </w:rPr>
            </w:pPr>
            <w:r>
              <w:rPr>
                <w:color w:val="000000"/>
                <w:sz w:val="20"/>
                <w:szCs w:val="20"/>
              </w:rPr>
              <w:t>6</w:t>
            </w:r>
          </w:p>
        </w:tc>
        <w:tc>
          <w:tcPr>
            <w:tcW w:w="1004" w:type="pct"/>
            <w:tcBorders>
              <w:top w:val="none" w:sz="4" w:space="0" w:color="000000"/>
              <w:left w:val="none" w:sz="4" w:space="0" w:color="000000"/>
              <w:bottom w:val="single" w:sz="4" w:space="0" w:color="auto"/>
              <w:right w:val="single" w:sz="4" w:space="0" w:color="auto"/>
            </w:tcBorders>
            <w:shd w:val="clear" w:color="auto" w:fill="auto"/>
            <w:vAlign w:val="center"/>
          </w:tcPr>
          <w:p w14:paraId="3B622DC3" w14:textId="77777777" w:rsidR="00E40105" w:rsidRDefault="00972B64">
            <w:pPr>
              <w:jc w:val="center"/>
              <w:rPr>
                <w:color w:val="000000"/>
                <w:sz w:val="20"/>
                <w:szCs w:val="20"/>
              </w:rPr>
            </w:pPr>
            <w:r>
              <w:rPr>
                <w:color w:val="000000"/>
                <w:sz w:val="20"/>
                <w:szCs w:val="20"/>
              </w:rPr>
              <w:t>Газовая котельная Промзона</w:t>
            </w:r>
          </w:p>
        </w:tc>
        <w:tc>
          <w:tcPr>
            <w:tcW w:w="635" w:type="pct"/>
            <w:tcBorders>
              <w:top w:val="none" w:sz="4" w:space="0" w:color="000000"/>
              <w:left w:val="none" w:sz="4" w:space="0" w:color="000000"/>
              <w:bottom w:val="single" w:sz="4" w:space="0" w:color="auto"/>
              <w:right w:val="single" w:sz="4" w:space="0" w:color="auto"/>
            </w:tcBorders>
            <w:shd w:val="clear" w:color="auto" w:fill="auto"/>
            <w:vAlign w:val="center"/>
          </w:tcPr>
          <w:p w14:paraId="408271F9" w14:textId="77777777" w:rsidR="00E40105" w:rsidRDefault="00972B64">
            <w:pPr>
              <w:jc w:val="center"/>
              <w:rPr>
                <w:color w:val="000000"/>
                <w:sz w:val="20"/>
                <w:szCs w:val="20"/>
              </w:rPr>
            </w:pPr>
            <w:r>
              <w:rPr>
                <w:color w:val="000000"/>
                <w:sz w:val="20"/>
                <w:szCs w:val="20"/>
              </w:rPr>
              <w:t>Природный газ</w:t>
            </w:r>
          </w:p>
        </w:tc>
        <w:tc>
          <w:tcPr>
            <w:tcW w:w="651" w:type="pct"/>
            <w:tcBorders>
              <w:top w:val="none" w:sz="4" w:space="0" w:color="000000"/>
              <w:left w:val="none" w:sz="4" w:space="0" w:color="000000"/>
              <w:bottom w:val="single" w:sz="4" w:space="0" w:color="auto"/>
              <w:right w:val="single" w:sz="4" w:space="0" w:color="auto"/>
            </w:tcBorders>
            <w:shd w:val="clear" w:color="auto" w:fill="auto"/>
            <w:vAlign w:val="center"/>
          </w:tcPr>
          <w:p w14:paraId="675B3904" w14:textId="77777777" w:rsidR="00E40105" w:rsidRDefault="00972B64">
            <w:pPr>
              <w:jc w:val="center"/>
              <w:rPr>
                <w:color w:val="000000"/>
                <w:sz w:val="20"/>
                <w:szCs w:val="20"/>
              </w:rPr>
            </w:pPr>
            <w:r>
              <w:rPr>
                <w:color w:val="000000"/>
                <w:sz w:val="20"/>
                <w:szCs w:val="20"/>
              </w:rPr>
              <w:t>0</w:t>
            </w:r>
          </w:p>
        </w:tc>
        <w:tc>
          <w:tcPr>
            <w:tcW w:w="623" w:type="pct"/>
            <w:tcBorders>
              <w:top w:val="none" w:sz="4" w:space="0" w:color="000000"/>
              <w:left w:val="none" w:sz="4" w:space="0" w:color="000000"/>
              <w:bottom w:val="single" w:sz="4" w:space="0" w:color="auto"/>
              <w:right w:val="single" w:sz="4" w:space="0" w:color="auto"/>
            </w:tcBorders>
            <w:shd w:val="clear" w:color="auto" w:fill="auto"/>
            <w:vAlign w:val="center"/>
          </w:tcPr>
          <w:p w14:paraId="31A74D4F" w14:textId="77777777" w:rsidR="00E40105" w:rsidRDefault="00972B64">
            <w:pPr>
              <w:jc w:val="center"/>
              <w:rPr>
                <w:color w:val="000000"/>
                <w:sz w:val="20"/>
                <w:szCs w:val="20"/>
              </w:rPr>
            </w:pPr>
            <w:r>
              <w:rPr>
                <w:color w:val="000000"/>
                <w:sz w:val="20"/>
                <w:szCs w:val="20"/>
              </w:rPr>
              <w:t>0</w:t>
            </w:r>
          </w:p>
        </w:tc>
        <w:tc>
          <w:tcPr>
            <w:tcW w:w="764" w:type="pct"/>
            <w:tcBorders>
              <w:top w:val="none" w:sz="4" w:space="0" w:color="000000"/>
              <w:left w:val="none" w:sz="4" w:space="0" w:color="000000"/>
              <w:bottom w:val="single" w:sz="4" w:space="0" w:color="auto"/>
              <w:right w:val="single" w:sz="4" w:space="0" w:color="auto"/>
            </w:tcBorders>
            <w:shd w:val="clear" w:color="auto" w:fill="auto"/>
            <w:vAlign w:val="center"/>
          </w:tcPr>
          <w:p w14:paraId="7A4D9707" w14:textId="77777777" w:rsidR="00E40105" w:rsidRDefault="00972B64">
            <w:pPr>
              <w:jc w:val="center"/>
              <w:rPr>
                <w:color w:val="000000"/>
                <w:sz w:val="20"/>
                <w:szCs w:val="20"/>
              </w:rPr>
            </w:pPr>
            <w:r>
              <w:rPr>
                <w:color w:val="000000"/>
                <w:sz w:val="20"/>
                <w:szCs w:val="20"/>
              </w:rPr>
              <w:t>0</w:t>
            </w:r>
          </w:p>
        </w:tc>
        <w:tc>
          <w:tcPr>
            <w:tcW w:w="832" w:type="pct"/>
            <w:tcBorders>
              <w:top w:val="none" w:sz="4" w:space="0" w:color="000000"/>
              <w:left w:val="none" w:sz="4" w:space="0" w:color="000000"/>
              <w:bottom w:val="single" w:sz="4" w:space="0" w:color="auto"/>
              <w:right w:val="single" w:sz="4" w:space="0" w:color="auto"/>
            </w:tcBorders>
            <w:shd w:val="clear" w:color="auto" w:fill="auto"/>
            <w:vAlign w:val="center"/>
          </w:tcPr>
          <w:p w14:paraId="0DA7E4C0" w14:textId="77777777" w:rsidR="00E40105" w:rsidRDefault="00972B64">
            <w:pPr>
              <w:jc w:val="center"/>
              <w:rPr>
                <w:color w:val="000000"/>
                <w:sz w:val="20"/>
                <w:szCs w:val="20"/>
              </w:rPr>
            </w:pPr>
            <w:r>
              <w:rPr>
                <w:color w:val="000000"/>
                <w:sz w:val="20"/>
                <w:szCs w:val="20"/>
              </w:rPr>
              <w:t>155,28</w:t>
            </w:r>
          </w:p>
        </w:tc>
        <w:tc>
          <w:tcPr>
            <w:tcW w:w="283" w:type="pct"/>
            <w:tcBorders>
              <w:top w:val="none" w:sz="4" w:space="0" w:color="000000"/>
              <w:left w:val="none" w:sz="4" w:space="0" w:color="000000"/>
              <w:bottom w:val="single" w:sz="4" w:space="0" w:color="auto"/>
              <w:right w:val="single" w:sz="4" w:space="0" w:color="auto"/>
            </w:tcBorders>
            <w:shd w:val="clear" w:color="auto" w:fill="auto"/>
            <w:vAlign w:val="center"/>
          </w:tcPr>
          <w:p w14:paraId="7CFF614E" w14:textId="77777777" w:rsidR="00E40105" w:rsidRDefault="00972B64">
            <w:pPr>
              <w:jc w:val="center"/>
              <w:rPr>
                <w:color w:val="000000"/>
                <w:sz w:val="20"/>
                <w:szCs w:val="20"/>
              </w:rPr>
            </w:pPr>
            <w:r>
              <w:rPr>
                <w:color w:val="000000"/>
                <w:sz w:val="20"/>
                <w:szCs w:val="20"/>
              </w:rPr>
              <w:t>94,2</w:t>
            </w:r>
          </w:p>
        </w:tc>
      </w:tr>
      <w:tr w:rsidR="00E40105" w14:paraId="0EEDA38F" w14:textId="77777777">
        <w:trPr>
          <w:trHeight w:val="20"/>
        </w:trPr>
        <w:tc>
          <w:tcPr>
            <w:tcW w:w="1212" w:type="pct"/>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2848DC43" w14:textId="77777777" w:rsidR="00E40105" w:rsidRDefault="00972B64">
            <w:pPr>
              <w:jc w:val="center"/>
              <w:rPr>
                <w:color w:val="000000"/>
                <w:sz w:val="20"/>
                <w:szCs w:val="20"/>
              </w:rPr>
            </w:pPr>
            <w:r>
              <w:rPr>
                <w:color w:val="000000"/>
                <w:sz w:val="20"/>
                <w:szCs w:val="20"/>
              </w:rPr>
              <w:t>Итого:</w:t>
            </w:r>
          </w:p>
        </w:tc>
        <w:tc>
          <w:tcPr>
            <w:tcW w:w="635" w:type="pct"/>
            <w:tcBorders>
              <w:top w:val="none" w:sz="4" w:space="0" w:color="000000"/>
              <w:left w:val="none" w:sz="4" w:space="0" w:color="000000"/>
              <w:bottom w:val="single" w:sz="4" w:space="0" w:color="auto"/>
              <w:right w:val="single" w:sz="4" w:space="0" w:color="auto"/>
            </w:tcBorders>
            <w:shd w:val="clear" w:color="auto" w:fill="auto"/>
            <w:vAlign w:val="center"/>
          </w:tcPr>
          <w:p w14:paraId="0E36C3E5" w14:textId="77777777" w:rsidR="00E40105" w:rsidRDefault="00972B64">
            <w:pPr>
              <w:jc w:val="center"/>
              <w:rPr>
                <w:color w:val="000000"/>
                <w:sz w:val="20"/>
                <w:szCs w:val="20"/>
              </w:rPr>
            </w:pPr>
            <w:r>
              <w:rPr>
                <w:color w:val="000000"/>
                <w:sz w:val="20"/>
                <w:szCs w:val="20"/>
              </w:rPr>
              <w:t> </w:t>
            </w:r>
          </w:p>
        </w:tc>
        <w:tc>
          <w:tcPr>
            <w:tcW w:w="651" w:type="pct"/>
            <w:tcBorders>
              <w:top w:val="none" w:sz="4" w:space="0" w:color="000000"/>
              <w:left w:val="none" w:sz="4" w:space="0" w:color="000000"/>
              <w:bottom w:val="single" w:sz="4" w:space="0" w:color="auto"/>
              <w:right w:val="single" w:sz="4" w:space="0" w:color="auto"/>
            </w:tcBorders>
            <w:shd w:val="clear" w:color="auto" w:fill="auto"/>
            <w:vAlign w:val="center"/>
          </w:tcPr>
          <w:p w14:paraId="6605DB97" w14:textId="77777777" w:rsidR="00E40105" w:rsidRDefault="00972B64">
            <w:pPr>
              <w:jc w:val="center"/>
              <w:rPr>
                <w:color w:val="000000"/>
                <w:sz w:val="20"/>
                <w:szCs w:val="20"/>
              </w:rPr>
            </w:pPr>
            <w:r>
              <w:rPr>
                <w:color w:val="000000"/>
                <w:sz w:val="20"/>
                <w:szCs w:val="20"/>
              </w:rPr>
              <w:t>219 624</w:t>
            </w:r>
          </w:p>
        </w:tc>
        <w:tc>
          <w:tcPr>
            <w:tcW w:w="623" w:type="pct"/>
            <w:tcBorders>
              <w:top w:val="none" w:sz="4" w:space="0" w:color="000000"/>
              <w:left w:val="none" w:sz="4" w:space="0" w:color="000000"/>
              <w:bottom w:val="single" w:sz="4" w:space="0" w:color="auto"/>
              <w:right w:val="single" w:sz="4" w:space="0" w:color="auto"/>
            </w:tcBorders>
            <w:shd w:val="clear" w:color="auto" w:fill="auto"/>
            <w:vAlign w:val="center"/>
          </w:tcPr>
          <w:p w14:paraId="09C620ED" w14:textId="77777777" w:rsidR="00E40105" w:rsidRDefault="00972B64">
            <w:pPr>
              <w:jc w:val="center"/>
              <w:rPr>
                <w:color w:val="000000"/>
                <w:sz w:val="20"/>
                <w:szCs w:val="20"/>
              </w:rPr>
            </w:pPr>
            <w:r>
              <w:rPr>
                <w:color w:val="000000"/>
                <w:sz w:val="20"/>
                <w:szCs w:val="20"/>
              </w:rPr>
              <w:t>32 525</w:t>
            </w:r>
          </w:p>
        </w:tc>
        <w:tc>
          <w:tcPr>
            <w:tcW w:w="764" w:type="pct"/>
            <w:tcBorders>
              <w:top w:val="none" w:sz="4" w:space="0" w:color="000000"/>
              <w:left w:val="none" w:sz="4" w:space="0" w:color="000000"/>
              <w:bottom w:val="single" w:sz="4" w:space="0" w:color="auto"/>
              <w:right w:val="single" w:sz="4" w:space="0" w:color="auto"/>
            </w:tcBorders>
            <w:shd w:val="clear" w:color="auto" w:fill="auto"/>
            <w:vAlign w:val="center"/>
          </w:tcPr>
          <w:p w14:paraId="10E9DB40" w14:textId="77777777" w:rsidR="00E40105" w:rsidRDefault="00972B64">
            <w:pPr>
              <w:jc w:val="center"/>
              <w:rPr>
                <w:color w:val="000000"/>
                <w:sz w:val="20"/>
                <w:szCs w:val="20"/>
              </w:rPr>
            </w:pPr>
            <w:r>
              <w:rPr>
                <w:color w:val="000000"/>
                <w:sz w:val="20"/>
                <w:szCs w:val="20"/>
              </w:rPr>
              <w:t>-</w:t>
            </w:r>
          </w:p>
        </w:tc>
        <w:tc>
          <w:tcPr>
            <w:tcW w:w="832" w:type="pct"/>
            <w:tcBorders>
              <w:top w:val="none" w:sz="4" w:space="0" w:color="000000"/>
              <w:left w:val="none" w:sz="4" w:space="0" w:color="000000"/>
              <w:bottom w:val="single" w:sz="4" w:space="0" w:color="auto"/>
              <w:right w:val="single" w:sz="4" w:space="0" w:color="auto"/>
            </w:tcBorders>
            <w:shd w:val="clear" w:color="auto" w:fill="auto"/>
            <w:vAlign w:val="center"/>
          </w:tcPr>
          <w:p w14:paraId="768CCDBC" w14:textId="77777777" w:rsidR="00E40105" w:rsidRDefault="00972B64">
            <w:pPr>
              <w:jc w:val="center"/>
              <w:rPr>
                <w:color w:val="000000"/>
                <w:sz w:val="20"/>
                <w:szCs w:val="20"/>
              </w:rPr>
            </w:pPr>
            <w:r>
              <w:rPr>
                <w:color w:val="000000"/>
                <w:sz w:val="20"/>
                <w:szCs w:val="20"/>
              </w:rPr>
              <w:t>- </w:t>
            </w:r>
          </w:p>
        </w:tc>
        <w:tc>
          <w:tcPr>
            <w:tcW w:w="283" w:type="pct"/>
            <w:tcBorders>
              <w:top w:val="none" w:sz="4" w:space="0" w:color="000000"/>
              <w:left w:val="none" w:sz="4" w:space="0" w:color="000000"/>
              <w:bottom w:val="single" w:sz="4" w:space="0" w:color="auto"/>
              <w:right w:val="single" w:sz="4" w:space="0" w:color="auto"/>
            </w:tcBorders>
            <w:shd w:val="clear" w:color="auto" w:fill="auto"/>
            <w:vAlign w:val="center"/>
          </w:tcPr>
          <w:p w14:paraId="12BD9AF0" w14:textId="77777777" w:rsidR="00E40105" w:rsidRDefault="00972B64">
            <w:pPr>
              <w:jc w:val="center"/>
              <w:rPr>
                <w:color w:val="000000"/>
                <w:sz w:val="20"/>
                <w:szCs w:val="20"/>
              </w:rPr>
            </w:pPr>
            <w:r>
              <w:rPr>
                <w:color w:val="000000"/>
                <w:sz w:val="20"/>
                <w:szCs w:val="20"/>
              </w:rPr>
              <w:t>- </w:t>
            </w:r>
            <w:bookmarkEnd w:id="315"/>
          </w:p>
        </w:tc>
      </w:tr>
    </w:tbl>
    <w:p w14:paraId="4DA86B88" w14:textId="77777777" w:rsidR="00E40105" w:rsidRDefault="00E40105">
      <w:pPr>
        <w:ind w:firstLine="709"/>
        <w:jc w:val="both"/>
        <w:sectPr w:rsidR="00E40105">
          <w:type w:val="nextColumn"/>
          <w:pgSz w:w="16840" w:h="11907" w:orient="landscape"/>
          <w:pgMar w:top="1701" w:right="1134" w:bottom="1134" w:left="1134" w:header="567" w:footer="567" w:gutter="0"/>
          <w:cols w:space="720"/>
        </w:sectPr>
      </w:pPr>
    </w:p>
    <w:p w14:paraId="51321E4A" w14:textId="77777777" w:rsidR="00E40105" w:rsidRDefault="00972B64">
      <w:pPr>
        <w:keepLines/>
        <w:numPr>
          <w:ilvl w:val="2"/>
          <w:numId w:val="3"/>
        </w:numPr>
        <w:jc w:val="both"/>
        <w:outlineLvl w:val="2"/>
      </w:pPr>
      <w:bookmarkStart w:id="316" w:name="_Toc26628275"/>
      <w:bookmarkStart w:id="317" w:name="_Toc524615012"/>
      <w:bookmarkStart w:id="318" w:name="_Toc524614796"/>
      <w:bookmarkStart w:id="319" w:name="_Toc101629346"/>
      <w:r>
        <w:lastRenderedPageBreak/>
        <w:t>Описание видов резервного и аварийного топлива и возможности их обеспечения в соответствии с нормативными требованиями</w:t>
      </w:r>
      <w:bookmarkEnd w:id="316"/>
      <w:bookmarkEnd w:id="317"/>
      <w:bookmarkEnd w:id="318"/>
      <w:bookmarkEnd w:id="319"/>
    </w:p>
    <w:p w14:paraId="0AC0ED94" w14:textId="77777777" w:rsidR="00E40105" w:rsidRDefault="00972B64">
      <w:pPr>
        <w:ind w:firstLine="709"/>
        <w:jc w:val="both"/>
      </w:pPr>
      <w:r>
        <w:t>Резервное и аварийное топливо на котельных УО ООО «ПТВС» отсутствует.</w:t>
      </w:r>
    </w:p>
    <w:p w14:paraId="26670170" w14:textId="77777777" w:rsidR="00E40105" w:rsidRDefault="00972B64">
      <w:pPr>
        <w:ind w:firstLine="709"/>
        <w:jc w:val="both"/>
        <w:rPr>
          <w:color w:val="000000" w:themeColor="text1"/>
        </w:rPr>
      </w:pPr>
      <w:r>
        <w:rPr>
          <w:color w:val="000000" w:themeColor="text1"/>
        </w:rPr>
        <w:t>С 2026 года в качестве основного топлива на источниках тепловой энергии планируется использовать природный газ.</w:t>
      </w:r>
    </w:p>
    <w:p w14:paraId="58AEE1C7" w14:textId="77777777" w:rsidR="00E40105" w:rsidRDefault="00E40105">
      <w:pPr>
        <w:ind w:firstLine="709"/>
        <w:jc w:val="both"/>
      </w:pPr>
    </w:p>
    <w:p w14:paraId="4818830F" w14:textId="77777777" w:rsidR="00E40105" w:rsidRDefault="00972B64">
      <w:pPr>
        <w:keepLines/>
        <w:numPr>
          <w:ilvl w:val="2"/>
          <w:numId w:val="3"/>
        </w:numPr>
        <w:jc w:val="both"/>
        <w:outlineLvl w:val="2"/>
      </w:pPr>
      <w:bookmarkStart w:id="320" w:name="_Toc26628276"/>
      <w:bookmarkStart w:id="321" w:name="_Toc524615013"/>
      <w:bookmarkStart w:id="322" w:name="_Toc524614797"/>
      <w:bookmarkStart w:id="323" w:name="_Toc101629347"/>
      <w:r>
        <w:t>Описание особенностей характеристик топлив в зависимости от мест поставки</w:t>
      </w:r>
      <w:bookmarkEnd w:id="320"/>
      <w:bookmarkEnd w:id="321"/>
      <w:bookmarkEnd w:id="322"/>
      <w:bookmarkEnd w:id="323"/>
    </w:p>
    <w:p w14:paraId="6F68A246" w14:textId="77777777" w:rsidR="00E40105" w:rsidRDefault="00972B64">
      <w:pPr>
        <w:ind w:firstLine="709"/>
        <w:jc w:val="both"/>
      </w:pPr>
      <w:bookmarkStart w:id="324" w:name="_Toc26628277"/>
      <w:bookmarkStart w:id="325" w:name="_Toc524615014"/>
      <w:bookmarkStart w:id="326" w:name="_Toc524614798"/>
      <w:r>
        <w:t>Данных по особенностям характеристик видов топлива в зависимости от мест поставки не предоставлено.</w:t>
      </w:r>
    </w:p>
    <w:p w14:paraId="1C2650BE" w14:textId="77777777" w:rsidR="00E40105" w:rsidRDefault="00E40105">
      <w:pPr>
        <w:ind w:firstLine="709"/>
        <w:jc w:val="both"/>
      </w:pPr>
    </w:p>
    <w:p w14:paraId="04F43F80" w14:textId="77777777" w:rsidR="00E40105" w:rsidRDefault="00972B64">
      <w:pPr>
        <w:keepLines/>
        <w:numPr>
          <w:ilvl w:val="2"/>
          <w:numId w:val="3"/>
        </w:numPr>
        <w:jc w:val="both"/>
        <w:outlineLvl w:val="2"/>
      </w:pPr>
      <w:bookmarkStart w:id="327" w:name="_Toc101629348"/>
      <w:r>
        <w:t>Описание использования местных видов топлива</w:t>
      </w:r>
      <w:bookmarkEnd w:id="324"/>
      <w:bookmarkEnd w:id="325"/>
      <w:bookmarkEnd w:id="326"/>
      <w:bookmarkEnd w:id="327"/>
    </w:p>
    <w:p w14:paraId="2934C700" w14:textId="77777777" w:rsidR="00E40105" w:rsidRDefault="00972B64">
      <w:pPr>
        <w:ind w:firstLine="709"/>
        <w:jc w:val="both"/>
      </w:pPr>
      <w:r>
        <w:t>Информация об использовании местных видов топлива отсутствуют.</w:t>
      </w:r>
    </w:p>
    <w:p w14:paraId="68C31900" w14:textId="77777777" w:rsidR="00E40105" w:rsidRDefault="00E40105">
      <w:pPr>
        <w:ind w:firstLine="709"/>
        <w:jc w:val="both"/>
      </w:pPr>
    </w:p>
    <w:p w14:paraId="1FA2F237" w14:textId="77777777" w:rsidR="00E40105" w:rsidRDefault="00972B64">
      <w:pPr>
        <w:keepLines/>
        <w:numPr>
          <w:ilvl w:val="2"/>
          <w:numId w:val="3"/>
        </w:numPr>
        <w:jc w:val="both"/>
        <w:outlineLvl w:val="2"/>
      </w:pPr>
      <w:bookmarkStart w:id="328" w:name="_Toc26628278"/>
      <w:bookmarkStart w:id="329" w:name="_Toc524615015"/>
      <w:bookmarkStart w:id="330" w:name="_Toc524614799"/>
      <w:bookmarkStart w:id="331" w:name="_Toc101629349"/>
      <w:r>
        <w:t>Описание изменений в топливных балансах источников тепловой энергии для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ввод в эксплуатацию которых осуществлен в период, предшествующий актуализации схемы теплоснабжения</w:t>
      </w:r>
      <w:bookmarkEnd w:id="328"/>
      <w:bookmarkEnd w:id="329"/>
      <w:bookmarkEnd w:id="330"/>
      <w:bookmarkEnd w:id="331"/>
    </w:p>
    <w:p w14:paraId="4932D9F5" w14:textId="77777777" w:rsidR="00E40105" w:rsidRDefault="00972B64">
      <w:pPr>
        <w:ind w:firstLine="709"/>
        <w:jc w:val="both"/>
        <w:rPr>
          <w:color w:val="000000" w:themeColor="text1"/>
        </w:rPr>
      </w:pPr>
      <w:r>
        <w:rPr>
          <w:color w:val="000000" w:themeColor="text1"/>
        </w:rPr>
        <w:t>С 2026 года в качестве основного топлива на источниках тепловой энергии планируется использовать природный газ.</w:t>
      </w:r>
    </w:p>
    <w:p w14:paraId="3EE06BC3" w14:textId="77777777" w:rsidR="00E40105" w:rsidRDefault="00E40105">
      <w:pPr>
        <w:ind w:firstLine="709"/>
        <w:jc w:val="both"/>
      </w:pPr>
    </w:p>
    <w:p w14:paraId="4292F6ED" w14:textId="77777777" w:rsidR="00E40105" w:rsidRDefault="00972B64">
      <w:pPr>
        <w:keepLines/>
        <w:numPr>
          <w:ilvl w:val="2"/>
          <w:numId w:val="3"/>
        </w:numPr>
        <w:jc w:val="both"/>
        <w:outlineLvl w:val="2"/>
      </w:pPr>
      <w:bookmarkStart w:id="332" w:name="_Toc26628279"/>
      <w:bookmarkStart w:id="333" w:name="_Toc15640830"/>
      <w:bookmarkStart w:id="334" w:name="_Toc101629350"/>
      <w:r>
        <w:t>Описание видов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bookmarkEnd w:id="332"/>
      <w:bookmarkEnd w:id="333"/>
      <w:bookmarkEnd w:id="334"/>
    </w:p>
    <w:p w14:paraId="1B17A8D5" w14:textId="77777777" w:rsidR="00E40105" w:rsidRDefault="00972B64">
      <w:pPr>
        <w:ind w:firstLine="709"/>
        <w:jc w:val="both"/>
      </w:pPr>
      <w:r>
        <w:t xml:space="preserve">Основным топливом, используемым при производстве тепловой энергии котельными УО ООО «ПТВС», является электрическая энергия. Поставки топлива осуществляются централизованно, по электрическим сетям. </w:t>
      </w:r>
    </w:p>
    <w:p w14:paraId="75B4B8D6" w14:textId="77777777" w:rsidR="00E40105" w:rsidRDefault="00972B64">
      <w:pPr>
        <w:ind w:firstLine="709"/>
        <w:jc w:val="both"/>
        <w:rPr>
          <w:color w:val="000000" w:themeColor="text1"/>
        </w:rPr>
      </w:pPr>
      <w:r>
        <w:rPr>
          <w:color w:val="000000" w:themeColor="text1"/>
        </w:rPr>
        <w:t>С 2026 года в качестве основного топлива на источниках тепловой энергии планируется использовать природный газ.</w:t>
      </w:r>
    </w:p>
    <w:p w14:paraId="3123D232" w14:textId="77777777" w:rsidR="00E40105" w:rsidRDefault="00E40105">
      <w:pPr>
        <w:ind w:firstLine="709"/>
        <w:jc w:val="both"/>
      </w:pPr>
    </w:p>
    <w:p w14:paraId="464383BB" w14:textId="77777777" w:rsidR="00E40105" w:rsidRDefault="00972B64">
      <w:pPr>
        <w:keepLines/>
        <w:numPr>
          <w:ilvl w:val="2"/>
          <w:numId w:val="3"/>
        </w:numPr>
        <w:jc w:val="both"/>
        <w:outlineLvl w:val="2"/>
      </w:pPr>
      <w:bookmarkStart w:id="335" w:name="_Toc26628280"/>
      <w:bookmarkStart w:id="336" w:name="_Toc15640831"/>
      <w:bookmarkStart w:id="337" w:name="_Toc101629351"/>
      <w:r>
        <w:t>Описание преобладающего в поселении, городском округе вида топлива, определяемого по совокупности всех систем теплоснабжения, находящихся в соответствующем поселении, городском округе</w:t>
      </w:r>
      <w:bookmarkEnd w:id="335"/>
      <w:bookmarkEnd w:id="336"/>
      <w:bookmarkEnd w:id="337"/>
    </w:p>
    <w:p w14:paraId="27218649" w14:textId="77777777" w:rsidR="00E40105" w:rsidRDefault="00972B64">
      <w:pPr>
        <w:ind w:firstLine="709"/>
        <w:jc w:val="both"/>
      </w:pPr>
      <w:r>
        <w:t xml:space="preserve">Основным топливом, используемым при производстве тепловой энергии котельными УО ООО «ПТВС», является электрическая энергия. Поставки топлива осуществляются централизованно, по электрическим сетям. </w:t>
      </w:r>
    </w:p>
    <w:p w14:paraId="4C2960D5" w14:textId="77777777" w:rsidR="00E40105" w:rsidRDefault="00972B64">
      <w:pPr>
        <w:ind w:firstLine="709"/>
        <w:jc w:val="both"/>
        <w:rPr>
          <w:color w:val="000000" w:themeColor="text1"/>
        </w:rPr>
      </w:pPr>
      <w:r>
        <w:rPr>
          <w:color w:val="000000" w:themeColor="text1"/>
        </w:rPr>
        <w:t>С 2026 года в качестве основного топлива на источниках тепловой энергии планируется использовать природный газ.</w:t>
      </w:r>
    </w:p>
    <w:p w14:paraId="6A749BB3" w14:textId="77777777" w:rsidR="00E40105" w:rsidRDefault="00E40105">
      <w:pPr>
        <w:ind w:firstLine="709"/>
        <w:jc w:val="both"/>
      </w:pPr>
    </w:p>
    <w:p w14:paraId="16861771" w14:textId="77777777" w:rsidR="00E40105" w:rsidRDefault="00972B64">
      <w:pPr>
        <w:keepLines/>
        <w:numPr>
          <w:ilvl w:val="2"/>
          <w:numId w:val="3"/>
        </w:numPr>
        <w:jc w:val="both"/>
        <w:outlineLvl w:val="2"/>
      </w:pPr>
      <w:bookmarkStart w:id="338" w:name="_Toc26628281"/>
      <w:bookmarkStart w:id="339" w:name="_Toc15640832"/>
      <w:bookmarkStart w:id="340" w:name="_Toc101629352"/>
      <w:r>
        <w:t>Описание приоритетного направления развития топливного баланса поселения, городского округа</w:t>
      </w:r>
      <w:bookmarkEnd w:id="338"/>
      <w:bookmarkEnd w:id="339"/>
      <w:bookmarkEnd w:id="340"/>
    </w:p>
    <w:p w14:paraId="313E15BB" w14:textId="77777777" w:rsidR="00E40105" w:rsidRDefault="00972B64">
      <w:pPr>
        <w:ind w:firstLine="709"/>
        <w:jc w:val="both"/>
      </w:pPr>
      <w:r>
        <w:t xml:space="preserve">Приоритетным направлением является переход от использования в качестве топлива электрической энергии к использованию природного газа в 2026 году. </w:t>
      </w:r>
      <w:r>
        <w:br w:type="page" w:clear="all"/>
      </w:r>
    </w:p>
    <w:p w14:paraId="35D46BF2" w14:textId="77777777" w:rsidR="00E40105" w:rsidRDefault="00972B64">
      <w:pPr>
        <w:keepLines/>
        <w:numPr>
          <w:ilvl w:val="1"/>
          <w:numId w:val="3"/>
        </w:numPr>
        <w:jc w:val="both"/>
        <w:outlineLvl w:val="1"/>
        <w:rPr>
          <w:b/>
          <w:bCs/>
          <w:color w:val="000000"/>
        </w:rPr>
      </w:pPr>
      <w:bookmarkStart w:id="341" w:name="_Toc26628282"/>
      <w:bookmarkStart w:id="342" w:name="_Toc524615016"/>
      <w:bookmarkStart w:id="343" w:name="_Toc524614800"/>
      <w:bookmarkStart w:id="344" w:name="_Toc101629353"/>
      <w:r>
        <w:rPr>
          <w:b/>
          <w:bCs/>
          <w:color w:val="000000"/>
        </w:rPr>
        <w:lastRenderedPageBreak/>
        <w:t>Часть 9. Надежность теплоснабжения</w:t>
      </w:r>
      <w:bookmarkEnd w:id="341"/>
      <w:bookmarkEnd w:id="342"/>
      <w:bookmarkEnd w:id="343"/>
      <w:bookmarkEnd w:id="344"/>
    </w:p>
    <w:p w14:paraId="313DE18E" w14:textId="77777777" w:rsidR="00E40105" w:rsidRDefault="00972B64">
      <w:pPr>
        <w:keepLines/>
        <w:numPr>
          <w:ilvl w:val="2"/>
          <w:numId w:val="3"/>
        </w:numPr>
        <w:jc w:val="both"/>
        <w:outlineLvl w:val="2"/>
      </w:pPr>
      <w:bookmarkStart w:id="345" w:name="_Toc26628283"/>
      <w:bookmarkStart w:id="346" w:name="_Toc524615017"/>
      <w:bookmarkStart w:id="347" w:name="_Toc524614801"/>
      <w:bookmarkStart w:id="348" w:name="_Toc101629354"/>
      <w:r>
        <w:t>Описание и значения показателей, определяемых в соответствии с методическими указаниями по разработке схем теплоснабжения</w:t>
      </w:r>
      <w:bookmarkEnd w:id="345"/>
      <w:bookmarkEnd w:id="346"/>
      <w:bookmarkEnd w:id="347"/>
      <w:bookmarkEnd w:id="348"/>
    </w:p>
    <w:p w14:paraId="2E02D8BB" w14:textId="77777777" w:rsidR="00E40105" w:rsidRDefault="00972B64">
      <w:pPr>
        <w:ind w:firstLine="709"/>
        <w:jc w:val="both"/>
      </w:pPr>
      <w:r>
        <w:t>Надежность теплоснабжения – способность проектируемых и существующих источников теплоты (котельных), тепловых сетей и в целом системы централизованного теплоснабжения (СЦТ) обеспечивать в течение заданного времени требуемые режимы, параметры и качество теплоснабжения (отопления, вентиляции, горячего водоснабжения, а также технологических потребностей предприятий в паре и горячей воде).</w:t>
      </w:r>
    </w:p>
    <w:p w14:paraId="3E415719" w14:textId="77777777" w:rsidR="00E40105" w:rsidRDefault="00972B64">
      <w:pPr>
        <w:pStyle w:val="afffffc"/>
        <w:spacing w:line="240" w:lineRule="auto"/>
        <w:rPr>
          <w:sz w:val="24"/>
          <w:szCs w:val="24"/>
        </w:rPr>
      </w:pPr>
      <w:bookmarkStart w:id="349" w:name="_Hlk100573686"/>
      <w:r>
        <w:rPr>
          <w:sz w:val="24"/>
          <w:szCs w:val="24"/>
        </w:rPr>
        <w:t>Часть № 1.9 «Надежность теплоснабжения» разрабатывается в соответствии с требованиями пункта 33 Требований к схемам теплоснабжения (утвержденные постановлением Правительства Российской Федерации от 22.02.2012 № 154 «О требованиях к схемам теплоснабжения, порядку их разработки и утверждения»).</w:t>
      </w:r>
    </w:p>
    <w:p w14:paraId="6BB739C3" w14:textId="77777777" w:rsidR="00E40105" w:rsidRDefault="00972B64">
      <w:pPr>
        <w:pStyle w:val="afffffc"/>
        <w:spacing w:line="240" w:lineRule="auto"/>
        <w:rPr>
          <w:sz w:val="24"/>
          <w:szCs w:val="24"/>
        </w:rPr>
      </w:pPr>
      <w:bookmarkStart w:id="350" w:name="_Hlk100573698"/>
      <w:bookmarkEnd w:id="349"/>
      <w:r>
        <w:rPr>
          <w:sz w:val="24"/>
          <w:szCs w:val="24"/>
        </w:rPr>
        <w:t xml:space="preserve">Основные показатели надежности теплоснабжения определяются Правилами организации теплоснабжения в Российской Федерации </w:t>
      </w:r>
      <w:bookmarkStart w:id="351" w:name="_Hlk100669654"/>
      <w:r>
        <w:rPr>
          <w:sz w:val="24"/>
          <w:szCs w:val="24"/>
        </w:rPr>
        <w:t>(утвержденные постановлением Правительства Российской Федерации от 08.08.2012 № 808 «Об организации теплоснабжения в Российской Федерации и о внесении изменений в некоторые акты Правительства Российской Федерации»)</w:t>
      </w:r>
      <w:bookmarkEnd w:id="351"/>
      <w:r>
        <w:rPr>
          <w:sz w:val="24"/>
          <w:szCs w:val="24"/>
        </w:rPr>
        <w:t xml:space="preserve">, в том числе: </w:t>
      </w:r>
      <w:bookmarkEnd w:id="350"/>
    </w:p>
    <w:p w14:paraId="6F2FEC51" w14:textId="77777777" w:rsidR="00E40105" w:rsidRDefault="00972B64">
      <w:pPr>
        <w:pStyle w:val="afffffc"/>
        <w:spacing w:line="240" w:lineRule="auto"/>
        <w:rPr>
          <w:sz w:val="24"/>
          <w:szCs w:val="24"/>
        </w:rPr>
      </w:pPr>
      <w:r>
        <w:rPr>
          <w:rFonts w:ascii="Symbol" w:eastAsia="Symbol" w:hAnsi="Symbol" w:cs="Symbol"/>
          <w:sz w:val="24"/>
          <w:szCs w:val="24"/>
        </w:rPr>
        <w:t></w:t>
      </w:r>
      <w:r>
        <w:rPr>
          <w:sz w:val="24"/>
          <w:szCs w:val="24"/>
        </w:rPr>
        <w:t xml:space="preserve"> интенсивность отказов систем теплоснабжения; </w:t>
      </w:r>
    </w:p>
    <w:p w14:paraId="1C89D0A5" w14:textId="77777777" w:rsidR="00E40105" w:rsidRDefault="00972B64">
      <w:pPr>
        <w:pStyle w:val="afffffc"/>
        <w:spacing w:line="240" w:lineRule="auto"/>
        <w:rPr>
          <w:sz w:val="24"/>
          <w:szCs w:val="24"/>
        </w:rPr>
      </w:pPr>
      <w:r>
        <w:rPr>
          <w:rFonts w:ascii="Symbol" w:eastAsia="Symbol" w:hAnsi="Symbol" w:cs="Symbol"/>
          <w:sz w:val="24"/>
          <w:szCs w:val="24"/>
        </w:rPr>
        <w:t></w:t>
      </w:r>
      <w:r>
        <w:rPr>
          <w:sz w:val="24"/>
          <w:szCs w:val="24"/>
        </w:rPr>
        <w:t xml:space="preserve"> относительный аварийный </w:t>
      </w:r>
      <w:proofErr w:type="spellStart"/>
      <w:r>
        <w:rPr>
          <w:sz w:val="24"/>
          <w:szCs w:val="24"/>
        </w:rPr>
        <w:t>недоотпуск</w:t>
      </w:r>
      <w:proofErr w:type="spellEnd"/>
      <w:r>
        <w:rPr>
          <w:sz w:val="24"/>
          <w:szCs w:val="24"/>
        </w:rPr>
        <w:t xml:space="preserve"> тепла; </w:t>
      </w:r>
    </w:p>
    <w:p w14:paraId="6E160F19" w14:textId="77777777" w:rsidR="00E40105" w:rsidRDefault="00972B64">
      <w:pPr>
        <w:pStyle w:val="afffffc"/>
        <w:spacing w:line="240" w:lineRule="auto"/>
        <w:rPr>
          <w:sz w:val="24"/>
          <w:szCs w:val="24"/>
        </w:rPr>
      </w:pPr>
      <w:r>
        <w:rPr>
          <w:rFonts w:ascii="Symbol" w:eastAsia="Symbol" w:hAnsi="Symbol" w:cs="Symbol"/>
          <w:sz w:val="24"/>
          <w:szCs w:val="24"/>
        </w:rPr>
        <w:t></w:t>
      </w:r>
      <w:r>
        <w:rPr>
          <w:sz w:val="24"/>
          <w:szCs w:val="24"/>
        </w:rPr>
        <w:t xml:space="preserve"> надежность электроснабжения источников тепловой энергии; </w:t>
      </w:r>
    </w:p>
    <w:p w14:paraId="5F4E2505" w14:textId="77777777" w:rsidR="00E40105" w:rsidRDefault="00972B64">
      <w:pPr>
        <w:pStyle w:val="afffffc"/>
        <w:spacing w:line="240" w:lineRule="auto"/>
        <w:rPr>
          <w:sz w:val="24"/>
          <w:szCs w:val="24"/>
        </w:rPr>
      </w:pPr>
      <w:r>
        <w:rPr>
          <w:rFonts w:ascii="Symbol" w:eastAsia="Symbol" w:hAnsi="Symbol" w:cs="Symbol"/>
          <w:sz w:val="24"/>
          <w:szCs w:val="24"/>
        </w:rPr>
        <w:t></w:t>
      </w:r>
      <w:r>
        <w:rPr>
          <w:sz w:val="24"/>
          <w:szCs w:val="24"/>
        </w:rPr>
        <w:t xml:space="preserve"> надежность водоснабжения источников тепловой энергии; </w:t>
      </w:r>
    </w:p>
    <w:p w14:paraId="53EF233B" w14:textId="77777777" w:rsidR="00E40105" w:rsidRDefault="00972B64">
      <w:pPr>
        <w:pStyle w:val="afffffc"/>
        <w:spacing w:line="240" w:lineRule="auto"/>
        <w:rPr>
          <w:sz w:val="24"/>
          <w:szCs w:val="24"/>
        </w:rPr>
      </w:pPr>
      <w:r>
        <w:rPr>
          <w:rFonts w:ascii="Symbol" w:eastAsia="Symbol" w:hAnsi="Symbol" w:cs="Symbol"/>
          <w:sz w:val="24"/>
          <w:szCs w:val="24"/>
        </w:rPr>
        <w:t></w:t>
      </w:r>
      <w:r>
        <w:rPr>
          <w:sz w:val="24"/>
          <w:szCs w:val="24"/>
        </w:rPr>
        <w:t xml:space="preserve"> надежность топливоснабжения источников тепловой энергии; </w:t>
      </w:r>
    </w:p>
    <w:p w14:paraId="18277649" w14:textId="77777777" w:rsidR="00E40105" w:rsidRDefault="00972B64">
      <w:pPr>
        <w:pStyle w:val="afffffc"/>
        <w:spacing w:line="240" w:lineRule="auto"/>
        <w:rPr>
          <w:sz w:val="24"/>
          <w:szCs w:val="24"/>
        </w:rPr>
      </w:pPr>
      <w:r>
        <w:rPr>
          <w:rFonts w:ascii="Symbol" w:eastAsia="Symbol" w:hAnsi="Symbol" w:cs="Symbol"/>
          <w:sz w:val="24"/>
          <w:szCs w:val="24"/>
        </w:rPr>
        <w:t></w:t>
      </w:r>
      <w:r>
        <w:rPr>
          <w:sz w:val="24"/>
          <w:szCs w:val="24"/>
        </w:rPr>
        <w:t xml:space="preserve"> соответствие тепловой мощности источников тепловой энергии и пропускной способности тепловых сетей расчетным тепловым нагрузкам потребителей; </w:t>
      </w:r>
    </w:p>
    <w:p w14:paraId="3CF19EEB" w14:textId="77777777" w:rsidR="00E40105" w:rsidRDefault="00972B64">
      <w:pPr>
        <w:pStyle w:val="afffffc"/>
        <w:spacing w:line="240" w:lineRule="auto"/>
        <w:rPr>
          <w:sz w:val="24"/>
          <w:szCs w:val="24"/>
        </w:rPr>
      </w:pPr>
      <w:r>
        <w:rPr>
          <w:rFonts w:ascii="Symbol" w:eastAsia="Symbol" w:hAnsi="Symbol" w:cs="Symbol"/>
          <w:sz w:val="24"/>
          <w:szCs w:val="24"/>
        </w:rPr>
        <w:t></w:t>
      </w:r>
      <w:r>
        <w:rPr>
          <w:sz w:val="24"/>
          <w:szCs w:val="24"/>
        </w:rPr>
        <w:t xml:space="preserve"> уровень резервирования источников тепловой энергии и элементов тепловой сети путем их кольцевания или устройства перемычек; </w:t>
      </w:r>
    </w:p>
    <w:p w14:paraId="1C6A7364" w14:textId="77777777" w:rsidR="00E40105" w:rsidRDefault="00972B64">
      <w:pPr>
        <w:pStyle w:val="afffffc"/>
        <w:spacing w:line="240" w:lineRule="auto"/>
        <w:rPr>
          <w:sz w:val="24"/>
          <w:szCs w:val="24"/>
        </w:rPr>
      </w:pPr>
      <w:r>
        <w:rPr>
          <w:rFonts w:ascii="Symbol" w:eastAsia="Symbol" w:hAnsi="Symbol" w:cs="Symbol"/>
          <w:sz w:val="24"/>
          <w:szCs w:val="24"/>
        </w:rPr>
        <w:t></w:t>
      </w:r>
      <w:r>
        <w:rPr>
          <w:sz w:val="24"/>
          <w:szCs w:val="24"/>
        </w:rPr>
        <w:t xml:space="preserve"> техническое состояние тепловых сетей, характеризуемое наличием ветхих, подлежащих замене трубопроводов; </w:t>
      </w:r>
    </w:p>
    <w:p w14:paraId="3AD98AE3" w14:textId="77777777" w:rsidR="00E40105" w:rsidRDefault="00972B64">
      <w:pPr>
        <w:pStyle w:val="afffffc"/>
        <w:spacing w:line="240" w:lineRule="auto"/>
        <w:rPr>
          <w:sz w:val="24"/>
          <w:szCs w:val="24"/>
        </w:rPr>
      </w:pPr>
      <w:r>
        <w:rPr>
          <w:rFonts w:ascii="Symbol" w:eastAsia="Symbol" w:hAnsi="Symbol" w:cs="Symbol"/>
          <w:sz w:val="24"/>
          <w:szCs w:val="24"/>
        </w:rPr>
        <w:t></w:t>
      </w:r>
      <w:r>
        <w:rPr>
          <w:sz w:val="24"/>
          <w:szCs w:val="24"/>
        </w:rPr>
        <w:t xml:space="preserve"> готовность теплоснабжающих организаций к проведению аварийно-восстановительных работ в системах теплоснабжения, которая базируется на показателях укомплектованности ремонтным и оперативно-ремонтным персоналом, оснащенности машинами, специальными механизмами и оборудованием, наличия основных материально-технических ресурсов, а также укомплектованности передвижными автономными источниками электропитания для ведения аварийно-восстановительных работ.</w:t>
      </w:r>
    </w:p>
    <w:p w14:paraId="46B1EBD9" w14:textId="77777777" w:rsidR="00E40105" w:rsidRDefault="00972B64">
      <w:pPr>
        <w:pStyle w:val="afffffc"/>
        <w:spacing w:line="240" w:lineRule="auto"/>
        <w:rPr>
          <w:sz w:val="24"/>
          <w:szCs w:val="24"/>
        </w:rPr>
      </w:pPr>
      <w:r>
        <w:rPr>
          <w:sz w:val="24"/>
          <w:szCs w:val="24"/>
        </w:rPr>
        <w:t xml:space="preserve">Дополнительно, пункт 6.25 СП 124.13330.2012 «Тепловые сети» определяет требования к способности действующей системы теплоснабжения в целом обеспечивать в течение заданного времени требуемые режимы, параметры и качество работы. Эта способность характеризуется следующими тремя показателями: </w:t>
      </w:r>
    </w:p>
    <w:p w14:paraId="32B1C551" w14:textId="77777777" w:rsidR="00E40105" w:rsidRDefault="00972B64">
      <w:pPr>
        <w:pStyle w:val="afffffc"/>
        <w:spacing w:line="240" w:lineRule="auto"/>
        <w:rPr>
          <w:sz w:val="24"/>
          <w:szCs w:val="24"/>
        </w:rPr>
      </w:pPr>
      <w:r>
        <w:rPr>
          <w:rFonts w:ascii="Symbol" w:eastAsia="Symbol" w:hAnsi="Symbol" w:cs="Symbol"/>
          <w:sz w:val="24"/>
          <w:szCs w:val="24"/>
        </w:rPr>
        <w:t></w:t>
      </w:r>
      <w:r>
        <w:rPr>
          <w:sz w:val="24"/>
          <w:szCs w:val="24"/>
        </w:rPr>
        <w:t xml:space="preserve"> вероятность безотказной работы; </w:t>
      </w:r>
    </w:p>
    <w:p w14:paraId="68EB73F6" w14:textId="77777777" w:rsidR="00E40105" w:rsidRDefault="00972B64">
      <w:pPr>
        <w:pStyle w:val="afffffc"/>
        <w:spacing w:line="240" w:lineRule="auto"/>
        <w:rPr>
          <w:sz w:val="24"/>
          <w:szCs w:val="24"/>
        </w:rPr>
      </w:pPr>
      <w:r>
        <w:rPr>
          <w:rFonts w:ascii="Symbol" w:eastAsia="Symbol" w:hAnsi="Symbol" w:cs="Symbol"/>
          <w:sz w:val="24"/>
          <w:szCs w:val="24"/>
        </w:rPr>
        <w:t></w:t>
      </w:r>
      <w:r>
        <w:rPr>
          <w:sz w:val="24"/>
          <w:szCs w:val="24"/>
        </w:rPr>
        <w:t xml:space="preserve"> коэффициент готовности; </w:t>
      </w:r>
    </w:p>
    <w:p w14:paraId="2BCCA5C5" w14:textId="77777777" w:rsidR="00E40105" w:rsidRDefault="00972B64">
      <w:pPr>
        <w:pStyle w:val="afffffc"/>
        <w:spacing w:line="240" w:lineRule="auto"/>
        <w:rPr>
          <w:sz w:val="24"/>
          <w:szCs w:val="24"/>
        </w:rPr>
      </w:pPr>
      <w:r>
        <w:rPr>
          <w:rFonts w:ascii="Symbol" w:eastAsia="Symbol" w:hAnsi="Symbol" w:cs="Symbol"/>
          <w:sz w:val="24"/>
          <w:szCs w:val="24"/>
        </w:rPr>
        <w:t></w:t>
      </w:r>
      <w:r>
        <w:rPr>
          <w:sz w:val="24"/>
          <w:szCs w:val="24"/>
        </w:rPr>
        <w:t xml:space="preserve"> живучесть. </w:t>
      </w:r>
    </w:p>
    <w:p w14:paraId="650044A4" w14:textId="77777777" w:rsidR="00E40105" w:rsidRDefault="00972B64">
      <w:pPr>
        <w:pStyle w:val="afffffc"/>
        <w:spacing w:line="240" w:lineRule="auto"/>
        <w:rPr>
          <w:sz w:val="24"/>
          <w:szCs w:val="24"/>
        </w:rPr>
      </w:pPr>
      <w:r>
        <w:rPr>
          <w:sz w:val="24"/>
          <w:szCs w:val="24"/>
        </w:rPr>
        <w:t xml:space="preserve">Показатели надежности теплоснабжения определяются в соответствии с требованиями: </w:t>
      </w:r>
    </w:p>
    <w:p w14:paraId="56562BC2" w14:textId="77777777" w:rsidR="00E40105" w:rsidRDefault="00972B64">
      <w:pPr>
        <w:pStyle w:val="afffffc"/>
        <w:spacing w:line="240" w:lineRule="auto"/>
        <w:rPr>
          <w:sz w:val="24"/>
          <w:szCs w:val="24"/>
        </w:rPr>
      </w:pPr>
      <w:r>
        <w:rPr>
          <w:rFonts w:ascii="Symbol" w:eastAsia="Symbol" w:hAnsi="Symbol" w:cs="Symbol"/>
          <w:sz w:val="24"/>
          <w:szCs w:val="24"/>
        </w:rPr>
        <w:t></w:t>
      </w:r>
      <w:r>
        <w:rPr>
          <w:sz w:val="24"/>
          <w:szCs w:val="24"/>
        </w:rPr>
        <w:t xml:space="preserve"> приказа Госстроя Российской Федерации от 06.09.2000 № 203 «Об утверждении организационно-методических рекомендаций по подготовке к проведению отопительного периода и повышению надежности систем коммунального теплоснабжения в городах и населенных пунктах Российской Федерации»</w:t>
      </w:r>
      <w:bookmarkStart w:id="352" w:name="_Hlk100760088"/>
      <w:r>
        <w:rPr>
          <w:sz w:val="24"/>
          <w:szCs w:val="24"/>
        </w:rPr>
        <w:t>;</w:t>
      </w:r>
      <w:bookmarkEnd w:id="352"/>
      <w:r>
        <w:rPr>
          <w:sz w:val="24"/>
          <w:szCs w:val="24"/>
        </w:rPr>
        <w:t xml:space="preserve"> </w:t>
      </w:r>
    </w:p>
    <w:p w14:paraId="42D985B2" w14:textId="77777777" w:rsidR="00E40105" w:rsidRDefault="00972B64">
      <w:pPr>
        <w:pStyle w:val="afffffc"/>
        <w:spacing w:line="240" w:lineRule="auto"/>
        <w:rPr>
          <w:sz w:val="24"/>
          <w:szCs w:val="24"/>
        </w:rPr>
      </w:pPr>
      <w:r>
        <w:rPr>
          <w:rFonts w:ascii="Symbol" w:eastAsia="Symbol" w:hAnsi="Symbol" w:cs="Symbol"/>
          <w:sz w:val="24"/>
          <w:szCs w:val="24"/>
        </w:rPr>
        <w:t></w:t>
      </w:r>
      <w:r>
        <w:rPr>
          <w:sz w:val="24"/>
          <w:szCs w:val="24"/>
        </w:rPr>
        <w:t xml:space="preserve"> приложения № 9 «Расчет надежности теплоснабжения не резервируемых и/или резервируемых участков тепловой сети» Методических рекомендаций по разработке схемы </w:t>
      </w:r>
      <w:r>
        <w:rPr>
          <w:sz w:val="24"/>
          <w:szCs w:val="24"/>
        </w:rPr>
        <w:lastRenderedPageBreak/>
        <w:t xml:space="preserve">теплоснабжения (утвержден приказом Министерства энергетики РФ от 05.03.2019 № 212 «Об утверждении методических рекомендаций по разработке схем теплоснабжения»); </w:t>
      </w:r>
    </w:p>
    <w:p w14:paraId="2DEADDCC" w14:textId="77777777" w:rsidR="00E40105" w:rsidRDefault="00972B64">
      <w:pPr>
        <w:pStyle w:val="afffffc"/>
        <w:spacing w:line="240" w:lineRule="auto"/>
        <w:rPr>
          <w:sz w:val="24"/>
          <w:szCs w:val="24"/>
        </w:rPr>
      </w:pPr>
      <w:r>
        <w:rPr>
          <w:rFonts w:ascii="Symbol" w:eastAsia="Symbol" w:hAnsi="Symbol" w:cs="Symbol"/>
          <w:sz w:val="24"/>
          <w:szCs w:val="24"/>
        </w:rPr>
        <w:t></w:t>
      </w:r>
      <w:r>
        <w:rPr>
          <w:sz w:val="24"/>
          <w:szCs w:val="24"/>
        </w:rPr>
        <w:t xml:space="preserve"> пункты 6.27, 6.28-6.30, 6.31, 6.35-6.36 СП 124.13330.2012 «Тепловые сети». </w:t>
      </w:r>
    </w:p>
    <w:p w14:paraId="264BB6AC" w14:textId="77777777" w:rsidR="00E40105" w:rsidRDefault="00972B64">
      <w:pPr>
        <w:pStyle w:val="afffffc"/>
        <w:spacing w:line="240" w:lineRule="auto"/>
        <w:rPr>
          <w:sz w:val="24"/>
          <w:szCs w:val="24"/>
        </w:rPr>
      </w:pPr>
      <w:r>
        <w:rPr>
          <w:sz w:val="24"/>
          <w:szCs w:val="24"/>
        </w:rPr>
        <w:t>В соответствии с требованиями пункта 124 Правил организации теплоснабжения в Российской Федерации, по итогам анализа и оценки систем теплоснабжения поселений, городских округов органы исполнительной власти субъектов Российской Федерации обязаны разделить системы теплоснабжения на высоконадежные, надежные, малонадежные и ненадежные и определить систему мер по повышению надежности для малонадежных и ненадежных систем теплоснабжения с включением необходимых средств в инвестиционные программы и тарифы теплоснабжающих и теплосетевых организаций или с выделением средств из бюджетов субъектов Российской Федерации. Итоги анализа и оценки систем теплоснабжения поселений, городских округов направляются органами исполнительной власти субъектов Российской Федерации в органы государственного энергетического надзора.</w:t>
      </w:r>
    </w:p>
    <w:p w14:paraId="41ABBCFA" w14:textId="77777777" w:rsidR="00E40105" w:rsidRDefault="00972B64">
      <w:pPr>
        <w:pStyle w:val="afffffc"/>
        <w:spacing w:line="240" w:lineRule="auto"/>
        <w:rPr>
          <w:sz w:val="24"/>
          <w:szCs w:val="24"/>
        </w:rPr>
      </w:pPr>
      <w:r>
        <w:rPr>
          <w:sz w:val="24"/>
          <w:szCs w:val="24"/>
        </w:rPr>
        <w:t xml:space="preserve">Расчет показателей системы с учетом надежности должен производиться для конечного потребителя. При этом минимально допустимые показатели вероятности безотказной работы следует принимать: </w:t>
      </w:r>
    </w:p>
    <w:p w14:paraId="747D8A26" w14:textId="77777777" w:rsidR="00E40105" w:rsidRDefault="00972B64">
      <w:pPr>
        <w:pStyle w:val="afffffc"/>
        <w:spacing w:line="240" w:lineRule="auto"/>
        <w:rPr>
          <w:sz w:val="24"/>
          <w:szCs w:val="24"/>
        </w:rPr>
      </w:pPr>
      <w:r>
        <w:rPr>
          <w:sz w:val="24"/>
          <w:szCs w:val="24"/>
        </w:rPr>
        <w:t xml:space="preserve">- источник теплоты - 0,97; </w:t>
      </w:r>
    </w:p>
    <w:p w14:paraId="0F29D103" w14:textId="77777777" w:rsidR="00E40105" w:rsidRDefault="00972B64">
      <w:pPr>
        <w:pStyle w:val="afffffc"/>
        <w:spacing w:line="240" w:lineRule="auto"/>
        <w:rPr>
          <w:sz w:val="24"/>
          <w:szCs w:val="24"/>
        </w:rPr>
      </w:pPr>
      <w:r>
        <w:rPr>
          <w:sz w:val="24"/>
          <w:szCs w:val="24"/>
        </w:rPr>
        <w:t xml:space="preserve">- тепловые сети - 0,9; </w:t>
      </w:r>
    </w:p>
    <w:p w14:paraId="524427A5" w14:textId="77777777" w:rsidR="00E40105" w:rsidRDefault="00972B64">
      <w:pPr>
        <w:pStyle w:val="afffffc"/>
        <w:spacing w:line="240" w:lineRule="auto"/>
        <w:rPr>
          <w:sz w:val="24"/>
          <w:szCs w:val="24"/>
        </w:rPr>
      </w:pPr>
      <w:r>
        <w:rPr>
          <w:sz w:val="24"/>
          <w:szCs w:val="24"/>
        </w:rPr>
        <w:t xml:space="preserve">- потребитель теплоты - 0,99. </w:t>
      </w:r>
    </w:p>
    <w:p w14:paraId="1BB1D0B1" w14:textId="77777777" w:rsidR="00E40105" w:rsidRDefault="00972B64">
      <w:pPr>
        <w:pStyle w:val="afffffc"/>
        <w:spacing w:line="240" w:lineRule="auto"/>
        <w:rPr>
          <w:sz w:val="24"/>
          <w:szCs w:val="24"/>
        </w:rPr>
      </w:pPr>
      <w:r>
        <w:rPr>
          <w:sz w:val="24"/>
          <w:szCs w:val="24"/>
        </w:rPr>
        <w:t xml:space="preserve">Минимально допустимый показатель вероятности безотказной работы системы централизованного теплоснабжения в целом следует принимать равным 0,86. </w:t>
      </w:r>
    </w:p>
    <w:p w14:paraId="0F9FD16C" w14:textId="77777777" w:rsidR="00E40105" w:rsidRDefault="00972B64">
      <w:pPr>
        <w:pStyle w:val="afffffc"/>
        <w:spacing w:line="240" w:lineRule="auto"/>
        <w:rPr>
          <w:sz w:val="24"/>
          <w:szCs w:val="24"/>
        </w:rPr>
      </w:pPr>
      <w:r>
        <w:rPr>
          <w:sz w:val="24"/>
          <w:szCs w:val="24"/>
        </w:rPr>
        <w:t xml:space="preserve">Нормативные показатели безотказности тепловых сетей обеспечиваются следующими мероприятиями: </w:t>
      </w:r>
    </w:p>
    <w:p w14:paraId="0131DBC7" w14:textId="77777777" w:rsidR="00E40105" w:rsidRDefault="00972B64">
      <w:pPr>
        <w:pStyle w:val="afffffc"/>
        <w:spacing w:line="240" w:lineRule="auto"/>
        <w:rPr>
          <w:sz w:val="24"/>
          <w:szCs w:val="24"/>
        </w:rPr>
      </w:pPr>
      <w:r>
        <w:rPr>
          <w:sz w:val="24"/>
          <w:szCs w:val="24"/>
        </w:rPr>
        <w:t xml:space="preserve">- установлением предельно допустимой длины нерезервированных участков теплопроводов (тупиковых, радиальных, транзитных) до каждого потребителя или теплового пункта; </w:t>
      </w:r>
    </w:p>
    <w:p w14:paraId="70C915F7" w14:textId="77777777" w:rsidR="00E40105" w:rsidRDefault="00972B64">
      <w:pPr>
        <w:pStyle w:val="afffffc"/>
        <w:spacing w:line="240" w:lineRule="auto"/>
        <w:rPr>
          <w:sz w:val="24"/>
          <w:szCs w:val="24"/>
        </w:rPr>
      </w:pPr>
      <w:r>
        <w:rPr>
          <w:sz w:val="24"/>
          <w:szCs w:val="24"/>
        </w:rPr>
        <w:t xml:space="preserve">- местом размещения резервных трубопроводных связей между радиальными теплопроводами; </w:t>
      </w:r>
    </w:p>
    <w:p w14:paraId="6D5C992B" w14:textId="77777777" w:rsidR="00E40105" w:rsidRDefault="00972B64">
      <w:pPr>
        <w:pStyle w:val="afffffc"/>
        <w:spacing w:line="240" w:lineRule="auto"/>
        <w:rPr>
          <w:sz w:val="24"/>
          <w:szCs w:val="24"/>
        </w:rPr>
      </w:pPr>
      <w:r>
        <w:rPr>
          <w:sz w:val="24"/>
          <w:szCs w:val="24"/>
        </w:rPr>
        <w:t>- достаточностью диаметров, выбираемых при проектировании новых или реконструируемых существующих теплопроводов для обеспечения резервной подачи теплоты потребителям при отказах;</w:t>
      </w:r>
    </w:p>
    <w:p w14:paraId="146CF658" w14:textId="77777777" w:rsidR="00E40105" w:rsidRDefault="00972B64">
      <w:pPr>
        <w:pStyle w:val="afffffc"/>
        <w:spacing w:line="240" w:lineRule="auto"/>
        <w:rPr>
          <w:sz w:val="24"/>
          <w:szCs w:val="24"/>
        </w:rPr>
      </w:pPr>
      <w:r>
        <w:rPr>
          <w:sz w:val="24"/>
          <w:szCs w:val="24"/>
        </w:rPr>
        <w:t xml:space="preserve">- необходимостью замены на конкретных участках тепловых сетей, теплопроводов и конструкций на более надежные, а также обоснованность перехода на надземную или тоннельную прокладку; </w:t>
      </w:r>
    </w:p>
    <w:p w14:paraId="33333ADA" w14:textId="77777777" w:rsidR="00E40105" w:rsidRDefault="00972B64">
      <w:pPr>
        <w:pStyle w:val="afffffc"/>
        <w:spacing w:line="240" w:lineRule="auto"/>
        <w:rPr>
          <w:sz w:val="24"/>
          <w:szCs w:val="24"/>
        </w:rPr>
      </w:pPr>
      <w:r>
        <w:rPr>
          <w:sz w:val="24"/>
          <w:szCs w:val="24"/>
        </w:rPr>
        <w:t xml:space="preserve">- очередностью ремонтов и замен теплопроводов, частично или полностью утративших свой ресурс. </w:t>
      </w:r>
    </w:p>
    <w:p w14:paraId="4F658F77" w14:textId="77777777" w:rsidR="00E40105" w:rsidRDefault="00972B64">
      <w:pPr>
        <w:pStyle w:val="afffffc"/>
        <w:spacing w:line="240" w:lineRule="auto"/>
        <w:rPr>
          <w:sz w:val="24"/>
          <w:szCs w:val="24"/>
        </w:rPr>
      </w:pPr>
      <w:r>
        <w:rPr>
          <w:sz w:val="24"/>
          <w:szCs w:val="24"/>
        </w:rPr>
        <w:t>Готовность системы теплоснабжения к исправной работе в течение отопительного периода определяется по числу часов ожидания готовности источника теплоты, тепловых сетей, потребителей теплоты, а также числу часов нерасчетных температур наружного воздуха в данной местности.</w:t>
      </w:r>
    </w:p>
    <w:p w14:paraId="063DB302" w14:textId="77777777" w:rsidR="00E40105" w:rsidRDefault="00972B64">
      <w:pPr>
        <w:pStyle w:val="afffffc"/>
        <w:spacing w:line="240" w:lineRule="auto"/>
        <w:rPr>
          <w:sz w:val="24"/>
          <w:szCs w:val="24"/>
        </w:rPr>
      </w:pPr>
      <w:r>
        <w:rPr>
          <w:sz w:val="24"/>
          <w:szCs w:val="24"/>
        </w:rPr>
        <w:t>Минимально допустимый показатель готовности системы централизованного теплоснабжения к исправной работе принимается равным 0,97 (СП 124.13330.2012 «Тепловые сети»).</w:t>
      </w:r>
    </w:p>
    <w:p w14:paraId="080900FD" w14:textId="77777777" w:rsidR="00E40105" w:rsidRDefault="00972B64">
      <w:pPr>
        <w:pStyle w:val="afffffc"/>
        <w:spacing w:line="240" w:lineRule="auto"/>
        <w:rPr>
          <w:sz w:val="24"/>
          <w:szCs w:val="24"/>
        </w:rPr>
      </w:pPr>
      <w:r>
        <w:rPr>
          <w:sz w:val="24"/>
          <w:szCs w:val="24"/>
        </w:rPr>
        <w:t xml:space="preserve">Нормативные показатели готовности систем теплоснабжения обеспечиваются следующими мероприятиями: </w:t>
      </w:r>
    </w:p>
    <w:p w14:paraId="5C77924C" w14:textId="77777777" w:rsidR="00E40105" w:rsidRDefault="00972B64">
      <w:pPr>
        <w:pStyle w:val="afffffc"/>
        <w:spacing w:line="240" w:lineRule="auto"/>
        <w:rPr>
          <w:sz w:val="24"/>
          <w:szCs w:val="24"/>
        </w:rPr>
      </w:pPr>
      <w:r>
        <w:rPr>
          <w:sz w:val="24"/>
          <w:szCs w:val="24"/>
        </w:rPr>
        <w:t xml:space="preserve">- готовностью систем централизованного теплоснабжения к отопительному сезону; </w:t>
      </w:r>
    </w:p>
    <w:p w14:paraId="723443C6" w14:textId="77777777" w:rsidR="00E40105" w:rsidRDefault="00972B64">
      <w:pPr>
        <w:pStyle w:val="afffffc"/>
        <w:spacing w:line="240" w:lineRule="auto"/>
        <w:rPr>
          <w:sz w:val="24"/>
          <w:szCs w:val="24"/>
        </w:rPr>
      </w:pPr>
      <w:r>
        <w:rPr>
          <w:sz w:val="24"/>
          <w:szCs w:val="24"/>
        </w:rPr>
        <w:t xml:space="preserve">- достаточностью, установленной (располагаемой) тепловой мощности источника тепловой энергии для обеспечения исправного функционирования системы централизованного теплоснабжения при нерасчетных похолоданиях; </w:t>
      </w:r>
    </w:p>
    <w:p w14:paraId="5A18FEC9" w14:textId="77777777" w:rsidR="00E40105" w:rsidRDefault="00972B64">
      <w:pPr>
        <w:pStyle w:val="afffffc"/>
        <w:spacing w:line="240" w:lineRule="auto"/>
        <w:rPr>
          <w:sz w:val="24"/>
          <w:szCs w:val="24"/>
        </w:rPr>
      </w:pPr>
      <w:r>
        <w:rPr>
          <w:sz w:val="24"/>
          <w:szCs w:val="24"/>
        </w:rPr>
        <w:lastRenderedPageBreak/>
        <w:t xml:space="preserve">- способностью тепловых сетей обеспечить исправное функционирование системы централизованного теплоснабжения при нерасчетных похолоданиях; </w:t>
      </w:r>
    </w:p>
    <w:p w14:paraId="0BF3489A" w14:textId="77777777" w:rsidR="00E40105" w:rsidRDefault="00972B64">
      <w:pPr>
        <w:pStyle w:val="afffffc"/>
        <w:spacing w:line="240" w:lineRule="auto"/>
        <w:rPr>
          <w:sz w:val="24"/>
          <w:szCs w:val="24"/>
        </w:rPr>
      </w:pPr>
      <w:r>
        <w:rPr>
          <w:sz w:val="24"/>
          <w:szCs w:val="24"/>
        </w:rPr>
        <w:t xml:space="preserve">- организационными и техническими мерами, необходимыми для обеспечения исправного функционирования системы централизованного теплоснабжения на уровне заданной готовности; </w:t>
      </w:r>
    </w:p>
    <w:p w14:paraId="0F34FEC9" w14:textId="77777777" w:rsidR="00E40105" w:rsidRDefault="00972B64">
      <w:pPr>
        <w:pStyle w:val="afffffc"/>
        <w:spacing w:line="240" w:lineRule="auto"/>
        <w:rPr>
          <w:sz w:val="24"/>
          <w:szCs w:val="24"/>
        </w:rPr>
      </w:pPr>
      <w:r>
        <w:rPr>
          <w:sz w:val="24"/>
          <w:szCs w:val="24"/>
        </w:rPr>
        <w:t>- максимально допустимым числом часов готовности для источника теплоты.</w:t>
      </w:r>
    </w:p>
    <w:p w14:paraId="7F1F1964" w14:textId="77777777" w:rsidR="00E40105" w:rsidRDefault="00972B64">
      <w:pPr>
        <w:pStyle w:val="afffffc"/>
        <w:spacing w:line="240" w:lineRule="auto"/>
        <w:rPr>
          <w:sz w:val="24"/>
          <w:szCs w:val="24"/>
        </w:rPr>
      </w:pPr>
      <w:r>
        <w:rPr>
          <w:sz w:val="24"/>
          <w:szCs w:val="24"/>
        </w:rPr>
        <w:t xml:space="preserve">Потребители теплоты по надежности теплоснабжения делятся на три категории. Первая категория – потребители, не допускающие перерывов в подаче расчетного количества теплоты и снижения температуры воздуха в помещениях, ниже предусмотренных ГОСТ 30494. </w:t>
      </w:r>
    </w:p>
    <w:p w14:paraId="671E1041" w14:textId="77777777" w:rsidR="00E40105" w:rsidRDefault="00972B64">
      <w:pPr>
        <w:pStyle w:val="afffffc"/>
        <w:spacing w:line="240" w:lineRule="auto"/>
        <w:rPr>
          <w:sz w:val="24"/>
          <w:szCs w:val="24"/>
        </w:rPr>
      </w:pPr>
      <w:r>
        <w:rPr>
          <w:sz w:val="24"/>
          <w:szCs w:val="24"/>
        </w:rPr>
        <w:t>Например, больницы, родильные дома, детские дошкольные учреждения с круглосуточным пребыванием детей, картинные галереи, химические и специальные производства, шахты и т. п. Вторая категория – потребители, допускающие снижение температуры в жилые и общественные здания до 12°С, промышленных зданий до 8°С.</w:t>
      </w:r>
    </w:p>
    <w:p w14:paraId="0762826E" w14:textId="77777777" w:rsidR="00E40105" w:rsidRDefault="00972B64">
      <w:pPr>
        <w:pStyle w:val="afffffc"/>
        <w:spacing w:line="240" w:lineRule="auto"/>
        <w:rPr>
          <w:sz w:val="24"/>
          <w:szCs w:val="24"/>
        </w:rPr>
      </w:pPr>
      <w:r>
        <w:rPr>
          <w:sz w:val="24"/>
          <w:szCs w:val="24"/>
        </w:rPr>
        <w:t>В соответствии с приказом Минрегиона России от 26.07.2013 №310 «Об утверждении методических указаний по анализу показателей, используемых для оценки надежности систем теплоснабжения» г. Удачный по следующим показателям:</w:t>
      </w:r>
    </w:p>
    <w:p w14:paraId="69327041" w14:textId="77777777" w:rsidR="00E40105" w:rsidRDefault="00972B64" w:rsidP="002C3A3F">
      <w:pPr>
        <w:pStyle w:val="afffffc"/>
        <w:numPr>
          <w:ilvl w:val="0"/>
          <w:numId w:val="25"/>
        </w:numPr>
        <w:spacing w:line="240" w:lineRule="auto"/>
        <w:ind w:left="0" w:firstLine="709"/>
        <w:rPr>
          <w:sz w:val="24"/>
          <w:szCs w:val="24"/>
        </w:rPr>
      </w:pPr>
      <w:r>
        <w:rPr>
          <w:sz w:val="24"/>
          <w:szCs w:val="24"/>
        </w:rPr>
        <w:t>показатель надежности электроснабжения источников тепловой энергии (</w:t>
      </w:r>
      <w:proofErr w:type="spellStart"/>
      <w:r>
        <w:rPr>
          <w:sz w:val="24"/>
          <w:szCs w:val="24"/>
        </w:rPr>
        <w:t>Кэ</w:t>
      </w:r>
      <w:proofErr w:type="spellEnd"/>
      <w:r>
        <w:rPr>
          <w:sz w:val="24"/>
          <w:szCs w:val="24"/>
        </w:rPr>
        <w:t>) характеризуется наличием или отсутствием резервного электропитания:</w:t>
      </w:r>
    </w:p>
    <w:p w14:paraId="4F095397" w14:textId="77777777" w:rsidR="00E40105" w:rsidRDefault="00972B64">
      <w:pPr>
        <w:pStyle w:val="afffffc"/>
        <w:spacing w:line="240" w:lineRule="auto"/>
        <w:rPr>
          <w:sz w:val="24"/>
          <w:szCs w:val="24"/>
        </w:rPr>
      </w:pPr>
      <w:proofErr w:type="spellStart"/>
      <w:r>
        <w:rPr>
          <w:sz w:val="24"/>
          <w:szCs w:val="24"/>
        </w:rPr>
        <w:t>К</w:t>
      </w:r>
      <w:r>
        <w:rPr>
          <w:sz w:val="24"/>
          <w:szCs w:val="24"/>
          <w:vertAlign w:val="subscript"/>
        </w:rPr>
        <w:t>э</w:t>
      </w:r>
      <w:proofErr w:type="spellEnd"/>
      <w:r>
        <w:rPr>
          <w:sz w:val="24"/>
          <w:szCs w:val="24"/>
        </w:rPr>
        <w:t xml:space="preserve"> = 1,0 - при наличии резервного электроснабжения;</w:t>
      </w:r>
    </w:p>
    <w:p w14:paraId="33D8A9DD" w14:textId="77777777" w:rsidR="00E40105" w:rsidRDefault="00972B64">
      <w:pPr>
        <w:pStyle w:val="afffffc"/>
        <w:spacing w:line="240" w:lineRule="auto"/>
        <w:rPr>
          <w:sz w:val="24"/>
          <w:szCs w:val="24"/>
        </w:rPr>
      </w:pPr>
      <w:proofErr w:type="spellStart"/>
      <w:r>
        <w:rPr>
          <w:sz w:val="24"/>
          <w:szCs w:val="24"/>
        </w:rPr>
        <w:t>К</w:t>
      </w:r>
      <w:r>
        <w:rPr>
          <w:sz w:val="24"/>
          <w:szCs w:val="24"/>
          <w:vertAlign w:val="subscript"/>
        </w:rPr>
        <w:t>э</w:t>
      </w:r>
      <w:proofErr w:type="spellEnd"/>
      <w:r>
        <w:rPr>
          <w:sz w:val="24"/>
          <w:szCs w:val="24"/>
        </w:rPr>
        <w:t xml:space="preserve"> = 0,6 - при отсутствии резервного электроснабжения.</w:t>
      </w:r>
    </w:p>
    <w:p w14:paraId="19F94D3E" w14:textId="77777777" w:rsidR="00E40105" w:rsidRDefault="00972B64">
      <w:pPr>
        <w:pStyle w:val="afffffc"/>
        <w:spacing w:line="240" w:lineRule="auto"/>
        <w:rPr>
          <w:sz w:val="24"/>
          <w:szCs w:val="24"/>
        </w:rPr>
      </w:pPr>
      <w:r>
        <w:rPr>
          <w:sz w:val="24"/>
          <w:szCs w:val="24"/>
        </w:rPr>
        <w:t>При наличии в системе теплоснабжения нескольких источников тепловой энергии общий показатель определяется по формуле:</w:t>
      </w:r>
    </w:p>
    <w:p w14:paraId="0C1501B8" w14:textId="77777777" w:rsidR="00E40105" w:rsidRDefault="00972B64">
      <w:pPr>
        <w:pStyle w:val="afffffc"/>
        <w:spacing w:line="240" w:lineRule="auto"/>
        <w:jc w:val="center"/>
        <w:rPr>
          <w:sz w:val="24"/>
          <w:szCs w:val="24"/>
        </w:rPr>
      </w:pPr>
      <w:proofErr w:type="spellStart"/>
      <w:r>
        <w:rPr>
          <w:sz w:val="24"/>
          <w:szCs w:val="24"/>
        </w:rPr>
        <w:t>К</w:t>
      </w:r>
      <w:r>
        <w:rPr>
          <w:sz w:val="24"/>
          <w:szCs w:val="24"/>
          <w:vertAlign w:val="subscript"/>
        </w:rPr>
        <w:t>э</w:t>
      </w:r>
      <w:r>
        <w:rPr>
          <w:sz w:val="24"/>
          <w:szCs w:val="24"/>
          <w:vertAlign w:val="superscript"/>
        </w:rPr>
        <w:t>общ</w:t>
      </w:r>
      <w:proofErr w:type="spellEnd"/>
      <w:r>
        <w:rPr>
          <w:sz w:val="24"/>
          <w:szCs w:val="24"/>
        </w:rPr>
        <w:t>=</w:t>
      </w:r>
      <w:proofErr w:type="spellStart"/>
      <w:r>
        <w:rPr>
          <w:sz w:val="24"/>
          <w:szCs w:val="24"/>
        </w:rPr>
        <w:t>Q</w:t>
      </w:r>
      <w:r>
        <w:rPr>
          <w:sz w:val="24"/>
          <w:szCs w:val="24"/>
          <w:vertAlign w:val="subscript"/>
        </w:rPr>
        <w:t>i</w:t>
      </w:r>
      <w:proofErr w:type="spellEnd"/>
      <w:r>
        <w:rPr>
          <w:sz w:val="24"/>
          <w:szCs w:val="24"/>
        </w:rPr>
        <w:t xml:space="preserve"> ∙ K</w:t>
      </w:r>
      <w:r>
        <w:rPr>
          <w:sz w:val="24"/>
          <w:szCs w:val="24"/>
          <w:vertAlign w:val="subscript"/>
        </w:rPr>
        <w:t>э</w:t>
      </w:r>
      <w:r>
        <w:rPr>
          <w:sz w:val="24"/>
          <w:szCs w:val="24"/>
          <w:vertAlign w:val="superscript"/>
        </w:rPr>
        <w:t>ист1</w:t>
      </w:r>
      <w:r>
        <w:rPr>
          <w:sz w:val="24"/>
          <w:szCs w:val="24"/>
        </w:rPr>
        <w:t>+…+</w:t>
      </w:r>
      <w:proofErr w:type="spellStart"/>
      <w:r>
        <w:rPr>
          <w:sz w:val="24"/>
          <w:szCs w:val="24"/>
        </w:rPr>
        <w:t>Q</w:t>
      </w:r>
      <w:r>
        <w:rPr>
          <w:sz w:val="24"/>
          <w:szCs w:val="24"/>
          <w:vertAlign w:val="subscript"/>
        </w:rPr>
        <w:t>n</w:t>
      </w:r>
      <w:proofErr w:type="spellEnd"/>
      <w:r>
        <w:rPr>
          <w:sz w:val="24"/>
          <w:szCs w:val="24"/>
        </w:rPr>
        <w:t xml:space="preserve"> ∙ </w:t>
      </w:r>
      <w:proofErr w:type="spellStart"/>
      <w:r>
        <w:rPr>
          <w:sz w:val="24"/>
          <w:szCs w:val="24"/>
        </w:rPr>
        <w:t>К</w:t>
      </w:r>
      <w:r>
        <w:rPr>
          <w:sz w:val="24"/>
          <w:szCs w:val="24"/>
          <w:vertAlign w:val="subscript"/>
        </w:rPr>
        <w:t>э</w:t>
      </w:r>
      <w:r>
        <w:rPr>
          <w:sz w:val="24"/>
          <w:szCs w:val="24"/>
          <w:vertAlign w:val="superscript"/>
        </w:rPr>
        <w:t>истn</w:t>
      </w:r>
      <w:proofErr w:type="spellEnd"/>
      <w:r>
        <w:rPr>
          <w:sz w:val="24"/>
          <w:szCs w:val="24"/>
        </w:rPr>
        <w:t>/</w:t>
      </w:r>
      <w:proofErr w:type="spellStart"/>
      <w:r>
        <w:rPr>
          <w:sz w:val="24"/>
          <w:szCs w:val="24"/>
        </w:rPr>
        <w:t>Q</w:t>
      </w:r>
      <w:r>
        <w:rPr>
          <w:sz w:val="24"/>
          <w:szCs w:val="24"/>
          <w:vertAlign w:val="subscript"/>
        </w:rPr>
        <w:t>i</w:t>
      </w:r>
      <w:proofErr w:type="spellEnd"/>
      <w:r>
        <w:rPr>
          <w:sz w:val="24"/>
          <w:szCs w:val="24"/>
        </w:rPr>
        <w:t>+…</w:t>
      </w:r>
      <w:proofErr w:type="spellStart"/>
      <w:r>
        <w:rPr>
          <w:sz w:val="24"/>
          <w:szCs w:val="24"/>
        </w:rPr>
        <w:t>Q</w:t>
      </w:r>
      <w:r>
        <w:rPr>
          <w:sz w:val="24"/>
          <w:szCs w:val="24"/>
          <w:vertAlign w:val="subscript"/>
        </w:rPr>
        <w:t>n</w:t>
      </w:r>
      <w:proofErr w:type="spellEnd"/>
      <w:r>
        <w:rPr>
          <w:sz w:val="24"/>
          <w:szCs w:val="24"/>
        </w:rPr>
        <w:t>,</w:t>
      </w:r>
    </w:p>
    <w:p w14:paraId="1CEF9A2E" w14:textId="77777777" w:rsidR="00E40105" w:rsidRDefault="00972B64">
      <w:pPr>
        <w:pStyle w:val="afffffc"/>
        <w:spacing w:line="240" w:lineRule="auto"/>
        <w:rPr>
          <w:sz w:val="24"/>
          <w:szCs w:val="24"/>
        </w:rPr>
      </w:pPr>
      <w:r>
        <w:rPr>
          <w:sz w:val="24"/>
          <w:szCs w:val="24"/>
        </w:rPr>
        <w:t>где K</w:t>
      </w:r>
      <w:r>
        <w:rPr>
          <w:sz w:val="24"/>
          <w:szCs w:val="24"/>
          <w:vertAlign w:val="subscript"/>
        </w:rPr>
        <w:t>э</w:t>
      </w:r>
      <w:r>
        <w:rPr>
          <w:sz w:val="24"/>
          <w:szCs w:val="24"/>
          <w:vertAlign w:val="superscript"/>
        </w:rPr>
        <w:t>ист1</w:t>
      </w:r>
      <w:r>
        <w:rPr>
          <w:sz w:val="24"/>
          <w:szCs w:val="24"/>
        </w:rPr>
        <w:t xml:space="preserve">, </w:t>
      </w:r>
      <w:proofErr w:type="spellStart"/>
      <w:r>
        <w:rPr>
          <w:sz w:val="24"/>
          <w:szCs w:val="24"/>
        </w:rPr>
        <w:t>К</w:t>
      </w:r>
      <w:r>
        <w:rPr>
          <w:sz w:val="24"/>
          <w:szCs w:val="24"/>
          <w:vertAlign w:val="subscript"/>
        </w:rPr>
        <w:t>э</w:t>
      </w:r>
      <w:r>
        <w:rPr>
          <w:sz w:val="24"/>
          <w:szCs w:val="24"/>
          <w:vertAlign w:val="superscript"/>
        </w:rPr>
        <w:t>истn</w:t>
      </w:r>
      <w:proofErr w:type="spellEnd"/>
      <w:r>
        <w:rPr>
          <w:sz w:val="24"/>
          <w:szCs w:val="24"/>
        </w:rPr>
        <w:t xml:space="preserve"> – значения показателей надежности отдельных источников тепловой энергии;</w:t>
      </w:r>
    </w:p>
    <w:p w14:paraId="2EFAA23D" w14:textId="77777777" w:rsidR="00E40105" w:rsidRDefault="00972B64">
      <w:pPr>
        <w:pStyle w:val="afffffc"/>
        <w:spacing w:line="240" w:lineRule="auto"/>
        <w:jc w:val="center"/>
        <w:rPr>
          <w:sz w:val="24"/>
          <w:szCs w:val="24"/>
        </w:rPr>
      </w:pPr>
      <w:proofErr w:type="spellStart"/>
      <w:r>
        <w:rPr>
          <w:sz w:val="24"/>
          <w:szCs w:val="24"/>
        </w:rPr>
        <w:t>Q</w:t>
      </w:r>
      <w:r>
        <w:rPr>
          <w:sz w:val="24"/>
          <w:szCs w:val="24"/>
          <w:vertAlign w:val="subscript"/>
        </w:rPr>
        <w:t>i</w:t>
      </w:r>
      <w:proofErr w:type="spellEnd"/>
      <w:r>
        <w:rPr>
          <w:sz w:val="24"/>
          <w:szCs w:val="24"/>
        </w:rPr>
        <w:t>=</w:t>
      </w:r>
      <w:proofErr w:type="spellStart"/>
      <w:r>
        <w:rPr>
          <w:sz w:val="24"/>
          <w:szCs w:val="24"/>
        </w:rPr>
        <w:t>Q</w:t>
      </w:r>
      <w:r>
        <w:rPr>
          <w:sz w:val="24"/>
          <w:szCs w:val="24"/>
          <w:vertAlign w:val="subscript"/>
        </w:rPr>
        <w:t>факт</w:t>
      </w:r>
      <w:proofErr w:type="spellEnd"/>
      <w:r>
        <w:rPr>
          <w:sz w:val="24"/>
          <w:szCs w:val="24"/>
        </w:rPr>
        <w:t>/</w:t>
      </w:r>
      <w:proofErr w:type="spellStart"/>
      <w:r>
        <w:rPr>
          <w:sz w:val="24"/>
          <w:szCs w:val="24"/>
        </w:rPr>
        <w:t>t</w:t>
      </w:r>
      <w:r>
        <w:rPr>
          <w:sz w:val="24"/>
          <w:szCs w:val="24"/>
          <w:vertAlign w:val="subscript"/>
        </w:rPr>
        <w:t>ч</w:t>
      </w:r>
      <w:proofErr w:type="spellEnd"/>
      <w:r>
        <w:rPr>
          <w:sz w:val="24"/>
          <w:szCs w:val="24"/>
        </w:rPr>
        <w:t xml:space="preserve">, </w:t>
      </w:r>
    </w:p>
    <w:p w14:paraId="602EDB98" w14:textId="77777777" w:rsidR="00E40105" w:rsidRDefault="00972B64">
      <w:pPr>
        <w:pStyle w:val="afffffc"/>
        <w:spacing w:line="240" w:lineRule="auto"/>
        <w:rPr>
          <w:sz w:val="24"/>
          <w:szCs w:val="24"/>
        </w:rPr>
      </w:pPr>
      <w:r>
        <w:rPr>
          <w:sz w:val="24"/>
          <w:szCs w:val="24"/>
        </w:rPr>
        <w:t xml:space="preserve">где </w:t>
      </w:r>
      <w:proofErr w:type="spellStart"/>
      <w:r>
        <w:rPr>
          <w:sz w:val="24"/>
          <w:szCs w:val="24"/>
        </w:rPr>
        <w:t>Q</w:t>
      </w:r>
      <w:r>
        <w:rPr>
          <w:sz w:val="24"/>
          <w:szCs w:val="24"/>
          <w:vertAlign w:val="subscript"/>
        </w:rPr>
        <w:t>i</w:t>
      </w:r>
      <w:proofErr w:type="spellEnd"/>
      <w:r>
        <w:rPr>
          <w:sz w:val="24"/>
          <w:szCs w:val="24"/>
        </w:rPr>
        <w:t xml:space="preserve">, </w:t>
      </w:r>
      <w:proofErr w:type="spellStart"/>
      <w:r>
        <w:rPr>
          <w:sz w:val="24"/>
          <w:szCs w:val="24"/>
        </w:rPr>
        <w:t>Q</w:t>
      </w:r>
      <w:r>
        <w:rPr>
          <w:sz w:val="24"/>
          <w:szCs w:val="24"/>
          <w:vertAlign w:val="subscript"/>
        </w:rPr>
        <w:t>n</w:t>
      </w:r>
      <w:proofErr w:type="spellEnd"/>
      <w:r>
        <w:rPr>
          <w:sz w:val="24"/>
          <w:szCs w:val="24"/>
        </w:rPr>
        <w:t xml:space="preserve"> - средние фактические тепловые нагрузки за предшествующие 12 месяцев по каждому i-</w:t>
      </w:r>
      <w:proofErr w:type="spellStart"/>
      <w:r>
        <w:rPr>
          <w:sz w:val="24"/>
          <w:szCs w:val="24"/>
        </w:rPr>
        <w:t>му</w:t>
      </w:r>
      <w:proofErr w:type="spellEnd"/>
      <w:r>
        <w:rPr>
          <w:sz w:val="24"/>
          <w:szCs w:val="24"/>
        </w:rPr>
        <w:t xml:space="preserve"> источнику тепловой энергии;</w:t>
      </w:r>
    </w:p>
    <w:p w14:paraId="00AB4378" w14:textId="77777777" w:rsidR="00E40105" w:rsidRDefault="00972B64">
      <w:pPr>
        <w:pStyle w:val="afffffc"/>
        <w:spacing w:line="240" w:lineRule="auto"/>
        <w:rPr>
          <w:sz w:val="24"/>
          <w:szCs w:val="24"/>
        </w:rPr>
      </w:pPr>
      <w:proofErr w:type="spellStart"/>
      <w:r>
        <w:rPr>
          <w:sz w:val="24"/>
          <w:szCs w:val="24"/>
        </w:rPr>
        <w:t>t</w:t>
      </w:r>
      <w:r>
        <w:rPr>
          <w:sz w:val="24"/>
          <w:szCs w:val="24"/>
          <w:vertAlign w:val="subscript"/>
        </w:rPr>
        <w:t>ч</w:t>
      </w:r>
      <w:proofErr w:type="spellEnd"/>
      <w:r>
        <w:rPr>
          <w:sz w:val="24"/>
          <w:szCs w:val="24"/>
        </w:rPr>
        <w:t xml:space="preserve"> - количество часов отопительного периода за предшествующие 12 месяцев.</w:t>
      </w:r>
    </w:p>
    <w:p w14:paraId="4547FFA0" w14:textId="77777777" w:rsidR="00E40105" w:rsidRDefault="00972B64">
      <w:pPr>
        <w:pStyle w:val="afffffc"/>
        <w:spacing w:line="240" w:lineRule="auto"/>
        <w:rPr>
          <w:sz w:val="24"/>
          <w:szCs w:val="24"/>
        </w:rPr>
      </w:pPr>
      <w:bookmarkStart w:id="353" w:name="100062"/>
      <w:bookmarkEnd w:id="353"/>
      <w:r>
        <w:rPr>
          <w:sz w:val="24"/>
          <w:szCs w:val="24"/>
        </w:rPr>
        <w:t>n - количество источников тепловой энергии</w:t>
      </w:r>
    </w:p>
    <w:p w14:paraId="76267D55" w14:textId="77777777" w:rsidR="00E40105" w:rsidRDefault="00972B64" w:rsidP="002C3A3F">
      <w:pPr>
        <w:pStyle w:val="afffffc"/>
        <w:numPr>
          <w:ilvl w:val="0"/>
          <w:numId w:val="25"/>
        </w:numPr>
        <w:spacing w:line="240" w:lineRule="auto"/>
        <w:ind w:left="0" w:firstLine="709"/>
        <w:rPr>
          <w:sz w:val="24"/>
          <w:szCs w:val="24"/>
        </w:rPr>
      </w:pPr>
      <w:r>
        <w:rPr>
          <w:sz w:val="24"/>
          <w:szCs w:val="24"/>
        </w:rPr>
        <w:t>показатель надежности водоснабжения источников тепловой энергии (</w:t>
      </w:r>
      <w:proofErr w:type="spellStart"/>
      <w:r>
        <w:rPr>
          <w:sz w:val="24"/>
          <w:szCs w:val="24"/>
        </w:rPr>
        <w:t>Кв</w:t>
      </w:r>
      <w:proofErr w:type="spellEnd"/>
      <w:r>
        <w:rPr>
          <w:sz w:val="24"/>
          <w:szCs w:val="24"/>
        </w:rPr>
        <w:t>) характеризуется наличием или отсутствием резервного водоснабжения:</w:t>
      </w:r>
    </w:p>
    <w:p w14:paraId="3DA313E0" w14:textId="77777777" w:rsidR="00E40105" w:rsidRDefault="00972B64">
      <w:pPr>
        <w:pStyle w:val="afffffc"/>
        <w:spacing w:line="240" w:lineRule="auto"/>
        <w:rPr>
          <w:sz w:val="24"/>
          <w:szCs w:val="24"/>
        </w:rPr>
      </w:pPr>
      <w:proofErr w:type="spellStart"/>
      <w:r>
        <w:rPr>
          <w:sz w:val="24"/>
          <w:szCs w:val="24"/>
        </w:rPr>
        <w:t>К</w:t>
      </w:r>
      <w:r>
        <w:rPr>
          <w:sz w:val="24"/>
          <w:szCs w:val="24"/>
          <w:vertAlign w:val="subscript"/>
        </w:rPr>
        <w:t>в</w:t>
      </w:r>
      <w:proofErr w:type="spellEnd"/>
      <w:r>
        <w:rPr>
          <w:sz w:val="24"/>
          <w:szCs w:val="24"/>
        </w:rPr>
        <w:t xml:space="preserve"> = 1,0 - при наличии резервного водоснабжения;</w:t>
      </w:r>
    </w:p>
    <w:p w14:paraId="343E44BA" w14:textId="77777777" w:rsidR="00E40105" w:rsidRDefault="00972B64">
      <w:pPr>
        <w:pStyle w:val="afffffc"/>
        <w:spacing w:line="240" w:lineRule="auto"/>
        <w:rPr>
          <w:sz w:val="24"/>
          <w:szCs w:val="24"/>
        </w:rPr>
      </w:pPr>
      <w:bookmarkStart w:id="354" w:name="100065"/>
      <w:bookmarkEnd w:id="354"/>
      <w:proofErr w:type="spellStart"/>
      <w:r>
        <w:rPr>
          <w:sz w:val="24"/>
          <w:szCs w:val="24"/>
        </w:rPr>
        <w:t>К</w:t>
      </w:r>
      <w:r>
        <w:rPr>
          <w:sz w:val="24"/>
          <w:szCs w:val="24"/>
          <w:vertAlign w:val="subscript"/>
        </w:rPr>
        <w:t>в</w:t>
      </w:r>
      <w:proofErr w:type="spellEnd"/>
      <w:r>
        <w:rPr>
          <w:sz w:val="24"/>
          <w:szCs w:val="24"/>
        </w:rPr>
        <w:t xml:space="preserve"> = 0,6 - при отсутствии резервного водоснабжения.</w:t>
      </w:r>
    </w:p>
    <w:p w14:paraId="53DF70EE" w14:textId="77777777" w:rsidR="00E40105" w:rsidRDefault="00972B64">
      <w:pPr>
        <w:pStyle w:val="afffffc"/>
        <w:spacing w:line="240" w:lineRule="auto"/>
        <w:rPr>
          <w:sz w:val="24"/>
          <w:szCs w:val="24"/>
        </w:rPr>
      </w:pPr>
      <w:bookmarkStart w:id="355" w:name="100066"/>
      <w:bookmarkEnd w:id="355"/>
      <w:r>
        <w:rPr>
          <w:sz w:val="24"/>
          <w:szCs w:val="24"/>
        </w:rPr>
        <w:t>При наличии в системе теплоснабжения нескольких источников тепловой энергии общий показатель определяется по формуле:</w:t>
      </w:r>
    </w:p>
    <w:p w14:paraId="3DFC40BD" w14:textId="77777777" w:rsidR="00E40105" w:rsidRDefault="00972B64">
      <w:pPr>
        <w:pStyle w:val="afffffc"/>
        <w:spacing w:line="240" w:lineRule="auto"/>
        <w:jc w:val="center"/>
        <w:rPr>
          <w:sz w:val="24"/>
          <w:szCs w:val="24"/>
        </w:rPr>
      </w:pPr>
      <w:proofErr w:type="spellStart"/>
      <w:r>
        <w:rPr>
          <w:sz w:val="24"/>
          <w:szCs w:val="24"/>
        </w:rPr>
        <w:t>К</w:t>
      </w:r>
      <w:r>
        <w:rPr>
          <w:sz w:val="24"/>
          <w:szCs w:val="24"/>
          <w:vertAlign w:val="subscript"/>
        </w:rPr>
        <w:t>В</w:t>
      </w:r>
      <w:r>
        <w:rPr>
          <w:sz w:val="24"/>
          <w:szCs w:val="24"/>
          <w:vertAlign w:val="superscript"/>
        </w:rPr>
        <w:t>общ</w:t>
      </w:r>
      <w:proofErr w:type="spellEnd"/>
      <w:r>
        <w:rPr>
          <w:sz w:val="24"/>
          <w:szCs w:val="24"/>
        </w:rPr>
        <w:t>=</w:t>
      </w:r>
      <w:proofErr w:type="spellStart"/>
      <w:r>
        <w:rPr>
          <w:sz w:val="24"/>
          <w:szCs w:val="24"/>
        </w:rPr>
        <w:t>Q</w:t>
      </w:r>
      <w:r>
        <w:rPr>
          <w:sz w:val="24"/>
          <w:szCs w:val="24"/>
          <w:vertAlign w:val="subscript"/>
        </w:rPr>
        <w:t>i</w:t>
      </w:r>
      <w:proofErr w:type="spellEnd"/>
      <w:r>
        <w:rPr>
          <w:sz w:val="24"/>
          <w:szCs w:val="24"/>
        </w:rPr>
        <w:t xml:space="preserve"> ∙ K</w:t>
      </w:r>
      <w:r>
        <w:rPr>
          <w:sz w:val="24"/>
          <w:szCs w:val="24"/>
          <w:vertAlign w:val="subscript"/>
        </w:rPr>
        <w:t>В</w:t>
      </w:r>
      <w:r>
        <w:rPr>
          <w:sz w:val="24"/>
          <w:szCs w:val="24"/>
          <w:vertAlign w:val="superscript"/>
        </w:rPr>
        <w:t>ист1</w:t>
      </w:r>
      <w:r>
        <w:rPr>
          <w:sz w:val="24"/>
          <w:szCs w:val="24"/>
        </w:rPr>
        <w:t>+…+</w:t>
      </w:r>
      <w:proofErr w:type="spellStart"/>
      <w:r>
        <w:rPr>
          <w:sz w:val="24"/>
          <w:szCs w:val="24"/>
        </w:rPr>
        <w:t>Q</w:t>
      </w:r>
      <w:r>
        <w:rPr>
          <w:sz w:val="24"/>
          <w:szCs w:val="24"/>
          <w:vertAlign w:val="subscript"/>
        </w:rPr>
        <w:t>n</w:t>
      </w:r>
      <w:proofErr w:type="spellEnd"/>
      <w:r>
        <w:rPr>
          <w:sz w:val="24"/>
          <w:szCs w:val="24"/>
        </w:rPr>
        <w:t xml:space="preserve"> ∙ </w:t>
      </w:r>
      <w:proofErr w:type="spellStart"/>
      <w:r>
        <w:rPr>
          <w:sz w:val="24"/>
          <w:szCs w:val="24"/>
        </w:rPr>
        <w:t>К</w:t>
      </w:r>
      <w:r>
        <w:rPr>
          <w:sz w:val="24"/>
          <w:szCs w:val="24"/>
          <w:vertAlign w:val="subscript"/>
        </w:rPr>
        <w:t>В</w:t>
      </w:r>
      <w:r>
        <w:rPr>
          <w:sz w:val="24"/>
          <w:szCs w:val="24"/>
          <w:vertAlign w:val="superscript"/>
        </w:rPr>
        <w:t>истn</w:t>
      </w:r>
      <w:proofErr w:type="spellEnd"/>
      <w:r>
        <w:rPr>
          <w:sz w:val="24"/>
          <w:szCs w:val="24"/>
        </w:rPr>
        <w:t>/</w:t>
      </w:r>
      <w:proofErr w:type="spellStart"/>
      <w:r>
        <w:rPr>
          <w:sz w:val="24"/>
          <w:szCs w:val="24"/>
        </w:rPr>
        <w:t>Q</w:t>
      </w:r>
      <w:r>
        <w:rPr>
          <w:sz w:val="24"/>
          <w:szCs w:val="24"/>
          <w:vertAlign w:val="subscript"/>
        </w:rPr>
        <w:t>i</w:t>
      </w:r>
      <w:proofErr w:type="spellEnd"/>
      <w:r>
        <w:rPr>
          <w:sz w:val="24"/>
          <w:szCs w:val="24"/>
        </w:rPr>
        <w:t>+…</w:t>
      </w:r>
      <w:proofErr w:type="spellStart"/>
      <w:r>
        <w:rPr>
          <w:sz w:val="24"/>
          <w:szCs w:val="24"/>
        </w:rPr>
        <w:t>Q</w:t>
      </w:r>
      <w:r>
        <w:rPr>
          <w:sz w:val="24"/>
          <w:szCs w:val="24"/>
          <w:vertAlign w:val="subscript"/>
        </w:rPr>
        <w:t>n</w:t>
      </w:r>
      <w:proofErr w:type="spellEnd"/>
      <w:r>
        <w:rPr>
          <w:sz w:val="24"/>
          <w:szCs w:val="24"/>
        </w:rPr>
        <w:t>,</w:t>
      </w:r>
    </w:p>
    <w:p w14:paraId="114C6A2E" w14:textId="77777777" w:rsidR="00E40105" w:rsidRDefault="00972B64">
      <w:pPr>
        <w:pStyle w:val="afffffc"/>
        <w:spacing w:line="240" w:lineRule="auto"/>
        <w:rPr>
          <w:sz w:val="24"/>
          <w:szCs w:val="24"/>
        </w:rPr>
      </w:pPr>
      <w:r>
        <w:rPr>
          <w:sz w:val="24"/>
          <w:szCs w:val="24"/>
        </w:rPr>
        <w:t>где K</w:t>
      </w:r>
      <w:r>
        <w:rPr>
          <w:sz w:val="24"/>
          <w:szCs w:val="24"/>
          <w:vertAlign w:val="subscript"/>
        </w:rPr>
        <w:t>В</w:t>
      </w:r>
      <w:r>
        <w:rPr>
          <w:sz w:val="24"/>
          <w:szCs w:val="24"/>
          <w:vertAlign w:val="superscript"/>
        </w:rPr>
        <w:t>ист1</w:t>
      </w:r>
      <w:r>
        <w:rPr>
          <w:sz w:val="24"/>
          <w:szCs w:val="24"/>
        </w:rPr>
        <w:t xml:space="preserve">, </w:t>
      </w:r>
      <w:proofErr w:type="spellStart"/>
      <w:r>
        <w:rPr>
          <w:sz w:val="24"/>
          <w:szCs w:val="24"/>
        </w:rPr>
        <w:t>К</w:t>
      </w:r>
      <w:r>
        <w:rPr>
          <w:sz w:val="24"/>
          <w:szCs w:val="24"/>
          <w:vertAlign w:val="subscript"/>
        </w:rPr>
        <w:t>В</w:t>
      </w:r>
      <w:r>
        <w:rPr>
          <w:sz w:val="24"/>
          <w:szCs w:val="24"/>
          <w:vertAlign w:val="superscript"/>
        </w:rPr>
        <w:t>истn</w:t>
      </w:r>
      <w:proofErr w:type="spellEnd"/>
      <w:r>
        <w:rPr>
          <w:sz w:val="24"/>
          <w:szCs w:val="24"/>
        </w:rPr>
        <w:t xml:space="preserve"> – значения показателей надежности отдельных источников тепловой энергии;</w:t>
      </w:r>
    </w:p>
    <w:p w14:paraId="3B92202E" w14:textId="77777777" w:rsidR="00E40105" w:rsidRDefault="00972B64">
      <w:pPr>
        <w:pStyle w:val="afffffc"/>
        <w:spacing w:line="240" w:lineRule="auto"/>
        <w:rPr>
          <w:sz w:val="24"/>
          <w:szCs w:val="24"/>
        </w:rPr>
      </w:pPr>
      <w:r>
        <w:rPr>
          <w:sz w:val="24"/>
          <w:szCs w:val="24"/>
        </w:rPr>
        <w:t xml:space="preserve">где </w:t>
      </w:r>
      <w:proofErr w:type="spellStart"/>
      <w:r>
        <w:rPr>
          <w:sz w:val="24"/>
          <w:szCs w:val="24"/>
        </w:rPr>
        <w:t>Q</w:t>
      </w:r>
      <w:r>
        <w:rPr>
          <w:sz w:val="24"/>
          <w:szCs w:val="24"/>
          <w:vertAlign w:val="subscript"/>
        </w:rPr>
        <w:t>i</w:t>
      </w:r>
      <w:proofErr w:type="spellEnd"/>
      <w:r>
        <w:rPr>
          <w:sz w:val="24"/>
          <w:szCs w:val="24"/>
        </w:rPr>
        <w:t xml:space="preserve">, </w:t>
      </w:r>
      <w:proofErr w:type="spellStart"/>
      <w:r>
        <w:rPr>
          <w:sz w:val="24"/>
          <w:szCs w:val="24"/>
        </w:rPr>
        <w:t>Q</w:t>
      </w:r>
      <w:r>
        <w:rPr>
          <w:sz w:val="24"/>
          <w:szCs w:val="24"/>
          <w:vertAlign w:val="subscript"/>
        </w:rPr>
        <w:t>n</w:t>
      </w:r>
      <w:proofErr w:type="spellEnd"/>
      <w:r>
        <w:rPr>
          <w:sz w:val="24"/>
          <w:szCs w:val="24"/>
        </w:rPr>
        <w:t xml:space="preserve"> - средние фактические тепловые нагрузки за предшествующие 12 месяцев по каждому i-</w:t>
      </w:r>
      <w:proofErr w:type="spellStart"/>
      <w:r>
        <w:rPr>
          <w:sz w:val="24"/>
          <w:szCs w:val="24"/>
        </w:rPr>
        <w:t>му</w:t>
      </w:r>
      <w:proofErr w:type="spellEnd"/>
      <w:r>
        <w:rPr>
          <w:sz w:val="24"/>
          <w:szCs w:val="24"/>
        </w:rPr>
        <w:t xml:space="preserve"> источнику тепловой энергии;</w:t>
      </w:r>
    </w:p>
    <w:p w14:paraId="6FE96AC3" w14:textId="77777777" w:rsidR="00E40105" w:rsidRDefault="00972B64" w:rsidP="002C3A3F">
      <w:pPr>
        <w:pStyle w:val="afffffc"/>
        <w:numPr>
          <w:ilvl w:val="0"/>
          <w:numId w:val="25"/>
        </w:numPr>
        <w:spacing w:line="240" w:lineRule="auto"/>
        <w:ind w:left="0" w:firstLine="709"/>
        <w:rPr>
          <w:sz w:val="24"/>
          <w:szCs w:val="24"/>
        </w:rPr>
      </w:pPr>
      <w:r>
        <w:rPr>
          <w:sz w:val="24"/>
          <w:szCs w:val="24"/>
        </w:rPr>
        <w:t>показатель надежности топливоснабжения источников тепловой энергии (</w:t>
      </w:r>
      <w:proofErr w:type="spellStart"/>
      <w:r>
        <w:rPr>
          <w:sz w:val="24"/>
          <w:szCs w:val="24"/>
        </w:rPr>
        <w:t>Кт</w:t>
      </w:r>
      <w:proofErr w:type="spellEnd"/>
      <w:r>
        <w:rPr>
          <w:sz w:val="24"/>
          <w:szCs w:val="24"/>
        </w:rPr>
        <w:t>) характеризуется наличием или отсутствием резервного топливоснабжения:</w:t>
      </w:r>
    </w:p>
    <w:p w14:paraId="68B1A3D0" w14:textId="77777777" w:rsidR="00E40105" w:rsidRDefault="00972B64">
      <w:pPr>
        <w:pStyle w:val="afffffc"/>
        <w:spacing w:line="240" w:lineRule="auto"/>
        <w:rPr>
          <w:sz w:val="24"/>
          <w:szCs w:val="24"/>
        </w:rPr>
      </w:pPr>
      <w:bookmarkStart w:id="356" w:name="100072"/>
      <w:bookmarkEnd w:id="356"/>
      <w:proofErr w:type="spellStart"/>
      <w:r>
        <w:rPr>
          <w:sz w:val="24"/>
          <w:szCs w:val="24"/>
        </w:rPr>
        <w:t>Кт</w:t>
      </w:r>
      <w:proofErr w:type="spellEnd"/>
      <w:r>
        <w:rPr>
          <w:sz w:val="24"/>
          <w:szCs w:val="24"/>
        </w:rPr>
        <w:t xml:space="preserve"> = 1,0 - при наличии резервного топлива;</w:t>
      </w:r>
    </w:p>
    <w:p w14:paraId="01E64ED7" w14:textId="77777777" w:rsidR="00E40105" w:rsidRDefault="00972B64">
      <w:pPr>
        <w:pStyle w:val="afffffc"/>
        <w:spacing w:line="240" w:lineRule="auto"/>
        <w:rPr>
          <w:sz w:val="24"/>
          <w:szCs w:val="24"/>
        </w:rPr>
      </w:pPr>
      <w:bookmarkStart w:id="357" w:name="100073"/>
      <w:bookmarkEnd w:id="357"/>
      <w:proofErr w:type="spellStart"/>
      <w:r>
        <w:rPr>
          <w:sz w:val="24"/>
          <w:szCs w:val="24"/>
        </w:rPr>
        <w:t>Кт</w:t>
      </w:r>
      <w:proofErr w:type="spellEnd"/>
      <w:r>
        <w:rPr>
          <w:sz w:val="24"/>
          <w:szCs w:val="24"/>
        </w:rPr>
        <w:t xml:space="preserve"> = 0,5 - при отсутствии резервного топлива.</w:t>
      </w:r>
    </w:p>
    <w:p w14:paraId="7B6B2D46" w14:textId="77777777" w:rsidR="00E40105" w:rsidRDefault="00972B64">
      <w:pPr>
        <w:pStyle w:val="afffffc"/>
        <w:spacing w:line="240" w:lineRule="auto"/>
        <w:rPr>
          <w:sz w:val="24"/>
          <w:szCs w:val="24"/>
        </w:rPr>
      </w:pPr>
      <w:bookmarkStart w:id="358" w:name="100074"/>
      <w:bookmarkEnd w:id="358"/>
      <w:r>
        <w:rPr>
          <w:sz w:val="24"/>
          <w:szCs w:val="24"/>
        </w:rPr>
        <w:t>При наличии в системе теплоснабжения нескольких источников тепловой энергии общий показатель определяется по формуле:</w:t>
      </w:r>
    </w:p>
    <w:p w14:paraId="59B4C5D9" w14:textId="77777777" w:rsidR="00E40105" w:rsidRDefault="00972B64">
      <w:pPr>
        <w:pStyle w:val="afffffc"/>
        <w:spacing w:line="240" w:lineRule="auto"/>
        <w:jc w:val="center"/>
        <w:rPr>
          <w:sz w:val="24"/>
          <w:szCs w:val="24"/>
        </w:rPr>
      </w:pPr>
      <w:proofErr w:type="spellStart"/>
      <w:r>
        <w:rPr>
          <w:sz w:val="24"/>
          <w:szCs w:val="24"/>
        </w:rPr>
        <w:t>К</w:t>
      </w:r>
      <w:r>
        <w:rPr>
          <w:sz w:val="24"/>
          <w:szCs w:val="24"/>
          <w:vertAlign w:val="subscript"/>
        </w:rPr>
        <w:t>Т</w:t>
      </w:r>
      <w:r>
        <w:rPr>
          <w:sz w:val="24"/>
          <w:szCs w:val="24"/>
          <w:vertAlign w:val="superscript"/>
        </w:rPr>
        <w:t>общ</w:t>
      </w:r>
      <w:proofErr w:type="spellEnd"/>
      <w:r>
        <w:rPr>
          <w:sz w:val="24"/>
          <w:szCs w:val="24"/>
        </w:rPr>
        <w:t>=</w:t>
      </w:r>
      <w:proofErr w:type="spellStart"/>
      <w:r>
        <w:rPr>
          <w:sz w:val="24"/>
          <w:szCs w:val="24"/>
        </w:rPr>
        <w:t>Q</w:t>
      </w:r>
      <w:r>
        <w:rPr>
          <w:sz w:val="24"/>
          <w:szCs w:val="24"/>
          <w:vertAlign w:val="subscript"/>
        </w:rPr>
        <w:t>i</w:t>
      </w:r>
      <w:proofErr w:type="spellEnd"/>
      <w:r>
        <w:rPr>
          <w:sz w:val="24"/>
          <w:szCs w:val="24"/>
        </w:rPr>
        <w:t xml:space="preserve"> ∙ K</w:t>
      </w:r>
      <w:r>
        <w:rPr>
          <w:sz w:val="24"/>
          <w:szCs w:val="24"/>
          <w:vertAlign w:val="subscript"/>
        </w:rPr>
        <w:t>Т</w:t>
      </w:r>
      <w:r>
        <w:rPr>
          <w:sz w:val="24"/>
          <w:szCs w:val="24"/>
          <w:vertAlign w:val="superscript"/>
        </w:rPr>
        <w:t>ист1</w:t>
      </w:r>
      <w:r>
        <w:rPr>
          <w:sz w:val="24"/>
          <w:szCs w:val="24"/>
        </w:rPr>
        <w:t>+…+</w:t>
      </w:r>
      <w:proofErr w:type="spellStart"/>
      <w:r>
        <w:rPr>
          <w:sz w:val="24"/>
          <w:szCs w:val="24"/>
        </w:rPr>
        <w:t>Q</w:t>
      </w:r>
      <w:r>
        <w:rPr>
          <w:sz w:val="24"/>
          <w:szCs w:val="24"/>
          <w:vertAlign w:val="subscript"/>
        </w:rPr>
        <w:t>n</w:t>
      </w:r>
      <w:proofErr w:type="spellEnd"/>
      <w:r>
        <w:rPr>
          <w:sz w:val="24"/>
          <w:szCs w:val="24"/>
        </w:rPr>
        <w:t xml:space="preserve"> ∙ </w:t>
      </w:r>
      <w:proofErr w:type="spellStart"/>
      <w:r>
        <w:rPr>
          <w:sz w:val="24"/>
          <w:szCs w:val="24"/>
        </w:rPr>
        <w:t>К</w:t>
      </w:r>
      <w:r>
        <w:rPr>
          <w:sz w:val="24"/>
          <w:szCs w:val="24"/>
          <w:vertAlign w:val="subscript"/>
        </w:rPr>
        <w:t>Т</w:t>
      </w:r>
      <w:r>
        <w:rPr>
          <w:sz w:val="24"/>
          <w:szCs w:val="24"/>
          <w:vertAlign w:val="superscript"/>
        </w:rPr>
        <w:t>истn</w:t>
      </w:r>
      <w:proofErr w:type="spellEnd"/>
      <w:r>
        <w:rPr>
          <w:sz w:val="24"/>
          <w:szCs w:val="24"/>
        </w:rPr>
        <w:t>/</w:t>
      </w:r>
      <w:proofErr w:type="spellStart"/>
      <w:r>
        <w:rPr>
          <w:sz w:val="24"/>
          <w:szCs w:val="24"/>
        </w:rPr>
        <w:t>Q</w:t>
      </w:r>
      <w:r>
        <w:rPr>
          <w:sz w:val="24"/>
          <w:szCs w:val="24"/>
          <w:vertAlign w:val="subscript"/>
        </w:rPr>
        <w:t>i</w:t>
      </w:r>
      <w:proofErr w:type="spellEnd"/>
      <w:r>
        <w:rPr>
          <w:sz w:val="24"/>
          <w:szCs w:val="24"/>
        </w:rPr>
        <w:t>+…</w:t>
      </w:r>
      <w:proofErr w:type="spellStart"/>
      <w:r>
        <w:rPr>
          <w:sz w:val="24"/>
          <w:szCs w:val="24"/>
        </w:rPr>
        <w:t>Q</w:t>
      </w:r>
      <w:r>
        <w:rPr>
          <w:sz w:val="24"/>
          <w:szCs w:val="24"/>
          <w:vertAlign w:val="subscript"/>
        </w:rPr>
        <w:t>n</w:t>
      </w:r>
      <w:proofErr w:type="spellEnd"/>
      <w:r>
        <w:rPr>
          <w:sz w:val="24"/>
          <w:szCs w:val="24"/>
        </w:rPr>
        <w:t>,</w:t>
      </w:r>
    </w:p>
    <w:p w14:paraId="07170A80" w14:textId="77777777" w:rsidR="00E40105" w:rsidRDefault="00972B64">
      <w:pPr>
        <w:pStyle w:val="afffffc"/>
        <w:spacing w:line="240" w:lineRule="auto"/>
        <w:rPr>
          <w:sz w:val="24"/>
          <w:szCs w:val="24"/>
        </w:rPr>
      </w:pPr>
      <w:r>
        <w:rPr>
          <w:sz w:val="24"/>
          <w:szCs w:val="24"/>
        </w:rPr>
        <w:t>где K</w:t>
      </w:r>
      <w:r>
        <w:rPr>
          <w:sz w:val="24"/>
          <w:szCs w:val="24"/>
          <w:vertAlign w:val="subscript"/>
        </w:rPr>
        <w:t>Б</w:t>
      </w:r>
      <w:r>
        <w:rPr>
          <w:sz w:val="24"/>
          <w:szCs w:val="24"/>
          <w:vertAlign w:val="superscript"/>
        </w:rPr>
        <w:t>ист1</w:t>
      </w:r>
      <w:r>
        <w:rPr>
          <w:sz w:val="24"/>
          <w:szCs w:val="24"/>
        </w:rPr>
        <w:t xml:space="preserve">, </w:t>
      </w:r>
      <w:proofErr w:type="spellStart"/>
      <w:r>
        <w:rPr>
          <w:sz w:val="24"/>
          <w:szCs w:val="24"/>
        </w:rPr>
        <w:t>К</w:t>
      </w:r>
      <w:r>
        <w:rPr>
          <w:sz w:val="24"/>
          <w:szCs w:val="24"/>
          <w:vertAlign w:val="subscript"/>
        </w:rPr>
        <w:t>Б</w:t>
      </w:r>
      <w:r>
        <w:rPr>
          <w:sz w:val="24"/>
          <w:szCs w:val="24"/>
          <w:vertAlign w:val="superscript"/>
        </w:rPr>
        <w:t>истn</w:t>
      </w:r>
      <w:proofErr w:type="spellEnd"/>
      <w:r>
        <w:rPr>
          <w:sz w:val="24"/>
          <w:szCs w:val="24"/>
        </w:rPr>
        <w:t xml:space="preserve"> – значения показателей надежности отдельных источников тепловой энергии;</w:t>
      </w:r>
    </w:p>
    <w:p w14:paraId="19FA7CDC" w14:textId="77777777" w:rsidR="00E40105" w:rsidRDefault="00972B64">
      <w:pPr>
        <w:pStyle w:val="afffffc"/>
        <w:spacing w:line="240" w:lineRule="auto"/>
        <w:rPr>
          <w:sz w:val="24"/>
          <w:szCs w:val="24"/>
        </w:rPr>
      </w:pPr>
      <w:r>
        <w:rPr>
          <w:sz w:val="24"/>
          <w:szCs w:val="24"/>
        </w:rPr>
        <w:lastRenderedPageBreak/>
        <w:t xml:space="preserve">где </w:t>
      </w:r>
      <w:proofErr w:type="spellStart"/>
      <w:r>
        <w:rPr>
          <w:sz w:val="24"/>
          <w:szCs w:val="24"/>
        </w:rPr>
        <w:t>Q</w:t>
      </w:r>
      <w:r>
        <w:rPr>
          <w:sz w:val="24"/>
          <w:szCs w:val="24"/>
          <w:vertAlign w:val="subscript"/>
        </w:rPr>
        <w:t>i</w:t>
      </w:r>
      <w:proofErr w:type="spellEnd"/>
      <w:r>
        <w:rPr>
          <w:sz w:val="24"/>
          <w:szCs w:val="24"/>
        </w:rPr>
        <w:t xml:space="preserve">, </w:t>
      </w:r>
      <w:proofErr w:type="spellStart"/>
      <w:r>
        <w:rPr>
          <w:sz w:val="24"/>
          <w:szCs w:val="24"/>
        </w:rPr>
        <w:t>Q</w:t>
      </w:r>
      <w:r>
        <w:rPr>
          <w:sz w:val="24"/>
          <w:szCs w:val="24"/>
          <w:vertAlign w:val="subscript"/>
        </w:rPr>
        <w:t>n</w:t>
      </w:r>
      <w:proofErr w:type="spellEnd"/>
      <w:r>
        <w:rPr>
          <w:sz w:val="24"/>
          <w:szCs w:val="24"/>
        </w:rPr>
        <w:t xml:space="preserve"> - средние фактические тепловые нагрузки за предшествующие 12 месяцев по каждому i-</w:t>
      </w:r>
      <w:proofErr w:type="spellStart"/>
      <w:r>
        <w:rPr>
          <w:sz w:val="24"/>
          <w:szCs w:val="24"/>
        </w:rPr>
        <w:t>му</w:t>
      </w:r>
      <w:proofErr w:type="spellEnd"/>
      <w:r>
        <w:rPr>
          <w:sz w:val="24"/>
          <w:szCs w:val="24"/>
        </w:rPr>
        <w:t xml:space="preserve"> источнику тепловой энергии;</w:t>
      </w:r>
    </w:p>
    <w:p w14:paraId="3994CBC7" w14:textId="77777777" w:rsidR="00E40105" w:rsidRDefault="00972B64" w:rsidP="002C3A3F">
      <w:pPr>
        <w:pStyle w:val="afffffc"/>
        <w:numPr>
          <w:ilvl w:val="0"/>
          <w:numId w:val="25"/>
        </w:numPr>
        <w:spacing w:line="240" w:lineRule="auto"/>
        <w:ind w:left="0" w:firstLine="709"/>
        <w:rPr>
          <w:sz w:val="24"/>
          <w:szCs w:val="24"/>
        </w:rPr>
      </w:pPr>
      <w:r>
        <w:rPr>
          <w:sz w:val="24"/>
          <w:szCs w:val="24"/>
        </w:rPr>
        <w:t>показатель соответствия тепловой мощности источников тепловой энергии и пропускной способности тепловых сетей расчетным тепловым нагрузкам потребителей (К</w:t>
      </w:r>
      <w:r>
        <w:rPr>
          <w:sz w:val="24"/>
          <w:szCs w:val="24"/>
          <w:vertAlign w:val="subscript"/>
        </w:rPr>
        <w:t>б</w:t>
      </w:r>
      <w:r>
        <w:rPr>
          <w:sz w:val="24"/>
          <w:szCs w:val="24"/>
        </w:rPr>
        <w:t>) характеризуется долей (%) тепловой нагрузки, не обеспеченной мощностью источников тепловой энергии и/или пропускной способностью тепловых сетей:</w:t>
      </w:r>
    </w:p>
    <w:p w14:paraId="1C5A728D" w14:textId="77777777" w:rsidR="00E40105" w:rsidRDefault="00972B64">
      <w:pPr>
        <w:pStyle w:val="afffffc"/>
        <w:spacing w:line="240" w:lineRule="auto"/>
        <w:rPr>
          <w:sz w:val="24"/>
          <w:szCs w:val="24"/>
        </w:rPr>
      </w:pPr>
      <w:bookmarkStart w:id="359" w:name="100080"/>
      <w:bookmarkEnd w:id="359"/>
      <w:r>
        <w:rPr>
          <w:sz w:val="24"/>
          <w:szCs w:val="24"/>
        </w:rPr>
        <w:t>К</w:t>
      </w:r>
      <w:r>
        <w:rPr>
          <w:sz w:val="24"/>
          <w:szCs w:val="24"/>
          <w:vertAlign w:val="subscript"/>
        </w:rPr>
        <w:t>б</w:t>
      </w:r>
      <w:r>
        <w:rPr>
          <w:sz w:val="24"/>
          <w:szCs w:val="24"/>
        </w:rPr>
        <w:t xml:space="preserve"> = 1,0 - полная обеспеченность;</w:t>
      </w:r>
    </w:p>
    <w:p w14:paraId="54E95C38" w14:textId="77777777" w:rsidR="00E40105" w:rsidRDefault="00972B64">
      <w:pPr>
        <w:pStyle w:val="afffffc"/>
        <w:spacing w:line="240" w:lineRule="auto"/>
        <w:rPr>
          <w:sz w:val="24"/>
          <w:szCs w:val="24"/>
        </w:rPr>
      </w:pPr>
      <w:bookmarkStart w:id="360" w:name="100081"/>
      <w:bookmarkEnd w:id="360"/>
      <w:r>
        <w:rPr>
          <w:sz w:val="24"/>
          <w:szCs w:val="24"/>
        </w:rPr>
        <w:t>К</w:t>
      </w:r>
      <w:r>
        <w:rPr>
          <w:sz w:val="24"/>
          <w:szCs w:val="24"/>
          <w:vertAlign w:val="subscript"/>
        </w:rPr>
        <w:t>б</w:t>
      </w:r>
      <w:r>
        <w:rPr>
          <w:sz w:val="24"/>
          <w:szCs w:val="24"/>
        </w:rPr>
        <w:t xml:space="preserve"> = 0,8 - не обеспечена в размере 10% и менее;</w:t>
      </w:r>
    </w:p>
    <w:p w14:paraId="1783B7BF" w14:textId="77777777" w:rsidR="00E40105" w:rsidRDefault="00972B64">
      <w:pPr>
        <w:pStyle w:val="afffffc"/>
        <w:spacing w:line="240" w:lineRule="auto"/>
        <w:rPr>
          <w:sz w:val="24"/>
          <w:szCs w:val="24"/>
        </w:rPr>
      </w:pPr>
      <w:bookmarkStart w:id="361" w:name="100082"/>
      <w:bookmarkEnd w:id="361"/>
      <w:r>
        <w:rPr>
          <w:sz w:val="24"/>
          <w:szCs w:val="24"/>
        </w:rPr>
        <w:t>К</w:t>
      </w:r>
      <w:r>
        <w:rPr>
          <w:sz w:val="24"/>
          <w:szCs w:val="24"/>
          <w:vertAlign w:val="subscript"/>
        </w:rPr>
        <w:t>б</w:t>
      </w:r>
      <w:r>
        <w:rPr>
          <w:sz w:val="24"/>
          <w:szCs w:val="24"/>
        </w:rPr>
        <w:t xml:space="preserve"> = 0,5 - не обеспечена в размере более 10%.</w:t>
      </w:r>
    </w:p>
    <w:p w14:paraId="332CE757" w14:textId="77777777" w:rsidR="00E40105" w:rsidRDefault="00972B64">
      <w:pPr>
        <w:pStyle w:val="afffffc"/>
        <w:spacing w:line="240" w:lineRule="auto"/>
        <w:rPr>
          <w:sz w:val="24"/>
          <w:szCs w:val="24"/>
        </w:rPr>
      </w:pPr>
      <w:bookmarkStart w:id="362" w:name="100083"/>
      <w:bookmarkEnd w:id="362"/>
      <w:r>
        <w:rPr>
          <w:sz w:val="24"/>
          <w:szCs w:val="24"/>
        </w:rPr>
        <w:t>При наличии в системе теплоснабжения нескольких источников тепловой энергии общий показатель определяется по формуле:</w:t>
      </w:r>
    </w:p>
    <w:p w14:paraId="5CB3BCFC" w14:textId="77777777" w:rsidR="00E40105" w:rsidRDefault="00972B64">
      <w:pPr>
        <w:pStyle w:val="afffffc"/>
        <w:spacing w:line="240" w:lineRule="auto"/>
        <w:jc w:val="center"/>
        <w:rPr>
          <w:sz w:val="24"/>
          <w:szCs w:val="24"/>
        </w:rPr>
      </w:pPr>
      <w:proofErr w:type="spellStart"/>
      <w:r>
        <w:rPr>
          <w:sz w:val="24"/>
          <w:szCs w:val="24"/>
        </w:rPr>
        <w:t>К</w:t>
      </w:r>
      <w:r>
        <w:rPr>
          <w:sz w:val="24"/>
          <w:szCs w:val="24"/>
          <w:vertAlign w:val="subscript"/>
        </w:rPr>
        <w:t>Б</w:t>
      </w:r>
      <w:r>
        <w:rPr>
          <w:sz w:val="24"/>
          <w:szCs w:val="24"/>
          <w:vertAlign w:val="superscript"/>
        </w:rPr>
        <w:t>общ</w:t>
      </w:r>
      <w:proofErr w:type="spellEnd"/>
      <w:r>
        <w:rPr>
          <w:sz w:val="24"/>
          <w:szCs w:val="24"/>
        </w:rPr>
        <w:t>=</w:t>
      </w:r>
      <w:proofErr w:type="spellStart"/>
      <w:r>
        <w:rPr>
          <w:sz w:val="24"/>
          <w:szCs w:val="24"/>
        </w:rPr>
        <w:t>Q</w:t>
      </w:r>
      <w:r>
        <w:rPr>
          <w:sz w:val="24"/>
          <w:szCs w:val="24"/>
          <w:vertAlign w:val="subscript"/>
        </w:rPr>
        <w:t>i</w:t>
      </w:r>
      <w:proofErr w:type="spellEnd"/>
      <w:r>
        <w:rPr>
          <w:sz w:val="24"/>
          <w:szCs w:val="24"/>
        </w:rPr>
        <w:t xml:space="preserve"> ∙ K</w:t>
      </w:r>
      <w:r>
        <w:rPr>
          <w:sz w:val="24"/>
          <w:szCs w:val="24"/>
          <w:vertAlign w:val="subscript"/>
        </w:rPr>
        <w:t>Б</w:t>
      </w:r>
      <w:r>
        <w:rPr>
          <w:sz w:val="24"/>
          <w:szCs w:val="24"/>
          <w:vertAlign w:val="superscript"/>
        </w:rPr>
        <w:t>ист1</w:t>
      </w:r>
      <w:r>
        <w:rPr>
          <w:sz w:val="24"/>
          <w:szCs w:val="24"/>
        </w:rPr>
        <w:t>+…+</w:t>
      </w:r>
      <w:proofErr w:type="spellStart"/>
      <w:r>
        <w:rPr>
          <w:sz w:val="24"/>
          <w:szCs w:val="24"/>
        </w:rPr>
        <w:t>Q</w:t>
      </w:r>
      <w:r>
        <w:rPr>
          <w:sz w:val="24"/>
          <w:szCs w:val="24"/>
          <w:vertAlign w:val="subscript"/>
        </w:rPr>
        <w:t>n</w:t>
      </w:r>
      <w:proofErr w:type="spellEnd"/>
      <w:r>
        <w:rPr>
          <w:sz w:val="24"/>
          <w:szCs w:val="24"/>
        </w:rPr>
        <w:t xml:space="preserve"> ∙ </w:t>
      </w:r>
      <w:proofErr w:type="spellStart"/>
      <w:r>
        <w:rPr>
          <w:sz w:val="24"/>
          <w:szCs w:val="24"/>
        </w:rPr>
        <w:t>К</w:t>
      </w:r>
      <w:r>
        <w:rPr>
          <w:sz w:val="24"/>
          <w:szCs w:val="24"/>
          <w:vertAlign w:val="subscript"/>
        </w:rPr>
        <w:t>Б</w:t>
      </w:r>
      <w:r>
        <w:rPr>
          <w:sz w:val="24"/>
          <w:szCs w:val="24"/>
          <w:vertAlign w:val="superscript"/>
        </w:rPr>
        <w:t>истn</w:t>
      </w:r>
      <w:proofErr w:type="spellEnd"/>
      <w:r>
        <w:rPr>
          <w:sz w:val="24"/>
          <w:szCs w:val="24"/>
        </w:rPr>
        <w:t>/</w:t>
      </w:r>
      <w:proofErr w:type="spellStart"/>
      <w:r>
        <w:rPr>
          <w:sz w:val="24"/>
          <w:szCs w:val="24"/>
        </w:rPr>
        <w:t>Q</w:t>
      </w:r>
      <w:r>
        <w:rPr>
          <w:sz w:val="24"/>
          <w:szCs w:val="24"/>
          <w:vertAlign w:val="subscript"/>
        </w:rPr>
        <w:t>i</w:t>
      </w:r>
      <w:proofErr w:type="spellEnd"/>
      <w:r>
        <w:rPr>
          <w:sz w:val="24"/>
          <w:szCs w:val="24"/>
        </w:rPr>
        <w:t>+…</w:t>
      </w:r>
      <w:proofErr w:type="spellStart"/>
      <w:r>
        <w:rPr>
          <w:sz w:val="24"/>
          <w:szCs w:val="24"/>
        </w:rPr>
        <w:t>Q</w:t>
      </w:r>
      <w:r>
        <w:rPr>
          <w:sz w:val="24"/>
          <w:szCs w:val="24"/>
          <w:vertAlign w:val="subscript"/>
        </w:rPr>
        <w:t>n</w:t>
      </w:r>
      <w:proofErr w:type="spellEnd"/>
      <w:r>
        <w:rPr>
          <w:sz w:val="24"/>
          <w:szCs w:val="24"/>
        </w:rPr>
        <w:t>,</w:t>
      </w:r>
    </w:p>
    <w:p w14:paraId="7665FB37" w14:textId="77777777" w:rsidR="00E40105" w:rsidRDefault="00972B64">
      <w:pPr>
        <w:pStyle w:val="afffffc"/>
        <w:spacing w:line="240" w:lineRule="auto"/>
        <w:rPr>
          <w:sz w:val="24"/>
          <w:szCs w:val="24"/>
        </w:rPr>
      </w:pPr>
      <w:r>
        <w:rPr>
          <w:sz w:val="24"/>
          <w:szCs w:val="24"/>
        </w:rPr>
        <w:t>где K</w:t>
      </w:r>
      <w:r>
        <w:rPr>
          <w:sz w:val="24"/>
          <w:szCs w:val="24"/>
          <w:vertAlign w:val="subscript"/>
        </w:rPr>
        <w:t>Б</w:t>
      </w:r>
      <w:r>
        <w:rPr>
          <w:sz w:val="24"/>
          <w:szCs w:val="24"/>
          <w:vertAlign w:val="superscript"/>
        </w:rPr>
        <w:t>ист1</w:t>
      </w:r>
      <w:r>
        <w:rPr>
          <w:sz w:val="24"/>
          <w:szCs w:val="24"/>
        </w:rPr>
        <w:t xml:space="preserve">, </w:t>
      </w:r>
      <w:proofErr w:type="spellStart"/>
      <w:r>
        <w:rPr>
          <w:sz w:val="24"/>
          <w:szCs w:val="24"/>
        </w:rPr>
        <w:t>К</w:t>
      </w:r>
      <w:r>
        <w:rPr>
          <w:sz w:val="24"/>
          <w:szCs w:val="24"/>
          <w:vertAlign w:val="subscript"/>
        </w:rPr>
        <w:t>Б</w:t>
      </w:r>
      <w:r>
        <w:rPr>
          <w:sz w:val="24"/>
          <w:szCs w:val="24"/>
          <w:vertAlign w:val="superscript"/>
        </w:rPr>
        <w:t>истn</w:t>
      </w:r>
      <w:proofErr w:type="spellEnd"/>
      <w:r>
        <w:rPr>
          <w:sz w:val="24"/>
          <w:szCs w:val="24"/>
        </w:rPr>
        <w:t xml:space="preserve"> – значения показателей надежности отдельных источников тепловой энергии;</w:t>
      </w:r>
    </w:p>
    <w:p w14:paraId="41636DDB" w14:textId="77777777" w:rsidR="00E40105" w:rsidRDefault="00972B64">
      <w:pPr>
        <w:pStyle w:val="afffffc"/>
        <w:spacing w:line="240" w:lineRule="auto"/>
        <w:rPr>
          <w:sz w:val="24"/>
          <w:szCs w:val="24"/>
        </w:rPr>
      </w:pPr>
      <w:r>
        <w:rPr>
          <w:sz w:val="24"/>
          <w:szCs w:val="24"/>
        </w:rPr>
        <w:t xml:space="preserve">где </w:t>
      </w:r>
      <w:proofErr w:type="spellStart"/>
      <w:r>
        <w:rPr>
          <w:sz w:val="24"/>
          <w:szCs w:val="24"/>
        </w:rPr>
        <w:t>Q</w:t>
      </w:r>
      <w:r>
        <w:rPr>
          <w:sz w:val="24"/>
          <w:szCs w:val="24"/>
          <w:vertAlign w:val="subscript"/>
        </w:rPr>
        <w:t>i</w:t>
      </w:r>
      <w:proofErr w:type="spellEnd"/>
      <w:r>
        <w:rPr>
          <w:sz w:val="24"/>
          <w:szCs w:val="24"/>
        </w:rPr>
        <w:t xml:space="preserve">, </w:t>
      </w:r>
      <w:proofErr w:type="spellStart"/>
      <w:r>
        <w:rPr>
          <w:sz w:val="24"/>
          <w:szCs w:val="24"/>
        </w:rPr>
        <w:t>Q</w:t>
      </w:r>
      <w:r>
        <w:rPr>
          <w:sz w:val="24"/>
          <w:szCs w:val="24"/>
          <w:vertAlign w:val="subscript"/>
        </w:rPr>
        <w:t>n</w:t>
      </w:r>
      <w:proofErr w:type="spellEnd"/>
      <w:r>
        <w:rPr>
          <w:sz w:val="24"/>
          <w:szCs w:val="24"/>
        </w:rPr>
        <w:t xml:space="preserve"> - средние фактические тепловые нагрузки за предшествующие 12 месяцев по каждому i-</w:t>
      </w:r>
      <w:proofErr w:type="spellStart"/>
      <w:r>
        <w:rPr>
          <w:sz w:val="24"/>
          <w:szCs w:val="24"/>
        </w:rPr>
        <w:t>му</w:t>
      </w:r>
      <w:proofErr w:type="spellEnd"/>
      <w:r>
        <w:rPr>
          <w:sz w:val="24"/>
          <w:szCs w:val="24"/>
        </w:rPr>
        <w:t xml:space="preserve"> источнику тепловой энергии;</w:t>
      </w:r>
    </w:p>
    <w:p w14:paraId="1E7A5496" w14:textId="77777777" w:rsidR="00E40105" w:rsidRDefault="00972B64" w:rsidP="002C3A3F">
      <w:pPr>
        <w:pStyle w:val="afffffc"/>
        <w:numPr>
          <w:ilvl w:val="0"/>
          <w:numId w:val="25"/>
        </w:numPr>
        <w:spacing w:line="240" w:lineRule="auto"/>
        <w:ind w:left="0" w:firstLine="709"/>
        <w:rPr>
          <w:sz w:val="24"/>
          <w:szCs w:val="24"/>
        </w:rPr>
      </w:pPr>
      <w:r>
        <w:rPr>
          <w:sz w:val="24"/>
          <w:szCs w:val="24"/>
        </w:rPr>
        <w:t>показатель технического состояния тепловых сетей (Кс), характеризуемый долей ветхих, подлежащих замене трубопроводов, определяется по формуле:</w:t>
      </w:r>
    </w:p>
    <w:p w14:paraId="560BB2CB" w14:textId="77777777" w:rsidR="00E40105" w:rsidRDefault="00972B64">
      <w:pPr>
        <w:pStyle w:val="afffffc"/>
        <w:spacing w:line="240" w:lineRule="auto"/>
        <w:jc w:val="center"/>
        <w:rPr>
          <w:sz w:val="24"/>
          <w:szCs w:val="24"/>
        </w:rPr>
      </w:pPr>
      <w:r>
        <w:rPr>
          <w:sz w:val="24"/>
          <w:szCs w:val="24"/>
        </w:rPr>
        <w:t>К</w:t>
      </w:r>
      <w:r>
        <w:rPr>
          <w:sz w:val="24"/>
          <w:szCs w:val="24"/>
          <w:vertAlign w:val="subscript"/>
        </w:rPr>
        <w:t>С</w:t>
      </w:r>
      <w:r>
        <w:rPr>
          <w:sz w:val="24"/>
          <w:szCs w:val="24"/>
        </w:rPr>
        <w:t>=</w:t>
      </w:r>
      <w:r>
        <w:rPr>
          <w:sz w:val="24"/>
          <w:szCs w:val="24"/>
          <w:lang w:val="en-US"/>
        </w:rPr>
        <w:t>S</w:t>
      </w:r>
      <w:r>
        <w:rPr>
          <w:sz w:val="24"/>
          <w:szCs w:val="24"/>
          <w:vertAlign w:val="subscript"/>
          <w:lang w:val="en-US"/>
        </w:rPr>
        <w:t>C</w:t>
      </w:r>
      <w:proofErr w:type="spellStart"/>
      <w:r>
        <w:rPr>
          <w:sz w:val="24"/>
          <w:szCs w:val="24"/>
          <w:vertAlign w:val="superscript"/>
        </w:rPr>
        <w:t>экспл</w:t>
      </w:r>
      <w:proofErr w:type="spellEnd"/>
      <w:r>
        <w:rPr>
          <w:sz w:val="24"/>
          <w:szCs w:val="24"/>
          <w:vertAlign w:val="superscript"/>
        </w:rPr>
        <w:t xml:space="preserve"> </w:t>
      </w:r>
      <w:r>
        <w:rPr>
          <w:sz w:val="24"/>
          <w:szCs w:val="24"/>
        </w:rPr>
        <w:t xml:space="preserve">- </w:t>
      </w:r>
      <w:r>
        <w:rPr>
          <w:sz w:val="24"/>
          <w:szCs w:val="24"/>
          <w:lang w:val="en-US"/>
        </w:rPr>
        <w:t>S</w:t>
      </w:r>
      <w:r>
        <w:rPr>
          <w:sz w:val="24"/>
          <w:szCs w:val="24"/>
          <w:vertAlign w:val="subscript"/>
          <w:lang w:val="en-US"/>
        </w:rPr>
        <w:t>C</w:t>
      </w:r>
      <w:r>
        <w:rPr>
          <w:sz w:val="24"/>
          <w:szCs w:val="24"/>
          <w:vertAlign w:val="superscript"/>
        </w:rPr>
        <w:t>ветх</w:t>
      </w:r>
      <w:r>
        <w:rPr>
          <w:sz w:val="24"/>
          <w:szCs w:val="24"/>
        </w:rPr>
        <w:t xml:space="preserve">/ </w:t>
      </w:r>
      <w:r>
        <w:rPr>
          <w:sz w:val="24"/>
          <w:szCs w:val="24"/>
          <w:lang w:val="en-US"/>
        </w:rPr>
        <w:t>S</w:t>
      </w:r>
      <w:r>
        <w:rPr>
          <w:sz w:val="24"/>
          <w:szCs w:val="24"/>
          <w:vertAlign w:val="subscript"/>
          <w:lang w:val="en-US"/>
        </w:rPr>
        <w:t>C</w:t>
      </w:r>
      <w:proofErr w:type="spellStart"/>
      <w:r>
        <w:rPr>
          <w:sz w:val="24"/>
          <w:szCs w:val="24"/>
          <w:vertAlign w:val="superscript"/>
        </w:rPr>
        <w:t>экспл</w:t>
      </w:r>
      <w:proofErr w:type="spellEnd"/>
      <w:r>
        <w:rPr>
          <w:sz w:val="24"/>
          <w:szCs w:val="24"/>
        </w:rPr>
        <w:t>,</w:t>
      </w:r>
    </w:p>
    <w:p w14:paraId="19D6E758" w14:textId="77777777" w:rsidR="00E40105" w:rsidRDefault="00972B64">
      <w:pPr>
        <w:pStyle w:val="afffffc"/>
        <w:spacing w:line="240" w:lineRule="auto"/>
        <w:rPr>
          <w:sz w:val="24"/>
          <w:szCs w:val="24"/>
        </w:rPr>
      </w:pPr>
      <w:r>
        <w:rPr>
          <w:sz w:val="24"/>
          <w:szCs w:val="24"/>
        </w:rPr>
        <w:t xml:space="preserve">где </w:t>
      </w:r>
      <w:r>
        <w:rPr>
          <w:sz w:val="24"/>
          <w:szCs w:val="24"/>
          <w:lang w:val="en-US"/>
        </w:rPr>
        <w:t>S</w:t>
      </w:r>
      <w:r>
        <w:rPr>
          <w:sz w:val="24"/>
          <w:szCs w:val="24"/>
          <w:vertAlign w:val="subscript"/>
          <w:lang w:val="en-US"/>
        </w:rPr>
        <w:t>C</w:t>
      </w:r>
      <w:proofErr w:type="spellStart"/>
      <w:r>
        <w:rPr>
          <w:sz w:val="24"/>
          <w:szCs w:val="24"/>
          <w:vertAlign w:val="superscript"/>
        </w:rPr>
        <w:t>экспл</w:t>
      </w:r>
      <w:proofErr w:type="spellEnd"/>
      <w:r>
        <w:rPr>
          <w:sz w:val="24"/>
          <w:szCs w:val="24"/>
        </w:rPr>
        <w:t xml:space="preserve"> – протяженность тепловых сетей, находящихся в эксплуатации;</w:t>
      </w:r>
    </w:p>
    <w:p w14:paraId="6475ED63" w14:textId="77777777" w:rsidR="00E40105" w:rsidRDefault="00972B64">
      <w:pPr>
        <w:pStyle w:val="afffffc"/>
        <w:spacing w:line="240" w:lineRule="auto"/>
        <w:rPr>
          <w:sz w:val="24"/>
          <w:szCs w:val="24"/>
        </w:rPr>
      </w:pPr>
      <w:r>
        <w:rPr>
          <w:sz w:val="24"/>
          <w:szCs w:val="24"/>
          <w:lang w:val="en-US"/>
        </w:rPr>
        <w:t>S</w:t>
      </w:r>
      <w:r>
        <w:rPr>
          <w:sz w:val="24"/>
          <w:szCs w:val="24"/>
          <w:vertAlign w:val="subscript"/>
          <w:lang w:val="en-US"/>
        </w:rPr>
        <w:t>C</w:t>
      </w:r>
      <w:r>
        <w:rPr>
          <w:sz w:val="24"/>
          <w:szCs w:val="24"/>
          <w:vertAlign w:val="superscript"/>
        </w:rPr>
        <w:t xml:space="preserve">ветх </w:t>
      </w:r>
      <w:r>
        <w:rPr>
          <w:sz w:val="24"/>
          <w:szCs w:val="24"/>
        </w:rPr>
        <w:t>– протяженность ветхих тепловых сетей, находящихся в эксплуатации.</w:t>
      </w:r>
    </w:p>
    <w:p w14:paraId="1B20E7AD" w14:textId="77777777" w:rsidR="00E40105" w:rsidRDefault="00972B64" w:rsidP="002C3A3F">
      <w:pPr>
        <w:pStyle w:val="afffffc"/>
        <w:numPr>
          <w:ilvl w:val="0"/>
          <w:numId w:val="25"/>
        </w:numPr>
        <w:spacing w:line="240" w:lineRule="auto"/>
        <w:ind w:left="0" w:firstLine="709"/>
        <w:rPr>
          <w:sz w:val="24"/>
          <w:szCs w:val="24"/>
        </w:rPr>
      </w:pPr>
      <w:r>
        <w:rPr>
          <w:sz w:val="24"/>
          <w:szCs w:val="24"/>
        </w:rPr>
        <w:t>показатель интенсивности отказов систем теплоснабжения:</w:t>
      </w:r>
    </w:p>
    <w:p w14:paraId="5864A339" w14:textId="77777777" w:rsidR="00E40105" w:rsidRDefault="00972B64">
      <w:pPr>
        <w:pStyle w:val="afffffc"/>
        <w:spacing w:line="240" w:lineRule="auto"/>
        <w:rPr>
          <w:sz w:val="24"/>
          <w:szCs w:val="24"/>
        </w:rPr>
      </w:pPr>
      <w:r>
        <w:rPr>
          <w:sz w:val="24"/>
          <w:szCs w:val="24"/>
        </w:rPr>
        <w:t>а) показатель интенсивности отказов тепловых сетей (</w:t>
      </w:r>
      <w:proofErr w:type="spellStart"/>
      <w:r>
        <w:rPr>
          <w:sz w:val="24"/>
          <w:szCs w:val="24"/>
        </w:rPr>
        <w:t>К</w:t>
      </w:r>
      <w:r>
        <w:rPr>
          <w:sz w:val="24"/>
          <w:szCs w:val="24"/>
          <w:vertAlign w:val="subscript"/>
        </w:rPr>
        <w:t>отк</w:t>
      </w:r>
      <w:proofErr w:type="spellEnd"/>
      <w:r>
        <w:rPr>
          <w:sz w:val="24"/>
          <w:szCs w:val="24"/>
        </w:rPr>
        <w:t xml:space="preserve"> </w:t>
      </w:r>
      <w:r>
        <w:rPr>
          <w:sz w:val="24"/>
          <w:szCs w:val="24"/>
          <w:vertAlign w:val="subscript"/>
        </w:rPr>
        <w:t>тс</w:t>
      </w:r>
      <w:r>
        <w:rPr>
          <w:sz w:val="24"/>
          <w:szCs w:val="24"/>
        </w:rPr>
        <w:t>), характеризуемый количеством вынужденных отключений участков тепловой сети с ограничением отпуска тепловой энергии потребителям, вызванным отказом и его устранением:</w:t>
      </w:r>
    </w:p>
    <w:p w14:paraId="27D6B792" w14:textId="77777777" w:rsidR="00E40105" w:rsidRDefault="00972B64">
      <w:pPr>
        <w:pStyle w:val="afffffc"/>
        <w:spacing w:line="240" w:lineRule="auto"/>
        <w:jc w:val="center"/>
        <w:rPr>
          <w:sz w:val="24"/>
          <w:szCs w:val="24"/>
        </w:rPr>
      </w:pPr>
      <w:proofErr w:type="spellStart"/>
      <w:r>
        <w:rPr>
          <w:sz w:val="24"/>
          <w:szCs w:val="24"/>
        </w:rPr>
        <w:t>И</w:t>
      </w:r>
      <w:r>
        <w:rPr>
          <w:sz w:val="24"/>
          <w:szCs w:val="24"/>
          <w:vertAlign w:val="subscript"/>
        </w:rPr>
        <w:t>отк</w:t>
      </w:r>
      <w:proofErr w:type="spellEnd"/>
      <w:r>
        <w:rPr>
          <w:sz w:val="24"/>
          <w:szCs w:val="24"/>
          <w:vertAlign w:val="subscript"/>
        </w:rPr>
        <w:t xml:space="preserve"> тс </w:t>
      </w:r>
      <w:r>
        <w:rPr>
          <w:sz w:val="24"/>
          <w:szCs w:val="24"/>
        </w:rPr>
        <w:t xml:space="preserve">= </w:t>
      </w:r>
      <w:proofErr w:type="spellStart"/>
      <w:r>
        <w:rPr>
          <w:sz w:val="24"/>
          <w:szCs w:val="24"/>
        </w:rPr>
        <w:t>n</w:t>
      </w:r>
      <w:r>
        <w:rPr>
          <w:sz w:val="24"/>
          <w:szCs w:val="24"/>
          <w:vertAlign w:val="subscript"/>
        </w:rPr>
        <w:t>отк</w:t>
      </w:r>
      <w:proofErr w:type="spellEnd"/>
      <w:r>
        <w:rPr>
          <w:sz w:val="24"/>
          <w:szCs w:val="24"/>
        </w:rPr>
        <w:t xml:space="preserve"> / S [1 / (км * год)], где</w:t>
      </w:r>
    </w:p>
    <w:p w14:paraId="734D2B29" w14:textId="77777777" w:rsidR="00E40105" w:rsidRDefault="00972B64">
      <w:pPr>
        <w:pStyle w:val="afffffc"/>
        <w:spacing w:line="240" w:lineRule="auto"/>
        <w:rPr>
          <w:sz w:val="24"/>
          <w:szCs w:val="24"/>
        </w:rPr>
      </w:pPr>
      <w:bookmarkStart w:id="363" w:name="100108"/>
      <w:bookmarkEnd w:id="363"/>
      <w:proofErr w:type="spellStart"/>
      <w:r>
        <w:rPr>
          <w:sz w:val="24"/>
          <w:szCs w:val="24"/>
        </w:rPr>
        <w:t>n</w:t>
      </w:r>
      <w:r>
        <w:rPr>
          <w:sz w:val="24"/>
          <w:szCs w:val="24"/>
          <w:vertAlign w:val="subscript"/>
        </w:rPr>
        <w:t>отк</w:t>
      </w:r>
      <w:proofErr w:type="spellEnd"/>
      <w:r>
        <w:rPr>
          <w:sz w:val="24"/>
          <w:szCs w:val="24"/>
        </w:rPr>
        <w:t xml:space="preserve"> - количество отказов за предыдущий год;</w:t>
      </w:r>
    </w:p>
    <w:p w14:paraId="727DBCE7" w14:textId="77777777" w:rsidR="00E40105" w:rsidRDefault="00972B64">
      <w:pPr>
        <w:pStyle w:val="afffffc"/>
        <w:spacing w:line="240" w:lineRule="auto"/>
        <w:rPr>
          <w:sz w:val="24"/>
          <w:szCs w:val="24"/>
        </w:rPr>
      </w:pPr>
      <w:bookmarkStart w:id="364" w:name="100109"/>
      <w:bookmarkEnd w:id="364"/>
      <w:r>
        <w:rPr>
          <w:sz w:val="24"/>
          <w:szCs w:val="24"/>
        </w:rPr>
        <w:t>S - протяженность тепловой сети (в двухтрубном исполнении) данной системы теплоснабжения [км].</w:t>
      </w:r>
    </w:p>
    <w:p w14:paraId="5CC4D13E" w14:textId="77777777" w:rsidR="00E40105" w:rsidRDefault="00972B64">
      <w:pPr>
        <w:pStyle w:val="afffffc"/>
        <w:spacing w:line="240" w:lineRule="auto"/>
        <w:rPr>
          <w:sz w:val="24"/>
          <w:szCs w:val="24"/>
        </w:rPr>
      </w:pPr>
      <w:bookmarkStart w:id="365" w:name="100110"/>
      <w:bookmarkEnd w:id="365"/>
      <w:r>
        <w:rPr>
          <w:sz w:val="24"/>
          <w:szCs w:val="24"/>
        </w:rPr>
        <w:t>В зависимости от интенсивности отказов (</w:t>
      </w:r>
      <w:proofErr w:type="spellStart"/>
      <w:r>
        <w:rPr>
          <w:sz w:val="24"/>
          <w:szCs w:val="24"/>
        </w:rPr>
        <w:t>И</w:t>
      </w:r>
      <w:r>
        <w:rPr>
          <w:sz w:val="24"/>
          <w:szCs w:val="24"/>
          <w:vertAlign w:val="subscript"/>
        </w:rPr>
        <w:t>отк</w:t>
      </w:r>
      <w:proofErr w:type="spellEnd"/>
      <w:r>
        <w:rPr>
          <w:sz w:val="24"/>
          <w:szCs w:val="24"/>
          <w:vertAlign w:val="subscript"/>
        </w:rPr>
        <w:t xml:space="preserve"> тс</w:t>
      </w:r>
      <w:r>
        <w:rPr>
          <w:sz w:val="24"/>
          <w:szCs w:val="24"/>
        </w:rPr>
        <w:t>) определяется показатель надежности тепловых сетей (</w:t>
      </w:r>
      <w:proofErr w:type="spellStart"/>
      <w:r>
        <w:rPr>
          <w:sz w:val="24"/>
          <w:szCs w:val="24"/>
        </w:rPr>
        <w:t>К</w:t>
      </w:r>
      <w:r>
        <w:rPr>
          <w:sz w:val="24"/>
          <w:szCs w:val="24"/>
          <w:vertAlign w:val="subscript"/>
        </w:rPr>
        <w:t>отк</w:t>
      </w:r>
      <w:proofErr w:type="spellEnd"/>
      <w:r>
        <w:rPr>
          <w:sz w:val="24"/>
          <w:szCs w:val="24"/>
          <w:vertAlign w:val="subscript"/>
        </w:rPr>
        <w:t xml:space="preserve"> тс</w:t>
      </w:r>
      <w:r>
        <w:rPr>
          <w:sz w:val="24"/>
          <w:szCs w:val="24"/>
        </w:rPr>
        <w:t>):</w:t>
      </w:r>
    </w:p>
    <w:p w14:paraId="059C23F3" w14:textId="77777777" w:rsidR="00E40105" w:rsidRDefault="00972B64">
      <w:pPr>
        <w:pStyle w:val="afffffc"/>
        <w:spacing w:line="240" w:lineRule="auto"/>
        <w:rPr>
          <w:sz w:val="24"/>
          <w:szCs w:val="24"/>
        </w:rPr>
      </w:pPr>
      <w:bookmarkStart w:id="366" w:name="100111"/>
      <w:bookmarkEnd w:id="366"/>
      <w:r>
        <w:rPr>
          <w:sz w:val="24"/>
          <w:szCs w:val="24"/>
        </w:rPr>
        <w:t xml:space="preserve">    до 0,2 включительно - </w:t>
      </w:r>
      <w:proofErr w:type="spellStart"/>
      <w:r>
        <w:rPr>
          <w:sz w:val="24"/>
          <w:szCs w:val="24"/>
        </w:rPr>
        <w:t>К</w:t>
      </w:r>
      <w:r>
        <w:rPr>
          <w:sz w:val="24"/>
          <w:szCs w:val="24"/>
          <w:vertAlign w:val="subscript"/>
        </w:rPr>
        <w:t>отк</w:t>
      </w:r>
      <w:proofErr w:type="spellEnd"/>
      <w:r>
        <w:rPr>
          <w:sz w:val="24"/>
          <w:szCs w:val="24"/>
          <w:vertAlign w:val="subscript"/>
        </w:rPr>
        <w:t xml:space="preserve"> тс</w:t>
      </w:r>
      <w:r>
        <w:rPr>
          <w:sz w:val="24"/>
          <w:szCs w:val="24"/>
        </w:rPr>
        <w:t xml:space="preserve"> = 1,0;</w:t>
      </w:r>
    </w:p>
    <w:p w14:paraId="521BCE62" w14:textId="77777777" w:rsidR="00E40105" w:rsidRDefault="00972B64">
      <w:pPr>
        <w:pStyle w:val="afffffc"/>
        <w:spacing w:line="240" w:lineRule="auto"/>
        <w:rPr>
          <w:sz w:val="24"/>
          <w:szCs w:val="24"/>
        </w:rPr>
      </w:pPr>
      <w:bookmarkStart w:id="367" w:name="100112"/>
      <w:bookmarkEnd w:id="367"/>
      <w:r>
        <w:rPr>
          <w:sz w:val="24"/>
          <w:szCs w:val="24"/>
        </w:rPr>
        <w:t xml:space="preserve">    от 0,2 до 0,6 включительно - </w:t>
      </w:r>
      <w:proofErr w:type="spellStart"/>
      <w:r>
        <w:rPr>
          <w:sz w:val="24"/>
          <w:szCs w:val="24"/>
        </w:rPr>
        <w:t>К</w:t>
      </w:r>
      <w:r>
        <w:rPr>
          <w:sz w:val="24"/>
          <w:szCs w:val="24"/>
          <w:vertAlign w:val="subscript"/>
        </w:rPr>
        <w:t>отк</w:t>
      </w:r>
      <w:proofErr w:type="spellEnd"/>
      <w:r>
        <w:rPr>
          <w:sz w:val="24"/>
          <w:szCs w:val="24"/>
          <w:vertAlign w:val="subscript"/>
        </w:rPr>
        <w:t xml:space="preserve"> тс</w:t>
      </w:r>
      <w:r>
        <w:rPr>
          <w:sz w:val="24"/>
          <w:szCs w:val="24"/>
        </w:rPr>
        <w:t xml:space="preserve"> = 0,8;</w:t>
      </w:r>
    </w:p>
    <w:p w14:paraId="0FC96CC8" w14:textId="77777777" w:rsidR="00E40105" w:rsidRDefault="00972B64">
      <w:pPr>
        <w:pStyle w:val="afffffc"/>
        <w:spacing w:line="240" w:lineRule="auto"/>
        <w:rPr>
          <w:sz w:val="24"/>
          <w:szCs w:val="24"/>
        </w:rPr>
      </w:pPr>
      <w:bookmarkStart w:id="368" w:name="100113"/>
      <w:bookmarkEnd w:id="368"/>
      <w:r>
        <w:rPr>
          <w:sz w:val="24"/>
          <w:szCs w:val="24"/>
        </w:rPr>
        <w:t xml:space="preserve">    от 0,6 - 1,2 включительно - </w:t>
      </w:r>
      <w:proofErr w:type="spellStart"/>
      <w:r>
        <w:rPr>
          <w:sz w:val="24"/>
          <w:szCs w:val="24"/>
        </w:rPr>
        <w:t>К</w:t>
      </w:r>
      <w:r>
        <w:rPr>
          <w:sz w:val="24"/>
          <w:szCs w:val="24"/>
          <w:vertAlign w:val="subscript"/>
        </w:rPr>
        <w:t>отк</w:t>
      </w:r>
      <w:proofErr w:type="spellEnd"/>
      <w:r>
        <w:rPr>
          <w:sz w:val="24"/>
          <w:szCs w:val="24"/>
          <w:vertAlign w:val="subscript"/>
        </w:rPr>
        <w:t xml:space="preserve"> тс</w:t>
      </w:r>
      <w:r>
        <w:rPr>
          <w:sz w:val="24"/>
          <w:szCs w:val="24"/>
        </w:rPr>
        <w:t xml:space="preserve"> = 0,6;</w:t>
      </w:r>
    </w:p>
    <w:p w14:paraId="3D5EECB4" w14:textId="77777777" w:rsidR="00E40105" w:rsidRDefault="00972B64">
      <w:pPr>
        <w:pStyle w:val="afffffc"/>
        <w:spacing w:line="240" w:lineRule="auto"/>
        <w:rPr>
          <w:sz w:val="24"/>
          <w:szCs w:val="24"/>
        </w:rPr>
      </w:pPr>
      <w:bookmarkStart w:id="369" w:name="100114"/>
      <w:bookmarkEnd w:id="369"/>
      <w:r>
        <w:rPr>
          <w:sz w:val="24"/>
          <w:szCs w:val="24"/>
        </w:rPr>
        <w:t xml:space="preserve">    свыше 1,2 - </w:t>
      </w:r>
      <w:proofErr w:type="spellStart"/>
      <w:r>
        <w:rPr>
          <w:sz w:val="24"/>
          <w:szCs w:val="24"/>
        </w:rPr>
        <w:t>К</w:t>
      </w:r>
      <w:r>
        <w:rPr>
          <w:sz w:val="24"/>
          <w:szCs w:val="24"/>
          <w:vertAlign w:val="subscript"/>
        </w:rPr>
        <w:t>отк</w:t>
      </w:r>
      <w:proofErr w:type="spellEnd"/>
      <w:r>
        <w:rPr>
          <w:sz w:val="24"/>
          <w:szCs w:val="24"/>
          <w:vertAlign w:val="subscript"/>
        </w:rPr>
        <w:t xml:space="preserve"> тс</w:t>
      </w:r>
      <w:r>
        <w:rPr>
          <w:sz w:val="24"/>
          <w:szCs w:val="24"/>
        </w:rPr>
        <w:t xml:space="preserve"> = 0,5.</w:t>
      </w:r>
    </w:p>
    <w:p w14:paraId="7DAB8A22" w14:textId="77777777" w:rsidR="00E40105" w:rsidRDefault="00972B64">
      <w:pPr>
        <w:pStyle w:val="afffffc"/>
        <w:spacing w:line="240" w:lineRule="auto"/>
        <w:rPr>
          <w:sz w:val="24"/>
          <w:szCs w:val="24"/>
        </w:rPr>
      </w:pPr>
      <w:r>
        <w:rPr>
          <w:sz w:val="24"/>
          <w:szCs w:val="24"/>
        </w:rPr>
        <w:t>б) показатель интенсивности отказов (далее - отказ) теплового источника, характеризуемый количеством вынужденных отказов источников тепловой энергии с ограничением отпуска тепловой энергии потребителям, вызванным отказом и его устранением (</w:t>
      </w:r>
      <w:proofErr w:type="spellStart"/>
      <w:r>
        <w:rPr>
          <w:sz w:val="24"/>
          <w:szCs w:val="24"/>
        </w:rPr>
        <w:t>К</w:t>
      </w:r>
      <w:r>
        <w:rPr>
          <w:sz w:val="24"/>
          <w:szCs w:val="24"/>
          <w:vertAlign w:val="subscript"/>
        </w:rPr>
        <w:t>отк</w:t>
      </w:r>
      <w:proofErr w:type="spellEnd"/>
      <w:r>
        <w:rPr>
          <w:sz w:val="24"/>
          <w:szCs w:val="24"/>
          <w:vertAlign w:val="subscript"/>
        </w:rPr>
        <w:t xml:space="preserve"> </w:t>
      </w:r>
      <w:proofErr w:type="spellStart"/>
      <w:r>
        <w:rPr>
          <w:sz w:val="24"/>
          <w:szCs w:val="24"/>
          <w:vertAlign w:val="subscript"/>
        </w:rPr>
        <w:t>ит</w:t>
      </w:r>
      <w:proofErr w:type="spellEnd"/>
      <w:r>
        <w:rPr>
          <w:sz w:val="24"/>
          <w:szCs w:val="24"/>
        </w:rPr>
        <w:t>):</w:t>
      </w:r>
    </w:p>
    <w:p w14:paraId="38DF24E6" w14:textId="77777777" w:rsidR="00E40105" w:rsidRDefault="00972B64">
      <w:pPr>
        <w:pStyle w:val="afffffc"/>
        <w:spacing w:line="240" w:lineRule="auto"/>
        <w:jc w:val="center"/>
        <w:rPr>
          <w:sz w:val="24"/>
          <w:szCs w:val="24"/>
        </w:rPr>
      </w:pPr>
      <w:proofErr w:type="spellStart"/>
      <w:r>
        <w:rPr>
          <w:sz w:val="24"/>
          <w:szCs w:val="24"/>
        </w:rPr>
        <w:t>И</w:t>
      </w:r>
      <w:r>
        <w:rPr>
          <w:sz w:val="24"/>
          <w:szCs w:val="24"/>
          <w:vertAlign w:val="subscript"/>
        </w:rPr>
        <w:t>отк</w:t>
      </w:r>
      <w:proofErr w:type="spellEnd"/>
      <w:r>
        <w:rPr>
          <w:sz w:val="24"/>
          <w:szCs w:val="24"/>
          <w:vertAlign w:val="subscript"/>
        </w:rPr>
        <w:t xml:space="preserve"> </w:t>
      </w:r>
      <w:proofErr w:type="spellStart"/>
      <w:r>
        <w:rPr>
          <w:sz w:val="24"/>
          <w:szCs w:val="24"/>
          <w:vertAlign w:val="subscript"/>
        </w:rPr>
        <w:t>ит</w:t>
      </w:r>
      <w:proofErr w:type="spellEnd"/>
      <w:r>
        <w:rPr>
          <w:sz w:val="24"/>
          <w:szCs w:val="24"/>
        </w:rPr>
        <w:t>=</w:t>
      </w:r>
      <w:proofErr w:type="spellStart"/>
      <w:r>
        <w:rPr>
          <w:sz w:val="24"/>
          <w:szCs w:val="24"/>
        </w:rPr>
        <w:t>К</w:t>
      </w:r>
      <w:r>
        <w:rPr>
          <w:sz w:val="24"/>
          <w:szCs w:val="24"/>
          <w:vertAlign w:val="subscript"/>
        </w:rPr>
        <w:t>э</w:t>
      </w:r>
      <w:r>
        <w:rPr>
          <w:sz w:val="24"/>
          <w:szCs w:val="24"/>
        </w:rPr>
        <w:t>+К</w:t>
      </w:r>
      <w:r>
        <w:rPr>
          <w:sz w:val="24"/>
          <w:szCs w:val="24"/>
          <w:vertAlign w:val="subscript"/>
        </w:rPr>
        <w:t>в</w:t>
      </w:r>
      <w:r>
        <w:rPr>
          <w:sz w:val="24"/>
          <w:szCs w:val="24"/>
        </w:rPr>
        <w:t>+К</w:t>
      </w:r>
      <w:r>
        <w:rPr>
          <w:sz w:val="24"/>
          <w:szCs w:val="24"/>
          <w:vertAlign w:val="subscript"/>
        </w:rPr>
        <w:t>т</w:t>
      </w:r>
      <w:proofErr w:type="spellEnd"/>
      <w:r>
        <w:rPr>
          <w:sz w:val="24"/>
          <w:szCs w:val="24"/>
        </w:rPr>
        <w:t>/3, где</w:t>
      </w:r>
    </w:p>
    <w:p w14:paraId="639770C8" w14:textId="77777777" w:rsidR="00E40105" w:rsidRDefault="00972B64">
      <w:pPr>
        <w:pStyle w:val="afffffc"/>
        <w:spacing w:line="240" w:lineRule="auto"/>
        <w:rPr>
          <w:sz w:val="24"/>
          <w:szCs w:val="24"/>
        </w:rPr>
      </w:pPr>
      <w:r>
        <w:rPr>
          <w:sz w:val="24"/>
          <w:szCs w:val="24"/>
        </w:rPr>
        <w:t>В зависимости от интенсивности отказов (</w:t>
      </w:r>
      <w:proofErr w:type="spellStart"/>
      <w:r>
        <w:rPr>
          <w:sz w:val="24"/>
          <w:szCs w:val="24"/>
        </w:rPr>
        <w:t>И</w:t>
      </w:r>
      <w:r>
        <w:rPr>
          <w:sz w:val="24"/>
          <w:szCs w:val="24"/>
          <w:vertAlign w:val="subscript"/>
        </w:rPr>
        <w:t>отк</w:t>
      </w:r>
      <w:proofErr w:type="spellEnd"/>
      <w:r>
        <w:rPr>
          <w:sz w:val="24"/>
          <w:szCs w:val="24"/>
          <w:vertAlign w:val="subscript"/>
        </w:rPr>
        <w:t xml:space="preserve"> </w:t>
      </w:r>
      <w:proofErr w:type="spellStart"/>
      <w:r>
        <w:rPr>
          <w:sz w:val="24"/>
          <w:szCs w:val="24"/>
          <w:vertAlign w:val="subscript"/>
        </w:rPr>
        <w:t>ит</w:t>
      </w:r>
      <w:proofErr w:type="spellEnd"/>
      <w:r>
        <w:rPr>
          <w:sz w:val="24"/>
          <w:szCs w:val="24"/>
        </w:rPr>
        <w:t>) определяется показатель надежности теплового источника (</w:t>
      </w:r>
      <w:proofErr w:type="spellStart"/>
      <w:r>
        <w:rPr>
          <w:sz w:val="24"/>
          <w:szCs w:val="24"/>
        </w:rPr>
        <w:t>К</w:t>
      </w:r>
      <w:r>
        <w:rPr>
          <w:sz w:val="24"/>
          <w:szCs w:val="24"/>
          <w:vertAlign w:val="subscript"/>
        </w:rPr>
        <w:t>отк</w:t>
      </w:r>
      <w:proofErr w:type="spellEnd"/>
      <w:r>
        <w:rPr>
          <w:sz w:val="24"/>
          <w:szCs w:val="24"/>
          <w:vertAlign w:val="subscript"/>
        </w:rPr>
        <w:t xml:space="preserve"> </w:t>
      </w:r>
      <w:proofErr w:type="spellStart"/>
      <w:r>
        <w:rPr>
          <w:sz w:val="24"/>
          <w:szCs w:val="24"/>
          <w:vertAlign w:val="subscript"/>
        </w:rPr>
        <w:t>ит</w:t>
      </w:r>
      <w:proofErr w:type="spellEnd"/>
      <w:r>
        <w:rPr>
          <w:sz w:val="24"/>
          <w:szCs w:val="24"/>
        </w:rPr>
        <w:t>):</w:t>
      </w:r>
    </w:p>
    <w:p w14:paraId="43CE91B5" w14:textId="77777777" w:rsidR="00E40105" w:rsidRDefault="00972B64">
      <w:pPr>
        <w:pStyle w:val="afffffc"/>
        <w:spacing w:line="240" w:lineRule="auto"/>
        <w:rPr>
          <w:sz w:val="24"/>
          <w:szCs w:val="24"/>
        </w:rPr>
      </w:pPr>
      <w:r>
        <w:rPr>
          <w:sz w:val="24"/>
          <w:szCs w:val="24"/>
        </w:rPr>
        <w:t xml:space="preserve">до 0,2 включительно - </w:t>
      </w:r>
      <w:proofErr w:type="spellStart"/>
      <w:r>
        <w:rPr>
          <w:sz w:val="24"/>
          <w:szCs w:val="24"/>
        </w:rPr>
        <w:t>К</w:t>
      </w:r>
      <w:r>
        <w:rPr>
          <w:sz w:val="24"/>
          <w:szCs w:val="24"/>
          <w:vertAlign w:val="subscript"/>
        </w:rPr>
        <w:t>отк</w:t>
      </w:r>
      <w:proofErr w:type="spellEnd"/>
      <w:r>
        <w:rPr>
          <w:sz w:val="24"/>
          <w:szCs w:val="24"/>
          <w:vertAlign w:val="subscript"/>
        </w:rPr>
        <w:t xml:space="preserve"> </w:t>
      </w:r>
      <w:proofErr w:type="spellStart"/>
      <w:r>
        <w:rPr>
          <w:sz w:val="24"/>
          <w:szCs w:val="24"/>
          <w:vertAlign w:val="subscript"/>
        </w:rPr>
        <w:t>ит</w:t>
      </w:r>
      <w:proofErr w:type="spellEnd"/>
      <w:r>
        <w:rPr>
          <w:sz w:val="24"/>
          <w:szCs w:val="24"/>
        </w:rPr>
        <w:t xml:space="preserve"> = 1,0;</w:t>
      </w:r>
    </w:p>
    <w:p w14:paraId="66B8998E" w14:textId="77777777" w:rsidR="00E40105" w:rsidRDefault="00972B64">
      <w:pPr>
        <w:pStyle w:val="afffffc"/>
        <w:spacing w:line="240" w:lineRule="auto"/>
        <w:rPr>
          <w:sz w:val="24"/>
          <w:szCs w:val="24"/>
        </w:rPr>
      </w:pPr>
      <w:r>
        <w:rPr>
          <w:sz w:val="24"/>
          <w:szCs w:val="24"/>
        </w:rPr>
        <w:t xml:space="preserve">от 0,2 до 0,6 включительно - </w:t>
      </w:r>
      <w:proofErr w:type="spellStart"/>
      <w:r>
        <w:rPr>
          <w:sz w:val="24"/>
          <w:szCs w:val="24"/>
        </w:rPr>
        <w:t>К</w:t>
      </w:r>
      <w:r>
        <w:rPr>
          <w:sz w:val="24"/>
          <w:szCs w:val="24"/>
          <w:vertAlign w:val="subscript"/>
        </w:rPr>
        <w:t>отк</w:t>
      </w:r>
      <w:proofErr w:type="spellEnd"/>
      <w:r>
        <w:rPr>
          <w:sz w:val="24"/>
          <w:szCs w:val="24"/>
          <w:vertAlign w:val="subscript"/>
        </w:rPr>
        <w:t xml:space="preserve"> </w:t>
      </w:r>
      <w:proofErr w:type="spellStart"/>
      <w:r>
        <w:rPr>
          <w:sz w:val="24"/>
          <w:szCs w:val="24"/>
          <w:vertAlign w:val="subscript"/>
        </w:rPr>
        <w:t>ит</w:t>
      </w:r>
      <w:proofErr w:type="spellEnd"/>
      <w:r>
        <w:rPr>
          <w:sz w:val="24"/>
          <w:szCs w:val="24"/>
        </w:rPr>
        <w:t xml:space="preserve"> = 0,8;</w:t>
      </w:r>
    </w:p>
    <w:p w14:paraId="52E7BD64" w14:textId="77777777" w:rsidR="00E40105" w:rsidRDefault="00972B64">
      <w:pPr>
        <w:pStyle w:val="afffffc"/>
        <w:spacing w:line="240" w:lineRule="auto"/>
        <w:rPr>
          <w:sz w:val="24"/>
          <w:szCs w:val="24"/>
        </w:rPr>
      </w:pPr>
      <w:r>
        <w:rPr>
          <w:sz w:val="24"/>
          <w:szCs w:val="24"/>
        </w:rPr>
        <w:t xml:space="preserve">от 0,6 - 1,2 включительно - </w:t>
      </w:r>
      <w:proofErr w:type="spellStart"/>
      <w:r>
        <w:rPr>
          <w:sz w:val="24"/>
          <w:szCs w:val="24"/>
        </w:rPr>
        <w:t>К</w:t>
      </w:r>
      <w:r>
        <w:rPr>
          <w:sz w:val="24"/>
          <w:szCs w:val="24"/>
          <w:vertAlign w:val="subscript"/>
        </w:rPr>
        <w:t>отк</w:t>
      </w:r>
      <w:proofErr w:type="spellEnd"/>
      <w:r>
        <w:rPr>
          <w:sz w:val="24"/>
          <w:szCs w:val="24"/>
          <w:vertAlign w:val="subscript"/>
        </w:rPr>
        <w:t xml:space="preserve"> </w:t>
      </w:r>
      <w:proofErr w:type="spellStart"/>
      <w:r>
        <w:rPr>
          <w:sz w:val="24"/>
          <w:szCs w:val="24"/>
          <w:vertAlign w:val="subscript"/>
        </w:rPr>
        <w:t>ит</w:t>
      </w:r>
      <w:proofErr w:type="spellEnd"/>
      <w:r>
        <w:rPr>
          <w:sz w:val="24"/>
          <w:szCs w:val="24"/>
        </w:rPr>
        <w:t xml:space="preserve"> = 0,6;</w:t>
      </w:r>
    </w:p>
    <w:p w14:paraId="1F59993F" w14:textId="77777777" w:rsidR="00E40105" w:rsidRDefault="00972B64">
      <w:pPr>
        <w:pStyle w:val="afffffc"/>
        <w:spacing w:line="240" w:lineRule="auto"/>
        <w:rPr>
          <w:sz w:val="24"/>
          <w:szCs w:val="24"/>
        </w:rPr>
      </w:pPr>
      <w:r>
        <w:rPr>
          <w:sz w:val="24"/>
          <w:szCs w:val="24"/>
        </w:rPr>
        <w:t xml:space="preserve">Показатель относительного аварийного </w:t>
      </w:r>
      <w:proofErr w:type="spellStart"/>
      <w:r>
        <w:rPr>
          <w:sz w:val="24"/>
          <w:szCs w:val="24"/>
        </w:rPr>
        <w:t>недоотпуска</w:t>
      </w:r>
      <w:proofErr w:type="spellEnd"/>
      <w:r>
        <w:rPr>
          <w:sz w:val="24"/>
          <w:szCs w:val="24"/>
        </w:rPr>
        <w:t xml:space="preserve"> тепла (</w:t>
      </w:r>
      <w:proofErr w:type="spellStart"/>
      <w:r>
        <w:rPr>
          <w:sz w:val="24"/>
          <w:szCs w:val="24"/>
        </w:rPr>
        <w:t>К</w:t>
      </w:r>
      <w:r>
        <w:rPr>
          <w:sz w:val="24"/>
          <w:szCs w:val="24"/>
          <w:vertAlign w:val="subscript"/>
        </w:rPr>
        <w:t>нед</w:t>
      </w:r>
      <w:proofErr w:type="spellEnd"/>
      <w:r>
        <w:rPr>
          <w:sz w:val="24"/>
          <w:szCs w:val="24"/>
        </w:rPr>
        <w:t xml:space="preserve">) в результате внеплановых отключений </w:t>
      </w:r>
      <w:proofErr w:type="spellStart"/>
      <w:r>
        <w:rPr>
          <w:sz w:val="24"/>
          <w:szCs w:val="24"/>
        </w:rPr>
        <w:t>теплопотребляющих</w:t>
      </w:r>
      <w:proofErr w:type="spellEnd"/>
      <w:r>
        <w:rPr>
          <w:sz w:val="24"/>
          <w:szCs w:val="24"/>
        </w:rPr>
        <w:t xml:space="preserve"> установок потребителей определяется по формуле:</w:t>
      </w:r>
    </w:p>
    <w:p w14:paraId="4B58B94A" w14:textId="77777777" w:rsidR="00E40105" w:rsidRDefault="00E40105">
      <w:pPr>
        <w:pStyle w:val="afffffc"/>
        <w:spacing w:line="240" w:lineRule="auto"/>
        <w:rPr>
          <w:sz w:val="24"/>
          <w:szCs w:val="24"/>
        </w:rPr>
      </w:pPr>
    </w:p>
    <w:p w14:paraId="25C91697" w14:textId="77777777" w:rsidR="00E40105" w:rsidRDefault="00972B64">
      <w:pPr>
        <w:pStyle w:val="afffffc"/>
        <w:spacing w:line="240" w:lineRule="auto"/>
        <w:rPr>
          <w:sz w:val="24"/>
          <w:szCs w:val="24"/>
        </w:rPr>
      </w:pPr>
      <w:r>
        <w:rPr>
          <w:noProof/>
          <w:sz w:val="24"/>
          <w:szCs w:val="24"/>
          <w:lang w:eastAsia="ru-RU"/>
        </w:rPr>
        <w:lastRenderedPageBreak/>
        <mc:AlternateContent>
          <mc:Choice Requires="wpg">
            <w:drawing>
              <wp:inline distT="0" distB="0" distL="0" distR="0" wp14:anchorId="2AA95A24" wp14:editId="3DF3DABD">
                <wp:extent cx="1685925" cy="419100"/>
                <wp:effectExtent l="0" t="0" r="9525" b="0"/>
                <wp:docPr id="11" name="Рисунок 8" descr="https://api.docs.cntd.ru/img/49/90/38/72/6/1c9206a7-daef-46fd-bb2b-ec2bbbe05915/P006A00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api.docs.cntd.ru/img/49/90/38/72/6/1c9206a7-daef-46fd-bb2b-ec2bbbe05915/P006A0000.gif"/>
                        <pic:cNvPicPr>
                          <a:picLocks noChangeAspect="1"/>
                        </pic:cNvPicPr>
                      </pic:nvPicPr>
                      <pic:blipFill rotWithShape="1">
                        <a:blip r:embed="rId43"/>
                        <a:stretch/>
                      </pic:blipFill>
                      <pic:spPr bwMode="auto">
                        <a:xfrm>
                          <a:off x="0" y="0"/>
                          <a:ext cx="1685925" cy="419100"/>
                        </a:xfrm>
                        <a:prstGeom prst="rect">
                          <a:avLst/>
                        </a:prstGeom>
                        <a:noFill/>
                        <a:ln>
                          <a:noFill/>
                        </a:ln>
                      </pic:spPr>
                    </pic:pic>
                  </a:graphicData>
                </a:graphic>
              </wp:inline>
            </w:drawing>
          </mc:Choice>
          <mc:Fallback xmlns:w16sdtdh="http://schemas.microsoft.com/office/word/2020/wordml/sdtdatahash"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32.75pt;height:33.00pt;mso-wrap-distance-left:0.00pt;mso-wrap-distance-top:0.00pt;mso-wrap-distance-right:0.00pt;mso-wrap-distance-bottom:0.00pt;z-index:1;" stroked="f">
                <v:imagedata r:id="rId44" o:title=""/>
                <o:lock v:ext="edit" rotation="t"/>
              </v:shape>
            </w:pict>
          </mc:Fallback>
        </mc:AlternateContent>
      </w:r>
      <w:r>
        <w:rPr>
          <w:sz w:val="24"/>
          <w:szCs w:val="24"/>
        </w:rPr>
        <w:t>, где</w:t>
      </w:r>
    </w:p>
    <w:p w14:paraId="2E745601" w14:textId="77777777" w:rsidR="00E40105" w:rsidRDefault="00E40105">
      <w:pPr>
        <w:pStyle w:val="afffffc"/>
        <w:spacing w:line="240" w:lineRule="auto"/>
        <w:rPr>
          <w:sz w:val="24"/>
          <w:szCs w:val="24"/>
        </w:rPr>
      </w:pPr>
    </w:p>
    <w:p w14:paraId="40143237" w14:textId="77777777" w:rsidR="00E40105" w:rsidRDefault="00972B64" w:rsidP="002C3A3F">
      <w:pPr>
        <w:pStyle w:val="afffffc"/>
        <w:numPr>
          <w:ilvl w:val="0"/>
          <w:numId w:val="32"/>
        </w:numPr>
        <w:spacing w:line="240" w:lineRule="auto"/>
        <w:rPr>
          <w:sz w:val="24"/>
          <w:szCs w:val="24"/>
        </w:rPr>
      </w:pPr>
      <w:r>
        <w:rPr>
          <w:sz w:val="24"/>
          <w:szCs w:val="24"/>
        </w:rPr>
        <w:t xml:space="preserve">- </w:t>
      </w:r>
      <w:proofErr w:type="spellStart"/>
      <w:r>
        <w:rPr>
          <w:sz w:val="24"/>
          <w:szCs w:val="24"/>
        </w:rPr>
        <w:t>недоотпуск</w:t>
      </w:r>
      <w:proofErr w:type="spellEnd"/>
      <w:r>
        <w:rPr>
          <w:sz w:val="24"/>
          <w:szCs w:val="24"/>
        </w:rPr>
        <w:t xml:space="preserve"> тепла;</w:t>
      </w:r>
    </w:p>
    <w:p w14:paraId="61D73741" w14:textId="77777777" w:rsidR="00E40105" w:rsidRDefault="00972B64" w:rsidP="002C3A3F">
      <w:pPr>
        <w:pStyle w:val="afffffc"/>
        <w:numPr>
          <w:ilvl w:val="0"/>
          <w:numId w:val="33"/>
        </w:numPr>
        <w:spacing w:line="240" w:lineRule="auto"/>
        <w:rPr>
          <w:sz w:val="24"/>
          <w:szCs w:val="24"/>
        </w:rPr>
      </w:pPr>
      <w:r>
        <w:rPr>
          <w:sz w:val="24"/>
          <w:szCs w:val="24"/>
        </w:rPr>
        <w:t>- фактический отпуск тепла системой теплоснабжения.</w:t>
      </w:r>
    </w:p>
    <w:p w14:paraId="186F9933" w14:textId="77777777" w:rsidR="00E40105" w:rsidRDefault="00E40105">
      <w:pPr>
        <w:pStyle w:val="afffffc"/>
        <w:spacing w:line="240" w:lineRule="auto"/>
        <w:ind w:left="720" w:firstLine="0"/>
        <w:rPr>
          <w:sz w:val="24"/>
          <w:szCs w:val="24"/>
        </w:rPr>
      </w:pPr>
    </w:p>
    <w:p w14:paraId="0C54F22D" w14:textId="77777777" w:rsidR="00E40105" w:rsidRDefault="00972B64">
      <w:pPr>
        <w:pStyle w:val="afffffc"/>
        <w:spacing w:line="240" w:lineRule="auto"/>
        <w:rPr>
          <w:sz w:val="24"/>
          <w:szCs w:val="24"/>
        </w:rPr>
      </w:pPr>
      <w:r>
        <w:rPr>
          <w:sz w:val="24"/>
          <w:szCs w:val="24"/>
        </w:rPr>
        <w:t xml:space="preserve">В зависимости от величины относительного </w:t>
      </w:r>
      <w:proofErr w:type="spellStart"/>
      <w:r>
        <w:rPr>
          <w:sz w:val="24"/>
          <w:szCs w:val="24"/>
        </w:rPr>
        <w:t>недоотпуска</w:t>
      </w:r>
      <w:proofErr w:type="spellEnd"/>
      <w:r>
        <w:rPr>
          <w:sz w:val="24"/>
          <w:szCs w:val="24"/>
        </w:rPr>
        <w:t xml:space="preserve"> тепла (</w:t>
      </w:r>
      <w:proofErr w:type="spellStart"/>
      <w:r>
        <w:rPr>
          <w:sz w:val="24"/>
          <w:szCs w:val="24"/>
        </w:rPr>
        <w:t>Qнед</w:t>
      </w:r>
      <w:proofErr w:type="spellEnd"/>
      <w:r>
        <w:rPr>
          <w:sz w:val="24"/>
          <w:szCs w:val="24"/>
        </w:rPr>
        <w:t>) определяется показатель надежности (</w:t>
      </w:r>
      <w:proofErr w:type="spellStart"/>
      <w:r>
        <w:rPr>
          <w:sz w:val="24"/>
          <w:szCs w:val="24"/>
        </w:rPr>
        <w:t>Кнед</w:t>
      </w:r>
      <w:proofErr w:type="spellEnd"/>
      <w:r>
        <w:rPr>
          <w:sz w:val="24"/>
          <w:szCs w:val="24"/>
        </w:rPr>
        <w:t>)</w:t>
      </w:r>
    </w:p>
    <w:tbl>
      <w:tblPr>
        <w:tblW w:w="0" w:type="auto"/>
        <w:tblCellMar>
          <w:left w:w="0" w:type="dxa"/>
          <w:right w:w="0" w:type="dxa"/>
        </w:tblCellMar>
        <w:tblLook w:val="04A0" w:firstRow="1" w:lastRow="0" w:firstColumn="1" w:lastColumn="0" w:noHBand="0" w:noVBand="1"/>
      </w:tblPr>
      <w:tblGrid>
        <w:gridCol w:w="5174"/>
        <w:gridCol w:w="4250"/>
      </w:tblGrid>
      <w:tr w:rsidR="00E40105" w14:paraId="3463429D" w14:textId="77777777">
        <w:trPr>
          <w:trHeight w:val="15"/>
        </w:trPr>
        <w:tc>
          <w:tcPr>
            <w:tcW w:w="5174" w:type="dxa"/>
            <w:tcBorders>
              <w:top w:val="none" w:sz="4" w:space="0" w:color="000000"/>
              <w:left w:val="none" w:sz="4" w:space="0" w:color="000000"/>
              <w:bottom w:val="none" w:sz="4" w:space="0" w:color="000000"/>
              <w:right w:val="none" w:sz="4" w:space="0" w:color="000000"/>
            </w:tcBorders>
            <w:shd w:val="clear" w:color="auto" w:fill="auto"/>
          </w:tcPr>
          <w:p w14:paraId="31DB681D" w14:textId="77777777" w:rsidR="00E40105" w:rsidRDefault="00E40105">
            <w:pPr>
              <w:pStyle w:val="afffffc"/>
              <w:spacing w:line="240" w:lineRule="auto"/>
              <w:rPr>
                <w:sz w:val="24"/>
                <w:szCs w:val="24"/>
              </w:rPr>
            </w:pPr>
          </w:p>
        </w:tc>
        <w:tc>
          <w:tcPr>
            <w:tcW w:w="4250" w:type="dxa"/>
            <w:tcBorders>
              <w:top w:val="none" w:sz="4" w:space="0" w:color="000000"/>
              <w:left w:val="none" w:sz="4" w:space="0" w:color="000000"/>
              <w:bottom w:val="none" w:sz="4" w:space="0" w:color="000000"/>
              <w:right w:val="none" w:sz="4" w:space="0" w:color="000000"/>
            </w:tcBorders>
            <w:shd w:val="clear" w:color="auto" w:fill="auto"/>
          </w:tcPr>
          <w:p w14:paraId="4935EA1D" w14:textId="77777777" w:rsidR="00E40105" w:rsidRDefault="00E40105">
            <w:pPr>
              <w:pStyle w:val="afffffc"/>
              <w:spacing w:line="240" w:lineRule="auto"/>
              <w:rPr>
                <w:sz w:val="24"/>
                <w:szCs w:val="24"/>
              </w:rPr>
            </w:pPr>
          </w:p>
        </w:tc>
      </w:tr>
      <w:tr w:rsidR="00E40105" w14:paraId="7ACBC7FF" w14:textId="77777777">
        <w:tc>
          <w:tcPr>
            <w:tcW w:w="5174" w:type="dxa"/>
            <w:tcBorders>
              <w:top w:val="none" w:sz="4" w:space="0" w:color="000000"/>
              <w:left w:val="none" w:sz="4" w:space="0" w:color="000000"/>
              <w:bottom w:val="none" w:sz="4" w:space="0" w:color="000000"/>
              <w:right w:val="none" w:sz="4" w:space="0" w:color="000000"/>
            </w:tcBorders>
            <w:shd w:val="clear" w:color="auto" w:fill="auto"/>
            <w:tcMar>
              <w:top w:w="0" w:type="dxa"/>
              <w:left w:w="149" w:type="dxa"/>
              <w:bottom w:w="0" w:type="dxa"/>
              <w:right w:w="149" w:type="dxa"/>
            </w:tcMar>
          </w:tcPr>
          <w:p w14:paraId="5EFF3FF9" w14:textId="77777777" w:rsidR="00E40105" w:rsidRDefault="00972B64">
            <w:pPr>
              <w:pStyle w:val="afffffc"/>
              <w:spacing w:line="240" w:lineRule="auto"/>
              <w:rPr>
                <w:sz w:val="24"/>
                <w:szCs w:val="24"/>
              </w:rPr>
            </w:pPr>
            <w:r>
              <w:rPr>
                <w:sz w:val="24"/>
                <w:szCs w:val="24"/>
              </w:rPr>
              <w:t>до 0,1% включительно</w:t>
            </w:r>
            <w:r>
              <w:rPr>
                <w:sz w:val="24"/>
                <w:szCs w:val="24"/>
              </w:rPr>
              <w:br/>
            </w:r>
          </w:p>
        </w:tc>
        <w:tc>
          <w:tcPr>
            <w:tcW w:w="4250" w:type="dxa"/>
            <w:tcBorders>
              <w:top w:val="none" w:sz="4" w:space="0" w:color="000000"/>
              <w:left w:val="none" w:sz="4" w:space="0" w:color="000000"/>
              <w:bottom w:val="none" w:sz="4" w:space="0" w:color="000000"/>
              <w:right w:val="none" w:sz="4" w:space="0" w:color="000000"/>
            </w:tcBorders>
            <w:shd w:val="clear" w:color="auto" w:fill="auto"/>
            <w:tcMar>
              <w:top w:w="0" w:type="dxa"/>
              <w:left w:w="149" w:type="dxa"/>
              <w:bottom w:w="0" w:type="dxa"/>
              <w:right w:w="149" w:type="dxa"/>
            </w:tcMar>
          </w:tcPr>
          <w:p w14:paraId="0146237B" w14:textId="77777777" w:rsidR="00E40105" w:rsidRDefault="00972B64">
            <w:pPr>
              <w:pStyle w:val="afffffc"/>
              <w:spacing w:line="240" w:lineRule="auto"/>
              <w:rPr>
                <w:sz w:val="24"/>
                <w:szCs w:val="24"/>
              </w:rPr>
            </w:pPr>
            <w:r>
              <w:rPr>
                <w:sz w:val="24"/>
                <w:szCs w:val="24"/>
              </w:rPr>
              <w:t xml:space="preserve">- </w:t>
            </w:r>
            <w:proofErr w:type="spellStart"/>
            <w:r>
              <w:rPr>
                <w:sz w:val="24"/>
                <w:szCs w:val="24"/>
              </w:rPr>
              <w:t>Кнед</w:t>
            </w:r>
            <w:proofErr w:type="spellEnd"/>
            <w:r>
              <w:rPr>
                <w:sz w:val="24"/>
                <w:szCs w:val="24"/>
              </w:rPr>
              <w:t xml:space="preserve"> = 1,0;</w:t>
            </w:r>
            <w:r>
              <w:rPr>
                <w:sz w:val="24"/>
                <w:szCs w:val="24"/>
              </w:rPr>
              <w:br/>
            </w:r>
          </w:p>
        </w:tc>
      </w:tr>
      <w:tr w:rsidR="00E40105" w14:paraId="75154EFE" w14:textId="77777777">
        <w:tc>
          <w:tcPr>
            <w:tcW w:w="5174" w:type="dxa"/>
            <w:tcBorders>
              <w:top w:val="none" w:sz="4" w:space="0" w:color="000000"/>
              <w:left w:val="none" w:sz="4" w:space="0" w:color="000000"/>
              <w:bottom w:val="none" w:sz="4" w:space="0" w:color="000000"/>
              <w:right w:val="none" w:sz="4" w:space="0" w:color="000000"/>
            </w:tcBorders>
            <w:shd w:val="clear" w:color="auto" w:fill="auto"/>
            <w:tcMar>
              <w:top w:w="0" w:type="dxa"/>
              <w:left w:w="149" w:type="dxa"/>
              <w:bottom w:w="0" w:type="dxa"/>
              <w:right w:w="149" w:type="dxa"/>
            </w:tcMar>
          </w:tcPr>
          <w:p w14:paraId="76C4892E" w14:textId="77777777" w:rsidR="00E40105" w:rsidRDefault="00972B64">
            <w:pPr>
              <w:pStyle w:val="afffffc"/>
              <w:spacing w:line="240" w:lineRule="auto"/>
              <w:rPr>
                <w:sz w:val="24"/>
                <w:szCs w:val="24"/>
              </w:rPr>
            </w:pPr>
            <w:r>
              <w:rPr>
                <w:sz w:val="24"/>
                <w:szCs w:val="24"/>
              </w:rPr>
              <w:t>от 0,1% до 0,3% включительно</w:t>
            </w:r>
            <w:r>
              <w:rPr>
                <w:sz w:val="24"/>
                <w:szCs w:val="24"/>
              </w:rPr>
              <w:br/>
            </w:r>
          </w:p>
        </w:tc>
        <w:tc>
          <w:tcPr>
            <w:tcW w:w="4250" w:type="dxa"/>
            <w:tcBorders>
              <w:top w:val="none" w:sz="4" w:space="0" w:color="000000"/>
              <w:left w:val="none" w:sz="4" w:space="0" w:color="000000"/>
              <w:bottom w:val="none" w:sz="4" w:space="0" w:color="000000"/>
              <w:right w:val="none" w:sz="4" w:space="0" w:color="000000"/>
            </w:tcBorders>
            <w:shd w:val="clear" w:color="auto" w:fill="auto"/>
            <w:tcMar>
              <w:top w:w="0" w:type="dxa"/>
              <w:left w:w="149" w:type="dxa"/>
              <w:bottom w:w="0" w:type="dxa"/>
              <w:right w:w="149" w:type="dxa"/>
            </w:tcMar>
          </w:tcPr>
          <w:p w14:paraId="6CCFA5B7" w14:textId="77777777" w:rsidR="00E40105" w:rsidRDefault="00972B64">
            <w:pPr>
              <w:pStyle w:val="afffffc"/>
              <w:spacing w:line="240" w:lineRule="auto"/>
              <w:rPr>
                <w:sz w:val="24"/>
                <w:szCs w:val="24"/>
              </w:rPr>
            </w:pPr>
            <w:r>
              <w:rPr>
                <w:sz w:val="24"/>
                <w:szCs w:val="24"/>
              </w:rPr>
              <w:t xml:space="preserve">- </w:t>
            </w:r>
            <w:proofErr w:type="spellStart"/>
            <w:r>
              <w:rPr>
                <w:sz w:val="24"/>
                <w:szCs w:val="24"/>
              </w:rPr>
              <w:t>Кнед</w:t>
            </w:r>
            <w:proofErr w:type="spellEnd"/>
            <w:r>
              <w:rPr>
                <w:sz w:val="24"/>
                <w:szCs w:val="24"/>
              </w:rPr>
              <w:t xml:space="preserve"> = 0,8;</w:t>
            </w:r>
            <w:r>
              <w:rPr>
                <w:sz w:val="24"/>
                <w:szCs w:val="24"/>
              </w:rPr>
              <w:br/>
            </w:r>
          </w:p>
        </w:tc>
      </w:tr>
      <w:tr w:rsidR="00E40105" w14:paraId="23E1AA0A" w14:textId="77777777">
        <w:tc>
          <w:tcPr>
            <w:tcW w:w="5174" w:type="dxa"/>
            <w:tcBorders>
              <w:top w:val="none" w:sz="4" w:space="0" w:color="000000"/>
              <w:left w:val="none" w:sz="4" w:space="0" w:color="000000"/>
              <w:bottom w:val="none" w:sz="4" w:space="0" w:color="000000"/>
              <w:right w:val="none" w:sz="4" w:space="0" w:color="000000"/>
            </w:tcBorders>
            <w:shd w:val="clear" w:color="auto" w:fill="auto"/>
            <w:tcMar>
              <w:top w:w="0" w:type="dxa"/>
              <w:left w:w="149" w:type="dxa"/>
              <w:bottom w:w="0" w:type="dxa"/>
              <w:right w:w="149" w:type="dxa"/>
            </w:tcMar>
          </w:tcPr>
          <w:p w14:paraId="4D846DAB" w14:textId="77777777" w:rsidR="00E40105" w:rsidRDefault="00972B64">
            <w:pPr>
              <w:pStyle w:val="afffffc"/>
              <w:spacing w:line="240" w:lineRule="auto"/>
              <w:rPr>
                <w:sz w:val="24"/>
                <w:szCs w:val="24"/>
              </w:rPr>
            </w:pPr>
            <w:r>
              <w:rPr>
                <w:sz w:val="24"/>
                <w:szCs w:val="24"/>
              </w:rPr>
              <w:t>от 0,3% до 0,5% включительно</w:t>
            </w:r>
            <w:r>
              <w:rPr>
                <w:sz w:val="24"/>
                <w:szCs w:val="24"/>
              </w:rPr>
              <w:br/>
            </w:r>
          </w:p>
        </w:tc>
        <w:tc>
          <w:tcPr>
            <w:tcW w:w="4250" w:type="dxa"/>
            <w:tcBorders>
              <w:top w:val="none" w:sz="4" w:space="0" w:color="000000"/>
              <w:left w:val="none" w:sz="4" w:space="0" w:color="000000"/>
              <w:bottom w:val="none" w:sz="4" w:space="0" w:color="000000"/>
              <w:right w:val="none" w:sz="4" w:space="0" w:color="000000"/>
            </w:tcBorders>
            <w:shd w:val="clear" w:color="auto" w:fill="auto"/>
            <w:tcMar>
              <w:top w:w="0" w:type="dxa"/>
              <w:left w:w="149" w:type="dxa"/>
              <w:bottom w:w="0" w:type="dxa"/>
              <w:right w:w="149" w:type="dxa"/>
            </w:tcMar>
          </w:tcPr>
          <w:p w14:paraId="6C701BA6" w14:textId="77777777" w:rsidR="00E40105" w:rsidRDefault="00972B64">
            <w:pPr>
              <w:pStyle w:val="afffffc"/>
              <w:spacing w:line="240" w:lineRule="auto"/>
              <w:rPr>
                <w:sz w:val="24"/>
                <w:szCs w:val="24"/>
              </w:rPr>
            </w:pPr>
            <w:r>
              <w:rPr>
                <w:sz w:val="24"/>
                <w:szCs w:val="24"/>
              </w:rPr>
              <w:t xml:space="preserve">- </w:t>
            </w:r>
            <w:proofErr w:type="spellStart"/>
            <w:r>
              <w:rPr>
                <w:sz w:val="24"/>
                <w:szCs w:val="24"/>
              </w:rPr>
              <w:t>Кнед</w:t>
            </w:r>
            <w:proofErr w:type="spellEnd"/>
            <w:r>
              <w:rPr>
                <w:sz w:val="24"/>
                <w:szCs w:val="24"/>
              </w:rPr>
              <w:t xml:space="preserve"> = 0,6;</w:t>
            </w:r>
            <w:r>
              <w:rPr>
                <w:sz w:val="24"/>
                <w:szCs w:val="24"/>
              </w:rPr>
              <w:br/>
            </w:r>
          </w:p>
        </w:tc>
      </w:tr>
      <w:tr w:rsidR="00E40105" w14:paraId="06A32E1F" w14:textId="77777777">
        <w:tc>
          <w:tcPr>
            <w:tcW w:w="5174" w:type="dxa"/>
            <w:tcBorders>
              <w:top w:val="none" w:sz="4" w:space="0" w:color="000000"/>
              <w:left w:val="none" w:sz="4" w:space="0" w:color="000000"/>
              <w:bottom w:val="none" w:sz="4" w:space="0" w:color="000000"/>
              <w:right w:val="none" w:sz="4" w:space="0" w:color="000000"/>
            </w:tcBorders>
            <w:shd w:val="clear" w:color="auto" w:fill="auto"/>
            <w:tcMar>
              <w:top w:w="0" w:type="dxa"/>
              <w:left w:w="149" w:type="dxa"/>
              <w:bottom w:w="0" w:type="dxa"/>
              <w:right w:w="149" w:type="dxa"/>
            </w:tcMar>
          </w:tcPr>
          <w:p w14:paraId="2345097E" w14:textId="77777777" w:rsidR="00E40105" w:rsidRDefault="00972B64">
            <w:pPr>
              <w:pStyle w:val="afffffc"/>
              <w:spacing w:line="240" w:lineRule="auto"/>
              <w:rPr>
                <w:sz w:val="24"/>
                <w:szCs w:val="24"/>
              </w:rPr>
            </w:pPr>
            <w:r>
              <w:rPr>
                <w:sz w:val="24"/>
                <w:szCs w:val="24"/>
              </w:rPr>
              <w:t>от 0,5% до 1,0% включительно</w:t>
            </w:r>
            <w:r>
              <w:rPr>
                <w:sz w:val="24"/>
                <w:szCs w:val="24"/>
              </w:rPr>
              <w:br/>
            </w:r>
          </w:p>
        </w:tc>
        <w:tc>
          <w:tcPr>
            <w:tcW w:w="4250" w:type="dxa"/>
            <w:tcBorders>
              <w:top w:val="none" w:sz="4" w:space="0" w:color="000000"/>
              <w:left w:val="none" w:sz="4" w:space="0" w:color="000000"/>
              <w:bottom w:val="none" w:sz="4" w:space="0" w:color="000000"/>
              <w:right w:val="none" w:sz="4" w:space="0" w:color="000000"/>
            </w:tcBorders>
            <w:shd w:val="clear" w:color="auto" w:fill="auto"/>
            <w:tcMar>
              <w:top w:w="0" w:type="dxa"/>
              <w:left w:w="149" w:type="dxa"/>
              <w:bottom w:w="0" w:type="dxa"/>
              <w:right w:w="149" w:type="dxa"/>
            </w:tcMar>
          </w:tcPr>
          <w:p w14:paraId="2A89E1AB" w14:textId="77777777" w:rsidR="00E40105" w:rsidRDefault="00972B64">
            <w:pPr>
              <w:pStyle w:val="afffffc"/>
              <w:spacing w:line="240" w:lineRule="auto"/>
              <w:rPr>
                <w:sz w:val="24"/>
                <w:szCs w:val="24"/>
              </w:rPr>
            </w:pPr>
            <w:r>
              <w:rPr>
                <w:sz w:val="24"/>
                <w:szCs w:val="24"/>
              </w:rPr>
              <w:t xml:space="preserve">- </w:t>
            </w:r>
            <w:proofErr w:type="spellStart"/>
            <w:r>
              <w:rPr>
                <w:sz w:val="24"/>
                <w:szCs w:val="24"/>
              </w:rPr>
              <w:t>Кнед</w:t>
            </w:r>
            <w:proofErr w:type="spellEnd"/>
            <w:r>
              <w:rPr>
                <w:sz w:val="24"/>
                <w:szCs w:val="24"/>
              </w:rPr>
              <w:t xml:space="preserve"> = 0,5;</w:t>
            </w:r>
            <w:r>
              <w:rPr>
                <w:sz w:val="24"/>
                <w:szCs w:val="24"/>
              </w:rPr>
              <w:br/>
            </w:r>
          </w:p>
        </w:tc>
      </w:tr>
      <w:tr w:rsidR="00E40105" w14:paraId="49E2867A" w14:textId="77777777">
        <w:tc>
          <w:tcPr>
            <w:tcW w:w="5174" w:type="dxa"/>
            <w:tcBorders>
              <w:top w:val="none" w:sz="4" w:space="0" w:color="000000"/>
              <w:left w:val="none" w:sz="4" w:space="0" w:color="000000"/>
              <w:bottom w:val="none" w:sz="4" w:space="0" w:color="000000"/>
              <w:right w:val="none" w:sz="4" w:space="0" w:color="000000"/>
            </w:tcBorders>
            <w:shd w:val="clear" w:color="auto" w:fill="auto"/>
            <w:tcMar>
              <w:top w:w="0" w:type="dxa"/>
              <w:left w:w="149" w:type="dxa"/>
              <w:bottom w:w="0" w:type="dxa"/>
              <w:right w:w="149" w:type="dxa"/>
            </w:tcMar>
          </w:tcPr>
          <w:p w14:paraId="3D2D1C4D" w14:textId="77777777" w:rsidR="00E40105" w:rsidRDefault="00972B64">
            <w:pPr>
              <w:pStyle w:val="afffffc"/>
              <w:spacing w:line="240" w:lineRule="auto"/>
              <w:rPr>
                <w:sz w:val="24"/>
                <w:szCs w:val="24"/>
              </w:rPr>
            </w:pPr>
            <w:r>
              <w:rPr>
                <w:sz w:val="24"/>
                <w:szCs w:val="24"/>
              </w:rPr>
              <w:t>свыше 1,0%</w:t>
            </w:r>
            <w:r>
              <w:rPr>
                <w:sz w:val="24"/>
                <w:szCs w:val="24"/>
              </w:rPr>
              <w:br/>
            </w:r>
          </w:p>
        </w:tc>
        <w:tc>
          <w:tcPr>
            <w:tcW w:w="4250" w:type="dxa"/>
            <w:tcBorders>
              <w:top w:val="none" w:sz="4" w:space="0" w:color="000000"/>
              <w:left w:val="none" w:sz="4" w:space="0" w:color="000000"/>
              <w:bottom w:val="none" w:sz="4" w:space="0" w:color="000000"/>
              <w:right w:val="none" w:sz="4" w:space="0" w:color="000000"/>
            </w:tcBorders>
            <w:shd w:val="clear" w:color="auto" w:fill="auto"/>
            <w:tcMar>
              <w:top w:w="0" w:type="dxa"/>
              <w:left w:w="149" w:type="dxa"/>
              <w:bottom w:w="0" w:type="dxa"/>
              <w:right w:w="149" w:type="dxa"/>
            </w:tcMar>
          </w:tcPr>
          <w:p w14:paraId="06A382EE" w14:textId="77777777" w:rsidR="00E40105" w:rsidRDefault="00972B64">
            <w:pPr>
              <w:pStyle w:val="afffffc"/>
              <w:spacing w:line="240" w:lineRule="auto"/>
              <w:rPr>
                <w:sz w:val="24"/>
                <w:szCs w:val="24"/>
              </w:rPr>
            </w:pPr>
            <w:r>
              <w:rPr>
                <w:sz w:val="24"/>
                <w:szCs w:val="24"/>
              </w:rPr>
              <w:t xml:space="preserve">-         </w:t>
            </w:r>
            <w:proofErr w:type="spellStart"/>
            <w:r>
              <w:rPr>
                <w:sz w:val="24"/>
                <w:szCs w:val="24"/>
              </w:rPr>
              <w:t>Кнед</w:t>
            </w:r>
            <w:proofErr w:type="spellEnd"/>
            <w:r>
              <w:rPr>
                <w:sz w:val="24"/>
                <w:szCs w:val="24"/>
              </w:rPr>
              <w:t xml:space="preserve">         =          0,2;</w:t>
            </w:r>
          </w:p>
        </w:tc>
      </w:tr>
    </w:tbl>
    <w:p w14:paraId="124DE1FF" w14:textId="77777777" w:rsidR="00E40105" w:rsidRDefault="00972B64">
      <w:pPr>
        <w:ind w:firstLine="709"/>
        <w:jc w:val="both"/>
      </w:pPr>
      <w:r>
        <w:t>Показатель укомплектованности ремонтным и оперативно-ремонтным персоналом (</w:t>
      </w:r>
      <w:proofErr w:type="spellStart"/>
      <w:r>
        <w:t>Кп</w:t>
      </w:r>
      <w:proofErr w:type="spellEnd"/>
      <w:r>
        <w:t>) определяется как отношение фактической численности к численности по действующим нормативам, но не более 1,0.</w:t>
      </w:r>
      <w:r>
        <w:br/>
      </w:r>
    </w:p>
    <w:p w14:paraId="50E3A7C9" w14:textId="77777777" w:rsidR="00E40105" w:rsidRDefault="00972B64">
      <w:pPr>
        <w:ind w:firstLine="709"/>
        <w:jc w:val="both"/>
      </w:pPr>
      <w:r>
        <w:t>Показатель оснащенности машинами, специальными механизмами и оборудованием (Км) принимается как среднее отношение фактического наличия к количеству, определенному по нормативам, по основной номенклатуре:</w:t>
      </w:r>
      <w:r>
        <w:br/>
      </w:r>
    </w:p>
    <w:p w14:paraId="48A8B40B" w14:textId="77777777" w:rsidR="00E40105" w:rsidRDefault="00972B64">
      <w:pPr>
        <w:ind w:firstLine="709"/>
        <w:jc w:val="both"/>
      </w:pPr>
      <w:r>
        <w:rPr>
          <w:noProof/>
        </w:rPr>
        <mc:AlternateContent>
          <mc:Choice Requires="wpg">
            <w:drawing>
              <wp:inline distT="0" distB="0" distL="0" distR="0" wp14:anchorId="4F1B5F53" wp14:editId="6824C4BF">
                <wp:extent cx="1000125" cy="419100"/>
                <wp:effectExtent l="0" t="0" r="9525" b="0"/>
                <wp:docPr id="12" name="Рисунок 11" descr="https://api.docs.cntd.ru/img/49/90/38/72/6/1c9206a7-daef-46fd-bb2b-ec2bbbe05915/P007000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api.docs.cntd.ru/img/49/90/38/72/6/1c9206a7-daef-46fd-bb2b-ec2bbbe05915/P00700000.gif"/>
                        <pic:cNvPicPr>
                          <a:picLocks noChangeAspect="1"/>
                        </pic:cNvPicPr>
                      </pic:nvPicPr>
                      <pic:blipFill rotWithShape="1">
                        <a:blip r:embed="rId45"/>
                        <a:stretch/>
                      </pic:blipFill>
                      <pic:spPr bwMode="auto">
                        <a:xfrm>
                          <a:off x="0" y="0"/>
                          <a:ext cx="1000125" cy="419100"/>
                        </a:xfrm>
                        <a:prstGeom prst="rect">
                          <a:avLst/>
                        </a:prstGeom>
                        <a:noFill/>
                        <a:ln>
                          <a:noFill/>
                        </a:ln>
                      </pic:spPr>
                    </pic:pic>
                  </a:graphicData>
                </a:graphic>
              </wp:inline>
            </w:drawing>
          </mc:Choice>
          <mc:Fallback xmlns:w16sdtdh="http://schemas.microsoft.com/office/word/2020/wordml/sdtdatahash"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78.75pt;height:33.00pt;mso-wrap-distance-left:0.00pt;mso-wrap-distance-top:0.00pt;mso-wrap-distance-right:0.00pt;mso-wrap-distance-bottom:0.00pt;z-index:1;" stroked="f">
                <v:imagedata r:id="rId46" o:title=""/>
                <o:lock v:ext="edit" rotation="t"/>
              </v:shape>
            </w:pict>
          </mc:Fallback>
        </mc:AlternateContent>
      </w:r>
      <w:r>
        <w:t>, где</w:t>
      </w:r>
    </w:p>
    <w:p w14:paraId="0B0FE4AA" w14:textId="77777777" w:rsidR="00E40105" w:rsidRDefault="00972B64">
      <w:pPr>
        <w:ind w:firstLine="709"/>
        <w:jc w:val="both"/>
      </w:pPr>
      <w:r>
        <w:t>К</w:t>
      </w:r>
      <w:proofErr w:type="spellStart"/>
      <w:r>
        <w:rPr>
          <w:vertAlign w:val="superscript"/>
          <w:lang w:val="en-US"/>
        </w:rPr>
        <w:t>f</w:t>
      </w:r>
      <w:r>
        <w:rPr>
          <w:vertAlign w:val="subscript"/>
          <w:lang w:val="en-US"/>
        </w:rPr>
        <w:t>m</w:t>
      </w:r>
      <w:proofErr w:type="spellEnd"/>
      <w:r>
        <w:t>, , </w:t>
      </w:r>
      <w:proofErr w:type="spellStart"/>
      <w:r>
        <w:rPr>
          <w:lang w:val="en-US"/>
        </w:rPr>
        <w:t>K</w:t>
      </w:r>
      <w:r>
        <w:rPr>
          <w:vertAlign w:val="superscript"/>
          <w:lang w:val="en-US"/>
        </w:rPr>
        <w:t>n</w:t>
      </w:r>
      <w:r>
        <w:rPr>
          <w:vertAlign w:val="subscript"/>
          <w:lang w:val="en-US"/>
        </w:rPr>
        <w:t>m</w:t>
      </w:r>
      <w:proofErr w:type="spellEnd"/>
      <w:r>
        <w:t> - показатели, относящиеся к данному виду машин, механизмов, оборудования;</w:t>
      </w:r>
      <w:r>
        <w:br/>
        <w:t>n - число показателей, учтенных в числителе.</w:t>
      </w:r>
    </w:p>
    <w:p w14:paraId="7BC3F8FD" w14:textId="77777777" w:rsidR="00E40105" w:rsidRDefault="00E40105">
      <w:pPr>
        <w:ind w:firstLine="709"/>
        <w:jc w:val="both"/>
      </w:pPr>
    </w:p>
    <w:p w14:paraId="2833FAB2" w14:textId="77777777" w:rsidR="00E40105" w:rsidRDefault="00972B64">
      <w:pPr>
        <w:ind w:firstLine="709"/>
        <w:jc w:val="both"/>
      </w:pPr>
      <w:r>
        <w:t>Показатель наличия основных материально-технических ресурсов (</w:t>
      </w:r>
      <w:proofErr w:type="spellStart"/>
      <w:r>
        <w:t>Ктр</w:t>
      </w:r>
      <w:proofErr w:type="spellEnd"/>
      <w:r>
        <w:t xml:space="preserve">) определяется аналогично по формуле (11) по основной номенклатуре ресурсов (трубы, компенсаторы, арматура, сварочные материалы и т.п.). Принимаемые для определения значения общего </w:t>
      </w:r>
      <w:proofErr w:type="spellStart"/>
      <w:r>
        <w:t>Ктр</w:t>
      </w:r>
      <w:proofErr w:type="spellEnd"/>
      <w:r>
        <w:t xml:space="preserve"> частные показатели не должны быть выше 1,0;</w:t>
      </w:r>
    </w:p>
    <w:p w14:paraId="6D255102" w14:textId="77777777" w:rsidR="00E40105" w:rsidRDefault="00972B64">
      <w:pPr>
        <w:ind w:firstLine="709"/>
        <w:jc w:val="both"/>
      </w:pPr>
      <w:r>
        <w:t>Показатель укомплектованности передвижными автономными источниками электропитания (Кист) для ведения аварийно-восстановительных работ вычисляется как отношение фактического наличия данного оборудования (в единицах мощности - кВт) к потребности;</w:t>
      </w:r>
    </w:p>
    <w:p w14:paraId="4BA1AB78" w14:textId="77777777" w:rsidR="00E40105" w:rsidRDefault="00972B64">
      <w:pPr>
        <w:ind w:firstLine="709"/>
        <w:jc w:val="both"/>
      </w:pPr>
      <w:r>
        <w:t>Показатель готовности теплоснабжающих организаций к проведению аварийно-восстановительных работ в системах теплоснабжения (общий показатель) базируется на показателях:</w:t>
      </w:r>
    </w:p>
    <w:p w14:paraId="143BEA3F" w14:textId="77777777" w:rsidR="00E40105" w:rsidRDefault="00972B64">
      <w:pPr>
        <w:ind w:firstLine="709"/>
        <w:jc w:val="both"/>
      </w:pPr>
      <w:r>
        <w:t>- укомплектованности ремонтным и оперативно-ремонтным персоналом;</w:t>
      </w:r>
    </w:p>
    <w:p w14:paraId="59962995" w14:textId="77777777" w:rsidR="00E40105" w:rsidRDefault="00972B64">
      <w:pPr>
        <w:ind w:firstLine="709"/>
        <w:jc w:val="both"/>
      </w:pPr>
      <w:r>
        <w:t>- оснащенности машинами, специальными механизмами и оборудованием;</w:t>
      </w:r>
    </w:p>
    <w:p w14:paraId="70C629E5" w14:textId="77777777" w:rsidR="00E40105" w:rsidRDefault="00972B64">
      <w:pPr>
        <w:ind w:firstLine="709"/>
        <w:jc w:val="both"/>
      </w:pPr>
      <w:r>
        <w:t>- наличия основных материально-технических ресурсов;</w:t>
      </w:r>
    </w:p>
    <w:p w14:paraId="7D421E30" w14:textId="77777777" w:rsidR="00E40105" w:rsidRDefault="00972B64">
      <w:pPr>
        <w:ind w:firstLine="709"/>
        <w:jc w:val="both"/>
      </w:pPr>
      <w:r>
        <w:t>- укомплектованности передвижными автономными источниками электропитания для ведения аварийно-восстановительных работ.</w:t>
      </w:r>
    </w:p>
    <w:p w14:paraId="6C8D1C22" w14:textId="77777777" w:rsidR="00E40105" w:rsidRDefault="00972B64">
      <w:pPr>
        <w:ind w:firstLine="709"/>
        <w:jc w:val="both"/>
      </w:pPr>
      <w:r>
        <w:lastRenderedPageBreak/>
        <w:t>Общий показатель готовности теплоснабжающих организаций к проведению восстановительных работ в системах теплоснабжения к выполнению аварийно-восстановительных работ определяется следующим образом:</w:t>
      </w:r>
    </w:p>
    <w:p w14:paraId="7C7D3890" w14:textId="77777777" w:rsidR="00E40105" w:rsidRDefault="00E40105">
      <w:pPr>
        <w:ind w:firstLine="709"/>
        <w:jc w:val="both"/>
      </w:pPr>
    </w:p>
    <w:p w14:paraId="6AEFE206" w14:textId="77777777" w:rsidR="00E40105" w:rsidRDefault="00972B64">
      <w:pPr>
        <w:ind w:firstLine="709"/>
        <w:jc w:val="both"/>
      </w:pPr>
      <w:proofErr w:type="spellStart"/>
      <w:r>
        <w:t>Кгот</w:t>
      </w:r>
      <w:proofErr w:type="spellEnd"/>
      <w:r>
        <w:t xml:space="preserve"> = 0,25 * </w:t>
      </w:r>
      <w:proofErr w:type="spellStart"/>
      <w:r>
        <w:t>Кп</w:t>
      </w:r>
      <w:proofErr w:type="spellEnd"/>
      <w:r>
        <w:t xml:space="preserve"> + 0,35 * Км + 0,3 * </w:t>
      </w:r>
      <w:proofErr w:type="spellStart"/>
      <w:r>
        <w:t>Ктр</w:t>
      </w:r>
      <w:proofErr w:type="spellEnd"/>
      <w:r>
        <w:t xml:space="preserve"> + 0,1 * Кист</w:t>
      </w:r>
    </w:p>
    <w:p w14:paraId="0FBEE7CF" w14:textId="77777777" w:rsidR="00E40105" w:rsidRDefault="00E40105">
      <w:pPr>
        <w:ind w:firstLine="709"/>
        <w:jc w:val="both"/>
      </w:pPr>
    </w:p>
    <w:p w14:paraId="29CFABC5" w14:textId="77777777" w:rsidR="00E40105" w:rsidRDefault="00E40105">
      <w:pPr>
        <w:ind w:firstLine="709"/>
        <w:jc w:val="both"/>
      </w:pPr>
    </w:p>
    <w:p w14:paraId="1EFD678E" w14:textId="77777777" w:rsidR="00E40105" w:rsidRDefault="00972B64">
      <w:pPr>
        <w:ind w:firstLine="709"/>
        <w:jc w:val="both"/>
      </w:pPr>
      <w:r>
        <w:t>Общая оценка готовности дается по следующим категориям:</w:t>
      </w:r>
    </w:p>
    <w:tbl>
      <w:tblPr>
        <w:tblW w:w="5008" w:type="pct"/>
        <w:tblInd w:w="-8" w:type="dxa"/>
        <w:tblCellMar>
          <w:left w:w="0" w:type="dxa"/>
          <w:right w:w="0" w:type="dxa"/>
        </w:tblCellMar>
        <w:tblLook w:val="04A0" w:firstRow="1" w:lastRow="0" w:firstColumn="1" w:lastColumn="0" w:noHBand="0" w:noVBand="1"/>
      </w:tblPr>
      <w:tblGrid>
        <w:gridCol w:w="2128"/>
        <w:gridCol w:w="2649"/>
        <w:gridCol w:w="4861"/>
      </w:tblGrid>
      <w:tr w:rsidR="00E40105" w14:paraId="4683C20F" w14:textId="77777777">
        <w:trPr>
          <w:trHeight w:val="20"/>
        </w:trPr>
        <w:tc>
          <w:tcPr>
            <w:tcW w:w="1104" w:type="pct"/>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14:paraId="7A7A74E5" w14:textId="77777777" w:rsidR="00E40105" w:rsidRDefault="00972B64">
            <w:pPr>
              <w:jc w:val="center"/>
              <w:rPr>
                <w:color w:val="000000"/>
              </w:rPr>
            </w:pPr>
            <w:proofErr w:type="spellStart"/>
            <w:r>
              <w:rPr>
                <w:color w:val="000000"/>
              </w:rPr>
              <w:t>Кгот</w:t>
            </w:r>
            <w:proofErr w:type="spellEnd"/>
          </w:p>
        </w:tc>
        <w:tc>
          <w:tcPr>
            <w:tcW w:w="1374" w:type="pct"/>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14:paraId="46E36BE1" w14:textId="77777777" w:rsidR="00E40105" w:rsidRDefault="00972B64">
            <w:pPr>
              <w:jc w:val="center"/>
              <w:rPr>
                <w:color w:val="000000"/>
              </w:rPr>
            </w:pPr>
            <w:r>
              <w:rPr>
                <w:color w:val="000000"/>
              </w:rPr>
              <w:t>(</w:t>
            </w:r>
            <w:proofErr w:type="spellStart"/>
            <w:r>
              <w:rPr>
                <w:color w:val="000000"/>
              </w:rPr>
              <w:t>Кп</w:t>
            </w:r>
            <w:proofErr w:type="spellEnd"/>
            <w:r>
              <w:rPr>
                <w:color w:val="000000"/>
              </w:rPr>
              <w:t xml:space="preserve">; Км); </w:t>
            </w:r>
            <w:proofErr w:type="spellStart"/>
            <w:r>
              <w:rPr>
                <w:color w:val="000000"/>
              </w:rPr>
              <w:t>Ктр</w:t>
            </w:r>
            <w:proofErr w:type="spellEnd"/>
          </w:p>
        </w:tc>
        <w:tc>
          <w:tcPr>
            <w:tcW w:w="2522" w:type="pct"/>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14:paraId="1DAE65CA" w14:textId="77777777" w:rsidR="00E40105" w:rsidRDefault="00972B64">
            <w:pPr>
              <w:jc w:val="center"/>
              <w:rPr>
                <w:color w:val="000000"/>
              </w:rPr>
            </w:pPr>
            <w:r>
              <w:rPr>
                <w:color w:val="000000"/>
              </w:rPr>
              <w:t>Категория готовности</w:t>
            </w:r>
          </w:p>
        </w:tc>
      </w:tr>
      <w:tr w:rsidR="00E40105" w14:paraId="51993B7E" w14:textId="77777777">
        <w:trPr>
          <w:trHeight w:val="20"/>
        </w:trPr>
        <w:tc>
          <w:tcPr>
            <w:tcW w:w="1104" w:type="pct"/>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14:paraId="47B8A4D2" w14:textId="77777777" w:rsidR="00E40105" w:rsidRDefault="00972B64">
            <w:pPr>
              <w:jc w:val="center"/>
              <w:rPr>
                <w:color w:val="000000"/>
              </w:rPr>
            </w:pPr>
            <w:r>
              <w:rPr>
                <w:color w:val="000000"/>
              </w:rPr>
              <w:t>0,85-1,0</w:t>
            </w:r>
          </w:p>
        </w:tc>
        <w:tc>
          <w:tcPr>
            <w:tcW w:w="1374" w:type="pct"/>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14:paraId="1197F14C" w14:textId="77777777" w:rsidR="00E40105" w:rsidRDefault="00972B64">
            <w:pPr>
              <w:jc w:val="center"/>
              <w:rPr>
                <w:color w:val="000000"/>
              </w:rPr>
            </w:pPr>
            <w:r>
              <w:rPr>
                <w:color w:val="000000"/>
              </w:rPr>
              <w:t>0,75 и более</w:t>
            </w:r>
          </w:p>
        </w:tc>
        <w:tc>
          <w:tcPr>
            <w:tcW w:w="2522" w:type="pct"/>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14:paraId="0D109E65" w14:textId="77777777" w:rsidR="00E40105" w:rsidRDefault="00972B64">
            <w:pPr>
              <w:jc w:val="center"/>
              <w:rPr>
                <w:color w:val="000000"/>
              </w:rPr>
            </w:pPr>
            <w:r>
              <w:rPr>
                <w:color w:val="000000"/>
              </w:rPr>
              <w:t>удовлетворительная готовность</w:t>
            </w:r>
          </w:p>
        </w:tc>
      </w:tr>
      <w:tr w:rsidR="00E40105" w14:paraId="4CDC287B" w14:textId="77777777">
        <w:trPr>
          <w:trHeight w:val="20"/>
        </w:trPr>
        <w:tc>
          <w:tcPr>
            <w:tcW w:w="1104" w:type="pct"/>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14:paraId="7E8C3074" w14:textId="77777777" w:rsidR="00E40105" w:rsidRDefault="00972B64">
            <w:pPr>
              <w:jc w:val="center"/>
              <w:rPr>
                <w:color w:val="000000"/>
              </w:rPr>
            </w:pPr>
            <w:r>
              <w:rPr>
                <w:color w:val="000000"/>
              </w:rPr>
              <w:t>0,85-1,0</w:t>
            </w:r>
          </w:p>
        </w:tc>
        <w:tc>
          <w:tcPr>
            <w:tcW w:w="1374" w:type="pct"/>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14:paraId="632BD09E" w14:textId="77777777" w:rsidR="00E40105" w:rsidRDefault="00972B64">
            <w:pPr>
              <w:jc w:val="center"/>
              <w:rPr>
                <w:color w:val="000000"/>
              </w:rPr>
            </w:pPr>
            <w:r>
              <w:rPr>
                <w:color w:val="000000"/>
              </w:rPr>
              <w:t>до 0,75</w:t>
            </w:r>
          </w:p>
        </w:tc>
        <w:tc>
          <w:tcPr>
            <w:tcW w:w="2522" w:type="pct"/>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14:paraId="22EF2E9E" w14:textId="77777777" w:rsidR="00E40105" w:rsidRDefault="00972B64">
            <w:pPr>
              <w:jc w:val="center"/>
              <w:rPr>
                <w:color w:val="000000"/>
              </w:rPr>
            </w:pPr>
            <w:r>
              <w:rPr>
                <w:color w:val="000000"/>
              </w:rPr>
              <w:t>ограниченная готовность</w:t>
            </w:r>
          </w:p>
        </w:tc>
      </w:tr>
      <w:tr w:rsidR="00E40105" w14:paraId="4EDCCF49" w14:textId="77777777">
        <w:trPr>
          <w:trHeight w:val="20"/>
        </w:trPr>
        <w:tc>
          <w:tcPr>
            <w:tcW w:w="1104" w:type="pct"/>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14:paraId="3509E2A8" w14:textId="77777777" w:rsidR="00E40105" w:rsidRDefault="00972B64">
            <w:pPr>
              <w:jc w:val="center"/>
              <w:rPr>
                <w:color w:val="000000"/>
              </w:rPr>
            </w:pPr>
            <w:r>
              <w:rPr>
                <w:color w:val="000000"/>
              </w:rPr>
              <w:t>0,7-0,84</w:t>
            </w:r>
          </w:p>
        </w:tc>
        <w:tc>
          <w:tcPr>
            <w:tcW w:w="1374" w:type="pct"/>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14:paraId="5749170E" w14:textId="77777777" w:rsidR="00E40105" w:rsidRDefault="00972B64">
            <w:pPr>
              <w:jc w:val="center"/>
              <w:rPr>
                <w:color w:val="000000"/>
              </w:rPr>
            </w:pPr>
            <w:r>
              <w:rPr>
                <w:color w:val="000000"/>
              </w:rPr>
              <w:t>0,5 и более</w:t>
            </w:r>
          </w:p>
        </w:tc>
        <w:tc>
          <w:tcPr>
            <w:tcW w:w="2522" w:type="pct"/>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14:paraId="2A064DA0" w14:textId="77777777" w:rsidR="00E40105" w:rsidRDefault="00972B64">
            <w:pPr>
              <w:jc w:val="center"/>
              <w:rPr>
                <w:color w:val="000000"/>
              </w:rPr>
            </w:pPr>
            <w:r>
              <w:rPr>
                <w:color w:val="000000"/>
              </w:rPr>
              <w:t>ограниченная готовность</w:t>
            </w:r>
          </w:p>
        </w:tc>
      </w:tr>
      <w:tr w:rsidR="00E40105" w14:paraId="68E919C9" w14:textId="77777777">
        <w:trPr>
          <w:trHeight w:val="20"/>
        </w:trPr>
        <w:tc>
          <w:tcPr>
            <w:tcW w:w="1104" w:type="pct"/>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14:paraId="08090D66" w14:textId="77777777" w:rsidR="00E40105" w:rsidRDefault="00972B64">
            <w:pPr>
              <w:jc w:val="center"/>
              <w:rPr>
                <w:color w:val="000000"/>
              </w:rPr>
            </w:pPr>
            <w:r>
              <w:rPr>
                <w:color w:val="000000"/>
              </w:rPr>
              <w:t>0,7-0,84</w:t>
            </w:r>
          </w:p>
        </w:tc>
        <w:tc>
          <w:tcPr>
            <w:tcW w:w="1374" w:type="pct"/>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14:paraId="5E53A86B" w14:textId="77777777" w:rsidR="00E40105" w:rsidRDefault="00972B64">
            <w:pPr>
              <w:jc w:val="center"/>
              <w:rPr>
                <w:color w:val="000000"/>
              </w:rPr>
            </w:pPr>
            <w:r>
              <w:rPr>
                <w:color w:val="000000"/>
              </w:rPr>
              <w:t>до 0,5</w:t>
            </w:r>
          </w:p>
        </w:tc>
        <w:tc>
          <w:tcPr>
            <w:tcW w:w="2522" w:type="pct"/>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14:paraId="4A70EAB6" w14:textId="77777777" w:rsidR="00E40105" w:rsidRDefault="00972B64">
            <w:pPr>
              <w:jc w:val="center"/>
              <w:rPr>
                <w:color w:val="000000"/>
              </w:rPr>
            </w:pPr>
            <w:r>
              <w:rPr>
                <w:color w:val="000000"/>
              </w:rPr>
              <w:t>неготовность</w:t>
            </w:r>
          </w:p>
        </w:tc>
      </w:tr>
      <w:tr w:rsidR="00E40105" w14:paraId="71F6E792" w14:textId="77777777">
        <w:trPr>
          <w:trHeight w:val="20"/>
        </w:trPr>
        <w:tc>
          <w:tcPr>
            <w:tcW w:w="1104" w:type="pct"/>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14:paraId="518F33C6" w14:textId="77777777" w:rsidR="00E40105" w:rsidRDefault="00972B64">
            <w:pPr>
              <w:jc w:val="center"/>
              <w:rPr>
                <w:color w:val="000000"/>
              </w:rPr>
            </w:pPr>
            <w:r>
              <w:rPr>
                <w:color w:val="000000"/>
              </w:rPr>
              <w:t>менее 0,7</w:t>
            </w:r>
          </w:p>
        </w:tc>
        <w:tc>
          <w:tcPr>
            <w:tcW w:w="1374" w:type="pct"/>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14:paraId="7DC20127" w14:textId="77777777" w:rsidR="00E40105" w:rsidRDefault="00972B64">
            <w:pPr>
              <w:jc w:val="center"/>
              <w:rPr>
                <w:color w:val="000000"/>
              </w:rPr>
            </w:pPr>
            <w:r>
              <w:rPr>
                <w:color w:val="000000"/>
              </w:rPr>
              <w:t>-</w:t>
            </w:r>
          </w:p>
        </w:tc>
        <w:tc>
          <w:tcPr>
            <w:tcW w:w="2522" w:type="pct"/>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14:paraId="16B32749" w14:textId="77777777" w:rsidR="00E40105" w:rsidRDefault="00972B64">
            <w:pPr>
              <w:jc w:val="center"/>
              <w:rPr>
                <w:color w:val="000000"/>
              </w:rPr>
            </w:pPr>
            <w:r>
              <w:rPr>
                <w:color w:val="000000"/>
              </w:rPr>
              <w:t>неготовность</w:t>
            </w:r>
          </w:p>
        </w:tc>
      </w:tr>
    </w:tbl>
    <w:p w14:paraId="281EB3E4" w14:textId="77777777" w:rsidR="00E40105" w:rsidRDefault="00972B64">
      <w:pPr>
        <w:ind w:firstLine="709"/>
        <w:jc w:val="both"/>
      </w:pPr>
      <w:r>
        <w:t>Оценка надежности систем теплоснабжения.</w:t>
      </w:r>
    </w:p>
    <w:p w14:paraId="3CE80260" w14:textId="77777777" w:rsidR="00E40105" w:rsidRDefault="00E40105">
      <w:pPr>
        <w:ind w:firstLine="709"/>
        <w:jc w:val="both"/>
      </w:pPr>
    </w:p>
    <w:p w14:paraId="2BB000D5" w14:textId="77777777" w:rsidR="00E40105" w:rsidRDefault="00972B64">
      <w:pPr>
        <w:ind w:firstLine="709"/>
        <w:jc w:val="both"/>
      </w:pPr>
      <w:r>
        <w:t>а) оценка надежности источников тепловой энергии.</w:t>
      </w:r>
    </w:p>
    <w:p w14:paraId="1A1CAAB2" w14:textId="77777777" w:rsidR="00E40105" w:rsidRDefault="00E40105">
      <w:pPr>
        <w:ind w:firstLine="709"/>
        <w:jc w:val="both"/>
      </w:pPr>
    </w:p>
    <w:p w14:paraId="58CD34CC" w14:textId="77777777" w:rsidR="00E40105" w:rsidRDefault="00972B64">
      <w:pPr>
        <w:ind w:firstLine="709"/>
        <w:jc w:val="both"/>
      </w:pPr>
      <w:r>
        <w:t xml:space="preserve">В зависимости от полученных показателей надежности </w:t>
      </w:r>
      <w:proofErr w:type="spellStart"/>
      <w:r>
        <w:t>Кэ</w:t>
      </w:r>
      <w:proofErr w:type="spellEnd"/>
      <w:r>
        <w:t xml:space="preserve">, </w:t>
      </w:r>
      <w:proofErr w:type="spellStart"/>
      <w:r>
        <w:t>Кв</w:t>
      </w:r>
      <w:proofErr w:type="spellEnd"/>
      <w:r>
        <w:t xml:space="preserve">, </w:t>
      </w:r>
      <w:proofErr w:type="spellStart"/>
      <w:r>
        <w:t>Кт</w:t>
      </w:r>
      <w:proofErr w:type="spellEnd"/>
      <w:r>
        <w:t xml:space="preserve"> и Ки, источники тепловой энергии могут быть оценены как:</w:t>
      </w:r>
    </w:p>
    <w:p w14:paraId="536F508C" w14:textId="77777777" w:rsidR="00E40105" w:rsidRDefault="00972B64" w:rsidP="002C3A3F">
      <w:pPr>
        <w:pStyle w:val="affff9"/>
        <w:numPr>
          <w:ilvl w:val="0"/>
          <w:numId w:val="25"/>
        </w:numPr>
        <w:spacing w:after="0" w:line="240" w:lineRule="auto"/>
        <w:jc w:val="both"/>
        <w:rPr>
          <w:sz w:val="24"/>
          <w:szCs w:val="24"/>
        </w:rPr>
      </w:pPr>
      <w:r>
        <w:rPr>
          <w:rFonts w:eastAsiaTheme="minorHAnsi"/>
          <w:sz w:val="24"/>
          <w:szCs w:val="24"/>
        </w:rPr>
        <w:t xml:space="preserve">высоконадежные - при </w:t>
      </w:r>
      <w:proofErr w:type="spellStart"/>
      <w:r>
        <w:rPr>
          <w:rFonts w:eastAsiaTheme="minorHAnsi"/>
          <w:sz w:val="24"/>
          <w:szCs w:val="24"/>
        </w:rPr>
        <w:t>Кэ</w:t>
      </w:r>
      <w:proofErr w:type="spellEnd"/>
      <w:r>
        <w:rPr>
          <w:rFonts w:eastAsiaTheme="minorHAnsi"/>
          <w:sz w:val="24"/>
          <w:szCs w:val="24"/>
        </w:rPr>
        <w:t xml:space="preserve"> = </w:t>
      </w:r>
      <w:proofErr w:type="spellStart"/>
      <w:r>
        <w:rPr>
          <w:rFonts w:eastAsiaTheme="minorHAnsi"/>
          <w:sz w:val="24"/>
          <w:szCs w:val="24"/>
        </w:rPr>
        <w:t>Кв</w:t>
      </w:r>
      <w:proofErr w:type="spellEnd"/>
      <w:r>
        <w:rPr>
          <w:rFonts w:eastAsiaTheme="minorHAnsi"/>
          <w:sz w:val="24"/>
          <w:szCs w:val="24"/>
        </w:rPr>
        <w:t xml:space="preserve"> = </w:t>
      </w:r>
      <w:proofErr w:type="spellStart"/>
      <w:r>
        <w:rPr>
          <w:rFonts w:eastAsiaTheme="minorHAnsi"/>
          <w:sz w:val="24"/>
          <w:szCs w:val="24"/>
        </w:rPr>
        <w:t>Кт</w:t>
      </w:r>
      <w:proofErr w:type="spellEnd"/>
      <w:r>
        <w:rPr>
          <w:rFonts w:eastAsiaTheme="minorHAnsi"/>
          <w:sz w:val="24"/>
          <w:szCs w:val="24"/>
        </w:rPr>
        <w:t xml:space="preserve"> = Ки = 1;</w:t>
      </w:r>
    </w:p>
    <w:p w14:paraId="7071EDE9" w14:textId="77777777" w:rsidR="00E40105" w:rsidRDefault="00972B64" w:rsidP="002C3A3F">
      <w:pPr>
        <w:pStyle w:val="affff9"/>
        <w:numPr>
          <w:ilvl w:val="0"/>
          <w:numId w:val="25"/>
        </w:numPr>
        <w:spacing w:after="0" w:line="240" w:lineRule="auto"/>
        <w:jc w:val="both"/>
        <w:rPr>
          <w:sz w:val="24"/>
          <w:szCs w:val="24"/>
        </w:rPr>
      </w:pPr>
      <w:r>
        <w:rPr>
          <w:rFonts w:eastAsiaTheme="minorHAnsi"/>
          <w:sz w:val="24"/>
          <w:szCs w:val="24"/>
        </w:rPr>
        <w:t xml:space="preserve">надежные - при </w:t>
      </w:r>
      <w:proofErr w:type="spellStart"/>
      <w:r>
        <w:rPr>
          <w:rFonts w:eastAsiaTheme="minorHAnsi"/>
          <w:sz w:val="24"/>
          <w:szCs w:val="24"/>
        </w:rPr>
        <w:t>Кэ</w:t>
      </w:r>
      <w:proofErr w:type="spellEnd"/>
      <w:r>
        <w:rPr>
          <w:rFonts w:eastAsiaTheme="minorHAnsi"/>
          <w:sz w:val="24"/>
          <w:szCs w:val="24"/>
        </w:rPr>
        <w:t xml:space="preserve"> = </w:t>
      </w:r>
      <w:proofErr w:type="spellStart"/>
      <w:r>
        <w:rPr>
          <w:rFonts w:eastAsiaTheme="minorHAnsi"/>
          <w:sz w:val="24"/>
          <w:szCs w:val="24"/>
        </w:rPr>
        <w:t>Кв</w:t>
      </w:r>
      <w:proofErr w:type="spellEnd"/>
      <w:r>
        <w:rPr>
          <w:rFonts w:eastAsiaTheme="minorHAnsi"/>
          <w:sz w:val="24"/>
          <w:szCs w:val="24"/>
        </w:rPr>
        <w:t xml:space="preserve"> = </w:t>
      </w:r>
      <w:proofErr w:type="spellStart"/>
      <w:r>
        <w:rPr>
          <w:rFonts w:eastAsiaTheme="minorHAnsi"/>
          <w:sz w:val="24"/>
          <w:szCs w:val="24"/>
        </w:rPr>
        <w:t>Кт</w:t>
      </w:r>
      <w:proofErr w:type="spellEnd"/>
      <w:r>
        <w:rPr>
          <w:rFonts w:eastAsiaTheme="minorHAnsi"/>
          <w:sz w:val="24"/>
          <w:szCs w:val="24"/>
        </w:rPr>
        <w:t xml:space="preserve"> = 1 и Ки = 0,5;</w:t>
      </w:r>
    </w:p>
    <w:p w14:paraId="5DC108CA" w14:textId="77777777" w:rsidR="00E40105" w:rsidRDefault="00972B64" w:rsidP="002C3A3F">
      <w:pPr>
        <w:pStyle w:val="affff9"/>
        <w:numPr>
          <w:ilvl w:val="0"/>
          <w:numId w:val="25"/>
        </w:numPr>
        <w:spacing w:after="0" w:line="240" w:lineRule="auto"/>
        <w:jc w:val="both"/>
        <w:rPr>
          <w:rFonts w:eastAsiaTheme="minorHAnsi"/>
          <w:sz w:val="24"/>
          <w:szCs w:val="24"/>
        </w:rPr>
      </w:pPr>
      <w:r>
        <w:rPr>
          <w:rFonts w:eastAsiaTheme="minorHAnsi"/>
          <w:sz w:val="24"/>
          <w:szCs w:val="24"/>
        </w:rPr>
        <w:t xml:space="preserve">малонадежные - при Ки = 0,5 и при значении меньше 1 одного из показателей </w:t>
      </w:r>
      <w:proofErr w:type="spellStart"/>
      <w:r>
        <w:rPr>
          <w:rFonts w:eastAsiaTheme="minorHAnsi"/>
          <w:sz w:val="24"/>
          <w:szCs w:val="24"/>
        </w:rPr>
        <w:t>Кэ</w:t>
      </w:r>
      <w:proofErr w:type="spellEnd"/>
      <w:r>
        <w:rPr>
          <w:rFonts w:eastAsiaTheme="minorHAnsi"/>
          <w:sz w:val="24"/>
          <w:szCs w:val="24"/>
        </w:rPr>
        <w:t xml:space="preserve">, </w:t>
      </w:r>
      <w:proofErr w:type="spellStart"/>
      <w:r>
        <w:rPr>
          <w:rFonts w:eastAsiaTheme="minorHAnsi"/>
          <w:sz w:val="24"/>
          <w:szCs w:val="24"/>
        </w:rPr>
        <w:t>Кв</w:t>
      </w:r>
      <w:proofErr w:type="spellEnd"/>
      <w:r>
        <w:rPr>
          <w:rFonts w:eastAsiaTheme="minorHAnsi"/>
          <w:sz w:val="24"/>
          <w:szCs w:val="24"/>
        </w:rPr>
        <w:t xml:space="preserve">, </w:t>
      </w:r>
      <w:proofErr w:type="spellStart"/>
      <w:r>
        <w:rPr>
          <w:rFonts w:eastAsiaTheme="minorHAnsi"/>
          <w:sz w:val="24"/>
          <w:szCs w:val="24"/>
        </w:rPr>
        <w:t>Кт</w:t>
      </w:r>
      <w:proofErr w:type="spellEnd"/>
      <w:r>
        <w:rPr>
          <w:rFonts w:eastAsiaTheme="minorHAnsi"/>
          <w:sz w:val="24"/>
          <w:szCs w:val="24"/>
        </w:rPr>
        <w:t>;</w:t>
      </w:r>
    </w:p>
    <w:p w14:paraId="517B250B" w14:textId="77777777" w:rsidR="00E40105" w:rsidRDefault="00972B64">
      <w:pPr>
        <w:ind w:firstLine="709"/>
        <w:jc w:val="both"/>
      </w:pPr>
      <w:r>
        <w:t xml:space="preserve">- ненадежные -при Ки = 0,2 и/или значении меньше 1 у 2-х и более показателей </w:t>
      </w:r>
      <w:proofErr w:type="spellStart"/>
      <w:r>
        <w:t>Кэ</w:t>
      </w:r>
      <w:proofErr w:type="spellEnd"/>
      <w:r>
        <w:t xml:space="preserve">, </w:t>
      </w:r>
      <w:proofErr w:type="spellStart"/>
      <w:r>
        <w:t>Кв</w:t>
      </w:r>
      <w:proofErr w:type="spellEnd"/>
      <w:r>
        <w:t xml:space="preserve">, </w:t>
      </w:r>
      <w:proofErr w:type="spellStart"/>
      <w:r>
        <w:t>Кт</w:t>
      </w:r>
      <w:proofErr w:type="spellEnd"/>
      <w:r>
        <w:t>.</w:t>
      </w:r>
    </w:p>
    <w:p w14:paraId="7C48F3E7" w14:textId="77777777" w:rsidR="00E40105" w:rsidRDefault="00E40105">
      <w:pPr>
        <w:ind w:firstLine="709"/>
        <w:jc w:val="both"/>
      </w:pPr>
    </w:p>
    <w:p w14:paraId="15C1EE1D" w14:textId="77777777" w:rsidR="00E40105" w:rsidRDefault="00972B64">
      <w:pPr>
        <w:ind w:firstLine="709"/>
        <w:jc w:val="both"/>
      </w:pPr>
      <w:r>
        <w:t>б) оценка надежности тепловых сетей.</w:t>
      </w:r>
    </w:p>
    <w:p w14:paraId="4BD8987D" w14:textId="77777777" w:rsidR="00E40105" w:rsidRDefault="00E40105">
      <w:pPr>
        <w:ind w:firstLine="709"/>
        <w:jc w:val="both"/>
      </w:pPr>
    </w:p>
    <w:p w14:paraId="4F5ED7F7" w14:textId="77777777" w:rsidR="00E40105" w:rsidRDefault="00972B64">
      <w:pPr>
        <w:ind w:firstLine="709"/>
        <w:jc w:val="both"/>
      </w:pPr>
      <w:r>
        <w:t>В зависимости от полученных показателей надежности тепловые сети могут быть оценены как:</w:t>
      </w:r>
    </w:p>
    <w:tbl>
      <w:tblPr>
        <w:tblW w:w="0" w:type="auto"/>
        <w:tblCellMar>
          <w:left w:w="0" w:type="dxa"/>
          <w:right w:w="0" w:type="dxa"/>
        </w:tblCellMar>
        <w:tblLook w:val="04A0" w:firstRow="1" w:lastRow="0" w:firstColumn="1" w:lastColumn="0" w:noHBand="0" w:noVBand="1"/>
      </w:tblPr>
      <w:tblGrid>
        <w:gridCol w:w="5174"/>
        <w:gridCol w:w="2772"/>
      </w:tblGrid>
      <w:tr w:rsidR="00E40105" w14:paraId="76C20AD8" w14:textId="77777777">
        <w:tc>
          <w:tcPr>
            <w:tcW w:w="5174" w:type="dxa"/>
            <w:shd w:val="clear" w:color="auto" w:fill="auto"/>
            <w:tcMar>
              <w:top w:w="0" w:type="dxa"/>
              <w:left w:w="149" w:type="dxa"/>
              <w:bottom w:w="0" w:type="dxa"/>
              <w:right w:w="149" w:type="dxa"/>
            </w:tcMar>
          </w:tcPr>
          <w:p w14:paraId="048FEF6F" w14:textId="77777777" w:rsidR="00E40105" w:rsidRDefault="00972B64">
            <w:pPr>
              <w:ind w:firstLine="709"/>
              <w:jc w:val="both"/>
            </w:pPr>
            <w:r>
              <w:rPr>
                <w:lang w:val="en-US"/>
              </w:rPr>
              <w:t xml:space="preserve">- </w:t>
            </w:r>
            <w:r>
              <w:t>высоконадежные</w:t>
            </w:r>
          </w:p>
        </w:tc>
        <w:tc>
          <w:tcPr>
            <w:tcW w:w="2772" w:type="dxa"/>
            <w:shd w:val="clear" w:color="auto" w:fill="auto"/>
            <w:tcMar>
              <w:top w:w="0" w:type="dxa"/>
              <w:left w:w="149" w:type="dxa"/>
              <w:bottom w:w="0" w:type="dxa"/>
              <w:right w:w="149" w:type="dxa"/>
            </w:tcMar>
          </w:tcPr>
          <w:p w14:paraId="20E11A7E" w14:textId="77777777" w:rsidR="00E40105" w:rsidRDefault="00972B64">
            <w:pPr>
              <w:ind w:firstLine="709"/>
              <w:jc w:val="both"/>
            </w:pPr>
            <w:r>
              <w:t>- более 0,9;</w:t>
            </w:r>
          </w:p>
        </w:tc>
      </w:tr>
      <w:tr w:rsidR="00E40105" w14:paraId="55B62953" w14:textId="77777777">
        <w:tc>
          <w:tcPr>
            <w:tcW w:w="5174" w:type="dxa"/>
            <w:shd w:val="clear" w:color="auto" w:fill="auto"/>
            <w:tcMar>
              <w:top w:w="0" w:type="dxa"/>
              <w:left w:w="149" w:type="dxa"/>
              <w:bottom w:w="0" w:type="dxa"/>
              <w:right w:w="149" w:type="dxa"/>
            </w:tcMar>
          </w:tcPr>
          <w:p w14:paraId="0D26EDB8" w14:textId="77777777" w:rsidR="00E40105" w:rsidRDefault="00972B64">
            <w:pPr>
              <w:ind w:firstLine="709"/>
              <w:jc w:val="both"/>
            </w:pPr>
            <w:r>
              <w:rPr>
                <w:lang w:val="en-US"/>
              </w:rPr>
              <w:t xml:space="preserve">- </w:t>
            </w:r>
            <w:r>
              <w:t>надежные</w:t>
            </w:r>
          </w:p>
        </w:tc>
        <w:tc>
          <w:tcPr>
            <w:tcW w:w="2772" w:type="dxa"/>
            <w:shd w:val="clear" w:color="auto" w:fill="auto"/>
            <w:tcMar>
              <w:top w:w="0" w:type="dxa"/>
              <w:left w:w="149" w:type="dxa"/>
              <w:bottom w:w="0" w:type="dxa"/>
              <w:right w:w="149" w:type="dxa"/>
            </w:tcMar>
          </w:tcPr>
          <w:p w14:paraId="297A5907" w14:textId="77777777" w:rsidR="00E40105" w:rsidRDefault="00972B64">
            <w:pPr>
              <w:ind w:firstLine="709"/>
              <w:jc w:val="both"/>
            </w:pPr>
            <w:r>
              <w:t>- 0,75-0,89;</w:t>
            </w:r>
          </w:p>
        </w:tc>
      </w:tr>
      <w:tr w:rsidR="00E40105" w14:paraId="500F73A6" w14:textId="77777777">
        <w:tc>
          <w:tcPr>
            <w:tcW w:w="5174" w:type="dxa"/>
            <w:shd w:val="clear" w:color="auto" w:fill="auto"/>
            <w:tcMar>
              <w:top w:w="0" w:type="dxa"/>
              <w:left w:w="149" w:type="dxa"/>
              <w:bottom w:w="0" w:type="dxa"/>
              <w:right w:w="149" w:type="dxa"/>
            </w:tcMar>
          </w:tcPr>
          <w:p w14:paraId="485C2F71" w14:textId="77777777" w:rsidR="00E40105" w:rsidRDefault="00972B64">
            <w:pPr>
              <w:ind w:firstLine="709"/>
              <w:jc w:val="both"/>
            </w:pPr>
            <w:r>
              <w:rPr>
                <w:lang w:val="en-US"/>
              </w:rPr>
              <w:t xml:space="preserve">- </w:t>
            </w:r>
            <w:r>
              <w:t>малонадежные</w:t>
            </w:r>
          </w:p>
        </w:tc>
        <w:tc>
          <w:tcPr>
            <w:tcW w:w="2772" w:type="dxa"/>
            <w:shd w:val="clear" w:color="auto" w:fill="auto"/>
            <w:tcMar>
              <w:top w:w="0" w:type="dxa"/>
              <w:left w:w="149" w:type="dxa"/>
              <w:bottom w:w="0" w:type="dxa"/>
              <w:right w:w="149" w:type="dxa"/>
            </w:tcMar>
          </w:tcPr>
          <w:p w14:paraId="1394D72C" w14:textId="77777777" w:rsidR="00E40105" w:rsidRDefault="00972B64">
            <w:pPr>
              <w:ind w:firstLine="709"/>
              <w:jc w:val="both"/>
            </w:pPr>
            <w:r>
              <w:t>- 0,5-0,74;</w:t>
            </w:r>
          </w:p>
        </w:tc>
      </w:tr>
      <w:tr w:rsidR="00E40105" w14:paraId="2E3F8FAB" w14:textId="77777777">
        <w:tc>
          <w:tcPr>
            <w:tcW w:w="5174" w:type="dxa"/>
            <w:shd w:val="clear" w:color="auto" w:fill="auto"/>
            <w:tcMar>
              <w:top w:w="0" w:type="dxa"/>
              <w:left w:w="149" w:type="dxa"/>
              <w:bottom w:w="0" w:type="dxa"/>
              <w:right w:w="149" w:type="dxa"/>
            </w:tcMar>
          </w:tcPr>
          <w:p w14:paraId="7BD477C6" w14:textId="77777777" w:rsidR="00E40105" w:rsidRDefault="00972B64">
            <w:pPr>
              <w:ind w:firstLine="709"/>
              <w:jc w:val="both"/>
            </w:pPr>
            <w:r>
              <w:rPr>
                <w:lang w:val="en-US"/>
              </w:rPr>
              <w:t xml:space="preserve">- </w:t>
            </w:r>
            <w:r>
              <w:t>ненадежные</w:t>
            </w:r>
          </w:p>
        </w:tc>
        <w:tc>
          <w:tcPr>
            <w:tcW w:w="2772" w:type="dxa"/>
            <w:shd w:val="clear" w:color="auto" w:fill="auto"/>
            <w:tcMar>
              <w:top w:w="0" w:type="dxa"/>
              <w:left w:w="149" w:type="dxa"/>
              <w:bottom w:w="0" w:type="dxa"/>
              <w:right w:w="149" w:type="dxa"/>
            </w:tcMar>
          </w:tcPr>
          <w:p w14:paraId="2103EA48" w14:textId="77777777" w:rsidR="00E40105" w:rsidRDefault="00972B64">
            <w:pPr>
              <w:ind w:firstLine="709"/>
              <w:jc w:val="both"/>
            </w:pPr>
            <w:r>
              <w:t>- менее 0,5.</w:t>
            </w:r>
          </w:p>
        </w:tc>
      </w:tr>
    </w:tbl>
    <w:p w14:paraId="57775FD9" w14:textId="77777777" w:rsidR="00E40105" w:rsidRDefault="00972B64">
      <w:pPr>
        <w:ind w:firstLine="709"/>
        <w:jc w:val="both"/>
      </w:pPr>
      <w:r>
        <w:t>в) оценка надежности систем теплоснабжения в целом.</w:t>
      </w:r>
    </w:p>
    <w:p w14:paraId="19A4E1AC" w14:textId="77777777" w:rsidR="00E40105" w:rsidRDefault="00E40105">
      <w:pPr>
        <w:ind w:firstLine="709"/>
        <w:jc w:val="both"/>
      </w:pPr>
    </w:p>
    <w:p w14:paraId="65725527" w14:textId="77777777" w:rsidR="00E40105" w:rsidRDefault="00972B64">
      <w:pPr>
        <w:ind w:firstLine="709"/>
        <w:jc w:val="both"/>
      </w:pPr>
      <w:r>
        <w:t>Общая оценка надежности системы теплоснабжения определяется исходя из оценок надежности источников тепловой энергии и тепловых сетей.</w:t>
      </w:r>
    </w:p>
    <w:p w14:paraId="6E39B8EB" w14:textId="77777777" w:rsidR="00E40105" w:rsidRDefault="00972B64">
      <w:pPr>
        <w:ind w:firstLine="709"/>
        <w:jc w:val="both"/>
      </w:pPr>
      <w:r>
        <w:t>Общая оценка надежности системы теплоснабжения определяется как наихудшая из оценок надежности источников тепловой энергии или тепловых сетей.</w:t>
      </w:r>
    </w:p>
    <w:p w14:paraId="377803F6" w14:textId="77777777" w:rsidR="00E40105" w:rsidRDefault="00972B64">
      <w:pPr>
        <w:ind w:firstLine="709"/>
        <w:jc w:val="both"/>
        <w:rPr>
          <w:vanish/>
        </w:rPr>
        <w:sectPr w:rsidR="00E40105">
          <w:type w:val="nextColumn"/>
          <w:pgSz w:w="11907" w:h="16840"/>
          <w:pgMar w:top="1701" w:right="1134" w:bottom="1134" w:left="1134" w:header="567" w:footer="567" w:gutter="0"/>
          <w:cols w:space="720"/>
        </w:sectPr>
      </w:pPr>
      <w:r>
        <w:t>Критерии оценки надежности и коэффициент надежности систем</w:t>
      </w:r>
      <w:r>
        <w:br/>
        <w:t xml:space="preserve">теплоснабжения приведены в таблице </w:t>
      </w:r>
      <w:r>
        <w:fldChar w:fldCharType="begin"/>
      </w:r>
      <w:r>
        <w:instrText xml:space="preserve"> REF _Ref90136907 \h  \* MERGEFORMAT </w:instrText>
      </w:r>
      <w:r>
        <w:fldChar w:fldCharType="separate"/>
      </w:r>
    </w:p>
    <w:p w14:paraId="123CC01F" w14:textId="77777777" w:rsidR="00E40105" w:rsidRDefault="00972B64">
      <w:pPr>
        <w:ind w:firstLine="709"/>
        <w:jc w:val="both"/>
      </w:pPr>
      <w:r>
        <w:rPr>
          <w:vanish/>
        </w:rPr>
        <w:t>Таблица</w:t>
      </w:r>
      <w:r>
        <w:t xml:space="preserve"> 21</w:t>
      </w:r>
      <w:r>
        <w:fldChar w:fldCharType="end"/>
      </w:r>
      <w:r>
        <w:t>.</w:t>
      </w:r>
    </w:p>
    <w:p w14:paraId="3FA3313D" w14:textId="77777777" w:rsidR="00E40105" w:rsidRDefault="00E40105">
      <w:pPr>
        <w:ind w:firstLine="709"/>
        <w:jc w:val="both"/>
        <w:sectPr w:rsidR="00E40105">
          <w:type w:val="nextColumn"/>
          <w:pgSz w:w="11907" w:h="16840"/>
          <w:pgMar w:top="1701" w:right="1134" w:bottom="1134" w:left="1134" w:header="567" w:footer="567" w:gutter="0"/>
          <w:cols w:space="720"/>
        </w:sectPr>
      </w:pPr>
      <w:bookmarkStart w:id="370" w:name="_Ref90136907"/>
    </w:p>
    <w:p w14:paraId="72A4D20A" w14:textId="77777777" w:rsidR="00E40105" w:rsidRDefault="00972B64">
      <w:pPr>
        <w:ind w:firstLine="709"/>
        <w:jc w:val="both"/>
      </w:pPr>
      <w:r>
        <w:lastRenderedPageBreak/>
        <w:t xml:space="preserve">Таблица </w:t>
      </w:r>
      <w:fldSimple w:instr=" SEQ Таблица \* ARABIC ">
        <w:r>
          <w:t>21</w:t>
        </w:r>
      </w:fldSimple>
      <w:bookmarkEnd w:id="370"/>
      <w:r>
        <w:t xml:space="preserve"> - </w:t>
      </w:r>
      <w:bookmarkStart w:id="371" w:name="_Hlk25077313"/>
      <w:r>
        <w:t>Критерии оценки надежности и коэффициент надежности теплоснабжения</w:t>
      </w:r>
      <w:bookmarkEnd w:id="371"/>
      <w:r>
        <w:t xml:space="preserve"> </w:t>
      </w:r>
    </w:p>
    <w:tbl>
      <w:tblPr>
        <w:tblW w:w="5000" w:type="pct"/>
        <w:tblLook w:val="04A0" w:firstRow="1" w:lastRow="0" w:firstColumn="1" w:lastColumn="0" w:noHBand="0" w:noVBand="1"/>
      </w:tblPr>
      <w:tblGrid>
        <w:gridCol w:w="616"/>
        <w:gridCol w:w="2960"/>
        <w:gridCol w:w="1113"/>
        <w:gridCol w:w="1005"/>
        <w:gridCol w:w="1962"/>
        <w:gridCol w:w="1909"/>
        <w:gridCol w:w="1991"/>
        <w:gridCol w:w="1982"/>
        <w:gridCol w:w="1024"/>
      </w:tblGrid>
      <w:tr w:rsidR="00E40105" w14:paraId="31EFBCB9" w14:textId="77777777">
        <w:trPr>
          <w:trHeight w:val="20"/>
          <w:tblHeader/>
        </w:trPr>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14:paraId="381AC484" w14:textId="77777777" w:rsidR="00E40105" w:rsidRDefault="00972B64">
            <w:pPr>
              <w:jc w:val="center"/>
              <w:rPr>
                <w:color w:val="000000"/>
                <w:sz w:val="20"/>
                <w:szCs w:val="20"/>
              </w:rPr>
            </w:pPr>
            <w:r>
              <w:rPr>
                <w:color w:val="000000"/>
                <w:sz w:val="20"/>
                <w:szCs w:val="20"/>
              </w:rPr>
              <w:t>№ п/п</w:t>
            </w:r>
          </w:p>
        </w:tc>
        <w:tc>
          <w:tcPr>
            <w:tcW w:w="1018" w:type="pct"/>
            <w:tcBorders>
              <w:top w:val="single" w:sz="4" w:space="0" w:color="auto"/>
              <w:left w:val="none" w:sz="4" w:space="0" w:color="000000"/>
              <w:bottom w:val="single" w:sz="4" w:space="0" w:color="auto"/>
              <w:right w:val="single" w:sz="4" w:space="0" w:color="auto"/>
            </w:tcBorders>
            <w:shd w:val="clear" w:color="auto" w:fill="auto"/>
            <w:vAlign w:val="center"/>
          </w:tcPr>
          <w:p w14:paraId="75F1D198" w14:textId="77777777" w:rsidR="00E40105" w:rsidRDefault="00972B64">
            <w:pPr>
              <w:jc w:val="center"/>
              <w:rPr>
                <w:color w:val="000000"/>
                <w:sz w:val="20"/>
                <w:szCs w:val="20"/>
              </w:rPr>
            </w:pPr>
            <w:r>
              <w:rPr>
                <w:color w:val="000000"/>
                <w:sz w:val="20"/>
                <w:szCs w:val="20"/>
              </w:rPr>
              <w:t>Наименование показателя</w:t>
            </w:r>
          </w:p>
        </w:tc>
        <w:tc>
          <w:tcPr>
            <w:tcW w:w="382" w:type="pct"/>
            <w:tcBorders>
              <w:top w:val="single" w:sz="4" w:space="0" w:color="auto"/>
              <w:left w:val="none" w:sz="4" w:space="0" w:color="000000"/>
              <w:bottom w:val="single" w:sz="4" w:space="0" w:color="auto"/>
              <w:right w:val="single" w:sz="4" w:space="0" w:color="auto"/>
            </w:tcBorders>
            <w:shd w:val="clear" w:color="auto" w:fill="auto"/>
            <w:vAlign w:val="center"/>
          </w:tcPr>
          <w:p w14:paraId="5902A5A9" w14:textId="77777777" w:rsidR="00E40105" w:rsidRDefault="00972B64">
            <w:pPr>
              <w:jc w:val="center"/>
              <w:rPr>
                <w:color w:val="000000"/>
                <w:sz w:val="20"/>
                <w:szCs w:val="20"/>
              </w:rPr>
            </w:pPr>
            <w:r>
              <w:rPr>
                <w:color w:val="000000"/>
                <w:sz w:val="20"/>
                <w:szCs w:val="20"/>
              </w:rPr>
              <w:t>Ед. измерения</w:t>
            </w:r>
          </w:p>
        </w:tc>
        <w:tc>
          <w:tcPr>
            <w:tcW w:w="338" w:type="pct"/>
            <w:tcBorders>
              <w:top w:val="single" w:sz="4" w:space="0" w:color="auto"/>
              <w:left w:val="none" w:sz="4" w:space="0" w:color="000000"/>
              <w:bottom w:val="single" w:sz="4" w:space="0" w:color="auto"/>
              <w:right w:val="single" w:sz="4" w:space="0" w:color="auto"/>
            </w:tcBorders>
            <w:shd w:val="clear" w:color="auto" w:fill="auto"/>
            <w:vAlign w:val="center"/>
          </w:tcPr>
          <w:p w14:paraId="559A1E88" w14:textId="77777777" w:rsidR="00E40105" w:rsidRDefault="00972B64">
            <w:pPr>
              <w:jc w:val="center"/>
              <w:rPr>
                <w:color w:val="000000"/>
                <w:sz w:val="20"/>
                <w:szCs w:val="20"/>
              </w:rPr>
            </w:pPr>
            <w:r>
              <w:rPr>
                <w:color w:val="000000"/>
                <w:sz w:val="20"/>
                <w:szCs w:val="20"/>
              </w:rPr>
              <w:t>Значение</w:t>
            </w:r>
          </w:p>
        </w:tc>
        <w:tc>
          <w:tcPr>
            <w:tcW w:w="675" w:type="pct"/>
            <w:tcBorders>
              <w:top w:val="single" w:sz="4" w:space="0" w:color="auto"/>
              <w:left w:val="none" w:sz="4" w:space="0" w:color="000000"/>
              <w:bottom w:val="single" w:sz="4" w:space="0" w:color="auto"/>
              <w:right w:val="single" w:sz="4" w:space="0" w:color="auto"/>
            </w:tcBorders>
            <w:shd w:val="clear" w:color="auto" w:fill="auto"/>
            <w:vAlign w:val="center"/>
          </w:tcPr>
          <w:p w14:paraId="149234F4" w14:textId="77777777" w:rsidR="00E40105" w:rsidRDefault="00972B64">
            <w:pPr>
              <w:jc w:val="center"/>
              <w:rPr>
                <w:color w:val="000000"/>
                <w:sz w:val="20"/>
                <w:szCs w:val="20"/>
              </w:rPr>
            </w:pPr>
            <w:r>
              <w:rPr>
                <w:color w:val="000000"/>
                <w:sz w:val="20"/>
                <w:szCs w:val="20"/>
              </w:rPr>
              <w:t>Электрокотельная Фабрики №12, г. Удачный  р-он Промзона</w:t>
            </w:r>
          </w:p>
        </w:tc>
        <w:tc>
          <w:tcPr>
            <w:tcW w:w="657" w:type="pct"/>
            <w:tcBorders>
              <w:top w:val="single" w:sz="4" w:space="0" w:color="auto"/>
              <w:left w:val="none" w:sz="4" w:space="0" w:color="000000"/>
              <w:bottom w:val="single" w:sz="4" w:space="0" w:color="auto"/>
              <w:right w:val="single" w:sz="4" w:space="0" w:color="auto"/>
            </w:tcBorders>
            <w:shd w:val="clear" w:color="auto" w:fill="auto"/>
            <w:vAlign w:val="center"/>
          </w:tcPr>
          <w:p w14:paraId="48063D8C" w14:textId="77777777" w:rsidR="00E40105" w:rsidRDefault="00972B64">
            <w:pPr>
              <w:jc w:val="center"/>
              <w:rPr>
                <w:color w:val="000000"/>
                <w:sz w:val="20"/>
                <w:szCs w:val="20"/>
              </w:rPr>
            </w:pPr>
            <w:r>
              <w:rPr>
                <w:color w:val="000000"/>
                <w:sz w:val="20"/>
                <w:szCs w:val="20"/>
              </w:rPr>
              <w:t xml:space="preserve">Электрокотельная №1, г. Удачный </w:t>
            </w:r>
            <w:proofErr w:type="spellStart"/>
            <w:r>
              <w:rPr>
                <w:color w:val="000000"/>
                <w:sz w:val="20"/>
                <w:szCs w:val="20"/>
              </w:rPr>
              <w:t>мкр</w:t>
            </w:r>
            <w:proofErr w:type="spellEnd"/>
            <w:r>
              <w:rPr>
                <w:color w:val="000000"/>
                <w:sz w:val="20"/>
                <w:szCs w:val="20"/>
              </w:rPr>
              <w:t>. Надежный</w:t>
            </w:r>
          </w:p>
        </w:tc>
        <w:tc>
          <w:tcPr>
            <w:tcW w:w="685" w:type="pct"/>
            <w:tcBorders>
              <w:top w:val="single" w:sz="4" w:space="0" w:color="auto"/>
              <w:left w:val="none" w:sz="4" w:space="0" w:color="000000"/>
              <w:bottom w:val="single" w:sz="4" w:space="0" w:color="auto"/>
              <w:right w:val="single" w:sz="4" w:space="0" w:color="auto"/>
            </w:tcBorders>
            <w:shd w:val="clear" w:color="auto" w:fill="auto"/>
            <w:vAlign w:val="center"/>
          </w:tcPr>
          <w:p w14:paraId="3273F396" w14:textId="77777777" w:rsidR="00E40105" w:rsidRDefault="00972B64">
            <w:pPr>
              <w:jc w:val="center"/>
              <w:rPr>
                <w:color w:val="000000"/>
                <w:sz w:val="20"/>
                <w:szCs w:val="20"/>
              </w:rPr>
            </w:pPr>
            <w:r>
              <w:rPr>
                <w:color w:val="000000"/>
                <w:sz w:val="20"/>
                <w:szCs w:val="20"/>
              </w:rPr>
              <w:t xml:space="preserve">Электрокотельная БСИ, г. Удачный </w:t>
            </w:r>
            <w:proofErr w:type="spellStart"/>
            <w:r>
              <w:rPr>
                <w:color w:val="000000"/>
                <w:sz w:val="20"/>
                <w:szCs w:val="20"/>
              </w:rPr>
              <w:t>мкр</w:t>
            </w:r>
            <w:proofErr w:type="spellEnd"/>
            <w:r>
              <w:rPr>
                <w:color w:val="000000"/>
                <w:sz w:val="20"/>
                <w:szCs w:val="20"/>
              </w:rPr>
              <w:t>. Надежный р-н Промзона</w:t>
            </w:r>
          </w:p>
        </w:tc>
        <w:tc>
          <w:tcPr>
            <w:tcW w:w="682" w:type="pct"/>
            <w:tcBorders>
              <w:top w:val="single" w:sz="4" w:space="0" w:color="auto"/>
              <w:left w:val="none" w:sz="4" w:space="0" w:color="000000"/>
              <w:bottom w:val="single" w:sz="4" w:space="0" w:color="auto"/>
              <w:right w:val="single" w:sz="4" w:space="0" w:color="auto"/>
            </w:tcBorders>
            <w:shd w:val="clear" w:color="auto" w:fill="auto"/>
            <w:vAlign w:val="center"/>
          </w:tcPr>
          <w:p w14:paraId="25547F29" w14:textId="77777777" w:rsidR="00E40105" w:rsidRDefault="00972B64">
            <w:pPr>
              <w:jc w:val="center"/>
              <w:rPr>
                <w:color w:val="000000"/>
                <w:sz w:val="20"/>
                <w:szCs w:val="20"/>
              </w:rPr>
            </w:pPr>
            <w:r>
              <w:rPr>
                <w:color w:val="000000"/>
                <w:sz w:val="20"/>
                <w:szCs w:val="20"/>
              </w:rPr>
              <w:t xml:space="preserve">Электрокотельная "Авангардная", г. Удачный </w:t>
            </w:r>
            <w:proofErr w:type="spellStart"/>
            <w:r>
              <w:rPr>
                <w:color w:val="000000"/>
                <w:sz w:val="20"/>
                <w:szCs w:val="20"/>
              </w:rPr>
              <w:t>мкр</w:t>
            </w:r>
            <w:proofErr w:type="spellEnd"/>
            <w:r>
              <w:rPr>
                <w:color w:val="000000"/>
                <w:sz w:val="20"/>
                <w:szCs w:val="20"/>
              </w:rPr>
              <w:t>. Новый город</w:t>
            </w:r>
          </w:p>
        </w:tc>
        <w:tc>
          <w:tcPr>
            <w:tcW w:w="351" w:type="pct"/>
            <w:tcBorders>
              <w:top w:val="single" w:sz="4" w:space="0" w:color="auto"/>
              <w:left w:val="none" w:sz="4" w:space="0" w:color="000000"/>
              <w:bottom w:val="single" w:sz="4" w:space="0" w:color="auto"/>
              <w:right w:val="single" w:sz="4" w:space="0" w:color="auto"/>
            </w:tcBorders>
            <w:shd w:val="clear" w:color="auto" w:fill="auto"/>
            <w:vAlign w:val="center"/>
          </w:tcPr>
          <w:p w14:paraId="359F0E2E" w14:textId="77777777" w:rsidR="00E40105" w:rsidRDefault="00972B64">
            <w:pPr>
              <w:jc w:val="center"/>
              <w:rPr>
                <w:color w:val="000000"/>
                <w:sz w:val="20"/>
                <w:szCs w:val="20"/>
              </w:rPr>
            </w:pPr>
            <w:r>
              <w:rPr>
                <w:color w:val="000000"/>
                <w:sz w:val="20"/>
                <w:szCs w:val="20"/>
              </w:rPr>
              <w:t>Итого по системе</w:t>
            </w:r>
          </w:p>
        </w:tc>
      </w:tr>
      <w:tr w:rsidR="00E40105" w14:paraId="41DC402D" w14:textId="77777777">
        <w:trPr>
          <w:trHeight w:val="20"/>
          <w:tblHeader/>
        </w:trPr>
        <w:tc>
          <w:tcPr>
            <w:tcW w:w="210" w:type="pct"/>
            <w:tcBorders>
              <w:top w:val="none" w:sz="4" w:space="0" w:color="000000"/>
              <w:left w:val="single" w:sz="4" w:space="0" w:color="auto"/>
              <w:bottom w:val="single" w:sz="4" w:space="0" w:color="auto"/>
              <w:right w:val="single" w:sz="4" w:space="0" w:color="auto"/>
            </w:tcBorders>
            <w:shd w:val="clear" w:color="auto" w:fill="auto"/>
            <w:vAlign w:val="center"/>
          </w:tcPr>
          <w:p w14:paraId="5527E005" w14:textId="77777777" w:rsidR="00E40105" w:rsidRDefault="00972B64">
            <w:pPr>
              <w:jc w:val="center"/>
              <w:rPr>
                <w:color w:val="000000"/>
                <w:sz w:val="20"/>
                <w:szCs w:val="20"/>
              </w:rPr>
            </w:pPr>
            <w:r>
              <w:rPr>
                <w:color w:val="000000"/>
                <w:sz w:val="20"/>
                <w:szCs w:val="20"/>
              </w:rPr>
              <w:t>1</w:t>
            </w:r>
          </w:p>
        </w:tc>
        <w:tc>
          <w:tcPr>
            <w:tcW w:w="1018" w:type="pct"/>
            <w:tcBorders>
              <w:top w:val="none" w:sz="4" w:space="0" w:color="000000"/>
              <w:left w:val="none" w:sz="4" w:space="0" w:color="000000"/>
              <w:bottom w:val="single" w:sz="4" w:space="0" w:color="auto"/>
              <w:right w:val="single" w:sz="4" w:space="0" w:color="auto"/>
            </w:tcBorders>
            <w:shd w:val="clear" w:color="auto" w:fill="auto"/>
            <w:vAlign w:val="center"/>
          </w:tcPr>
          <w:p w14:paraId="75C9FF59" w14:textId="77777777" w:rsidR="00E40105" w:rsidRDefault="00972B64">
            <w:pPr>
              <w:jc w:val="center"/>
              <w:rPr>
                <w:color w:val="000000"/>
                <w:sz w:val="20"/>
                <w:szCs w:val="20"/>
              </w:rPr>
            </w:pPr>
            <w:r>
              <w:rPr>
                <w:color w:val="000000"/>
                <w:sz w:val="20"/>
                <w:szCs w:val="20"/>
              </w:rPr>
              <w:t>2</w:t>
            </w:r>
          </w:p>
        </w:tc>
        <w:tc>
          <w:tcPr>
            <w:tcW w:w="382" w:type="pct"/>
            <w:tcBorders>
              <w:top w:val="none" w:sz="4" w:space="0" w:color="000000"/>
              <w:left w:val="none" w:sz="4" w:space="0" w:color="000000"/>
              <w:bottom w:val="single" w:sz="4" w:space="0" w:color="auto"/>
              <w:right w:val="single" w:sz="4" w:space="0" w:color="auto"/>
            </w:tcBorders>
            <w:shd w:val="clear" w:color="auto" w:fill="auto"/>
            <w:vAlign w:val="center"/>
          </w:tcPr>
          <w:p w14:paraId="6155E9DF" w14:textId="77777777" w:rsidR="00E40105" w:rsidRDefault="00972B64">
            <w:pPr>
              <w:jc w:val="center"/>
              <w:rPr>
                <w:color w:val="000000"/>
                <w:sz w:val="20"/>
                <w:szCs w:val="20"/>
              </w:rPr>
            </w:pPr>
            <w:r>
              <w:rPr>
                <w:color w:val="000000"/>
                <w:sz w:val="20"/>
                <w:szCs w:val="20"/>
              </w:rPr>
              <w:t>3</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37FA099F" w14:textId="77777777" w:rsidR="00E40105" w:rsidRDefault="00972B64">
            <w:pPr>
              <w:jc w:val="center"/>
              <w:rPr>
                <w:color w:val="000000"/>
                <w:sz w:val="20"/>
                <w:szCs w:val="20"/>
              </w:rPr>
            </w:pPr>
            <w:r>
              <w:rPr>
                <w:color w:val="000000"/>
                <w:sz w:val="20"/>
                <w:szCs w:val="20"/>
              </w:rPr>
              <w:t>4</w:t>
            </w:r>
          </w:p>
        </w:tc>
        <w:tc>
          <w:tcPr>
            <w:tcW w:w="675" w:type="pct"/>
            <w:tcBorders>
              <w:top w:val="none" w:sz="4" w:space="0" w:color="000000"/>
              <w:left w:val="none" w:sz="4" w:space="0" w:color="000000"/>
              <w:bottom w:val="single" w:sz="4" w:space="0" w:color="auto"/>
              <w:right w:val="single" w:sz="4" w:space="0" w:color="auto"/>
            </w:tcBorders>
            <w:shd w:val="clear" w:color="auto" w:fill="auto"/>
            <w:vAlign w:val="center"/>
          </w:tcPr>
          <w:p w14:paraId="0E4FEB09" w14:textId="77777777" w:rsidR="00E40105" w:rsidRDefault="00972B64">
            <w:pPr>
              <w:jc w:val="center"/>
              <w:rPr>
                <w:color w:val="000000"/>
                <w:sz w:val="20"/>
                <w:szCs w:val="20"/>
              </w:rPr>
            </w:pPr>
            <w:r>
              <w:rPr>
                <w:color w:val="000000"/>
                <w:sz w:val="20"/>
                <w:szCs w:val="20"/>
              </w:rPr>
              <w:t>5</w:t>
            </w:r>
          </w:p>
        </w:tc>
        <w:tc>
          <w:tcPr>
            <w:tcW w:w="657" w:type="pct"/>
            <w:tcBorders>
              <w:top w:val="none" w:sz="4" w:space="0" w:color="000000"/>
              <w:left w:val="none" w:sz="4" w:space="0" w:color="000000"/>
              <w:bottom w:val="single" w:sz="4" w:space="0" w:color="auto"/>
              <w:right w:val="single" w:sz="4" w:space="0" w:color="auto"/>
            </w:tcBorders>
            <w:shd w:val="clear" w:color="auto" w:fill="auto"/>
            <w:vAlign w:val="center"/>
          </w:tcPr>
          <w:p w14:paraId="2AF87CAE" w14:textId="77777777" w:rsidR="00E40105" w:rsidRDefault="00972B64">
            <w:pPr>
              <w:jc w:val="center"/>
              <w:rPr>
                <w:color w:val="000000"/>
                <w:sz w:val="20"/>
                <w:szCs w:val="20"/>
              </w:rPr>
            </w:pPr>
            <w:r>
              <w:rPr>
                <w:color w:val="000000"/>
                <w:sz w:val="20"/>
                <w:szCs w:val="20"/>
              </w:rPr>
              <w:t>6</w:t>
            </w:r>
          </w:p>
        </w:tc>
        <w:tc>
          <w:tcPr>
            <w:tcW w:w="685" w:type="pct"/>
            <w:tcBorders>
              <w:top w:val="none" w:sz="4" w:space="0" w:color="000000"/>
              <w:left w:val="none" w:sz="4" w:space="0" w:color="000000"/>
              <w:bottom w:val="single" w:sz="4" w:space="0" w:color="auto"/>
              <w:right w:val="single" w:sz="4" w:space="0" w:color="auto"/>
            </w:tcBorders>
            <w:shd w:val="clear" w:color="auto" w:fill="auto"/>
            <w:vAlign w:val="center"/>
          </w:tcPr>
          <w:p w14:paraId="19D3F2D5" w14:textId="77777777" w:rsidR="00E40105" w:rsidRDefault="00972B64">
            <w:pPr>
              <w:jc w:val="center"/>
              <w:rPr>
                <w:color w:val="000000"/>
                <w:sz w:val="20"/>
                <w:szCs w:val="20"/>
              </w:rPr>
            </w:pPr>
            <w:r>
              <w:rPr>
                <w:color w:val="000000"/>
                <w:sz w:val="20"/>
                <w:szCs w:val="20"/>
              </w:rPr>
              <w:t>7</w:t>
            </w:r>
          </w:p>
        </w:tc>
        <w:tc>
          <w:tcPr>
            <w:tcW w:w="682" w:type="pct"/>
            <w:tcBorders>
              <w:top w:val="none" w:sz="4" w:space="0" w:color="000000"/>
              <w:left w:val="none" w:sz="4" w:space="0" w:color="000000"/>
              <w:bottom w:val="single" w:sz="4" w:space="0" w:color="auto"/>
              <w:right w:val="single" w:sz="4" w:space="0" w:color="auto"/>
            </w:tcBorders>
            <w:shd w:val="clear" w:color="auto" w:fill="auto"/>
            <w:vAlign w:val="center"/>
          </w:tcPr>
          <w:p w14:paraId="7317A420" w14:textId="77777777" w:rsidR="00E40105" w:rsidRDefault="00972B64">
            <w:pPr>
              <w:jc w:val="center"/>
              <w:rPr>
                <w:color w:val="000000"/>
                <w:sz w:val="20"/>
                <w:szCs w:val="20"/>
              </w:rPr>
            </w:pPr>
            <w:r>
              <w:rPr>
                <w:color w:val="000000"/>
                <w:sz w:val="20"/>
                <w:szCs w:val="20"/>
              </w:rPr>
              <w:t>8</w:t>
            </w:r>
          </w:p>
        </w:tc>
        <w:tc>
          <w:tcPr>
            <w:tcW w:w="351" w:type="pct"/>
            <w:tcBorders>
              <w:top w:val="none" w:sz="4" w:space="0" w:color="000000"/>
              <w:left w:val="none" w:sz="4" w:space="0" w:color="000000"/>
              <w:bottom w:val="single" w:sz="4" w:space="0" w:color="auto"/>
              <w:right w:val="single" w:sz="4" w:space="0" w:color="auto"/>
            </w:tcBorders>
            <w:shd w:val="clear" w:color="auto" w:fill="auto"/>
            <w:vAlign w:val="center"/>
          </w:tcPr>
          <w:p w14:paraId="6D005C27" w14:textId="77777777" w:rsidR="00E40105" w:rsidRDefault="00972B64">
            <w:pPr>
              <w:jc w:val="center"/>
              <w:rPr>
                <w:color w:val="000000"/>
                <w:sz w:val="20"/>
                <w:szCs w:val="20"/>
              </w:rPr>
            </w:pPr>
            <w:r>
              <w:rPr>
                <w:color w:val="000000"/>
                <w:sz w:val="20"/>
                <w:szCs w:val="20"/>
              </w:rPr>
              <w:t>9</w:t>
            </w:r>
          </w:p>
        </w:tc>
      </w:tr>
      <w:tr w:rsidR="00E40105" w14:paraId="68BD1474" w14:textId="77777777">
        <w:trPr>
          <w:trHeight w:val="20"/>
        </w:trPr>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tcPr>
          <w:p w14:paraId="3996C980" w14:textId="77777777" w:rsidR="00E40105" w:rsidRDefault="00972B64">
            <w:pPr>
              <w:jc w:val="center"/>
              <w:rPr>
                <w:color w:val="000000"/>
                <w:sz w:val="20"/>
                <w:szCs w:val="20"/>
              </w:rPr>
            </w:pPr>
            <w:r>
              <w:rPr>
                <w:color w:val="000000"/>
                <w:sz w:val="20"/>
                <w:szCs w:val="20"/>
              </w:rPr>
              <w:t>Характеристика источников теплоснабжения системы</w:t>
            </w:r>
          </w:p>
        </w:tc>
      </w:tr>
      <w:tr w:rsidR="00E40105" w14:paraId="5CD3C9FE" w14:textId="77777777">
        <w:trPr>
          <w:trHeight w:val="20"/>
        </w:trPr>
        <w:tc>
          <w:tcPr>
            <w:tcW w:w="210" w:type="pct"/>
            <w:tcBorders>
              <w:top w:val="none" w:sz="4" w:space="0" w:color="000000"/>
              <w:left w:val="single" w:sz="4" w:space="0" w:color="auto"/>
              <w:bottom w:val="single" w:sz="4" w:space="0" w:color="auto"/>
              <w:right w:val="single" w:sz="4" w:space="0" w:color="auto"/>
            </w:tcBorders>
            <w:shd w:val="clear" w:color="auto" w:fill="auto"/>
            <w:vAlign w:val="center"/>
          </w:tcPr>
          <w:p w14:paraId="38C6A7FE" w14:textId="77777777" w:rsidR="00E40105" w:rsidRDefault="00972B64">
            <w:pPr>
              <w:jc w:val="center"/>
              <w:rPr>
                <w:color w:val="000000"/>
                <w:sz w:val="20"/>
                <w:szCs w:val="20"/>
              </w:rPr>
            </w:pPr>
            <w:r>
              <w:rPr>
                <w:color w:val="000000"/>
                <w:sz w:val="20"/>
                <w:szCs w:val="20"/>
              </w:rPr>
              <w:t>1</w:t>
            </w:r>
          </w:p>
        </w:tc>
        <w:tc>
          <w:tcPr>
            <w:tcW w:w="1018" w:type="pct"/>
            <w:tcBorders>
              <w:top w:val="none" w:sz="4" w:space="0" w:color="000000"/>
              <w:left w:val="none" w:sz="4" w:space="0" w:color="000000"/>
              <w:bottom w:val="single" w:sz="4" w:space="0" w:color="auto"/>
              <w:right w:val="single" w:sz="4" w:space="0" w:color="auto"/>
            </w:tcBorders>
            <w:shd w:val="clear" w:color="auto" w:fill="auto"/>
            <w:vAlign w:val="center"/>
          </w:tcPr>
          <w:p w14:paraId="38278CCC" w14:textId="77777777" w:rsidR="00E40105" w:rsidRDefault="00972B64">
            <w:pPr>
              <w:rPr>
                <w:color w:val="000000"/>
                <w:sz w:val="20"/>
                <w:szCs w:val="20"/>
              </w:rPr>
            </w:pPr>
            <w:r>
              <w:rPr>
                <w:color w:val="000000"/>
                <w:sz w:val="20"/>
                <w:szCs w:val="20"/>
              </w:rPr>
              <w:t>Наименование и адрес источника теплоснабжения (ТЭЦ, котельная)</w:t>
            </w:r>
          </w:p>
        </w:tc>
        <w:tc>
          <w:tcPr>
            <w:tcW w:w="382" w:type="pct"/>
            <w:tcBorders>
              <w:top w:val="none" w:sz="4" w:space="0" w:color="000000"/>
              <w:left w:val="none" w:sz="4" w:space="0" w:color="000000"/>
              <w:bottom w:val="single" w:sz="4" w:space="0" w:color="auto"/>
              <w:right w:val="single" w:sz="4" w:space="0" w:color="auto"/>
            </w:tcBorders>
            <w:shd w:val="clear" w:color="auto" w:fill="auto"/>
            <w:vAlign w:val="center"/>
          </w:tcPr>
          <w:p w14:paraId="6051398F" w14:textId="77777777" w:rsidR="00E40105" w:rsidRDefault="00972B64">
            <w:pPr>
              <w:jc w:val="center"/>
              <w:rPr>
                <w:color w:val="000000"/>
                <w:sz w:val="20"/>
                <w:szCs w:val="20"/>
              </w:rPr>
            </w:pPr>
            <w:r>
              <w:rPr>
                <w:color w:val="000000"/>
                <w:sz w:val="20"/>
                <w:szCs w:val="20"/>
              </w:rPr>
              <w:t>-</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271A1FC8" w14:textId="77777777" w:rsidR="00E40105" w:rsidRDefault="00972B64">
            <w:pPr>
              <w:jc w:val="center"/>
              <w:rPr>
                <w:color w:val="000000"/>
                <w:sz w:val="20"/>
                <w:szCs w:val="20"/>
              </w:rPr>
            </w:pPr>
            <w:r>
              <w:rPr>
                <w:color w:val="000000"/>
                <w:sz w:val="20"/>
                <w:szCs w:val="20"/>
              </w:rPr>
              <w:t> </w:t>
            </w:r>
          </w:p>
        </w:tc>
        <w:tc>
          <w:tcPr>
            <w:tcW w:w="675" w:type="pct"/>
            <w:tcBorders>
              <w:top w:val="none" w:sz="4" w:space="0" w:color="000000"/>
              <w:left w:val="none" w:sz="4" w:space="0" w:color="000000"/>
              <w:bottom w:val="single" w:sz="4" w:space="0" w:color="auto"/>
              <w:right w:val="single" w:sz="4" w:space="0" w:color="auto"/>
            </w:tcBorders>
            <w:shd w:val="clear" w:color="auto" w:fill="auto"/>
            <w:vAlign w:val="center"/>
          </w:tcPr>
          <w:p w14:paraId="304206A9" w14:textId="77777777" w:rsidR="00E40105" w:rsidRDefault="00972B64">
            <w:pPr>
              <w:jc w:val="center"/>
              <w:rPr>
                <w:color w:val="000000"/>
                <w:sz w:val="20"/>
                <w:szCs w:val="20"/>
              </w:rPr>
            </w:pPr>
            <w:r>
              <w:rPr>
                <w:color w:val="000000"/>
                <w:sz w:val="20"/>
                <w:szCs w:val="20"/>
              </w:rPr>
              <w:t>Электрокотельная Фабрики №12, г. Удачный  р-он Промзона</w:t>
            </w:r>
          </w:p>
        </w:tc>
        <w:tc>
          <w:tcPr>
            <w:tcW w:w="657" w:type="pct"/>
            <w:tcBorders>
              <w:top w:val="none" w:sz="4" w:space="0" w:color="000000"/>
              <w:left w:val="none" w:sz="4" w:space="0" w:color="000000"/>
              <w:bottom w:val="single" w:sz="4" w:space="0" w:color="auto"/>
              <w:right w:val="single" w:sz="4" w:space="0" w:color="auto"/>
            </w:tcBorders>
            <w:shd w:val="clear" w:color="auto" w:fill="auto"/>
            <w:vAlign w:val="center"/>
          </w:tcPr>
          <w:p w14:paraId="7006546A" w14:textId="77777777" w:rsidR="00E40105" w:rsidRDefault="00972B64">
            <w:pPr>
              <w:jc w:val="center"/>
              <w:rPr>
                <w:color w:val="000000"/>
                <w:sz w:val="20"/>
                <w:szCs w:val="20"/>
              </w:rPr>
            </w:pPr>
            <w:r>
              <w:rPr>
                <w:color w:val="000000"/>
                <w:sz w:val="20"/>
                <w:szCs w:val="20"/>
              </w:rPr>
              <w:t xml:space="preserve">Электрокотельная №1, г. Удачный </w:t>
            </w:r>
            <w:proofErr w:type="spellStart"/>
            <w:r>
              <w:rPr>
                <w:color w:val="000000"/>
                <w:sz w:val="20"/>
                <w:szCs w:val="20"/>
              </w:rPr>
              <w:t>мкр</w:t>
            </w:r>
            <w:proofErr w:type="spellEnd"/>
            <w:r>
              <w:rPr>
                <w:color w:val="000000"/>
                <w:sz w:val="20"/>
                <w:szCs w:val="20"/>
              </w:rPr>
              <w:t>. Надежный</w:t>
            </w:r>
          </w:p>
        </w:tc>
        <w:tc>
          <w:tcPr>
            <w:tcW w:w="685" w:type="pct"/>
            <w:tcBorders>
              <w:top w:val="none" w:sz="4" w:space="0" w:color="000000"/>
              <w:left w:val="none" w:sz="4" w:space="0" w:color="000000"/>
              <w:bottom w:val="single" w:sz="4" w:space="0" w:color="auto"/>
              <w:right w:val="single" w:sz="4" w:space="0" w:color="auto"/>
            </w:tcBorders>
            <w:shd w:val="clear" w:color="auto" w:fill="auto"/>
            <w:vAlign w:val="center"/>
          </w:tcPr>
          <w:p w14:paraId="3DE14A3D" w14:textId="77777777" w:rsidR="00E40105" w:rsidRDefault="00972B64">
            <w:pPr>
              <w:jc w:val="center"/>
              <w:rPr>
                <w:color w:val="000000"/>
                <w:sz w:val="20"/>
                <w:szCs w:val="20"/>
              </w:rPr>
            </w:pPr>
            <w:r>
              <w:rPr>
                <w:color w:val="000000"/>
                <w:sz w:val="20"/>
                <w:szCs w:val="20"/>
              </w:rPr>
              <w:t xml:space="preserve">Электрокотельная БСИ, г. Удачный </w:t>
            </w:r>
            <w:proofErr w:type="spellStart"/>
            <w:r>
              <w:rPr>
                <w:color w:val="000000"/>
                <w:sz w:val="20"/>
                <w:szCs w:val="20"/>
              </w:rPr>
              <w:t>мкр</w:t>
            </w:r>
            <w:proofErr w:type="spellEnd"/>
            <w:r>
              <w:rPr>
                <w:color w:val="000000"/>
                <w:sz w:val="20"/>
                <w:szCs w:val="20"/>
              </w:rPr>
              <w:t>. Надежный р-н Промзона</w:t>
            </w:r>
          </w:p>
        </w:tc>
        <w:tc>
          <w:tcPr>
            <w:tcW w:w="682" w:type="pct"/>
            <w:tcBorders>
              <w:top w:val="none" w:sz="4" w:space="0" w:color="000000"/>
              <w:left w:val="none" w:sz="4" w:space="0" w:color="000000"/>
              <w:bottom w:val="single" w:sz="4" w:space="0" w:color="auto"/>
              <w:right w:val="single" w:sz="4" w:space="0" w:color="auto"/>
            </w:tcBorders>
            <w:shd w:val="clear" w:color="auto" w:fill="auto"/>
            <w:vAlign w:val="center"/>
          </w:tcPr>
          <w:p w14:paraId="06E9D703" w14:textId="77777777" w:rsidR="00E40105" w:rsidRDefault="00972B64">
            <w:pPr>
              <w:jc w:val="center"/>
              <w:rPr>
                <w:color w:val="000000"/>
                <w:sz w:val="20"/>
                <w:szCs w:val="20"/>
              </w:rPr>
            </w:pPr>
            <w:r>
              <w:rPr>
                <w:color w:val="000000"/>
                <w:sz w:val="20"/>
                <w:szCs w:val="20"/>
              </w:rPr>
              <w:t xml:space="preserve">Электрокотельная "Авангардная", г. Удачный </w:t>
            </w:r>
            <w:proofErr w:type="spellStart"/>
            <w:r>
              <w:rPr>
                <w:color w:val="000000"/>
                <w:sz w:val="20"/>
                <w:szCs w:val="20"/>
              </w:rPr>
              <w:t>мкр</w:t>
            </w:r>
            <w:proofErr w:type="spellEnd"/>
            <w:r>
              <w:rPr>
                <w:color w:val="000000"/>
                <w:sz w:val="20"/>
                <w:szCs w:val="20"/>
              </w:rPr>
              <w:t>. Новый город</w:t>
            </w:r>
          </w:p>
        </w:tc>
        <w:tc>
          <w:tcPr>
            <w:tcW w:w="351" w:type="pct"/>
            <w:tcBorders>
              <w:top w:val="none" w:sz="4" w:space="0" w:color="000000"/>
              <w:left w:val="none" w:sz="4" w:space="0" w:color="000000"/>
              <w:bottom w:val="single" w:sz="4" w:space="0" w:color="auto"/>
              <w:right w:val="single" w:sz="4" w:space="0" w:color="auto"/>
            </w:tcBorders>
            <w:shd w:val="clear" w:color="auto" w:fill="auto"/>
            <w:vAlign w:val="center"/>
          </w:tcPr>
          <w:p w14:paraId="53EA4131" w14:textId="77777777" w:rsidR="00E40105" w:rsidRDefault="00972B64">
            <w:pPr>
              <w:jc w:val="center"/>
              <w:rPr>
                <w:color w:val="000000"/>
                <w:sz w:val="20"/>
                <w:szCs w:val="20"/>
              </w:rPr>
            </w:pPr>
            <w:r>
              <w:rPr>
                <w:color w:val="000000"/>
                <w:sz w:val="20"/>
                <w:szCs w:val="20"/>
              </w:rPr>
              <w:t>г. Удачный</w:t>
            </w:r>
          </w:p>
        </w:tc>
      </w:tr>
      <w:tr w:rsidR="00E40105" w14:paraId="6B9929B8" w14:textId="77777777">
        <w:trPr>
          <w:trHeight w:val="20"/>
        </w:trPr>
        <w:tc>
          <w:tcPr>
            <w:tcW w:w="210" w:type="pct"/>
            <w:tcBorders>
              <w:top w:val="none" w:sz="4" w:space="0" w:color="000000"/>
              <w:left w:val="single" w:sz="4" w:space="0" w:color="auto"/>
              <w:bottom w:val="single" w:sz="4" w:space="0" w:color="auto"/>
              <w:right w:val="single" w:sz="4" w:space="0" w:color="auto"/>
            </w:tcBorders>
            <w:shd w:val="clear" w:color="auto" w:fill="auto"/>
            <w:vAlign w:val="center"/>
          </w:tcPr>
          <w:p w14:paraId="43F90345" w14:textId="77777777" w:rsidR="00E40105" w:rsidRDefault="00972B64">
            <w:pPr>
              <w:jc w:val="center"/>
              <w:rPr>
                <w:color w:val="000000"/>
                <w:sz w:val="20"/>
                <w:szCs w:val="20"/>
              </w:rPr>
            </w:pPr>
            <w:r>
              <w:rPr>
                <w:color w:val="000000"/>
                <w:sz w:val="20"/>
                <w:szCs w:val="20"/>
              </w:rPr>
              <w:t>2</w:t>
            </w:r>
          </w:p>
        </w:tc>
        <w:tc>
          <w:tcPr>
            <w:tcW w:w="1018" w:type="pct"/>
            <w:tcBorders>
              <w:top w:val="none" w:sz="4" w:space="0" w:color="000000"/>
              <w:left w:val="none" w:sz="4" w:space="0" w:color="000000"/>
              <w:bottom w:val="single" w:sz="4" w:space="0" w:color="auto"/>
              <w:right w:val="single" w:sz="4" w:space="0" w:color="auto"/>
            </w:tcBorders>
            <w:shd w:val="clear" w:color="auto" w:fill="auto"/>
            <w:vAlign w:val="center"/>
          </w:tcPr>
          <w:p w14:paraId="42FF3A6B" w14:textId="77777777" w:rsidR="00E40105" w:rsidRDefault="00972B64">
            <w:pPr>
              <w:rPr>
                <w:color w:val="000000"/>
                <w:sz w:val="20"/>
                <w:szCs w:val="20"/>
              </w:rPr>
            </w:pPr>
            <w:r>
              <w:rPr>
                <w:color w:val="000000"/>
                <w:sz w:val="20"/>
                <w:szCs w:val="20"/>
              </w:rPr>
              <w:t>Средняя фактическая тепловая нагрузка за год  (стр. 2.1 / стр. 2.2)</w:t>
            </w:r>
          </w:p>
        </w:tc>
        <w:tc>
          <w:tcPr>
            <w:tcW w:w="382" w:type="pct"/>
            <w:tcBorders>
              <w:top w:val="none" w:sz="4" w:space="0" w:color="000000"/>
              <w:left w:val="none" w:sz="4" w:space="0" w:color="000000"/>
              <w:bottom w:val="single" w:sz="4" w:space="0" w:color="auto"/>
              <w:right w:val="single" w:sz="4" w:space="0" w:color="auto"/>
            </w:tcBorders>
            <w:shd w:val="clear" w:color="auto" w:fill="auto"/>
            <w:vAlign w:val="center"/>
          </w:tcPr>
          <w:p w14:paraId="5470F83B" w14:textId="77777777" w:rsidR="00E40105" w:rsidRDefault="00972B64">
            <w:pPr>
              <w:jc w:val="center"/>
              <w:rPr>
                <w:color w:val="000000"/>
                <w:sz w:val="20"/>
                <w:szCs w:val="20"/>
              </w:rPr>
            </w:pPr>
            <w:r>
              <w:rPr>
                <w:color w:val="000000"/>
                <w:sz w:val="20"/>
                <w:szCs w:val="20"/>
              </w:rPr>
              <w:t>Гкал/час</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0CEFD5B7" w14:textId="77777777" w:rsidR="00E40105" w:rsidRDefault="00972B64">
            <w:pPr>
              <w:jc w:val="center"/>
              <w:rPr>
                <w:color w:val="000000"/>
                <w:sz w:val="20"/>
                <w:szCs w:val="20"/>
              </w:rPr>
            </w:pPr>
            <w:proofErr w:type="spellStart"/>
            <w:r>
              <w:rPr>
                <w:color w:val="000000"/>
                <w:sz w:val="20"/>
                <w:szCs w:val="20"/>
              </w:rPr>
              <w:t>Qi</w:t>
            </w:r>
            <w:proofErr w:type="spellEnd"/>
          </w:p>
        </w:tc>
        <w:tc>
          <w:tcPr>
            <w:tcW w:w="675" w:type="pct"/>
            <w:tcBorders>
              <w:top w:val="none" w:sz="4" w:space="0" w:color="000000"/>
              <w:left w:val="none" w:sz="4" w:space="0" w:color="000000"/>
              <w:bottom w:val="single" w:sz="4" w:space="0" w:color="auto"/>
              <w:right w:val="single" w:sz="4" w:space="0" w:color="auto"/>
            </w:tcBorders>
            <w:shd w:val="clear" w:color="auto" w:fill="auto"/>
            <w:vAlign w:val="center"/>
          </w:tcPr>
          <w:p w14:paraId="67E67EA2" w14:textId="77777777" w:rsidR="00E40105" w:rsidRDefault="00972B64">
            <w:pPr>
              <w:jc w:val="center"/>
              <w:rPr>
                <w:color w:val="000000"/>
                <w:sz w:val="20"/>
                <w:szCs w:val="20"/>
              </w:rPr>
            </w:pPr>
            <w:r>
              <w:rPr>
                <w:color w:val="000000"/>
                <w:sz w:val="20"/>
                <w:szCs w:val="20"/>
              </w:rPr>
              <w:t>26,970</w:t>
            </w:r>
          </w:p>
        </w:tc>
        <w:tc>
          <w:tcPr>
            <w:tcW w:w="657" w:type="pct"/>
            <w:tcBorders>
              <w:top w:val="none" w:sz="4" w:space="0" w:color="000000"/>
              <w:left w:val="none" w:sz="4" w:space="0" w:color="000000"/>
              <w:bottom w:val="single" w:sz="4" w:space="0" w:color="auto"/>
              <w:right w:val="single" w:sz="4" w:space="0" w:color="auto"/>
            </w:tcBorders>
            <w:shd w:val="clear" w:color="auto" w:fill="auto"/>
            <w:vAlign w:val="center"/>
          </w:tcPr>
          <w:p w14:paraId="1094ECB0" w14:textId="77777777" w:rsidR="00E40105" w:rsidRDefault="00972B64">
            <w:pPr>
              <w:jc w:val="center"/>
              <w:rPr>
                <w:color w:val="000000"/>
                <w:sz w:val="20"/>
                <w:szCs w:val="20"/>
              </w:rPr>
            </w:pPr>
            <w:r>
              <w:rPr>
                <w:color w:val="000000"/>
                <w:sz w:val="20"/>
                <w:szCs w:val="20"/>
              </w:rPr>
              <w:t>3,200</w:t>
            </w:r>
          </w:p>
        </w:tc>
        <w:tc>
          <w:tcPr>
            <w:tcW w:w="685" w:type="pct"/>
            <w:tcBorders>
              <w:top w:val="none" w:sz="4" w:space="0" w:color="000000"/>
              <w:left w:val="none" w:sz="4" w:space="0" w:color="000000"/>
              <w:bottom w:val="single" w:sz="4" w:space="0" w:color="auto"/>
              <w:right w:val="single" w:sz="4" w:space="0" w:color="auto"/>
            </w:tcBorders>
            <w:shd w:val="clear" w:color="auto" w:fill="auto"/>
            <w:vAlign w:val="center"/>
          </w:tcPr>
          <w:p w14:paraId="3C48DBA1" w14:textId="77777777" w:rsidR="00E40105" w:rsidRDefault="00972B64">
            <w:pPr>
              <w:jc w:val="center"/>
              <w:rPr>
                <w:color w:val="000000"/>
                <w:sz w:val="20"/>
                <w:szCs w:val="20"/>
              </w:rPr>
            </w:pPr>
            <w:r>
              <w:rPr>
                <w:color w:val="000000"/>
                <w:sz w:val="20"/>
                <w:szCs w:val="20"/>
              </w:rPr>
              <w:t>1,530</w:t>
            </w:r>
          </w:p>
        </w:tc>
        <w:tc>
          <w:tcPr>
            <w:tcW w:w="682" w:type="pct"/>
            <w:tcBorders>
              <w:top w:val="none" w:sz="4" w:space="0" w:color="000000"/>
              <w:left w:val="none" w:sz="4" w:space="0" w:color="000000"/>
              <w:bottom w:val="single" w:sz="4" w:space="0" w:color="auto"/>
              <w:right w:val="single" w:sz="4" w:space="0" w:color="auto"/>
            </w:tcBorders>
            <w:shd w:val="clear" w:color="auto" w:fill="auto"/>
            <w:vAlign w:val="center"/>
          </w:tcPr>
          <w:p w14:paraId="521E7219" w14:textId="77777777" w:rsidR="00E40105" w:rsidRDefault="00972B64">
            <w:pPr>
              <w:jc w:val="center"/>
              <w:rPr>
                <w:color w:val="000000"/>
                <w:sz w:val="20"/>
                <w:szCs w:val="20"/>
              </w:rPr>
            </w:pPr>
            <w:r>
              <w:rPr>
                <w:color w:val="000000"/>
                <w:sz w:val="20"/>
                <w:szCs w:val="20"/>
              </w:rPr>
              <w:t>14,560</w:t>
            </w:r>
          </w:p>
        </w:tc>
        <w:tc>
          <w:tcPr>
            <w:tcW w:w="351" w:type="pct"/>
            <w:tcBorders>
              <w:top w:val="none" w:sz="4" w:space="0" w:color="000000"/>
              <w:left w:val="none" w:sz="4" w:space="0" w:color="000000"/>
              <w:bottom w:val="single" w:sz="4" w:space="0" w:color="auto"/>
              <w:right w:val="single" w:sz="4" w:space="0" w:color="auto"/>
            </w:tcBorders>
            <w:shd w:val="clear" w:color="auto" w:fill="auto"/>
            <w:vAlign w:val="center"/>
          </w:tcPr>
          <w:p w14:paraId="750C1547" w14:textId="77777777" w:rsidR="00E40105" w:rsidRDefault="00972B64">
            <w:pPr>
              <w:jc w:val="center"/>
              <w:rPr>
                <w:color w:val="000000"/>
                <w:sz w:val="20"/>
                <w:szCs w:val="20"/>
              </w:rPr>
            </w:pPr>
            <w:r>
              <w:rPr>
                <w:color w:val="000000"/>
                <w:sz w:val="20"/>
                <w:szCs w:val="20"/>
              </w:rPr>
              <w:t> </w:t>
            </w:r>
          </w:p>
        </w:tc>
      </w:tr>
      <w:tr w:rsidR="00E40105" w14:paraId="05AC7564" w14:textId="77777777">
        <w:trPr>
          <w:trHeight w:val="20"/>
        </w:trPr>
        <w:tc>
          <w:tcPr>
            <w:tcW w:w="210" w:type="pct"/>
            <w:tcBorders>
              <w:top w:val="none" w:sz="4" w:space="0" w:color="000000"/>
              <w:left w:val="single" w:sz="4" w:space="0" w:color="auto"/>
              <w:bottom w:val="single" w:sz="4" w:space="0" w:color="auto"/>
              <w:right w:val="single" w:sz="4" w:space="0" w:color="auto"/>
            </w:tcBorders>
            <w:shd w:val="clear" w:color="auto" w:fill="auto"/>
            <w:vAlign w:val="center"/>
          </w:tcPr>
          <w:p w14:paraId="6DE26B75" w14:textId="77777777" w:rsidR="00E40105" w:rsidRDefault="00972B64">
            <w:pPr>
              <w:jc w:val="center"/>
              <w:rPr>
                <w:color w:val="000000"/>
                <w:sz w:val="20"/>
                <w:szCs w:val="20"/>
              </w:rPr>
            </w:pPr>
            <w:r>
              <w:rPr>
                <w:color w:val="000000"/>
                <w:sz w:val="20"/>
                <w:szCs w:val="20"/>
              </w:rPr>
              <w:t>2.1.</w:t>
            </w:r>
          </w:p>
        </w:tc>
        <w:tc>
          <w:tcPr>
            <w:tcW w:w="1018" w:type="pct"/>
            <w:tcBorders>
              <w:top w:val="none" w:sz="4" w:space="0" w:color="000000"/>
              <w:left w:val="none" w:sz="4" w:space="0" w:color="000000"/>
              <w:bottom w:val="single" w:sz="4" w:space="0" w:color="auto"/>
              <w:right w:val="single" w:sz="4" w:space="0" w:color="auto"/>
            </w:tcBorders>
            <w:shd w:val="clear" w:color="auto" w:fill="auto"/>
            <w:vAlign w:val="center"/>
          </w:tcPr>
          <w:p w14:paraId="22414BD6" w14:textId="77777777" w:rsidR="00E40105" w:rsidRDefault="00972B64">
            <w:pPr>
              <w:rPr>
                <w:color w:val="000000"/>
                <w:sz w:val="20"/>
                <w:szCs w:val="20"/>
              </w:rPr>
            </w:pPr>
            <w:r>
              <w:rPr>
                <w:color w:val="000000"/>
                <w:sz w:val="20"/>
                <w:szCs w:val="20"/>
              </w:rPr>
              <w:t xml:space="preserve">Объем выработки тепловой энергии </w:t>
            </w:r>
          </w:p>
        </w:tc>
        <w:tc>
          <w:tcPr>
            <w:tcW w:w="382" w:type="pct"/>
            <w:tcBorders>
              <w:top w:val="none" w:sz="4" w:space="0" w:color="000000"/>
              <w:left w:val="none" w:sz="4" w:space="0" w:color="000000"/>
              <w:bottom w:val="single" w:sz="4" w:space="0" w:color="auto"/>
              <w:right w:val="single" w:sz="4" w:space="0" w:color="auto"/>
            </w:tcBorders>
            <w:shd w:val="clear" w:color="auto" w:fill="auto"/>
            <w:vAlign w:val="center"/>
          </w:tcPr>
          <w:p w14:paraId="3E070C9C" w14:textId="77777777" w:rsidR="00E40105" w:rsidRDefault="00972B64">
            <w:pPr>
              <w:jc w:val="center"/>
              <w:rPr>
                <w:color w:val="000000"/>
                <w:sz w:val="20"/>
                <w:szCs w:val="20"/>
              </w:rPr>
            </w:pPr>
            <w:r>
              <w:rPr>
                <w:color w:val="000000"/>
                <w:sz w:val="20"/>
                <w:szCs w:val="20"/>
              </w:rPr>
              <w:t>Гкал</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2F7B9B88" w14:textId="77777777" w:rsidR="00E40105" w:rsidRDefault="00972B64">
            <w:pPr>
              <w:jc w:val="center"/>
              <w:rPr>
                <w:color w:val="000000"/>
                <w:sz w:val="20"/>
                <w:szCs w:val="20"/>
              </w:rPr>
            </w:pPr>
            <w:proofErr w:type="spellStart"/>
            <w:r>
              <w:rPr>
                <w:color w:val="000000"/>
                <w:sz w:val="20"/>
                <w:szCs w:val="20"/>
              </w:rPr>
              <w:t>Qфакт</w:t>
            </w:r>
            <w:proofErr w:type="spellEnd"/>
          </w:p>
        </w:tc>
        <w:tc>
          <w:tcPr>
            <w:tcW w:w="675" w:type="pct"/>
            <w:tcBorders>
              <w:top w:val="none" w:sz="4" w:space="0" w:color="000000"/>
              <w:left w:val="none" w:sz="4" w:space="0" w:color="000000"/>
              <w:bottom w:val="single" w:sz="4" w:space="0" w:color="auto"/>
              <w:right w:val="single" w:sz="4" w:space="0" w:color="auto"/>
            </w:tcBorders>
            <w:shd w:val="clear" w:color="auto" w:fill="auto"/>
            <w:vAlign w:val="center"/>
          </w:tcPr>
          <w:p w14:paraId="340A8899" w14:textId="77777777" w:rsidR="00E40105" w:rsidRDefault="00972B64">
            <w:pPr>
              <w:jc w:val="center"/>
              <w:rPr>
                <w:color w:val="000000"/>
                <w:sz w:val="20"/>
                <w:szCs w:val="20"/>
              </w:rPr>
            </w:pPr>
            <w:r>
              <w:rPr>
                <w:color w:val="000000"/>
                <w:sz w:val="20"/>
                <w:szCs w:val="20"/>
              </w:rPr>
              <w:t>126550,91</w:t>
            </w:r>
          </w:p>
        </w:tc>
        <w:tc>
          <w:tcPr>
            <w:tcW w:w="657" w:type="pct"/>
            <w:tcBorders>
              <w:top w:val="none" w:sz="4" w:space="0" w:color="000000"/>
              <w:left w:val="none" w:sz="4" w:space="0" w:color="000000"/>
              <w:bottom w:val="single" w:sz="4" w:space="0" w:color="auto"/>
              <w:right w:val="single" w:sz="4" w:space="0" w:color="auto"/>
            </w:tcBorders>
            <w:shd w:val="clear" w:color="auto" w:fill="auto"/>
            <w:vAlign w:val="center"/>
          </w:tcPr>
          <w:p w14:paraId="13272768" w14:textId="77777777" w:rsidR="00E40105" w:rsidRDefault="00972B64">
            <w:pPr>
              <w:jc w:val="center"/>
              <w:rPr>
                <w:color w:val="000000"/>
                <w:sz w:val="20"/>
                <w:szCs w:val="20"/>
              </w:rPr>
            </w:pPr>
            <w:r>
              <w:rPr>
                <w:color w:val="000000"/>
                <w:sz w:val="20"/>
                <w:szCs w:val="20"/>
              </w:rPr>
              <w:t>18225,84</w:t>
            </w:r>
          </w:p>
        </w:tc>
        <w:tc>
          <w:tcPr>
            <w:tcW w:w="685" w:type="pct"/>
            <w:tcBorders>
              <w:top w:val="none" w:sz="4" w:space="0" w:color="000000"/>
              <w:left w:val="none" w:sz="4" w:space="0" w:color="000000"/>
              <w:bottom w:val="single" w:sz="4" w:space="0" w:color="auto"/>
              <w:right w:val="single" w:sz="4" w:space="0" w:color="auto"/>
            </w:tcBorders>
            <w:shd w:val="clear" w:color="auto" w:fill="auto"/>
            <w:vAlign w:val="center"/>
          </w:tcPr>
          <w:p w14:paraId="601F81BE" w14:textId="77777777" w:rsidR="00E40105" w:rsidRDefault="00972B64">
            <w:pPr>
              <w:jc w:val="center"/>
              <w:rPr>
                <w:color w:val="000000"/>
                <w:sz w:val="20"/>
                <w:szCs w:val="20"/>
              </w:rPr>
            </w:pPr>
            <w:r>
              <w:rPr>
                <w:color w:val="000000"/>
                <w:sz w:val="20"/>
                <w:szCs w:val="20"/>
              </w:rPr>
              <w:t>6722,0</w:t>
            </w:r>
          </w:p>
        </w:tc>
        <w:tc>
          <w:tcPr>
            <w:tcW w:w="682" w:type="pct"/>
            <w:tcBorders>
              <w:top w:val="none" w:sz="4" w:space="0" w:color="000000"/>
              <w:left w:val="none" w:sz="4" w:space="0" w:color="000000"/>
              <w:bottom w:val="single" w:sz="4" w:space="0" w:color="auto"/>
              <w:right w:val="single" w:sz="4" w:space="0" w:color="auto"/>
            </w:tcBorders>
            <w:shd w:val="clear" w:color="auto" w:fill="auto"/>
            <w:vAlign w:val="center"/>
          </w:tcPr>
          <w:p w14:paraId="33C1425F" w14:textId="77777777" w:rsidR="00E40105" w:rsidRDefault="00972B64">
            <w:pPr>
              <w:jc w:val="center"/>
              <w:rPr>
                <w:color w:val="000000"/>
                <w:sz w:val="20"/>
                <w:szCs w:val="20"/>
              </w:rPr>
            </w:pPr>
            <w:r>
              <w:rPr>
                <w:color w:val="000000"/>
                <w:sz w:val="20"/>
                <w:szCs w:val="20"/>
              </w:rPr>
              <w:t>73024,4</w:t>
            </w:r>
          </w:p>
        </w:tc>
        <w:tc>
          <w:tcPr>
            <w:tcW w:w="351" w:type="pct"/>
            <w:tcBorders>
              <w:top w:val="none" w:sz="4" w:space="0" w:color="000000"/>
              <w:left w:val="none" w:sz="4" w:space="0" w:color="000000"/>
              <w:bottom w:val="single" w:sz="4" w:space="0" w:color="auto"/>
              <w:right w:val="single" w:sz="4" w:space="0" w:color="auto"/>
            </w:tcBorders>
            <w:shd w:val="clear" w:color="auto" w:fill="auto"/>
            <w:vAlign w:val="center"/>
          </w:tcPr>
          <w:p w14:paraId="181C0304" w14:textId="77777777" w:rsidR="00E40105" w:rsidRDefault="00972B64">
            <w:pPr>
              <w:jc w:val="center"/>
              <w:rPr>
                <w:color w:val="000000"/>
                <w:sz w:val="20"/>
                <w:szCs w:val="20"/>
              </w:rPr>
            </w:pPr>
            <w:r>
              <w:rPr>
                <w:color w:val="000000"/>
                <w:sz w:val="20"/>
                <w:szCs w:val="20"/>
              </w:rPr>
              <w:t> </w:t>
            </w:r>
          </w:p>
        </w:tc>
      </w:tr>
      <w:tr w:rsidR="00E40105" w14:paraId="022C5B76" w14:textId="77777777">
        <w:trPr>
          <w:trHeight w:val="20"/>
        </w:trPr>
        <w:tc>
          <w:tcPr>
            <w:tcW w:w="210" w:type="pct"/>
            <w:tcBorders>
              <w:top w:val="none" w:sz="4" w:space="0" w:color="000000"/>
              <w:left w:val="single" w:sz="4" w:space="0" w:color="auto"/>
              <w:bottom w:val="single" w:sz="4" w:space="0" w:color="auto"/>
              <w:right w:val="single" w:sz="4" w:space="0" w:color="auto"/>
            </w:tcBorders>
            <w:shd w:val="clear" w:color="auto" w:fill="auto"/>
            <w:vAlign w:val="center"/>
          </w:tcPr>
          <w:p w14:paraId="44203500" w14:textId="77777777" w:rsidR="00E40105" w:rsidRDefault="00972B64">
            <w:pPr>
              <w:jc w:val="center"/>
              <w:rPr>
                <w:color w:val="000000"/>
                <w:sz w:val="20"/>
                <w:szCs w:val="20"/>
              </w:rPr>
            </w:pPr>
            <w:r>
              <w:rPr>
                <w:color w:val="000000"/>
                <w:sz w:val="20"/>
                <w:szCs w:val="20"/>
              </w:rPr>
              <w:t>2.2.</w:t>
            </w:r>
          </w:p>
        </w:tc>
        <w:tc>
          <w:tcPr>
            <w:tcW w:w="1018" w:type="pct"/>
            <w:tcBorders>
              <w:top w:val="none" w:sz="4" w:space="0" w:color="000000"/>
              <w:left w:val="none" w:sz="4" w:space="0" w:color="000000"/>
              <w:bottom w:val="single" w:sz="4" w:space="0" w:color="auto"/>
              <w:right w:val="single" w:sz="4" w:space="0" w:color="auto"/>
            </w:tcBorders>
            <w:shd w:val="clear" w:color="auto" w:fill="auto"/>
            <w:vAlign w:val="center"/>
          </w:tcPr>
          <w:p w14:paraId="229E1945" w14:textId="77777777" w:rsidR="00E40105" w:rsidRDefault="00972B64">
            <w:pPr>
              <w:rPr>
                <w:color w:val="000000"/>
                <w:sz w:val="20"/>
                <w:szCs w:val="20"/>
              </w:rPr>
            </w:pPr>
            <w:r>
              <w:rPr>
                <w:color w:val="000000"/>
                <w:sz w:val="20"/>
                <w:szCs w:val="20"/>
              </w:rPr>
              <w:t>Количество часов отопительного периода за год</w:t>
            </w:r>
          </w:p>
        </w:tc>
        <w:tc>
          <w:tcPr>
            <w:tcW w:w="382" w:type="pct"/>
            <w:tcBorders>
              <w:top w:val="none" w:sz="4" w:space="0" w:color="000000"/>
              <w:left w:val="none" w:sz="4" w:space="0" w:color="000000"/>
              <w:bottom w:val="single" w:sz="4" w:space="0" w:color="auto"/>
              <w:right w:val="single" w:sz="4" w:space="0" w:color="auto"/>
            </w:tcBorders>
            <w:shd w:val="clear" w:color="auto" w:fill="auto"/>
            <w:vAlign w:val="center"/>
          </w:tcPr>
          <w:p w14:paraId="263C1E7F" w14:textId="77777777" w:rsidR="00E40105" w:rsidRDefault="00972B64">
            <w:pPr>
              <w:jc w:val="center"/>
              <w:rPr>
                <w:color w:val="000000"/>
                <w:sz w:val="20"/>
                <w:szCs w:val="20"/>
              </w:rPr>
            </w:pPr>
            <w:r>
              <w:rPr>
                <w:color w:val="000000"/>
                <w:sz w:val="20"/>
                <w:szCs w:val="20"/>
              </w:rPr>
              <w:t>час</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6B6AAAFA" w14:textId="77777777" w:rsidR="00E40105" w:rsidRDefault="00972B64">
            <w:pPr>
              <w:jc w:val="center"/>
              <w:rPr>
                <w:color w:val="000000"/>
                <w:sz w:val="20"/>
                <w:szCs w:val="20"/>
              </w:rPr>
            </w:pPr>
            <w:proofErr w:type="spellStart"/>
            <w:r>
              <w:rPr>
                <w:color w:val="000000"/>
                <w:sz w:val="20"/>
                <w:szCs w:val="20"/>
              </w:rPr>
              <w:t>Tч</w:t>
            </w:r>
            <w:proofErr w:type="spellEnd"/>
          </w:p>
        </w:tc>
        <w:tc>
          <w:tcPr>
            <w:tcW w:w="675" w:type="pct"/>
            <w:tcBorders>
              <w:top w:val="none" w:sz="4" w:space="0" w:color="000000"/>
              <w:left w:val="none" w:sz="4" w:space="0" w:color="000000"/>
              <w:bottom w:val="single" w:sz="4" w:space="0" w:color="auto"/>
              <w:right w:val="single" w:sz="4" w:space="0" w:color="auto"/>
            </w:tcBorders>
            <w:shd w:val="clear" w:color="auto" w:fill="auto"/>
            <w:vAlign w:val="center"/>
          </w:tcPr>
          <w:p w14:paraId="762E258A" w14:textId="77777777" w:rsidR="00E40105" w:rsidRDefault="00972B64">
            <w:pPr>
              <w:jc w:val="center"/>
              <w:rPr>
                <w:color w:val="000000"/>
                <w:sz w:val="20"/>
                <w:szCs w:val="20"/>
              </w:rPr>
            </w:pPr>
            <w:r>
              <w:rPr>
                <w:color w:val="000000"/>
                <w:sz w:val="20"/>
                <w:szCs w:val="20"/>
              </w:rPr>
              <w:t>6768</w:t>
            </w:r>
          </w:p>
        </w:tc>
        <w:tc>
          <w:tcPr>
            <w:tcW w:w="657" w:type="pct"/>
            <w:tcBorders>
              <w:top w:val="none" w:sz="4" w:space="0" w:color="000000"/>
              <w:left w:val="none" w:sz="4" w:space="0" w:color="000000"/>
              <w:bottom w:val="single" w:sz="4" w:space="0" w:color="auto"/>
              <w:right w:val="single" w:sz="4" w:space="0" w:color="auto"/>
            </w:tcBorders>
            <w:shd w:val="clear" w:color="auto" w:fill="auto"/>
            <w:vAlign w:val="center"/>
          </w:tcPr>
          <w:p w14:paraId="63630E8D" w14:textId="77777777" w:rsidR="00E40105" w:rsidRDefault="00972B64">
            <w:pPr>
              <w:jc w:val="center"/>
              <w:rPr>
                <w:color w:val="000000"/>
                <w:sz w:val="20"/>
                <w:szCs w:val="20"/>
              </w:rPr>
            </w:pPr>
            <w:r>
              <w:rPr>
                <w:color w:val="000000"/>
                <w:sz w:val="20"/>
                <w:szCs w:val="20"/>
              </w:rPr>
              <w:t>6768</w:t>
            </w:r>
          </w:p>
        </w:tc>
        <w:tc>
          <w:tcPr>
            <w:tcW w:w="685" w:type="pct"/>
            <w:tcBorders>
              <w:top w:val="none" w:sz="4" w:space="0" w:color="000000"/>
              <w:left w:val="none" w:sz="4" w:space="0" w:color="000000"/>
              <w:bottom w:val="single" w:sz="4" w:space="0" w:color="auto"/>
              <w:right w:val="single" w:sz="4" w:space="0" w:color="auto"/>
            </w:tcBorders>
            <w:shd w:val="clear" w:color="auto" w:fill="auto"/>
            <w:vAlign w:val="center"/>
          </w:tcPr>
          <w:p w14:paraId="6A3214F5" w14:textId="77777777" w:rsidR="00E40105" w:rsidRDefault="00972B64">
            <w:pPr>
              <w:jc w:val="center"/>
              <w:rPr>
                <w:color w:val="000000"/>
                <w:sz w:val="20"/>
                <w:szCs w:val="20"/>
              </w:rPr>
            </w:pPr>
            <w:r>
              <w:rPr>
                <w:color w:val="000000"/>
                <w:sz w:val="20"/>
                <w:szCs w:val="20"/>
              </w:rPr>
              <w:t>6768</w:t>
            </w:r>
          </w:p>
        </w:tc>
        <w:tc>
          <w:tcPr>
            <w:tcW w:w="682" w:type="pct"/>
            <w:tcBorders>
              <w:top w:val="none" w:sz="4" w:space="0" w:color="000000"/>
              <w:left w:val="none" w:sz="4" w:space="0" w:color="000000"/>
              <w:bottom w:val="single" w:sz="4" w:space="0" w:color="auto"/>
              <w:right w:val="single" w:sz="4" w:space="0" w:color="auto"/>
            </w:tcBorders>
            <w:shd w:val="clear" w:color="auto" w:fill="auto"/>
            <w:vAlign w:val="center"/>
          </w:tcPr>
          <w:p w14:paraId="1E5ADDC3" w14:textId="77777777" w:rsidR="00E40105" w:rsidRDefault="00972B64">
            <w:pPr>
              <w:jc w:val="center"/>
              <w:rPr>
                <w:color w:val="000000"/>
                <w:sz w:val="20"/>
                <w:szCs w:val="20"/>
              </w:rPr>
            </w:pPr>
            <w:r>
              <w:rPr>
                <w:color w:val="000000"/>
                <w:sz w:val="20"/>
                <w:szCs w:val="20"/>
              </w:rPr>
              <w:t>6768</w:t>
            </w:r>
          </w:p>
        </w:tc>
        <w:tc>
          <w:tcPr>
            <w:tcW w:w="351" w:type="pct"/>
            <w:tcBorders>
              <w:top w:val="none" w:sz="4" w:space="0" w:color="000000"/>
              <w:left w:val="none" w:sz="4" w:space="0" w:color="000000"/>
              <w:bottom w:val="single" w:sz="4" w:space="0" w:color="auto"/>
              <w:right w:val="single" w:sz="4" w:space="0" w:color="auto"/>
            </w:tcBorders>
            <w:shd w:val="clear" w:color="auto" w:fill="auto"/>
            <w:vAlign w:val="center"/>
          </w:tcPr>
          <w:p w14:paraId="1EFA44C1" w14:textId="77777777" w:rsidR="00E40105" w:rsidRDefault="00972B64">
            <w:pPr>
              <w:jc w:val="center"/>
              <w:rPr>
                <w:color w:val="000000"/>
                <w:sz w:val="20"/>
                <w:szCs w:val="20"/>
              </w:rPr>
            </w:pPr>
            <w:r>
              <w:rPr>
                <w:color w:val="000000"/>
                <w:sz w:val="20"/>
                <w:szCs w:val="20"/>
              </w:rPr>
              <w:t> </w:t>
            </w:r>
          </w:p>
        </w:tc>
      </w:tr>
      <w:tr w:rsidR="00E40105" w14:paraId="505BD6E1" w14:textId="77777777">
        <w:trPr>
          <w:trHeight w:val="20"/>
        </w:trPr>
        <w:tc>
          <w:tcPr>
            <w:tcW w:w="210" w:type="pct"/>
            <w:tcBorders>
              <w:top w:val="none" w:sz="4" w:space="0" w:color="000000"/>
              <w:left w:val="single" w:sz="4" w:space="0" w:color="auto"/>
              <w:bottom w:val="single" w:sz="4" w:space="0" w:color="auto"/>
              <w:right w:val="single" w:sz="4" w:space="0" w:color="auto"/>
            </w:tcBorders>
            <w:shd w:val="clear" w:color="auto" w:fill="auto"/>
            <w:vAlign w:val="center"/>
          </w:tcPr>
          <w:p w14:paraId="7ABD6BF2" w14:textId="77777777" w:rsidR="00E40105" w:rsidRDefault="00972B64">
            <w:pPr>
              <w:jc w:val="center"/>
              <w:rPr>
                <w:color w:val="000000"/>
                <w:sz w:val="20"/>
                <w:szCs w:val="20"/>
              </w:rPr>
            </w:pPr>
            <w:r>
              <w:rPr>
                <w:color w:val="000000"/>
                <w:sz w:val="20"/>
                <w:szCs w:val="20"/>
              </w:rPr>
              <w:t>3</w:t>
            </w:r>
          </w:p>
        </w:tc>
        <w:tc>
          <w:tcPr>
            <w:tcW w:w="1018" w:type="pct"/>
            <w:tcBorders>
              <w:top w:val="none" w:sz="4" w:space="0" w:color="000000"/>
              <w:left w:val="none" w:sz="4" w:space="0" w:color="000000"/>
              <w:bottom w:val="single" w:sz="4" w:space="0" w:color="auto"/>
              <w:right w:val="single" w:sz="4" w:space="0" w:color="auto"/>
            </w:tcBorders>
            <w:shd w:val="clear" w:color="auto" w:fill="auto"/>
            <w:vAlign w:val="center"/>
          </w:tcPr>
          <w:p w14:paraId="4FE317F4" w14:textId="77777777" w:rsidR="00E40105" w:rsidRDefault="00972B64">
            <w:pPr>
              <w:rPr>
                <w:color w:val="000000"/>
                <w:sz w:val="20"/>
                <w:szCs w:val="20"/>
              </w:rPr>
            </w:pPr>
            <w:r>
              <w:rPr>
                <w:color w:val="000000"/>
                <w:sz w:val="20"/>
                <w:szCs w:val="20"/>
              </w:rPr>
              <w:t>Наличие резервного электропитания</w:t>
            </w:r>
          </w:p>
        </w:tc>
        <w:tc>
          <w:tcPr>
            <w:tcW w:w="382" w:type="pct"/>
            <w:tcBorders>
              <w:top w:val="none" w:sz="4" w:space="0" w:color="000000"/>
              <w:left w:val="none" w:sz="4" w:space="0" w:color="000000"/>
              <w:bottom w:val="single" w:sz="4" w:space="0" w:color="auto"/>
              <w:right w:val="single" w:sz="4" w:space="0" w:color="auto"/>
            </w:tcBorders>
            <w:shd w:val="clear" w:color="auto" w:fill="auto"/>
            <w:vAlign w:val="center"/>
          </w:tcPr>
          <w:p w14:paraId="561AD1EB" w14:textId="77777777" w:rsidR="00E40105" w:rsidRDefault="00972B64">
            <w:pPr>
              <w:jc w:val="center"/>
              <w:rPr>
                <w:color w:val="000000"/>
                <w:sz w:val="20"/>
                <w:szCs w:val="20"/>
              </w:rPr>
            </w:pPr>
            <w:r>
              <w:rPr>
                <w:color w:val="000000"/>
                <w:sz w:val="20"/>
                <w:szCs w:val="20"/>
              </w:rPr>
              <w:t>да/нет</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5DF3FBE3" w14:textId="77777777" w:rsidR="00E40105" w:rsidRDefault="00972B64">
            <w:pPr>
              <w:jc w:val="center"/>
              <w:rPr>
                <w:color w:val="000000"/>
                <w:sz w:val="20"/>
                <w:szCs w:val="20"/>
              </w:rPr>
            </w:pPr>
            <w:proofErr w:type="spellStart"/>
            <w:r>
              <w:rPr>
                <w:color w:val="000000"/>
                <w:sz w:val="20"/>
                <w:szCs w:val="20"/>
              </w:rPr>
              <w:t>Кэ</w:t>
            </w:r>
            <w:proofErr w:type="spellEnd"/>
          </w:p>
        </w:tc>
        <w:tc>
          <w:tcPr>
            <w:tcW w:w="675" w:type="pct"/>
            <w:tcBorders>
              <w:top w:val="none" w:sz="4" w:space="0" w:color="000000"/>
              <w:left w:val="none" w:sz="4" w:space="0" w:color="000000"/>
              <w:bottom w:val="single" w:sz="4" w:space="0" w:color="auto"/>
              <w:right w:val="single" w:sz="4" w:space="0" w:color="auto"/>
            </w:tcBorders>
            <w:shd w:val="clear" w:color="auto" w:fill="auto"/>
            <w:vAlign w:val="center"/>
          </w:tcPr>
          <w:p w14:paraId="7413134C" w14:textId="77777777" w:rsidR="00E40105" w:rsidRDefault="00972B64">
            <w:pPr>
              <w:jc w:val="center"/>
              <w:rPr>
                <w:color w:val="000000"/>
                <w:sz w:val="20"/>
                <w:szCs w:val="20"/>
              </w:rPr>
            </w:pPr>
            <w:r>
              <w:rPr>
                <w:color w:val="000000"/>
                <w:sz w:val="20"/>
                <w:szCs w:val="20"/>
              </w:rPr>
              <w:t>да</w:t>
            </w:r>
          </w:p>
        </w:tc>
        <w:tc>
          <w:tcPr>
            <w:tcW w:w="657" w:type="pct"/>
            <w:tcBorders>
              <w:top w:val="none" w:sz="4" w:space="0" w:color="000000"/>
              <w:left w:val="none" w:sz="4" w:space="0" w:color="000000"/>
              <w:bottom w:val="single" w:sz="4" w:space="0" w:color="auto"/>
              <w:right w:val="single" w:sz="4" w:space="0" w:color="auto"/>
            </w:tcBorders>
            <w:shd w:val="clear" w:color="auto" w:fill="auto"/>
            <w:vAlign w:val="center"/>
          </w:tcPr>
          <w:p w14:paraId="1AD830AA" w14:textId="77777777" w:rsidR="00E40105" w:rsidRDefault="00972B64">
            <w:pPr>
              <w:jc w:val="center"/>
              <w:rPr>
                <w:color w:val="000000"/>
                <w:sz w:val="20"/>
                <w:szCs w:val="20"/>
              </w:rPr>
            </w:pPr>
            <w:r>
              <w:rPr>
                <w:color w:val="000000"/>
                <w:sz w:val="20"/>
                <w:szCs w:val="20"/>
              </w:rPr>
              <w:t>да</w:t>
            </w:r>
          </w:p>
        </w:tc>
        <w:tc>
          <w:tcPr>
            <w:tcW w:w="685" w:type="pct"/>
            <w:tcBorders>
              <w:top w:val="none" w:sz="4" w:space="0" w:color="000000"/>
              <w:left w:val="none" w:sz="4" w:space="0" w:color="000000"/>
              <w:bottom w:val="single" w:sz="4" w:space="0" w:color="auto"/>
              <w:right w:val="single" w:sz="4" w:space="0" w:color="auto"/>
            </w:tcBorders>
            <w:shd w:val="clear" w:color="auto" w:fill="auto"/>
            <w:vAlign w:val="center"/>
          </w:tcPr>
          <w:p w14:paraId="72CFAC84" w14:textId="77777777" w:rsidR="00E40105" w:rsidRDefault="00972B64">
            <w:pPr>
              <w:jc w:val="center"/>
              <w:rPr>
                <w:color w:val="000000"/>
                <w:sz w:val="20"/>
                <w:szCs w:val="20"/>
              </w:rPr>
            </w:pPr>
            <w:r>
              <w:rPr>
                <w:color w:val="000000"/>
                <w:sz w:val="20"/>
                <w:szCs w:val="20"/>
              </w:rPr>
              <w:t>да</w:t>
            </w:r>
          </w:p>
        </w:tc>
        <w:tc>
          <w:tcPr>
            <w:tcW w:w="682" w:type="pct"/>
            <w:tcBorders>
              <w:top w:val="none" w:sz="4" w:space="0" w:color="000000"/>
              <w:left w:val="none" w:sz="4" w:space="0" w:color="000000"/>
              <w:bottom w:val="single" w:sz="4" w:space="0" w:color="auto"/>
              <w:right w:val="single" w:sz="4" w:space="0" w:color="auto"/>
            </w:tcBorders>
            <w:shd w:val="clear" w:color="auto" w:fill="auto"/>
            <w:vAlign w:val="center"/>
          </w:tcPr>
          <w:p w14:paraId="241A3E17" w14:textId="77777777" w:rsidR="00E40105" w:rsidRDefault="00972B64">
            <w:pPr>
              <w:jc w:val="center"/>
              <w:rPr>
                <w:color w:val="000000"/>
                <w:sz w:val="20"/>
                <w:szCs w:val="20"/>
              </w:rPr>
            </w:pPr>
            <w:r>
              <w:rPr>
                <w:color w:val="000000"/>
                <w:sz w:val="20"/>
                <w:szCs w:val="20"/>
              </w:rPr>
              <w:t>да</w:t>
            </w:r>
          </w:p>
        </w:tc>
        <w:tc>
          <w:tcPr>
            <w:tcW w:w="351" w:type="pct"/>
            <w:tcBorders>
              <w:top w:val="none" w:sz="4" w:space="0" w:color="000000"/>
              <w:left w:val="none" w:sz="4" w:space="0" w:color="000000"/>
              <w:bottom w:val="single" w:sz="4" w:space="0" w:color="auto"/>
              <w:right w:val="single" w:sz="4" w:space="0" w:color="auto"/>
            </w:tcBorders>
            <w:shd w:val="clear" w:color="auto" w:fill="auto"/>
            <w:vAlign w:val="center"/>
          </w:tcPr>
          <w:p w14:paraId="1DCCAED5" w14:textId="77777777" w:rsidR="00E40105" w:rsidRDefault="00972B64">
            <w:pPr>
              <w:jc w:val="center"/>
              <w:rPr>
                <w:color w:val="000000"/>
                <w:sz w:val="20"/>
                <w:szCs w:val="20"/>
              </w:rPr>
            </w:pPr>
            <w:r>
              <w:rPr>
                <w:color w:val="000000"/>
                <w:sz w:val="20"/>
                <w:szCs w:val="20"/>
              </w:rPr>
              <w:t> </w:t>
            </w:r>
          </w:p>
        </w:tc>
      </w:tr>
      <w:tr w:rsidR="00E40105" w14:paraId="17224BB9" w14:textId="77777777">
        <w:trPr>
          <w:trHeight w:val="20"/>
        </w:trPr>
        <w:tc>
          <w:tcPr>
            <w:tcW w:w="210" w:type="pct"/>
            <w:tcBorders>
              <w:top w:val="none" w:sz="4" w:space="0" w:color="000000"/>
              <w:left w:val="single" w:sz="4" w:space="0" w:color="auto"/>
              <w:bottom w:val="single" w:sz="4" w:space="0" w:color="auto"/>
              <w:right w:val="single" w:sz="4" w:space="0" w:color="auto"/>
            </w:tcBorders>
            <w:shd w:val="clear" w:color="auto" w:fill="auto"/>
            <w:vAlign w:val="center"/>
          </w:tcPr>
          <w:p w14:paraId="6E4F43BC" w14:textId="77777777" w:rsidR="00E40105" w:rsidRDefault="00972B64">
            <w:pPr>
              <w:jc w:val="center"/>
              <w:rPr>
                <w:color w:val="000000"/>
                <w:sz w:val="20"/>
                <w:szCs w:val="20"/>
              </w:rPr>
            </w:pPr>
            <w:r>
              <w:rPr>
                <w:color w:val="000000"/>
                <w:sz w:val="20"/>
                <w:szCs w:val="20"/>
              </w:rPr>
              <w:t> </w:t>
            </w:r>
          </w:p>
        </w:tc>
        <w:tc>
          <w:tcPr>
            <w:tcW w:w="1018" w:type="pct"/>
            <w:tcBorders>
              <w:top w:val="none" w:sz="4" w:space="0" w:color="000000"/>
              <w:left w:val="none" w:sz="4" w:space="0" w:color="000000"/>
              <w:bottom w:val="single" w:sz="4" w:space="0" w:color="auto"/>
              <w:right w:val="single" w:sz="4" w:space="0" w:color="auto"/>
            </w:tcBorders>
            <w:shd w:val="clear" w:color="auto" w:fill="auto"/>
            <w:vAlign w:val="center"/>
          </w:tcPr>
          <w:p w14:paraId="71E686DE" w14:textId="77777777" w:rsidR="00E40105" w:rsidRDefault="00972B64">
            <w:pPr>
              <w:rPr>
                <w:color w:val="000000"/>
                <w:sz w:val="20"/>
                <w:szCs w:val="20"/>
              </w:rPr>
            </w:pPr>
            <w:r>
              <w:rPr>
                <w:color w:val="000000"/>
                <w:sz w:val="20"/>
                <w:szCs w:val="20"/>
              </w:rPr>
              <w:t> </w:t>
            </w:r>
          </w:p>
        </w:tc>
        <w:tc>
          <w:tcPr>
            <w:tcW w:w="382" w:type="pct"/>
            <w:tcBorders>
              <w:top w:val="none" w:sz="4" w:space="0" w:color="000000"/>
              <w:left w:val="none" w:sz="4" w:space="0" w:color="000000"/>
              <w:bottom w:val="single" w:sz="4" w:space="0" w:color="auto"/>
              <w:right w:val="single" w:sz="4" w:space="0" w:color="auto"/>
            </w:tcBorders>
            <w:shd w:val="clear" w:color="auto" w:fill="auto"/>
            <w:vAlign w:val="center"/>
          </w:tcPr>
          <w:p w14:paraId="33D0F15A" w14:textId="77777777" w:rsidR="00E40105" w:rsidRDefault="00972B64">
            <w:pPr>
              <w:jc w:val="center"/>
              <w:rPr>
                <w:color w:val="000000"/>
                <w:sz w:val="20"/>
                <w:szCs w:val="20"/>
              </w:rPr>
            </w:pPr>
            <w:r>
              <w:rPr>
                <w:color w:val="000000"/>
                <w:sz w:val="20"/>
                <w:szCs w:val="20"/>
              </w:rPr>
              <w:t> </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71C7E987" w14:textId="77777777" w:rsidR="00E40105" w:rsidRDefault="00972B64">
            <w:pPr>
              <w:jc w:val="center"/>
              <w:rPr>
                <w:color w:val="000000"/>
                <w:sz w:val="20"/>
                <w:szCs w:val="20"/>
              </w:rPr>
            </w:pPr>
            <w:r>
              <w:rPr>
                <w:color w:val="000000"/>
                <w:sz w:val="20"/>
                <w:szCs w:val="20"/>
              </w:rPr>
              <w:t> </w:t>
            </w:r>
          </w:p>
        </w:tc>
        <w:tc>
          <w:tcPr>
            <w:tcW w:w="675" w:type="pct"/>
            <w:tcBorders>
              <w:top w:val="none" w:sz="4" w:space="0" w:color="000000"/>
              <w:left w:val="none" w:sz="4" w:space="0" w:color="000000"/>
              <w:bottom w:val="single" w:sz="4" w:space="0" w:color="auto"/>
              <w:right w:val="single" w:sz="4" w:space="0" w:color="auto"/>
            </w:tcBorders>
            <w:shd w:val="clear" w:color="auto" w:fill="auto"/>
            <w:vAlign w:val="center"/>
          </w:tcPr>
          <w:p w14:paraId="1D56C619" w14:textId="77777777" w:rsidR="00E40105" w:rsidRDefault="00972B64">
            <w:pPr>
              <w:jc w:val="center"/>
              <w:rPr>
                <w:color w:val="000000"/>
                <w:sz w:val="20"/>
                <w:szCs w:val="20"/>
              </w:rPr>
            </w:pPr>
            <w:r>
              <w:rPr>
                <w:color w:val="000000"/>
                <w:sz w:val="20"/>
                <w:szCs w:val="20"/>
              </w:rPr>
              <w:t>1</w:t>
            </w:r>
          </w:p>
        </w:tc>
        <w:tc>
          <w:tcPr>
            <w:tcW w:w="657" w:type="pct"/>
            <w:tcBorders>
              <w:top w:val="none" w:sz="4" w:space="0" w:color="000000"/>
              <w:left w:val="none" w:sz="4" w:space="0" w:color="000000"/>
              <w:bottom w:val="single" w:sz="4" w:space="0" w:color="auto"/>
              <w:right w:val="single" w:sz="4" w:space="0" w:color="auto"/>
            </w:tcBorders>
            <w:shd w:val="clear" w:color="auto" w:fill="auto"/>
            <w:vAlign w:val="center"/>
          </w:tcPr>
          <w:p w14:paraId="24FA6FD8" w14:textId="77777777" w:rsidR="00E40105" w:rsidRDefault="00972B64">
            <w:pPr>
              <w:jc w:val="center"/>
              <w:rPr>
                <w:color w:val="000000"/>
                <w:sz w:val="20"/>
                <w:szCs w:val="20"/>
              </w:rPr>
            </w:pPr>
            <w:r>
              <w:rPr>
                <w:color w:val="000000"/>
                <w:sz w:val="20"/>
                <w:szCs w:val="20"/>
              </w:rPr>
              <w:t>1</w:t>
            </w:r>
          </w:p>
        </w:tc>
        <w:tc>
          <w:tcPr>
            <w:tcW w:w="685" w:type="pct"/>
            <w:tcBorders>
              <w:top w:val="none" w:sz="4" w:space="0" w:color="000000"/>
              <w:left w:val="none" w:sz="4" w:space="0" w:color="000000"/>
              <w:bottom w:val="single" w:sz="4" w:space="0" w:color="auto"/>
              <w:right w:val="single" w:sz="4" w:space="0" w:color="auto"/>
            </w:tcBorders>
            <w:shd w:val="clear" w:color="auto" w:fill="auto"/>
            <w:vAlign w:val="center"/>
          </w:tcPr>
          <w:p w14:paraId="36A1853D" w14:textId="77777777" w:rsidR="00E40105" w:rsidRDefault="00972B64">
            <w:pPr>
              <w:jc w:val="center"/>
              <w:rPr>
                <w:color w:val="000000"/>
                <w:sz w:val="20"/>
                <w:szCs w:val="20"/>
              </w:rPr>
            </w:pPr>
            <w:r>
              <w:rPr>
                <w:color w:val="000000"/>
                <w:sz w:val="20"/>
                <w:szCs w:val="20"/>
              </w:rPr>
              <w:t>1</w:t>
            </w:r>
          </w:p>
        </w:tc>
        <w:tc>
          <w:tcPr>
            <w:tcW w:w="682" w:type="pct"/>
            <w:tcBorders>
              <w:top w:val="none" w:sz="4" w:space="0" w:color="000000"/>
              <w:left w:val="none" w:sz="4" w:space="0" w:color="000000"/>
              <w:bottom w:val="single" w:sz="4" w:space="0" w:color="auto"/>
              <w:right w:val="single" w:sz="4" w:space="0" w:color="auto"/>
            </w:tcBorders>
            <w:shd w:val="clear" w:color="auto" w:fill="auto"/>
            <w:vAlign w:val="center"/>
          </w:tcPr>
          <w:p w14:paraId="6D8151D8" w14:textId="77777777" w:rsidR="00E40105" w:rsidRDefault="00972B64">
            <w:pPr>
              <w:jc w:val="center"/>
              <w:rPr>
                <w:color w:val="000000"/>
                <w:sz w:val="20"/>
                <w:szCs w:val="20"/>
              </w:rPr>
            </w:pPr>
            <w:r>
              <w:rPr>
                <w:color w:val="000000"/>
                <w:sz w:val="20"/>
                <w:szCs w:val="20"/>
              </w:rPr>
              <w:t>1</w:t>
            </w:r>
          </w:p>
        </w:tc>
        <w:tc>
          <w:tcPr>
            <w:tcW w:w="351" w:type="pct"/>
            <w:tcBorders>
              <w:top w:val="none" w:sz="4" w:space="0" w:color="000000"/>
              <w:left w:val="none" w:sz="4" w:space="0" w:color="000000"/>
              <w:bottom w:val="single" w:sz="4" w:space="0" w:color="auto"/>
              <w:right w:val="single" w:sz="4" w:space="0" w:color="auto"/>
            </w:tcBorders>
            <w:shd w:val="clear" w:color="auto" w:fill="auto"/>
            <w:vAlign w:val="center"/>
          </w:tcPr>
          <w:p w14:paraId="152DBFC3" w14:textId="77777777" w:rsidR="00E40105" w:rsidRDefault="00972B64">
            <w:pPr>
              <w:jc w:val="center"/>
              <w:rPr>
                <w:color w:val="000000"/>
                <w:sz w:val="20"/>
                <w:szCs w:val="20"/>
              </w:rPr>
            </w:pPr>
            <w:r>
              <w:rPr>
                <w:color w:val="000000"/>
                <w:sz w:val="20"/>
                <w:szCs w:val="20"/>
              </w:rPr>
              <w:t>1</w:t>
            </w:r>
          </w:p>
        </w:tc>
      </w:tr>
      <w:tr w:rsidR="00E40105" w14:paraId="107705C5" w14:textId="77777777">
        <w:trPr>
          <w:trHeight w:val="20"/>
        </w:trPr>
        <w:tc>
          <w:tcPr>
            <w:tcW w:w="210" w:type="pct"/>
            <w:tcBorders>
              <w:top w:val="none" w:sz="4" w:space="0" w:color="000000"/>
              <w:left w:val="single" w:sz="4" w:space="0" w:color="auto"/>
              <w:bottom w:val="single" w:sz="4" w:space="0" w:color="auto"/>
              <w:right w:val="single" w:sz="4" w:space="0" w:color="auto"/>
            </w:tcBorders>
            <w:shd w:val="clear" w:color="auto" w:fill="auto"/>
            <w:vAlign w:val="center"/>
          </w:tcPr>
          <w:p w14:paraId="19BFAE4F" w14:textId="77777777" w:rsidR="00E40105" w:rsidRDefault="00972B64">
            <w:pPr>
              <w:jc w:val="center"/>
              <w:rPr>
                <w:color w:val="000000"/>
                <w:sz w:val="20"/>
                <w:szCs w:val="20"/>
              </w:rPr>
            </w:pPr>
            <w:r>
              <w:rPr>
                <w:color w:val="000000"/>
                <w:sz w:val="20"/>
                <w:szCs w:val="20"/>
              </w:rPr>
              <w:t>4</w:t>
            </w:r>
          </w:p>
        </w:tc>
        <w:tc>
          <w:tcPr>
            <w:tcW w:w="1018" w:type="pct"/>
            <w:tcBorders>
              <w:top w:val="none" w:sz="4" w:space="0" w:color="000000"/>
              <w:left w:val="none" w:sz="4" w:space="0" w:color="000000"/>
              <w:bottom w:val="single" w:sz="4" w:space="0" w:color="auto"/>
              <w:right w:val="single" w:sz="4" w:space="0" w:color="auto"/>
            </w:tcBorders>
            <w:shd w:val="clear" w:color="auto" w:fill="auto"/>
            <w:vAlign w:val="center"/>
          </w:tcPr>
          <w:p w14:paraId="698EC5B8" w14:textId="77777777" w:rsidR="00E40105" w:rsidRDefault="00972B64">
            <w:pPr>
              <w:rPr>
                <w:color w:val="000000"/>
                <w:sz w:val="20"/>
                <w:szCs w:val="20"/>
              </w:rPr>
            </w:pPr>
            <w:r>
              <w:rPr>
                <w:color w:val="000000"/>
                <w:sz w:val="20"/>
                <w:szCs w:val="20"/>
              </w:rPr>
              <w:t>Наличие резервного водоснабжения</w:t>
            </w:r>
          </w:p>
        </w:tc>
        <w:tc>
          <w:tcPr>
            <w:tcW w:w="382" w:type="pct"/>
            <w:tcBorders>
              <w:top w:val="none" w:sz="4" w:space="0" w:color="000000"/>
              <w:left w:val="none" w:sz="4" w:space="0" w:color="000000"/>
              <w:bottom w:val="single" w:sz="4" w:space="0" w:color="auto"/>
              <w:right w:val="single" w:sz="4" w:space="0" w:color="auto"/>
            </w:tcBorders>
            <w:shd w:val="clear" w:color="auto" w:fill="auto"/>
            <w:vAlign w:val="center"/>
          </w:tcPr>
          <w:p w14:paraId="25440674" w14:textId="77777777" w:rsidR="00E40105" w:rsidRDefault="00972B64">
            <w:pPr>
              <w:jc w:val="center"/>
              <w:rPr>
                <w:color w:val="000000"/>
                <w:sz w:val="20"/>
                <w:szCs w:val="20"/>
              </w:rPr>
            </w:pPr>
            <w:r>
              <w:rPr>
                <w:color w:val="000000"/>
                <w:sz w:val="20"/>
                <w:szCs w:val="20"/>
              </w:rPr>
              <w:t>да/нет</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3DB8451E" w14:textId="77777777" w:rsidR="00E40105" w:rsidRDefault="00972B64">
            <w:pPr>
              <w:jc w:val="center"/>
              <w:rPr>
                <w:color w:val="000000"/>
                <w:sz w:val="20"/>
                <w:szCs w:val="20"/>
              </w:rPr>
            </w:pPr>
            <w:proofErr w:type="spellStart"/>
            <w:r>
              <w:rPr>
                <w:color w:val="000000"/>
                <w:sz w:val="20"/>
                <w:szCs w:val="20"/>
              </w:rPr>
              <w:t>Кв</w:t>
            </w:r>
            <w:proofErr w:type="spellEnd"/>
          </w:p>
        </w:tc>
        <w:tc>
          <w:tcPr>
            <w:tcW w:w="675" w:type="pct"/>
            <w:tcBorders>
              <w:top w:val="none" w:sz="4" w:space="0" w:color="000000"/>
              <w:left w:val="none" w:sz="4" w:space="0" w:color="000000"/>
              <w:bottom w:val="single" w:sz="4" w:space="0" w:color="auto"/>
              <w:right w:val="single" w:sz="4" w:space="0" w:color="auto"/>
            </w:tcBorders>
            <w:shd w:val="clear" w:color="auto" w:fill="auto"/>
            <w:vAlign w:val="center"/>
          </w:tcPr>
          <w:p w14:paraId="6140537B" w14:textId="77777777" w:rsidR="00E40105" w:rsidRDefault="00972B64">
            <w:pPr>
              <w:jc w:val="center"/>
              <w:rPr>
                <w:color w:val="000000"/>
                <w:sz w:val="20"/>
                <w:szCs w:val="20"/>
              </w:rPr>
            </w:pPr>
            <w:r>
              <w:rPr>
                <w:color w:val="000000"/>
                <w:sz w:val="20"/>
                <w:szCs w:val="20"/>
              </w:rPr>
              <w:t>да</w:t>
            </w:r>
          </w:p>
        </w:tc>
        <w:tc>
          <w:tcPr>
            <w:tcW w:w="657" w:type="pct"/>
            <w:tcBorders>
              <w:top w:val="none" w:sz="4" w:space="0" w:color="000000"/>
              <w:left w:val="none" w:sz="4" w:space="0" w:color="000000"/>
              <w:bottom w:val="single" w:sz="4" w:space="0" w:color="auto"/>
              <w:right w:val="single" w:sz="4" w:space="0" w:color="auto"/>
            </w:tcBorders>
            <w:shd w:val="clear" w:color="auto" w:fill="auto"/>
            <w:vAlign w:val="center"/>
          </w:tcPr>
          <w:p w14:paraId="7BCF8FBD" w14:textId="77777777" w:rsidR="00E40105" w:rsidRDefault="00972B64">
            <w:pPr>
              <w:jc w:val="center"/>
              <w:rPr>
                <w:color w:val="000000"/>
                <w:sz w:val="20"/>
                <w:szCs w:val="20"/>
              </w:rPr>
            </w:pPr>
            <w:r>
              <w:rPr>
                <w:color w:val="000000"/>
                <w:sz w:val="20"/>
                <w:szCs w:val="20"/>
              </w:rPr>
              <w:t>да</w:t>
            </w:r>
          </w:p>
        </w:tc>
        <w:tc>
          <w:tcPr>
            <w:tcW w:w="685" w:type="pct"/>
            <w:tcBorders>
              <w:top w:val="none" w:sz="4" w:space="0" w:color="000000"/>
              <w:left w:val="none" w:sz="4" w:space="0" w:color="000000"/>
              <w:bottom w:val="single" w:sz="4" w:space="0" w:color="auto"/>
              <w:right w:val="single" w:sz="4" w:space="0" w:color="auto"/>
            </w:tcBorders>
            <w:shd w:val="clear" w:color="auto" w:fill="auto"/>
            <w:vAlign w:val="center"/>
          </w:tcPr>
          <w:p w14:paraId="64CA41BD" w14:textId="77777777" w:rsidR="00E40105" w:rsidRDefault="00972B64">
            <w:pPr>
              <w:jc w:val="center"/>
              <w:rPr>
                <w:color w:val="000000"/>
                <w:sz w:val="20"/>
                <w:szCs w:val="20"/>
              </w:rPr>
            </w:pPr>
            <w:r>
              <w:rPr>
                <w:color w:val="000000"/>
                <w:sz w:val="20"/>
                <w:szCs w:val="20"/>
              </w:rPr>
              <w:t>да</w:t>
            </w:r>
          </w:p>
        </w:tc>
        <w:tc>
          <w:tcPr>
            <w:tcW w:w="682" w:type="pct"/>
            <w:tcBorders>
              <w:top w:val="none" w:sz="4" w:space="0" w:color="000000"/>
              <w:left w:val="none" w:sz="4" w:space="0" w:color="000000"/>
              <w:bottom w:val="single" w:sz="4" w:space="0" w:color="auto"/>
              <w:right w:val="single" w:sz="4" w:space="0" w:color="auto"/>
            </w:tcBorders>
            <w:shd w:val="clear" w:color="auto" w:fill="auto"/>
            <w:vAlign w:val="center"/>
          </w:tcPr>
          <w:p w14:paraId="3E48E812" w14:textId="77777777" w:rsidR="00E40105" w:rsidRDefault="00972B64">
            <w:pPr>
              <w:jc w:val="center"/>
              <w:rPr>
                <w:color w:val="000000"/>
                <w:sz w:val="20"/>
                <w:szCs w:val="20"/>
              </w:rPr>
            </w:pPr>
            <w:r>
              <w:rPr>
                <w:color w:val="000000"/>
                <w:sz w:val="20"/>
                <w:szCs w:val="20"/>
              </w:rPr>
              <w:t>да</w:t>
            </w:r>
          </w:p>
        </w:tc>
        <w:tc>
          <w:tcPr>
            <w:tcW w:w="351" w:type="pct"/>
            <w:tcBorders>
              <w:top w:val="none" w:sz="4" w:space="0" w:color="000000"/>
              <w:left w:val="none" w:sz="4" w:space="0" w:color="000000"/>
              <w:bottom w:val="single" w:sz="4" w:space="0" w:color="auto"/>
              <w:right w:val="single" w:sz="4" w:space="0" w:color="auto"/>
            </w:tcBorders>
            <w:shd w:val="clear" w:color="auto" w:fill="auto"/>
            <w:vAlign w:val="center"/>
          </w:tcPr>
          <w:p w14:paraId="0DFBD069" w14:textId="77777777" w:rsidR="00E40105" w:rsidRDefault="00972B64">
            <w:pPr>
              <w:jc w:val="center"/>
              <w:rPr>
                <w:color w:val="000000"/>
                <w:sz w:val="20"/>
                <w:szCs w:val="20"/>
              </w:rPr>
            </w:pPr>
            <w:r>
              <w:rPr>
                <w:color w:val="000000"/>
                <w:sz w:val="20"/>
                <w:szCs w:val="20"/>
              </w:rPr>
              <w:t> </w:t>
            </w:r>
          </w:p>
        </w:tc>
      </w:tr>
      <w:tr w:rsidR="00E40105" w14:paraId="0FF0928F" w14:textId="77777777">
        <w:trPr>
          <w:trHeight w:val="20"/>
        </w:trPr>
        <w:tc>
          <w:tcPr>
            <w:tcW w:w="210" w:type="pct"/>
            <w:tcBorders>
              <w:top w:val="none" w:sz="4" w:space="0" w:color="000000"/>
              <w:left w:val="single" w:sz="4" w:space="0" w:color="auto"/>
              <w:bottom w:val="single" w:sz="4" w:space="0" w:color="auto"/>
              <w:right w:val="single" w:sz="4" w:space="0" w:color="auto"/>
            </w:tcBorders>
            <w:shd w:val="clear" w:color="auto" w:fill="auto"/>
            <w:vAlign w:val="center"/>
          </w:tcPr>
          <w:p w14:paraId="4124FDD4" w14:textId="77777777" w:rsidR="00E40105" w:rsidRDefault="00972B64">
            <w:pPr>
              <w:jc w:val="center"/>
              <w:rPr>
                <w:color w:val="000000"/>
                <w:sz w:val="20"/>
                <w:szCs w:val="20"/>
              </w:rPr>
            </w:pPr>
            <w:r>
              <w:rPr>
                <w:color w:val="000000"/>
                <w:sz w:val="20"/>
                <w:szCs w:val="20"/>
              </w:rPr>
              <w:t> </w:t>
            </w:r>
          </w:p>
        </w:tc>
        <w:tc>
          <w:tcPr>
            <w:tcW w:w="1018" w:type="pct"/>
            <w:tcBorders>
              <w:top w:val="none" w:sz="4" w:space="0" w:color="000000"/>
              <w:left w:val="none" w:sz="4" w:space="0" w:color="000000"/>
              <w:bottom w:val="single" w:sz="4" w:space="0" w:color="auto"/>
              <w:right w:val="single" w:sz="4" w:space="0" w:color="auto"/>
            </w:tcBorders>
            <w:shd w:val="clear" w:color="auto" w:fill="auto"/>
            <w:vAlign w:val="center"/>
          </w:tcPr>
          <w:p w14:paraId="432A8EC0" w14:textId="77777777" w:rsidR="00E40105" w:rsidRDefault="00972B64">
            <w:pPr>
              <w:rPr>
                <w:color w:val="000000"/>
                <w:sz w:val="20"/>
                <w:szCs w:val="20"/>
              </w:rPr>
            </w:pPr>
            <w:r>
              <w:rPr>
                <w:color w:val="000000"/>
                <w:sz w:val="20"/>
                <w:szCs w:val="20"/>
              </w:rPr>
              <w:t> </w:t>
            </w:r>
          </w:p>
        </w:tc>
        <w:tc>
          <w:tcPr>
            <w:tcW w:w="382" w:type="pct"/>
            <w:tcBorders>
              <w:top w:val="none" w:sz="4" w:space="0" w:color="000000"/>
              <w:left w:val="none" w:sz="4" w:space="0" w:color="000000"/>
              <w:bottom w:val="single" w:sz="4" w:space="0" w:color="auto"/>
              <w:right w:val="single" w:sz="4" w:space="0" w:color="auto"/>
            </w:tcBorders>
            <w:shd w:val="clear" w:color="auto" w:fill="auto"/>
            <w:vAlign w:val="center"/>
          </w:tcPr>
          <w:p w14:paraId="52B32255" w14:textId="77777777" w:rsidR="00E40105" w:rsidRDefault="00972B64">
            <w:pPr>
              <w:jc w:val="center"/>
              <w:rPr>
                <w:color w:val="000000"/>
                <w:sz w:val="20"/>
                <w:szCs w:val="20"/>
              </w:rPr>
            </w:pPr>
            <w:r>
              <w:rPr>
                <w:color w:val="000000"/>
                <w:sz w:val="20"/>
                <w:szCs w:val="20"/>
              </w:rPr>
              <w:t> </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3D38F4C4" w14:textId="77777777" w:rsidR="00E40105" w:rsidRDefault="00972B64">
            <w:pPr>
              <w:jc w:val="center"/>
              <w:rPr>
                <w:color w:val="000000"/>
                <w:sz w:val="20"/>
                <w:szCs w:val="20"/>
              </w:rPr>
            </w:pPr>
            <w:r>
              <w:rPr>
                <w:color w:val="000000"/>
                <w:sz w:val="20"/>
                <w:szCs w:val="20"/>
              </w:rPr>
              <w:t> </w:t>
            </w:r>
          </w:p>
        </w:tc>
        <w:tc>
          <w:tcPr>
            <w:tcW w:w="675" w:type="pct"/>
            <w:tcBorders>
              <w:top w:val="none" w:sz="4" w:space="0" w:color="000000"/>
              <w:left w:val="none" w:sz="4" w:space="0" w:color="000000"/>
              <w:bottom w:val="single" w:sz="4" w:space="0" w:color="auto"/>
              <w:right w:val="single" w:sz="4" w:space="0" w:color="auto"/>
            </w:tcBorders>
            <w:shd w:val="clear" w:color="auto" w:fill="auto"/>
            <w:vAlign w:val="center"/>
          </w:tcPr>
          <w:p w14:paraId="4D12CD88" w14:textId="77777777" w:rsidR="00E40105" w:rsidRDefault="00972B64">
            <w:pPr>
              <w:jc w:val="center"/>
              <w:rPr>
                <w:color w:val="000000"/>
                <w:sz w:val="20"/>
                <w:szCs w:val="20"/>
              </w:rPr>
            </w:pPr>
            <w:r>
              <w:rPr>
                <w:color w:val="000000"/>
                <w:sz w:val="20"/>
                <w:szCs w:val="20"/>
              </w:rPr>
              <w:t>1</w:t>
            </w:r>
          </w:p>
        </w:tc>
        <w:tc>
          <w:tcPr>
            <w:tcW w:w="657" w:type="pct"/>
            <w:tcBorders>
              <w:top w:val="none" w:sz="4" w:space="0" w:color="000000"/>
              <w:left w:val="none" w:sz="4" w:space="0" w:color="000000"/>
              <w:bottom w:val="single" w:sz="4" w:space="0" w:color="auto"/>
              <w:right w:val="single" w:sz="4" w:space="0" w:color="auto"/>
            </w:tcBorders>
            <w:shd w:val="clear" w:color="auto" w:fill="auto"/>
            <w:vAlign w:val="center"/>
          </w:tcPr>
          <w:p w14:paraId="6563BB70" w14:textId="77777777" w:rsidR="00E40105" w:rsidRDefault="00972B64">
            <w:pPr>
              <w:jc w:val="center"/>
              <w:rPr>
                <w:color w:val="000000"/>
                <w:sz w:val="20"/>
                <w:szCs w:val="20"/>
              </w:rPr>
            </w:pPr>
            <w:r>
              <w:rPr>
                <w:color w:val="000000"/>
                <w:sz w:val="20"/>
                <w:szCs w:val="20"/>
              </w:rPr>
              <w:t>1</w:t>
            </w:r>
          </w:p>
        </w:tc>
        <w:tc>
          <w:tcPr>
            <w:tcW w:w="685" w:type="pct"/>
            <w:tcBorders>
              <w:top w:val="none" w:sz="4" w:space="0" w:color="000000"/>
              <w:left w:val="none" w:sz="4" w:space="0" w:color="000000"/>
              <w:bottom w:val="single" w:sz="4" w:space="0" w:color="auto"/>
              <w:right w:val="single" w:sz="4" w:space="0" w:color="auto"/>
            </w:tcBorders>
            <w:shd w:val="clear" w:color="auto" w:fill="auto"/>
            <w:vAlign w:val="center"/>
          </w:tcPr>
          <w:p w14:paraId="3E1A9A25" w14:textId="77777777" w:rsidR="00E40105" w:rsidRDefault="00972B64">
            <w:pPr>
              <w:jc w:val="center"/>
              <w:rPr>
                <w:color w:val="000000"/>
                <w:sz w:val="20"/>
                <w:szCs w:val="20"/>
              </w:rPr>
            </w:pPr>
            <w:r>
              <w:rPr>
                <w:color w:val="000000"/>
                <w:sz w:val="20"/>
                <w:szCs w:val="20"/>
              </w:rPr>
              <w:t>1</w:t>
            </w:r>
          </w:p>
        </w:tc>
        <w:tc>
          <w:tcPr>
            <w:tcW w:w="682" w:type="pct"/>
            <w:tcBorders>
              <w:top w:val="none" w:sz="4" w:space="0" w:color="000000"/>
              <w:left w:val="none" w:sz="4" w:space="0" w:color="000000"/>
              <w:bottom w:val="single" w:sz="4" w:space="0" w:color="auto"/>
              <w:right w:val="single" w:sz="4" w:space="0" w:color="auto"/>
            </w:tcBorders>
            <w:shd w:val="clear" w:color="auto" w:fill="auto"/>
            <w:vAlign w:val="center"/>
          </w:tcPr>
          <w:p w14:paraId="1D984AD8" w14:textId="77777777" w:rsidR="00E40105" w:rsidRDefault="00972B64">
            <w:pPr>
              <w:jc w:val="center"/>
              <w:rPr>
                <w:color w:val="000000"/>
                <w:sz w:val="20"/>
                <w:szCs w:val="20"/>
              </w:rPr>
            </w:pPr>
            <w:r>
              <w:rPr>
                <w:color w:val="000000"/>
                <w:sz w:val="20"/>
                <w:szCs w:val="20"/>
              </w:rPr>
              <w:t>1</w:t>
            </w:r>
          </w:p>
        </w:tc>
        <w:tc>
          <w:tcPr>
            <w:tcW w:w="351" w:type="pct"/>
            <w:tcBorders>
              <w:top w:val="none" w:sz="4" w:space="0" w:color="000000"/>
              <w:left w:val="none" w:sz="4" w:space="0" w:color="000000"/>
              <w:bottom w:val="single" w:sz="4" w:space="0" w:color="auto"/>
              <w:right w:val="single" w:sz="4" w:space="0" w:color="auto"/>
            </w:tcBorders>
            <w:shd w:val="clear" w:color="auto" w:fill="auto"/>
            <w:vAlign w:val="center"/>
          </w:tcPr>
          <w:p w14:paraId="767C0C4B" w14:textId="77777777" w:rsidR="00E40105" w:rsidRDefault="00972B64">
            <w:pPr>
              <w:jc w:val="center"/>
              <w:rPr>
                <w:color w:val="000000"/>
                <w:sz w:val="20"/>
                <w:szCs w:val="20"/>
              </w:rPr>
            </w:pPr>
            <w:r>
              <w:rPr>
                <w:color w:val="000000"/>
                <w:sz w:val="20"/>
                <w:szCs w:val="20"/>
              </w:rPr>
              <w:t>1</w:t>
            </w:r>
          </w:p>
        </w:tc>
      </w:tr>
      <w:tr w:rsidR="00E40105" w14:paraId="26AA33EB" w14:textId="77777777">
        <w:trPr>
          <w:trHeight w:val="20"/>
        </w:trPr>
        <w:tc>
          <w:tcPr>
            <w:tcW w:w="210" w:type="pct"/>
            <w:tcBorders>
              <w:top w:val="none" w:sz="4" w:space="0" w:color="000000"/>
              <w:left w:val="single" w:sz="4" w:space="0" w:color="auto"/>
              <w:bottom w:val="single" w:sz="4" w:space="0" w:color="auto"/>
              <w:right w:val="single" w:sz="4" w:space="0" w:color="auto"/>
            </w:tcBorders>
            <w:shd w:val="clear" w:color="auto" w:fill="auto"/>
            <w:vAlign w:val="center"/>
          </w:tcPr>
          <w:p w14:paraId="1B332E6D" w14:textId="77777777" w:rsidR="00E40105" w:rsidRDefault="00972B64">
            <w:pPr>
              <w:jc w:val="center"/>
              <w:rPr>
                <w:color w:val="000000"/>
                <w:sz w:val="20"/>
                <w:szCs w:val="20"/>
              </w:rPr>
            </w:pPr>
            <w:r>
              <w:rPr>
                <w:color w:val="000000"/>
                <w:sz w:val="20"/>
                <w:szCs w:val="20"/>
              </w:rPr>
              <w:t>5</w:t>
            </w:r>
          </w:p>
        </w:tc>
        <w:tc>
          <w:tcPr>
            <w:tcW w:w="1018" w:type="pct"/>
            <w:tcBorders>
              <w:top w:val="none" w:sz="4" w:space="0" w:color="000000"/>
              <w:left w:val="none" w:sz="4" w:space="0" w:color="000000"/>
              <w:bottom w:val="single" w:sz="4" w:space="0" w:color="auto"/>
              <w:right w:val="single" w:sz="4" w:space="0" w:color="auto"/>
            </w:tcBorders>
            <w:shd w:val="clear" w:color="auto" w:fill="auto"/>
            <w:vAlign w:val="center"/>
          </w:tcPr>
          <w:p w14:paraId="1588C119" w14:textId="77777777" w:rsidR="00E40105" w:rsidRDefault="00972B64">
            <w:pPr>
              <w:rPr>
                <w:color w:val="000000"/>
                <w:sz w:val="20"/>
                <w:szCs w:val="20"/>
              </w:rPr>
            </w:pPr>
            <w:r>
              <w:rPr>
                <w:color w:val="000000"/>
                <w:sz w:val="20"/>
                <w:szCs w:val="20"/>
              </w:rPr>
              <w:t>Наличие резервного топливоснабжения</w:t>
            </w:r>
          </w:p>
        </w:tc>
        <w:tc>
          <w:tcPr>
            <w:tcW w:w="382" w:type="pct"/>
            <w:tcBorders>
              <w:top w:val="none" w:sz="4" w:space="0" w:color="000000"/>
              <w:left w:val="none" w:sz="4" w:space="0" w:color="000000"/>
              <w:bottom w:val="single" w:sz="4" w:space="0" w:color="auto"/>
              <w:right w:val="single" w:sz="4" w:space="0" w:color="auto"/>
            </w:tcBorders>
            <w:shd w:val="clear" w:color="auto" w:fill="auto"/>
            <w:vAlign w:val="center"/>
          </w:tcPr>
          <w:p w14:paraId="3A64AA15" w14:textId="77777777" w:rsidR="00E40105" w:rsidRDefault="00972B64">
            <w:pPr>
              <w:jc w:val="center"/>
              <w:rPr>
                <w:color w:val="000000"/>
                <w:sz w:val="20"/>
                <w:szCs w:val="20"/>
              </w:rPr>
            </w:pPr>
            <w:r>
              <w:rPr>
                <w:color w:val="000000"/>
                <w:sz w:val="20"/>
                <w:szCs w:val="20"/>
              </w:rPr>
              <w:t>да/нет</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42DDC4D7" w14:textId="77777777" w:rsidR="00E40105" w:rsidRDefault="00972B64">
            <w:pPr>
              <w:jc w:val="center"/>
              <w:rPr>
                <w:color w:val="000000"/>
                <w:sz w:val="20"/>
                <w:szCs w:val="20"/>
              </w:rPr>
            </w:pPr>
            <w:proofErr w:type="spellStart"/>
            <w:r>
              <w:rPr>
                <w:color w:val="000000"/>
                <w:sz w:val="20"/>
                <w:szCs w:val="20"/>
              </w:rPr>
              <w:t>Кт</w:t>
            </w:r>
            <w:proofErr w:type="spellEnd"/>
          </w:p>
        </w:tc>
        <w:tc>
          <w:tcPr>
            <w:tcW w:w="675" w:type="pct"/>
            <w:tcBorders>
              <w:top w:val="none" w:sz="4" w:space="0" w:color="000000"/>
              <w:left w:val="none" w:sz="4" w:space="0" w:color="000000"/>
              <w:bottom w:val="single" w:sz="4" w:space="0" w:color="auto"/>
              <w:right w:val="single" w:sz="4" w:space="0" w:color="auto"/>
            </w:tcBorders>
            <w:shd w:val="clear" w:color="auto" w:fill="auto"/>
            <w:vAlign w:val="center"/>
          </w:tcPr>
          <w:p w14:paraId="50D54472" w14:textId="77777777" w:rsidR="00E40105" w:rsidRDefault="00972B64">
            <w:pPr>
              <w:jc w:val="center"/>
              <w:rPr>
                <w:color w:val="000000"/>
                <w:sz w:val="20"/>
                <w:szCs w:val="20"/>
              </w:rPr>
            </w:pPr>
            <w:r>
              <w:rPr>
                <w:color w:val="000000"/>
                <w:sz w:val="20"/>
                <w:szCs w:val="20"/>
              </w:rPr>
              <w:t>нет</w:t>
            </w:r>
          </w:p>
        </w:tc>
        <w:tc>
          <w:tcPr>
            <w:tcW w:w="657" w:type="pct"/>
            <w:tcBorders>
              <w:top w:val="none" w:sz="4" w:space="0" w:color="000000"/>
              <w:left w:val="none" w:sz="4" w:space="0" w:color="000000"/>
              <w:bottom w:val="single" w:sz="4" w:space="0" w:color="auto"/>
              <w:right w:val="single" w:sz="4" w:space="0" w:color="auto"/>
            </w:tcBorders>
            <w:shd w:val="clear" w:color="auto" w:fill="auto"/>
            <w:vAlign w:val="center"/>
          </w:tcPr>
          <w:p w14:paraId="20AFA92D" w14:textId="77777777" w:rsidR="00E40105" w:rsidRDefault="00972B64">
            <w:pPr>
              <w:jc w:val="center"/>
              <w:rPr>
                <w:color w:val="000000"/>
                <w:sz w:val="20"/>
                <w:szCs w:val="20"/>
              </w:rPr>
            </w:pPr>
            <w:r>
              <w:rPr>
                <w:color w:val="000000"/>
                <w:sz w:val="20"/>
                <w:szCs w:val="20"/>
              </w:rPr>
              <w:t>нет</w:t>
            </w:r>
          </w:p>
        </w:tc>
        <w:tc>
          <w:tcPr>
            <w:tcW w:w="685" w:type="pct"/>
            <w:tcBorders>
              <w:top w:val="none" w:sz="4" w:space="0" w:color="000000"/>
              <w:left w:val="none" w:sz="4" w:space="0" w:color="000000"/>
              <w:bottom w:val="single" w:sz="4" w:space="0" w:color="auto"/>
              <w:right w:val="single" w:sz="4" w:space="0" w:color="auto"/>
            </w:tcBorders>
            <w:shd w:val="clear" w:color="auto" w:fill="auto"/>
            <w:vAlign w:val="center"/>
          </w:tcPr>
          <w:p w14:paraId="0DF9DC12" w14:textId="77777777" w:rsidR="00E40105" w:rsidRDefault="00972B64">
            <w:pPr>
              <w:jc w:val="center"/>
              <w:rPr>
                <w:color w:val="000000"/>
                <w:sz w:val="20"/>
                <w:szCs w:val="20"/>
              </w:rPr>
            </w:pPr>
            <w:r>
              <w:rPr>
                <w:color w:val="000000"/>
                <w:sz w:val="20"/>
                <w:szCs w:val="20"/>
              </w:rPr>
              <w:t>нет</w:t>
            </w:r>
          </w:p>
        </w:tc>
        <w:tc>
          <w:tcPr>
            <w:tcW w:w="682" w:type="pct"/>
            <w:tcBorders>
              <w:top w:val="none" w:sz="4" w:space="0" w:color="000000"/>
              <w:left w:val="none" w:sz="4" w:space="0" w:color="000000"/>
              <w:bottom w:val="single" w:sz="4" w:space="0" w:color="auto"/>
              <w:right w:val="single" w:sz="4" w:space="0" w:color="auto"/>
            </w:tcBorders>
            <w:shd w:val="clear" w:color="auto" w:fill="auto"/>
            <w:vAlign w:val="center"/>
          </w:tcPr>
          <w:p w14:paraId="457C6545" w14:textId="77777777" w:rsidR="00E40105" w:rsidRDefault="00972B64">
            <w:pPr>
              <w:jc w:val="center"/>
              <w:rPr>
                <w:color w:val="000000"/>
                <w:sz w:val="20"/>
                <w:szCs w:val="20"/>
              </w:rPr>
            </w:pPr>
            <w:r>
              <w:rPr>
                <w:color w:val="000000"/>
                <w:sz w:val="20"/>
                <w:szCs w:val="20"/>
              </w:rPr>
              <w:t>нет</w:t>
            </w:r>
          </w:p>
        </w:tc>
        <w:tc>
          <w:tcPr>
            <w:tcW w:w="351" w:type="pct"/>
            <w:tcBorders>
              <w:top w:val="none" w:sz="4" w:space="0" w:color="000000"/>
              <w:left w:val="none" w:sz="4" w:space="0" w:color="000000"/>
              <w:bottom w:val="single" w:sz="4" w:space="0" w:color="auto"/>
              <w:right w:val="single" w:sz="4" w:space="0" w:color="auto"/>
            </w:tcBorders>
            <w:shd w:val="clear" w:color="auto" w:fill="auto"/>
            <w:vAlign w:val="center"/>
          </w:tcPr>
          <w:p w14:paraId="5045F3E3" w14:textId="77777777" w:rsidR="00E40105" w:rsidRDefault="00972B64">
            <w:pPr>
              <w:jc w:val="center"/>
              <w:rPr>
                <w:color w:val="000000"/>
                <w:sz w:val="20"/>
                <w:szCs w:val="20"/>
              </w:rPr>
            </w:pPr>
            <w:r>
              <w:rPr>
                <w:color w:val="000000"/>
                <w:sz w:val="20"/>
                <w:szCs w:val="20"/>
              </w:rPr>
              <w:t> </w:t>
            </w:r>
          </w:p>
        </w:tc>
      </w:tr>
      <w:tr w:rsidR="00E40105" w14:paraId="03EDFE24" w14:textId="77777777">
        <w:trPr>
          <w:trHeight w:val="20"/>
        </w:trPr>
        <w:tc>
          <w:tcPr>
            <w:tcW w:w="210" w:type="pct"/>
            <w:tcBorders>
              <w:top w:val="none" w:sz="4" w:space="0" w:color="000000"/>
              <w:left w:val="single" w:sz="4" w:space="0" w:color="auto"/>
              <w:bottom w:val="single" w:sz="4" w:space="0" w:color="auto"/>
              <w:right w:val="single" w:sz="4" w:space="0" w:color="auto"/>
            </w:tcBorders>
            <w:shd w:val="clear" w:color="auto" w:fill="auto"/>
            <w:vAlign w:val="center"/>
          </w:tcPr>
          <w:p w14:paraId="6A9679C9" w14:textId="77777777" w:rsidR="00E40105" w:rsidRDefault="00972B64">
            <w:pPr>
              <w:jc w:val="center"/>
              <w:rPr>
                <w:color w:val="000000"/>
                <w:sz w:val="20"/>
                <w:szCs w:val="20"/>
              </w:rPr>
            </w:pPr>
            <w:r>
              <w:rPr>
                <w:color w:val="000000"/>
                <w:sz w:val="20"/>
                <w:szCs w:val="20"/>
              </w:rPr>
              <w:t> </w:t>
            </w:r>
          </w:p>
        </w:tc>
        <w:tc>
          <w:tcPr>
            <w:tcW w:w="1018" w:type="pct"/>
            <w:tcBorders>
              <w:top w:val="none" w:sz="4" w:space="0" w:color="000000"/>
              <w:left w:val="none" w:sz="4" w:space="0" w:color="000000"/>
              <w:bottom w:val="single" w:sz="4" w:space="0" w:color="auto"/>
              <w:right w:val="single" w:sz="4" w:space="0" w:color="auto"/>
            </w:tcBorders>
            <w:shd w:val="clear" w:color="auto" w:fill="auto"/>
            <w:vAlign w:val="center"/>
          </w:tcPr>
          <w:p w14:paraId="29CB15CC" w14:textId="77777777" w:rsidR="00E40105" w:rsidRDefault="00972B64">
            <w:pPr>
              <w:rPr>
                <w:color w:val="000000"/>
                <w:sz w:val="20"/>
                <w:szCs w:val="20"/>
              </w:rPr>
            </w:pPr>
            <w:r>
              <w:rPr>
                <w:color w:val="000000"/>
                <w:sz w:val="20"/>
                <w:szCs w:val="20"/>
              </w:rPr>
              <w:t> </w:t>
            </w:r>
          </w:p>
        </w:tc>
        <w:tc>
          <w:tcPr>
            <w:tcW w:w="382" w:type="pct"/>
            <w:tcBorders>
              <w:top w:val="none" w:sz="4" w:space="0" w:color="000000"/>
              <w:left w:val="none" w:sz="4" w:space="0" w:color="000000"/>
              <w:bottom w:val="single" w:sz="4" w:space="0" w:color="auto"/>
              <w:right w:val="single" w:sz="4" w:space="0" w:color="auto"/>
            </w:tcBorders>
            <w:shd w:val="clear" w:color="auto" w:fill="auto"/>
            <w:vAlign w:val="center"/>
          </w:tcPr>
          <w:p w14:paraId="6F0FFDA9" w14:textId="77777777" w:rsidR="00E40105" w:rsidRDefault="00972B64">
            <w:pPr>
              <w:jc w:val="center"/>
              <w:rPr>
                <w:color w:val="000000"/>
                <w:sz w:val="20"/>
                <w:szCs w:val="20"/>
              </w:rPr>
            </w:pPr>
            <w:r>
              <w:rPr>
                <w:color w:val="000000"/>
                <w:sz w:val="20"/>
                <w:szCs w:val="20"/>
              </w:rPr>
              <w:t> </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53833255" w14:textId="77777777" w:rsidR="00E40105" w:rsidRDefault="00972B64">
            <w:pPr>
              <w:jc w:val="center"/>
              <w:rPr>
                <w:color w:val="000000"/>
                <w:sz w:val="20"/>
                <w:szCs w:val="20"/>
              </w:rPr>
            </w:pPr>
            <w:r>
              <w:rPr>
                <w:color w:val="000000"/>
                <w:sz w:val="20"/>
                <w:szCs w:val="20"/>
              </w:rPr>
              <w:t> </w:t>
            </w:r>
          </w:p>
        </w:tc>
        <w:tc>
          <w:tcPr>
            <w:tcW w:w="675" w:type="pct"/>
            <w:tcBorders>
              <w:top w:val="none" w:sz="4" w:space="0" w:color="000000"/>
              <w:left w:val="none" w:sz="4" w:space="0" w:color="000000"/>
              <w:bottom w:val="single" w:sz="4" w:space="0" w:color="auto"/>
              <w:right w:val="single" w:sz="4" w:space="0" w:color="auto"/>
            </w:tcBorders>
            <w:shd w:val="clear" w:color="auto" w:fill="auto"/>
            <w:vAlign w:val="center"/>
          </w:tcPr>
          <w:p w14:paraId="6B2EBD1E" w14:textId="77777777" w:rsidR="00E40105" w:rsidRDefault="00972B64">
            <w:pPr>
              <w:jc w:val="center"/>
              <w:rPr>
                <w:color w:val="000000"/>
                <w:sz w:val="20"/>
                <w:szCs w:val="20"/>
              </w:rPr>
            </w:pPr>
            <w:r>
              <w:rPr>
                <w:color w:val="000000"/>
                <w:sz w:val="20"/>
                <w:szCs w:val="20"/>
              </w:rPr>
              <w:t>0,5</w:t>
            </w:r>
          </w:p>
        </w:tc>
        <w:tc>
          <w:tcPr>
            <w:tcW w:w="657" w:type="pct"/>
            <w:tcBorders>
              <w:top w:val="none" w:sz="4" w:space="0" w:color="000000"/>
              <w:left w:val="none" w:sz="4" w:space="0" w:color="000000"/>
              <w:bottom w:val="single" w:sz="4" w:space="0" w:color="auto"/>
              <w:right w:val="single" w:sz="4" w:space="0" w:color="auto"/>
            </w:tcBorders>
            <w:shd w:val="clear" w:color="auto" w:fill="auto"/>
            <w:vAlign w:val="center"/>
          </w:tcPr>
          <w:p w14:paraId="7B1A2AB8" w14:textId="77777777" w:rsidR="00E40105" w:rsidRDefault="00972B64">
            <w:pPr>
              <w:jc w:val="center"/>
              <w:rPr>
                <w:color w:val="000000"/>
                <w:sz w:val="20"/>
                <w:szCs w:val="20"/>
              </w:rPr>
            </w:pPr>
            <w:r>
              <w:rPr>
                <w:color w:val="000000"/>
                <w:sz w:val="20"/>
                <w:szCs w:val="20"/>
              </w:rPr>
              <w:t>0,5</w:t>
            </w:r>
          </w:p>
        </w:tc>
        <w:tc>
          <w:tcPr>
            <w:tcW w:w="685" w:type="pct"/>
            <w:tcBorders>
              <w:top w:val="none" w:sz="4" w:space="0" w:color="000000"/>
              <w:left w:val="none" w:sz="4" w:space="0" w:color="000000"/>
              <w:bottom w:val="single" w:sz="4" w:space="0" w:color="auto"/>
              <w:right w:val="single" w:sz="4" w:space="0" w:color="auto"/>
            </w:tcBorders>
            <w:shd w:val="clear" w:color="auto" w:fill="auto"/>
            <w:vAlign w:val="center"/>
          </w:tcPr>
          <w:p w14:paraId="35E5DABE" w14:textId="77777777" w:rsidR="00E40105" w:rsidRDefault="00972B64">
            <w:pPr>
              <w:jc w:val="center"/>
              <w:rPr>
                <w:color w:val="000000"/>
                <w:sz w:val="20"/>
                <w:szCs w:val="20"/>
              </w:rPr>
            </w:pPr>
            <w:r>
              <w:rPr>
                <w:color w:val="000000"/>
                <w:sz w:val="20"/>
                <w:szCs w:val="20"/>
              </w:rPr>
              <w:t>0,5</w:t>
            </w:r>
          </w:p>
        </w:tc>
        <w:tc>
          <w:tcPr>
            <w:tcW w:w="682" w:type="pct"/>
            <w:tcBorders>
              <w:top w:val="none" w:sz="4" w:space="0" w:color="000000"/>
              <w:left w:val="none" w:sz="4" w:space="0" w:color="000000"/>
              <w:bottom w:val="single" w:sz="4" w:space="0" w:color="auto"/>
              <w:right w:val="single" w:sz="4" w:space="0" w:color="auto"/>
            </w:tcBorders>
            <w:shd w:val="clear" w:color="auto" w:fill="auto"/>
            <w:vAlign w:val="center"/>
          </w:tcPr>
          <w:p w14:paraId="4E057547" w14:textId="77777777" w:rsidR="00E40105" w:rsidRDefault="00972B64">
            <w:pPr>
              <w:jc w:val="center"/>
              <w:rPr>
                <w:color w:val="000000"/>
                <w:sz w:val="20"/>
                <w:szCs w:val="20"/>
              </w:rPr>
            </w:pPr>
            <w:r>
              <w:rPr>
                <w:color w:val="000000"/>
                <w:sz w:val="20"/>
                <w:szCs w:val="20"/>
              </w:rPr>
              <w:t>0,5</w:t>
            </w:r>
          </w:p>
        </w:tc>
        <w:tc>
          <w:tcPr>
            <w:tcW w:w="351" w:type="pct"/>
            <w:tcBorders>
              <w:top w:val="none" w:sz="4" w:space="0" w:color="000000"/>
              <w:left w:val="none" w:sz="4" w:space="0" w:color="000000"/>
              <w:bottom w:val="single" w:sz="4" w:space="0" w:color="auto"/>
              <w:right w:val="single" w:sz="4" w:space="0" w:color="auto"/>
            </w:tcBorders>
            <w:shd w:val="clear" w:color="auto" w:fill="auto"/>
            <w:vAlign w:val="center"/>
          </w:tcPr>
          <w:p w14:paraId="4270FEDB" w14:textId="77777777" w:rsidR="00E40105" w:rsidRDefault="00972B64">
            <w:pPr>
              <w:jc w:val="center"/>
              <w:rPr>
                <w:color w:val="000000"/>
                <w:sz w:val="20"/>
                <w:szCs w:val="20"/>
              </w:rPr>
            </w:pPr>
            <w:r>
              <w:rPr>
                <w:color w:val="000000"/>
                <w:sz w:val="20"/>
                <w:szCs w:val="20"/>
              </w:rPr>
              <w:t>0,5</w:t>
            </w:r>
          </w:p>
        </w:tc>
      </w:tr>
      <w:tr w:rsidR="00E40105" w14:paraId="1C0B1A97" w14:textId="77777777">
        <w:trPr>
          <w:trHeight w:val="20"/>
        </w:trPr>
        <w:tc>
          <w:tcPr>
            <w:tcW w:w="210" w:type="pct"/>
            <w:tcBorders>
              <w:top w:val="none" w:sz="4" w:space="0" w:color="000000"/>
              <w:left w:val="single" w:sz="4" w:space="0" w:color="auto"/>
              <w:bottom w:val="single" w:sz="4" w:space="0" w:color="auto"/>
              <w:right w:val="single" w:sz="4" w:space="0" w:color="auto"/>
            </w:tcBorders>
            <w:shd w:val="clear" w:color="auto" w:fill="auto"/>
            <w:vAlign w:val="center"/>
          </w:tcPr>
          <w:p w14:paraId="5C3B51BD" w14:textId="77777777" w:rsidR="00E40105" w:rsidRDefault="00972B64">
            <w:pPr>
              <w:jc w:val="center"/>
              <w:rPr>
                <w:color w:val="000000"/>
                <w:sz w:val="20"/>
                <w:szCs w:val="20"/>
              </w:rPr>
            </w:pPr>
            <w:r>
              <w:rPr>
                <w:color w:val="000000"/>
                <w:sz w:val="20"/>
                <w:szCs w:val="20"/>
              </w:rPr>
              <w:t>6</w:t>
            </w:r>
          </w:p>
        </w:tc>
        <w:tc>
          <w:tcPr>
            <w:tcW w:w="1018" w:type="pct"/>
            <w:tcBorders>
              <w:top w:val="none" w:sz="4" w:space="0" w:color="000000"/>
              <w:left w:val="none" w:sz="4" w:space="0" w:color="000000"/>
              <w:bottom w:val="single" w:sz="4" w:space="0" w:color="auto"/>
              <w:right w:val="single" w:sz="4" w:space="0" w:color="auto"/>
            </w:tcBorders>
            <w:shd w:val="clear" w:color="auto" w:fill="auto"/>
            <w:vAlign w:val="center"/>
          </w:tcPr>
          <w:p w14:paraId="6ABBB55F" w14:textId="77777777" w:rsidR="00E40105" w:rsidRDefault="00972B64">
            <w:pPr>
              <w:rPr>
                <w:color w:val="000000"/>
                <w:sz w:val="20"/>
                <w:szCs w:val="20"/>
              </w:rPr>
            </w:pPr>
            <w:r>
              <w:rPr>
                <w:color w:val="000000"/>
                <w:sz w:val="20"/>
                <w:szCs w:val="20"/>
              </w:rPr>
              <w:t>Отношение тепловой нагрузки, не обеспеченной мощностью источников тепловой энергии и/или пропускной способностью тепловых сетей, к расчетной тепловой нагрузке потребителей  (стр. 6.1 / стр. 6.2*100)</w:t>
            </w:r>
          </w:p>
        </w:tc>
        <w:tc>
          <w:tcPr>
            <w:tcW w:w="382" w:type="pct"/>
            <w:tcBorders>
              <w:top w:val="none" w:sz="4" w:space="0" w:color="000000"/>
              <w:left w:val="none" w:sz="4" w:space="0" w:color="000000"/>
              <w:bottom w:val="single" w:sz="4" w:space="0" w:color="auto"/>
              <w:right w:val="single" w:sz="4" w:space="0" w:color="auto"/>
            </w:tcBorders>
            <w:shd w:val="clear" w:color="auto" w:fill="auto"/>
            <w:vAlign w:val="center"/>
          </w:tcPr>
          <w:p w14:paraId="3E29E510" w14:textId="77777777" w:rsidR="00E40105" w:rsidRDefault="00972B64">
            <w:pPr>
              <w:jc w:val="center"/>
              <w:rPr>
                <w:color w:val="000000"/>
                <w:sz w:val="20"/>
                <w:szCs w:val="20"/>
              </w:rPr>
            </w:pPr>
            <w:r>
              <w:rPr>
                <w:color w:val="000000"/>
                <w:sz w:val="20"/>
                <w:szCs w:val="20"/>
              </w:rPr>
              <w:t>%</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684571B3" w14:textId="77777777" w:rsidR="00E40105" w:rsidRDefault="00972B64">
            <w:pPr>
              <w:jc w:val="center"/>
              <w:rPr>
                <w:rFonts w:ascii="Calibri" w:hAnsi="Calibri" w:cs="Calibri"/>
                <w:color w:val="000000"/>
                <w:sz w:val="20"/>
                <w:szCs w:val="20"/>
              </w:rPr>
            </w:pPr>
            <w:r>
              <w:rPr>
                <w:rFonts w:ascii="Calibri" w:hAnsi="Calibri" w:cs="Calibri"/>
                <w:color w:val="000000"/>
                <w:sz w:val="20"/>
                <w:szCs w:val="20"/>
              </w:rPr>
              <w:t> </w:t>
            </w:r>
          </w:p>
        </w:tc>
        <w:tc>
          <w:tcPr>
            <w:tcW w:w="675" w:type="pct"/>
            <w:tcBorders>
              <w:top w:val="none" w:sz="4" w:space="0" w:color="000000"/>
              <w:left w:val="none" w:sz="4" w:space="0" w:color="000000"/>
              <w:bottom w:val="single" w:sz="4" w:space="0" w:color="auto"/>
              <w:right w:val="single" w:sz="4" w:space="0" w:color="auto"/>
            </w:tcBorders>
            <w:shd w:val="clear" w:color="auto" w:fill="auto"/>
            <w:vAlign w:val="center"/>
          </w:tcPr>
          <w:p w14:paraId="4B27C687" w14:textId="77777777" w:rsidR="00E40105" w:rsidRDefault="00972B64">
            <w:pPr>
              <w:jc w:val="center"/>
              <w:rPr>
                <w:color w:val="000000"/>
                <w:sz w:val="20"/>
                <w:szCs w:val="20"/>
              </w:rPr>
            </w:pPr>
            <w:r>
              <w:rPr>
                <w:color w:val="000000"/>
                <w:sz w:val="20"/>
                <w:szCs w:val="20"/>
              </w:rPr>
              <w:t>0</w:t>
            </w:r>
          </w:p>
        </w:tc>
        <w:tc>
          <w:tcPr>
            <w:tcW w:w="657" w:type="pct"/>
            <w:tcBorders>
              <w:top w:val="none" w:sz="4" w:space="0" w:color="000000"/>
              <w:left w:val="none" w:sz="4" w:space="0" w:color="000000"/>
              <w:bottom w:val="single" w:sz="4" w:space="0" w:color="auto"/>
              <w:right w:val="single" w:sz="4" w:space="0" w:color="auto"/>
            </w:tcBorders>
            <w:shd w:val="clear" w:color="auto" w:fill="auto"/>
            <w:vAlign w:val="center"/>
          </w:tcPr>
          <w:p w14:paraId="4FF81577" w14:textId="77777777" w:rsidR="00E40105" w:rsidRDefault="00972B64">
            <w:pPr>
              <w:jc w:val="center"/>
              <w:rPr>
                <w:color w:val="000000"/>
                <w:sz w:val="20"/>
                <w:szCs w:val="20"/>
              </w:rPr>
            </w:pPr>
            <w:r>
              <w:rPr>
                <w:color w:val="000000"/>
                <w:sz w:val="20"/>
                <w:szCs w:val="20"/>
              </w:rPr>
              <w:t>0</w:t>
            </w:r>
          </w:p>
        </w:tc>
        <w:tc>
          <w:tcPr>
            <w:tcW w:w="685" w:type="pct"/>
            <w:tcBorders>
              <w:top w:val="none" w:sz="4" w:space="0" w:color="000000"/>
              <w:left w:val="none" w:sz="4" w:space="0" w:color="000000"/>
              <w:bottom w:val="single" w:sz="4" w:space="0" w:color="auto"/>
              <w:right w:val="single" w:sz="4" w:space="0" w:color="auto"/>
            </w:tcBorders>
            <w:shd w:val="clear" w:color="auto" w:fill="auto"/>
            <w:vAlign w:val="center"/>
          </w:tcPr>
          <w:p w14:paraId="7B5C49B3" w14:textId="77777777" w:rsidR="00E40105" w:rsidRDefault="00972B64">
            <w:pPr>
              <w:jc w:val="center"/>
              <w:rPr>
                <w:color w:val="000000"/>
                <w:sz w:val="20"/>
                <w:szCs w:val="20"/>
              </w:rPr>
            </w:pPr>
            <w:r>
              <w:rPr>
                <w:color w:val="000000"/>
                <w:sz w:val="20"/>
                <w:szCs w:val="20"/>
              </w:rPr>
              <w:t>0</w:t>
            </w:r>
          </w:p>
        </w:tc>
        <w:tc>
          <w:tcPr>
            <w:tcW w:w="682" w:type="pct"/>
            <w:tcBorders>
              <w:top w:val="none" w:sz="4" w:space="0" w:color="000000"/>
              <w:left w:val="none" w:sz="4" w:space="0" w:color="000000"/>
              <w:bottom w:val="single" w:sz="4" w:space="0" w:color="auto"/>
              <w:right w:val="single" w:sz="4" w:space="0" w:color="auto"/>
            </w:tcBorders>
            <w:shd w:val="clear" w:color="auto" w:fill="auto"/>
            <w:vAlign w:val="center"/>
          </w:tcPr>
          <w:p w14:paraId="1E843F35" w14:textId="77777777" w:rsidR="00E40105" w:rsidRDefault="00972B64">
            <w:pPr>
              <w:jc w:val="center"/>
              <w:rPr>
                <w:color w:val="000000"/>
                <w:sz w:val="20"/>
                <w:szCs w:val="20"/>
              </w:rPr>
            </w:pPr>
            <w:r>
              <w:rPr>
                <w:color w:val="000000"/>
                <w:sz w:val="20"/>
                <w:szCs w:val="20"/>
              </w:rPr>
              <w:t>0</w:t>
            </w:r>
          </w:p>
        </w:tc>
        <w:tc>
          <w:tcPr>
            <w:tcW w:w="351" w:type="pct"/>
            <w:tcBorders>
              <w:top w:val="none" w:sz="4" w:space="0" w:color="000000"/>
              <w:left w:val="none" w:sz="4" w:space="0" w:color="000000"/>
              <w:bottom w:val="single" w:sz="4" w:space="0" w:color="auto"/>
              <w:right w:val="single" w:sz="4" w:space="0" w:color="auto"/>
            </w:tcBorders>
            <w:shd w:val="clear" w:color="auto" w:fill="auto"/>
            <w:vAlign w:val="center"/>
          </w:tcPr>
          <w:p w14:paraId="52798C60" w14:textId="77777777" w:rsidR="00E40105" w:rsidRDefault="00972B64">
            <w:pPr>
              <w:jc w:val="center"/>
              <w:rPr>
                <w:color w:val="000000"/>
                <w:sz w:val="20"/>
                <w:szCs w:val="20"/>
              </w:rPr>
            </w:pPr>
            <w:r>
              <w:rPr>
                <w:color w:val="000000"/>
                <w:sz w:val="20"/>
                <w:szCs w:val="20"/>
              </w:rPr>
              <w:t> </w:t>
            </w:r>
          </w:p>
        </w:tc>
      </w:tr>
      <w:tr w:rsidR="00E40105" w14:paraId="4D712DE5" w14:textId="77777777">
        <w:trPr>
          <w:trHeight w:val="20"/>
        </w:trPr>
        <w:tc>
          <w:tcPr>
            <w:tcW w:w="210" w:type="pct"/>
            <w:tcBorders>
              <w:top w:val="none" w:sz="4" w:space="0" w:color="000000"/>
              <w:left w:val="single" w:sz="4" w:space="0" w:color="auto"/>
              <w:bottom w:val="single" w:sz="4" w:space="0" w:color="auto"/>
              <w:right w:val="single" w:sz="4" w:space="0" w:color="auto"/>
            </w:tcBorders>
            <w:shd w:val="clear" w:color="auto" w:fill="auto"/>
            <w:vAlign w:val="center"/>
          </w:tcPr>
          <w:p w14:paraId="7107D2EB" w14:textId="77777777" w:rsidR="00E40105" w:rsidRDefault="00972B64">
            <w:pPr>
              <w:jc w:val="center"/>
              <w:rPr>
                <w:color w:val="000000"/>
                <w:sz w:val="20"/>
                <w:szCs w:val="20"/>
              </w:rPr>
            </w:pPr>
            <w:r>
              <w:rPr>
                <w:color w:val="000000"/>
                <w:sz w:val="20"/>
                <w:szCs w:val="20"/>
              </w:rPr>
              <w:t> </w:t>
            </w:r>
          </w:p>
        </w:tc>
        <w:tc>
          <w:tcPr>
            <w:tcW w:w="1018" w:type="pct"/>
            <w:tcBorders>
              <w:top w:val="none" w:sz="4" w:space="0" w:color="000000"/>
              <w:left w:val="none" w:sz="4" w:space="0" w:color="000000"/>
              <w:bottom w:val="single" w:sz="4" w:space="0" w:color="auto"/>
              <w:right w:val="single" w:sz="4" w:space="0" w:color="auto"/>
            </w:tcBorders>
            <w:shd w:val="clear" w:color="auto" w:fill="auto"/>
            <w:vAlign w:val="center"/>
          </w:tcPr>
          <w:p w14:paraId="543366D3" w14:textId="77777777" w:rsidR="00E40105" w:rsidRDefault="00972B64">
            <w:pPr>
              <w:rPr>
                <w:color w:val="000000"/>
                <w:sz w:val="20"/>
                <w:szCs w:val="20"/>
              </w:rPr>
            </w:pPr>
            <w:r>
              <w:rPr>
                <w:color w:val="000000"/>
                <w:sz w:val="20"/>
                <w:szCs w:val="20"/>
              </w:rPr>
              <w:t> </w:t>
            </w:r>
          </w:p>
        </w:tc>
        <w:tc>
          <w:tcPr>
            <w:tcW w:w="382" w:type="pct"/>
            <w:tcBorders>
              <w:top w:val="none" w:sz="4" w:space="0" w:color="000000"/>
              <w:left w:val="none" w:sz="4" w:space="0" w:color="000000"/>
              <w:bottom w:val="single" w:sz="4" w:space="0" w:color="auto"/>
              <w:right w:val="single" w:sz="4" w:space="0" w:color="auto"/>
            </w:tcBorders>
            <w:shd w:val="clear" w:color="auto" w:fill="auto"/>
            <w:vAlign w:val="center"/>
          </w:tcPr>
          <w:p w14:paraId="52FC8464" w14:textId="77777777" w:rsidR="00E40105" w:rsidRDefault="00972B64">
            <w:pPr>
              <w:jc w:val="center"/>
              <w:rPr>
                <w:color w:val="000000"/>
                <w:sz w:val="20"/>
                <w:szCs w:val="20"/>
              </w:rPr>
            </w:pPr>
            <w:r>
              <w:rPr>
                <w:color w:val="000000"/>
                <w:sz w:val="20"/>
                <w:szCs w:val="20"/>
              </w:rPr>
              <w:t> </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3C6FE511" w14:textId="77777777" w:rsidR="00E40105" w:rsidRDefault="00972B64">
            <w:pPr>
              <w:jc w:val="center"/>
              <w:rPr>
                <w:color w:val="000000"/>
                <w:sz w:val="20"/>
                <w:szCs w:val="20"/>
              </w:rPr>
            </w:pPr>
            <w:r>
              <w:rPr>
                <w:color w:val="000000"/>
                <w:sz w:val="20"/>
                <w:szCs w:val="20"/>
              </w:rPr>
              <w:t>Кб</w:t>
            </w:r>
          </w:p>
        </w:tc>
        <w:tc>
          <w:tcPr>
            <w:tcW w:w="675" w:type="pct"/>
            <w:tcBorders>
              <w:top w:val="none" w:sz="4" w:space="0" w:color="000000"/>
              <w:left w:val="none" w:sz="4" w:space="0" w:color="000000"/>
              <w:bottom w:val="single" w:sz="4" w:space="0" w:color="auto"/>
              <w:right w:val="single" w:sz="4" w:space="0" w:color="auto"/>
            </w:tcBorders>
            <w:shd w:val="clear" w:color="auto" w:fill="auto"/>
            <w:vAlign w:val="center"/>
          </w:tcPr>
          <w:p w14:paraId="2BB396DE" w14:textId="77777777" w:rsidR="00E40105" w:rsidRDefault="00972B64">
            <w:pPr>
              <w:jc w:val="center"/>
              <w:rPr>
                <w:color w:val="000000"/>
                <w:sz w:val="20"/>
                <w:szCs w:val="20"/>
              </w:rPr>
            </w:pPr>
            <w:r>
              <w:rPr>
                <w:color w:val="000000"/>
                <w:sz w:val="20"/>
                <w:szCs w:val="20"/>
              </w:rPr>
              <w:t>1</w:t>
            </w:r>
          </w:p>
        </w:tc>
        <w:tc>
          <w:tcPr>
            <w:tcW w:w="657" w:type="pct"/>
            <w:tcBorders>
              <w:top w:val="none" w:sz="4" w:space="0" w:color="000000"/>
              <w:left w:val="none" w:sz="4" w:space="0" w:color="000000"/>
              <w:bottom w:val="single" w:sz="4" w:space="0" w:color="auto"/>
              <w:right w:val="single" w:sz="4" w:space="0" w:color="auto"/>
            </w:tcBorders>
            <w:shd w:val="clear" w:color="auto" w:fill="auto"/>
            <w:vAlign w:val="center"/>
          </w:tcPr>
          <w:p w14:paraId="23AF8663" w14:textId="77777777" w:rsidR="00E40105" w:rsidRDefault="00972B64">
            <w:pPr>
              <w:jc w:val="center"/>
              <w:rPr>
                <w:color w:val="000000"/>
                <w:sz w:val="20"/>
                <w:szCs w:val="20"/>
              </w:rPr>
            </w:pPr>
            <w:r>
              <w:rPr>
                <w:color w:val="000000"/>
                <w:sz w:val="20"/>
                <w:szCs w:val="20"/>
              </w:rPr>
              <w:t>1</w:t>
            </w:r>
          </w:p>
        </w:tc>
        <w:tc>
          <w:tcPr>
            <w:tcW w:w="685" w:type="pct"/>
            <w:tcBorders>
              <w:top w:val="none" w:sz="4" w:space="0" w:color="000000"/>
              <w:left w:val="none" w:sz="4" w:space="0" w:color="000000"/>
              <w:bottom w:val="single" w:sz="4" w:space="0" w:color="auto"/>
              <w:right w:val="single" w:sz="4" w:space="0" w:color="auto"/>
            </w:tcBorders>
            <w:shd w:val="clear" w:color="auto" w:fill="auto"/>
            <w:vAlign w:val="center"/>
          </w:tcPr>
          <w:p w14:paraId="1FC33F3C" w14:textId="77777777" w:rsidR="00E40105" w:rsidRDefault="00972B64">
            <w:pPr>
              <w:jc w:val="center"/>
              <w:rPr>
                <w:color w:val="000000"/>
                <w:sz w:val="20"/>
                <w:szCs w:val="20"/>
              </w:rPr>
            </w:pPr>
            <w:r>
              <w:rPr>
                <w:color w:val="000000"/>
                <w:sz w:val="20"/>
                <w:szCs w:val="20"/>
              </w:rPr>
              <w:t>1</w:t>
            </w:r>
          </w:p>
        </w:tc>
        <w:tc>
          <w:tcPr>
            <w:tcW w:w="682" w:type="pct"/>
            <w:tcBorders>
              <w:top w:val="none" w:sz="4" w:space="0" w:color="000000"/>
              <w:left w:val="none" w:sz="4" w:space="0" w:color="000000"/>
              <w:bottom w:val="single" w:sz="4" w:space="0" w:color="auto"/>
              <w:right w:val="single" w:sz="4" w:space="0" w:color="auto"/>
            </w:tcBorders>
            <w:shd w:val="clear" w:color="auto" w:fill="auto"/>
            <w:vAlign w:val="center"/>
          </w:tcPr>
          <w:p w14:paraId="205DAE46" w14:textId="77777777" w:rsidR="00E40105" w:rsidRDefault="00972B64">
            <w:pPr>
              <w:jc w:val="center"/>
              <w:rPr>
                <w:color w:val="000000"/>
                <w:sz w:val="20"/>
                <w:szCs w:val="20"/>
              </w:rPr>
            </w:pPr>
            <w:r>
              <w:rPr>
                <w:color w:val="000000"/>
                <w:sz w:val="20"/>
                <w:szCs w:val="20"/>
              </w:rPr>
              <w:t>1</w:t>
            </w:r>
          </w:p>
        </w:tc>
        <w:tc>
          <w:tcPr>
            <w:tcW w:w="351" w:type="pct"/>
            <w:tcBorders>
              <w:top w:val="none" w:sz="4" w:space="0" w:color="000000"/>
              <w:left w:val="none" w:sz="4" w:space="0" w:color="000000"/>
              <w:bottom w:val="single" w:sz="4" w:space="0" w:color="auto"/>
              <w:right w:val="single" w:sz="4" w:space="0" w:color="auto"/>
            </w:tcBorders>
            <w:shd w:val="clear" w:color="auto" w:fill="auto"/>
            <w:vAlign w:val="center"/>
          </w:tcPr>
          <w:p w14:paraId="44F3863A" w14:textId="77777777" w:rsidR="00E40105" w:rsidRDefault="00972B64">
            <w:pPr>
              <w:jc w:val="center"/>
              <w:rPr>
                <w:color w:val="000000"/>
                <w:sz w:val="20"/>
                <w:szCs w:val="20"/>
              </w:rPr>
            </w:pPr>
            <w:r>
              <w:rPr>
                <w:color w:val="000000"/>
                <w:sz w:val="20"/>
                <w:szCs w:val="20"/>
              </w:rPr>
              <w:t>1</w:t>
            </w:r>
          </w:p>
        </w:tc>
      </w:tr>
      <w:tr w:rsidR="00E40105" w14:paraId="5F8D9FE7" w14:textId="77777777">
        <w:trPr>
          <w:trHeight w:val="20"/>
        </w:trPr>
        <w:tc>
          <w:tcPr>
            <w:tcW w:w="210" w:type="pct"/>
            <w:tcBorders>
              <w:top w:val="none" w:sz="4" w:space="0" w:color="000000"/>
              <w:left w:val="single" w:sz="4" w:space="0" w:color="auto"/>
              <w:bottom w:val="single" w:sz="4" w:space="0" w:color="auto"/>
              <w:right w:val="single" w:sz="4" w:space="0" w:color="auto"/>
            </w:tcBorders>
            <w:shd w:val="clear" w:color="auto" w:fill="auto"/>
            <w:vAlign w:val="center"/>
          </w:tcPr>
          <w:p w14:paraId="09FA8755" w14:textId="77777777" w:rsidR="00E40105" w:rsidRDefault="00972B64">
            <w:pPr>
              <w:jc w:val="center"/>
              <w:rPr>
                <w:color w:val="000000"/>
                <w:sz w:val="20"/>
                <w:szCs w:val="20"/>
              </w:rPr>
            </w:pPr>
            <w:r>
              <w:rPr>
                <w:color w:val="000000"/>
                <w:sz w:val="20"/>
                <w:szCs w:val="20"/>
              </w:rPr>
              <w:t>6.1.</w:t>
            </w:r>
          </w:p>
        </w:tc>
        <w:tc>
          <w:tcPr>
            <w:tcW w:w="1018" w:type="pct"/>
            <w:tcBorders>
              <w:top w:val="none" w:sz="4" w:space="0" w:color="000000"/>
              <w:left w:val="none" w:sz="4" w:space="0" w:color="000000"/>
              <w:bottom w:val="single" w:sz="4" w:space="0" w:color="auto"/>
              <w:right w:val="single" w:sz="4" w:space="0" w:color="auto"/>
            </w:tcBorders>
            <w:shd w:val="clear" w:color="auto" w:fill="auto"/>
            <w:vAlign w:val="center"/>
          </w:tcPr>
          <w:p w14:paraId="6B2672E3" w14:textId="77777777" w:rsidR="00E40105" w:rsidRDefault="00972B64">
            <w:pPr>
              <w:rPr>
                <w:color w:val="000000"/>
                <w:sz w:val="20"/>
                <w:szCs w:val="20"/>
              </w:rPr>
            </w:pPr>
            <w:r>
              <w:rPr>
                <w:color w:val="000000"/>
                <w:sz w:val="20"/>
                <w:szCs w:val="20"/>
              </w:rPr>
              <w:t xml:space="preserve">Тепловая нагрузка, не обеспеченная мощностью </w:t>
            </w:r>
            <w:r>
              <w:rPr>
                <w:color w:val="000000"/>
                <w:sz w:val="20"/>
                <w:szCs w:val="20"/>
              </w:rPr>
              <w:lastRenderedPageBreak/>
              <w:t>источников тепловой энергии и/или пропускной способностью тепловых сетей</w:t>
            </w:r>
          </w:p>
        </w:tc>
        <w:tc>
          <w:tcPr>
            <w:tcW w:w="382" w:type="pct"/>
            <w:tcBorders>
              <w:top w:val="none" w:sz="4" w:space="0" w:color="000000"/>
              <w:left w:val="none" w:sz="4" w:space="0" w:color="000000"/>
              <w:bottom w:val="single" w:sz="4" w:space="0" w:color="auto"/>
              <w:right w:val="single" w:sz="4" w:space="0" w:color="auto"/>
            </w:tcBorders>
            <w:shd w:val="clear" w:color="auto" w:fill="auto"/>
            <w:vAlign w:val="center"/>
          </w:tcPr>
          <w:p w14:paraId="3D125258" w14:textId="77777777" w:rsidR="00E40105" w:rsidRDefault="00972B64">
            <w:pPr>
              <w:jc w:val="center"/>
              <w:rPr>
                <w:color w:val="000000"/>
                <w:sz w:val="20"/>
                <w:szCs w:val="20"/>
              </w:rPr>
            </w:pPr>
            <w:r>
              <w:rPr>
                <w:color w:val="000000"/>
                <w:sz w:val="20"/>
                <w:szCs w:val="20"/>
              </w:rPr>
              <w:lastRenderedPageBreak/>
              <w:t>Гкал/час</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02EDD8C2" w14:textId="77777777" w:rsidR="00E40105" w:rsidRDefault="00972B64">
            <w:pPr>
              <w:jc w:val="center"/>
              <w:rPr>
                <w:color w:val="000000"/>
                <w:sz w:val="20"/>
                <w:szCs w:val="20"/>
              </w:rPr>
            </w:pPr>
            <w:r>
              <w:rPr>
                <w:color w:val="000000"/>
                <w:sz w:val="20"/>
                <w:szCs w:val="20"/>
              </w:rPr>
              <w:t> </w:t>
            </w:r>
          </w:p>
        </w:tc>
        <w:tc>
          <w:tcPr>
            <w:tcW w:w="675" w:type="pct"/>
            <w:tcBorders>
              <w:top w:val="none" w:sz="4" w:space="0" w:color="000000"/>
              <w:left w:val="none" w:sz="4" w:space="0" w:color="000000"/>
              <w:bottom w:val="single" w:sz="4" w:space="0" w:color="auto"/>
              <w:right w:val="single" w:sz="4" w:space="0" w:color="auto"/>
            </w:tcBorders>
            <w:shd w:val="clear" w:color="auto" w:fill="auto"/>
            <w:vAlign w:val="center"/>
          </w:tcPr>
          <w:p w14:paraId="79A13555" w14:textId="77777777" w:rsidR="00E40105" w:rsidRDefault="00972B64">
            <w:pPr>
              <w:jc w:val="center"/>
              <w:rPr>
                <w:color w:val="000000"/>
                <w:sz w:val="20"/>
                <w:szCs w:val="20"/>
              </w:rPr>
            </w:pPr>
            <w:r>
              <w:rPr>
                <w:color w:val="000000"/>
                <w:sz w:val="20"/>
                <w:szCs w:val="20"/>
              </w:rPr>
              <w:t>0</w:t>
            </w:r>
          </w:p>
        </w:tc>
        <w:tc>
          <w:tcPr>
            <w:tcW w:w="657" w:type="pct"/>
            <w:tcBorders>
              <w:top w:val="none" w:sz="4" w:space="0" w:color="000000"/>
              <w:left w:val="none" w:sz="4" w:space="0" w:color="000000"/>
              <w:bottom w:val="single" w:sz="4" w:space="0" w:color="auto"/>
              <w:right w:val="single" w:sz="4" w:space="0" w:color="auto"/>
            </w:tcBorders>
            <w:shd w:val="clear" w:color="auto" w:fill="auto"/>
            <w:vAlign w:val="center"/>
          </w:tcPr>
          <w:p w14:paraId="3887FA30" w14:textId="77777777" w:rsidR="00E40105" w:rsidRDefault="00972B64">
            <w:pPr>
              <w:jc w:val="center"/>
              <w:rPr>
                <w:color w:val="000000"/>
                <w:sz w:val="20"/>
                <w:szCs w:val="20"/>
              </w:rPr>
            </w:pPr>
            <w:r>
              <w:rPr>
                <w:color w:val="000000"/>
                <w:sz w:val="20"/>
                <w:szCs w:val="20"/>
              </w:rPr>
              <w:t>0</w:t>
            </w:r>
          </w:p>
        </w:tc>
        <w:tc>
          <w:tcPr>
            <w:tcW w:w="685" w:type="pct"/>
            <w:tcBorders>
              <w:top w:val="none" w:sz="4" w:space="0" w:color="000000"/>
              <w:left w:val="none" w:sz="4" w:space="0" w:color="000000"/>
              <w:bottom w:val="single" w:sz="4" w:space="0" w:color="auto"/>
              <w:right w:val="single" w:sz="4" w:space="0" w:color="auto"/>
            </w:tcBorders>
            <w:shd w:val="clear" w:color="auto" w:fill="auto"/>
            <w:vAlign w:val="center"/>
          </w:tcPr>
          <w:p w14:paraId="5395DB07" w14:textId="77777777" w:rsidR="00E40105" w:rsidRDefault="00972B64">
            <w:pPr>
              <w:jc w:val="center"/>
              <w:rPr>
                <w:color w:val="000000"/>
                <w:sz w:val="20"/>
                <w:szCs w:val="20"/>
              </w:rPr>
            </w:pPr>
            <w:r>
              <w:rPr>
                <w:color w:val="000000"/>
                <w:sz w:val="20"/>
                <w:szCs w:val="20"/>
              </w:rPr>
              <w:t>0</w:t>
            </w:r>
          </w:p>
        </w:tc>
        <w:tc>
          <w:tcPr>
            <w:tcW w:w="682" w:type="pct"/>
            <w:tcBorders>
              <w:top w:val="none" w:sz="4" w:space="0" w:color="000000"/>
              <w:left w:val="none" w:sz="4" w:space="0" w:color="000000"/>
              <w:bottom w:val="single" w:sz="4" w:space="0" w:color="auto"/>
              <w:right w:val="single" w:sz="4" w:space="0" w:color="auto"/>
            </w:tcBorders>
            <w:shd w:val="clear" w:color="auto" w:fill="auto"/>
            <w:vAlign w:val="center"/>
          </w:tcPr>
          <w:p w14:paraId="37008258" w14:textId="77777777" w:rsidR="00E40105" w:rsidRDefault="00972B64">
            <w:pPr>
              <w:jc w:val="center"/>
              <w:rPr>
                <w:color w:val="000000"/>
                <w:sz w:val="20"/>
                <w:szCs w:val="20"/>
              </w:rPr>
            </w:pPr>
            <w:r>
              <w:rPr>
                <w:color w:val="000000"/>
                <w:sz w:val="20"/>
                <w:szCs w:val="20"/>
              </w:rPr>
              <w:t>0</w:t>
            </w:r>
          </w:p>
        </w:tc>
        <w:tc>
          <w:tcPr>
            <w:tcW w:w="351" w:type="pct"/>
            <w:tcBorders>
              <w:top w:val="none" w:sz="4" w:space="0" w:color="000000"/>
              <w:left w:val="none" w:sz="4" w:space="0" w:color="000000"/>
              <w:bottom w:val="single" w:sz="4" w:space="0" w:color="auto"/>
              <w:right w:val="single" w:sz="4" w:space="0" w:color="auto"/>
            </w:tcBorders>
            <w:shd w:val="clear" w:color="auto" w:fill="auto"/>
            <w:vAlign w:val="center"/>
          </w:tcPr>
          <w:p w14:paraId="29954BE7" w14:textId="77777777" w:rsidR="00E40105" w:rsidRDefault="00972B64">
            <w:pPr>
              <w:jc w:val="center"/>
              <w:rPr>
                <w:color w:val="000000"/>
                <w:sz w:val="20"/>
                <w:szCs w:val="20"/>
              </w:rPr>
            </w:pPr>
            <w:r>
              <w:rPr>
                <w:color w:val="000000"/>
                <w:sz w:val="20"/>
                <w:szCs w:val="20"/>
              </w:rPr>
              <w:t> </w:t>
            </w:r>
          </w:p>
        </w:tc>
      </w:tr>
      <w:tr w:rsidR="00E40105" w14:paraId="0F461B47" w14:textId="77777777">
        <w:trPr>
          <w:trHeight w:val="20"/>
        </w:trPr>
        <w:tc>
          <w:tcPr>
            <w:tcW w:w="210" w:type="pct"/>
            <w:tcBorders>
              <w:top w:val="none" w:sz="4" w:space="0" w:color="000000"/>
              <w:left w:val="single" w:sz="4" w:space="0" w:color="auto"/>
              <w:bottom w:val="single" w:sz="4" w:space="0" w:color="auto"/>
              <w:right w:val="single" w:sz="4" w:space="0" w:color="auto"/>
            </w:tcBorders>
            <w:shd w:val="clear" w:color="auto" w:fill="auto"/>
            <w:vAlign w:val="center"/>
          </w:tcPr>
          <w:p w14:paraId="573C4997" w14:textId="77777777" w:rsidR="00E40105" w:rsidRDefault="00972B64">
            <w:pPr>
              <w:jc w:val="center"/>
              <w:rPr>
                <w:color w:val="000000"/>
                <w:sz w:val="20"/>
                <w:szCs w:val="20"/>
              </w:rPr>
            </w:pPr>
            <w:r>
              <w:rPr>
                <w:color w:val="000000"/>
                <w:sz w:val="20"/>
                <w:szCs w:val="20"/>
              </w:rPr>
              <w:t>6.2.</w:t>
            </w:r>
          </w:p>
        </w:tc>
        <w:tc>
          <w:tcPr>
            <w:tcW w:w="1018" w:type="pct"/>
            <w:tcBorders>
              <w:top w:val="none" w:sz="4" w:space="0" w:color="000000"/>
              <w:left w:val="none" w:sz="4" w:space="0" w:color="000000"/>
              <w:bottom w:val="single" w:sz="4" w:space="0" w:color="auto"/>
              <w:right w:val="single" w:sz="4" w:space="0" w:color="auto"/>
            </w:tcBorders>
            <w:shd w:val="clear" w:color="auto" w:fill="auto"/>
            <w:vAlign w:val="center"/>
          </w:tcPr>
          <w:p w14:paraId="3EE01C8B" w14:textId="77777777" w:rsidR="00E40105" w:rsidRDefault="00972B64">
            <w:pPr>
              <w:rPr>
                <w:color w:val="000000"/>
                <w:sz w:val="20"/>
                <w:szCs w:val="20"/>
              </w:rPr>
            </w:pPr>
            <w:r>
              <w:rPr>
                <w:color w:val="000000"/>
                <w:sz w:val="20"/>
                <w:szCs w:val="20"/>
              </w:rPr>
              <w:t>Расчетная тепловая нагрузка потребителей</w:t>
            </w:r>
          </w:p>
        </w:tc>
        <w:tc>
          <w:tcPr>
            <w:tcW w:w="382" w:type="pct"/>
            <w:tcBorders>
              <w:top w:val="none" w:sz="4" w:space="0" w:color="000000"/>
              <w:left w:val="none" w:sz="4" w:space="0" w:color="000000"/>
              <w:bottom w:val="single" w:sz="4" w:space="0" w:color="auto"/>
              <w:right w:val="single" w:sz="4" w:space="0" w:color="auto"/>
            </w:tcBorders>
            <w:shd w:val="clear" w:color="auto" w:fill="auto"/>
            <w:vAlign w:val="center"/>
          </w:tcPr>
          <w:p w14:paraId="36B3CF8C" w14:textId="77777777" w:rsidR="00E40105" w:rsidRDefault="00972B64">
            <w:pPr>
              <w:jc w:val="center"/>
              <w:rPr>
                <w:color w:val="000000"/>
                <w:sz w:val="20"/>
                <w:szCs w:val="20"/>
              </w:rPr>
            </w:pPr>
            <w:r>
              <w:rPr>
                <w:color w:val="000000"/>
                <w:sz w:val="20"/>
                <w:szCs w:val="20"/>
              </w:rPr>
              <w:t>Гкал/час</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2B2DF98A" w14:textId="77777777" w:rsidR="00E40105" w:rsidRDefault="00972B64">
            <w:pPr>
              <w:jc w:val="center"/>
              <w:rPr>
                <w:color w:val="000000"/>
                <w:sz w:val="20"/>
                <w:szCs w:val="20"/>
              </w:rPr>
            </w:pPr>
            <w:r>
              <w:rPr>
                <w:color w:val="000000"/>
                <w:sz w:val="20"/>
                <w:szCs w:val="20"/>
              </w:rPr>
              <w:t> </w:t>
            </w:r>
          </w:p>
        </w:tc>
        <w:tc>
          <w:tcPr>
            <w:tcW w:w="675" w:type="pct"/>
            <w:tcBorders>
              <w:top w:val="none" w:sz="4" w:space="0" w:color="000000"/>
              <w:left w:val="none" w:sz="4" w:space="0" w:color="000000"/>
              <w:bottom w:val="single" w:sz="4" w:space="0" w:color="auto"/>
              <w:right w:val="single" w:sz="4" w:space="0" w:color="auto"/>
            </w:tcBorders>
            <w:shd w:val="clear" w:color="auto" w:fill="auto"/>
            <w:vAlign w:val="center"/>
          </w:tcPr>
          <w:p w14:paraId="1DCAE825" w14:textId="77777777" w:rsidR="00E40105" w:rsidRDefault="00972B64">
            <w:pPr>
              <w:jc w:val="center"/>
              <w:rPr>
                <w:color w:val="000000"/>
                <w:sz w:val="20"/>
                <w:szCs w:val="20"/>
              </w:rPr>
            </w:pPr>
            <w:r>
              <w:rPr>
                <w:color w:val="000000"/>
                <w:sz w:val="20"/>
                <w:szCs w:val="20"/>
              </w:rPr>
              <w:t>26,97</w:t>
            </w:r>
          </w:p>
        </w:tc>
        <w:tc>
          <w:tcPr>
            <w:tcW w:w="657" w:type="pct"/>
            <w:tcBorders>
              <w:top w:val="none" w:sz="4" w:space="0" w:color="000000"/>
              <w:left w:val="none" w:sz="4" w:space="0" w:color="000000"/>
              <w:bottom w:val="single" w:sz="4" w:space="0" w:color="auto"/>
              <w:right w:val="single" w:sz="4" w:space="0" w:color="auto"/>
            </w:tcBorders>
            <w:shd w:val="clear" w:color="auto" w:fill="auto"/>
            <w:vAlign w:val="center"/>
          </w:tcPr>
          <w:p w14:paraId="0C389216" w14:textId="77777777" w:rsidR="00E40105" w:rsidRDefault="00972B64">
            <w:pPr>
              <w:jc w:val="center"/>
              <w:rPr>
                <w:color w:val="000000"/>
                <w:sz w:val="20"/>
                <w:szCs w:val="20"/>
              </w:rPr>
            </w:pPr>
            <w:r>
              <w:rPr>
                <w:color w:val="000000"/>
                <w:sz w:val="20"/>
                <w:szCs w:val="20"/>
              </w:rPr>
              <w:t>3,2</w:t>
            </w:r>
          </w:p>
        </w:tc>
        <w:tc>
          <w:tcPr>
            <w:tcW w:w="685" w:type="pct"/>
            <w:tcBorders>
              <w:top w:val="none" w:sz="4" w:space="0" w:color="000000"/>
              <w:left w:val="none" w:sz="4" w:space="0" w:color="000000"/>
              <w:bottom w:val="single" w:sz="4" w:space="0" w:color="auto"/>
              <w:right w:val="single" w:sz="4" w:space="0" w:color="auto"/>
            </w:tcBorders>
            <w:shd w:val="clear" w:color="auto" w:fill="auto"/>
            <w:vAlign w:val="center"/>
          </w:tcPr>
          <w:p w14:paraId="714903C5" w14:textId="77777777" w:rsidR="00E40105" w:rsidRDefault="00972B64">
            <w:pPr>
              <w:jc w:val="center"/>
              <w:rPr>
                <w:color w:val="000000"/>
                <w:sz w:val="20"/>
                <w:szCs w:val="20"/>
              </w:rPr>
            </w:pPr>
            <w:r>
              <w:rPr>
                <w:color w:val="000000"/>
                <w:sz w:val="20"/>
                <w:szCs w:val="20"/>
              </w:rPr>
              <w:t>1,53</w:t>
            </w:r>
          </w:p>
        </w:tc>
        <w:tc>
          <w:tcPr>
            <w:tcW w:w="682" w:type="pct"/>
            <w:tcBorders>
              <w:top w:val="none" w:sz="4" w:space="0" w:color="000000"/>
              <w:left w:val="none" w:sz="4" w:space="0" w:color="000000"/>
              <w:bottom w:val="single" w:sz="4" w:space="0" w:color="auto"/>
              <w:right w:val="single" w:sz="4" w:space="0" w:color="auto"/>
            </w:tcBorders>
            <w:shd w:val="clear" w:color="auto" w:fill="auto"/>
            <w:vAlign w:val="center"/>
          </w:tcPr>
          <w:p w14:paraId="19229C19" w14:textId="77777777" w:rsidR="00E40105" w:rsidRDefault="00972B64">
            <w:pPr>
              <w:jc w:val="center"/>
              <w:rPr>
                <w:color w:val="000000"/>
                <w:sz w:val="20"/>
                <w:szCs w:val="20"/>
              </w:rPr>
            </w:pPr>
            <w:r>
              <w:rPr>
                <w:color w:val="000000"/>
                <w:sz w:val="20"/>
                <w:szCs w:val="20"/>
              </w:rPr>
              <w:t>14,56</w:t>
            </w:r>
          </w:p>
        </w:tc>
        <w:tc>
          <w:tcPr>
            <w:tcW w:w="351" w:type="pct"/>
            <w:tcBorders>
              <w:top w:val="none" w:sz="4" w:space="0" w:color="000000"/>
              <w:left w:val="none" w:sz="4" w:space="0" w:color="000000"/>
              <w:bottom w:val="single" w:sz="4" w:space="0" w:color="auto"/>
              <w:right w:val="single" w:sz="4" w:space="0" w:color="auto"/>
            </w:tcBorders>
            <w:shd w:val="clear" w:color="auto" w:fill="auto"/>
            <w:vAlign w:val="center"/>
          </w:tcPr>
          <w:p w14:paraId="5FCB248D" w14:textId="77777777" w:rsidR="00E40105" w:rsidRDefault="00972B64">
            <w:pPr>
              <w:jc w:val="center"/>
              <w:rPr>
                <w:color w:val="000000"/>
                <w:sz w:val="20"/>
                <w:szCs w:val="20"/>
              </w:rPr>
            </w:pPr>
            <w:r>
              <w:rPr>
                <w:color w:val="000000"/>
                <w:sz w:val="20"/>
                <w:szCs w:val="20"/>
              </w:rPr>
              <w:t> </w:t>
            </w:r>
          </w:p>
        </w:tc>
      </w:tr>
      <w:tr w:rsidR="00E40105" w14:paraId="7E7E2BC4" w14:textId="77777777">
        <w:trPr>
          <w:trHeight w:val="20"/>
        </w:trPr>
        <w:tc>
          <w:tcPr>
            <w:tcW w:w="210" w:type="pct"/>
            <w:tcBorders>
              <w:top w:val="none" w:sz="4" w:space="0" w:color="000000"/>
              <w:left w:val="single" w:sz="4" w:space="0" w:color="auto"/>
              <w:bottom w:val="single" w:sz="4" w:space="0" w:color="auto"/>
              <w:right w:val="single" w:sz="4" w:space="0" w:color="auto"/>
            </w:tcBorders>
            <w:shd w:val="clear" w:color="auto" w:fill="auto"/>
            <w:vAlign w:val="center"/>
          </w:tcPr>
          <w:p w14:paraId="0F913568" w14:textId="77777777" w:rsidR="00E40105" w:rsidRDefault="00972B64">
            <w:pPr>
              <w:jc w:val="center"/>
              <w:rPr>
                <w:color w:val="000000"/>
                <w:sz w:val="20"/>
                <w:szCs w:val="20"/>
              </w:rPr>
            </w:pPr>
            <w:r>
              <w:rPr>
                <w:color w:val="000000"/>
                <w:sz w:val="20"/>
                <w:szCs w:val="20"/>
              </w:rPr>
              <w:t>7</w:t>
            </w:r>
          </w:p>
        </w:tc>
        <w:tc>
          <w:tcPr>
            <w:tcW w:w="1018" w:type="pct"/>
            <w:tcBorders>
              <w:top w:val="none" w:sz="4" w:space="0" w:color="000000"/>
              <w:left w:val="none" w:sz="4" w:space="0" w:color="000000"/>
              <w:bottom w:val="single" w:sz="4" w:space="0" w:color="auto"/>
              <w:right w:val="single" w:sz="4" w:space="0" w:color="auto"/>
            </w:tcBorders>
            <w:shd w:val="clear" w:color="auto" w:fill="auto"/>
            <w:vAlign w:val="center"/>
          </w:tcPr>
          <w:p w14:paraId="50BA9C9D" w14:textId="77777777" w:rsidR="00E40105" w:rsidRDefault="00972B64">
            <w:pPr>
              <w:rPr>
                <w:color w:val="000000"/>
                <w:sz w:val="20"/>
                <w:szCs w:val="20"/>
              </w:rPr>
            </w:pPr>
            <w:r>
              <w:rPr>
                <w:color w:val="000000"/>
                <w:sz w:val="20"/>
                <w:szCs w:val="20"/>
              </w:rPr>
              <w:t>Отношение резервируемой расчетной тепловой нагрузки к сумме расчетных тепловых нагрузок, подлежащих резервированию согласно схеме теплоснабжения поселений, городских округов (стр. 7.1 / стр. 7.2*100)</w:t>
            </w:r>
          </w:p>
        </w:tc>
        <w:tc>
          <w:tcPr>
            <w:tcW w:w="382" w:type="pct"/>
            <w:tcBorders>
              <w:top w:val="none" w:sz="4" w:space="0" w:color="000000"/>
              <w:left w:val="none" w:sz="4" w:space="0" w:color="000000"/>
              <w:bottom w:val="single" w:sz="4" w:space="0" w:color="auto"/>
              <w:right w:val="single" w:sz="4" w:space="0" w:color="auto"/>
            </w:tcBorders>
            <w:shd w:val="clear" w:color="auto" w:fill="auto"/>
            <w:vAlign w:val="center"/>
          </w:tcPr>
          <w:p w14:paraId="221717F7" w14:textId="77777777" w:rsidR="00E40105" w:rsidRDefault="00972B64">
            <w:pPr>
              <w:jc w:val="center"/>
              <w:rPr>
                <w:color w:val="000000"/>
                <w:sz w:val="20"/>
                <w:szCs w:val="20"/>
              </w:rPr>
            </w:pPr>
            <w:r>
              <w:rPr>
                <w:color w:val="000000"/>
                <w:sz w:val="20"/>
                <w:szCs w:val="20"/>
              </w:rPr>
              <w:t>%</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6AFF2BE8" w14:textId="77777777" w:rsidR="00E40105" w:rsidRDefault="00972B64">
            <w:pPr>
              <w:jc w:val="center"/>
              <w:rPr>
                <w:rFonts w:ascii="Calibri" w:hAnsi="Calibri" w:cs="Calibri"/>
                <w:color w:val="000000"/>
                <w:sz w:val="20"/>
                <w:szCs w:val="20"/>
              </w:rPr>
            </w:pPr>
            <w:r>
              <w:rPr>
                <w:rFonts w:ascii="Calibri" w:hAnsi="Calibri" w:cs="Calibri"/>
                <w:color w:val="000000"/>
                <w:sz w:val="20"/>
                <w:szCs w:val="20"/>
              </w:rPr>
              <w:t> </w:t>
            </w:r>
          </w:p>
        </w:tc>
        <w:tc>
          <w:tcPr>
            <w:tcW w:w="675" w:type="pct"/>
            <w:tcBorders>
              <w:top w:val="none" w:sz="4" w:space="0" w:color="000000"/>
              <w:left w:val="none" w:sz="4" w:space="0" w:color="000000"/>
              <w:bottom w:val="single" w:sz="4" w:space="0" w:color="auto"/>
              <w:right w:val="single" w:sz="4" w:space="0" w:color="auto"/>
            </w:tcBorders>
            <w:shd w:val="clear" w:color="auto" w:fill="auto"/>
            <w:vAlign w:val="center"/>
          </w:tcPr>
          <w:p w14:paraId="5A444091" w14:textId="77777777" w:rsidR="00E40105" w:rsidRDefault="00972B64">
            <w:pPr>
              <w:jc w:val="center"/>
              <w:rPr>
                <w:color w:val="000000"/>
                <w:sz w:val="20"/>
                <w:szCs w:val="20"/>
              </w:rPr>
            </w:pPr>
            <w:r>
              <w:rPr>
                <w:color w:val="000000"/>
                <w:sz w:val="20"/>
                <w:szCs w:val="20"/>
              </w:rPr>
              <w:t>0</w:t>
            </w:r>
          </w:p>
        </w:tc>
        <w:tc>
          <w:tcPr>
            <w:tcW w:w="657" w:type="pct"/>
            <w:tcBorders>
              <w:top w:val="none" w:sz="4" w:space="0" w:color="000000"/>
              <w:left w:val="none" w:sz="4" w:space="0" w:color="000000"/>
              <w:bottom w:val="single" w:sz="4" w:space="0" w:color="auto"/>
              <w:right w:val="single" w:sz="4" w:space="0" w:color="auto"/>
            </w:tcBorders>
            <w:shd w:val="clear" w:color="auto" w:fill="auto"/>
            <w:vAlign w:val="center"/>
          </w:tcPr>
          <w:p w14:paraId="076DDA10" w14:textId="77777777" w:rsidR="00E40105" w:rsidRDefault="00972B64">
            <w:pPr>
              <w:jc w:val="center"/>
              <w:rPr>
                <w:color w:val="000000"/>
                <w:sz w:val="20"/>
                <w:szCs w:val="20"/>
              </w:rPr>
            </w:pPr>
            <w:r>
              <w:rPr>
                <w:color w:val="000000"/>
                <w:sz w:val="20"/>
                <w:szCs w:val="20"/>
              </w:rPr>
              <w:t>0</w:t>
            </w:r>
          </w:p>
        </w:tc>
        <w:tc>
          <w:tcPr>
            <w:tcW w:w="685" w:type="pct"/>
            <w:tcBorders>
              <w:top w:val="none" w:sz="4" w:space="0" w:color="000000"/>
              <w:left w:val="none" w:sz="4" w:space="0" w:color="000000"/>
              <w:bottom w:val="single" w:sz="4" w:space="0" w:color="auto"/>
              <w:right w:val="single" w:sz="4" w:space="0" w:color="auto"/>
            </w:tcBorders>
            <w:shd w:val="clear" w:color="auto" w:fill="auto"/>
            <w:vAlign w:val="center"/>
          </w:tcPr>
          <w:p w14:paraId="1C53540F" w14:textId="77777777" w:rsidR="00E40105" w:rsidRDefault="00972B64">
            <w:pPr>
              <w:jc w:val="center"/>
              <w:rPr>
                <w:color w:val="000000"/>
                <w:sz w:val="20"/>
                <w:szCs w:val="20"/>
              </w:rPr>
            </w:pPr>
            <w:r>
              <w:rPr>
                <w:color w:val="000000"/>
                <w:sz w:val="20"/>
                <w:szCs w:val="20"/>
              </w:rPr>
              <w:t>0</w:t>
            </w:r>
          </w:p>
        </w:tc>
        <w:tc>
          <w:tcPr>
            <w:tcW w:w="682" w:type="pct"/>
            <w:tcBorders>
              <w:top w:val="none" w:sz="4" w:space="0" w:color="000000"/>
              <w:left w:val="none" w:sz="4" w:space="0" w:color="000000"/>
              <w:bottom w:val="single" w:sz="4" w:space="0" w:color="auto"/>
              <w:right w:val="single" w:sz="4" w:space="0" w:color="auto"/>
            </w:tcBorders>
            <w:shd w:val="clear" w:color="auto" w:fill="auto"/>
            <w:vAlign w:val="center"/>
          </w:tcPr>
          <w:p w14:paraId="43CC786C" w14:textId="77777777" w:rsidR="00E40105" w:rsidRDefault="00972B64">
            <w:pPr>
              <w:jc w:val="center"/>
              <w:rPr>
                <w:color w:val="000000"/>
                <w:sz w:val="20"/>
                <w:szCs w:val="20"/>
              </w:rPr>
            </w:pPr>
            <w:r>
              <w:rPr>
                <w:color w:val="000000"/>
                <w:sz w:val="20"/>
                <w:szCs w:val="20"/>
              </w:rPr>
              <w:t>0</w:t>
            </w:r>
          </w:p>
        </w:tc>
        <w:tc>
          <w:tcPr>
            <w:tcW w:w="351" w:type="pct"/>
            <w:tcBorders>
              <w:top w:val="none" w:sz="4" w:space="0" w:color="000000"/>
              <w:left w:val="none" w:sz="4" w:space="0" w:color="000000"/>
              <w:bottom w:val="single" w:sz="4" w:space="0" w:color="auto"/>
              <w:right w:val="single" w:sz="4" w:space="0" w:color="auto"/>
            </w:tcBorders>
            <w:shd w:val="clear" w:color="auto" w:fill="auto"/>
            <w:vAlign w:val="center"/>
          </w:tcPr>
          <w:p w14:paraId="1634B130" w14:textId="77777777" w:rsidR="00E40105" w:rsidRDefault="00972B64">
            <w:pPr>
              <w:jc w:val="center"/>
              <w:rPr>
                <w:color w:val="000000"/>
                <w:sz w:val="20"/>
                <w:szCs w:val="20"/>
              </w:rPr>
            </w:pPr>
            <w:r>
              <w:rPr>
                <w:color w:val="000000"/>
                <w:sz w:val="20"/>
                <w:szCs w:val="20"/>
              </w:rPr>
              <w:t> </w:t>
            </w:r>
          </w:p>
        </w:tc>
      </w:tr>
      <w:tr w:rsidR="00E40105" w14:paraId="2AB061F5" w14:textId="77777777">
        <w:trPr>
          <w:trHeight w:val="20"/>
        </w:trPr>
        <w:tc>
          <w:tcPr>
            <w:tcW w:w="210" w:type="pct"/>
            <w:tcBorders>
              <w:top w:val="none" w:sz="4" w:space="0" w:color="000000"/>
              <w:left w:val="single" w:sz="4" w:space="0" w:color="auto"/>
              <w:bottom w:val="single" w:sz="4" w:space="0" w:color="auto"/>
              <w:right w:val="single" w:sz="4" w:space="0" w:color="auto"/>
            </w:tcBorders>
            <w:shd w:val="clear" w:color="auto" w:fill="auto"/>
            <w:vAlign w:val="center"/>
          </w:tcPr>
          <w:p w14:paraId="4961FA49" w14:textId="77777777" w:rsidR="00E40105" w:rsidRDefault="00972B64">
            <w:pPr>
              <w:jc w:val="center"/>
              <w:rPr>
                <w:color w:val="000000"/>
                <w:sz w:val="20"/>
                <w:szCs w:val="20"/>
              </w:rPr>
            </w:pPr>
            <w:r>
              <w:rPr>
                <w:color w:val="000000"/>
                <w:sz w:val="20"/>
                <w:szCs w:val="20"/>
              </w:rPr>
              <w:t> </w:t>
            </w:r>
          </w:p>
        </w:tc>
        <w:tc>
          <w:tcPr>
            <w:tcW w:w="1018" w:type="pct"/>
            <w:tcBorders>
              <w:top w:val="none" w:sz="4" w:space="0" w:color="000000"/>
              <w:left w:val="none" w:sz="4" w:space="0" w:color="000000"/>
              <w:bottom w:val="single" w:sz="4" w:space="0" w:color="auto"/>
              <w:right w:val="single" w:sz="4" w:space="0" w:color="auto"/>
            </w:tcBorders>
            <w:shd w:val="clear" w:color="auto" w:fill="auto"/>
            <w:vAlign w:val="center"/>
          </w:tcPr>
          <w:p w14:paraId="4ECB9491" w14:textId="77777777" w:rsidR="00E40105" w:rsidRDefault="00972B64">
            <w:pPr>
              <w:rPr>
                <w:color w:val="000000"/>
                <w:sz w:val="20"/>
                <w:szCs w:val="20"/>
              </w:rPr>
            </w:pPr>
            <w:r>
              <w:rPr>
                <w:color w:val="000000"/>
                <w:sz w:val="20"/>
                <w:szCs w:val="20"/>
              </w:rPr>
              <w:t> </w:t>
            </w:r>
          </w:p>
        </w:tc>
        <w:tc>
          <w:tcPr>
            <w:tcW w:w="382" w:type="pct"/>
            <w:tcBorders>
              <w:top w:val="none" w:sz="4" w:space="0" w:color="000000"/>
              <w:left w:val="none" w:sz="4" w:space="0" w:color="000000"/>
              <w:bottom w:val="single" w:sz="4" w:space="0" w:color="auto"/>
              <w:right w:val="single" w:sz="4" w:space="0" w:color="auto"/>
            </w:tcBorders>
            <w:shd w:val="clear" w:color="auto" w:fill="auto"/>
            <w:vAlign w:val="center"/>
          </w:tcPr>
          <w:p w14:paraId="730F548A" w14:textId="77777777" w:rsidR="00E40105" w:rsidRDefault="00972B64">
            <w:pPr>
              <w:jc w:val="center"/>
              <w:rPr>
                <w:color w:val="000000"/>
                <w:sz w:val="20"/>
                <w:szCs w:val="20"/>
              </w:rPr>
            </w:pPr>
            <w:r>
              <w:rPr>
                <w:color w:val="000000"/>
                <w:sz w:val="20"/>
                <w:szCs w:val="20"/>
              </w:rPr>
              <w:t> </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2E2B387B" w14:textId="77777777" w:rsidR="00E40105" w:rsidRDefault="00972B64">
            <w:pPr>
              <w:jc w:val="center"/>
              <w:rPr>
                <w:color w:val="000000"/>
                <w:sz w:val="20"/>
                <w:szCs w:val="20"/>
              </w:rPr>
            </w:pPr>
            <w:proofErr w:type="spellStart"/>
            <w:r>
              <w:rPr>
                <w:color w:val="000000"/>
                <w:sz w:val="20"/>
                <w:szCs w:val="20"/>
              </w:rPr>
              <w:t>Кр</w:t>
            </w:r>
            <w:proofErr w:type="spellEnd"/>
          </w:p>
        </w:tc>
        <w:tc>
          <w:tcPr>
            <w:tcW w:w="675" w:type="pct"/>
            <w:tcBorders>
              <w:top w:val="none" w:sz="4" w:space="0" w:color="000000"/>
              <w:left w:val="none" w:sz="4" w:space="0" w:color="000000"/>
              <w:bottom w:val="single" w:sz="4" w:space="0" w:color="auto"/>
              <w:right w:val="single" w:sz="4" w:space="0" w:color="auto"/>
            </w:tcBorders>
            <w:shd w:val="clear" w:color="auto" w:fill="auto"/>
            <w:vAlign w:val="center"/>
          </w:tcPr>
          <w:p w14:paraId="4B229462" w14:textId="77777777" w:rsidR="00E40105" w:rsidRDefault="00972B64">
            <w:pPr>
              <w:jc w:val="center"/>
              <w:rPr>
                <w:color w:val="000000"/>
                <w:sz w:val="20"/>
                <w:szCs w:val="20"/>
              </w:rPr>
            </w:pPr>
            <w:r>
              <w:rPr>
                <w:color w:val="000000"/>
                <w:sz w:val="20"/>
                <w:szCs w:val="20"/>
              </w:rPr>
              <w:t>1</w:t>
            </w:r>
          </w:p>
        </w:tc>
        <w:tc>
          <w:tcPr>
            <w:tcW w:w="657" w:type="pct"/>
            <w:tcBorders>
              <w:top w:val="none" w:sz="4" w:space="0" w:color="000000"/>
              <w:left w:val="none" w:sz="4" w:space="0" w:color="000000"/>
              <w:bottom w:val="single" w:sz="4" w:space="0" w:color="auto"/>
              <w:right w:val="single" w:sz="4" w:space="0" w:color="auto"/>
            </w:tcBorders>
            <w:shd w:val="clear" w:color="auto" w:fill="auto"/>
            <w:vAlign w:val="center"/>
          </w:tcPr>
          <w:p w14:paraId="08A35B4E" w14:textId="77777777" w:rsidR="00E40105" w:rsidRDefault="00972B64">
            <w:pPr>
              <w:jc w:val="center"/>
              <w:rPr>
                <w:color w:val="000000"/>
                <w:sz w:val="20"/>
                <w:szCs w:val="20"/>
              </w:rPr>
            </w:pPr>
            <w:r>
              <w:rPr>
                <w:color w:val="000000"/>
                <w:sz w:val="20"/>
                <w:szCs w:val="20"/>
              </w:rPr>
              <w:t>1</w:t>
            </w:r>
          </w:p>
        </w:tc>
        <w:tc>
          <w:tcPr>
            <w:tcW w:w="685" w:type="pct"/>
            <w:tcBorders>
              <w:top w:val="none" w:sz="4" w:space="0" w:color="000000"/>
              <w:left w:val="none" w:sz="4" w:space="0" w:color="000000"/>
              <w:bottom w:val="single" w:sz="4" w:space="0" w:color="auto"/>
              <w:right w:val="single" w:sz="4" w:space="0" w:color="auto"/>
            </w:tcBorders>
            <w:shd w:val="clear" w:color="auto" w:fill="auto"/>
            <w:vAlign w:val="center"/>
          </w:tcPr>
          <w:p w14:paraId="7DF281CB" w14:textId="77777777" w:rsidR="00E40105" w:rsidRDefault="00972B64">
            <w:pPr>
              <w:jc w:val="center"/>
              <w:rPr>
                <w:color w:val="000000"/>
                <w:sz w:val="20"/>
                <w:szCs w:val="20"/>
              </w:rPr>
            </w:pPr>
            <w:r>
              <w:rPr>
                <w:color w:val="000000"/>
                <w:sz w:val="20"/>
                <w:szCs w:val="20"/>
              </w:rPr>
              <w:t>1</w:t>
            </w:r>
          </w:p>
        </w:tc>
        <w:tc>
          <w:tcPr>
            <w:tcW w:w="682" w:type="pct"/>
            <w:tcBorders>
              <w:top w:val="none" w:sz="4" w:space="0" w:color="000000"/>
              <w:left w:val="none" w:sz="4" w:space="0" w:color="000000"/>
              <w:bottom w:val="single" w:sz="4" w:space="0" w:color="auto"/>
              <w:right w:val="single" w:sz="4" w:space="0" w:color="auto"/>
            </w:tcBorders>
            <w:shd w:val="clear" w:color="auto" w:fill="auto"/>
            <w:vAlign w:val="center"/>
          </w:tcPr>
          <w:p w14:paraId="5B6A4D5E" w14:textId="77777777" w:rsidR="00E40105" w:rsidRDefault="00972B64">
            <w:pPr>
              <w:jc w:val="center"/>
              <w:rPr>
                <w:color w:val="000000"/>
                <w:sz w:val="20"/>
                <w:szCs w:val="20"/>
              </w:rPr>
            </w:pPr>
            <w:r>
              <w:rPr>
                <w:color w:val="000000"/>
                <w:sz w:val="20"/>
                <w:szCs w:val="20"/>
              </w:rPr>
              <w:t>1</w:t>
            </w:r>
          </w:p>
        </w:tc>
        <w:tc>
          <w:tcPr>
            <w:tcW w:w="351" w:type="pct"/>
            <w:tcBorders>
              <w:top w:val="none" w:sz="4" w:space="0" w:color="000000"/>
              <w:left w:val="none" w:sz="4" w:space="0" w:color="000000"/>
              <w:bottom w:val="single" w:sz="4" w:space="0" w:color="auto"/>
              <w:right w:val="single" w:sz="4" w:space="0" w:color="auto"/>
            </w:tcBorders>
            <w:shd w:val="clear" w:color="auto" w:fill="auto"/>
            <w:vAlign w:val="center"/>
          </w:tcPr>
          <w:p w14:paraId="1826FC79" w14:textId="77777777" w:rsidR="00E40105" w:rsidRDefault="00972B64">
            <w:pPr>
              <w:jc w:val="center"/>
              <w:rPr>
                <w:color w:val="000000"/>
                <w:sz w:val="20"/>
                <w:szCs w:val="20"/>
              </w:rPr>
            </w:pPr>
            <w:r>
              <w:rPr>
                <w:color w:val="000000"/>
                <w:sz w:val="20"/>
                <w:szCs w:val="20"/>
              </w:rPr>
              <w:t>1</w:t>
            </w:r>
          </w:p>
        </w:tc>
      </w:tr>
      <w:tr w:rsidR="00E40105" w14:paraId="191D7C4D" w14:textId="77777777">
        <w:trPr>
          <w:trHeight w:val="20"/>
        </w:trPr>
        <w:tc>
          <w:tcPr>
            <w:tcW w:w="210" w:type="pct"/>
            <w:tcBorders>
              <w:top w:val="none" w:sz="4" w:space="0" w:color="000000"/>
              <w:left w:val="single" w:sz="4" w:space="0" w:color="auto"/>
              <w:bottom w:val="single" w:sz="4" w:space="0" w:color="auto"/>
              <w:right w:val="single" w:sz="4" w:space="0" w:color="auto"/>
            </w:tcBorders>
            <w:shd w:val="clear" w:color="auto" w:fill="auto"/>
            <w:vAlign w:val="center"/>
          </w:tcPr>
          <w:p w14:paraId="4BAAD017" w14:textId="77777777" w:rsidR="00E40105" w:rsidRDefault="00972B64">
            <w:pPr>
              <w:jc w:val="center"/>
              <w:rPr>
                <w:color w:val="000000"/>
                <w:sz w:val="20"/>
                <w:szCs w:val="20"/>
              </w:rPr>
            </w:pPr>
            <w:r>
              <w:rPr>
                <w:color w:val="000000"/>
                <w:sz w:val="20"/>
                <w:szCs w:val="20"/>
              </w:rPr>
              <w:t>7.1.</w:t>
            </w:r>
          </w:p>
        </w:tc>
        <w:tc>
          <w:tcPr>
            <w:tcW w:w="1018" w:type="pct"/>
            <w:tcBorders>
              <w:top w:val="none" w:sz="4" w:space="0" w:color="000000"/>
              <w:left w:val="none" w:sz="4" w:space="0" w:color="000000"/>
              <w:bottom w:val="single" w:sz="4" w:space="0" w:color="auto"/>
              <w:right w:val="single" w:sz="4" w:space="0" w:color="auto"/>
            </w:tcBorders>
            <w:shd w:val="clear" w:color="auto" w:fill="auto"/>
            <w:vAlign w:val="center"/>
          </w:tcPr>
          <w:p w14:paraId="72FDE542" w14:textId="77777777" w:rsidR="00E40105" w:rsidRDefault="00972B64">
            <w:pPr>
              <w:rPr>
                <w:color w:val="000000"/>
                <w:sz w:val="20"/>
                <w:szCs w:val="20"/>
              </w:rPr>
            </w:pPr>
            <w:r>
              <w:rPr>
                <w:color w:val="000000"/>
                <w:sz w:val="20"/>
                <w:szCs w:val="20"/>
              </w:rPr>
              <w:t xml:space="preserve">Резервируемая расчетная тепловая нагрузка </w:t>
            </w:r>
          </w:p>
        </w:tc>
        <w:tc>
          <w:tcPr>
            <w:tcW w:w="382" w:type="pct"/>
            <w:tcBorders>
              <w:top w:val="none" w:sz="4" w:space="0" w:color="000000"/>
              <w:left w:val="none" w:sz="4" w:space="0" w:color="000000"/>
              <w:bottom w:val="single" w:sz="4" w:space="0" w:color="auto"/>
              <w:right w:val="single" w:sz="4" w:space="0" w:color="auto"/>
            </w:tcBorders>
            <w:shd w:val="clear" w:color="auto" w:fill="auto"/>
            <w:vAlign w:val="center"/>
          </w:tcPr>
          <w:p w14:paraId="11510C31" w14:textId="77777777" w:rsidR="00E40105" w:rsidRDefault="00972B64">
            <w:pPr>
              <w:jc w:val="center"/>
              <w:rPr>
                <w:color w:val="000000"/>
                <w:sz w:val="20"/>
                <w:szCs w:val="20"/>
              </w:rPr>
            </w:pPr>
            <w:r>
              <w:rPr>
                <w:color w:val="000000"/>
                <w:sz w:val="20"/>
                <w:szCs w:val="20"/>
              </w:rPr>
              <w:t>Гкал/час</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6D4D66F9" w14:textId="77777777" w:rsidR="00E40105" w:rsidRDefault="00972B64">
            <w:pPr>
              <w:jc w:val="center"/>
              <w:rPr>
                <w:color w:val="000000"/>
                <w:sz w:val="20"/>
                <w:szCs w:val="20"/>
              </w:rPr>
            </w:pPr>
            <w:r>
              <w:rPr>
                <w:color w:val="000000"/>
                <w:sz w:val="20"/>
                <w:szCs w:val="20"/>
              </w:rPr>
              <w:t> </w:t>
            </w:r>
          </w:p>
        </w:tc>
        <w:tc>
          <w:tcPr>
            <w:tcW w:w="675" w:type="pct"/>
            <w:tcBorders>
              <w:top w:val="none" w:sz="4" w:space="0" w:color="000000"/>
              <w:left w:val="none" w:sz="4" w:space="0" w:color="000000"/>
              <w:bottom w:val="single" w:sz="4" w:space="0" w:color="auto"/>
              <w:right w:val="single" w:sz="4" w:space="0" w:color="auto"/>
            </w:tcBorders>
            <w:shd w:val="clear" w:color="auto" w:fill="auto"/>
            <w:vAlign w:val="center"/>
          </w:tcPr>
          <w:p w14:paraId="4D7460FB" w14:textId="77777777" w:rsidR="00E40105" w:rsidRDefault="00972B64">
            <w:pPr>
              <w:jc w:val="center"/>
              <w:rPr>
                <w:color w:val="000000"/>
                <w:sz w:val="20"/>
                <w:szCs w:val="20"/>
              </w:rPr>
            </w:pPr>
            <w:r>
              <w:rPr>
                <w:color w:val="000000"/>
                <w:sz w:val="20"/>
                <w:szCs w:val="20"/>
              </w:rPr>
              <w:t>0</w:t>
            </w:r>
          </w:p>
        </w:tc>
        <w:tc>
          <w:tcPr>
            <w:tcW w:w="657" w:type="pct"/>
            <w:tcBorders>
              <w:top w:val="none" w:sz="4" w:space="0" w:color="000000"/>
              <w:left w:val="none" w:sz="4" w:space="0" w:color="000000"/>
              <w:bottom w:val="single" w:sz="4" w:space="0" w:color="auto"/>
              <w:right w:val="single" w:sz="4" w:space="0" w:color="auto"/>
            </w:tcBorders>
            <w:shd w:val="clear" w:color="auto" w:fill="auto"/>
            <w:vAlign w:val="center"/>
          </w:tcPr>
          <w:p w14:paraId="04B96736" w14:textId="77777777" w:rsidR="00E40105" w:rsidRDefault="00972B64">
            <w:pPr>
              <w:jc w:val="center"/>
              <w:rPr>
                <w:color w:val="000000"/>
                <w:sz w:val="20"/>
                <w:szCs w:val="20"/>
              </w:rPr>
            </w:pPr>
            <w:r>
              <w:rPr>
                <w:color w:val="000000"/>
                <w:sz w:val="20"/>
                <w:szCs w:val="20"/>
              </w:rPr>
              <w:t>0</w:t>
            </w:r>
          </w:p>
        </w:tc>
        <w:tc>
          <w:tcPr>
            <w:tcW w:w="685" w:type="pct"/>
            <w:tcBorders>
              <w:top w:val="none" w:sz="4" w:space="0" w:color="000000"/>
              <w:left w:val="none" w:sz="4" w:space="0" w:color="000000"/>
              <w:bottom w:val="single" w:sz="4" w:space="0" w:color="auto"/>
              <w:right w:val="single" w:sz="4" w:space="0" w:color="auto"/>
            </w:tcBorders>
            <w:shd w:val="clear" w:color="auto" w:fill="auto"/>
            <w:vAlign w:val="center"/>
          </w:tcPr>
          <w:p w14:paraId="57B936EB" w14:textId="77777777" w:rsidR="00E40105" w:rsidRDefault="00972B64">
            <w:pPr>
              <w:jc w:val="center"/>
              <w:rPr>
                <w:color w:val="000000"/>
                <w:sz w:val="20"/>
                <w:szCs w:val="20"/>
              </w:rPr>
            </w:pPr>
            <w:r>
              <w:rPr>
                <w:color w:val="000000"/>
                <w:sz w:val="20"/>
                <w:szCs w:val="20"/>
              </w:rPr>
              <w:t>0</w:t>
            </w:r>
          </w:p>
        </w:tc>
        <w:tc>
          <w:tcPr>
            <w:tcW w:w="682" w:type="pct"/>
            <w:tcBorders>
              <w:top w:val="none" w:sz="4" w:space="0" w:color="000000"/>
              <w:left w:val="none" w:sz="4" w:space="0" w:color="000000"/>
              <w:bottom w:val="single" w:sz="4" w:space="0" w:color="auto"/>
              <w:right w:val="single" w:sz="4" w:space="0" w:color="auto"/>
            </w:tcBorders>
            <w:shd w:val="clear" w:color="auto" w:fill="auto"/>
            <w:vAlign w:val="center"/>
          </w:tcPr>
          <w:p w14:paraId="777CA6F7" w14:textId="77777777" w:rsidR="00E40105" w:rsidRDefault="00972B64">
            <w:pPr>
              <w:jc w:val="center"/>
              <w:rPr>
                <w:color w:val="000000"/>
                <w:sz w:val="20"/>
                <w:szCs w:val="20"/>
              </w:rPr>
            </w:pPr>
            <w:r>
              <w:rPr>
                <w:color w:val="000000"/>
                <w:sz w:val="20"/>
                <w:szCs w:val="20"/>
              </w:rPr>
              <w:t>0</w:t>
            </w:r>
          </w:p>
        </w:tc>
        <w:tc>
          <w:tcPr>
            <w:tcW w:w="351" w:type="pct"/>
            <w:tcBorders>
              <w:top w:val="none" w:sz="4" w:space="0" w:color="000000"/>
              <w:left w:val="none" w:sz="4" w:space="0" w:color="000000"/>
              <w:bottom w:val="single" w:sz="4" w:space="0" w:color="auto"/>
              <w:right w:val="single" w:sz="4" w:space="0" w:color="auto"/>
            </w:tcBorders>
            <w:shd w:val="clear" w:color="auto" w:fill="auto"/>
            <w:vAlign w:val="center"/>
          </w:tcPr>
          <w:p w14:paraId="041E4A85" w14:textId="77777777" w:rsidR="00E40105" w:rsidRDefault="00972B64">
            <w:pPr>
              <w:jc w:val="center"/>
              <w:rPr>
                <w:color w:val="000000"/>
                <w:sz w:val="20"/>
                <w:szCs w:val="20"/>
              </w:rPr>
            </w:pPr>
            <w:r>
              <w:rPr>
                <w:color w:val="000000"/>
                <w:sz w:val="20"/>
                <w:szCs w:val="20"/>
              </w:rPr>
              <w:t> </w:t>
            </w:r>
          </w:p>
        </w:tc>
      </w:tr>
      <w:tr w:rsidR="00E40105" w14:paraId="3B51457D" w14:textId="77777777">
        <w:trPr>
          <w:trHeight w:val="20"/>
        </w:trPr>
        <w:tc>
          <w:tcPr>
            <w:tcW w:w="210" w:type="pct"/>
            <w:tcBorders>
              <w:top w:val="none" w:sz="4" w:space="0" w:color="000000"/>
              <w:left w:val="single" w:sz="4" w:space="0" w:color="auto"/>
              <w:bottom w:val="single" w:sz="4" w:space="0" w:color="auto"/>
              <w:right w:val="single" w:sz="4" w:space="0" w:color="auto"/>
            </w:tcBorders>
            <w:shd w:val="clear" w:color="auto" w:fill="auto"/>
            <w:vAlign w:val="center"/>
          </w:tcPr>
          <w:p w14:paraId="1B36615A" w14:textId="77777777" w:rsidR="00E40105" w:rsidRDefault="00972B64">
            <w:pPr>
              <w:jc w:val="center"/>
              <w:rPr>
                <w:color w:val="000000"/>
                <w:sz w:val="20"/>
                <w:szCs w:val="20"/>
              </w:rPr>
            </w:pPr>
            <w:r>
              <w:rPr>
                <w:color w:val="000000"/>
                <w:sz w:val="20"/>
                <w:szCs w:val="20"/>
              </w:rPr>
              <w:t>7.2.</w:t>
            </w:r>
          </w:p>
        </w:tc>
        <w:tc>
          <w:tcPr>
            <w:tcW w:w="1018" w:type="pct"/>
            <w:tcBorders>
              <w:top w:val="none" w:sz="4" w:space="0" w:color="000000"/>
              <w:left w:val="none" w:sz="4" w:space="0" w:color="000000"/>
              <w:bottom w:val="single" w:sz="4" w:space="0" w:color="auto"/>
              <w:right w:val="single" w:sz="4" w:space="0" w:color="auto"/>
            </w:tcBorders>
            <w:shd w:val="clear" w:color="auto" w:fill="auto"/>
            <w:vAlign w:val="center"/>
          </w:tcPr>
          <w:p w14:paraId="10418933" w14:textId="77777777" w:rsidR="00E40105" w:rsidRDefault="00972B64">
            <w:pPr>
              <w:rPr>
                <w:color w:val="000000"/>
                <w:sz w:val="20"/>
                <w:szCs w:val="20"/>
              </w:rPr>
            </w:pPr>
            <w:r>
              <w:rPr>
                <w:color w:val="000000"/>
                <w:sz w:val="20"/>
                <w:szCs w:val="20"/>
              </w:rPr>
              <w:t>Сумма расчетных тепловых нагрузок, подлежащих резервированию согласно схеме теплоснабжения поселений, городских округов</w:t>
            </w:r>
          </w:p>
        </w:tc>
        <w:tc>
          <w:tcPr>
            <w:tcW w:w="382" w:type="pct"/>
            <w:tcBorders>
              <w:top w:val="none" w:sz="4" w:space="0" w:color="000000"/>
              <w:left w:val="none" w:sz="4" w:space="0" w:color="000000"/>
              <w:bottom w:val="single" w:sz="4" w:space="0" w:color="auto"/>
              <w:right w:val="single" w:sz="4" w:space="0" w:color="auto"/>
            </w:tcBorders>
            <w:shd w:val="clear" w:color="auto" w:fill="auto"/>
            <w:vAlign w:val="center"/>
          </w:tcPr>
          <w:p w14:paraId="3D39124A" w14:textId="77777777" w:rsidR="00E40105" w:rsidRDefault="00972B64">
            <w:pPr>
              <w:jc w:val="center"/>
              <w:rPr>
                <w:color w:val="000000"/>
                <w:sz w:val="20"/>
                <w:szCs w:val="20"/>
              </w:rPr>
            </w:pPr>
            <w:r>
              <w:rPr>
                <w:color w:val="000000"/>
                <w:sz w:val="20"/>
                <w:szCs w:val="20"/>
              </w:rPr>
              <w:t>Гкал/час</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517F7387" w14:textId="77777777" w:rsidR="00E40105" w:rsidRDefault="00972B64">
            <w:pPr>
              <w:jc w:val="center"/>
              <w:rPr>
                <w:color w:val="000000"/>
                <w:sz w:val="20"/>
                <w:szCs w:val="20"/>
              </w:rPr>
            </w:pPr>
            <w:r>
              <w:rPr>
                <w:color w:val="000000"/>
                <w:sz w:val="20"/>
                <w:szCs w:val="20"/>
              </w:rPr>
              <w:t> </w:t>
            </w:r>
          </w:p>
        </w:tc>
        <w:tc>
          <w:tcPr>
            <w:tcW w:w="675" w:type="pct"/>
            <w:tcBorders>
              <w:top w:val="none" w:sz="4" w:space="0" w:color="000000"/>
              <w:left w:val="none" w:sz="4" w:space="0" w:color="000000"/>
              <w:bottom w:val="single" w:sz="4" w:space="0" w:color="auto"/>
              <w:right w:val="single" w:sz="4" w:space="0" w:color="auto"/>
            </w:tcBorders>
            <w:shd w:val="clear" w:color="auto" w:fill="auto"/>
            <w:vAlign w:val="center"/>
          </w:tcPr>
          <w:p w14:paraId="217FE94C" w14:textId="77777777" w:rsidR="00E40105" w:rsidRDefault="00972B64">
            <w:pPr>
              <w:jc w:val="center"/>
              <w:rPr>
                <w:color w:val="000000"/>
                <w:sz w:val="20"/>
                <w:szCs w:val="20"/>
              </w:rPr>
            </w:pPr>
            <w:r>
              <w:rPr>
                <w:color w:val="000000"/>
                <w:sz w:val="20"/>
                <w:szCs w:val="20"/>
              </w:rPr>
              <w:t>0</w:t>
            </w:r>
          </w:p>
        </w:tc>
        <w:tc>
          <w:tcPr>
            <w:tcW w:w="657" w:type="pct"/>
            <w:tcBorders>
              <w:top w:val="none" w:sz="4" w:space="0" w:color="000000"/>
              <w:left w:val="none" w:sz="4" w:space="0" w:color="000000"/>
              <w:bottom w:val="single" w:sz="4" w:space="0" w:color="auto"/>
              <w:right w:val="single" w:sz="4" w:space="0" w:color="auto"/>
            </w:tcBorders>
            <w:shd w:val="clear" w:color="auto" w:fill="auto"/>
            <w:vAlign w:val="center"/>
          </w:tcPr>
          <w:p w14:paraId="4325C7A0" w14:textId="77777777" w:rsidR="00E40105" w:rsidRDefault="00972B64">
            <w:pPr>
              <w:jc w:val="center"/>
              <w:rPr>
                <w:color w:val="000000"/>
                <w:sz w:val="20"/>
                <w:szCs w:val="20"/>
              </w:rPr>
            </w:pPr>
            <w:r>
              <w:rPr>
                <w:color w:val="000000"/>
                <w:sz w:val="20"/>
                <w:szCs w:val="20"/>
              </w:rPr>
              <w:t>0</w:t>
            </w:r>
          </w:p>
        </w:tc>
        <w:tc>
          <w:tcPr>
            <w:tcW w:w="685" w:type="pct"/>
            <w:tcBorders>
              <w:top w:val="none" w:sz="4" w:space="0" w:color="000000"/>
              <w:left w:val="none" w:sz="4" w:space="0" w:color="000000"/>
              <w:bottom w:val="single" w:sz="4" w:space="0" w:color="auto"/>
              <w:right w:val="single" w:sz="4" w:space="0" w:color="auto"/>
            </w:tcBorders>
            <w:shd w:val="clear" w:color="auto" w:fill="auto"/>
            <w:vAlign w:val="center"/>
          </w:tcPr>
          <w:p w14:paraId="1B6815C0" w14:textId="77777777" w:rsidR="00E40105" w:rsidRDefault="00972B64">
            <w:pPr>
              <w:jc w:val="center"/>
              <w:rPr>
                <w:color w:val="000000"/>
                <w:sz w:val="20"/>
                <w:szCs w:val="20"/>
              </w:rPr>
            </w:pPr>
            <w:r>
              <w:rPr>
                <w:color w:val="000000"/>
                <w:sz w:val="20"/>
                <w:szCs w:val="20"/>
              </w:rPr>
              <w:t>0</w:t>
            </w:r>
          </w:p>
        </w:tc>
        <w:tc>
          <w:tcPr>
            <w:tcW w:w="682" w:type="pct"/>
            <w:tcBorders>
              <w:top w:val="none" w:sz="4" w:space="0" w:color="000000"/>
              <w:left w:val="none" w:sz="4" w:space="0" w:color="000000"/>
              <w:bottom w:val="single" w:sz="4" w:space="0" w:color="auto"/>
              <w:right w:val="single" w:sz="4" w:space="0" w:color="auto"/>
            </w:tcBorders>
            <w:shd w:val="clear" w:color="auto" w:fill="auto"/>
            <w:vAlign w:val="center"/>
          </w:tcPr>
          <w:p w14:paraId="03172B50" w14:textId="77777777" w:rsidR="00E40105" w:rsidRDefault="00972B64">
            <w:pPr>
              <w:jc w:val="center"/>
              <w:rPr>
                <w:color w:val="000000"/>
                <w:sz w:val="20"/>
                <w:szCs w:val="20"/>
              </w:rPr>
            </w:pPr>
            <w:r>
              <w:rPr>
                <w:color w:val="000000"/>
                <w:sz w:val="20"/>
                <w:szCs w:val="20"/>
              </w:rPr>
              <w:t>0</w:t>
            </w:r>
          </w:p>
        </w:tc>
        <w:tc>
          <w:tcPr>
            <w:tcW w:w="351" w:type="pct"/>
            <w:tcBorders>
              <w:top w:val="none" w:sz="4" w:space="0" w:color="000000"/>
              <w:left w:val="none" w:sz="4" w:space="0" w:color="000000"/>
              <w:bottom w:val="single" w:sz="4" w:space="0" w:color="auto"/>
              <w:right w:val="single" w:sz="4" w:space="0" w:color="auto"/>
            </w:tcBorders>
            <w:shd w:val="clear" w:color="auto" w:fill="auto"/>
            <w:vAlign w:val="center"/>
          </w:tcPr>
          <w:p w14:paraId="2AE55742" w14:textId="77777777" w:rsidR="00E40105" w:rsidRDefault="00972B64">
            <w:pPr>
              <w:jc w:val="center"/>
              <w:rPr>
                <w:color w:val="000000"/>
                <w:sz w:val="20"/>
                <w:szCs w:val="20"/>
              </w:rPr>
            </w:pPr>
            <w:r>
              <w:rPr>
                <w:color w:val="000000"/>
                <w:sz w:val="20"/>
                <w:szCs w:val="20"/>
              </w:rPr>
              <w:t> </w:t>
            </w:r>
          </w:p>
        </w:tc>
      </w:tr>
      <w:tr w:rsidR="00E40105" w14:paraId="10D63E56" w14:textId="77777777">
        <w:trPr>
          <w:trHeight w:val="20"/>
        </w:trPr>
        <w:tc>
          <w:tcPr>
            <w:tcW w:w="210" w:type="pct"/>
            <w:tcBorders>
              <w:top w:val="none" w:sz="4" w:space="0" w:color="000000"/>
              <w:left w:val="single" w:sz="4" w:space="0" w:color="auto"/>
              <w:bottom w:val="single" w:sz="4" w:space="0" w:color="auto"/>
              <w:right w:val="single" w:sz="4" w:space="0" w:color="auto"/>
            </w:tcBorders>
            <w:shd w:val="clear" w:color="auto" w:fill="auto"/>
            <w:vAlign w:val="center"/>
          </w:tcPr>
          <w:p w14:paraId="37E393F8" w14:textId="77777777" w:rsidR="00E40105" w:rsidRDefault="00972B64">
            <w:pPr>
              <w:jc w:val="center"/>
              <w:rPr>
                <w:color w:val="000000"/>
                <w:sz w:val="20"/>
                <w:szCs w:val="20"/>
              </w:rPr>
            </w:pPr>
            <w:r>
              <w:rPr>
                <w:color w:val="000000"/>
                <w:sz w:val="20"/>
                <w:szCs w:val="20"/>
              </w:rPr>
              <w:t> </w:t>
            </w:r>
          </w:p>
        </w:tc>
        <w:tc>
          <w:tcPr>
            <w:tcW w:w="1018" w:type="pct"/>
            <w:tcBorders>
              <w:top w:val="none" w:sz="4" w:space="0" w:color="000000"/>
              <w:left w:val="none" w:sz="4" w:space="0" w:color="000000"/>
              <w:bottom w:val="single" w:sz="4" w:space="0" w:color="auto"/>
              <w:right w:val="single" w:sz="4" w:space="0" w:color="auto"/>
            </w:tcBorders>
            <w:shd w:val="clear" w:color="auto" w:fill="auto"/>
            <w:vAlign w:val="center"/>
          </w:tcPr>
          <w:p w14:paraId="30B0567B" w14:textId="77777777" w:rsidR="00E40105" w:rsidRDefault="00972B64">
            <w:pPr>
              <w:rPr>
                <w:color w:val="000000"/>
                <w:sz w:val="20"/>
                <w:szCs w:val="20"/>
              </w:rPr>
            </w:pPr>
            <w:r>
              <w:rPr>
                <w:color w:val="000000"/>
                <w:sz w:val="20"/>
                <w:szCs w:val="20"/>
              </w:rPr>
              <w:t> </w:t>
            </w:r>
          </w:p>
        </w:tc>
        <w:tc>
          <w:tcPr>
            <w:tcW w:w="382" w:type="pct"/>
            <w:tcBorders>
              <w:top w:val="none" w:sz="4" w:space="0" w:color="000000"/>
              <w:left w:val="none" w:sz="4" w:space="0" w:color="000000"/>
              <w:bottom w:val="single" w:sz="4" w:space="0" w:color="auto"/>
              <w:right w:val="single" w:sz="4" w:space="0" w:color="auto"/>
            </w:tcBorders>
            <w:shd w:val="clear" w:color="auto" w:fill="auto"/>
            <w:vAlign w:val="center"/>
          </w:tcPr>
          <w:p w14:paraId="77F267CD" w14:textId="77777777" w:rsidR="00E40105" w:rsidRDefault="00972B64">
            <w:pPr>
              <w:jc w:val="center"/>
              <w:rPr>
                <w:color w:val="000000"/>
                <w:sz w:val="20"/>
                <w:szCs w:val="20"/>
              </w:rPr>
            </w:pPr>
            <w:r>
              <w:rPr>
                <w:color w:val="000000"/>
                <w:sz w:val="20"/>
                <w:szCs w:val="20"/>
              </w:rPr>
              <w:t> </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29850960" w14:textId="77777777" w:rsidR="00E40105" w:rsidRDefault="00972B64">
            <w:pPr>
              <w:jc w:val="center"/>
              <w:rPr>
                <w:color w:val="000000"/>
                <w:sz w:val="20"/>
                <w:szCs w:val="20"/>
              </w:rPr>
            </w:pPr>
            <w:proofErr w:type="spellStart"/>
            <w:r>
              <w:rPr>
                <w:color w:val="000000"/>
                <w:sz w:val="20"/>
                <w:szCs w:val="20"/>
              </w:rPr>
              <w:t>Котк</w:t>
            </w:r>
            <w:r>
              <w:rPr>
                <w:color w:val="000000"/>
                <w:sz w:val="20"/>
                <w:szCs w:val="20"/>
                <w:vertAlign w:val="superscript"/>
              </w:rPr>
              <w:t>ИТ</w:t>
            </w:r>
            <w:proofErr w:type="spellEnd"/>
          </w:p>
        </w:tc>
        <w:tc>
          <w:tcPr>
            <w:tcW w:w="675" w:type="pct"/>
            <w:tcBorders>
              <w:top w:val="none" w:sz="4" w:space="0" w:color="000000"/>
              <w:left w:val="none" w:sz="4" w:space="0" w:color="000000"/>
              <w:bottom w:val="single" w:sz="4" w:space="0" w:color="auto"/>
              <w:right w:val="single" w:sz="4" w:space="0" w:color="auto"/>
            </w:tcBorders>
            <w:shd w:val="clear" w:color="auto" w:fill="auto"/>
            <w:vAlign w:val="center"/>
          </w:tcPr>
          <w:p w14:paraId="6FC582E9" w14:textId="77777777" w:rsidR="00E40105" w:rsidRDefault="00972B64">
            <w:pPr>
              <w:jc w:val="center"/>
              <w:rPr>
                <w:color w:val="000000"/>
                <w:sz w:val="20"/>
                <w:szCs w:val="20"/>
              </w:rPr>
            </w:pPr>
            <w:r>
              <w:rPr>
                <w:color w:val="000000"/>
                <w:sz w:val="20"/>
                <w:szCs w:val="20"/>
              </w:rPr>
              <w:t>0,6</w:t>
            </w:r>
          </w:p>
        </w:tc>
        <w:tc>
          <w:tcPr>
            <w:tcW w:w="657" w:type="pct"/>
            <w:tcBorders>
              <w:top w:val="none" w:sz="4" w:space="0" w:color="000000"/>
              <w:left w:val="none" w:sz="4" w:space="0" w:color="000000"/>
              <w:bottom w:val="single" w:sz="4" w:space="0" w:color="auto"/>
              <w:right w:val="single" w:sz="4" w:space="0" w:color="auto"/>
            </w:tcBorders>
            <w:shd w:val="clear" w:color="auto" w:fill="auto"/>
            <w:vAlign w:val="center"/>
          </w:tcPr>
          <w:p w14:paraId="073C1916" w14:textId="77777777" w:rsidR="00E40105" w:rsidRDefault="00972B64">
            <w:pPr>
              <w:jc w:val="center"/>
              <w:rPr>
                <w:color w:val="000000"/>
                <w:sz w:val="20"/>
                <w:szCs w:val="20"/>
              </w:rPr>
            </w:pPr>
            <w:r>
              <w:rPr>
                <w:color w:val="000000"/>
                <w:sz w:val="20"/>
                <w:szCs w:val="20"/>
              </w:rPr>
              <w:t>0,6</w:t>
            </w:r>
          </w:p>
        </w:tc>
        <w:tc>
          <w:tcPr>
            <w:tcW w:w="685" w:type="pct"/>
            <w:tcBorders>
              <w:top w:val="none" w:sz="4" w:space="0" w:color="000000"/>
              <w:left w:val="none" w:sz="4" w:space="0" w:color="000000"/>
              <w:bottom w:val="single" w:sz="4" w:space="0" w:color="auto"/>
              <w:right w:val="single" w:sz="4" w:space="0" w:color="auto"/>
            </w:tcBorders>
            <w:shd w:val="clear" w:color="auto" w:fill="auto"/>
            <w:vAlign w:val="center"/>
          </w:tcPr>
          <w:p w14:paraId="279B1EF6" w14:textId="77777777" w:rsidR="00E40105" w:rsidRDefault="00972B64">
            <w:pPr>
              <w:jc w:val="center"/>
              <w:rPr>
                <w:color w:val="000000"/>
                <w:sz w:val="20"/>
                <w:szCs w:val="20"/>
              </w:rPr>
            </w:pPr>
            <w:r>
              <w:rPr>
                <w:color w:val="000000"/>
                <w:sz w:val="20"/>
                <w:szCs w:val="20"/>
              </w:rPr>
              <w:t>0,6</w:t>
            </w:r>
          </w:p>
        </w:tc>
        <w:tc>
          <w:tcPr>
            <w:tcW w:w="682" w:type="pct"/>
            <w:tcBorders>
              <w:top w:val="none" w:sz="4" w:space="0" w:color="000000"/>
              <w:left w:val="none" w:sz="4" w:space="0" w:color="000000"/>
              <w:bottom w:val="single" w:sz="4" w:space="0" w:color="auto"/>
              <w:right w:val="single" w:sz="4" w:space="0" w:color="auto"/>
            </w:tcBorders>
            <w:shd w:val="clear" w:color="auto" w:fill="auto"/>
            <w:vAlign w:val="center"/>
          </w:tcPr>
          <w:p w14:paraId="04FF7F2A" w14:textId="77777777" w:rsidR="00E40105" w:rsidRDefault="00972B64">
            <w:pPr>
              <w:jc w:val="center"/>
              <w:rPr>
                <w:color w:val="000000"/>
                <w:sz w:val="20"/>
                <w:szCs w:val="20"/>
              </w:rPr>
            </w:pPr>
            <w:r>
              <w:rPr>
                <w:color w:val="000000"/>
                <w:sz w:val="20"/>
                <w:szCs w:val="20"/>
              </w:rPr>
              <w:t>0,6</w:t>
            </w:r>
          </w:p>
        </w:tc>
        <w:tc>
          <w:tcPr>
            <w:tcW w:w="351" w:type="pct"/>
            <w:tcBorders>
              <w:top w:val="none" w:sz="4" w:space="0" w:color="000000"/>
              <w:left w:val="none" w:sz="4" w:space="0" w:color="000000"/>
              <w:bottom w:val="single" w:sz="4" w:space="0" w:color="auto"/>
              <w:right w:val="single" w:sz="4" w:space="0" w:color="auto"/>
            </w:tcBorders>
            <w:shd w:val="clear" w:color="auto" w:fill="auto"/>
            <w:vAlign w:val="center"/>
          </w:tcPr>
          <w:p w14:paraId="58BE1FC9" w14:textId="77777777" w:rsidR="00E40105" w:rsidRDefault="00972B64">
            <w:pPr>
              <w:jc w:val="center"/>
              <w:rPr>
                <w:color w:val="000000"/>
                <w:sz w:val="20"/>
                <w:szCs w:val="20"/>
              </w:rPr>
            </w:pPr>
            <w:r>
              <w:rPr>
                <w:color w:val="000000"/>
                <w:sz w:val="20"/>
                <w:szCs w:val="20"/>
              </w:rPr>
              <w:t>0,6</w:t>
            </w:r>
          </w:p>
        </w:tc>
      </w:tr>
      <w:tr w:rsidR="00E40105" w14:paraId="64729F00" w14:textId="77777777">
        <w:trPr>
          <w:trHeight w:val="20"/>
        </w:trPr>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tcPr>
          <w:p w14:paraId="06221454" w14:textId="77777777" w:rsidR="00E40105" w:rsidRDefault="00972B64">
            <w:pPr>
              <w:jc w:val="center"/>
              <w:rPr>
                <w:color w:val="000000"/>
                <w:sz w:val="20"/>
                <w:szCs w:val="20"/>
              </w:rPr>
            </w:pPr>
            <w:r>
              <w:rPr>
                <w:color w:val="000000"/>
                <w:sz w:val="20"/>
                <w:szCs w:val="20"/>
              </w:rPr>
              <w:t>Характеристика сетей системы теплоснабжения</w:t>
            </w:r>
          </w:p>
        </w:tc>
      </w:tr>
      <w:tr w:rsidR="00E40105" w14:paraId="6AD44E91" w14:textId="77777777">
        <w:trPr>
          <w:trHeight w:val="20"/>
        </w:trPr>
        <w:tc>
          <w:tcPr>
            <w:tcW w:w="210" w:type="pct"/>
            <w:tcBorders>
              <w:top w:val="none" w:sz="4" w:space="0" w:color="000000"/>
              <w:left w:val="single" w:sz="4" w:space="0" w:color="auto"/>
              <w:bottom w:val="single" w:sz="4" w:space="0" w:color="auto"/>
              <w:right w:val="single" w:sz="4" w:space="0" w:color="auto"/>
            </w:tcBorders>
            <w:shd w:val="clear" w:color="auto" w:fill="auto"/>
            <w:vAlign w:val="center"/>
          </w:tcPr>
          <w:p w14:paraId="1C4A9D97" w14:textId="77777777" w:rsidR="00E40105" w:rsidRDefault="00972B64">
            <w:pPr>
              <w:jc w:val="center"/>
              <w:rPr>
                <w:color w:val="000000"/>
                <w:sz w:val="20"/>
                <w:szCs w:val="20"/>
              </w:rPr>
            </w:pPr>
            <w:r>
              <w:rPr>
                <w:color w:val="000000"/>
                <w:sz w:val="20"/>
                <w:szCs w:val="20"/>
              </w:rPr>
              <w:t>8</w:t>
            </w:r>
          </w:p>
        </w:tc>
        <w:tc>
          <w:tcPr>
            <w:tcW w:w="1018" w:type="pct"/>
            <w:tcBorders>
              <w:top w:val="none" w:sz="4" w:space="0" w:color="000000"/>
              <w:left w:val="none" w:sz="4" w:space="0" w:color="000000"/>
              <w:bottom w:val="single" w:sz="4" w:space="0" w:color="auto"/>
              <w:right w:val="single" w:sz="4" w:space="0" w:color="auto"/>
            </w:tcBorders>
            <w:shd w:val="clear" w:color="auto" w:fill="auto"/>
            <w:vAlign w:val="center"/>
          </w:tcPr>
          <w:p w14:paraId="758C747B" w14:textId="77777777" w:rsidR="00E40105" w:rsidRDefault="00972B64">
            <w:pPr>
              <w:rPr>
                <w:color w:val="000000"/>
                <w:sz w:val="20"/>
                <w:szCs w:val="20"/>
              </w:rPr>
            </w:pPr>
            <w:r>
              <w:rPr>
                <w:color w:val="000000"/>
                <w:sz w:val="20"/>
                <w:szCs w:val="20"/>
              </w:rPr>
              <w:t>Отношение протяженности ветхих тепловых сетей, подлежащих замене, к суммарной протяженности тепловых сетей  (стр. 8.2/стр. 8.1*100)</w:t>
            </w:r>
          </w:p>
        </w:tc>
        <w:tc>
          <w:tcPr>
            <w:tcW w:w="382" w:type="pct"/>
            <w:tcBorders>
              <w:top w:val="none" w:sz="4" w:space="0" w:color="000000"/>
              <w:left w:val="none" w:sz="4" w:space="0" w:color="000000"/>
              <w:bottom w:val="single" w:sz="4" w:space="0" w:color="auto"/>
              <w:right w:val="single" w:sz="4" w:space="0" w:color="auto"/>
            </w:tcBorders>
            <w:shd w:val="clear" w:color="auto" w:fill="auto"/>
            <w:vAlign w:val="center"/>
          </w:tcPr>
          <w:p w14:paraId="285D8F97" w14:textId="77777777" w:rsidR="00E40105" w:rsidRDefault="00972B64">
            <w:pPr>
              <w:jc w:val="center"/>
              <w:rPr>
                <w:color w:val="000000"/>
                <w:sz w:val="20"/>
                <w:szCs w:val="20"/>
              </w:rPr>
            </w:pPr>
            <w:r>
              <w:rPr>
                <w:color w:val="000000"/>
                <w:sz w:val="20"/>
                <w:szCs w:val="20"/>
              </w:rPr>
              <w:t>%</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285A65E7" w14:textId="77777777" w:rsidR="00E40105" w:rsidRDefault="00972B64">
            <w:pPr>
              <w:jc w:val="center"/>
              <w:rPr>
                <w:color w:val="000000"/>
                <w:sz w:val="20"/>
                <w:szCs w:val="20"/>
              </w:rPr>
            </w:pPr>
            <w:r>
              <w:rPr>
                <w:color w:val="000000"/>
                <w:sz w:val="20"/>
                <w:szCs w:val="20"/>
              </w:rPr>
              <w:t> </w:t>
            </w:r>
          </w:p>
        </w:tc>
        <w:tc>
          <w:tcPr>
            <w:tcW w:w="675" w:type="pct"/>
            <w:tcBorders>
              <w:top w:val="none" w:sz="4" w:space="0" w:color="000000"/>
              <w:left w:val="none" w:sz="4" w:space="0" w:color="000000"/>
              <w:bottom w:val="single" w:sz="4" w:space="0" w:color="auto"/>
              <w:right w:val="single" w:sz="4" w:space="0" w:color="auto"/>
            </w:tcBorders>
            <w:shd w:val="clear" w:color="auto" w:fill="auto"/>
            <w:vAlign w:val="center"/>
          </w:tcPr>
          <w:p w14:paraId="2F0424CA" w14:textId="77777777" w:rsidR="00E40105" w:rsidRDefault="00972B64">
            <w:pPr>
              <w:jc w:val="center"/>
              <w:rPr>
                <w:color w:val="000000"/>
                <w:sz w:val="20"/>
                <w:szCs w:val="20"/>
              </w:rPr>
            </w:pPr>
            <w:r>
              <w:rPr>
                <w:color w:val="000000"/>
                <w:sz w:val="20"/>
                <w:szCs w:val="20"/>
              </w:rPr>
              <w:t>0</w:t>
            </w:r>
          </w:p>
        </w:tc>
        <w:tc>
          <w:tcPr>
            <w:tcW w:w="657" w:type="pct"/>
            <w:tcBorders>
              <w:top w:val="none" w:sz="4" w:space="0" w:color="000000"/>
              <w:left w:val="none" w:sz="4" w:space="0" w:color="000000"/>
              <w:bottom w:val="single" w:sz="4" w:space="0" w:color="auto"/>
              <w:right w:val="single" w:sz="4" w:space="0" w:color="auto"/>
            </w:tcBorders>
            <w:shd w:val="clear" w:color="auto" w:fill="auto"/>
            <w:vAlign w:val="center"/>
          </w:tcPr>
          <w:p w14:paraId="4D041301" w14:textId="77777777" w:rsidR="00E40105" w:rsidRDefault="00972B64">
            <w:pPr>
              <w:jc w:val="center"/>
              <w:rPr>
                <w:color w:val="000000"/>
                <w:sz w:val="20"/>
                <w:szCs w:val="20"/>
              </w:rPr>
            </w:pPr>
            <w:r>
              <w:rPr>
                <w:color w:val="000000"/>
                <w:sz w:val="20"/>
                <w:szCs w:val="20"/>
              </w:rPr>
              <w:t>0</w:t>
            </w:r>
          </w:p>
        </w:tc>
        <w:tc>
          <w:tcPr>
            <w:tcW w:w="685" w:type="pct"/>
            <w:tcBorders>
              <w:top w:val="none" w:sz="4" w:space="0" w:color="000000"/>
              <w:left w:val="none" w:sz="4" w:space="0" w:color="000000"/>
              <w:bottom w:val="single" w:sz="4" w:space="0" w:color="auto"/>
              <w:right w:val="single" w:sz="4" w:space="0" w:color="auto"/>
            </w:tcBorders>
            <w:shd w:val="clear" w:color="auto" w:fill="auto"/>
            <w:vAlign w:val="center"/>
          </w:tcPr>
          <w:p w14:paraId="3059DAFE" w14:textId="77777777" w:rsidR="00E40105" w:rsidRDefault="00972B64">
            <w:pPr>
              <w:jc w:val="center"/>
              <w:rPr>
                <w:color w:val="000000"/>
                <w:sz w:val="20"/>
                <w:szCs w:val="20"/>
              </w:rPr>
            </w:pPr>
            <w:r>
              <w:rPr>
                <w:color w:val="000000"/>
                <w:sz w:val="20"/>
                <w:szCs w:val="20"/>
              </w:rPr>
              <w:t>0</w:t>
            </w:r>
          </w:p>
        </w:tc>
        <w:tc>
          <w:tcPr>
            <w:tcW w:w="682" w:type="pct"/>
            <w:tcBorders>
              <w:top w:val="none" w:sz="4" w:space="0" w:color="000000"/>
              <w:left w:val="none" w:sz="4" w:space="0" w:color="000000"/>
              <w:bottom w:val="single" w:sz="4" w:space="0" w:color="auto"/>
              <w:right w:val="single" w:sz="4" w:space="0" w:color="auto"/>
            </w:tcBorders>
            <w:shd w:val="clear" w:color="auto" w:fill="auto"/>
            <w:vAlign w:val="center"/>
          </w:tcPr>
          <w:p w14:paraId="0232FCA6" w14:textId="77777777" w:rsidR="00E40105" w:rsidRDefault="00972B64">
            <w:pPr>
              <w:jc w:val="center"/>
              <w:rPr>
                <w:color w:val="000000"/>
                <w:sz w:val="20"/>
                <w:szCs w:val="20"/>
              </w:rPr>
            </w:pPr>
            <w:r>
              <w:rPr>
                <w:color w:val="000000"/>
                <w:sz w:val="20"/>
                <w:szCs w:val="20"/>
              </w:rPr>
              <w:t>0</w:t>
            </w:r>
          </w:p>
        </w:tc>
        <w:tc>
          <w:tcPr>
            <w:tcW w:w="351" w:type="pct"/>
            <w:tcBorders>
              <w:top w:val="none" w:sz="4" w:space="0" w:color="000000"/>
              <w:left w:val="none" w:sz="4" w:space="0" w:color="000000"/>
              <w:bottom w:val="single" w:sz="4" w:space="0" w:color="auto"/>
              <w:right w:val="single" w:sz="4" w:space="0" w:color="auto"/>
            </w:tcBorders>
            <w:shd w:val="clear" w:color="auto" w:fill="auto"/>
            <w:vAlign w:val="center"/>
          </w:tcPr>
          <w:p w14:paraId="79130C85" w14:textId="77777777" w:rsidR="00E40105" w:rsidRDefault="00972B64">
            <w:pPr>
              <w:jc w:val="center"/>
              <w:rPr>
                <w:color w:val="000000"/>
                <w:sz w:val="20"/>
                <w:szCs w:val="20"/>
              </w:rPr>
            </w:pPr>
            <w:r>
              <w:rPr>
                <w:color w:val="000000"/>
                <w:sz w:val="20"/>
                <w:szCs w:val="20"/>
              </w:rPr>
              <w:t> </w:t>
            </w:r>
          </w:p>
        </w:tc>
      </w:tr>
      <w:tr w:rsidR="00E40105" w14:paraId="2B476922" w14:textId="77777777">
        <w:trPr>
          <w:trHeight w:val="20"/>
        </w:trPr>
        <w:tc>
          <w:tcPr>
            <w:tcW w:w="210" w:type="pct"/>
            <w:tcBorders>
              <w:top w:val="none" w:sz="4" w:space="0" w:color="000000"/>
              <w:left w:val="single" w:sz="4" w:space="0" w:color="auto"/>
              <w:bottom w:val="single" w:sz="4" w:space="0" w:color="auto"/>
              <w:right w:val="single" w:sz="4" w:space="0" w:color="auto"/>
            </w:tcBorders>
            <w:shd w:val="clear" w:color="auto" w:fill="auto"/>
            <w:vAlign w:val="center"/>
          </w:tcPr>
          <w:p w14:paraId="6DD6F201" w14:textId="77777777" w:rsidR="00E40105" w:rsidRDefault="00972B64">
            <w:pPr>
              <w:jc w:val="center"/>
              <w:rPr>
                <w:color w:val="000000"/>
                <w:sz w:val="20"/>
                <w:szCs w:val="20"/>
              </w:rPr>
            </w:pPr>
            <w:r>
              <w:rPr>
                <w:color w:val="000000"/>
                <w:sz w:val="20"/>
                <w:szCs w:val="20"/>
              </w:rPr>
              <w:t>8.1.</w:t>
            </w:r>
          </w:p>
        </w:tc>
        <w:tc>
          <w:tcPr>
            <w:tcW w:w="1018" w:type="pct"/>
            <w:tcBorders>
              <w:top w:val="none" w:sz="4" w:space="0" w:color="000000"/>
              <w:left w:val="none" w:sz="4" w:space="0" w:color="000000"/>
              <w:bottom w:val="single" w:sz="4" w:space="0" w:color="auto"/>
              <w:right w:val="single" w:sz="4" w:space="0" w:color="auto"/>
            </w:tcBorders>
            <w:shd w:val="clear" w:color="auto" w:fill="auto"/>
            <w:vAlign w:val="center"/>
          </w:tcPr>
          <w:p w14:paraId="6A0F0EC4" w14:textId="77777777" w:rsidR="00E40105" w:rsidRDefault="00972B64">
            <w:pPr>
              <w:rPr>
                <w:color w:val="000000"/>
                <w:sz w:val="20"/>
                <w:szCs w:val="20"/>
              </w:rPr>
            </w:pPr>
            <w:r>
              <w:rPr>
                <w:color w:val="000000"/>
                <w:sz w:val="20"/>
                <w:szCs w:val="20"/>
              </w:rPr>
              <w:t xml:space="preserve">Суммарная протяженность тепловых сетей в двухтрубном исчислении       </w:t>
            </w:r>
          </w:p>
        </w:tc>
        <w:tc>
          <w:tcPr>
            <w:tcW w:w="382" w:type="pct"/>
            <w:tcBorders>
              <w:top w:val="none" w:sz="4" w:space="0" w:color="000000"/>
              <w:left w:val="none" w:sz="4" w:space="0" w:color="000000"/>
              <w:bottom w:val="single" w:sz="4" w:space="0" w:color="auto"/>
              <w:right w:val="single" w:sz="4" w:space="0" w:color="auto"/>
            </w:tcBorders>
            <w:shd w:val="clear" w:color="auto" w:fill="auto"/>
            <w:vAlign w:val="center"/>
          </w:tcPr>
          <w:p w14:paraId="5EB65F86" w14:textId="77777777" w:rsidR="00E40105" w:rsidRDefault="00972B64">
            <w:pPr>
              <w:jc w:val="center"/>
              <w:rPr>
                <w:color w:val="000000"/>
                <w:sz w:val="20"/>
                <w:szCs w:val="20"/>
              </w:rPr>
            </w:pPr>
            <w:r>
              <w:rPr>
                <w:color w:val="000000"/>
                <w:sz w:val="20"/>
                <w:szCs w:val="20"/>
              </w:rPr>
              <w:t>км</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157B8E38" w14:textId="77777777" w:rsidR="00E40105" w:rsidRDefault="00972B64">
            <w:pPr>
              <w:jc w:val="center"/>
              <w:rPr>
                <w:color w:val="000000"/>
                <w:sz w:val="20"/>
                <w:szCs w:val="20"/>
              </w:rPr>
            </w:pPr>
            <w:r>
              <w:rPr>
                <w:color w:val="000000"/>
                <w:sz w:val="20"/>
                <w:szCs w:val="20"/>
              </w:rPr>
              <w:t> </w:t>
            </w:r>
          </w:p>
        </w:tc>
        <w:tc>
          <w:tcPr>
            <w:tcW w:w="675" w:type="pct"/>
            <w:tcBorders>
              <w:top w:val="none" w:sz="4" w:space="0" w:color="000000"/>
              <w:left w:val="none" w:sz="4" w:space="0" w:color="000000"/>
              <w:bottom w:val="single" w:sz="4" w:space="0" w:color="auto"/>
              <w:right w:val="single" w:sz="4" w:space="0" w:color="auto"/>
            </w:tcBorders>
            <w:shd w:val="clear" w:color="auto" w:fill="auto"/>
            <w:vAlign w:val="center"/>
          </w:tcPr>
          <w:p w14:paraId="400BBB75" w14:textId="77777777" w:rsidR="00E40105" w:rsidRDefault="00972B64">
            <w:pPr>
              <w:jc w:val="center"/>
              <w:rPr>
                <w:color w:val="000000"/>
                <w:sz w:val="20"/>
                <w:szCs w:val="20"/>
              </w:rPr>
            </w:pPr>
            <w:r>
              <w:rPr>
                <w:color w:val="000000"/>
                <w:sz w:val="20"/>
                <w:szCs w:val="20"/>
              </w:rPr>
              <w:t>15,174</w:t>
            </w:r>
          </w:p>
        </w:tc>
        <w:tc>
          <w:tcPr>
            <w:tcW w:w="657" w:type="pct"/>
            <w:tcBorders>
              <w:top w:val="none" w:sz="4" w:space="0" w:color="000000"/>
              <w:left w:val="none" w:sz="4" w:space="0" w:color="000000"/>
              <w:bottom w:val="single" w:sz="4" w:space="0" w:color="auto"/>
              <w:right w:val="single" w:sz="4" w:space="0" w:color="auto"/>
            </w:tcBorders>
            <w:shd w:val="clear" w:color="auto" w:fill="auto"/>
            <w:vAlign w:val="center"/>
          </w:tcPr>
          <w:p w14:paraId="1D234B6D" w14:textId="77777777" w:rsidR="00E40105" w:rsidRDefault="00972B64">
            <w:pPr>
              <w:jc w:val="center"/>
              <w:rPr>
                <w:color w:val="000000"/>
                <w:sz w:val="20"/>
                <w:szCs w:val="20"/>
              </w:rPr>
            </w:pPr>
            <w:r>
              <w:rPr>
                <w:color w:val="000000"/>
                <w:sz w:val="20"/>
                <w:szCs w:val="20"/>
              </w:rPr>
              <w:t>10,557</w:t>
            </w:r>
          </w:p>
        </w:tc>
        <w:tc>
          <w:tcPr>
            <w:tcW w:w="685" w:type="pct"/>
            <w:tcBorders>
              <w:top w:val="none" w:sz="4" w:space="0" w:color="000000"/>
              <w:left w:val="none" w:sz="4" w:space="0" w:color="000000"/>
              <w:bottom w:val="single" w:sz="4" w:space="0" w:color="auto"/>
              <w:right w:val="single" w:sz="4" w:space="0" w:color="auto"/>
            </w:tcBorders>
            <w:shd w:val="clear" w:color="auto" w:fill="auto"/>
            <w:vAlign w:val="center"/>
          </w:tcPr>
          <w:p w14:paraId="6E1158DB" w14:textId="77777777" w:rsidR="00E40105" w:rsidRDefault="00972B64">
            <w:pPr>
              <w:jc w:val="center"/>
              <w:rPr>
                <w:color w:val="000000"/>
                <w:sz w:val="20"/>
                <w:szCs w:val="20"/>
              </w:rPr>
            </w:pPr>
            <w:r>
              <w:rPr>
                <w:color w:val="000000"/>
                <w:sz w:val="20"/>
                <w:szCs w:val="20"/>
              </w:rPr>
              <w:t>4,772</w:t>
            </w:r>
          </w:p>
        </w:tc>
        <w:tc>
          <w:tcPr>
            <w:tcW w:w="682" w:type="pct"/>
            <w:tcBorders>
              <w:top w:val="none" w:sz="4" w:space="0" w:color="000000"/>
              <w:left w:val="none" w:sz="4" w:space="0" w:color="000000"/>
              <w:bottom w:val="single" w:sz="4" w:space="0" w:color="auto"/>
              <w:right w:val="single" w:sz="4" w:space="0" w:color="auto"/>
            </w:tcBorders>
            <w:shd w:val="clear" w:color="auto" w:fill="auto"/>
            <w:vAlign w:val="center"/>
          </w:tcPr>
          <w:p w14:paraId="2A8AB59B" w14:textId="77777777" w:rsidR="00E40105" w:rsidRDefault="00972B64">
            <w:pPr>
              <w:jc w:val="center"/>
              <w:rPr>
                <w:color w:val="000000"/>
                <w:sz w:val="20"/>
                <w:szCs w:val="20"/>
              </w:rPr>
            </w:pPr>
            <w:r>
              <w:rPr>
                <w:color w:val="000000"/>
                <w:sz w:val="20"/>
                <w:szCs w:val="20"/>
              </w:rPr>
              <w:t>15,776</w:t>
            </w:r>
          </w:p>
        </w:tc>
        <w:tc>
          <w:tcPr>
            <w:tcW w:w="351" w:type="pct"/>
            <w:tcBorders>
              <w:top w:val="none" w:sz="4" w:space="0" w:color="000000"/>
              <w:left w:val="none" w:sz="4" w:space="0" w:color="000000"/>
              <w:bottom w:val="single" w:sz="4" w:space="0" w:color="auto"/>
              <w:right w:val="single" w:sz="4" w:space="0" w:color="auto"/>
            </w:tcBorders>
            <w:shd w:val="clear" w:color="auto" w:fill="auto"/>
            <w:vAlign w:val="center"/>
          </w:tcPr>
          <w:p w14:paraId="2665D274" w14:textId="77777777" w:rsidR="00E40105" w:rsidRDefault="00972B64">
            <w:pPr>
              <w:jc w:val="center"/>
              <w:rPr>
                <w:color w:val="000000"/>
                <w:sz w:val="20"/>
                <w:szCs w:val="20"/>
              </w:rPr>
            </w:pPr>
            <w:r>
              <w:rPr>
                <w:color w:val="000000"/>
                <w:sz w:val="20"/>
                <w:szCs w:val="20"/>
              </w:rPr>
              <w:t> </w:t>
            </w:r>
          </w:p>
        </w:tc>
      </w:tr>
      <w:tr w:rsidR="00E40105" w14:paraId="06F5A46D" w14:textId="77777777">
        <w:trPr>
          <w:trHeight w:val="20"/>
        </w:trPr>
        <w:tc>
          <w:tcPr>
            <w:tcW w:w="210" w:type="pct"/>
            <w:tcBorders>
              <w:top w:val="none" w:sz="4" w:space="0" w:color="000000"/>
              <w:left w:val="single" w:sz="4" w:space="0" w:color="auto"/>
              <w:bottom w:val="single" w:sz="4" w:space="0" w:color="auto"/>
              <w:right w:val="single" w:sz="4" w:space="0" w:color="auto"/>
            </w:tcBorders>
            <w:shd w:val="clear" w:color="auto" w:fill="auto"/>
            <w:vAlign w:val="center"/>
          </w:tcPr>
          <w:p w14:paraId="6D9911A5" w14:textId="77777777" w:rsidR="00E40105" w:rsidRDefault="00972B64">
            <w:pPr>
              <w:jc w:val="center"/>
              <w:rPr>
                <w:color w:val="000000"/>
                <w:sz w:val="20"/>
                <w:szCs w:val="20"/>
              </w:rPr>
            </w:pPr>
            <w:r>
              <w:rPr>
                <w:color w:val="000000"/>
                <w:sz w:val="20"/>
                <w:szCs w:val="20"/>
              </w:rPr>
              <w:lastRenderedPageBreak/>
              <w:t>8.2.</w:t>
            </w:r>
          </w:p>
        </w:tc>
        <w:tc>
          <w:tcPr>
            <w:tcW w:w="1018" w:type="pct"/>
            <w:tcBorders>
              <w:top w:val="none" w:sz="4" w:space="0" w:color="000000"/>
              <w:left w:val="none" w:sz="4" w:space="0" w:color="000000"/>
              <w:bottom w:val="single" w:sz="4" w:space="0" w:color="auto"/>
              <w:right w:val="single" w:sz="4" w:space="0" w:color="auto"/>
            </w:tcBorders>
            <w:shd w:val="clear" w:color="auto" w:fill="auto"/>
            <w:vAlign w:val="center"/>
          </w:tcPr>
          <w:p w14:paraId="2446CE0B" w14:textId="77777777" w:rsidR="00E40105" w:rsidRDefault="00972B64">
            <w:pPr>
              <w:rPr>
                <w:color w:val="000000"/>
                <w:sz w:val="20"/>
                <w:szCs w:val="20"/>
              </w:rPr>
            </w:pPr>
            <w:r>
              <w:rPr>
                <w:color w:val="000000"/>
                <w:sz w:val="20"/>
                <w:szCs w:val="20"/>
              </w:rPr>
              <w:t xml:space="preserve">Протяженность ветхих тепловых сетей, подлежащих замене, в двухтрубном исчислении </w:t>
            </w:r>
          </w:p>
        </w:tc>
        <w:tc>
          <w:tcPr>
            <w:tcW w:w="382" w:type="pct"/>
            <w:tcBorders>
              <w:top w:val="none" w:sz="4" w:space="0" w:color="000000"/>
              <w:left w:val="none" w:sz="4" w:space="0" w:color="000000"/>
              <w:bottom w:val="single" w:sz="4" w:space="0" w:color="auto"/>
              <w:right w:val="single" w:sz="4" w:space="0" w:color="auto"/>
            </w:tcBorders>
            <w:shd w:val="clear" w:color="auto" w:fill="auto"/>
            <w:vAlign w:val="center"/>
          </w:tcPr>
          <w:p w14:paraId="4B5B5370" w14:textId="77777777" w:rsidR="00E40105" w:rsidRDefault="00972B64">
            <w:pPr>
              <w:jc w:val="center"/>
              <w:rPr>
                <w:color w:val="000000"/>
                <w:sz w:val="20"/>
                <w:szCs w:val="20"/>
              </w:rPr>
            </w:pPr>
            <w:r>
              <w:rPr>
                <w:color w:val="000000"/>
                <w:sz w:val="20"/>
                <w:szCs w:val="20"/>
              </w:rPr>
              <w:t>км</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099CC88E" w14:textId="77777777" w:rsidR="00E40105" w:rsidRDefault="00972B64">
            <w:pPr>
              <w:jc w:val="center"/>
              <w:rPr>
                <w:color w:val="000000"/>
                <w:sz w:val="20"/>
                <w:szCs w:val="20"/>
              </w:rPr>
            </w:pPr>
            <w:r>
              <w:rPr>
                <w:color w:val="000000"/>
                <w:sz w:val="20"/>
                <w:szCs w:val="20"/>
              </w:rPr>
              <w:t> </w:t>
            </w:r>
          </w:p>
        </w:tc>
        <w:tc>
          <w:tcPr>
            <w:tcW w:w="675" w:type="pct"/>
            <w:tcBorders>
              <w:top w:val="none" w:sz="4" w:space="0" w:color="000000"/>
              <w:left w:val="none" w:sz="4" w:space="0" w:color="000000"/>
              <w:bottom w:val="single" w:sz="4" w:space="0" w:color="auto"/>
              <w:right w:val="single" w:sz="4" w:space="0" w:color="auto"/>
            </w:tcBorders>
            <w:shd w:val="clear" w:color="auto" w:fill="auto"/>
            <w:vAlign w:val="center"/>
          </w:tcPr>
          <w:p w14:paraId="5EC6B365" w14:textId="77777777" w:rsidR="00E40105" w:rsidRDefault="00972B64">
            <w:pPr>
              <w:jc w:val="center"/>
              <w:rPr>
                <w:color w:val="000000"/>
                <w:sz w:val="20"/>
                <w:szCs w:val="20"/>
              </w:rPr>
            </w:pPr>
            <w:r>
              <w:rPr>
                <w:color w:val="000000"/>
                <w:sz w:val="20"/>
                <w:szCs w:val="20"/>
              </w:rPr>
              <w:t>0</w:t>
            </w:r>
          </w:p>
        </w:tc>
        <w:tc>
          <w:tcPr>
            <w:tcW w:w="657" w:type="pct"/>
            <w:tcBorders>
              <w:top w:val="none" w:sz="4" w:space="0" w:color="000000"/>
              <w:left w:val="none" w:sz="4" w:space="0" w:color="000000"/>
              <w:bottom w:val="single" w:sz="4" w:space="0" w:color="auto"/>
              <w:right w:val="single" w:sz="4" w:space="0" w:color="auto"/>
            </w:tcBorders>
            <w:shd w:val="clear" w:color="auto" w:fill="auto"/>
            <w:vAlign w:val="center"/>
          </w:tcPr>
          <w:p w14:paraId="07DD124C" w14:textId="77777777" w:rsidR="00E40105" w:rsidRDefault="00972B64">
            <w:pPr>
              <w:jc w:val="center"/>
              <w:rPr>
                <w:color w:val="000000"/>
                <w:sz w:val="20"/>
                <w:szCs w:val="20"/>
              </w:rPr>
            </w:pPr>
            <w:r>
              <w:rPr>
                <w:color w:val="000000"/>
                <w:sz w:val="20"/>
                <w:szCs w:val="20"/>
              </w:rPr>
              <w:t>0</w:t>
            </w:r>
          </w:p>
        </w:tc>
        <w:tc>
          <w:tcPr>
            <w:tcW w:w="685" w:type="pct"/>
            <w:tcBorders>
              <w:top w:val="none" w:sz="4" w:space="0" w:color="000000"/>
              <w:left w:val="none" w:sz="4" w:space="0" w:color="000000"/>
              <w:bottom w:val="single" w:sz="4" w:space="0" w:color="auto"/>
              <w:right w:val="single" w:sz="4" w:space="0" w:color="auto"/>
            </w:tcBorders>
            <w:shd w:val="clear" w:color="auto" w:fill="auto"/>
            <w:vAlign w:val="center"/>
          </w:tcPr>
          <w:p w14:paraId="4713909A" w14:textId="77777777" w:rsidR="00E40105" w:rsidRDefault="00972B64">
            <w:pPr>
              <w:jc w:val="center"/>
              <w:rPr>
                <w:color w:val="000000"/>
                <w:sz w:val="20"/>
                <w:szCs w:val="20"/>
              </w:rPr>
            </w:pPr>
            <w:r>
              <w:rPr>
                <w:color w:val="000000"/>
                <w:sz w:val="20"/>
                <w:szCs w:val="20"/>
              </w:rPr>
              <w:t>0</w:t>
            </w:r>
          </w:p>
        </w:tc>
        <w:tc>
          <w:tcPr>
            <w:tcW w:w="682" w:type="pct"/>
            <w:tcBorders>
              <w:top w:val="none" w:sz="4" w:space="0" w:color="000000"/>
              <w:left w:val="none" w:sz="4" w:space="0" w:color="000000"/>
              <w:bottom w:val="single" w:sz="4" w:space="0" w:color="auto"/>
              <w:right w:val="single" w:sz="4" w:space="0" w:color="auto"/>
            </w:tcBorders>
            <w:shd w:val="clear" w:color="auto" w:fill="auto"/>
            <w:vAlign w:val="center"/>
          </w:tcPr>
          <w:p w14:paraId="549F371D" w14:textId="77777777" w:rsidR="00E40105" w:rsidRDefault="00972B64">
            <w:pPr>
              <w:jc w:val="center"/>
              <w:rPr>
                <w:color w:val="000000"/>
                <w:sz w:val="20"/>
                <w:szCs w:val="20"/>
              </w:rPr>
            </w:pPr>
            <w:r>
              <w:rPr>
                <w:color w:val="000000"/>
                <w:sz w:val="20"/>
                <w:szCs w:val="20"/>
              </w:rPr>
              <w:t>0</w:t>
            </w:r>
          </w:p>
        </w:tc>
        <w:tc>
          <w:tcPr>
            <w:tcW w:w="351" w:type="pct"/>
            <w:tcBorders>
              <w:top w:val="none" w:sz="4" w:space="0" w:color="000000"/>
              <w:left w:val="none" w:sz="4" w:space="0" w:color="000000"/>
              <w:bottom w:val="single" w:sz="4" w:space="0" w:color="auto"/>
              <w:right w:val="single" w:sz="4" w:space="0" w:color="auto"/>
            </w:tcBorders>
            <w:shd w:val="clear" w:color="auto" w:fill="auto"/>
            <w:vAlign w:val="center"/>
          </w:tcPr>
          <w:p w14:paraId="7B124533" w14:textId="77777777" w:rsidR="00E40105" w:rsidRDefault="00972B64">
            <w:pPr>
              <w:jc w:val="center"/>
              <w:rPr>
                <w:color w:val="000000"/>
                <w:sz w:val="20"/>
                <w:szCs w:val="20"/>
              </w:rPr>
            </w:pPr>
            <w:r>
              <w:rPr>
                <w:color w:val="000000"/>
                <w:sz w:val="20"/>
                <w:szCs w:val="20"/>
              </w:rPr>
              <w:t> </w:t>
            </w:r>
          </w:p>
        </w:tc>
      </w:tr>
      <w:tr w:rsidR="00E40105" w14:paraId="1C2DABF6" w14:textId="77777777">
        <w:trPr>
          <w:trHeight w:val="20"/>
        </w:trPr>
        <w:tc>
          <w:tcPr>
            <w:tcW w:w="210" w:type="pct"/>
            <w:tcBorders>
              <w:top w:val="none" w:sz="4" w:space="0" w:color="000000"/>
              <w:left w:val="single" w:sz="4" w:space="0" w:color="auto"/>
              <w:bottom w:val="single" w:sz="4" w:space="0" w:color="auto"/>
              <w:right w:val="single" w:sz="4" w:space="0" w:color="auto"/>
            </w:tcBorders>
            <w:shd w:val="clear" w:color="auto" w:fill="auto"/>
            <w:vAlign w:val="center"/>
          </w:tcPr>
          <w:p w14:paraId="18B1967C" w14:textId="77777777" w:rsidR="00E40105" w:rsidRDefault="00972B64">
            <w:pPr>
              <w:jc w:val="center"/>
              <w:rPr>
                <w:color w:val="000000"/>
                <w:sz w:val="20"/>
                <w:szCs w:val="20"/>
              </w:rPr>
            </w:pPr>
            <w:r>
              <w:rPr>
                <w:color w:val="000000"/>
                <w:sz w:val="20"/>
                <w:szCs w:val="20"/>
              </w:rPr>
              <w:t>9</w:t>
            </w:r>
          </w:p>
        </w:tc>
        <w:tc>
          <w:tcPr>
            <w:tcW w:w="1018" w:type="pct"/>
            <w:tcBorders>
              <w:top w:val="none" w:sz="4" w:space="0" w:color="000000"/>
              <w:left w:val="none" w:sz="4" w:space="0" w:color="000000"/>
              <w:bottom w:val="single" w:sz="4" w:space="0" w:color="auto"/>
              <w:right w:val="single" w:sz="4" w:space="0" w:color="auto"/>
            </w:tcBorders>
            <w:shd w:val="clear" w:color="auto" w:fill="auto"/>
            <w:vAlign w:val="center"/>
          </w:tcPr>
          <w:p w14:paraId="6FE6BEF4" w14:textId="77777777" w:rsidR="00E40105" w:rsidRDefault="00972B64">
            <w:pPr>
              <w:rPr>
                <w:color w:val="000000"/>
                <w:sz w:val="20"/>
                <w:szCs w:val="20"/>
              </w:rPr>
            </w:pPr>
            <w:r>
              <w:rPr>
                <w:color w:val="000000"/>
                <w:sz w:val="20"/>
                <w:szCs w:val="20"/>
              </w:rPr>
              <w:t>Количество прекращений подачи тепловой энергии, теплоносителя в результате технологических нарушений на тепловых сетях (стр. 9.1 / стр. 8.1)</w:t>
            </w:r>
          </w:p>
        </w:tc>
        <w:tc>
          <w:tcPr>
            <w:tcW w:w="382" w:type="pct"/>
            <w:tcBorders>
              <w:top w:val="none" w:sz="4" w:space="0" w:color="000000"/>
              <w:left w:val="none" w:sz="4" w:space="0" w:color="000000"/>
              <w:bottom w:val="single" w:sz="4" w:space="0" w:color="auto"/>
              <w:right w:val="single" w:sz="4" w:space="0" w:color="auto"/>
            </w:tcBorders>
            <w:shd w:val="clear" w:color="auto" w:fill="auto"/>
            <w:vAlign w:val="center"/>
          </w:tcPr>
          <w:p w14:paraId="0238816B" w14:textId="77777777" w:rsidR="00E40105" w:rsidRDefault="00972B64">
            <w:pPr>
              <w:jc w:val="center"/>
              <w:rPr>
                <w:color w:val="000000"/>
                <w:sz w:val="20"/>
                <w:szCs w:val="20"/>
              </w:rPr>
            </w:pPr>
            <w:r>
              <w:rPr>
                <w:color w:val="000000"/>
                <w:sz w:val="20"/>
                <w:szCs w:val="20"/>
              </w:rPr>
              <w:t>ед./км</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4CC99334" w14:textId="77777777" w:rsidR="00E40105" w:rsidRDefault="00972B64">
            <w:pPr>
              <w:jc w:val="center"/>
              <w:rPr>
                <w:color w:val="000000"/>
                <w:sz w:val="20"/>
                <w:szCs w:val="20"/>
              </w:rPr>
            </w:pPr>
            <w:proofErr w:type="spellStart"/>
            <w:r>
              <w:rPr>
                <w:color w:val="000000"/>
                <w:sz w:val="20"/>
                <w:szCs w:val="20"/>
              </w:rPr>
              <w:t>Иотк</w:t>
            </w:r>
            <w:proofErr w:type="spellEnd"/>
          </w:p>
        </w:tc>
        <w:tc>
          <w:tcPr>
            <w:tcW w:w="675" w:type="pct"/>
            <w:tcBorders>
              <w:top w:val="none" w:sz="4" w:space="0" w:color="000000"/>
              <w:left w:val="none" w:sz="4" w:space="0" w:color="000000"/>
              <w:bottom w:val="single" w:sz="4" w:space="0" w:color="auto"/>
              <w:right w:val="single" w:sz="4" w:space="0" w:color="auto"/>
            </w:tcBorders>
            <w:shd w:val="clear" w:color="auto" w:fill="auto"/>
            <w:vAlign w:val="center"/>
          </w:tcPr>
          <w:p w14:paraId="6C21079C" w14:textId="77777777" w:rsidR="00E40105" w:rsidRDefault="00972B64">
            <w:pPr>
              <w:jc w:val="center"/>
              <w:rPr>
                <w:color w:val="000000"/>
                <w:sz w:val="20"/>
                <w:szCs w:val="20"/>
              </w:rPr>
            </w:pPr>
            <w:r>
              <w:rPr>
                <w:color w:val="000000"/>
                <w:sz w:val="20"/>
                <w:szCs w:val="20"/>
              </w:rPr>
              <w:t>0</w:t>
            </w:r>
          </w:p>
        </w:tc>
        <w:tc>
          <w:tcPr>
            <w:tcW w:w="657" w:type="pct"/>
            <w:tcBorders>
              <w:top w:val="none" w:sz="4" w:space="0" w:color="000000"/>
              <w:left w:val="none" w:sz="4" w:space="0" w:color="000000"/>
              <w:bottom w:val="single" w:sz="4" w:space="0" w:color="auto"/>
              <w:right w:val="single" w:sz="4" w:space="0" w:color="auto"/>
            </w:tcBorders>
            <w:shd w:val="clear" w:color="auto" w:fill="auto"/>
            <w:vAlign w:val="center"/>
          </w:tcPr>
          <w:p w14:paraId="4A2DD4B9" w14:textId="77777777" w:rsidR="00E40105" w:rsidRDefault="00972B64">
            <w:pPr>
              <w:jc w:val="center"/>
              <w:rPr>
                <w:color w:val="000000"/>
                <w:sz w:val="20"/>
                <w:szCs w:val="20"/>
              </w:rPr>
            </w:pPr>
            <w:r>
              <w:rPr>
                <w:color w:val="000000"/>
                <w:sz w:val="20"/>
                <w:szCs w:val="20"/>
              </w:rPr>
              <w:t>0</w:t>
            </w:r>
          </w:p>
        </w:tc>
        <w:tc>
          <w:tcPr>
            <w:tcW w:w="685" w:type="pct"/>
            <w:tcBorders>
              <w:top w:val="none" w:sz="4" w:space="0" w:color="000000"/>
              <w:left w:val="none" w:sz="4" w:space="0" w:color="000000"/>
              <w:bottom w:val="single" w:sz="4" w:space="0" w:color="auto"/>
              <w:right w:val="single" w:sz="4" w:space="0" w:color="auto"/>
            </w:tcBorders>
            <w:shd w:val="clear" w:color="auto" w:fill="auto"/>
            <w:vAlign w:val="center"/>
          </w:tcPr>
          <w:p w14:paraId="5B468A28" w14:textId="77777777" w:rsidR="00E40105" w:rsidRDefault="00972B64">
            <w:pPr>
              <w:jc w:val="center"/>
              <w:rPr>
                <w:color w:val="000000"/>
                <w:sz w:val="20"/>
                <w:szCs w:val="20"/>
              </w:rPr>
            </w:pPr>
            <w:r>
              <w:rPr>
                <w:color w:val="000000"/>
                <w:sz w:val="20"/>
                <w:szCs w:val="20"/>
              </w:rPr>
              <w:t>0</w:t>
            </w:r>
          </w:p>
        </w:tc>
        <w:tc>
          <w:tcPr>
            <w:tcW w:w="682" w:type="pct"/>
            <w:tcBorders>
              <w:top w:val="none" w:sz="4" w:space="0" w:color="000000"/>
              <w:left w:val="none" w:sz="4" w:space="0" w:color="000000"/>
              <w:bottom w:val="single" w:sz="4" w:space="0" w:color="auto"/>
              <w:right w:val="single" w:sz="4" w:space="0" w:color="auto"/>
            </w:tcBorders>
            <w:shd w:val="clear" w:color="auto" w:fill="auto"/>
            <w:vAlign w:val="center"/>
          </w:tcPr>
          <w:p w14:paraId="3C2F0F47" w14:textId="77777777" w:rsidR="00E40105" w:rsidRDefault="00972B64">
            <w:pPr>
              <w:jc w:val="center"/>
              <w:rPr>
                <w:color w:val="000000"/>
                <w:sz w:val="20"/>
                <w:szCs w:val="20"/>
              </w:rPr>
            </w:pPr>
            <w:r>
              <w:rPr>
                <w:color w:val="000000"/>
                <w:sz w:val="20"/>
                <w:szCs w:val="20"/>
              </w:rPr>
              <w:t>0</w:t>
            </w:r>
          </w:p>
        </w:tc>
        <w:tc>
          <w:tcPr>
            <w:tcW w:w="351" w:type="pct"/>
            <w:tcBorders>
              <w:top w:val="none" w:sz="4" w:space="0" w:color="000000"/>
              <w:left w:val="none" w:sz="4" w:space="0" w:color="000000"/>
              <w:bottom w:val="single" w:sz="4" w:space="0" w:color="auto"/>
              <w:right w:val="single" w:sz="4" w:space="0" w:color="auto"/>
            </w:tcBorders>
            <w:shd w:val="clear" w:color="auto" w:fill="auto"/>
            <w:vAlign w:val="center"/>
          </w:tcPr>
          <w:p w14:paraId="7469DC19" w14:textId="77777777" w:rsidR="00E40105" w:rsidRDefault="00972B64">
            <w:pPr>
              <w:jc w:val="center"/>
              <w:rPr>
                <w:color w:val="000000"/>
                <w:sz w:val="20"/>
                <w:szCs w:val="20"/>
              </w:rPr>
            </w:pPr>
            <w:r>
              <w:rPr>
                <w:color w:val="000000"/>
                <w:sz w:val="20"/>
                <w:szCs w:val="20"/>
              </w:rPr>
              <w:t> </w:t>
            </w:r>
          </w:p>
        </w:tc>
      </w:tr>
      <w:tr w:rsidR="00E40105" w14:paraId="0EB39851" w14:textId="77777777">
        <w:trPr>
          <w:trHeight w:val="20"/>
        </w:trPr>
        <w:tc>
          <w:tcPr>
            <w:tcW w:w="210" w:type="pct"/>
            <w:tcBorders>
              <w:top w:val="none" w:sz="4" w:space="0" w:color="000000"/>
              <w:left w:val="single" w:sz="4" w:space="0" w:color="auto"/>
              <w:bottom w:val="single" w:sz="4" w:space="0" w:color="auto"/>
              <w:right w:val="single" w:sz="4" w:space="0" w:color="auto"/>
            </w:tcBorders>
            <w:shd w:val="clear" w:color="auto" w:fill="auto"/>
            <w:vAlign w:val="center"/>
          </w:tcPr>
          <w:p w14:paraId="1F2AC008" w14:textId="77777777" w:rsidR="00E40105" w:rsidRDefault="00972B64">
            <w:pPr>
              <w:jc w:val="center"/>
              <w:rPr>
                <w:color w:val="000000"/>
                <w:sz w:val="20"/>
                <w:szCs w:val="20"/>
              </w:rPr>
            </w:pPr>
            <w:r>
              <w:rPr>
                <w:color w:val="000000"/>
                <w:sz w:val="20"/>
                <w:szCs w:val="20"/>
              </w:rPr>
              <w:t>9.1.</w:t>
            </w:r>
          </w:p>
        </w:tc>
        <w:tc>
          <w:tcPr>
            <w:tcW w:w="1018" w:type="pct"/>
            <w:tcBorders>
              <w:top w:val="none" w:sz="4" w:space="0" w:color="000000"/>
              <w:left w:val="none" w:sz="4" w:space="0" w:color="000000"/>
              <w:bottom w:val="single" w:sz="4" w:space="0" w:color="auto"/>
              <w:right w:val="single" w:sz="4" w:space="0" w:color="auto"/>
            </w:tcBorders>
            <w:shd w:val="clear" w:color="auto" w:fill="auto"/>
            <w:vAlign w:val="center"/>
          </w:tcPr>
          <w:p w14:paraId="4615A735" w14:textId="77777777" w:rsidR="00E40105" w:rsidRDefault="00972B64">
            <w:pPr>
              <w:rPr>
                <w:color w:val="000000"/>
                <w:sz w:val="20"/>
                <w:szCs w:val="20"/>
              </w:rPr>
            </w:pPr>
            <w:r>
              <w:rPr>
                <w:color w:val="000000"/>
                <w:sz w:val="20"/>
                <w:szCs w:val="20"/>
              </w:rPr>
              <w:t>Количество прекращений подачи тепловой энергии (аварий, инцидентов, перерывов, прекращений, ограничений в подаче тепловой энергии и (или) теплоносителя), причиной которых явились технологические нарушения на тепловых сетях</w:t>
            </w:r>
          </w:p>
        </w:tc>
        <w:tc>
          <w:tcPr>
            <w:tcW w:w="382" w:type="pct"/>
            <w:tcBorders>
              <w:top w:val="none" w:sz="4" w:space="0" w:color="000000"/>
              <w:left w:val="none" w:sz="4" w:space="0" w:color="000000"/>
              <w:bottom w:val="single" w:sz="4" w:space="0" w:color="auto"/>
              <w:right w:val="single" w:sz="4" w:space="0" w:color="auto"/>
            </w:tcBorders>
            <w:shd w:val="clear" w:color="auto" w:fill="auto"/>
            <w:vAlign w:val="center"/>
          </w:tcPr>
          <w:p w14:paraId="47BC6DDA" w14:textId="77777777" w:rsidR="00E40105" w:rsidRDefault="00972B64">
            <w:pPr>
              <w:jc w:val="center"/>
              <w:rPr>
                <w:color w:val="000000"/>
                <w:sz w:val="20"/>
                <w:szCs w:val="20"/>
              </w:rPr>
            </w:pPr>
            <w:r>
              <w:rPr>
                <w:color w:val="000000"/>
                <w:sz w:val="20"/>
                <w:szCs w:val="20"/>
              </w:rPr>
              <w:t>ед.</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22CF169E" w14:textId="77777777" w:rsidR="00E40105" w:rsidRDefault="00972B64">
            <w:pPr>
              <w:jc w:val="center"/>
              <w:rPr>
                <w:color w:val="000000"/>
                <w:sz w:val="20"/>
                <w:szCs w:val="20"/>
              </w:rPr>
            </w:pPr>
            <w:r>
              <w:rPr>
                <w:color w:val="000000"/>
                <w:sz w:val="20"/>
                <w:szCs w:val="20"/>
              </w:rPr>
              <w:t> </w:t>
            </w:r>
          </w:p>
        </w:tc>
        <w:tc>
          <w:tcPr>
            <w:tcW w:w="675" w:type="pct"/>
            <w:tcBorders>
              <w:top w:val="none" w:sz="4" w:space="0" w:color="000000"/>
              <w:left w:val="none" w:sz="4" w:space="0" w:color="000000"/>
              <w:bottom w:val="single" w:sz="4" w:space="0" w:color="auto"/>
              <w:right w:val="single" w:sz="4" w:space="0" w:color="auto"/>
            </w:tcBorders>
            <w:shd w:val="clear" w:color="auto" w:fill="auto"/>
            <w:vAlign w:val="center"/>
          </w:tcPr>
          <w:p w14:paraId="7DA37DBE" w14:textId="77777777" w:rsidR="00E40105" w:rsidRDefault="00972B64">
            <w:pPr>
              <w:jc w:val="center"/>
              <w:rPr>
                <w:color w:val="000000"/>
                <w:sz w:val="20"/>
                <w:szCs w:val="20"/>
              </w:rPr>
            </w:pPr>
            <w:r>
              <w:rPr>
                <w:color w:val="000000"/>
                <w:sz w:val="20"/>
                <w:szCs w:val="20"/>
              </w:rPr>
              <w:t>0</w:t>
            </w:r>
          </w:p>
        </w:tc>
        <w:tc>
          <w:tcPr>
            <w:tcW w:w="657" w:type="pct"/>
            <w:tcBorders>
              <w:top w:val="none" w:sz="4" w:space="0" w:color="000000"/>
              <w:left w:val="none" w:sz="4" w:space="0" w:color="000000"/>
              <w:bottom w:val="single" w:sz="4" w:space="0" w:color="auto"/>
              <w:right w:val="single" w:sz="4" w:space="0" w:color="auto"/>
            </w:tcBorders>
            <w:shd w:val="clear" w:color="auto" w:fill="auto"/>
            <w:vAlign w:val="center"/>
          </w:tcPr>
          <w:p w14:paraId="041BD3C5" w14:textId="77777777" w:rsidR="00E40105" w:rsidRDefault="00972B64">
            <w:pPr>
              <w:jc w:val="center"/>
              <w:rPr>
                <w:color w:val="000000"/>
                <w:sz w:val="20"/>
                <w:szCs w:val="20"/>
              </w:rPr>
            </w:pPr>
            <w:r>
              <w:rPr>
                <w:color w:val="000000"/>
                <w:sz w:val="20"/>
                <w:szCs w:val="20"/>
              </w:rPr>
              <w:t>0</w:t>
            </w:r>
          </w:p>
        </w:tc>
        <w:tc>
          <w:tcPr>
            <w:tcW w:w="685" w:type="pct"/>
            <w:tcBorders>
              <w:top w:val="none" w:sz="4" w:space="0" w:color="000000"/>
              <w:left w:val="none" w:sz="4" w:space="0" w:color="000000"/>
              <w:bottom w:val="single" w:sz="4" w:space="0" w:color="auto"/>
              <w:right w:val="single" w:sz="4" w:space="0" w:color="auto"/>
            </w:tcBorders>
            <w:shd w:val="clear" w:color="auto" w:fill="auto"/>
            <w:vAlign w:val="center"/>
          </w:tcPr>
          <w:p w14:paraId="3A97D5DA" w14:textId="77777777" w:rsidR="00E40105" w:rsidRDefault="00972B64">
            <w:pPr>
              <w:jc w:val="center"/>
              <w:rPr>
                <w:color w:val="000000"/>
                <w:sz w:val="20"/>
                <w:szCs w:val="20"/>
              </w:rPr>
            </w:pPr>
            <w:r>
              <w:rPr>
                <w:color w:val="000000"/>
                <w:sz w:val="20"/>
                <w:szCs w:val="20"/>
              </w:rPr>
              <w:t>0</w:t>
            </w:r>
          </w:p>
        </w:tc>
        <w:tc>
          <w:tcPr>
            <w:tcW w:w="682" w:type="pct"/>
            <w:tcBorders>
              <w:top w:val="none" w:sz="4" w:space="0" w:color="000000"/>
              <w:left w:val="none" w:sz="4" w:space="0" w:color="000000"/>
              <w:bottom w:val="single" w:sz="4" w:space="0" w:color="auto"/>
              <w:right w:val="single" w:sz="4" w:space="0" w:color="auto"/>
            </w:tcBorders>
            <w:shd w:val="clear" w:color="auto" w:fill="auto"/>
            <w:vAlign w:val="center"/>
          </w:tcPr>
          <w:p w14:paraId="6DF3E941" w14:textId="77777777" w:rsidR="00E40105" w:rsidRDefault="00972B64">
            <w:pPr>
              <w:jc w:val="center"/>
              <w:rPr>
                <w:color w:val="000000"/>
                <w:sz w:val="20"/>
                <w:szCs w:val="20"/>
              </w:rPr>
            </w:pPr>
            <w:r>
              <w:rPr>
                <w:color w:val="000000"/>
                <w:sz w:val="20"/>
                <w:szCs w:val="20"/>
              </w:rPr>
              <w:t>0</w:t>
            </w:r>
          </w:p>
        </w:tc>
        <w:tc>
          <w:tcPr>
            <w:tcW w:w="351" w:type="pct"/>
            <w:tcBorders>
              <w:top w:val="none" w:sz="4" w:space="0" w:color="000000"/>
              <w:left w:val="none" w:sz="4" w:space="0" w:color="000000"/>
              <w:bottom w:val="single" w:sz="4" w:space="0" w:color="auto"/>
              <w:right w:val="single" w:sz="4" w:space="0" w:color="auto"/>
            </w:tcBorders>
            <w:shd w:val="clear" w:color="auto" w:fill="auto"/>
            <w:vAlign w:val="center"/>
          </w:tcPr>
          <w:p w14:paraId="41485361" w14:textId="77777777" w:rsidR="00E40105" w:rsidRDefault="00972B64">
            <w:pPr>
              <w:jc w:val="center"/>
              <w:rPr>
                <w:color w:val="000000"/>
                <w:sz w:val="20"/>
                <w:szCs w:val="20"/>
              </w:rPr>
            </w:pPr>
            <w:r>
              <w:rPr>
                <w:color w:val="000000"/>
                <w:sz w:val="20"/>
                <w:szCs w:val="20"/>
              </w:rPr>
              <w:t> </w:t>
            </w:r>
          </w:p>
        </w:tc>
      </w:tr>
      <w:tr w:rsidR="00E40105" w14:paraId="355814A0" w14:textId="77777777">
        <w:trPr>
          <w:trHeight w:val="20"/>
        </w:trPr>
        <w:tc>
          <w:tcPr>
            <w:tcW w:w="210" w:type="pct"/>
            <w:tcBorders>
              <w:top w:val="none" w:sz="4" w:space="0" w:color="000000"/>
              <w:left w:val="single" w:sz="4" w:space="0" w:color="auto"/>
              <w:bottom w:val="single" w:sz="4" w:space="0" w:color="auto"/>
              <w:right w:val="single" w:sz="4" w:space="0" w:color="auto"/>
            </w:tcBorders>
            <w:shd w:val="clear" w:color="auto" w:fill="auto"/>
            <w:vAlign w:val="center"/>
          </w:tcPr>
          <w:p w14:paraId="1AE71A5E" w14:textId="77777777" w:rsidR="00E40105" w:rsidRDefault="00972B64">
            <w:pPr>
              <w:jc w:val="center"/>
              <w:rPr>
                <w:color w:val="000000"/>
                <w:sz w:val="20"/>
                <w:szCs w:val="20"/>
              </w:rPr>
            </w:pPr>
            <w:r>
              <w:rPr>
                <w:color w:val="000000"/>
                <w:sz w:val="20"/>
                <w:szCs w:val="20"/>
              </w:rPr>
              <w:t> </w:t>
            </w:r>
          </w:p>
        </w:tc>
        <w:tc>
          <w:tcPr>
            <w:tcW w:w="1018" w:type="pct"/>
            <w:tcBorders>
              <w:top w:val="none" w:sz="4" w:space="0" w:color="000000"/>
              <w:left w:val="none" w:sz="4" w:space="0" w:color="000000"/>
              <w:bottom w:val="single" w:sz="4" w:space="0" w:color="auto"/>
              <w:right w:val="single" w:sz="4" w:space="0" w:color="auto"/>
            </w:tcBorders>
            <w:shd w:val="clear" w:color="auto" w:fill="auto"/>
            <w:vAlign w:val="center"/>
          </w:tcPr>
          <w:p w14:paraId="2EEB51CE" w14:textId="77777777" w:rsidR="00E40105" w:rsidRDefault="00972B64">
            <w:pPr>
              <w:rPr>
                <w:color w:val="000000"/>
                <w:sz w:val="20"/>
                <w:szCs w:val="20"/>
              </w:rPr>
            </w:pPr>
            <w:r>
              <w:rPr>
                <w:color w:val="000000"/>
                <w:sz w:val="20"/>
                <w:szCs w:val="20"/>
              </w:rPr>
              <w:t> </w:t>
            </w:r>
          </w:p>
        </w:tc>
        <w:tc>
          <w:tcPr>
            <w:tcW w:w="382" w:type="pct"/>
            <w:tcBorders>
              <w:top w:val="none" w:sz="4" w:space="0" w:color="000000"/>
              <w:left w:val="none" w:sz="4" w:space="0" w:color="000000"/>
              <w:bottom w:val="single" w:sz="4" w:space="0" w:color="auto"/>
              <w:right w:val="single" w:sz="4" w:space="0" w:color="auto"/>
            </w:tcBorders>
            <w:shd w:val="clear" w:color="auto" w:fill="auto"/>
            <w:vAlign w:val="center"/>
          </w:tcPr>
          <w:p w14:paraId="14AE1485" w14:textId="77777777" w:rsidR="00E40105" w:rsidRDefault="00972B64">
            <w:pPr>
              <w:jc w:val="center"/>
              <w:rPr>
                <w:color w:val="000000"/>
                <w:sz w:val="20"/>
                <w:szCs w:val="20"/>
              </w:rPr>
            </w:pPr>
            <w:r>
              <w:rPr>
                <w:color w:val="000000"/>
                <w:sz w:val="20"/>
                <w:szCs w:val="20"/>
              </w:rPr>
              <w:t> </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7555ED22" w14:textId="77777777" w:rsidR="00E40105" w:rsidRDefault="00972B64">
            <w:pPr>
              <w:jc w:val="center"/>
              <w:rPr>
                <w:color w:val="000000"/>
                <w:sz w:val="20"/>
                <w:szCs w:val="20"/>
              </w:rPr>
            </w:pPr>
            <w:proofErr w:type="spellStart"/>
            <w:r>
              <w:rPr>
                <w:color w:val="000000"/>
                <w:sz w:val="20"/>
                <w:szCs w:val="20"/>
              </w:rPr>
              <w:t>Котк</w:t>
            </w:r>
            <w:r>
              <w:rPr>
                <w:color w:val="000000"/>
                <w:sz w:val="20"/>
                <w:szCs w:val="20"/>
                <w:vertAlign w:val="superscript"/>
              </w:rPr>
              <w:t>тс</w:t>
            </w:r>
            <w:proofErr w:type="spellEnd"/>
          </w:p>
        </w:tc>
        <w:tc>
          <w:tcPr>
            <w:tcW w:w="675" w:type="pct"/>
            <w:tcBorders>
              <w:top w:val="none" w:sz="4" w:space="0" w:color="000000"/>
              <w:left w:val="none" w:sz="4" w:space="0" w:color="000000"/>
              <w:bottom w:val="single" w:sz="4" w:space="0" w:color="auto"/>
              <w:right w:val="single" w:sz="4" w:space="0" w:color="auto"/>
            </w:tcBorders>
            <w:shd w:val="clear" w:color="auto" w:fill="auto"/>
            <w:vAlign w:val="center"/>
          </w:tcPr>
          <w:p w14:paraId="7C7721BE" w14:textId="77777777" w:rsidR="00E40105" w:rsidRDefault="00972B64">
            <w:pPr>
              <w:jc w:val="center"/>
              <w:rPr>
                <w:color w:val="000000"/>
                <w:sz w:val="20"/>
                <w:szCs w:val="20"/>
              </w:rPr>
            </w:pPr>
            <w:r>
              <w:rPr>
                <w:color w:val="000000"/>
                <w:sz w:val="20"/>
                <w:szCs w:val="20"/>
              </w:rPr>
              <w:t>1</w:t>
            </w:r>
          </w:p>
        </w:tc>
        <w:tc>
          <w:tcPr>
            <w:tcW w:w="657" w:type="pct"/>
            <w:tcBorders>
              <w:top w:val="none" w:sz="4" w:space="0" w:color="000000"/>
              <w:left w:val="none" w:sz="4" w:space="0" w:color="000000"/>
              <w:bottom w:val="single" w:sz="4" w:space="0" w:color="auto"/>
              <w:right w:val="single" w:sz="4" w:space="0" w:color="auto"/>
            </w:tcBorders>
            <w:shd w:val="clear" w:color="auto" w:fill="auto"/>
            <w:vAlign w:val="center"/>
          </w:tcPr>
          <w:p w14:paraId="0156618D" w14:textId="77777777" w:rsidR="00E40105" w:rsidRDefault="00972B64">
            <w:pPr>
              <w:jc w:val="center"/>
              <w:rPr>
                <w:color w:val="000000"/>
                <w:sz w:val="20"/>
                <w:szCs w:val="20"/>
              </w:rPr>
            </w:pPr>
            <w:r>
              <w:rPr>
                <w:color w:val="000000"/>
                <w:sz w:val="20"/>
                <w:szCs w:val="20"/>
              </w:rPr>
              <w:t>1</w:t>
            </w:r>
          </w:p>
        </w:tc>
        <w:tc>
          <w:tcPr>
            <w:tcW w:w="685" w:type="pct"/>
            <w:tcBorders>
              <w:top w:val="none" w:sz="4" w:space="0" w:color="000000"/>
              <w:left w:val="none" w:sz="4" w:space="0" w:color="000000"/>
              <w:bottom w:val="single" w:sz="4" w:space="0" w:color="auto"/>
              <w:right w:val="single" w:sz="4" w:space="0" w:color="auto"/>
            </w:tcBorders>
            <w:shd w:val="clear" w:color="auto" w:fill="auto"/>
            <w:vAlign w:val="center"/>
          </w:tcPr>
          <w:p w14:paraId="69E90482" w14:textId="77777777" w:rsidR="00E40105" w:rsidRDefault="00972B64">
            <w:pPr>
              <w:jc w:val="center"/>
              <w:rPr>
                <w:color w:val="000000"/>
                <w:sz w:val="20"/>
                <w:szCs w:val="20"/>
              </w:rPr>
            </w:pPr>
            <w:r>
              <w:rPr>
                <w:color w:val="000000"/>
                <w:sz w:val="20"/>
                <w:szCs w:val="20"/>
              </w:rPr>
              <w:t>1</w:t>
            </w:r>
          </w:p>
        </w:tc>
        <w:tc>
          <w:tcPr>
            <w:tcW w:w="682" w:type="pct"/>
            <w:tcBorders>
              <w:top w:val="none" w:sz="4" w:space="0" w:color="000000"/>
              <w:left w:val="none" w:sz="4" w:space="0" w:color="000000"/>
              <w:bottom w:val="single" w:sz="4" w:space="0" w:color="auto"/>
              <w:right w:val="single" w:sz="4" w:space="0" w:color="auto"/>
            </w:tcBorders>
            <w:shd w:val="clear" w:color="auto" w:fill="auto"/>
            <w:vAlign w:val="center"/>
          </w:tcPr>
          <w:p w14:paraId="2B5EE877" w14:textId="77777777" w:rsidR="00E40105" w:rsidRDefault="00972B64">
            <w:pPr>
              <w:jc w:val="center"/>
              <w:rPr>
                <w:color w:val="000000"/>
                <w:sz w:val="20"/>
                <w:szCs w:val="20"/>
              </w:rPr>
            </w:pPr>
            <w:r>
              <w:rPr>
                <w:color w:val="000000"/>
                <w:sz w:val="20"/>
                <w:szCs w:val="20"/>
              </w:rPr>
              <w:t>1</w:t>
            </w:r>
          </w:p>
        </w:tc>
        <w:tc>
          <w:tcPr>
            <w:tcW w:w="351" w:type="pct"/>
            <w:tcBorders>
              <w:top w:val="none" w:sz="4" w:space="0" w:color="000000"/>
              <w:left w:val="none" w:sz="4" w:space="0" w:color="000000"/>
              <w:bottom w:val="single" w:sz="4" w:space="0" w:color="auto"/>
              <w:right w:val="single" w:sz="4" w:space="0" w:color="auto"/>
            </w:tcBorders>
            <w:shd w:val="clear" w:color="auto" w:fill="auto"/>
            <w:vAlign w:val="center"/>
          </w:tcPr>
          <w:p w14:paraId="7308D81F" w14:textId="77777777" w:rsidR="00E40105" w:rsidRDefault="00972B64">
            <w:pPr>
              <w:jc w:val="center"/>
              <w:rPr>
                <w:color w:val="000000"/>
                <w:sz w:val="20"/>
                <w:szCs w:val="20"/>
              </w:rPr>
            </w:pPr>
            <w:r>
              <w:rPr>
                <w:color w:val="000000"/>
                <w:sz w:val="20"/>
                <w:szCs w:val="20"/>
              </w:rPr>
              <w:t>1</w:t>
            </w:r>
          </w:p>
        </w:tc>
      </w:tr>
      <w:tr w:rsidR="00E40105" w14:paraId="1464A136" w14:textId="77777777">
        <w:trPr>
          <w:trHeight w:val="20"/>
        </w:trPr>
        <w:tc>
          <w:tcPr>
            <w:tcW w:w="210" w:type="pct"/>
            <w:tcBorders>
              <w:top w:val="none" w:sz="4" w:space="0" w:color="000000"/>
              <w:left w:val="single" w:sz="4" w:space="0" w:color="auto"/>
              <w:bottom w:val="single" w:sz="4" w:space="0" w:color="auto"/>
              <w:right w:val="single" w:sz="4" w:space="0" w:color="auto"/>
            </w:tcBorders>
            <w:shd w:val="clear" w:color="auto" w:fill="auto"/>
            <w:vAlign w:val="center"/>
          </w:tcPr>
          <w:p w14:paraId="0F1BFF3E" w14:textId="77777777" w:rsidR="00E40105" w:rsidRDefault="00972B64">
            <w:pPr>
              <w:jc w:val="center"/>
              <w:rPr>
                <w:color w:val="000000"/>
                <w:sz w:val="20"/>
                <w:szCs w:val="20"/>
              </w:rPr>
            </w:pPr>
            <w:r>
              <w:rPr>
                <w:color w:val="000000"/>
                <w:sz w:val="20"/>
                <w:szCs w:val="20"/>
              </w:rPr>
              <w:t>10</w:t>
            </w:r>
          </w:p>
        </w:tc>
        <w:tc>
          <w:tcPr>
            <w:tcW w:w="1018" w:type="pct"/>
            <w:tcBorders>
              <w:top w:val="none" w:sz="4" w:space="0" w:color="000000"/>
              <w:left w:val="none" w:sz="4" w:space="0" w:color="000000"/>
              <w:bottom w:val="single" w:sz="4" w:space="0" w:color="auto"/>
              <w:right w:val="single" w:sz="4" w:space="0" w:color="auto"/>
            </w:tcBorders>
            <w:shd w:val="clear" w:color="auto" w:fill="auto"/>
            <w:vAlign w:val="center"/>
          </w:tcPr>
          <w:p w14:paraId="401B9B15" w14:textId="77777777" w:rsidR="00E40105" w:rsidRDefault="00972B64">
            <w:pPr>
              <w:rPr>
                <w:color w:val="000000"/>
                <w:sz w:val="20"/>
                <w:szCs w:val="20"/>
              </w:rPr>
            </w:pPr>
            <w:r>
              <w:rPr>
                <w:color w:val="000000"/>
                <w:sz w:val="20"/>
                <w:szCs w:val="20"/>
              </w:rPr>
              <w:t xml:space="preserve">Отношение </w:t>
            </w:r>
            <w:proofErr w:type="spellStart"/>
            <w:r>
              <w:rPr>
                <w:color w:val="000000"/>
                <w:sz w:val="20"/>
                <w:szCs w:val="20"/>
              </w:rPr>
              <w:t>недоотпуска</w:t>
            </w:r>
            <w:proofErr w:type="spellEnd"/>
            <w:r>
              <w:rPr>
                <w:color w:val="000000"/>
                <w:sz w:val="20"/>
                <w:szCs w:val="20"/>
              </w:rPr>
              <w:t xml:space="preserve"> тепла к фактическому отпуску тепла системой теплоснабжения (стр. 10.1/стр. 10.2*100)</w:t>
            </w:r>
          </w:p>
        </w:tc>
        <w:tc>
          <w:tcPr>
            <w:tcW w:w="382" w:type="pct"/>
            <w:tcBorders>
              <w:top w:val="none" w:sz="4" w:space="0" w:color="000000"/>
              <w:left w:val="none" w:sz="4" w:space="0" w:color="000000"/>
              <w:bottom w:val="single" w:sz="4" w:space="0" w:color="auto"/>
              <w:right w:val="single" w:sz="4" w:space="0" w:color="auto"/>
            </w:tcBorders>
            <w:shd w:val="clear" w:color="auto" w:fill="auto"/>
            <w:vAlign w:val="center"/>
          </w:tcPr>
          <w:p w14:paraId="7E1938E3" w14:textId="77777777" w:rsidR="00E40105" w:rsidRDefault="00972B64">
            <w:pPr>
              <w:jc w:val="center"/>
              <w:rPr>
                <w:color w:val="000000"/>
                <w:sz w:val="20"/>
                <w:szCs w:val="20"/>
              </w:rPr>
            </w:pPr>
            <w:r>
              <w:rPr>
                <w:color w:val="000000"/>
                <w:sz w:val="20"/>
                <w:szCs w:val="20"/>
              </w:rPr>
              <w:t>%</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28A84883" w14:textId="77777777" w:rsidR="00E40105" w:rsidRDefault="00972B64">
            <w:pPr>
              <w:jc w:val="center"/>
              <w:rPr>
                <w:color w:val="000000"/>
                <w:sz w:val="20"/>
                <w:szCs w:val="20"/>
              </w:rPr>
            </w:pPr>
            <w:proofErr w:type="spellStart"/>
            <w:r>
              <w:rPr>
                <w:color w:val="000000"/>
                <w:sz w:val="20"/>
                <w:szCs w:val="20"/>
              </w:rPr>
              <w:t>Qнед</w:t>
            </w:r>
            <w:proofErr w:type="spellEnd"/>
          </w:p>
        </w:tc>
        <w:tc>
          <w:tcPr>
            <w:tcW w:w="675" w:type="pct"/>
            <w:tcBorders>
              <w:top w:val="none" w:sz="4" w:space="0" w:color="000000"/>
              <w:left w:val="none" w:sz="4" w:space="0" w:color="000000"/>
              <w:bottom w:val="single" w:sz="4" w:space="0" w:color="auto"/>
              <w:right w:val="single" w:sz="4" w:space="0" w:color="auto"/>
            </w:tcBorders>
            <w:shd w:val="clear" w:color="auto" w:fill="auto"/>
            <w:vAlign w:val="center"/>
          </w:tcPr>
          <w:p w14:paraId="5AF2A0BB" w14:textId="77777777" w:rsidR="00E40105" w:rsidRDefault="00972B64">
            <w:pPr>
              <w:jc w:val="center"/>
              <w:rPr>
                <w:color w:val="000000"/>
                <w:sz w:val="20"/>
                <w:szCs w:val="20"/>
              </w:rPr>
            </w:pPr>
            <w:r>
              <w:rPr>
                <w:color w:val="000000"/>
                <w:sz w:val="20"/>
                <w:szCs w:val="20"/>
              </w:rPr>
              <w:t>0</w:t>
            </w:r>
          </w:p>
        </w:tc>
        <w:tc>
          <w:tcPr>
            <w:tcW w:w="657" w:type="pct"/>
            <w:tcBorders>
              <w:top w:val="none" w:sz="4" w:space="0" w:color="000000"/>
              <w:left w:val="none" w:sz="4" w:space="0" w:color="000000"/>
              <w:bottom w:val="single" w:sz="4" w:space="0" w:color="auto"/>
              <w:right w:val="single" w:sz="4" w:space="0" w:color="auto"/>
            </w:tcBorders>
            <w:shd w:val="clear" w:color="auto" w:fill="auto"/>
            <w:vAlign w:val="center"/>
          </w:tcPr>
          <w:p w14:paraId="290D094A" w14:textId="77777777" w:rsidR="00E40105" w:rsidRDefault="00972B64">
            <w:pPr>
              <w:jc w:val="center"/>
              <w:rPr>
                <w:color w:val="000000"/>
                <w:sz w:val="20"/>
                <w:szCs w:val="20"/>
              </w:rPr>
            </w:pPr>
            <w:r>
              <w:rPr>
                <w:color w:val="000000"/>
                <w:sz w:val="20"/>
                <w:szCs w:val="20"/>
              </w:rPr>
              <w:t>0</w:t>
            </w:r>
          </w:p>
        </w:tc>
        <w:tc>
          <w:tcPr>
            <w:tcW w:w="685" w:type="pct"/>
            <w:tcBorders>
              <w:top w:val="none" w:sz="4" w:space="0" w:color="000000"/>
              <w:left w:val="none" w:sz="4" w:space="0" w:color="000000"/>
              <w:bottom w:val="single" w:sz="4" w:space="0" w:color="auto"/>
              <w:right w:val="single" w:sz="4" w:space="0" w:color="auto"/>
            </w:tcBorders>
            <w:shd w:val="clear" w:color="auto" w:fill="auto"/>
            <w:vAlign w:val="center"/>
          </w:tcPr>
          <w:p w14:paraId="742A302D" w14:textId="77777777" w:rsidR="00E40105" w:rsidRDefault="00972B64">
            <w:pPr>
              <w:jc w:val="center"/>
              <w:rPr>
                <w:color w:val="000000"/>
                <w:sz w:val="20"/>
                <w:szCs w:val="20"/>
              </w:rPr>
            </w:pPr>
            <w:r>
              <w:rPr>
                <w:color w:val="000000"/>
                <w:sz w:val="20"/>
                <w:szCs w:val="20"/>
              </w:rPr>
              <w:t>0</w:t>
            </w:r>
          </w:p>
        </w:tc>
        <w:tc>
          <w:tcPr>
            <w:tcW w:w="682" w:type="pct"/>
            <w:tcBorders>
              <w:top w:val="none" w:sz="4" w:space="0" w:color="000000"/>
              <w:left w:val="none" w:sz="4" w:space="0" w:color="000000"/>
              <w:bottom w:val="single" w:sz="4" w:space="0" w:color="auto"/>
              <w:right w:val="single" w:sz="4" w:space="0" w:color="auto"/>
            </w:tcBorders>
            <w:shd w:val="clear" w:color="auto" w:fill="auto"/>
            <w:vAlign w:val="center"/>
          </w:tcPr>
          <w:p w14:paraId="11871574" w14:textId="77777777" w:rsidR="00E40105" w:rsidRDefault="00972B64">
            <w:pPr>
              <w:jc w:val="center"/>
              <w:rPr>
                <w:color w:val="000000"/>
                <w:sz w:val="20"/>
                <w:szCs w:val="20"/>
              </w:rPr>
            </w:pPr>
            <w:r>
              <w:rPr>
                <w:color w:val="000000"/>
                <w:sz w:val="20"/>
                <w:szCs w:val="20"/>
              </w:rPr>
              <w:t>0</w:t>
            </w:r>
          </w:p>
        </w:tc>
        <w:tc>
          <w:tcPr>
            <w:tcW w:w="351" w:type="pct"/>
            <w:tcBorders>
              <w:top w:val="none" w:sz="4" w:space="0" w:color="000000"/>
              <w:left w:val="none" w:sz="4" w:space="0" w:color="000000"/>
              <w:bottom w:val="single" w:sz="4" w:space="0" w:color="auto"/>
              <w:right w:val="single" w:sz="4" w:space="0" w:color="auto"/>
            </w:tcBorders>
            <w:shd w:val="clear" w:color="auto" w:fill="auto"/>
            <w:vAlign w:val="center"/>
          </w:tcPr>
          <w:p w14:paraId="064EB439" w14:textId="77777777" w:rsidR="00E40105" w:rsidRDefault="00972B64">
            <w:pPr>
              <w:jc w:val="center"/>
              <w:rPr>
                <w:color w:val="000000"/>
                <w:sz w:val="20"/>
                <w:szCs w:val="20"/>
              </w:rPr>
            </w:pPr>
            <w:r>
              <w:rPr>
                <w:color w:val="000000"/>
                <w:sz w:val="20"/>
                <w:szCs w:val="20"/>
              </w:rPr>
              <w:t> </w:t>
            </w:r>
          </w:p>
        </w:tc>
      </w:tr>
      <w:tr w:rsidR="00E40105" w14:paraId="223DA831" w14:textId="77777777">
        <w:trPr>
          <w:trHeight w:val="20"/>
        </w:trPr>
        <w:tc>
          <w:tcPr>
            <w:tcW w:w="210" w:type="pct"/>
            <w:tcBorders>
              <w:top w:val="none" w:sz="4" w:space="0" w:color="000000"/>
              <w:left w:val="single" w:sz="4" w:space="0" w:color="auto"/>
              <w:bottom w:val="single" w:sz="4" w:space="0" w:color="auto"/>
              <w:right w:val="single" w:sz="4" w:space="0" w:color="auto"/>
            </w:tcBorders>
            <w:shd w:val="clear" w:color="auto" w:fill="auto"/>
            <w:vAlign w:val="center"/>
          </w:tcPr>
          <w:p w14:paraId="7389586D" w14:textId="77777777" w:rsidR="00E40105" w:rsidRDefault="00972B64">
            <w:pPr>
              <w:jc w:val="center"/>
              <w:rPr>
                <w:color w:val="000000"/>
                <w:sz w:val="20"/>
                <w:szCs w:val="20"/>
              </w:rPr>
            </w:pPr>
            <w:r>
              <w:rPr>
                <w:color w:val="000000"/>
                <w:sz w:val="20"/>
                <w:szCs w:val="20"/>
              </w:rPr>
              <w:t>10.1.</w:t>
            </w:r>
          </w:p>
        </w:tc>
        <w:tc>
          <w:tcPr>
            <w:tcW w:w="1018" w:type="pct"/>
            <w:tcBorders>
              <w:top w:val="none" w:sz="4" w:space="0" w:color="000000"/>
              <w:left w:val="none" w:sz="4" w:space="0" w:color="000000"/>
              <w:bottom w:val="single" w:sz="4" w:space="0" w:color="auto"/>
              <w:right w:val="single" w:sz="4" w:space="0" w:color="auto"/>
            </w:tcBorders>
            <w:shd w:val="clear" w:color="auto" w:fill="auto"/>
            <w:vAlign w:val="center"/>
          </w:tcPr>
          <w:p w14:paraId="77123632" w14:textId="77777777" w:rsidR="00E40105" w:rsidRDefault="00972B64">
            <w:pPr>
              <w:rPr>
                <w:color w:val="000000"/>
                <w:sz w:val="20"/>
                <w:szCs w:val="20"/>
              </w:rPr>
            </w:pPr>
            <w:proofErr w:type="spellStart"/>
            <w:r>
              <w:rPr>
                <w:color w:val="000000"/>
                <w:sz w:val="20"/>
                <w:szCs w:val="20"/>
              </w:rPr>
              <w:t>Недоотпуск</w:t>
            </w:r>
            <w:proofErr w:type="spellEnd"/>
            <w:r>
              <w:rPr>
                <w:color w:val="000000"/>
                <w:sz w:val="20"/>
                <w:szCs w:val="20"/>
              </w:rPr>
              <w:t xml:space="preserve"> тепла</w:t>
            </w:r>
          </w:p>
        </w:tc>
        <w:tc>
          <w:tcPr>
            <w:tcW w:w="382" w:type="pct"/>
            <w:tcBorders>
              <w:top w:val="none" w:sz="4" w:space="0" w:color="000000"/>
              <w:left w:val="none" w:sz="4" w:space="0" w:color="000000"/>
              <w:bottom w:val="single" w:sz="4" w:space="0" w:color="auto"/>
              <w:right w:val="single" w:sz="4" w:space="0" w:color="auto"/>
            </w:tcBorders>
            <w:shd w:val="clear" w:color="auto" w:fill="auto"/>
            <w:vAlign w:val="center"/>
          </w:tcPr>
          <w:p w14:paraId="10B60BE3" w14:textId="77777777" w:rsidR="00E40105" w:rsidRDefault="00972B64">
            <w:pPr>
              <w:jc w:val="center"/>
              <w:rPr>
                <w:color w:val="000000"/>
                <w:sz w:val="20"/>
                <w:szCs w:val="20"/>
              </w:rPr>
            </w:pPr>
            <w:r>
              <w:rPr>
                <w:color w:val="000000"/>
                <w:sz w:val="20"/>
                <w:szCs w:val="20"/>
              </w:rPr>
              <w:t>Гкал</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32F2B059" w14:textId="77777777" w:rsidR="00E40105" w:rsidRDefault="00972B64">
            <w:pPr>
              <w:jc w:val="center"/>
              <w:rPr>
                <w:color w:val="000000"/>
                <w:sz w:val="20"/>
                <w:szCs w:val="20"/>
              </w:rPr>
            </w:pPr>
            <w:r>
              <w:rPr>
                <w:color w:val="000000"/>
                <w:sz w:val="20"/>
                <w:szCs w:val="20"/>
              </w:rPr>
              <w:t> </w:t>
            </w:r>
          </w:p>
        </w:tc>
        <w:tc>
          <w:tcPr>
            <w:tcW w:w="675" w:type="pct"/>
            <w:tcBorders>
              <w:top w:val="none" w:sz="4" w:space="0" w:color="000000"/>
              <w:left w:val="none" w:sz="4" w:space="0" w:color="000000"/>
              <w:bottom w:val="single" w:sz="4" w:space="0" w:color="auto"/>
              <w:right w:val="single" w:sz="4" w:space="0" w:color="auto"/>
            </w:tcBorders>
            <w:shd w:val="clear" w:color="auto" w:fill="auto"/>
            <w:vAlign w:val="center"/>
          </w:tcPr>
          <w:p w14:paraId="2364189B" w14:textId="77777777" w:rsidR="00E40105" w:rsidRDefault="00972B64">
            <w:pPr>
              <w:jc w:val="center"/>
              <w:rPr>
                <w:color w:val="000000"/>
                <w:sz w:val="20"/>
                <w:szCs w:val="20"/>
              </w:rPr>
            </w:pPr>
            <w:r>
              <w:rPr>
                <w:color w:val="000000"/>
                <w:sz w:val="20"/>
                <w:szCs w:val="20"/>
              </w:rPr>
              <w:t>0</w:t>
            </w:r>
          </w:p>
        </w:tc>
        <w:tc>
          <w:tcPr>
            <w:tcW w:w="657" w:type="pct"/>
            <w:tcBorders>
              <w:top w:val="none" w:sz="4" w:space="0" w:color="000000"/>
              <w:left w:val="none" w:sz="4" w:space="0" w:color="000000"/>
              <w:bottom w:val="single" w:sz="4" w:space="0" w:color="auto"/>
              <w:right w:val="single" w:sz="4" w:space="0" w:color="auto"/>
            </w:tcBorders>
            <w:shd w:val="clear" w:color="auto" w:fill="auto"/>
            <w:vAlign w:val="center"/>
          </w:tcPr>
          <w:p w14:paraId="5210B6B8" w14:textId="77777777" w:rsidR="00E40105" w:rsidRDefault="00972B64">
            <w:pPr>
              <w:jc w:val="center"/>
              <w:rPr>
                <w:color w:val="000000"/>
                <w:sz w:val="20"/>
                <w:szCs w:val="20"/>
              </w:rPr>
            </w:pPr>
            <w:r>
              <w:rPr>
                <w:color w:val="000000"/>
                <w:sz w:val="20"/>
                <w:szCs w:val="20"/>
              </w:rPr>
              <w:t>0</w:t>
            </w:r>
          </w:p>
        </w:tc>
        <w:tc>
          <w:tcPr>
            <w:tcW w:w="685" w:type="pct"/>
            <w:tcBorders>
              <w:top w:val="none" w:sz="4" w:space="0" w:color="000000"/>
              <w:left w:val="none" w:sz="4" w:space="0" w:color="000000"/>
              <w:bottom w:val="single" w:sz="4" w:space="0" w:color="auto"/>
              <w:right w:val="single" w:sz="4" w:space="0" w:color="auto"/>
            </w:tcBorders>
            <w:shd w:val="clear" w:color="auto" w:fill="auto"/>
            <w:vAlign w:val="center"/>
          </w:tcPr>
          <w:p w14:paraId="663E8476" w14:textId="77777777" w:rsidR="00E40105" w:rsidRDefault="00972B64">
            <w:pPr>
              <w:jc w:val="center"/>
              <w:rPr>
                <w:color w:val="000000"/>
                <w:sz w:val="20"/>
                <w:szCs w:val="20"/>
              </w:rPr>
            </w:pPr>
            <w:r>
              <w:rPr>
                <w:color w:val="000000"/>
                <w:sz w:val="20"/>
                <w:szCs w:val="20"/>
              </w:rPr>
              <w:t>0</w:t>
            </w:r>
          </w:p>
        </w:tc>
        <w:tc>
          <w:tcPr>
            <w:tcW w:w="682" w:type="pct"/>
            <w:tcBorders>
              <w:top w:val="none" w:sz="4" w:space="0" w:color="000000"/>
              <w:left w:val="none" w:sz="4" w:space="0" w:color="000000"/>
              <w:bottom w:val="single" w:sz="4" w:space="0" w:color="auto"/>
              <w:right w:val="single" w:sz="4" w:space="0" w:color="auto"/>
            </w:tcBorders>
            <w:shd w:val="clear" w:color="auto" w:fill="auto"/>
            <w:vAlign w:val="center"/>
          </w:tcPr>
          <w:p w14:paraId="076C97FC" w14:textId="77777777" w:rsidR="00E40105" w:rsidRDefault="00972B64">
            <w:pPr>
              <w:jc w:val="center"/>
              <w:rPr>
                <w:color w:val="000000"/>
                <w:sz w:val="20"/>
                <w:szCs w:val="20"/>
              </w:rPr>
            </w:pPr>
            <w:r>
              <w:rPr>
                <w:color w:val="000000"/>
                <w:sz w:val="20"/>
                <w:szCs w:val="20"/>
              </w:rPr>
              <w:t>0</w:t>
            </w:r>
          </w:p>
        </w:tc>
        <w:tc>
          <w:tcPr>
            <w:tcW w:w="351" w:type="pct"/>
            <w:tcBorders>
              <w:top w:val="none" w:sz="4" w:space="0" w:color="000000"/>
              <w:left w:val="none" w:sz="4" w:space="0" w:color="000000"/>
              <w:bottom w:val="single" w:sz="4" w:space="0" w:color="auto"/>
              <w:right w:val="single" w:sz="4" w:space="0" w:color="auto"/>
            </w:tcBorders>
            <w:shd w:val="clear" w:color="auto" w:fill="auto"/>
            <w:vAlign w:val="center"/>
          </w:tcPr>
          <w:p w14:paraId="6C0F4E59" w14:textId="77777777" w:rsidR="00E40105" w:rsidRDefault="00972B64">
            <w:pPr>
              <w:jc w:val="center"/>
              <w:rPr>
                <w:color w:val="000000"/>
                <w:sz w:val="20"/>
                <w:szCs w:val="20"/>
              </w:rPr>
            </w:pPr>
            <w:r>
              <w:rPr>
                <w:color w:val="000000"/>
                <w:sz w:val="20"/>
                <w:szCs w:val="20"/>
              </w:rPr>
              <w:t> </w:t>
            </w:r>
          </w:p>
        </w:tc>
      </w:tr>
      <w:tr w:rsidR="00E40105" w14:paraId="71B674AC" w14:textId="77777777">
        <w:trPr>
          <w:trHeight w:val="20"/>
        </w:trPr>
        <w:tc>
          <w:tcPr>
            <w:tcW w:w="210" w:type="pct"/>
            <w:tcBorders>
              <w:top w:val="none" w:sz="4" w:space="0" w:color="000000"/>
              <w:left w:val="single" w:sz="4" w:space="0" w:color="auto"/>
              <w:bottom w:val="single" w:sz="4" w:space="0" w:color="auto"/>
              <w:right w:val="single" w:sz="4" w:space="0" w:color="auto"/>
            </w:tcBorders>
            <w:shd w:val="clear" w:color="auto" w:fill="auto"/>
            <w:vAlign w:val="center"/>
          </w:tcPr>
          <w:p w14:paraId="326A1D05" w14:textId="77777777" w:rsidR="00E40105" w:rsidRDefault="00972B64">
            <w:pPr>
              <w:jc w:val="center"/>
              <w:rPr>
                <w:color w:val="000000"/>
                <w:sz w:val="20"/>
                <w:szCs w:val="20"/>
              </w:rPr>
            </w:pPr>
            <w:r>
              <w:rPr>
                <w:color w:val="000000"/>
                <w:sz w:val="20"/>
                <w:szCs w:val="20"/>
              </w:rPr>
              <w:t>10.2.</w:t>
            </w:r>
          </w:p>
        </w:tc>
        <w:tc>
          <w:tcPr>
            <w:tcW w:w="1018" w:type="pct"/>
            <w:tcBorders>
              <w:top w:val="none" w:sz="4" w:space="0" w:color="000000"/>
              <w:left w:val="none" w:sz="4" w:space="0" w:color="000000"/>
              <w:bottom w:val="single" w:sz="4" w:space="0" w:color="auto"/>
              <w:right w:val="single" w:sz="4" w:space="0" w:color="auto"/>
            </w:tcBorders>
            <w:shd w:val="clear" w:color="auto" w:fill="auto"/>
            <w:vAlign w:val="center"/>
          </w:tcPr>
          <w:p w14:paraId="2BE80BA7" w14:textId="77777777" w:rsidR="00E40105" w:rsidRDefault="00972B64">
            <w:pPr>
              <w:rPr>
                <w:color w:val="000000"/>
                <w:sz w:val="20"/>
                <w:szCs w:val="20"/>
              </w:rPr>
            </w:pPr>
            <w:r>
              <w:rPr>
                <w:color w:val="000000"/>
                <w:sz w:val="20"/>
                <w:szCs w:val="20"/>
              </w:rPr>
              <w:t>Фактический отпуск тепла системой теплоснабжения</w:t>
            </w:r>
          </w:p>
        </w:tc>
        <w:tc>
          <w:tcPr>
            <w:tcW w:w="382" w:type="pct"/>
            <w:tcBorders>
              <w:top w:val="none" w:sz="4" w:space="0" w:color="000000"/>
              <w:left w:val="none" w:sz="4" w:space="0" w:color="000000"/>
              <w:bottom w:val="single" w:sz="4" w:space="0" w:color="auto"/>
              <w:right w:val="single" w:sz="4" w:space="0" w:color="auto"/>
            </w:tcBorders>
            <w:shd w:val="clear" w:color="auto" w:fill="auto"/>
            <w:vAlign w:val="center"/>
          </w:tcPr>
          <w:p w14:paraId="0013E069" w14:textId="77777777" w:rsidR="00E40105" w:rsidRDefault="00972B64">
            <w:pPr>
              <w:jc w:val="center"/>
              <w:rPr>
                <w:color w:val="000000"/>
                <w:sz w:val="20"/>
                <w:szCs w:val="20"/>
              </w:rPr>
            </w:pPr>
            <w:r>
              <w:rPr>
                <w:color w:val="000000"/>
                <w:sz w:val="20"/>
                <w:szCs w:val="20"/>
              </w:rPr>
              <w:t>Гкал</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1594CE59" w14:textId="77777777" w:rsidR="00E40105" w:rsidRDefault="00972B64">
            <w:pPr>
              <w:jc w:val="center"/>
              <w:rPr>
                <w:color w:val="000000"/>
                <w:sz w:val="20"/>
                <w:szCs w:val="20"/>
              </w:rPr>
            </w:pPr>
            <w:r>
              <w:rPr>
                <w:color w:val="000000"/>
                <w:sz w:val="20"/>
                <w:szCs w:val="20"/>
              </w:rPr>
              <w:t> </w:t>
            </w:r>
          </w:p>
        </w:tc>
        <w:tc>
          <w:tcPr>
            <w:tcW w:w="675" w:type="pct"/>
            <w:tcBorders>
              <w:top w:val="none" w:sz="4" w:space="0" w:color="000000"/>
              <w:left w:val="none" w:sz="4" w:space="0" w:color="000000"/>
              <w:bottom w:val="single" w:sz="4" w:space="0" w:color="auto"/>
              <w:right w:val="single" w:sz="4" w:space="0" w:color="auto"/>
            </w:tcBorders>
            <w:shd w:val="clear" w:color="auto" w:fill="auto"/>
            <w:vAlign w:val="center"/>
          </w:tcPr>
          <w:p w14:paraId="08BCFAA3" w14:textId="77777777" w:rsidR="00E40105" w:rsidRDefault="00972B64">
            <w:pPr>
              <w:jc w:val="center"/>
              <w:rPr>
                <w:color w:val="000000"/>
                <w:sz w:val="20"/>
                <w:szCs w:val="20"/>
              </w:rPr>
            </w:pPr>
            <w:r>
              <w:rPr>
                <w:color w:val="000000"/>
                <w:sz w:val="20"/>
                <w:szCs w:val="20"/>
              </w:rPr>
              <w:t>115619,8</w:t>
            </w:r>
          </w:p>
        </w:tc>
        <w:tc>
          <w:tcPr>
            <w:tcW w:w="657" w:type="pct"/>
            <w:tcBorders>
              <w:top w:val="none" w:sz="4" w:space="0" w:color="000000"/>
              <w:left w:val="none" w:sz="4" w:space="0" w:color="000000"/>
              <w:bottom w:val="single" w:sz="4" w:space="0" w:color="auto"/>
              <w:right w:val="single" w:sz="4" w:space="0" w:color="auto"/>
            </w:tcBorders>
            <w:shd w:val="clear" w:color="auto" w:fill="auto"/>
            <w:vAlign w:val="center"/>
          </w:tcPr>
          <w:p w14:paraId="54E7F93A" w14:textId="77777777" w:rsidR="00E40105" w:rsidRDefault="00972B64">
            <w:pPr>
              <w:jc w:val="center"/>
              <w:rPr>
                <w:color w:val="000000"/>
                <w:sz w:val="20"/>
                <w:szCs w:val="20"/>
              </w:rPr>
            </w:pPr>
            <w:r>
              <w:rPr>
                <w:color w:val="000000"/>
                <w:sz w:val="20"/>
                <w:szCs w:val="20"/>
              </w:rPr>
              <w:t>16336,4</w:t>
            </w:r>
          </w:p>
        </w:tc>
        <w:tc>
          <w:tcPr>
            <w:tcW w:w="685" w:type="pct"/>
            <w:tcBorders>
              <w:top w:val="none" w:sz="4" w:space="0" w:color="000000"/>
              <w:left w:val="none" w:sz="4" w:space="0" w:color="000000"/>
              <w:bottom w:val="single" w:sz="4" w:space="0" w:color="auto"/>
              <w:right w:val="single" w:sz="4" w:space="0" w:color="auto"/>
            </w:tcBorders>
            <w:shd w:val="clear" w:color="auto" w:fill="auto"/>
            <w:vAlign w:val="center"/>
          </w:tcPr>
          <w:p w14:paraId="62510EB0" w14:textId="77777777" w:rsidR="00E40105" w:rsidRDefault="00972B64">
            <w:pPr>
              <w:jc w:val="center"/>
              <w:rPr>
                <w:color w:val="000000"/>
                <w:sz w:val="20"/>
                <w:szCs w:val="20"/>
              </w:rPr>
            </w:pPr>
            <w:r>
              <w:rPr>
                <w:color w:val="000000"/>
                <w:sz w:val="20"/>
                <w:szCs w:val="20"/>
              </w:rPr>
              <w:t>6346,4</w:t>
            </w:r>
          </w:p>
        </w:tc>
        <w:tc>
          <w:tcPr>
            <w:tcW w:w="682" w:type="pct"/>
            <w:tcBorders>
              <w:top w:val="none" w:sz="4" w:space="0" w:color="000000"/>
              <w:left w:val="none" w:sz="4" w:space="0" w:color="000000"/>
              <w:bottom w:val="single" w:sz="4" w:space="0" w:color="auto"/>
              <w:right w:val="single" w:sz="4" w:space="0" w:color="auto"/>
            </w:tcBorders>
            <w:shd w:val="clear" w:color="auto" w:fill="auto"/>
            <w:vAlign w:val="center"/>
          </w:tcPr>
          <w:p w14:paraId="5AAD5DC9" w14:textId="77777777" w:rsidR="00E40105" w:rsidRDefault="00972B64">
            <w:pPr>
              <w:jc w:val="center"/>
              <w:rPr>
                <w:color w:val="000000"/>
                <w:sz w:val="20"/>
                <w:szCs w:val="20"/>
              </w:rPr>
            </w:pPr>
            <w:r>
              <w:rPr>
                <w:color w:val="000000"/>
                <w:sz w:val="20"/>
                <w:szCs w:val="20"/>
              </w:rPr>
              <w:t>63122,5</w:t>
            </w:r>
          </w:p>
        </w:tc>
        <w:tc>
          <w:tcPr>
            <w:tcW w:w="351" w:type="pct"/>
            <w:tcBorders>
              <w:top w:val="none" w:sz="4" w:space="0" w:color="000000"/>
              <w:left w:val="none" w:sz="4" w:space="0" w:color="000000"/>
              <w:bottom w:val="single" w:sz="4" w:space="0" w:color="auto"/>
              <w:right w:val="single" w:sz="4" w:space="0" w:color="auto"/>
            </w:tcBorders>
            <w:shd w:val="clear" w:color="auto" w:fill="auto"/>
            <w:vAlign w:val="center"/>
          </w:tcPr>
          <w:p w14:paraId="47F3DEC8" w14:textId="77777777" w:rsidR="00E40105" w:rsidRDefault="00972B64">
            <w:pPr>
              <w:jc w:val="center"/>
              <w:rPr>
                <w:color w:val="000000"/>
                <w:sz w:val="20"/>
                <w:szCs w:val="20"/>
              </w:rPr>
            </w:pPr>
            <w:r>
              <w:rPr>
                <w:color w:val="000000"/>
                <w:sz w:val="20"/>
                <w:szCs w:val="20"/>
              </w:rPr>
              <w:t> </w:t>
            </w:r>
          </w:p>
        </w:tc>
      </w:tr>
    </w:tbl>
    <w:p w14:paraId="7FA6D867" w14:textId="77777777" w:rsidR="00E40105" w:rsidRDefault="00E40105">
      <w:pPr>
        <w:ind w:firstLine="709"/>
        <w:jc w:val="both"/>
      </w:pPr>
    </w:p>
    <w:p w14:paraId="3EC8D33D" w14:textId="77777777" w:rsidR="00E40105" w:rsidRDefault="00E40105">
      <w:pPr>
        <w:ind w:firstLine="709"/>
        <w:jc w:val="both"/>
        <w:sectPr w:rsidR="00E40105">
          <w:type w:val="nextColumn"/>
          <w:pgSz w:w="16840" w:h="11907" w:orient="landscape"/>
          <w:pgMar w:top="1701" w:right="1134" w:bottom="1134" w:left="1134" w:header="567" w:footer="567" w:gutter="0"/>
          <w:cols w:space="720"/>
        </w:sectPr>
      </w:pPr>
    </w:p>
    <w:p w14:paraId="395CB3B0" w14:textId="77777777" w:rsidR="00E40105" w:rsidRDefault="00972B64">
      <w:pPr>
        <w:ind w:firstLine="709"/>
        <w:jc w:val="both"/>
      </w:pPr>
      <w:r>
        <w:lastRenderedPageBreak/>
        <w:t>Согласно представленным данным из выше приведенной таблицы видно, что систему теплоснабжения г. Удачный можно отнести к малонадежной.</w:t>
      </w:r>
    </w:p>
    <w:p w14:paraId="34662953" w14:textId="77777777" w:rsidR="00E40105" w:rsidRDefault="00E40105">
      <w:pPr>
        <w:ind w:firstLine="709"/>
        <w:jc w:val="both"/>
      </w:pPr>
    </w:p>
    <w:p w14:paraId="4E4C2C71" w14:textId="77777777" w:rsidR="00E40105" w:rsidRDefault="00972B64">
      <w:pPr>
        <w:keepLines/>
        <w:numPr>
          <w:ilvl w:val="2"/>
          <w:numId w:val="3"/>
        </w:numPr>
        <w:jc w:val="both"/>
        <w:outlineLvl w:val="2"/>
      </w:pPr>
      <w:bookmarkStart w:id="372" w:name="_Toc26628284"/>
      <w:bookmarkStart w:id="373" w:name="_Toc524615018"/>
      <w:bookmarkStart w:id="374" w:name="_Toc524614802"/>
      <w:bookmarkStart w:id="375" w:name="_Toc101629355"/>
      <w:r>
        <w:t>Поток отказов (частоты отказов) участков тепловых сетей</w:t>
      </w:r>
      <w:bookmarkEnd w:id="372"/>
      <w:bookmarkEnd w:id="373"/>
      <w:bookmarkEnd w:id="374"/>
      <w:bookmarkEnd w:id="375"/>
    </w:p>
    <w:p w14:paraId="5B51DC57" w14:textId="77777777" w:rsidR="00E40105" w:rsidRDefault="00972B64">
      <w:pPr>
        <w:ind w:firstLine="709"/>
        <w:jc w:val="both"/>
      </w:pPr>
      <w:r>
        <w:t xml:space="preserve">Значения потока отказов (частоты отказов) участков тепловых сетей определены расчетом надежности в ПРК </w:t>
      </w:r>
      <w:proofErr w:type="spellStart"/>
      <w:r>
        <w:t>ZuluThermo</w:t>
      </w:r>
      <w:proofErr w:type="spellEnd"/>
      <w:r>
        <w:t xml:space="preserve"> и представлены в электронной модели систем теплоснабжения, являющихся неотъемлемой частью настоящей схемы.</w:t>
      </w:r>
    </w:p>
    <w:p w14:paraId="6E7EE805" w14:textId="77777777" w:rsidR="00E40105" w:rsidRDefault="00E40105">
      <w:pPr>
        <w:ind w:firstLine="709"/>
        <w:jc w:val="both"/>
      </w:pPr>
    </w:p>
    <w:p w14:paraId="1597EFAC" w14:textId="77777777" w:rsidR="00E40105" w:rsidRDefault="00972B64">
      <w:pPr>
        <w:keepLines/>
        <w:numPr>
          <w:ilvl w:val="2"/>
          <w:numId w:val="3"/>
        </w:numPr>
        <w:jc w:val="both"/>
        <w:outlineLvl w:val="2"/>
      </w:pPr>
      <w:bookmarkStart w:id="376" w:name="_Toc26628285"/>
      <w:bookmarkStart w:id="377" w:name="_Toc524615019"/>
      <w:bookmarkStart w:id="378" w:name="_Toc524614803"/>
      <w:bookmarkStart w:id="379" w:name="_Toc101629356"/>
      <w:r>
        <w:t>Частота отключения потребителей</w:t>
      </w:r>
      <w:bookmarkEnd w:id="376"/>
      <w:bookmarkEnd w:id="377"/>
      <w:bookmarkEnd w:id="378"/>
      <w:bookmarkEnd w:id="379"/>
    </w:p>
    <w:p w14:paraId="00D243AC" w14:textId="77777777" w:rsidR="00E40105" w:rsidRDefault="00972B64">
      <w:pPr>
        <w:ind w:firstLine="709"/>
        <w:jc w:val="both"/>
      </w:pPr>
      <w:r>
        <w:t xml:space="preserve">Значения частоты отключения потребителей определены расчетом надежности в ПРК </w:t>
      </w:r>
      <w:proofErr w:type="spellStart"/>
      <w:r>
        <w:t>ZuluThermo</w:t>
      </w:r>
      <w:proofErr w:type="spellEnd"/>
      <w:r>
        <w:t xml:space="preserve"> и представлены в электронной модели систем теплоснабжения, являющихся неотъемлемой частью настоящей схемы.</w:t>
      </w:r>
    </w:p>
    <w:p w14:paraId="1D7ADB14" w14:textId="77777777" w:rsidR="00E40105" w:rsidRDefault="00E40105">
      <w:pPr>
        <w:ind w:firstLine="709"/>
        <w:jc w:val="both"/>
      </w:pPr>
    </w:p>
    <w:p w14:paraId="0D334D96" w14:textId="77777777" w:rsidR="00E40105" w:rsidRDefault="00972B64">
      <w:pPr>
        <w:keepLines/>
        <w:numPr>
          <w:ilvl w:val="2"/>
          <w:numId w:val="3"/>
        </w:numPr>
        <w:jc w:val="both"/>
        <w:outlineLvl w:val="2"/>
      </w:pPr>
      <w:bookmarkStart w:id="380" w:name="_Toc26628286"/>
      <w:bookmarkStart w:id="381" w:name="_Toc524615020"/>
      <w:bookmarkStart w:id="382" w:name="_Toc524614804"/>
      <w:bookmarkStart w:id="383" w:name="_Toc101629357"/>
      <w:r>
        <w:t>Поток (частота) и времени восстановления теплоснабжения потребителей после отключений</w:t>
      </w:r>
      <w:bookmarkEnd w:id="380"/>
      <w:bookmarkEnd w:id="381"/>
      <w:bookmarkEnd w:id="382"/>
      <w:bookmarkEnd w:id="383"/>
    </w:p>
    <w:p w14:paraId="04341EC4" w14:textId="77777777" w:rsidR="00E40105" w:rsidRDefault="00972B64">
      <w:pPr>
        <w:ind w:firstLine="709"/>
        <w:jc w:val="both"/>
      </w:pPr>
      <w:r>
        <w:t xml:space="preserve">Значения потока (частоты) и времени восстановления теплоснабжения потребителей после отключений определены расчетом надежности в ПРК </w:t>
      </w:r>
      <w:proofErr w:type="spellStart"/>
      <w:r>
        <w:t>ZuluThermo</w:t>
      </w:r>
      <w:proofErr w:type="spellEnd"/>
      <w:r>
        <w:t xml:space="preserve"> и представлены в электронной модели систем теплоснабжения, являющихся неотъемлемой частью настоящей схемы.</w:t>
      </w:r>
    </w:p>
    <w:p w14:paraId="5E8D07ED" w14:textId="77777777" w:rsidR="00E40105" w:rsidRDefault="00E40105">
      <w:pPr>
        <w:ind w:firstLine="709"/>
        <w:jc w:val="both"/>
      </w:pPr>
    </w:p>
    <w:p w14:paraId="6375F290" w14:textId="77777777" w:rsidR="00E40105" w:rsidRDefault="00972B64">
      <w:pPr>
        <w:keepLines/>
        <w:numPr>
          <w:ilvl w:val="2"/>
          <w:numId w:val="3"/>
        </w:numPr>
        <w:jc w:val="both"/>
        <w:outlineLvl w:val="2"/>
      </w:pPr>
      <w:bookmarkStart w:id="384" w:name="_Toc524615021"/>
      <w:bookmarkStart w:id="385" w:name="_Toc524614805"/>
      <w:bookmarkStart w:id="386" w:name="_Toc26628287"/>
      <w:bookmarkStart w:id="387" w:name="_Toc101629358"/>
      <w:r>
        <w:t>Графические материалы (карты-схемы тепловых сетей и зон ненормативной надежности и безопасности теплоснабжения</w:t>
      </w:r>
      <w:bookmarkEnd w:id="384"/>
      <w:bookmarkEnd w:id="385"/>
      <w:r>
        <w:t>)</w:t>
      </w:r>
      <w:bookmarkEnd w:id="386"/>
      <w:bookmarkEnd w:id="387"/>
    </w:p>
    <w:p w14:paraId="3EE77034" w14:textId="77777777" w:rsidR="00E40105" w:rsidRDefault="00972B64">
      <w:pPr>
        <w:ind w:firstLine="709"/>
        <w:jc w:val="both"/>
      </w:pPr>
      <w:r>
        <w:t>Зоны ненормативной надежности по результатам расчета не выявлены, карты-схемы не приводятся.</w:t>
      </w:r>
    </w:p>
    <w:p w14:paraId="4FC85853" w14:textId="77777777" w:rsidR="00E40105" w:rsidRDefault="00E40105">
      <w:pPr>
        <w:ind w:firstLine="709"/>
        <w:jc w:val="both"/>
      </w:pPr>
    </w:p>
    <w:p w14:paraId="53F15566" w14:textId="77777777" w:rsidR="00E40105" w:rsidRDefault="00972B64">
      <w:pPr>
        <w:keepLines/>
        <w:numPr>
          <w:ilvl w:val="2"/>
          <w:numId w:val="3"/>
        </w:numPr>
        <w:jc w:val="both"/>
        <w:outlineLvl w:val="2"/>
      </w:pPr>
      <w:bookmarkStart w:id="388" w:name="_Toc26628288"/>
      <w:bookmarkStart w:id="389" w:name="_Toc101629359"/>
      <w:r>
        <w:t>Результаты анализа аварийных ситуаций при теплоснабжении, расследование причин которых осуществляется федеральным органом исполнительной власти</w:t>
      </w:r>
      <w:bookmarkEnd w:id="388"/>
      <w:bookmarkEnd w:id="389"/>
    </w:p>
    <w:p w14:paraId="6C65FD73" w14:textId="77777777" w:rsidR="00E40105" w:rsidRDefault="00972B64">
      <w:pPr>
        <w:ind w:firstLine="709"/>
        <w:jc w:val="both"/>
      </w:pPr>
      <w:r>
        <w:t>Аварийных отключений на территории г. Удачный не выявлено.</w:t>
      </w:r>
    </w:p>
    <w:p w14:paraId="1FB904FD" w14:textId="77777777" w:rsidR="00E40105" w:rsidRDefault="00E40105">
      <w:pPr>
        <w:ind w:firstLine="709"/>
        <w:jc w:val="both"/>
      </w:pPr>
    </w:p>
    <w:p w14:paraId="18011A15" w14:textId="77777777" w:rsidR="00E40105" w:rsidRDefault="00972B64">
      <w:pPr>
        <w:keepLines/>
        <w:numPr>
          <w:ilvl w:val="2"/>
          <w:numId w:val="3"/>
        </w:numPr>
        <w:jc w:val="both"/>
        <w:outlineLvl w:val="2"/>
      </w:pPr>
      <w:bookmarkStart w:id="390" w:name="_Toc26628289"/>
      <w:bookmarkStart w:id="391" w:name="_Toc101629360"/>
      <w:r>
        <w:t>Результаты анализа времени восстановления теплоснабжения потребителей, отключенных в результате аварийных ситуаций при теплоснабжении</w:t>
      </w:r>
      <w:bookmarkEnd w:id="390"/>
      <w:bookmarkEnd w:id="391"/>
    </w:p>
    <w:p w14:paraId="7D5245A2" w14:textId="77777777" w:rsidR="00E40105" w:rsidRDefault="00972B64">
      <w:pPr>
        <w:ind w:firstLine="709"/>
        <w:jc w:val="both"/>
      </w:pPr>
      <w:r>
        <w:t>Восстановление теплоснабжения потребителей не наблюдается из-за отсутствия аварийных отключений.</w:t>
      </w:r>
    </w:p>
    <w:p w14:paraId="584645EC" w14:textId="77777777" w:rsidR="00E40105" w:rsidRDefault="00972B64">
      <w:pPr>
        <w:keepLines/>
        <w:numPr>
          <w:ilvl w:val="2"/>
          <w:numId w:val="3"/>
        </w:numPr>
        <w:jc w:val="both"/>
        <w:outlineLvl w:val="2"/>
      </w:pPr>
      <w:bookmarkStart w:id="392" w:name="_Toc524615024"/>
      <w:bookmarkStart w:id="393" w:name="_Toc524614808"/>
      <w:bookmarkStart w:id="394" w:name="_Toc26628290"/>
      <w:bookmarkStart w:id="395" w:name="_Toc15640842"/>
      <w:bookmarkStart w:id="396" w:name="_Toc101629361"/>
      <w:bookmarkStart w:id="397" w:name="_Hlk15651345"/>
      <w:r>
        <w:t xml:space="preserve">Описание изменений </w:t>
      </w:r>
      <w:bookmarkEnd w:id="392"/>
      <w:bookmarkEnd w:id="393"/>
      <w:r>
        <w:t>в надежности теплоснабжения для каждой системы теплоснабжения, в том числе с учетом реализации планов строительства, реконструкции, технического перевооружения и (или) модернизации источников тепловой энергии и тепловых сетей, ввод в эксплуатацию которых осуществлен в период, предшествующий актуализации схемы теплоснабжения</w:t>
      </w:r>
      <w:bookmarkEnd w:id="394"/>
      <w:bookmarkEnd w:id="395"/>
      <w:bookmarkEnd w:id="396"/>
      <w:bookmarkEnd w:id="397"/>
    </w:p>
    <w:p w14:paraId="1AF54222" w14:textId="77777777" w:rsidR="00E40105" w:rsidRDefault="00972B64">
      <w:pPr>
        <w:ind w:firstLine="709"/>
        <w:jc w:val="both"/>
      </w:pPr>
      <w:r>
        <w:t>Изменений в надежности теплоснабжения для каждой системы теплоснабжения за период, предшествующий актуализации схемы теплоснабжения не зафиксировано.</w:t>
      </w:r>
    </w:p>
    <w:p w14:paraId="4DF6CC32" w14:textId="77777777" w:rsidR="00E40105" w:rsidRDefault="00972B64">
      <w:r>
        <w:br w:type="page" w:clear="all"/>
      </w:r>
    </w:p>
    <w:p w14:paraId="10047CB3" w14:textId="77777777" w:rsidR="00E40105" w:rsidRDefault="00972B64">
      <w:pPr>
        <w:keepLines/>
        <w:numPr>
          <w:ilvl w:val="1"/>
          <w:numId w:val="3"/>
        </w:numPr>
        <w:jc w:val="both"/>
        <w:outlineLvl w:val="1"/>
        <w:rPr>
          <w:b/>
          <w:bCs/>
          <w:color w:val="000000"/>
        </w:rPr>
      </w:pPr>
      <w:bookmarkStart w:id="398" w:name="_Toc26628291"/>
      <w:bookmarkStart w:id="399" w:name="_Toc524615025"/>
      <w:bookmarkStart w:id="400" w:name="_Toc524614809"/>
      <w:bookmarkStart w:id="401" w:name="_Toc101629362"/>
      <w:r>
        <w:rPr>
          <w:b/>
          <w:bCs/>
          <w:color w:val="000000"/>
        </w:rPr>
        <w:lastRenderedPageBreak/>
        <w:t>Часть 10. Технико-экономические показатели теплоснабжающих и теплосетевых организаций</w:t>
      </w:r>
      <w:bookmarkEnd w:id="398"/>
      <w:bookmarkEnd w:id="399"/>
      <w:bookmarkEnd w:id="400"/>
      <w:bookmarkEnd w:id="401"/>
    </w:p>
    <w:p w14:paraId="17308D09" w14:textId="77777777" w:rsidR="00E40105" w:rsidRDefault="00972B64">
      <w:pPr>
        <w:keepLines/>
        <w:numPr>
          <w:ilvl w:val="2"/>
          <w:numId w:val="3"/>
        </w:numPr>
        <w:jc w:val="both"/>
        <w:outlineLvl w:val="2"/>
      </w:pPr>
      <w:bookmarkStart w:id="402" w:name="_Toc26628292"/>
      <w:bookmarkStart w:id="403" w:name="_Toc15640844"/>
      <w:bookmarkStart w:id="404" w:name="_Toc524615026"/>
      <w:bookmarkStart w:id="405" w:name="_Toc524614810"/>
      <w:bookmarkStart w:id="406" w:name="_Hlk15651361"/>
      <w:bookmarkStart w:id="407" w:name="_Toc101629363"/>
      <w:r>
        <w:t>Описание показателей хозяйственной деятельности каждой теплоснабжающей и теплосетевой организации в соответствии с требованиями, установленными Правительством Российской Федерации в стандартах раскрытия информации теплоснабжающими и теплосетевыми организациями»</w:t>
      </w:r>
      <w:bookmarkEnd w:id="402"/>
      <w:bookmarkEnd w:id="403"/>
      <w:bookmarkEnd w:id="404"/>
      <w:bookmarkEnd w:id="405"/>
      <w:bookmarkEnd w:id="406"/>
      <w:bookmarkEnd w:id="407"/>
    </w:p>
    <w:p w14:paraId="3C9F59FA" w14:textId="77777777" w:rsidR="00E40105" w:rsidRDefault="00972B64">
      <w:pPr>
        <w:ind w:firstLine="709"/>
        <w:jc w:val="both"/>
      </w:pPr>
      <w:r>
        <w:t>Согласно Постановлению Правительства Российской Федерации от 05.07.2013 № 570 «О </w:t>
      </w:r>
      <w:hyperlink r:id="rId47" w:anchor="6560IO" w:tooltip="https://docs.cntd.ru/document/499031383#6560IO" w:history="1">
        <w:r>
          <w:t>стандартах раскрытия информации теплоснабжающими организациями, теплосетевыми организациями и органами регулирования</w:t>
        </w:r>
      </w:hyperlink>
      <w:r>
        <w:t>», раскрытию подлежит информация:</w:t>
      </w:r>
    </w:p>
    <w:p w14:paraId="484B9F24" w14:textId="77777777" w:rsidR="00E40105" w:rsidRDefault="00972B64">
      <w:pPr>
        <w:ind w:firstLine="709"/>
        <w:jc w:val="both"/>
      </w:pPr>
      <w:r>
        <w:t>а)</w:t>
      </w:r>
      <w:r>
        <w:tab/>
        <w:t>о ценах (тарифах) на регулируемые товары и услуги и надбавках к этим ценам (тарифам);</w:t>
      </w:r>
    </w:p>
    <w:p w14:paraId="18250152" w14:textId="77777777" w:rsidR="00E40105" w:rsidRDefault="00972B64">
      <w:pPr>
        <w:ind w:firstLine="709"/>
        <w:jc w:val="both"/>
      </w:pPr>
      <w:r>
        <w:t>б)</w:t>
      </w:r>
      <w:r>
        <w:tab/>
        <w:t>об основных показателях финансово-хозяйственной деятельности регулируемых организаций, включая структуру основных производственных затрат (в части регулируемой деятельности);</w:t>
      </w:r>
    </w:p>
    <w:p w14:paraId="5EB06713" w14:textId="77777777" w:rsidR="00E40105" w:rsidRDefault="00972B64">
      <w:pPr>
        <w:ind w:firstLine="709"/>
        <w:jc w:val="both"/>
      </w:pPr>
      <w:r>
        <w:t>в)</w:t>
      </w:r>
      <w:r>
        <w:tab/>
        <w:t>об основных потребительских характеристиках регулируемых товаров и услуг регулируемых организаций и их соответствии государственным и иным утвержденным стандартам качества;</w:t>
      </w:r>
    </w:p>
    <w:p w14:paraId="306F3E43" w14:textId="77777777" w:rsidR="00E40105" w:rsidRDefault="00972B64">
      <w:pPr>
        <w:ind w:firstLine="709"/>
        <w:jc w:val="both"/>
      </w:pPr>
      <w:r>
        <w:t>г)</w:t>
      </w:r>
      <w:r>
        <w:tab/>
        <w:t>об инвестиционных программах и отчетах об их реализации;</w:t>
      </w:r>
    </w:p>
    <w:p w14:paraId="36B45B92" w14:textId="77777777" w:rsidR="00E40105" w:rsidRDefault="00972B64">
      <w:pPr>
        <w:ind w:firstLine="709"/>
        <w:jc w:val="both"/>
      </w:pPr>
      <w:r>
        <w:t>д)</w:t>
      </w:r>
      <w:r>
        <w:tab/>
        <w:t>о наличии (отсутствии) технической возможности доступа к регулируемым товарам и услугам регулируемых организаций, а также о регистрации и ходе реализации заявок на подключение к системе теплоснабжения;</w:t>
      </w:r>
    </w:p>
    <w:p w14:paraId="4029B19A" w14:textId="77777777" w:rsidR="00E40105" w:rsidRDefault="00972B64">
      <w:pPr>
        <w:ind w:firstLine="709"/>
        <w:jc w:val="both"/>
      </w:pPr>
      <w:r>
        <w:t>е)</w:t>
      </w:r>
      <w:r>
        <w:tab/>
        <w:t>об условиях, на которых осуществляется поставка регулируемых товаров и (или) оказание регулируемых услуг;</w:t>
      </w:r>
    </w:p>
    <w:p w14:paraId="1A8F3850" w14:textId="77777777" w:rsidR="00E40105" w:rsidRDefault="00972B64">
      <w:pPr>
        <w:ind w:firstLine="709"/>
        <w:jc w:val="both"/>
      </w:pPr>
      <w:r>
        <w:t>ж)</w:t>
      </w:r>
      <w:r>
        <w:tab/>
        <w:t xml:space="preserve">о порядке выполнения технологических, технических и других мероприятий, связанных с подключением к системе теплоснабжения. </w:t>
      </w:r>
    </w:p>
    <w:p w14:paraId="037026F7" w14:textId="77777777" w:rsidR="00E40105" w:rsidRDefault="00972B64">
      <w:pPr>
        <w:ind w:firstLine="709"/>
        <w:jc w:val="both"/>
      </w:pPr>
      <w:bookmarkStart w:id="408" w:name="_Hlk100574013"/>
      <w:r>
        <w:t>Из анализа стандартов раскрытия информации, утвержденного Постановлением Правительства Российской Федерации от 05.07.2013 № 570 «О стандартах раскрытия информации теплоснабжающими организациями, теплосетевыми организациями и органами регулирования» и перечня данных представленных</w:t>
      </w:r>
      <w:bookmarkEnd w:id="408"/>
      <w:r>
        <w:t xml:space="preserve"> в таблице </w:t>
      </w:r>
      <w:r>
        <w:fldChar w:fldCharType="begin"/>
      </w:r>
      <w:r>
        <w:instrText xml:space="preserve"> REF _Ref90138436 \h  \* MERGEFORMAT </w:instrText>
      </w:r>
      <w:r>
        <w:fldChar w:fldCharType="separate"/>
      </w:r>
      <w:r>
        <w:rPr>
          <w:vanish/>
        </w:rPr>
        <w:t xml:space="preserve">Таблица </w:t>
      </w:r>
      <w:r>
        <w:t>22</w:t>
      </w:r>
      <w:r>
        <w:fldChar w:fldCharType="end"/>
      </w:r>
      <w:r>
        <w:t xml:space="preserve"> сделан вывод, что объем и полнота раскрытия информации теплоснабжающими организациями соответствует требованиям, установленными Постановлением Правительства Российской Федерации от 05.07.2013 № 570 «О </w:t>
      </w:r>
      <w:hyperlink r:id="rId48" w:anchor="6560IO" w:tooltip="https://docs.cntd.ru/document/499031383#6560IO" w:history="1">
        <w:r>
          <w:t>стандартах раскрытия информации теплоснабжающими организациями, теплосетевыми организациями и органами регулирования</w:t>
        </w:r>
      </w:hyperlink>
      <w:r>
        <w:t>».</w:t>
      </w:r>
    </w:p>
    <w:p w14:paraId="0093734D" w14:textId="77777777" w:rsidR="00E40105" w:rsidRDefault="00972B64">
      <w:pPr>
        <w:ind w:firstLine="709"/>
        <w:jc w:val="both"/>
      </w:pPr>
      <w:r>
        <w:t xml:space="preserve">Сведения о результатах финансово-хозяйственной деятельности УО ООО «ПТВС» за 2025 год представлены в таблице </w:t>
      </w:r>
      <w:r>
        <w:fldChar w:fldCharType="begin"/>
      </w:r>
      <w:r>
        <w:instrText xml:space="preserve"> REF _Ref90138436 \h  \* MERGEFORMAT </w:instrText>
      </w:r>
      <w:r>
        <w:fldChar w:fldCharType="separate"/>
      </w:r>
      <w:r>
        <w:rPr>
          <w:vanish/>
        </w:rPr>
        <w:t xml:space="preserve">Таблица </w:t>
      </w:r>
      <w:r>
        <w:t>22</w:t>
      </w:r>
      <w:r>
        <w:fldChar w:fldCharType="end"/>
      </w:r>
      <w:r>
        <w:t>.</w:t>
      </w:r>
    </w:p>
    <w:p w14:paraId="33BB12D6" w14:textId="77777777" w:rsidR="00E40105" w:rsidRDefault="00E40105">
      <w:pPr>
        <w:ind w:firstLine="709"/>
        <w:jc w:val="both"/>
        <w:sectPr w:rsidR="00E40105">
          <w:type w:val="nextColumn"/>
          <w:pgSz w:w="11907" w:h="16840"/>
          <w:pgMar w:top="1701" w:right="1134" w:bottom="1134" w:left="1134" w:header="567" w:footer="567" w:gutter="0"/>
          <w:cols w:space="720"/>
        </w:sectPr>
      </w:pPr>
    </w:p>
    <w:p w14:paraId="2ACE689F" w14:textId="77777777" w:rsidR="00E40105" w:rsidRDefault="00972B64">
      <w:pPr>
        <w:ind w:firstLine="709"/>
        <w:jc w:val="both"/>
      </w:pPr>
      <w:bookmarkStart w:id="409" w:name="_Ref90138436"/>
      <w:bookmarkStart w:id="410" w:name="_Toc41383017"/>
      <w:r>
        <w:lastRenderedPageBreak/>
        <w:t xml:space="preserve">Таблица </w:t>
      </w:r>
      <w:fldSimple w:instr=" SEQ Таблица \* ARABIC ">
        <w:r>
          <w:t>22</w:t>
        </w:r>
      </w:fldSimple>
      <w:bookmarkEnd w:id="409"/>
      <w:r>
        <w:t xml:space="preserve"> - Основные производственные показатели работы УО ООО «ПТВС» (за 2025 год)</w:t>
      </w:r>
      <w:bookmarkEnd w:id="410"/>
    </w:p>
    <w:tbl>
      <w:tblPr>
        <w:tblW w:w="4916" w:type="pct"/>
        <w:tblLook w:val="04A0" w:firstRow="1" w:lastRow="0" w:firstColumn="1" w:lastColumn="0" w:noHBand="0" w:noVBand="1"/>
      </w:tblPr>
      <w:tblGrid>
        <w:gridCol w:w="860"/>
        <w:gridCol w:w="5532"/>
        <w:gridCol w:w="1311"/>
        <w:gridCol w:w="6614"/>
      </w:tblGrid>
      <w:tr w:rsidR="00E40105" w14:paraId="3250F354" w14:textId="77777777">
        <w:trPr>
          <w:trHeight w:val="20"/>
          <w:tblHeader/>
        </w:trPr>
        <w:tc>
          <w:tcPr>
            <w:tcW w:w="300" w:type="pct"/>
            <w:tcBorders>
              <w:top w:val="single" w:sz="4" w:space="0" w:color="auto"/>
              <w:left w:val="single" w:sz="4" w:space="0" w:color="auto"/>
              <w:bottom w:val="single" w:sz="4" w:space="0" w:color="auto"/>
              <w:right w:val="single" w:sz="4" w:space="0" w:color="auto"/>
            </w:tcBorders>
            <w:shd w:val="clear" w:color="auto" w:fill="auto"/>
            <w:vAlign w:val="center"/>
          </w:tcPr>
          <w:p w14:paraId="4B9068AD" w14:textId="77777777" w:rsidR="00E40105" w:rsidRDefault="00972B64">
            <w:pPr>
              <w:jc w:val="center"/>
              <w:rPr>
                <w:color w:val="000000"/>
                <w:sz w:val="20"/>
                <w:szCs w:val="20"/>
              </w:rPr>
            </w:pPr>
            <w:r>
              <w:rPr>
                <w:color w:val="000000"/>
                <w:sz w:val="20"/>
                <w:szCs w:val="20"/>
              </w:rPr>
              <w:t>№ п/п</w:t>
            </w:r>
          </w:p>
        </w:tc>
        <w:tc>
          <w:tcPr>
            <w:tcW w:w="1932" w:type="pct"/>
            <w:tcBorders>
              <w:top w:val="single" w:sz="4" w:space="0" w:color="auto"/>
              <w:left w:val="none" w:sz="4" w:space="0" w:color="000000"/>
              <w:bottom w:val="single" w:sz="4" w:space="0" w:color="auto"/>
              <w:right w:val="single" w:sz="4" w:space="0" w:color="auto"/>
            </w:tcBorders>
            <w:shd w:val="clear" w:color="auto" w:fill="auto"/>
            <w:vAlign w:val="center"/>
          </w:tcPr>
          <w:p w14:paraId="7E0C8CEC" w14:textId="77777777" w:rsidR="00E40105" w:rsidRDefault="00972B64">
            <w:pPr>
              <w:jc w:val="center"/>
              <w:rPr>
                <w:color w:val="000000"/>
                <w:sz w:val="20"/>
                <w:szCs w:val="20"/>
              </w:rPr>
            </w:pPr>
            <w:r>
              <w:rPr>
                <w:color w:val="000000"/>
                <w:sz w:val="20"/>
                <w:szCs w:val="20"/>
              </w:rPr>
              <w:t>Наименование параметра</w:t>
            </w:r>
          </w:p>
        </w:tc>
        <w:tc>
          <w:tcPr>
            <w:tcW w:w="458" w:type="pct"/>
            <w:tcBorders>
              <w:top w:val="single" w:sz="4" w:space="0" w:color="auto"/>
              <w:left w:val="none" w:sz="4" w:space="0" w:color="000000"/>
              <w:bottom w:val="single" w:sz="4" w:space="0" w:color="auto"/>
              <w:right w:val="single" w:sz="4" w:space="0" w:color="auto"/>
            </w:tcBorders>
            <w:shd w:val="clear" w:color="auto" w:fill="auto"/>
            <w:vAlign w:val="center"/>
          </w:tcPr>
          <w:p w14:paraId="42873A9C" w14:textId="77777777" w:rsidR="00E40105" w:rsidRDefault="00972B64">
            <w:pPr>
              <w:jc w:val="center"/>
              <w:rPr>
                <w:color w:val="000000"/>
                <w:sz w:val="20"/>
                <w:szCs w:val="20"/>
              </w:rPr>
            </w:pPr>
            <w:r>
              <w:rPr>
                <w:color w:val="000000"/>
                <w:sz w:val="20"/>
                <w:szCs w:val="20"/>
              </w:rPr>
              <w:t>Единица измерения</w:t>
            </w:r>
          </w:p>
        </w:tc>
        <w:tc>
          <w:tcPr>
            <w:tcW w:w="2310" w:type="pct"/>
            <w:tcBorders>
              <w:top w:val="single" w:sz="4" w:space="0" w:color="auto"/>
              <w:left w:val="none" w:sz="4" w:space="0" w:color="000000"/>
              <w:bottom w:val="single" w:sz="4" w:space="0" w:color="auto"/>
              <w:right w:val="single" w:sz="4" w:space="0" w:color="auto"/>
            </w:tcBorders>
            <w:shd w:val="clear" w:color="auto" w:fill="auto"/>
            <w:vAlign w:val="center"/>
          </w:tcPr>
          <w:p w14:paraId="58E05CB2" w14:textId="77777777" w:rsidR="00E40105" w:rsidRDefault="00972B64">
            <w:pPr>
              <w:jc w:val="center"/>
              <w:rPr>
                <w:color w:val="000000"/>
                <w:sz w:val="20"/>
                <w:szCs w:val="20"/>
              </w:rPr>
            </w:pPr>
            <w:r>
              <w:rPr>
                <w:color w:val="000000"/>
                <w:sz w:val="20"/>
                <w:szCs w:val="20"/>
              </w:rPr>
              <w:t>Вид деятельности:</w:t>
            </w:r>
            <w:r>
              <w:rPr>
                <w:color w:val="000000"/>
                <w:sz w:val="20"/>
                <w:szCs w:val="20"/>
              </w:rPr>
              <w:br/>
              <w:t xml:space="preserve">  - Производство тепловой энергии. Некомбинированная выработка</w:t>
            </w:r>
            <w:r>
              <w:rPr>
                <w:color w:val="000000"/>
                <w:sz w:val="20"/>
                <w:szCs w:val="20"/>
              </w:rPr>
              <w:br/>
              <w:t>Территория оказания услуг:</w:t>
            </w:r>
            <w:r>
              <w:rPr>
                <w:color w:val="000000"/>
                <w:sz w:val="20"/>
                <w:szCs w:val="20"/>
              </w:rPr>
              <w:br/>
              <w:t xml:space="preserve">  - без дифференциации</w:t>
            </w:r>
            <w:r>
              <w:rPr>
                <w:color w:val="000000"/>
                <w:sz w:val="20"/>
                <w:szCs w:val="20"/>
              </w:rPr>
              <w:br/>
              <w:t>Централизованная система теплоснабжения:</w:t>
            </w:r>
            <w:r>
              <w:rPr>
                <w:color w:val="000000"/>
                <w:sz w:val="20"/>
                <w:szCs w:val="20"/>
              </w:rPr>
              <w:br/>
              <w:t xml:space="preserve">  - наименование отсутствует</w:t>
            </w:r>
          </w:p>
        </w:tc>
      </w:tr>
      <w:tr w:rsidR="00E40105" w14:paraId="15761267" w14:textId="77777777">
        <w:trPr>
          <w:trHeight w:val="20"/>
          <w:tblHeader/>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6693AF1C" w14:textId="77777777" w:rsidR="00E40105" w:rsidRDefault="00972B64">
            <w:pPr>
              <w:jc w:val="center"/>
              <w:rPr>
                <w:color w:val="000000"/>
                <w:sz w:val="20"/>
                <w:szCs w:val="20"/>
              </w:rPr>
            </w:pPr>
            <w:r>
              <w:rPr>
                <w:color w:val="000000"/>
                <w:sz w:val="20"/>
                <w:szCs w:val="20"/>
              </w:rPr>
              <w:t>1</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4AB1BDF5" w14:textId="77777777" w:rsidR="00E40105" w:rsidRDefault="00972B64">
            <w:pPr>
              <w:jc w:val="center"/>
              <w:rPr>
                <w:color w:val="000000"/>
                <w:sz w:val="20"/>
                <w:szCs w:val="20"/>
              </w:rPr>
            </w:pPr>
            <w:r>
              <w:rPr>
                <w:color w:val="000000"/>
                <w:sz w:val="20"/>
                <w:szCs w:val="20"/>
              </w:rPr>
              <w:t>2</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1FD1325A" w14:textId="77777777" w:rsidR="00E40105" w:rsidRDefault="00972B64">
            <w:pPr>
              <w:jc w:val="center"/>
              <w:rPr>
                <w:color w:val="000000"/>
                <w:sz w:val="20"/>
                <w:szCs w:val="20"/>
              </w:rPr>
            </w:pPr>
            <w:r>
              <w:rPr>
                <w:color w:val="000000"/>
                <w:sz w:val="20"/>
                <w:szCs w:val="20"/>
              </w:rPr>
              <w:t>3</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37857213" w14:textId="77777777" w:rsidR="00E40105" w:rsidRDefault="00972B64">
            <w:pPr>
              <w:jc w:val="center"/>
              <w:rPr>
                <w:color w:val="000000"/>
                <w:sz w:val="20"/>
                <w:szCs w:val="20"/>
              </w:rPr>
            </w:pPr>
            <w:r>
              <w:rPr>
                <w:color w:val="000000"/>
                <w:sz w:val="20"/>
                <w:szCs w:val="20"/>
              </w:rPr>
              <w:t>4</w:t>
            </w:r>
          </w:p>
        </w:tc>
      </w:tr>
      <w:tr w:rsidR="00E40105" w14:paraId="271A71B5"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6DACC88A" w14:textId="77777777" w:rsidR="00E40105" w:rsidRDefault="00972B64">
            <w:pPr>
              <w:jc w:val="center"/>
              <w:rPr>
                <w:color w:val="000000"/>
                <w:sz w:val="20"/>
                <w:szCs w:val="20"/>
              </w:rPr>
            </w:pPr>
            <w:r>
              <w:rPr>
                <w:color w:val="000000"/>
                <w:sz w:val="20"/>
                <w:szCs w:val="20"/>
              </w:rPr>
              <w:t>1</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18964F25" w14:textId="77777777" w:rsidR="00E40105" w:rsidRDefault="00972B64">
            <w:pPr>
              <w:jc w:val="center"/>
              <w:rPr>
                <w:color w:val="000000"/>
                <w:sz w:val="20"/>
                <w:szCs w:val="20"/>
              </w:rPr>
            </w:pPr>
            <w:r>
              <w:rPr>
                <w:color w:val="000000"/>
                <w:sz w:val="20"/>
                <w:szCs w:val="20"/>
              </w:rPr>
              <w:t>Дата сдачи годового бухгалтерского баланса в налоговые органы</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5966FF67" w14:textId="77777777" w:rsidR="00E40105" w:rsidRDefault="00972B64">
            <w:pPr>
              <w:jc w:val="center"/>
              <w:rPr>
                <w:color w:val="000000"/>
                <w:sz w:val="20"/>
                <w:szCs w:val="20"/>
              </w:rPr>
            </w:pPr>
            <w:r>
              <w:rPr>
                <w:color w:val="000000"/>
                <w:sz w:val="20"/>
                <w:szCs w:val="20"/>
              </w:rPr>
              <w:t>х</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5F60FEC3" w14:textId="77777777" w:rsidR="00E40105" w:rsidRDefault="00972B64">
            <w:pPr>
              <w:jc w:val="center"/>
              <w:rPr>
                <w:color w:val="000000"/>
                <w:sz w:val="20"/>
                <w:szCs w:val="20"/>
              </w:rPr>
            </w:pPr>
            <w:r>
              <w:rPr>
                <w:color w:val="000000"/>
                <w:sz w:val="20"/>
                <w:szCs w:val="20"/>
              </w:rPr>
              <w:t>08.02.2025</w:t>
            </w:r>
          </w:p>
        </w:tc>
      </w:tr>
      <w:tr w:rsidR="00E40105" w14:paraId="5394E095"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3C88F1B0" w14:textId="77777777" w:rsidR="00E40105" w:rsidRDefault="00972B64">
            <w:pPr>
              <w:jc w:val="center"/>
              <w:rPr>
                <w:color w:val="000000"/>
                <w:sz w:val="20"/>
                <w:szCs w:val="20"/>
              </w:rPr>
            </w:pPr>
            <w:r>
              <w:rPr>
                <w:color w:val="000000"/>
                <w:sz w:val="20"/>
                <w:szCs w:val="20"/>
              </w:rPr>
              <w:t>2</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6CACCAF8" w14:textId="77777777" w:rsidR="00E40105" w:rsidRDefault="00972B64">
            <w:pPr>
              <w:jc w:val="center"/>
              <w:rPr>
                <w:color w:val="000000"/>
                <w:sz w:val="20"/>
                <w:szCs w:val="20"/>
              </w:rPr>
            </w:pPr>
            <w:r>
              <w:rPr>
                <w:color w:val="000000"/>
                <w:sz w:val="20"/>
                <w:szCs w:val="20"/>
              </w:rPr>
              <w:t>Выручка от регулируемой деятельности по виду деятельности</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3BF38AB9"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091DB427" w14:textId="77777777" w:rsidR="00E40105" w:rsidRDefault="00972B64">
            <w:pPr>
              <w:jc w:val="center"/>
              <w:rPr>
                <w:color w:val="000000"/>
                <w:sz w:val="20"/>
                <w:szCs w:val="20"/>
              </w:rPr>
            </w:pPr>
            <w:r>
              <w:rPr>
                <w:color w:val="000000"/>
                <w:sz w:val="20"/>
                <w:szCs w:val="20"/>
              </w:rPr>
              <w:t>1199924,78</w:t>
            </w:r>
          </w:p>
        </w:tc>
      </w:tr>
      <w:tr w:rsidR="00E40105" w14:paraId="0D1674B8"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1178989C" w14:textId="77777777" w:rsidR="00E40105" w:rsidRDefault="00972B64">
            <w:pPr>
              <w:jc w:val="center"/>
              <w:rPr>
                <w:color w:val="000000"/>
                <w:sz w:val="20"/>
                <w:szCs w:val="20"/>
              </w:rPr>
            </w:pPr>
            <w:r>
              <w:rPr>
                <w:color w:val="000000"/>
                <w:sz w:val="20"/>
                <w:szCs w:val="20"/>
              </w:rPr>
              <w:t>3</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5A836266" w14:textId="77777777" w:rsidR="00E40105" w:rsidRDefault="00972B64">
            <w:pPr>
              <w:jc w:val="center"/>
              <w:rPr>
                <w:color w:val="000000"/>
                <w:sz w:val="20"/>
                <w:szCs w:val="20"/>
              </w:rPr>
            </w:pPr>
            <w:r>
              <w:rPr>
                <w:color w:val="000000"/>
                <w:sz w:val="20"/>
                <w:szCs w:val="20"/>
              </w:rPr>
              <w:t>Себестоимость производимых товаров (оказываемых услуг) по регулируемому виду деятельности, включая:</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7D62D910"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542E3E3C" w14:textId="77777777" w:rsidR="00E40105" w:rsidRDefault="00972B64">
            <w:pPr>
              <w:jc w:val="center"/>
              <w:rPr>
                <w:color w:val="000000"/>
                <w:sz w:val="20"/>
                <w:szCs w:val="20"/>
              </w:rPr>
            </w:pPr>
            <w:r>
              <w:rPr>
                <w:color w:val="000000"/>
                <w:sz w:val="20"/>
                <w:szCs w:val="20"/>
              </w:rPr>
              <w:t>1494169,7</w:t>
            </w:r>
          </w:p>
        </w:tc>
      </w:tr>
      <w:tr w:rsidR="00E40105" w14:paraId="0AA6D818"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3188600E" w14:textId="77777777" w:rsidR="00E40105" w:rsidRDefault="00972B64">
            <w:pPr>
              <w:jc w:val="center"/>
              <w:rPr>
                <w:color w:val="000000"/>
                <w:sz w:val="20"/>
                <w:szCs w:val="20"/>
              </w:rPr>
            </w:pPr>
            <w:r>
              <w:rPr>
                <w:color w:val="000000"/>
                <w:sz w:val="20"/>
                <w:szCs w:val="20"/>
              </w:rPr>
              <w:t>3.1</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57D9CF2D" w14:textId="77777777" w:rsidR="00E40105" w:rsidRDefault="00972B64">
            <w:pPr>
              <w:jc w:val="center"/>
              <w:rPr>
                <w:color w:val="000000"/>
                <w:sz w:val="20"/>
                <w:szCs w:val="20"/>
              </w:rPr>
            </w:pPr>
            <w:r>
              <w:rPr>
                <w:color w:val="000000"/>
                <w:sz w:val="20"/>
                <w:szCs w:val="20"/>
              </w:rPr>
              <w:t>расходы на покупаемую тепловую энергию (мощность), теплоноситель</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59EDE63C"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16A6736D" w14:textId="77777777" w:rsidR="00E40105" w:rsidRDefault="00972B64">
            <w:pPr>
              <w:jc w:val="center"/>
              <w:rPr>
                <w:color w:val="000000"/>
                <w:sz w:val="20"/>
                <w:szCs w:val="20"/>
              </w:rPr>
            </w:pPr>
            <w:r>
              <w:rPr>
                <w:color w:val="000000"/>
                <w:sz w:val="20"/>
                <w:szCs w:val="20"/>
              </w:rPr>
              <w:t>0</w:t>
            </w:r>
          </w:p>
        </w:tc>
      </w:tr>
      <w:tr w:rsidR="00E40105" w14:paraId="3D408196"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3DBCCCBD" w14:textId="77777777" w:rsidR="00E40105" w:rsidRDefault="00972B64">
            <w:pPr>
              <w:jc w:val="center"/>
              <w:rPr>
                <w:color w:val="000000"/>
                <w:sz w:val="20"/>
                <w:szCs w:val="20"/>
              </w:rPr>
            </w:pPr>
            <w:r>
              <w:rPr>
                <w:color w:val="000000"/>
                <w:sz w:val="20"/>
                <w:szCs w:val="20"/>
              </w:rPr>
              <w:t>3.2</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0F073519" w14:textId="77777777" w:rsidR="00E40105" w:rsidRDefault="00972B64">
            <w:pPr>
              <w:jc w:val="center"/>
              <w:rPr>
                <w:color w:val="000000"/>
                <w:sz w:val="20"/>
                <w:szCs w:val="20"/>
              </w:rPr>
            </w:pPr>
            <w:r>
              <w:rPr>
                <w:color w:val="000000"/>
                <w:sz w:val="20"/>
                <w:szCs w:val="20"/>
              </w:rPr>
              <w:t>расходы на топливо</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228CA9AB"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0955D7B2" w14:textId="77777777" w:rsidR="00E40105" w:rsidRDefault="00972B64">
            <w:pPr>
              <w:jc w:val="center"/>
              <w:rPr>
                <w:color w:val="000000"/>
                <w:sz w:val="20"/>
                <w:szCs w:val="20"/>
              </w:rPr>
            </w:pPr>
            <w:r>
              <w:rPr>
                <w:color w:val="000000"/>
                <w:sz w:val="20"/>
                <w:szCs w:val="20"/>
              </w:rPr>
              <w:t>1102060,54</w:t>
            </w:r>
          </w:p>
        </w:tc>
      </w:tr>
      <w:tr w:rsidR="00E40105" w14:paraId="0395492E"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6EB81AA0" w14:textId="77777777" w:rsidR="00E40105" w:rsidRDefault="00972B64">
            <w:pPr>
              <w:jc w:val="center"/>
              <w:rPr>
                <w:color w:val="000000"/>
                <w:sz w:val="20"/>
                <w:szCs w:val="20"/>
              </w:rPr>
            </w:pPr>
            <w:r>
              <w:rPr>
                <w:color w:val="000000"/>
                <w:sz w:val="20"/>
                <w:szCs w:val="20"/>
              </w:rPr>
              <w:t>3.2.1</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27E262BD" w14:textId="77777777" w:rsidR="00E40105" w:rsidRDefault="00972B64">
            <w:pPr>
              <w:jc w:val="center"/>
              <w:rPr>
                <w:color w:val="000000"/>
                <w:sz w:val="20"/>
                <w:szCs w:val="20"/>
              </w:rPr>
            </w:pPr>
            <w:r>
              <w:rPr>
                <w:color w:val="000000"/>
                <w:sz w:val="20"/>
                <w:szCs w:val="20"/>
              </w:rPr>
              <w:t>электроэнергия (ВН)</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32F2B4D1" w14:textId="77777777" w:rsidR="00E40105" w:rsidRDefault="00972B64">
            <w:pPr>
              <w:jc w:val="center"/>
              <w:rPr>
                <w:color w:val="000000"/>
                <w:sz w:val="20"/>
                <w:szCs w:val="20"/>
              </w:rPr>
            </w:pPr>
            <w:r>
              <w:rPr>
                <w:color w:val="000000"/>
                <w:sz w:val="20"/>
                <w:szCs w:val="20"/>
              </w:rPr>
              <w:t>х</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240F8CB2" w14:textId="77777777" w:rsidR="00E40105" w:rsidRDefault="00972B64">
            <w:pPr>
              <w:jc w:val="center"/>
              <w:rPr>
                <w:color w:val="000000"/>
                <w:sz w:val="20"/>
                <w:szCs w:val="20"/>
              </w:rPr>
            </w:pPr>
            <w:r>
              <w:rPr>
                <w:color w:val="000000"/>
                <w:sz w:val="20"/>
                <w:szCs w:val="20"/>
              </w:rPr>
              <w:t>х</w:t>
            </w:r>
          </w:p>
        </w:tc>
      </w:tr>
      <w:tr w:rsidR="00E40105" w14:paraId="00A88C22"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11252C40" w14:textId="77777777" w:rsidR="00E40105" w:rsidRDefault="00972B64">
            <w:pPr>
              <w:jc w:val="center"/>
              <w:rPr>
                <w:color w:val="000000"/>
                <w:sz w:val="20"/>
                <w:szCs w:val="20"/>
              </w:rPr>
            </w:pPr>
            <w:r>
              <w:rPr>
                <w:color w:val="000000"/>
                <w:sz w:val="20"/>
                <w:szCs w:val="20"/>
              </w:rPr>
              <w:t>3.2.1.1</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5A1F521D" w14:textId="77777777" w:rsidR="00E40105" w:rsidRDefault="00972B64">
            <w:pPr>
              <w:jc w:val="center"/>
              <w:rPr>
                <w:color w:val="000000"/>
                <w:sz w:val="20"/>
                <w:szCs w:val="20"/>
              </w:rPr>
            </w:pPr>
            <w:r>
              <w:rPr>
                <w:color w:val="000000"/>
                <w:sz w:val="20"/>
                <w:szCs w:val="20"/>
              </w:rPr>
              <w:t>объем</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7E9E0B95" w14:textId="77777777" w:rsidR="00E40105" w:rsidRDefault="00972B64">
            <w:pPr>
              <w:jc w:val="center"/>
              <w:rPr>
                <w:color w:val="000000"/>
                <w:sz w:val="20"/>
                <w:szCs w:val="20"/>
              </w:rPr>
            </w:pPr>
            <w:proofErr w:type="spellStart"/>
            <w:r>
              <w:rPr>
                <w:color w:val="000000"/>
                <w:sz w:val="20"/>
                <w:szCs w:val="20"/>
              </w:rPr>
              <w:t>тыс</w:t>
            </w:r>
            <w:proofErr w:type="spellEnd"/>
            <w:r>
              <w:rPr>
                <w:color w:val="000000"/>
                <w:sz w:val="20"/>
                <w:szCs w:val="20"/>
              </w:rPr>
              <w:t xml:space="preserve"> </w:t>
            </w:r>
            <w:proofErr w:type="spellStart"/>
            <w:r>
              <w:rPr>
                <w:color w:val="000000"/>
                <w:sz w:val="20"/>
                <w:szCs w:val="20"/>
              </w:rPr>
              <w:t>кВт.ч</w:t>
            </w:r>
            <w:proofErr w:type="spellEnd"/>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102F464C" w14:textId="77777777" w:rsidR="00E40105" w:rsidRDefault="00972B64">
            <w:pPr>
              <w:jc w:val="center"/>
              <w:rPr>
                <w:color w:val="000000"/>
                <w:sz w:val="20"/>
                <w:szCs w:val="20"/>
              </w:rPr>
            </w:pPr>
            <w:r>
              <w:rPr>
                <w:color w:val="000000"/>
                <w:sz w:val="20"/>
                <w:szCs w:val="20"/>
              </w:rPr>
              <w:t>253931</w:t>
            </w:r>
          </w:p>
        </w:tc>
      </w:tr>
      <w:tr w:rsidR="00E40105" w14:paraId="43B40CCB"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5D14A282" w14:textId="77777777" w:rsidR="00E40105" w:rsidRDefault="00972B64">
            <w:pPr>
              <w:jc w:val="center"/>
              <w:rPr>
                <w:color w:val="000000"/>
                <w:sz w:val="20"/>
                <w:szCs w:val="20"/>
              </w:rPr>
            </w:pPr>
            <w:r>
              <w:rPr>
                <w:color w:val="000000"/>
                <w:sz w:val="20"/>
                <w:szCs w:val="20"/>
              </w:rPr>
              <w:t>3.2.1.2</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7BAB2ADE" w14:textId="77777777" w:rsidR="00E40105" w:rsidRDefault="00972B64">
            <w:pPr>
              <w:jc w:val="center"/>
              <w:rPr>
                <w:color w:val="000000"/>
                <w:sz w:val="20"/>
                <w:szCs w:val="20"/>
              </w:rPr>
            </w:pPr>
            <w:r>
              <w:rPr>
                <w:color w:val="000000"/>
                <w:sz w:val="20"/>
                <w:szCs w:val="20"/>
              </w:rPr>
              <w:t>стоимость за единицу объема</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7098838D"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25FBB0A2" w14:textId="77777777" w:rsidR="00E40105" w:rsidRDefault="00972B64">
            <w:pPr>
              <w:jc w:val="center"/>
              <w:rPr>
                <w:color w:val="000000"/>
                <w:sz w:val="20"/>
                <w:szCs w:val="20"/>
              </w:rPr>
            </w:pPr>
            <w:r>
              <w:rPr>
                <w:color w:val="000000"/>
                <w:sz w:val="20"/>
                <w:szCs w:val="20"/>
              </w:rPr>
              <w:t>4,34</w:t>
            </w:r>
          </w:p>
        </w:tc>
      </w:tr>
      <w:tr w:rsidR="00E40105" w14:paraId="4A23177E"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6D5BAEB2" w14:textId="77777777" w:rsidR="00E40105" w:rsidRDefault="00972B64">
            <w:pPr>
              <w:jc w:val="center"/>
              <w:rPr>
                <w:color w:val="000000"/>
                <w:sz w:val="20"/>
                <w:szCs w:val="20"/>
              </w:rPr>
            </w:pPr>
            <w:r>
              <w:rPr>
                <w:color w:val="000000"/>
                <w:sz w:val="20"/>
                <w:szCs w:val="20"/>
              </w:rPr>
              <w:t>3.2.1.3</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7149D288" w14:textId="77777777" w:rsidR="00E40105" w:rsidRDefault="00972B64">
            <w:pPr>
              <w:jc w:val="center"/>
              <w:rPr>
                <w:color w:val="000000"/>
                <w:sz w:val="20"/>
                <w:szCs w:val="20"/>
              </w:rPr>
            </w:pPr>
            <w:r>
              <w:rPr>
                <w:color w:val="000000"/>
                <w:sz w:val="20"/>
                <w:szCs w:val="20"/>
              </w:rPr>
              <w:t>стоимость доставки</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381E8C97"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070446F7" w14:textId="77777777" w:rsidR="00E40105" w:rsidRDefault="00972B64">
            <w:pPr>
              <w:jc w:val="center"/>
              <w:rPr>
                <w:color w:val="000000"/>
                <w:sz w:val="20"/>
                <w:szCs w:val="20"/>
              </w:rPr>
            </w:pPr>
            <w:r>
              <w:rPr>
                <w:color w:val="000000"/>
                <w:sz w:val="20"/>
                <w:szCs w:val="20"/>
              </w:rPr>
              <w:t>0</w:t>
            </w:r>
          </w:p>
        </w:tc>
      </w:tr>
      <w:tr w:rsidR="00E40105" w14:paraId="4D275F10"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3F492B98" w14:textId="77777777" w:rsidR="00E40105" w:rsidRDefault="00972B64">
            <w:pPr>
              <w:jc w:val="center"/>
              <w:rPr>
                <w:color w:val="000000"/>
                <w:sz w:val="20"/>
                <w:szCs w:val="20"/>
              </w:rPr>
            </w:pPr>
            <w:r>
              <w:rPr>
                <w:color w:val="000000"/>
                <w:sz w:val="20"/>
                <w:szCs w:val="20"/>
              </w:rPr>
              <w:t>3.2.1.4</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751A327E" w14:textId="77777777" w:rsidR="00E40105" w:rsidRDefault="00972B64">
            <w:pPr>
              <w:jc w:val="center"/>
              <w:rPr>
                <w:color w:val="000000"/>
                <w:sz w:val="20"/>
                <w:szCs w:val="20"/>
              </w:rPr>
            </w:pPr>
            <w:r>
              <w:rPr>
                <w:color w:val="000000"/>
                <w:sz w:val="20"/>
                <w:szCs w:val="20"/>
              </w:rPr>
              <w:t>способ приобретения</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09100888" w14:textId="77777777" w:rsidR="00E40105" w:rsidRDefault="00972B64">
            <w:pPr>
              <w:jc w:val="center"/>
              <w:rPr>
                <w:color w:val="000000"/>
                <w:sz w:val="20"/>
                <w:szCs w:val="20"/>
              </w:rPr>
            </w:pPr>
            <w:r>
              <w:rPr>
                <w:color w:val="000000"/>
                <w:sz w:val="20"/>
                <w:szCs w:val="20"/>
              </w:rPr>
              <w:t>х</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47240D84" w14:textId="77777777" w:rsidR="00E40105" w:rsidRDefault="00972B64">
            <w:pPr>
              <w:jc w:val="center"/>
              <w:rPr>
                <w:color w:val="000000"/>
                <w:sz w:val="20"/>
                <w:szCs w:val="20"/>
              </w:rPr>
            </w:pPr>
            <w:r>
              <w:rPr>
                <w:color w:val="000000"/>
                <w:sz w:val="20"/>
                <w:szCs w:val="20"/>
              </w:rPr>
              <w:t>Прямые договора без торгов</w:t>
            </w:r>
          </w:p>
        </w:tc>
      </w:tr>
      <w:tr w:rsidR="00E40105" w14:paraId="6DC3D062"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7A76C80B" w14:textId="77777777" w:rsidR="00E40105" w:rsidRDefault="00972B64">
            <w:pPr>
              <w:jc w:val="center"/>
              <w:rPr>
                <w:color w:val="000000"/>
                <w:sz w:val="20"/>
                <w:szCs w:val="20"/>
              </w:rPr>
            </w:pPr>
            <w:r>
              <w:rPr>
                <w:color w:val="000000"/>
                <w:sz w:val="20"/>
                <w:szCs w:val="20"/>
              </w:rPr>
              <w:t>3.3</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39E54907" w14:textId="77777777" w:rsidR="00E40105" w:rsidRDefault="00972B64">
            <w:pPr>
              <w:jc w:val="center"/>
              <w:rPr>
                <w:color w:val="000000"/>
                <w:sz w:val="20"/>
                <w:szCs w:val="20"/>
              </w:rPr>
            </w:pPr>
            <w:r>
              <w:rPr>
                <w:color w:val="000000"/>
                <w:sz w:val="20"/>
                <w:szCs w:val="20"/>
              </w:rPr>
              <w:t>Расходы на покупаемую электрическую энергию (мощность), используемую в технологическом процессе</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2C2F7546"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33B2CF34" w14:textId="77777777" w:rsidR="00E40105" w:rsidRDefault="00972B64">
            <w:pPr>
              <w:jc w:val="center"/>
              <w:rPr>
                <w:color w:val="000000"/>
                <w:sz w:val="20"/>
                <w:szCs w:val="20"/>
              </w:rPr>
            </w:pPr>
            <w:r>
              <w:rPr>
                <w:color w:val="000000"/>
                <w:sz w:val="20"/>
                <w:szCs w:val="20"/>
              </w:rPr>
              <w:t>51288,41</w:t>
            </w:r>
          </w:p>
        </w:tc>
      </w:tr>
      <w:tr w:rsidR="00E40105" w14:paraId="33122409"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0C1E3F48" w14:textId="77777777" w:rsidR="00E40105" w:rsidRDefault="00972B64">
            <w:pPr>
              <w:jc w:val="center"/>
              <w:rPr>
                <w:color w:val="000000"/>
                <w:sz w:val="20"/>
                <w:szCs w:val="20"/>
              </w:rPr>
            </w:pPr>
            <w:r>
              <w:rPr>
                <w:color w:val="000000"/>
                <w:sz w:val="20"/>
                <w:szCs w:val="20"/>
              </w:rPr>
              <w:t>3.3.1</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7F6E7469" w14:textId="77777777" w:rsidR="00E40105" w:rsidRDefault="00972B64">
            <w:pPr>
              <w:jc w:val="center"/>
              <w:rPr>
                <w:color w:val="000000"/>
                <w:sz w:val="20"/>
                <w:szCs w:val="20"/>
              </w:rPr>
            </w:pPr>
            <w:r>
              <w:rPr>
                <w:color w:val="000000"/>
                <w:sz w:val="20"/>
                <w:szCs w:val="20"/>
              </w:rPr>
              <w:t xml:space="preserve">Средневзвешенная стоимость 1 </w:t>
            </w:r>
            <w:proofErr w:type="spellStart"/>
            <w:r>
              <w:rPr>
                <w:color w:val="000000"/>
                <w:sz w:val="20"/>
                <w:szCs w:val="20"/>
              </w:rPr>
              <w:t>кВт.ч</w:t>
            </w:r>
            <w:proofErr w:type="spellEnd"/>
            <w:r>
              <w:rPr>
                <w:color w:val="000000"/>
                <w:sz w:val="20"/>
                <w:szCs w:val="20"/>
              </w:rPr>
              <w:t xml:space="preserve"> (с учетом мощности)</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4B74D662" w14:textId="77777777" w:rsidR="00E40105" w:rsidRDefault="00972B64">
            <w:pPr>
              <w:jc w:val="center"/>
              <w:rPr>
                <w:color w:val="000000"/>
                <w:sz w:val="20"/>
                <w:szCs w:val="20"/>
              </w:rPr>
            </w:pPr>
            <w:r>
              <w:rPr>
                <w:color w:val="000000"/>
                <w:sz w:val="20"/>
                <w:szCs w:val="20"/>
              </w:rPr>
              <w:t>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5C51395A" w14:textId="77777777" w:rsidR="00E40105" w:rsidRDefault="00972B64">
            <w:pPr>
              <w:jc w:val="center"/>
              <w:rPr>
                <w:color w:val="000000"/>
                <w:sz w:val="20"/>
                <w:szCs w:val="20"/>
              </w:rPr>
            </w:pPr>
            <w:r>
              <w:rPr>
                <w:color w:val="000000"/>
                <w:sz w:val="20"/>
                <w:szCs w:val="20"/>
              </w:rPr>
              <w:t>4,34</w:t>
            </w:r>
          </w:p>
        </w:tc>
      </w:tr>
      <w:tr w:rsidR="00E40105" w14:paraId="0046B53F"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59FD4E27" w14:textId="77777777" w:rsidR="00E40105" w:rsidRDefault="00972B64">
            <w:pPr>
              <w:jc w:val="center"/>
              <w:rPr>
                <w:color w:val="000000"/>
                <w:sz w:val="20"/>
                <w:szCs w:val="20"/>
              </w:rPr>
            </w:pPr>
            <w:r>
              <w:rPr>
                <w:color w:val="000000"/>
                <w:sz w:val="20"/>
                <w:szCs w:val="20"/>
              </w:rPr>
              <w:t>3.3.2</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65AC02AF" w14:textId="77777777" w:rsidR="00E40105" w:rsidRDefault="00972B64">
            <w:pPr>
              <w:jc w:val="center"/>
              <w:rPr>
                <w:color w:val="000000"/>
                <w:sz w:val="20"/>
                <w:szCs w:val="20"/>
              </w:rPr>
            </w:pPr>
            <w:r>
              <w:rPr>
                <w:color w:val="000000"/>
                <w:sz w:val="20"/>
                <w:szCs w:val="20"/>
              </w:rPr>
              <w:t>Объем приобретенной электрической энергии</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12EFEF95" w14:textId="77777777" w:rsidR="00E40105" w:rsidRDefault="00972B64">
            <w:pPr>
              <w:jc w:val="center"/>
              <w:rPr>
                <w:color w:val="000000"/>
                <w:sz w:val="20"/>
                <w:szCs w:val="20"/>
              </w:rPr>
            </w:pPr>
            <w:r>
              <w:rPr>
                <w:color w:val="000000"/>
                <w:sz w:val="20"/>
                <w:szCs w:val="20"/>
              </w:rPr>
              <w:t xml:space="preserve">тыс. </w:t>
            </w:r>
            <w:proofErr w:type="spellStart"/>
            <w:r>
              <w:rPr>
                <w:color w:val="000000"/>
                <w:sz w:val="20"/>
                <w:szCs w:val="20"/>
              </w:rPr>
              <w:t>кВт·ч</w:t>
            </w:r>
            <w:proofErr w:type="spellEnd"/>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19C6F236" w14:textId="77777777" w:rsidR="00E40105" w:rsidRDefault="00972B64">
            <w:pPr>
              <w:jc w:val="center"/>
              <w:rPr>
                <w:color w:val="000000"/>
                <w:sz w:val="20"/>
                <w:szCs w:val="20"/>
              </w:rPr>
            </w:pPr>
            <w:r>
              <w:rPr>
                <w:color w:val="000000"/>
                <w:sz w:val="20"/>
                <w:szCs w:val="20"/>
              </w:rPr>
              <w:t>11817,6065</w:t>
            </w:r>
          </w:p>
        </w:tc>
      </w:tr>
      <w:tr w:rsidR="00E40105" w14:paraId="7FBB2D1D"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33A3EB22" w14:textId="77777777" w:rsidR="00E40105" w:rsidRDefault="00972B64">
            <w:pPr>
              <w:jc w:val="center"/>
              <w:rPr>
                <w:color w:val="000000"/>
                <w:sz w:val="20"/>
                <w:szCs w:val="20"/>
              </w:rPr>
            </w:pPr>
            <w:r>
              <w:rPr>
                <w:color w:val="000000"/>
                <w:sz w:val="20"/>
                <w:szCs w:val="20"/>
              </w:rPr>
              <w:t>3.4</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32804880" w14:textId="77777777" w:rsidR="00E40105" w:rsidRDefault="00972B64">
            <w:pPr>
              <w:jc w:val="center"/>
              <w:rPr>
                <w:color w:val="000000"/>
                <w:sz w:val="20"/>
                <w:szCs w:val="20"/>
              </w:rPr>
            </w:pPr>
            <w:r>
              <w:rPr>
                <w:color w:val="000000"/>
                <w:sz w:val="20"/>
                <w:szCs w:val="20"/>
              </w:rPr>
              <w:t>Расходы на приобретение холодной воды, используемой в технологическом процессе</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7E6A33DB"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4B546533" w14:textId="77777777" w:rsidR="00E40105" w:rsidRDefault="00972B64">
            <w:pPr>
              <w:jc w:val="center"/>
              <w:rPr>
                <w:color w:val="000000"/>
                <w:sz w:val="20"/>
                <w:szCs w:val="20"/>
              </w:rPr>
            </w:pPr>
            <w:r>
              <w:rPr>
                <w:color w:val="000000"/>
                <w:sz w:val="20"/>
                <w:szCs w:val="20"/>
              </w:rPr>
              <w:t>27809,06</w:t>
            </w:r>
          </w:p>
        </w:tc>
      </w:tr>
      <w:tr w:rsidR="00E40105" w14:paraId="2857FFD6"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4ABEBEB3" w14:textId="77777777" w:rsidR="00E40105" w:rsidRDefault="00972B64">
            <w:pPr>
              <w:jc w:val="center"/>
              <w:rPr>
                <w:color w:val="000000"/>
                <w:sz w:val="20"/>
                <w:szCs w:val="20"/>
              </w:rPr>
            </w:pPr>
            <w:r>
              <w:rPr>
                <w:color w:val="000000"/>
                <w:sz w:val="20"/>
                <w:szCs w:val="20"/>
              </w:rPr>
              <w:t>3.5</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12A6BAF6" w14:textId="77777777" w:rsidR="00E40105" w:rsidRDefault="00972B64">
            <w:pPr>
              <w:jc w:val="center"/>
              <w:rPr>
                <w:color w:val="000000"/>
                <w:sz w:val="20"/>
                <w:szCs w:val="20"/>
              </w:rPr>
            </w:pPr>
            <w:r>
              <w:rPr>
                <w:color w:val="000000"/>
                <w:sz w:val="20"/>
                <w:szCs w:val="20"/>
              </w:rPr>
              <w:t>Расходы на хим. реагенты, используемые в технологическом процессе</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215F325B"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5C1B8F5E" w14:textId="77777777" w:rsidR="00E40105" w:rsidRDefault="00972B64">
            <w:pPr>
              <w:jc w:val="center"/>
              <w:rPr>
                <w:color w:val="000000"/>
                <w:sz w:val="20"/>
                <w:szCs w:val="20"/>
              </w:rPr>
            </w:pPr>
            <w:r>
              <w:rPr>
                <w:color w:val="000000"/>
                <w:sz w:val="20"/>
                <w:szCs w:val="20"/>
              </w:rPr>
              <w:t>1984,38</w:t>
            </w:r>
          </w:p>
        </w:tc>
      </w:tr>
      <w:tr w:rsidR="00E40105" w14:paraId="282B8435"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52FE83CA" w14:textId="77777777" w:rsidR="00E40105" w:rsidRDefault="00972B64">
            <w:pPr>
              <w:jc w:val="center"/>
              <w:rPr>
                <w:color w:val="000000"/>
                <w:sz w:val="20"/>
                <w:szCs w:val="20"/>
              </w:rPr>
            </w:pPr>
            <w:r>
              <w:rPr>
                <w:color w:val="000000"/>
                <w:sz w:val="20"/>
                <w:szCs w:val="20"/>
              </w:rPr>
              <w:t>3.6</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0912CE6D" w14:textId="77777777" w:rsidR="00E40105" w:rsidRDefault="00972B64">
            <w:pPr>
              <w:jc w:val="center"/>
              <w:rPr>
                <w:color w:val="000000"/>
                <w:sz w:val="20"/>
                <w:szCs w:val="20"/>
              </w:rPr>
            </w:pPr>
            <w:r>
              <w:rPr>
                <w:color w:val="000000"/>
                <w:sz w:val="20"/>
                <w:szCs w:val="20"/>
              </w:rPr>
              <w:t>Расходы на оплату труда основного производственного персонала</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3185F09C"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7A6C4F4F" w14:textId="77777777" w:rsidR="00E40105" w:rsidRDefault="00972B64">
            <w:pPr>
              <w:jc w:val="center"/>
              <w:rPr>
                <w:color w:val="000000"/>
                <w:sz w:val="20"/>
                <w:szCs w:val="20"/>
              </w:rPr>
            </w:pPr>
            <w:r>
              <w:rPr>
                <w:color w:val="000000"/>
                <w:sz w:val="20"/>
                <w:szCs w:val="20"/>
              </w:rPr>
              <w:t>83986,99</w:t>
            </w:r>
          </w:p>
        </w:tc>
      </w:tr>
      <w:tr w:rsidR="00E40105" w14:paraId="71373E56"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287BBE7F" w14:textId="77777777" w:rsidR="00E40105" w:rsidRDefault="00972B64">
            <w:pPr>
              <w:jc w:val="center"/>
              <w:rPr>
                <w:color w:val="000000"/>
                <w:sz w:val="20"/>
                <w:szCs w:val="20"/>
              </w:rPr>
            </w:pPr>
            <w:r>
              <w:rPr>
                <w:color w:val="000000"/>
                <w:sz w:val="20"/>
                <w:szCs w:val="20"/>
              </w:rPr>
              <w:t>3.7</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2E47CE6D" w14:textId="77777777" w:rsidR="00E40105" w:rsidRDefault="00972B64">
            <w:pPr>
              <w:jc w:val="center"/>
              <w:rPr>
                <w:color w:val="000000"/>
                <w:sz w:val="20"/>
                <w:szCs w:val="20"/>
              </w:rPr>
            </w:pPr>
            <w:r>
              <w:rPr>
                <w:color w:val="000000"/>
                <w:sz w:val="20"/>
                <w:szCs w:val="20"/>
              </w:rPr>
              <w:t>Отчисления на социальные нужды основного производственного персонала</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13C6FF98"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54483572" w14:textId="77777777" w:rsidR="00E40105" w:rsidRDefault="00972B64">
            <w:pPr>
              <w:jc w:val="center"/>
              <w:rPr>
                <w:color w:val="000000"/>
                <w:sz w:val="20"/>
                <w:szCs w:val="20"/>
              </w:rPr>
            </w:pPr>
            <w:r>
              <w:rPr>
                <w:color w:val="000000"/>
                <w:sz w:val="20"/>
                <w:szCs w:val="20"/>
              </w:rPr>
              <w:t>25059,67</w:t>
            </w:r>
          </w:p>
        </w:tc>
      </w:tr>
      <w:tr w:rsidR="00E40105" w14:paraId="220989E4"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6F5F66F8" w14:textId="77777777" w:rsidR="00E40105" w:rsidRDefault="00972B64">
            <w:pPr>
              <w:jc w:val="center"/>
              <w:rPr>
                <w:color w:val="000000"/>
                <w:sz w:val="20"/>
                <w:szCs w:val="20"/>
              </w:rPr>
            </w:pPr>
            <w:r>
              <w:rPr>
                <w:color w:val="000000"/>
                <w:sz w:val="20"/>
                <w:szCs w:val="20"/>
              </w:rPr>
              <w:t>3.8</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39FE3081" w14:textId="77777777" w:rsidR="00E40105" w:rsidRDefault="00972B64">
            <w:pPr>
              <w:jc w:val="center"/>
              <w:rPr>
                <w:color w:val="000000"/>
                <w:sz w:val="20"/>
                <w:szCs w:val="20"/>
              </w:rPr>
            </w:pPr>
            <w:r>
              <w:rPr>
                <w:color w:val="000000"/>
                <w:sz w:val="20"/>
                <w:szCs w:val="20"/>
              </w:rPr>
              <w:t>Расходы на оплату труда административно-управленческого персонала</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67979ACE"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3E1AB7CA" w14:textId="77777777" w:rsidR="00E40105" w:rsidRDefault="00972B64">
            <w:pPr>
              <w:jc w:val="center"/>
              <w:rPr>
                <w:color w:val="000000"/>
                <w:sz w:val="20"/>
                <w:szCs w:val="20"/>
              </w:rPr>
            </w:pPr>
            <w:r>
              <w:rPr>
                <w:color w:val="000000"/>
                <w:sz w:val="20"/>
                <w:szCs w:val="20"/>
              </w:rPr>
              <w:t>8018,1</w:t>
            </w:r>
          </w:p>
        </w:tc>
      </w:tr>
      <w:tr w:rsidR="00E40105" w14:paraId="12305DFD"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62FBAA92" w14:textId="77777777" w:rsidR="00E40105" w:rsidRDefault="00972B64">
            <w:pPr>
              <w:jc w:val="center"/>
              <w:rPr>
                <w:color w:val="000000"/>
                <w:sz w:val="20"/>
                <w:szCs w:val="20"/>
              </w:rPr>
            </w:pPr>
            <w:r>
              <w:rPr>
                <w:color w:val="000000"/>
                <w:sz w:val="20"/>
                <w:szCs w:val="20"/>
              </w:rPr>
              <w:t>3.9</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6BCB8C76" w14:textId="77777777" w:rsidR="00E40105" w:rsidRDefault="00972B64">
            <w:pPr>
              <w:jc w:val="center"/>
              <w:rPr>
                <w:color w:val="000000"/>
                <w:sz w:val="20"/>
                <w:szCs w:val="20"/>
              </w:rPr>
            </w:pPr>
            <w:r>
              <w:rPr>
                <w:color w:val="000000"/>
                <w:sz w:val="20"/>
                <w:szCs w:val="20"/>
              </w:rPr>
              <w:t>Отчисления на социальные нужды административно-управленческого персонала</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7AD87A82"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5DE0BFF1" w14:textId="77777777" w:rsidR="00E40105" w:rsidRDefault="00972B64">
            <w:pPr>
              <w:jc w:val="center"/>
              <w:rPr>
                <w:color w:val="000000"/>
                <w:sz w:val="20"/>
                <w:szCs w:val="20"/>
              </w:rPr>
            </w:pPr>
            <w:r>
              <w:rPr>
                <w:color w:val="000000"/>
                <w:sz w:val="20"/>
                <w:szCs w:val="20"/>
              </w:rPr>
              <w:t>1959,71</w:t>
            </w:r>
          </w:p>
        </w:tc>
      </w:tr>
      <w:tr w:rsidR="00E40105" w14:paraId="1DA59F18"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649279CA" w14:textId="77777777" w:rsidR="00E40105" w:rsidRDefault="00972B64">
            <w:pPr>
              <w:jc w:val="center"/>
              <w:rPr>
                <w:color w:val="000000"/>
                <w:sz w:val="20"/>
                <w:szCs w:val="20"/>
              </w:rPr>
            </w:pPr>
            <w:r>
              <w:rPr>
                <w:color w:val="000000"/>
                <w:sz w:val="20"/>
                <w:szCs w:val="20"/>
              </w:rPr>
              <w:lastRenderedPageBreak/>
              <w:t>3.10</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62573424" w14:textId="77777777" w:rsidR="00E40105" w:rsidRDefault="00972B64">
            <w:pPr>
              <w:jc w:val="center"/>
              <w:rPr>
                <w:color w:val="000000"/>
                <w:sz w:val="20"/>
                <w:szCs w:val="20"/>
              </w:rPr>
            </w:pPr>
            <w:r>
              <w:rPr>
                <w:color w:val="000000"/>
                <w:sz w:val="20"/>
                <w:szCs w:val="20"/>
              </w:rPr>
              <w:t>Расходы на амортизацию основных производственных средств</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46782949"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0AD4B80E" w14:textId="77777777" w:rsidR="00E40105" w:rsidRDefault="00972B64">
            <w:pPr>
              <w:jc w:val="center"/>
              <w:rPr>
                <w:color w:val="000000"/>
                <w:sz w:val="20"/>
                <w:szCs w:val="20"/>
              </w:rPr>
            </w:pPr>
            <w:r>
              <w:rPr>
                <w:color w:val="000000"/>
                <w:sz w:val="20"/>
                <w:szCs w:val="20"/>
              </w:rPr>
              <w:t>38901,59</w:t>
            </w:r>
          </w:p>
        </w:tc>
      </w:tr>
      <w:tr w:rsidR="00E40105" w14:paraId="3945FA26"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75D5236C" w14:textId="77777777" w:rsidR="00E40105" w:rsidRDefault="00972B64">
            <w:pPr>
              <w:jc w:val="center"/>
              <w:rPr>
                <w:color w:val="000000"/>
                <w:sz w:val="20"/>
                <w:szCs w:val="20"/>
              </w:rPr>
            </w:pPr>
            <w:r>
              <w:rPr>
                <w:color w:val="000000"/>
                <w:sz w:val="20"/>
                <w:szCs w:val="20"/>
              </w:rPr>
              <w:t>3.11</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0CBCDFEC" w14:textId="77777777" w:rsidR="00E40105" w:rsidRDefault="00972B64">
            <w:pPr>
              <w:jc w:val="center"/>
              <w:rPr>
                <w:color w:val="000000"/>
                <w:sz w:val="20"/>
                <w:szCs w:val="20"/>
              </w:rPr>
            </w:pPr>
            <w:r>
              <w:rPr>
                <w:color w:val="000000"/>
                <w:sz w:val="20"/>
                <w:szCs w:val="20"/>
              </w:rPr>
              <w:t>Расходы на аренду имущества, используемого для осуществления регулируемого вида деятельности</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44E7139C"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6FE82E52" w14:textId="77777777" w:rsidR="00E40105" w:rsidRDefault="00972B64">
            <w:pPr>
              <w:jc w:val="center"/>
              <w:rPr>
                <w:color w:val="000000"/>
                <w:sz w:val="20"/>
                <w:szCs w:val="20"/>
              </w:rPr>
            </w:pPr>
            <w:r>
              <w:rPr>
                <w:color w:val="000000"/>
                <w:sz w:val="20"/>
                <w:szCs w:val="20"/>
              </w:rPr>
              <w:t>48,09</w:t>
            </w:r>
          </w:p>
        </w:tc>
      </w:tr>
      <w:tr w:rsidR="00E40105" w14:paraId="3F44EFF8"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4C9A4F1B" w14:textId="77777777" w:rsidR="00E40105" w:rsidRDefault="00972B64">
            <w:pPr>
              <w:jc w:val="center"/>
              <w:rPr>
                <w:color w:val="000000"/>
                <w:sz w:val="20"/>
                <w:szCs w:val="20"/>
              </w:rPr>
            </w:pPr>
            <w:r>
              <w:rPr>
                <w:color w:val="000000"/>
                <w:sz w:val="20"/>
                <w:szCs w:val="20"/>
              </w:rPr>
              <w:t>3.12</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56D9ADB4" w14:textId="77777777" w:rsidR="00E40105" w:rsidRDefault="00972B64">
            <w:pPr>
              <w:jc w:val="center"/>
              <w:rPr>
                <w:color w:val="000000"/>
                <w:sz w:val="20"/>
                <w:szCs w:val="20"/>
              </w:rPr>
            </w:pPr>
            <w:r>
              <w:rPr>
                <w:color w:val="000000"/>
                <w:sz w:val="20"/>
                <w:szCs w:val="20"/>
              </w:rPr>
              <w:t>Общепроизводственные расходы, в том числе:</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77E9A5A2"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5984307C" w14:textId="77777777" w:rsidR="00E40105" w:rsidRDefault="00972B64">
            <w:pPr>
              <w:jc w:val="center"/>
              <w:rPr>
                <w:color w:val="000000"/>
                <w:sz w:val="20"/>
                <w:szCs w:val="20"/>
              </w:rPr>
            </w:pPr>
            <w:r>
              <w:rPr>
                <w:color w:val="000000"/>
                <w:sz w:val="20"/>
                <w:szCs w:val="20"/>
              </w:rPr>
              <w:t>74419,23</w:t>
            </w:r>
          </w:p>
        </w:tc>
      </w:tr>
      <w:tr w:rsidR="00E40105" w14:paraId="202A97D4"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52B6DEA6" w14:textId="77777777" w:rsidR="00E40105" w:rsidRDefault="00972B64">
            <w:pPr>
              <w:jc w:val="center"/>
              <w:rPr>
                <w:color w:val="000000"/>
                <w:sz w:val="20"/>
                <w:szCs w:val="20"/>
              </w:rPr>
            </w:pPr>
            <w:r>
              <w:rPr>
                <w:color w:val="000000"/>
                <w:sz w:val="20"/>
                <w:szCs w:val="20"/>
              </w:rPr>
              <w:t>3.12.1</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4C88732D" w14:textId="77777777" w:rsidR="00E40105" w:rsidRDefault="00972B64">
            <w:pPr>
              <w:jc w:val="center"/>
              <w:rPr>
                <w:color w:val="000000"/>
                <w:sz w:val="20"/>
                <w:szCs w:val="20"/>
              </w:rPr>
            </w:pPr>
            <w:r>
              <w:rPr>
                <w:color w:val="000000"/>
                <w:sz w:val="20"/>
                <w:szCs w:val="20"/>
              </w:rPr>
              <w:t>Расходы на текущий ремонт</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29B75C44"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7A5B6B26" w14:textId="77777777" w:rsidR="00E40105" w:rsidRDefault="00972B64">
            <w:pPr>
              <w:jc w:val="center"/>
              <w:rPr>
                <w:color w:val="000000"/>
                <w:sz w:val="20"/>
                <w:szCs w:val="20"/>
              </w:rPr>
            </w:pPr>
            <w:r>
              <w:rPr>
                <w:color w:val="000000"/>
                <w:sz w:val="20"/>
                <w:szCs w:val="20"/>
              </w:rPr>
              <w:t>1735,53</w:t>
            </w:r>
          </w:p>
        </w:tc>
      </w:tr>
      <w:tr w:rsidR="00E40105" w14:paraId="423C02F3"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1D0F5FC8" w14:textId="77777777" w:rsidR="00E40105" w:rsidRDefault="00972B64">
            <w:pPr>
              <w:jc w:val="center"/>
              <w:rPr>
                <w:color w:val="000000"/>
                <w:sz w:val="20"/>
                <w:szCs w:val="20"/>
              </w:rPr>
            </w:pPr>
            <w:r>
              <w:rPr>
                <w:color w:val="000000"/>
                <w:sz w:val="20"/>
                <w:szCs w:val="20"/>
              </w:rPr>
              <w:t>3.12.2</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71DA453C" w14:textId="77777777" w:rsidR="00E40105" w:rsidRDefault="00972B64">
            <w:pPr>
              <w:jc w:val="center"/>
              <w:rPr>
                <w:color w:val="000000"/>
                <w:sz w:val="20"/>
                <w:szCs w:val="20"/>
              </w:rPr>
            </w:pPr>
            <w:r>
              <w:rPr>
                <w:color w:val="000000"/>
                <w:sz w:val="20"/>
                <w:szCs w:val="20"/>
              </w:rPr>
              <w:t>Расходы на капитальный ремонт</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5D9EF6DF"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3671AE64" w14:textId="77777777" w:rsidR="00E40105" w:rsidRDefault="00972B64">
            <w:pPr>
              <w:jc w:val="center"/>
              <w:rPr>
                <w:color w:val="000000"/>
                <w:sz w:val="20"/>
                <w:szCs w:val="20"/>
              </w:rPr>
            </w:pPr>
            <w:r>
              <w:rPr>
                <w:color w:val="000000"/>
                <w:sz w:val="20"/>
                <w:szCs w:val="20"/>
              </w:rPr>
              <w:t>0</w:t>
            </w:r>
          </w:p>
        </w:tc>
      </w:tr>
      <w:tr w:rsidR="00E40105" w14:paraId="2EFAA753"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134A0F34" w14:textId="77777777" w:rsidR="00E40105" w:rsidRDefault="00972B64">
            <w:pPr>
              <w:jc w:val="center"/>
              <w:rPr>
                <w:color w:val="000000"/>
                <w:sz w:val="20"/>
                <w:szCs w:val="20"/>
              </w:rPr>
            </w:pPr>
            <w:r>
              <w:rPr>
                <w:color w:val="000000"/>
                <w:sz w:val="20"/>
                <w:szCs w:val="20"/>
              </w:rPr>
              <w:t>3.13</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1B35F916" w14:textId="77777777" w:rsidR="00E40105" w:rsidRDefault="00972B64">
            <w:pPr>
              <w:jc w:val="center"/>
              <w:rPr>
                <w:color w:val="000000"/>
                <w:sz w:val="20"/>
                <w:szCs w:val="20"/>
              </w:rPr>
            </w:pPr>
            <w:r>
              <w:rPr>
                <w:color w:val="000000"/>
                <w:sz w:val="20"/>
                <w:szCs w:val="20"/>
              </w:rPr>
              <w:t>Общехозяйственные расходы, в том числе:</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00A18781"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4FD8106B" w14:textId="77777777" w:rsidR="00E40105" w:rsidRDefault="00972B64">
            <w:pPr>
              <w:jc w:val="center"/>
              <w:rPr>
                <w:color w:val="000000"/>
                <w:sz w:val="20"/>
                <w:szCs w:val="20"/>
              </w:rPr>
            </w:pPr>
            <w:r>
              <w:rPr>
                <w:color w:val="000000"/>
                <w:sz w:val="20"/>
                <w:szCs w:val="20"/>
              </w:rPr>
              <w:t>2971,99</w:t>
            </w:r>
          </w:p>
        </w:tc>
      </w:tr>
      <w:tr w:rsidR="00E40105" w14:paraId="1DCE0D2D"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60F1E0E9" w14:textId="77777777" w:rsidR="00E40105" w:rsidRDefault="00972B64">
            <w:pPr>
              <w:jc w:val="center"/>
              <w:rPr>
                <w:color w:val="000000"/>
                <w:sz w:val="20"/>
                <w:szCs w:val="20"/>
              </w:rPr>
            </w:pPr>
            <w:r>
              <w:rPr>
                <w:color w:val="000000"/>
                <w:sz w:val="20"/>
                <w:szCs w:val="20"/>
              </w:rPr>
              <w:t>3.13.1</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3A4E289B" w14:textId="77777777" w:rsidR="00E40105" w:rsidRDefault="00972B64">
            <w:pPr>
              <w:jc w:val="center"/>
              <w:rPr>
                <w:color w:val="000000"/>
                <w:sz w:val="20"/>
                <w:szCs w:val="20"/>
              </w:rPr>
            </w:pPr>
            <w:r>
              <w:rPr>
                <w:color w:val="000000"/>
                <w:sz w:val="20"/>
                <w:szCs w:val="20"/>
              </w:rPr>
              <w:t>Расходы на текущий ремонт</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6378939B"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23C37E39" w14:textId="77777777" w:rsidR="00E40105" w:rsidRDefault="00972B64">
            <w:pPr>
              <w:jc w:val="center"/>
              <w:rPr>
                <w:color w:val="000000"/>
                <w:sz w:val="20"/>
                <w:szCs w:val="20"/>
              </w:rPr>
            </w:pPr>
            <w:r>
              <w:rPr>
                <w:color w:val="000000"/>
                <w:sz w:val="20"/>
                <w:szCs w:val="20"/>
              </w:rPr>
              <w:t>60,42</w:t>
            </w:r>
          </w:p>
        </w:tc>
      </w:tr>
      <w:tr w:rsidR="00E40105" w14:paraId="7709B549"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04DC413B" w14:textId="77777777" w:rsidR="00E40105" w:rsidRDefault="00972B64">
            <w:pPr>
              <w:jc w:val="center"/>
              <w:rPr>
                <w:color w:val="000000"/>
                <w:sz w:val="20"/>
                <w:szCs w:val="20"/>
              </w:rPr>
            </w:pPr>
            <w:r>
              <w:rPr>
                <w:color w:val="000000"/>
                <w:sz w:val="20"/>
                <w:szCs w:val="20"/>
              </w:rPr>
              <w:t>3.13.2</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10BF2BA9" w14:textId="77777777" w:rsidR="00E40105" w:rsidRDefault="00972B64">
            <w:pPr>
              <w:jc w:val="center"/>
              <w:rPr>
                <w:color w:val="000000"/>
                <w:sz w:val="20"/>
                <w:szCs w:val="20"/>
              </w:rPr>
            </w:pPr>
            <w:r>
              <w:rPr>
                <w:color w:val="000000"/>
                <w:sz w:val="20"/>
                <w:szCs w:val="20"/>
              </w:rPr>
              <w:t>Расходы на капитальный ремонт</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10FAA0DA"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79F99658" w14:textId="77777777" w:rsidR="00E40105" w:rsidRDefault="00972B64">
            <w:pPr>
              <w:jc w:val="center"/>
              <w:rPr>
                <w:color w:val="000000"/>
                <w:sz w:val="20"/>
                <w:szCs w:val="20"/>
              </w:rPr>
            </w:pPr>
            <w:r>
              <w:rPr>
                <w:color w:val="000000"/>
                <w:sz w:val="20"/>
                <w:szCs w:val="20"/>
              </w:rPr>
              <w:t>0</w:t>
            </w:r>
          </w:p>
        </w:tc>
      </w:tr>
      <w:tr w:rsidR="00E40105" w14:paraId="29A356DE"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4A7CB385" w14:textId="77777777" w:rsidR="00E40105" w:rsidRDefault="00972B64">
            <w:pPr>
              <w:jc w:val="center"/>
              <w:rPr>
                <w:color w:val="000000"/>
                <w:sz w:val="20"/>
                <w:szCs w:val="20"/>
              </w:rPr>
            </w:pPr>
            <w:r>
              <w:rPr>
                <w:color w:val="000000"/>
                <w:sz w:val="20"/>
                <w:szCs w:val="20"/>
              </w:rPr>
              <w:t>3.14</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2CFFD4DA" w14:textId="77777777" w:rsidR="00E40105" w:rsidRDefault="00972B64">
            <w:pPr>
              <w:jc w:val="center"/>
              <w:rPr>
                <w:color w:val="000000"/>
                <w:sz w:val="20"/>
                <w:szCs w:val="20"/>
              </w:rPr>
            </w:pPr>
            <w:r>
              <w:rPr>
                <w:color w:val="000000"/>
                <w:sz w:val="20"/>
                <w:szCs w:val="20"/>
              </w:rPr>
              <w:t>Расходы на капитальный и текущий ремонт основных производственных средств</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6D95795F"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1A5E2AF9" w14:textId="77777777" w:rsidR="00E40105" w:rsidRDefault="00972B64">
            <w:pPr>
              <w:jc w:val="center"/>
              <w:rPr>
                <w:color w:val="000000"/>
                <w:sz w:val="20"/>
                <w:szCs w:val="20"/>
              </w:rPr>
            </w:pPr>
            <w:r>
              <w:rPr>
                <w:color w:val="000000"/>
                <w:sz w:val="20"/>
                <w:szCs w:val="20"/>
              </w:rPr>
              <w:t>54288,72</w:t>
            </w:r>
          </w:p>
        </w:tc>
      </w:tr>
      <w:tr w:rsidR="00E40105" w14:paraId="60DEB229"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7A485644" w14:textId="77777777" w:rsidR="00E40105" w:rsidRDefault="00972B64">
            <w:pPr>
              <w:jc w:val="center"/>
              <w:rPr>
                <w:color w:val="000000"/>
                <w:sz w:val="20"/>
                <w:szCs w:val="20"/>
              </w:rPr>
            </w:pPr>
            <w:r>
              <w:rPr>
                <w:color w:val="000000"/>
                <w:sz w:val="20"/>
                <w:szCs w:val="20"/>
              </w:rPr>
              <w:t> </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442263D1" w14:textId="77777777" w:rsidR="00E40105" w:rsidRDefault="00972B64">
            <w:pPr>
              <w:jc w:val="center"/>
              <w:rPr>
                <w:color w:val="000000"/>
                <w:sz w:val="20"/>
                <w:szCs w:val="20"/>
              </w:rPr>
            </w:pPr>
            <w:r>
              <w:rPr>
                <w:color w:val="000000"/>
                <w:sz w:val="20"/>
                <w:szCs w:val="20"/>
              </w:rPr>
              <w:t>Информация об объемах товаров и услуг, их стоимости и способах приобретения у тех организаций, сумма оплаты услуг которых превышает 20 процентов суммы расходов по указанной статье расходов</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765C1F2A" w14:textId="77777777" w:rsidR="00E40105" w:rsidRDefault="00972B64">
            <w:pPr>
              <w:jc w:val="center"/>
              <w:rPr>
                <w:color w:val="000000"/>
                <w:sz w:val="20"/>
                <w:szCs w:val="20"/>
              </w:rPr>
            </w:pPr>
            <w:r>
              <w:rPr>
                <w:color w:val="000000"/>
                <w:sz w:val="20"/>
                <w:szCs w:val="20"/>
              </w:rPr>
              <w:t> </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47249115" w14:textId="77777777" w:rsidR="00E40105" w:rsidRDefault="00972B64">
            <w:pPr>
              <w:jc w:val="center"/>
              <w:rPr>
                <w:color w:val="000000"/>
                <w:sz w:val="20"/>
                <w:szCs w:val="20"/>
              </w:rPr>
            </w:pPr>
            <w:r>
              <w:rPr>
                <w:color w:val="000000"/>
                <w:sz w:val="20"/>
                <w:szCs w:val="20"/>
              </w:rPr>
              <w:t>отсутствует</w:t>
            </w:r>
          </w:p>
        </w:tc>
      </w:tr>
      <w:tr w:rsidR="00E40105" w14:paraId="42159D10"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5A65BF6F" w14:textId="77777777" w:rsidR="00E40105" w:rsidRDefault="00972B64">
            <w:pPr>
              <w:jc w:val="center"/>
              <w:rPr>
                <w:color w:val="000000"/>
                <w:sz w:val="20"/>
                <w:szCs w:val="20"/>
              </w:rPr>
            </w:pPr>
            <w:r>
              <w:rPr>
                <w:color w:val="000000"/>
                <w:sz w:val="20"/>
                <w:szCs w:val="20"/>
              </w:rPr>
              <w:t>3.15</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0C6DFEC9" w14:textId="77777777" w:rsidR="00E40105" w:rsidRDefault="00972B64">
            <w:pPr>
              <w:jc w:val="center"/>
              <w:rPr>
                <w:color w:val="000000"/>
                <w:sz w:val="20"/>
                <w:szCs w:val="20"/>
              </w:rPr>
            </w:pPr>
            <w:r>
              <w:rPr>
                <w:color w:val="000000"/>
                <w:sz w:val="20"/>
                <w:szCs w:val="20"/>
              </w:rPr>
              <w:t>Прочие расходы, которые подлежат отнесению на регулируемые виды деятельности, в том числе:</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72D4295A"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504354B6" w14:textId="77777777" w:rsidR="00E40105" w:rsidRDefault="00972B64">
            <w:pPr>
              <w:jc w:val="center"/>
              <w:rPr>
                <w:color w:val="000000"/>
                <w:sz w:val="20"/>
                <w:szCs w:val="20"/>
              </w:rPr>
            </w:pPr>
            <w:r>
              <w:rPr>
                <w:color w:val="000000"/>
                <w:sz w:val="20"/>
                <w:szCs w:val="20"/>
              </w:rPr>
              <w:t>21373,21</w:t>
            </w:r>
          </w:p>
        </w:tc>
      </w:tr>
      <w:tr w:rsidR="00E40105" w14:paraId="10929F82"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52374B93" w14:textId="77777777" w:rsidR="00E40105" w:rsidRDefault="00972B64">
            <w:pPr>
              <w:jc w:val="center"/>
              <w:rPr>
                <w:color w:val="000000"/>
                <w:sz w:val="20"/>
                <w:szCs w:val="20"/>
              </w:rPr>
            </w:pPr>
            <w:r>
              <w:rPr>
                <w:color w:val="000000"/>
                <w:sz w:val="20"/>
                <w:szCs w:val="20"/>
              </w:rPr>
              <w:t>3.15.1</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2E5B1B4C" w14:textId="77777777" w:rsidR="00E40105" w:rsidRDefault="00972B64">
            <w:pPr>
              <w:jc w:val="center"/>
              <w:rPr>
                <w:color w:val="000000"/>
                <w:sz w:val="20"/>
                <w:szCs w:val="20"/>
              </w:rPr>
            </w:pPr>
            <w:proofErr w:type="spellStart"/>
            <w:r>
              <w:rPr>
                <w:color w:val="000000"/>
                <w:sz w:val="20"/>
                <w:szCs w:val="20"/>
              </w:rPr>
              <w:t>тех.обслуживание</w:t>
            </w:r>
            <w:proofErr w:type="spellEnd"/>
            <w:r>
              <w:rPr>
                <w:color w:val="000000"/>
                <w:sz w:val="20"/>
                <w:szCs w:val="20"/>
              </w:rPr>
              <w:t xml:space="preserve"> и эксплуатация </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783304BA"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584956C5" w14:textId="77777777" w:rsidR="00E40105" w:rsidRDefault="00972B64">
            <w:pPr>
              <w:jc w:val="center"/>
              <w:rPr>
                <w:color w:val="000000"/>
                <w:sz w:val="20"/>
                <w:szCs w:val="20"/>
              </w:rPr>
            </w:pPr>
            <w:r>
              <w:rPr>
                <w:color w:val="000000"/>
                <w:sz w:val="20"/>
                <w:szCs w:val="20"/>
              </w:rPr>
              <w:t>4022,65</w:t>
            </w:r>
          </w:p>
        </w:tc>
      </w:tr>
      <w:tr w:rsidR="00E40105" w14:paraId="308F5FAB"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63FDECD5" w14:textId="77777777" w:rsidR="00E40105" w:rsidRDefault="00972B64">
            <w:pPr>
              <w:jc w:val="center"/>
              <w:rPr>
                <w:color w:val="000000"/>
                <w:sz w:val="20"/>
                <w:szCs w:val="20"/>
              </w:rPr>
            </w:pPr>
            <w:r>
              <w:rPr>
                <w:color w:val="000000"/>
                <w:sz w:val="20"/>
                <w:szCs w:val="20"/>
              </w:rPr>
              <w:t>3.15.2</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1F738079" w14:textId="77777777" w:rsidR="00E40105" w:rsidRDefault="00972B64">
            <w:pPr>
              <w:jc w:val="center"/>
              <w:rPr>
                <w:color w:val="000000"/>
                <w:sz w:val="20"/>
                <w:szCs w:val="20"/>
              </w:rPr>
            </w:pPr>
            <w:r>
              <w:rPr>
                <w:color w:val="000000"/>
                <w:sz w:val="20"/>
                <w:szCs w:val="20"/>
              </w:rPr>
              <w:t>промышленная экспертиза</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2D14544F"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7FF336EF" w14:textId="77777777" w:rsidR="00E40105" w:rsidRDefault="00972B64">
            <w:pPr>
              <w:jc w:val="center"/>
              <w:rPr>
                <w:color w:val="000000"/>
                <w:sz w:val="20"/>
                <w:szCs w:val="20"/>
              </w:rPr>
            </w:pPr>
            <w:r>
              <w:rPr>
                <w:color w:val="000000"/>
                <w:sz w:val="20"/>
                <w:szCs w:val="20"/>
              </w:rPr>
              <w:t>1342,26</w:t>
            </w:r>
          </w:p>
        </w:tc>
      </w:tr>
      <w:tr w:rsidR="00E40105" w14:paraId="78CEFD66"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0755EBE1" w14:textId="77777777" w:rsidR="00E40105" w:rsidRDefault="00972B64">
            <w:pPr>
              <w:jc w:val="center"/>
              <w:rPr>
                <w:color w:val="000000"/>
                <w:sz w:val="20"/>
                <w:szCs w:val="20"/>
              </w:rPr>
            </w:pPr>
            <w:r>
              <w:rPr>
                <w:color w:val="000000"/>
                <w:sz w:val="20"/>
                <w:szCs w:val="20"/>
              </w:rPr>
              <w:t>3.15.3</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0646D887" w14:textId="77777777" w:rsidR="00E40105" w:rsidRDefault="00972B64">
            <w:pPr>
              <w:jc w:val="center"/>
              <w:rPr>
                <w:color w:val="000000"/>
                <w:sz w:val="20"/>
                <w:szCs w:val="20"/>
              </w:rPr>
            </w:pPr>
            <w:r>
              <w:rPr>
                <w:color w:val="000000"/>
                <w:sz w:val="20"/>
                <w:szCs w:val="20"/>
              </w:rPr>
              <w:t>Пассажирский транспорт по доставке работников к месту работы</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66ED78F3"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3F45EE2D" w14:textId="77777777" w:rsidR="00E40105" w:rsidRDefault="00972B64">
            <w:pPr>
              <w:jc w:val="center"/>
              <w:rPr>
                <w:color w:val="000000"/>
                <w:sz w:val="20"/>
                <w:szCs w:val="20"/>
              </w:rPr>
            </w:pPr>
            <w:r>
              <w:rPr>
                <w:color w:val="000000"/>
                <w:sz w:val="20"/>
                <w:szCs w:val="20"/>
              </w:rPr>
              <w:t>2261,88</w:t>
            </w:r>
          </w:p>
        </w:tc>
      </w:tr>
      <w:tr w:rsidR="00E40105" w14:paraId="45356CCE"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37DC3614" w14:textId="77777777" w:rsidR="00E40105" w:rsidRDefault="00972B64">
            <w:pPr>
              <w:jc w:val="center"/>
              <w:rPr>
                <w:color w:val="000000"/>
                <w:sz w:val="20"/>
                <w:szCs w:val="20"/>
              </w:rPr>
            </w:pPr>
            <w:r>
              <w:rPr>
                <w:color w:val="000000"/>
                <w:sz w:val="20"/>
                <w:szCs w:val="20"/>
              </w:rPr>
              <w:t>3.15.4</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16137935" w14:textId="77777777" w:rsidR="00E40105" w:rsidRDefault="00972B64">
            <w:pPr>
              <w:jc w:val="center"/>
              <w:rPr>
                <w:color w:val="000000"/>
                <w:sz w:val="20"/>
                <w:szCs w:val="20"/>
              </w:rPr>
            </w:pPr>
            <w:r>
              <w:rPr>
                <w:color w:val="000000"/>
                <w:sz w:val="20"/>
                <w:szCs w:val="20"/>
              </w:rPr>
              <w:t>страхование имущества</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041D94DD"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7DE49502" w14:textId="77777777" w:rsidR="00E40105" w:rsidRDefault="00972B64">
            <w:pPr>
              <w:jc w:val="center"/>
              <w:rPr>
                <w:color w:val="000000"/>
                <w:sz w:val="20"/>
                <w:szCs w:val="20"/>
              </w:rPr>
            </w:pPr>
            <w:r>
              <w:rPr>
                <w:color w:val="000000"/>
                <w:sz w:val="20"/>
                <w:szCs w:val="20"/>
              </w:rPr>
              <w:t>389,48</w:t>
            </w:r>
          </w:p>
        </w:tc>
      </w:tr>
      <w:tr w:rsidR="00E40105" w14:paraId="145396BF"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2D9BF713" w14:textId="77777777" w:rsidR="00E40105" w:rsidRDefault="00972B64">
            <w:pPr>
              <w:jc w:val="center"/>
              <w:rPr>
                <w:color w:val="000000"/>
                <w:sz w:val="20"/>
                <w:szCs w:val="20"/>
              </w:rPr>
            </w:pPr>
            <w:r>
              <w:rPr>
                <w:color w:val="000000"/>
                <w:sz w:val="20"/>
                <w:szCs w:val="20"/>
              </w:rPr>
              <w:t>3.15.5</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53625E61" w14:textId="77777777" w:rsidR="00E40105" w:rsidRDefault="00972B64">
            <w:pPr>
              <w:jc w:val="center"/>
              <w:rPr>
                <w:color w:val="000000"/>
                <w:sz w:val="20"/>
                <w:szCs w:val="20"/>
              </w:rPr>
            </w:pPr>
            <w:r>
              <w:rPr>
                <w:color w:val="000000"/>
                <w:sz w:val="20"/>
                <w:szCs w:val="20"/>
              </w:rPr>
              <w:t>ВСХ</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7FCB9E34"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41813178" w14:textId="77777777" w:rsidR="00E40105" w:rsidRDefault="00972B64">
            <w:pPr>
              <w:jc w:val="center"/>
              <w:rPr>
                <w:color w:val="000000"/>
                <w:sz w:val="20"/>
                <w:szCs w:val="20"/>
              </w:rPr>
            </w:pPr>
            <w:r>
              <w:rPr>
                <w:color w:val="000000"/>
                <w:sz w:val="20"/>
                <w:szCs w:val="20"/>
              </w:rPr>
              <w:t>3974,67</w:t>
            </w:r>
          </w:p>
        </w:tc>
      </w:tr>
      <w:tr w:rsidR="00E40105" w14:paraId="1234145D"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65CAE22B" w14:textId="77777777" w:rsidR="00E40105" w:rsidRDefault="00972B64">
            <w:pPr>
              <w:jc w:val="center"/>
              <w:rPr>
                <w:color w:val="000000"/>
                <w:sz w:val="20"/>
                <w:szCs w:val="20"/>
              </w:rPr>
            </w:pPr>
            <w:r>
              <w:rPr>
                <w:color w:val="000000"/>
                <w:sz w:val="20"/>
                <w:szCs w:val="20"/>
              </w:rPr>
              <w:t>3.15.6</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33538215" w14:textId="77777777" w:rsidR="00E40105" w:rsidRDefault="00972B64">
            <w:pPr>
              <w:jc w:val="center"/>
              <w:rPr>
                <w:color w:val="000000"/>
                <w:sz w:val="20"/>
                <w:szCs w:val="20"/>
              </w:rPr>
            </w:pPr>
            <w:r>
              <w:rPr>
                <w:color w:val="000000"/>
                <w:sz w:val="20"/>
                <w:szCs w:val="20"/>
              </w:rPr>
              <w:t>Водоотведение и водоснабжение на внутренние нужды</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25B24023"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425356C1" w14:textId="77777777" w:rsidR="00E40105" w:rsidRDefault="00972B64">
            <w:pPr>
              <w:jc w:val="center"/>
              <w:rPr>
                <w:color w:val="000000"/>
                <w:sz w:val="20"/>
                <w:szCs w:val="20"/>
              </w:rPr>
            </w:pPr>
            <w:r>
              <w:rPr>
                <w:color w:val="000000"/>
                <w:sz w:val="20"/>
                <w:szCs w:val="20"/>
              </w:rPr>
              <w:t>1395,88</w:t>
            </w:r>
          </w:p>
        </w:tc>
      </w:tr>
      <w:tr w:rsidR="00E40105" w14:paraId="7DBE0A67"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72FDFCFD" w14:textId="77777777" w:rsidR="00E40105" w:rsidRDefault="00972B64">
            <w:pPr>
              <w:jc w:val="center"/>
              <w:rPr>
                <w:color w:val="000000"/>
                <w:sz w:val="20"/>
                <w:szCs w:val="20"/>
              </w:rPr>
            </w:pPr>
            <w:r>
              <w:rPr>
                <w:color w:val="000000"/>
                <w:sz w:val="20"/>
                <w:szCs w:val="20"/>
              </w:rPr>
              <w:t>3.15.7</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14DF6183" w14:textId="77777777" w:rsidR="00E40105" w:rsidRDefault="00972B64">
            <w:pPr>
              <w:jc w:val="center"/>
              <w:rPr>
                <w:color w:val="000000"/>
                <w:sz w:val="20"/>
                <w:szCs w:val="20"/>
              </w:rPr>
            </w:pPr>
            <w:r>
              <w:rPr>
                <w:color w:val="000000"/>
                <w:sz w:val="20"/>
                <w:szCs w:val="20"/>
              </w:rPr>
              <w:t>охрана объектов</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58AC8BC5"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6E7AF2B5" w14:textId="77777777" w:rsidR="00E40105" w:rsidRDefault="00972B64">
            <w:pPr>
              <w:jc w:val="center"/>
              <w:rPr>
                <w:color w:val="000000"/>
                <w:sz w:val="20"/>
                <w:szCs w:val="20"/>
              </w:rPr>
            </w:pPr>
            <w:r>
              <w:rPr>
                <w:color w:val="000000"/>
                <w:sz w:val="20"/>
                <w:szCs w:val="20"/>
              </w:rPr>
              <w:t>915,24</w:t>
            </w:r>
          </w:p>
        </w:tc>
      </w:tr>
      <w:tr w:rsidR="00E40105" w14:paraId="79BA3BB8"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7EA20CF9" w14:textId="77777777" w:rsidR="00E40105" w:rsidRDefault="00972B64">
            <w:pPr>
              <w:jc w:val="center"/>
              <w:rPr>
                <w:color w:val="000000"/>
                <w:sz w:val="20"/>
                <w:szCs w:val="20"/>
              </w:rPr>
            </w:pPr>
            <w:r>
              <w:rPr>
                <w:color w:val="000000"/>
                <w:sz w:val="20"/>
                <w:szCs w:val="20"/>
              </w:rPr>
              <w:t>3.15.8</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29D89A87" w14:textId="77777777" w:rsidR="00E40105" w:rsidRDefault="00972B64">
            <w:pPr>
              <w:jc w:val="center"/>
              <w:rPr>
                <w:color w:val="000000"/>
                <w:sz w:val="20"/>
                <w:szCs w:val="20"/>
              </w:rPr>
            </w:pPr>
            <w:r>
              <w:rPr>
                <w:color w:val="000000"/>
                <w:sz w:val="20"/>
                <w:szCs w:val="20"/>
              </w:rPr>
              <w:t xml:space="preserve">прочие расходы </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75AD006F"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08F6A8E6" w14:textId="77777777" w:rsidR="00E40105" w:rsidRDefault="00972B64">
            <w:pPr>
              <w:jc w:val="center"/>
              <w:rPr>
                <w:color w:val="000000"/>
                <w:sz w:val="20"/>
                <w:szCs w:val="20"/>
              </w:rPr>
            </w:pPr>
            <w:r>
              <w:rPr>
                <w:color w:val="000000"/>
                <w:sz w:val="20"/>
                <w:szCs w:val="20"/>
              </w:rPr>
              <w:t>7071,16</w:t>
            </w:r>
          </w:p>
        </w:tc>
      </w:tr>
      <w:tr w:rsidR="00E40105" w14:paraId="46DC6EDB"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7891FC93" w14:textId="77777777" w:rsidR="00E40105" w:rsidRDefault="00972B64">
            <w:pPr>
              <w:jc w:val="center"/>
              <w:rPr>
                <w:color w:val="000000"/>
                <w:sz w:val="20"/>
                <w:szCs w:val="20"/>
              </w:rPr>
            </w:pPr>
            <w:r>
              <w:rPr>
                <w:color w:val="000000"/>
                <w:sz w:val="20"/>
                <w:szCs w:val="20"/>
              </w:rPr>
              <w:t>4</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139381A0" w14:textId="77777777" w:rsidR="00E40105" w:rsidRDefault="00972B64">
            <w:pPr>
              <w:jc w:val="center"/>
              <w:rPr>
                <w:color w:val="000000"/>
                <w:sz w:val="20"/>
                <w:szCs w:val="20"/>
              </w:rPr>
            </w:pPr>
            <w:r>
              <w:rPr>
                <w:color w:val="000000"/>
                <w:sz w:val="20"/>
                <w:szCs w:val="20"/>
              </w:rPr>
              <w:t>Валовая прибыль (убытки) от реализации товаров и оказания услуг по регулируемому виду деятельности</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1CE09219"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6E517AAF" w14:textId="77777777" w:rsidR="00E40105" w:rsidRDefault="00972B64">
            <w:pPr>
              <w:jc w:val="center"/>
              <w:rPr>
                <w:color w:val="000000"/>
                <w:sz w:val="20"/>
                <w:szCs w:val="20"/>
              </w:rPr>
            </w:pPr>
            <w:r>
              <w:rPr>
                <w:color w:val="000000"/>
                <w:sz w:val="20"/>
                <w:szCs w:val="20"/>
              </w:rPr>
              <w:t>-294244,92</w:t>
            </w:r>
          </w:p>
        </w:tc>
      </w:tr>
      <w:tr w:rsidR="00E40105" w14:paraId="52E175B8"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119594F6" w14:textId="77777777" w:rsidR="00E40105" w:rsidRDefault="00972B64">
            <w:pPr>
              <w:jc w:val="center"/>
              <w:rPr>
                <w:color w:val="000000"/>
                <w:sz w:val="20"/>
                <w:szCs w:val="20"/>
              </w:rPr>
            </w:pPr>
            <w:r>
              <w:rPr>
                <w:color w:val="000000"/>
                <w:sz w:val="20"/>
                <w:szCs w:val="20"/>
              </w:rPr>
              <w:t>5</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32806D32" w14:textId="77777777" w:rsidR="00E40105" w:rsidRDefault="00972B64">
            <w:pPr>
              <w:jc w:val="center"/>
              <w:rPr>
                <w:color w:val="000000"/>
                <w:sz w:val="20"/>
                <w:szCs w:val="20"/>
              </w:rPr>
            </w:pPr>
            <w:r>
              <w:rPr>
                <w:color w:val="000000"/>
                <w:sz w:val="20"/>
                <w:szCs w:val="20"/>
              </w:rPr>
              <w:t>Чистая прибыль, полученная от регулируемого вида деятельности, в том числе:</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03E9EA1D"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3FC710EF" w14:textId="77777777" w:rsidR="00E40105" w:rsidRDefault="00972B64">
            <w:pPr>
              <w:jc w:val="center"/>
              <w:rPr>
                <w:color w:val="000000"/>
                <w:sz w:val="20"/>
                <w:szCs w:val="20"/>
              </w:rPr>
            </w:pPr>
            <w:r>
              <w:rPr>
                <w:color w:val="000000"/>
                <w:sz w:val="20"/>
                <w:szCs w:val="20"/>
              </w:rPr>
              <w:t>-294244,92</w:t>
            </w:r>
          </w:p>
        </w:tc>
      </w:tr>
      <w:tr w:rsidR="00E40105" w14:paraId="0D5E1C91"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2E6DE5F7" w14:textId="77777777" w:rsidR="00E40105" w:rsidRDefault="00972B64">
            <w:pPr>
              <w:jc w:val="center"/>
              <w:rPr>
                <w:color w:val="000000"/>
                <w:sz w:val="20"/>
                <w:szCs w:val="20"/>
              </w:rPr>
            </w:pPr>
            <w:r>
              <w:rPr>
                <w:color w:val="000000"/>
                <w:sz w:val="20"/>
                <w:szCs w:val="20"/>
              </w:rPr>
              <w:lastRenderedPageBreak/>
              <w:t>5.1</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491C1191" w14:textId="77777777" w:rsidR="00E40105" w:rsidRDefault="00972B64">
            <w:pPr>
              <w:jc w:val="center"/>
              <w:rPr>
                <w:color w:val="000000"/>
                <w:sz w:val="20"/>
                <w:szCs w:val="20"/>
              </w:rPr>
            </w:pPr>
            <w:r>
              <w:rPr>
                <w:color w:val="000000"/>
                <w:sz w:val="20"/>
                <w:szCs w:val="20"/>
              </w:rPr>
              <w:t>Размер расходования чистой прибыли на финансирование мероприятий, предусмотренных инвестиционной программой регулируемой организации</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54DAC389"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678C5322" w14:textId="77777777" w:rsidR="00E40105" w:rsidRDefault="00972B64">
            <w:pPr>
              <w:jc w:val="center"/>
              <w:rPr>
                <w:color w:val="000000"/>
                <w:sz w:val="20"/>
                <w:szCs w:val="20"/>
              </w:rPr>
            </w:pPr>
            <w:r>
              <w:rPr>
                <w:color w:val="000000"/>
                <w:sz w:val="20"/>
                <w:szCs w:val="20"/>
              </w:rPr>
              <w:t>0</w:t>
            </w:r>
          </w:p>
        </w:tc>
      </w:tr>
      <w:tr w:rsidR="00E40105" w14:paraId="7ED0B9CE"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6E7A98A7" w14:textId="77777777" w:rsidR="00E40105" w:rsidRDefault="00972B64">
            <w:pPr>
              <w:jc w:val="center"/>
              <w:rPr>
                <w:color w:val="000000"/>
                <w:sz w:val="20"/>
                <w:szCs w:val="20"/>
              </w:rPr>
            </w:pPr>
            <w:r>
              <w:rPr>
                <w:color w:val="000000"/>
                <w:sz w:val="20"/>
                <w:szCs w:val="20"/>
              </w:rPr>
              <w:t>6</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703F1E6C" w14:textId="77777777" w:rsidR="00E40105" w:rsidRDefault="00972B64">
            <w:pPr>
              <w:jc w:val="center"/>
              <w:rPr>
                <w:color w:val="000000"/>
                <w:sz w:val="20"/>
                <w:szCs w:val="20"/>
              </w:rPr>
            </w:pPr>
            <w:r>
              <w:rPr>
                <w:color w:val="000000"/>
                <w:sz w:val="20"/>
                <w:szCs w:val="20"/>
              </w:rPr>
              <w:t>Изменение стоимости основных фондов, в том числе:</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407F1AD5"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6735321F" w14:textId="77777777" w:rsidR="00E40105" w:rsidRDefault="00972B64">
            <w:pPr>
              <w:jc w:val="center"/>
              <w:rPr>
                <w:color w:val="000000"/>
                <w:sz w:val="20"/>
                <w:szCs w:val="20"/>
              </w:rPr>
            </w:pPr>
            <w:r>
              <w:rPr>
                <w:color w:val="000000"/>
                <w:sz w:val="20"/>
                <w:szCs w:val="20"/>
              </w:rPr>
              <w:t>0</w:t>
            </w:r>
          </w:p>
        </w:tc>
      </w:tr>
      <w:tr w:rsidR="00E40105" w14:paraId="1EC4326B"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28751F47" w14:textId="77777777" w:rsidR="00E40105" w:rsidRDefault="00972B64">
            <w:pPr>
              <w:jc w:val="center"/>
              <w:rPr>
                <w:color w:val="000000"/>
                <w:sz w:val="20"/>
                <w:szCs w:val="20"/>
              </w:rPr>
            </w:pPr>
            <w:r>
              <w:rPr>
                <w:color w:val="000000"/>
                <w:sz w:val="20"/>
                <w:szCs w:val="20"/>
              </w:rPr>
              <w:t>6.1</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303DC1FB" w14:textId="77777777" w:rsidR="00E40105" w:rsidRDefault="00972B64">
            <w:pPr>
              <w:jc w:val="center"/>
              <w:rPr>
                <w:color w:val="000000"/>
                <w:sz w:val="20"/>
                <w:szCs w:val="20"/>
              </w:rPr>
            </w:pPr>
            <w:r>
              <w:rPr>
                <w:color w:val="000000"/>
                <w:sz w:val="20"/>
                <w:szCs w:val="20"/>
              </w:rPr>
              <w:t>Изменение стоимости основных фондов за счет их ввода в эксплуатацию (вывода из эксплуатации)</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4C479632"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7159D819" w14:textId="77777777" w:rsidR="00E40105" w:rsidRDefault="00972B64">
            <w:pPr>
              <w:jc w:val="center"/>
              <w:rPr>
                <w:color w:val="000000"/>
                <w:sz w:val="20"/>
                <w:szCs w:val="20"/>
              </w:rPr>
            </w:pPr>
            <w:r>
              <w:rPr>
                <w:color w:val="000000"/>
                <w:sz w:val="20"/>
                <w:szCs w:val="20"/>
              </w:rPr>
              <w:t>0</w:t>
            </w:r>
          </w:p>
        </w:tc>
      </w:tr>
      <w:tr w:rsidR="00E40105" w14:paraId="39857168"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67CEE5BF" w14:textId="77777777" w:rsidR="00E40105" w:rsidRDefault="00972B64">
            <w:pPr>
              <w:jc w:val="center"/>
              <w:rPr>
                <w:color w:val="000000"/>
                <w:sz w:val="20"/>
                <w:szCs w:val="20"/>
              </w:rPr>
            </w:pPr>
            <w:r>
              <w:rPr>
                <w:color w:val="000000"/>
                <w:sz w:val="20"/>
                <w:szCs w:val="20"/>
              </w:rPr>
              <w:t>6.1.1</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0750B70B" w14:textId="77777777" w:rsidR="00E40105" w:rsidRDefault="00972B64">
            <w:pPr>
              <w:jc w:val="center"/>
              <w:rPr>
                <w:color w:val="000000"/>
                <w:sz w:val="20"/>
                <w:szCs w:val="20"/>
              </w:rPr>
            </w:pPr>
            <w:r>
              <w:rPr>
                <w:color w:val="000000"/>
                <w:sz w:val="20"/>
                <w:szCs w:val="20"/>
              </w:rPr>
              <w:t>Изменение стоимости основных фондов за счет их ввода в эксплуатацию</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3E8ACEA1"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6E25C1B7" w14:textId="77777777" w:rsidR="00E40105" w:rsidRDefault="00972B64">
            <w:pPr>
              <w:jc w:val="center"/>
              <w:rPr>
                <w:color w:val="000000"/>
                <w:sz w:val="20"/>
                <w:szCs w:val="20"/>
              </w:rPr>
            </w:pPr>
            <w:r>
              <w:rPr>
                <w:color w:val="000000"/>
                <w:sz w:val="20"/>
                <w:szCs w:val="20"/>
              </w:rPr>
              <w:t>0</w:t>
            </w:r>
          </w:p>
        </w:tc>
      </w:tr>
      <w:tr w:rsidR="00E40105" w14:paraId="183F19B4"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4F5C7A39" w14:textId="77777777" w:rsidR="00E40105" w:rsidRDefault="00972B64">
            <w:pPr>
              <w:jc w:val="center"/>
              <w:rPr>
                <w:color w:val="000000"/>
                <w:sz w:val="20"/>
                <w:szCs w:val="20"/>
              </w:rPr>
            </w:pPr>
            <w:r>
              <w:rPr>
                <w:color w:val="000000"/>
                <w:sz w:val="20"/>
                <w:szCs w:val="20"/>
              </w:rPr>
              <w:t>6.1.2</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29C9B593" w14:textId="77777777" w:rsidR="00E40105" w:rsidRDefault="00972B64">
            <w:pPr>
              <w:jc w:val="center"/>
              <w:rPr>
                <w:color w:val="000000"/>
                <w:sz w:val="20"/>
                <w:szCs w:val="20"/>
              </w:rPr>
            </w:pPr>
            <w:r>
              <w:rPr>
                <w:color w:val="000000"/>
                <w:sz w:val="20"/>
                <w:szCs w:val="20"/>
              </w:rPr>
              <w:t>Изменение стоимости основных фондов за счет их вывода в эксплуатацию</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3A478C37"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65DADC37" w14:textId="77777777" w:rsidR="00E40105" w:rsidRDefault="00972B64">
            <w:pPr>
              <w:jc w:val="center"/>
              <w:rPr>
                <w:color w:val="000000"/>
                <w:sz w:val="20"/>
                <w:szCs w:val="20"/>
              </w:rPr>
            </w:pPr>
            <w:r>
              <w:rPr>
                <w:color w:val="000000"/>
                <w:sz w:val="20"/>
                <w:szCs w:val="20"/>
              </w:rPr>
              <w:t>0</w:t>
            </w:r>
          </w:p>
        </w:tc>
      </w:tr>
      <w:tr w:rsidR="00E40105" w14:paraId="15E1071A"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47C9BB33" w14:textId="77777777" w:rsidR="00E40105" w:rsidRDefault="00972B64">
            <w:pPr>
              <w:jc w:val="center"/>
              <w:rPr>
                <w:color w:val="000000"/>
                <w:sz w:val="20"/>
                <w:szCs w:val="20"/>
              </w:rPr>
            </w:pPr>
            <w:r>
              <w:rPr>
                <w:color w:val="000000"/>
                <w:sz w:val="20"/>
                <w:szCs w:val="20"/>
              </w:rPr>
              <w:t>6.2</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211F5ED5" w14:textId="77777777" w:rsidR="00E40105" w:rsidRDefault="00972B64">
            <w:pPr>
              <w:jc w:val="center"/>
              <w:rPr>
                <w:color w:val="000000"/>
                <w:sz w:val="20"/>
                <w:szCs w:val="20"/>
              </w:rPr>
            </w:pPr>
            <w:r>
              <w:rPr>
                <w:color w:val="000000"/>
                <w:sz w:val="20"/>
                <w:szCs w:val="20"/>
              </w:rPr>
              <w:t>Изменение стоимости основных фондов за счет их переоценки</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4B85D9E9"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690592E3" w14:textId="77777777" w:rsidR="00E40105" w:rsidRDefault="00972B64">
            <w:pPr>
              <w:jc w:val="center"/>
              <w:rPr>
                <w:color w:val="000000"/>
                <w:sz w:val="20"/>
                <w:szCs w:val="20"/>
              </w:rPr>
            </w:pPr>
            <w:r>
              <w:rPr>
                <w:color w:val="000000"/>
                <w:sz w:val="20"/>
                <w:szCs w:val="20"/>
              </w:rPr>
              <w:t>0</w:t>
            </w:r>
          </w:p>
        </w:tc>
      </w:tr>
      <w:tr w:rsidR="00E40105" w14:paraId="386097A2"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74DA34DA" w14:textId="77777777" w:rsidR="00E40105" w:rsidRDefault="00972B64">
            <w:pPr>
              <w:jc w:val="center"/>
              <w:rPr>
                <w:color w:val="000000"/>
                <w:sz w:val="20"/>
                <w:szCs w:val="20"/>
              </w:rPr>
            </w:pPr>
            <w:r>
              <w:rPr>
                <w:color w:val="000000"/>
                <w:sz w:val="20"/>
                <w:szCs w:val="20"/>
              </w:rPr>
              <w:t>7</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722A892D" w14:textId="77777777" w:rsidR="00E40105" w:rsidRDefault="00972B64">
            <w:pPr>
              <w:jc w:val="center"/>
              <w:rPr>
                <w:color w:val="000000"/>
                <w:sz w:val="20"/>
                <w:szCs w:val="20"/>
              </w:rPr>
            </w:pPr>
            <w:r>
              <w:rPr>
                <w:color w:val="000000"/>
                <w:sz w:val="20"/>
                <w:szCs w:val="20"/>
              </w:rPr>
              <w:t>Годовая бухгалтерская отчетность, включая бухгалтерский баланс и приложения к нему</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64DD7875" w14:textId="77777777" w:rsidR="00E40105" w:rsidRDefault="00972B64">
            <w:pPr>
              <w:jc w:val="center"/>
              <w:rPr>
                <w:color w:val="000000"/>
                <w:sz w:val="20"/>
                <w:szCs w:val="20"/>
              </w:rPr>
            </w:pPr>
            <w:r>
              <w:rPr>
                <w:color w:val="000000"/>
                <w:sz w:val="20"/>
                <w:szCs w:val="20"/>
              </w:rPr>
              <w:t>x</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1F631D1D" w14:textId="77777777" w:rsidR="00E40105" w:rsidRDefault="00972B64">
            <w:pPr>
              <w:jc w:val="center"/>
              <w:rPr>
                <w:color w:val="000000"/>
                <w:sz w:val="20"/>
                <w:szCs w:val="20"/>
              </w:rPr>
            </w:pPr>
            <w:r>
              <w:rPr>
                <w:color w:val="000000"/>
                <w:sz w:val="20"/>
                <w:szCs w:val="20"/>
              </w:rPr>
              <w:t>https://portal.eias.ru/Portal/DownloadPage.aspx?type=12&amp;guid=6b01658c-e988-422e-b1bd-31e4d00fcfb9</w:t>
            </w:r>
          </w:p>
        </w:tc>
      </w:tr>
      <w:tr w:rsidR="00E40105" w14:paraId="6D394281"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6CA6013C" w14:textId="77777777" w:rsidR="00E40105" w:rsidRDefault="00972B64">
            <w:pPr>
              <w:jc w:val="center"/>
              <w:rPr>
                <w:color w:val="000000"/>
                <w:sz w:val="20"/>
                <w:szCs w:val="20"/>
              </w:rPr>
            </w:pPr>
            <w:r>
              <w:rPr>
                <w:color w:val="000000"/>
                <w:sz w:val="20"/>
                <w:szCs w:val="20"/>
              </w:rPr>
              <w:t>8</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378A3D67" w14:textId="77777777" w:rsidR="00E40105" w:rsidRDefault="00972B64">
            <w:pPr>
              <w:jc w:val="center"/>
              <w:rPr>
                <w:color w:val="000000"/>
                <w:sz w:val="20"/>
                <w:szCs w:val="20"/>
              </w:rPr>
            </w:pPr>
            <w:r>
              <w:rPr>
                <w:color w:val="000000"/>
                <w:sz w:val="20"/>
                <w:szCs w:val="20"/>
              </w:rPr>
              <w:t>Установленная тепловая мощность объектов основных фондов, используемых для теплоснабжения, в том числе по каждому источнику тепловой энергии</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4D6273C1" w14:textId="77777777" w:rsidR="00E40105" w:rsidRDefault="00972B64">
            <w:pPr>
              <w:jc w:val="center"/>
              <w:rPr>
                <w:color w:val="000000"/>
                <w:sz w:val="20"/>
                <w:szCs w:val="20"/>
              </w:rPr>
            </w:pPr>
            <w:r>
              <w:rPr>
                <w:color w:val="000000"/>
                <w:sz w:val="20"/>
                <w:szCs w:val="20"/>
              </w:rPr>
              <w:t>Гкал/ч</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54FF9D10" w14:textId="77777777" w:rsidR="00E40105" w:rsidRDefault="00972B64">
            <w:pPr>
              <w:jc w:val="center"/>
              <w:rPr>
                <w:color w:val="000000"/>
                <w:sz w:val="20"/>
                <w:szCs w:val="20"/>
              </w:rPr>
            </w:pPr>
            <w:r>
              <w:rPr>
                <w:color w:val="000000"/>
                <w:sz w:val="20"/>
                <w:szCs w:val="20"/>
              </w:rPr>
              <w:t>45,87</w:t>
            </w:r>
          </w:p>
        </w:tc>
      </w:tr>
      <w:tr w:rsidR="00E40105" w14:paraId="247F6D49"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48B94AF2" w14:textId="77777777" w:rsidR="00E40105" w:rsidRDefault="00972B64">
            <w:pPr>
              <w:jc w:val="center"/>
              <w:rPr>
                <w:color w:val="000000"/>
                <w:sz w:val="20"/>
                <w:szCs w:val="20"/>
              </w:rPr>
            </w:pPr>
            <w:r>
              <w:rPr>
                <w:color w:val="000000"/>
                <w:sz w:val="20"/>
                <w:szCs w:val="20"/>
              </w:rPr>
              <w:t>9</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077CF7F7" w14:textId="77777777" w:rsidR="00E40105" w:rsidRDefault="00972B64">
            <w:pPr>
              <w:jc w:val="center"/>
              <w:rPr>
                <w:color w:val="000000"/>
                <w:sz w:val="20"/>
                <w:szCs w:val="20"/>
              </w:rPr>
            </w:pPr>
            <w:r>
              <w:rPr>
                <w:color w:val="000000"/>
                <w:sz w:val="20"/>
                <w:szCs w:val="20"/>
              </w:rPr>
              <w:t>Тепловая нагрузка по договорам теплоснабжения</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60416E3C" w14:textId="77777777" w:rsidR="00E40105" w:rsidRDefault="00972B64">
            <w:pPr>
              <w:jc w:val="center"/>
              <w:rPr>
                <w:color w:val="000000"/>
                <w:sz w:val="20"/>
                <w:szCs w:val="20"/>
              </w:rPr>
            </w:pPr>
            <w:r>
              <w:rPr>
                <w:color w:val="000000"/>
                <w:sz w:val="20"/>
                <w:szCs w:val="20"/>
              </w:rPr>
              <w:t>Гкал/ч</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492ED3C8" w14:textId="77777777" w:rsidR="00E40105" w:rsidRDefault="00972B64">
            <w:pPr>
              <w:jc w:val="center"/>
              <w:rPr>
                <w:color w:val="000000"/>
                <w:sz w:val="20"/>
                <w:szCs w:val="20"/>
              </w:rPr>
            </w:pPr>
            <w:r>
              <w:rPr>
                <w:color w:val="000000"/>
                <w:sz w:val="20"/>
                <w:szCs w:val="20"/>
              </w:rPr>
              <w:t>38,92</w:t>
            </w:r>
          </w:p>
        </w:tc>
      </w:tr>
      <w:tr w:rsidR="00E40105" w14:paraId="7ECE19D3"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479043E3" w14:textId="77777777" w:rsidR="00E40105" w:rsidRDefault="00972B64">
            <w:pPr>
              <w:jc w:val="center"/>
              <w:rPr>
                <w:color w:val="000000"/>
                <w:sz w:val="20"/>
                <w:szCs w:val="20"/>
              </w:rPr>
            </w:pPr>
            <w:r>
              <w:rPr>
                <w:color w:val="000000"/>
                <w:sz w:val="20"/>
                <w:szCs w:val="20"/>
              </w:rPr>
              <w:t>10</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0489486A" w14:textId="77777777" w:rsidR="00E40105" w:rsidRDefault="00972B64">
            <w:pPr>
              <w:jc w:val="center"/>
              <w:rPr>
                <w:color w:val="000000"/>
                <w:sz w:val="20"/>
                <w:szCs w:val="20"/>
              </w:rPr>
            </w:pPr>
            <w:r>
              <w:rPr>
                <w:color w:val="000000"/>
                <w:sz w:val="20"/>
                <w:szCs w:val="20"/>
              </w:rPr>
              <w:t>Объем вырабатываемой тепловой энергии</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21ABC208" w14:textId="77777777" w:rsidR="00E40105" w:rsidRDefault="00972B64">
            <w:pPr>
              <w:jc w:val="center"/>
              <w:rPr>
                <w:color w:val="000000"/>
                <w:sz w:val="20"/>
                <w:szCs w:val="20"/>
              </w:rPr>
            </w:pPr>
            <w:r>
              <w:rPr>
                <w:color w:val="000000"/>
                <w:sz w:val="20"/>
                <w:szCs w:val="20"/>
              </w:rPr>
              <w:t>тыс. Гкал</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553F773C" w14:textId="77777777" w:rsidR="00E40105" w:rsidRDefault="00972B64">
            <w:pPr>
              <w:jc w:val="center"/>
              <w:rPr>
                <w:color w:val="000000"/>
                <w:sz w:val="20"/>
                <w:szCs w:val="20"/>
              </w:rPr>
            </w:pPr>
            <w:r>
              <w:rPr>
                <w:color w:val="000000"/>
                <w:sz w:val="20"/>
                <w:szCs w:val="20"/>
              </w:rPr>
              <w:t>218,3806</w:t>
            </w:r>
          </w:p>
        </w:tc>
      </w:tr>
      <w:tr w:rsidR="00E40105" w14:paraId="52946112"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43C1BC79" w14:textId="77777777" w:rsidR="00E40105" w:rsidRDefault="00972B64">
            <w:pPr>
              <w:jc w:val="center"/>
              <w:rPr>
                <w:color w:val="000000"/>
                <w:sz w:val="20"/>
                <w:szCs w:val="20"/>
              </w:rPr>
            </w:pPr>
            <w:r>
              <w:rPr>
                <w:color w:val="000000"/>
                <w:sz w:val="20"/>
                <w:szCs w:val="20"/>
              </w:rPr>
              <w:t>10.1</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7A683B81" w14:textId="77777777" w:rsidR="00E40105" w:rsidRDefault="00972B64">
            <w:pPr>
              <w:jc w:val="center"/>
              <w:rPr>
                <w:color w:val="000000"/>
                <w:sz w:val="20"/>
                <w:szCs w:val="20"/>
              </w:rPr>
            </w:pPr>
            <w:r>
              <w:rPr>
                <w:color w:val="000000"/>
                <w:sz w:val="20"/>
                <w:szCs w:val="20"/>
              </w:rPr>
              <w:t>Объем приобретаемой тепловой энергии</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0BBFC3FF" w14:textId="77777777" w:rsidR="00E40105" w:rsidRDefault="00972B64">
            <w:pPr>
              <w:jc w:val="center"/>
              <w:rPr>
                <w:color w:val="000000"/>
                <w:sz w:val="20"/>
                <w:szCs w:val="20"/>
              </w:rPr>
            </w:pPr>
            <w:r>
              <w:rPr>
                <w:color w:val="000000"/>
                <w:sz w:val="20"/>
                <w:szCs w:val="20"/>
              </w:rPr>
              <w:t>тыс. Гкал</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56CEB220" w14:textId="77777777" w:rsidR="00E40105" w:rsidRDefault="00972B64">
            <w:pPr>
              <w:jc w:val="center"/>
              <w:rPr>
                <w:color w:val="000000"/>
                <w:sz w:val="20"/>
                <w:szCs w:val="20"/>
              </w:rPr>
            </w:pPr>
            <w:r>
              <w:rPr>
                <w:color w:val="000000"/>
                <w:sz w:val="20"/>
                <w:szCs w:val="20"/>
              </w:rPr>
              <w:t> </w:t>
            </w:r>
          </w:p>
        </w:tc>
      </w:tr>
      <w:tr w:rsidR="00E40105" w14:paraId="6AC66C43"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215CDB83" w14:textId="77777777" w:rsidR="00E40105" w:rsidRDefault="00972B64">
            <w:pPr>
              <w:jc w:val="center"/>
              <w:rPr>
                <w:color w:val="000000"/>
                <w:sz w:val="20"/>
                <w:szCs w:val="20"/>
              </w:rPr>
            </w:pPr>
            <w:r>
              <w:rPr>
                <w:color w:val="000000"/>
                <w:sz w:val="20"/>
                <w:szCs w:val="20"/>
              </w:rPr>
              <w:t>11</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025E009E" w14:textId="77777777" w:rsidR="00E40105" w:rsidRDefault="00972B64">
            <w:pPr>
              <w:jc w:val="center"/>
              <w:rPr>
                <w:color w:val="000000"/>
                <w:sz w:val="20"/>
                <w:szCs w:val="20"/>
              </w:rPr>
            </w:pPr>
            <w:r>
              <w:rPr>
                <w:color w:val="000000"/>
                <w:sz w:val="20"/>
                <w:szCs w:val="20"/>
              </w:rPr>
              <w:t xml:space="preserve">Объем тепловой энергии, отпускаемой потребителям </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6B4A6092" w14:textId="77777777" w:rsidR="00E40105" w:rsidRDefault="00972B64">
            <w:pPr>
              <w:jc w:val="center"/>
              <w:rPr>
                <w:color w:val="000000"/>
                <w:sz w:val="20"/>
                <w:szCs w:val="20"/>
              </w:rPr>
            </w:pPr>
            <w:r>
              <w:rPr>
                <w:color w:val="000000"/>
                <w:sz w:val="20"/>
                <w:szCs w:val="20"/>
              </w:rPr>
              <w:t>тыс. Гкал</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1F67C392" w14:textId="77777777" w:rsidR="00E40105" w:rsidRDefault="00972B64">
            <w:pPr>
              <w:jc w:val="center"/>
              <w:rPr>
                <w:color w:val="000000"/>
                <w:sz w:val="20"/>
                <w:szCs w:val="20"/>
              </w:rPr>
            </w:pPr>
            <w:r>
              <w:rPr>
                <w:color w:val="000000"/>
                <w:sz w:val="20"/>
                <w:szCs w:val="20"/>
              </w:rPr>
              <w:t>203,6383</w:t>
            </w:r>
          </w:p>
        </w:tc>
      </w:tr>
      <w:tr w:rsidR="00E40105" w14:paraId="59B90B45"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59343755" w14:textId="77777777" w:rsidR="00E40105" w:rsidRDefault="00972B64">
            <w:pPr>
              <w:jc w:val="center"/>
              <w:rPr>
                <w:color w:val="000000"/>
                <w:sz w:val="20"/>
                <w:szCs w:val="20"/>
              </w:rPr>
            </w:pPr>
            <w:r>
              <w:rPr>
                <w:color w:val="000000"/>
                <w:sz w:val="20"/>
                <w:szCs w:val="20"/>
              </w:rPr>
              <w:t>11.1</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433B8E6C" w14:textId="77777777" w:rsidR="00E40105" w:rsidRDefault="00972B64">
            <w:pPr>
              <w:jc w:val="center"/>
              <w:rPr>
                <w:color w:val="000000"/>
                <w:sz w:val="20"/>
                <w:szCs w:val="20"/>
              </w:rPr>
            </w:pPr>
            <w:r>
              <w:rPr>
                <w:color w:val="000000"/>
                <w:sz w:val="20"/>
                <w:szCs w:val="20"/>
              </w:rPr>
              <w:t>Определенном по приборам учета, в т.ч.:</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5ED39734" w14:textId="77777777" w:rsidR="00E40105" w:rsidRDefault="00972B64">
            <w:pPr>
              <w:jc w:val="center"/>
              <w:rPr>
                <w:color w:val="000000"/>
                <w:sz w:val="20"/>
                <w:szCs w:val="20"/>
              </w:rPr>
            </w:pPr>
            <w:r>
              <w:rPr>
                <w:color w:val="000000"/>
                <w:sz w:val="20"/>
                <w:szCs w:val="20"/>
              </w:rPr>
              <w:t>тыс. Гкал</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765C9B27" w14:textId="77777777" w:rsidR="00E40105" w:rsidRDefault="00972B64">
            <w:pPr>
              <w:jc w:val="center"/>
              <w:rPr>
                <w:color w:val="000000"/>
                <w:sz w:val="20"/>
                <w:szCs w:val="20"/>
              </w:rPr>
            </w:pPr>
            <w:r>
              <w:rPr>
                <w:color w:val="000000"/>
                <w:sz w:val="20"/>
                <w:szCs w:val="20"/>
              </w:rPr>
              <w:t>52,8705</w:t>
            </w:r>
          </w:p>
        </w:tc>
      </w:tr>
      <w:tr w:rsidR="00E40105" w14:paraId="3A752A0A"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2AF249AF" w14:textId="77777777" w:rsidR="00E40105" w:rsidRDefault="00972B64">
            <w:pPr>
              <w:jc w:val="center"/>
              <w:rPr>
                <w:color w:val="000000"/>
                <w:sz w:val="20"/>
                <w:szCs w:val="20"/>
              </w:rPr>
            </w:pPr>
            <w:r>
              <w:rPr>
                <w:color w:val="000000"/>
                <w:sz w:val="20"/>
                <w:szCs w:val="20"/>
              </w:rPr>
              <w:t>11.1.1</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2C017C77" w14:textId="77777777" w:rsidR="00E40105" w:rsidRDefault="00972B64">
            <w:pPr>
              <w:jc w:val="center"/>
              <w:rPr>
                <w:color w:val="000000"/>
                <w:sz w:val="20"/>
                <w:szCs w:val="20"/>
              </w:rPr>
            </w:pPr>
            <w:r>
              <w:rPr>
                <w:color w:val="000000"/>
                <w:sz w:val="20"/>
                <w:szCs w:val="20"/>
              </w:rPr>
              <w:t>Определенный по приборам учета объем тепловой энергии, отпускаемой по договорам потребителям, максимальный объем потребления тепловой энергии объектов которых составляет менее чем 0,2 Гкал</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5010BC6B" w14:textId="77777777" w:rsidR="00E40105" w:rsidRDefault="00972B64">
            <w:pPr>
              <w:jc w:val="center"/>
              <w:rPr>
                <w:color w:val="000000"/>
                <w:sz w:val="20"/>
                <w:szCs w:val="20"/>
              </w:rPr>
            </w:pPr>
            <w:r>
              <w:rPr>
                <w:color w:val="000000"/>
                <w:sz w:val="20"/>
                <w:szCs w:val="20"/>
              </w:rPr>
              <w:t>тыс. Гкал</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2D1930E2" w14:textId="77777777" w:rsidR="00E40105" w:rsidRDefault="00972B64">
            <w:pPr>
              <w:jc w:val="center"/>
              <w:rPr>
                <w:color w:val="000000"/>
                <w:sz w:val="20"/>
                <w:szCs w:val="20"/>
              </w:rPr>
            </w:pPr>
            <w:r>
              <w:rPr>
                <w:color w:val="000000"/>
                <w:sz w:val="20"/>
                <w:szCs w:val="20"/>
              </w:rPr>
              <w:t>0</w:t>
            </w:r>
          </w:p>
        </w:tc>
      </w:tr>
      <w:tr w:rsidR="00E40105" w14:paraId="47243C80"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3BDA969A" w14:textId="77777777" w:rsidR="00E40105" w:rsidRDefault="00972B64">
            <w:pPr>
              <w:jc w:val="center"/>
              <w:rPr>
                <w:color w:val="000000"/>
                <w:sz w:val="20"/>
                <w:szCs w:val="20"/>
              </w:rPr>
            </w:pPr>
            <w:r>
              <w:rPr>
                <w:color w:val="000000"/>
                <w:sz w:val="20"/>
                <w:szCs w:val="20"/>
              </w:rPr>
              <w:t>11.2</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4BD06B09" w14:textId="77777777" w:rsidR="00E40105" w:rsidRDefault="00972B64">
            <w:pPr>
              <w:jc w:val="center"/>
              <w:rPr>
                <w:color w:val="000000"/>
                <w:sz w:val="20"/>
                <w:szCs w:val="20"/>
              </w:rPr>
            </w:pPr>
            <w:r>
              <w:rPr>
                <w:color w:val="000000"/>
                <w:sz w:val="20"/>
                <w:szCs w:val="20"/>
              </w:rPr>
              <w:t>Определенном расчетным путем (нормативам потребления коммунальных услуг)</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15A710FD" w14:textId="77777777" w:rsidR="00E40105" w:rsidRDefault="00972B64">
            <w:pPr>
              <w:jc w:val="center"/>
              <w:rPr>
                <w:color w:val="000000"/>
                <w:sz w:val="20"/>
                <w:szCs w:val="20"/>
              </w:rPr>
            </w:pPr>
            <w:r>
              <w:rPr>
                <w:color w:val="000000"/>
                <w:sz w:val="20"/>
                <w:szCs w:val="20"/>
              </w:rPr>
              <w:t>тыс. Гкал</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45436FC9" w14:textId="77777777" w:rsidR="00E40105" w:rsidRDefault="00972B64">
            <w:pPr>
              <w:jc w:val="center"/>
              <w:rPr>
                <w:color w:val="000000"/>
                <w:sz w:val="20"/>
                <w:szCs w:val="20"/>
              </w:rPr>
            </w:pPr>
            <w:r>
              <w:rPr>
                <w:color w:val="000000"/>
                <w:sz w:val="20"/>
                <w:szCs w:val="20"/>
              </w:rPr>
              <w:t>150,7678</w:t>
            </w:r>
          </w:p>
        </w:tc>
      </w:tr>
      <w:tr w:rsidR="00E40105" w14:paraId="53502BDB"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5431C31B" w14:textId="77777777" w:rsidR="00E40105" w:rsidRDefault="00972B64">
            <w:pPr>
              <w:jc w:val="center"/>
              <w:rPr>
                <w:color w:val="000000"/>
                <w:sz w:val="20"/>
                <w:szCs w:val="20"/>
              </w:rPr>
            </w:pPr>
            <w:r>
              <w:rPr>
                <w:color w:val="000000"/>
                <w:sz w:val="20"/>
                <w:szCs w:val="20"/>
              </w:rPr>
              <w:t>12</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1416BD06" w14:textId="77777777" w:rsidR="00E40105" w:rsidRDefault="00972B64">
            <w:pPr>
              <w:jc w:val="center"/>
              <w:rPr>
                <w:color w:val="000000"/>
                <w:sz w:val="20"/>
                <w:szCs w:val="20"/>
              </w:rPr>
            </w:pPr>
            <w:r>
              <w:rPr>
                <w:color w:val="000000"/>
                <w:sz w:val="20"/>
                <w:szCs w:val="20"/>
              </w:rPr>
              <w:t>Нормативы технологических потерь при передаче тепловой энергии, теплоносителя по тепловым сетям</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475E5D54" w14:textId="77777777" w:rsidR="00E40105" w:rsidRDefault="00972B64">
            <w:pPr>
              <w:jc w:val="center"/>
              <w:rPr>
                <w:color w:val="000000"/>
                <w:sz w:val="20"/>
                <w:szCs w:val="20"/>
              </w:rPr>
            </w:pPr>
            <w:r>
              <w:rPr>
                <w:color w:val="000000"/>
                <w:sz w:val="20"/>
                <w:szCs w:val="20"/>
              </w:rPr>
              <w:t>Ккал/ч. мес.</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0A2F4AAB" w14:textId="77777777" w:rsidR="00E40105" w:rsidRDefault="00972B64">
            <w:pPr>
              <w:jc w:val="center"/>
              <w:rPr>
                <w:color w:val="000000"/>
                <w:sz w:val="20"/>
                <w:szCs w:val="20"/>
              </w:rPr>
            </w:pPr>
            <w:r>
              <w:rPr>
                <w:color w:val="000000"/>
                <w:sz w:val="20"/>
                <w:szCs w:val="20"/>
              </w:rPr>
              <w:t>0</w:t>
            </w:r>
          </w:p>
        </w:tc>
      </w:tr>
      <w:tr w:rsidR="00E40105" w14:paraId="690FB58D"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45AF5111" w14:textId="77777777" w:rsidR="00E40105" w:rsidRDefault="00972B64">
            <w:pPr>
              <w:jc w:val="center"/>
              <w:rPr>
                <w:color w:val="000000"/>
                <w:sz w:val="20"/>
                <w:szCs w:val="20"/>
              </w:rPr>
            </w:pPr>
            <w:r>
              <w:rPr>
                <w:color w:val="000000"/>
                <w:sz w:val="20"/>
                <w:szCs w:val="20"/>
              </w:rPr>
              <w:lastRenderedPageBreak/>
              <w:t>13</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71C5D137" w14:textId="77777777" w:rsidR="00E40105" w:rsidRDefault="00972B64">
            <w:pPr>
              <w:jc w:val="center"/>
              <w:rPr>
                <w:color w:val="000000"/>
                <w:sz w:val="20"/>
                <w:szCs w:val="20"/>
              </w:rPr>
            </w:pPr>
            <w:r>
              <w:rPr>
                <w:color w:val="000000"/>
                <w:sz w:val="20"/>
                <w:szCs w:val="20"/>
              </w:rPr>
              <w:t>Фактический объем потерь при передаче тепловой энергии</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4CF8153A" w14:textId="77777777" w:rsidR="00E40105" w:rsidRDefault="00972B64">
            <w:pPr>
              <w:jc w:val="center"/>
              <w:rPr>
                <w:color w:val="000000"/>
                <w:sz w:val="20"/>
                <w:szCs w:val="20"/>
              </w:rPr>
            </w:pPr>
            <w:r>
              <w:rPr>
                <w:color w:val="000000"/>
                <w:sz w:val="20"/>
                <w:szCs w:val="20"/>
              </w:rPr>
              <w:t>тыс. Гкал/год</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645341C9" w14:textId="77777777" w:rsidR="00E40105" w:rsidRDefault="00972B64">
            <w:pPr>
              <w:jc w:val="center"/>
              <w:rPr>
                <w:color w:val="000000"/>
                <w:sz w:val="20"/>
                <w:szCs w:val="20"/>
              </w:rPr>
            </w:pPr>
            <w:r>
              <w:rPr>
                <w:color w:val="000000"/>
                <w:sz w:val="20"/>
                <w:szCs w:val="20"/>
              </w:rPr>
              <w:t>22,5027</w:t>
            </w:r>
          </w:p>
        </w:tc>
      </w:tr>
      <w:tr w:rsidR="00E40105" w14:paraId="6B57CF19"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1AB4D3E4" w14:textId="77777777" w:rsidR="00E40105" w:rsidRDefault="00972B64">
            <w:pPr>
              <w:jc w:val="center"/>
              <w:rPr>
                <w:color w:val="000000"/>
                <w:sz w:val="20"/>
                <w:szCs w:val="20"/>
              </w:rPr>
            </w:pPr>
            <w:r>
              <w:rPr>
                <w:color w:val="000000"/>
                <w:sz w:val="20"/>
                <w:szCs w:val="20"/>
              </w:rPr>
              <w:t>13.1</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26319A5C" w14:textId="77777777" w:rsidR="00E40105" w:rsidRDefault="00972B64">
            <w:pPr>
              <w:jc w:val="center"/>
              <w:rPr>
                <w:color w:val="000000"/>
                <w:sz w:val="20"/>
                <w:szCs w:val="20"/>
              </w:rPr>
            </w:pPr>
            <w:r>
              <w:rPr>
                <w:color w:val="000000"/>
                <w:sz w:val="20"/>
                <w:szCs w:val="20"/>
              </w:rPr>
              <w:t>Плановый объем потерь при передаче тепловой энергии</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57FB8EAB" w14:textId="77777777" w:rsidR="00E40105" w:rsidRDefault="00972B64">
            <w:pPr>
              <w:jc w:val="center"/>
              <w:rPr>
                <w:color w:val="000000"/>
                <w:sz w:val="20"/>
                <w:szCs w:val="20"/>
              </w:rPr>
            </w:pPr>
            <w:r>
              <w:rPr>
                <w:color w:val="000000"/>
                <w:sz w:val="20"/>
                <w:szCs w:val="20"/>
              </w:rPr>
              <w:t>тыс. Гкал/год</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689D0864" w14:textId="77777777" w:rsidR="00E40105" w:rsidRDefault="00972B64">
            <w:pPr>
              <w:jc w:val="center"/>
              <w:rPr>
                <w:color w:val="000000"/>
                <w:sz w:val="20"/>
                <w:szCs w:val="20"/>
              </w:rPr>
            </w:pPr>
            <w:r>
              <w:rPr>
                <w:color w:val="000000"/>
                <w:sz w:val="20"/>
                <w:szCs w:val="20"/>
              </w:rPr>
              <w:t>25,48152</w:t>
            </w:r>
          </w:p>
        </w:tc>
      </w:tr>
      <w:tr w:rsidR="00E40105" w14:paraId="43C56769"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22B0EC11" w14:textId="77777777" w:rsidR="00E40105" w:rsidRDefault="00972B64">
            <w:pPr>
              <w:jc w:val="center"/>
              <w:rPr>
                <w:color w:val="000000"/>
                <w:sz w:val="20"/>
                <w:szCs w:val="20"/>
              </w:rPr>
            </w:pPr>
            <w:r>
              <w:rPr>
                <w:color w:val="000000"/>
                <w:sz w:val="20"/>
                <w:szCs w:val="20"/>
              </w:rPr>
              <w:t>14</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785D16EC" w14:textId="77777777" w:rsidR="00E40105" w:rsidRDefault="00972B64">
            <w:pPr>
              <w:jc w:val="center"/>
              <w:rPr>
                <w:color w:val="000000"/>
                <w:sz w:val="20"/>
                <w:szCs w:val="20"/>
              </w:rPr>
            </w:pPr>
            <w:r>
              <w:rPr>
                <w:color w:val="000000"/>
                <w:sz w:val="20"/>
                <w:szCs w:val="20"/>
              </w:rPr>
              <w:t>Среднесписочная численность основного производственного персонала</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26455844" w14:textId="77777777" w:rsidR="00E40105" w:rsidRDefault="00972B64">
            <w:pPr>
              <w:jc w:val="center"/>
              <w:rPr>
                <w:color w:val="000000"/>
                <w:sz w:val="20"/>
                <w:szCs w:val="20"/>
              </w:rPr>
            </w:pPr>
            <w:r>
              <w:rPr>
                <w:color w:val="000000"/>
                <w:sz w:val="20"/>
                <w:szCs w:val="20"/>
              </w:rPr>
              <w:t>человек</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4D57FE58" w14:textId="77777777" w:rsidR="00E40105" w:rsidRDefault="00972B64">
            <w:pPr>
              <w:jc w:val="center"/>
              <w:rPr>
                <w:color w:val="000000"/>
                <w:sz w:val="20"/>
                <w:szCs w:val="20"/>
              </w:rPr>
            </w:pPr>
            <w:r>
              <w:rPr>
                <w:color w:val="000000"/>
                <w:sz w:val="20"/>
                <w:szCs w:val="20"/>
              </w:rPr>
              <w:t>86,4</w:t>
            </w:r>
          </w:p>
        </w:tc>
      </w:tr>
      <w:tr w:rsidR="00E40105" w14:paraId="652C0F0A"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071D0123" w14:textId="77777777" w:rsidR="00E40105" w:rsidRDefault="00972B64">
            <w:pPr>
              <w:jc w:val="center"/>
              <w:rPr>
                <w:color w:val="000000"/>
                <w:sz w:val="20"/>
                <w:szCs w:val="20"/>
              </w:rPr>
            </w:pPr>
            <w:r>
              <w:rPr>
                <w:color w:val="000000"/>
                <w:sz w:val="20"/>
                <w:szCs w:val="20"/>
              </w:rPr>
              <w:t>15</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7EC154F5" w14:textId="77777777" w:rsidR="00E40105" w:rsidRDefault="00972B64">
            <w:pPr>
              <w:jc w:val="center"/>
              <w:rPr>
                <w:color w:val="000000"/>
                <w:sz w:val="20"/>
                <w:szCs w:val="20"/>
              </w:rPr>
            </w:pPr>
            <w:r>
              <w:rPr>
                <w:color w:val="000000"/>
                <w:sz w:val="20"/>
                <w:szCs w:val="20"/>
              </w:rPr>
              <w:t>Среднесписочная численность административно-управленческого персонала</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59E53283" w14:textId="77777777" w:rsidR="00E40105" w:rsidRDefault="00972B64">
            <w:pPr>
              <w:jc w:val="center"/>
              <w:rPr>
                <w:color w:val="000000"/>
                <w:sz w:val="20"/>
                <w:szCs w:val="20"/>
              </w:rPr>
            </w:pPr>
            <w:r>
              <w:rPr>
                <w:color w:val="000000"/>
                <w:sz w:val="20"/>
                <w:szCs w:val="20"/>
              </w:rPr>
              <w:t>человек</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48CFC101" w14:textId="77777777" w:rsidR="00E40105" w:rsidRDefault="00972B64">
            <w:pPr>
              <w:jc w:val="center"/>
              <w:rPr>
                <w:color w:val="000000"/>
                <w:sz w:val="20"/>
                <w:szCs w:val="20"/>
              </w:rPr>
            </w:pPr>
            <w:r>
              <w:rPr>
                <w:color w:val="000000"/>
                <w:sz w:val="20"/>
                <w:szCs w:val="20"/>
              </w:rPr>
              <w:t>8,3</w:t>
            </w:r>
          </w:p>
        </w:tc>
      </w:tr>
      <w:tr w:rsidR="00E40105" w14:paraId="067DC8D5"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6649DE01" w14:textId="77777777" w:rsidR="00E40105" w:rsidRDefault="00972B64">
            <w:pPr>
              <w:jc w:val="center"/>
              <w:rPr>
                <w:color w:val="000000"/>
                <w:sz w:val="20"/>
                <w:szCs w:val="20"/>
              </w:rPr>
            </w:pPr>
            <w:r>
              <w:rPr>
                <w:color w:val="000000"/>
                <w:sz w:val="20"/>
                <w:szCs w:val="20"/>
              </w:rPr>
              <w:t>16</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3AD6B15E" w14:textId="77777777" w:rsidR="00E40105" w:rsidRDefault="00972B64">
            <w:pPr>
              <w:jc w:val="center"/>
              <w:rPr>
                <w:color w:val="000000"/>
                <w:sz w:val="20"/>
                <w:szCs w:val="20"/>
              </w:rPr>
            </w:pPr>
            <w:r>
              <w:rPr>
                <w:color w:val="000000"/>
                <w:sz w:val="20"/>
                <w:szCs w:val="20"/>
              </w:rPr>
              <w:t>Норматив удельного расхода условного топлива при производстве тепловой энергии источниками тепловой энергии, с распределением по источникам тепловой энергии, используемым для осуществления регулируемых видов деятельности</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595F374B" w14:textId="77777777" w:rsidR="00E40105" w:rsidRDefault="00972B64">
            <w:pPr>
              <w:jc w:val="center"/>
              <w:rPr>
                <w:color w:val="000000"/>
                <w:sz w:val="20"/>
                <w:szCs w:val="20"/>
              </w:rPr>
            </w:pPr>
            <w:r>
              <w:rPr>
                <w:color w:val="000000"/>
                <w:sz w:val="20"/>
                <w:szCs w:val="20"/>
              </w:rPr>
              <w:t>кг у. т./Гкал</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34D91169" w14:textId="77777777" w:rsidR="00E40105" w:rsidRDefault="00972B64">
            <w:pPr>
              <w:jc w:val="center"/>
              <w:rPr>
                <w:color w:val="000000"/>
                <w:sz w:val="20"/>
                <w:szCs w:val="20"/>
              </w:rPr>
            </w:pPr>
            <w:r>
              <w:rPr>
                <w:color w:val="000000"/>
                <w:sz w:val="20"/>
                <w:szCs w:val="20"/>
              </w:rPr>
              <w:t>143</w:t>
            </w:r>
          </w:p>
        </w:tc>
      </w:tr>
      <w:tr w:rsidR="00E40105" w14:paraId="4D6AEB01"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228E4522" w14:textId="77777777" w:rsidR="00E40105" w:rsidRDefault="00972B64">
            <w:pPr>
              <w:jc w:val="center"/>
              <w:rPr>
                <w:color w:val="000000"/>
                <w:sz w:val="20"/>
                <w:szCs w:val="20"/>
              </w:rPr>
            </w:pPr>
            <w:r>
              <w:rPr>
                <w:color w:val="000000"/>
                <w:sz w:val="20"/>
                <w:szCs w:val="20"/>
              </w:rPr>
              <w:t>17</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46FEF434" w14:textId="77777777" w:rsidR="00E40105" w:rsidRDefault="00972B64">
            <w:pPr>
              <w:jc w:val="center"/>
              <w:rPr>
                <w:color w:val="000000"/>
                <w:sz w:val="20"/>
                <w:szCs w:val="20"/>
              </w:rPr>
            </w:pPr>
            <w:r>
              <w:rPr>
                <w:color w:val="000000"/>
                <w:sz w:val="20"/>
                <w:szCs w:val="20"/>
              </w:rPr>
              <w:t>Плановый удельный расход условного топлива при производстве тепловой энергии источниками тепловой энергии с распределением по источникам тепловой энергии</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3DEB5A57" w14:textId="77777777" w:rsidR="00E40105" w:rsidRDefault="00972B64">
            <w:pPr>
              <w:jc w:val="center"/>
              <w:rPr>
                <w:color w:val="000000"/>
                <w:sz w:val="20"/>
                <w:szCs w:val="20"/>
              </w:rPr>
            </w:pPr>
            <w:r>
              <w:rPr>
                <w:color w:val="000000"/>
                <w:sz w:val="20"/>
                <w:szCs w:val="20"/>
              </w:rPr>
              <w:t xml:space="preserve">кг </w:t>
            </w:r>
            <w:proofErr w:type="spellStart"/>
            <w:r>
              <w:rPr>
                <w:color w:val="000000"/>
                <w:sz w:val="20"/>
                <w:szCs w:val="20"/>
              </w:rPr>
              <w:t>усл</w:t>
            </w:r>
            <w:proofErr w:type="spellEnd"/>
            <w:r>
              <w:rPr>
                <w:color w:val="000000"/>
                <w:sz w:val="20"/>
                <w:szCs w:val="20"/>
              </w:rPr>
              <w:t xml:space="preserve">. </w:t>
            </w:r>
            <w:proofErr w:type="spellStart"/>
            <w:r>
              <w:rPr>
                <w:color w:val="000000"/>
                <w:sz w:val="20"/>
                <w:szCs w:val="20"/>
              </w:rPr>
              <w:t>топл</w:t>
            </w:r>
            <w:proofErr w:type="spellEnd"/>
            <w:r>
              <w:rPr>
                <w:color w:val="000000"/>
                <w:sz w:val="20"/>
                <w:szCs w:val="20"/>
              </w:rPr>
              <w:t>./Гкал</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08F58138" w14:textId="77777777" w:rsidR="00E40105" w:rsidRDefault="00972B64">
            <w:pPr>
              <w:jc w:val="center"/>
              <w:rPr>
                <w:color w:val="000000"/>
                <w:sz w:val="20"/>
                <w:szCs w:val="20"/>
              </w:rPr>
            </w:pPr>
            <w:r>
              <w:rPr>
                <w:color w:val="000000"/>
                <w:sz w:val="20"/>
                <w:szCs w:val="20"/>
              </w:rPr>
              <w:t>143</w:t>
            </w:r>
          </w:p>
        </w:tc>
      </w:tr>
      <w:tr w:rsidR="00E40105" w14:paraId="419296AD"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19C65EE8" w14:textId="77777777" w:rsidR="00E40105" w:rsidRDefault="00972B64">
            <w:pPr>
              <w:jc w:val="center"/>
              <w:rPr>
                <w:color w:val="000000"/>
                <w:sz w:val="20"/>
                <w:szCs w:val="20"/>
              </w:rPr>
            </w:pPr>
            <w:r>
              <w:rPr>
                <w:color w:val="000000"/>
                <w:sz w:val="20"/>
                <w:szCs w:val="20"/>
              </w:rPr>
              <w:t>18</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6A33A014" w14:textId="77777777" w:rsidR="00E40105" w:rsidRDefault="00972B64">
            <w:pPr>
              <w:jc w:val="center"/>
              <w:rPr>
                <w:color w:val="000000"/>
                <w:sz w:val="20"/>
                <w:szCs w:val="20"/>
              </w:rPr>
            </w:pPr>
            <w:r>
              <w:rPr>
                <w:color w:val="000000"/>
                <w:sz w:val="20"/>
                <w:szCs w:val="20"/>
              </w:rPr>
              <w:t>Фактический удельный расход условного топлива при производстве тепловой энергии источниками тепловой энергии с распределением по источникам тепловой энергии</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59910923" w14:textId="77777777" w:rsidR="00E40105" w:rsidRDefault="00972B64">
            <w:pPr>
              <w:jc w:val="center"/>
              <w:rPr>
                <w:color w:val="000000"/>
                <w:sz w:val="20"/>
                <w:szCs w:val="20"/>
              </w:rPr>
            </w:pPr>
            <w:r>
              <w:rPr>
                <w:color w:val="000000"/>
                <w:sz w:val="20"/>
                <w:szCs w:val="20"/>
              </w:rPr>
              <w:t xml:space="preserve">кг </w:t>
            </w:r>
            <w:proofErr w:type="spellStart"/>
            <w:r>
              <w:rPr>
                <w:color w:val="000000"/>
                <w:sz w:val="20"/>
                <w:szCs w:val="20"/>
              </w:rPr>
              <w:t>усл</w:t>
            </w:r>
            <w:proofErr w:type="spellEnd"/>
            <w:r>
              <w:rPr>
                <w:color w:val="000000"/>
                <w:sz w:val="20"/>
                <w:szCs w:val="20"/>
              </w:rPr>
              <w:t xml:space="preserve">. </w:t>
            </w:r>
            <w:proofErr w:type="spellStart"/>
            <w:r>
              <w:rPr>
                <w:color w:val="000000"/>
                <w:sz w:val="20"/>
                <w:szCs w:val="20"/>
              </w:rPr>
              <w:t>топл</w:t>
            </w:r>
            <w:proofErr w:type="spellEnd"/>
            <w:r>
              <w:rPr>
                <w:color w:val="000000"/>
                <w:sz w:val="20"/>
                <w:szCs w:val="20"/>
              </w:rPr>
              <w:t>./Гкал</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2C1876CE" w14:textId="77777777" w:rsidR="00E40105" w:rsidRDefault="00972B64">
            <w:pPr>
              <w:jc w:val="center"/>
              <w:rPr>
                <w:color w:val="000000"/>
                <w:sz w:val="20"/>
                <w:szCs w:val="20"/>
              </w:rPr>
            </w:pPr>
            <w:r>
              <w:rPr>
                <w:color w:val="000000"/>
                <w:sz w:val="20"/>
                <w:szCs w:val="20"/>
              </w:rPr>
              <w:t>143</w:t>
            </w:r>
          </w:p>
        </w:tc>
      </w:tr>
      <w:tr w:rsidR="00E40105" w14:paraId="0F4E7F3E"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2FAB3C85" w14:textId="77777777" w:rsidR="00E40105" w:rsidRDefault="00972B64">
            <w:pPr>
              <w:jc w:val="center"/>
              <w:rPr>
                <w:color w:val="000000"/>
                <w:sz w:val="20"/>
                <w:szCs w:val="20"/>
              </w:rPr>
            </w:pPr>
            <w:r>
              <w:rPr>
                <w:color w:val="000000"/>
                <w:sz w:val="20"/>
                <w:szCs w:val="20"/>
              </w:rPr>
              <w:t>19</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573D93B4" w14:textId="77777777" w:rsidR="00E40105" w:rsidRDefault="00972B64">
            <w:pPr>
              <w:jc w:val="center"/>
              <w:rPr>
                <w:color w:val="000000"/>
                <w:sz w:val="20"/>
                <w:szCs w:val="20"/>
              </w:rPr>
            </w:pPr>
            <w:r>
              <w:rPr>
                <w:color w:val="000000"/>
                <w:sz w:val="20"/>
                <w:szCs w:val="20"/>
              </w:rPr>
              <w:t>Удельный расход электрической энергии на производство (передачу) тепловой энергии на единицу тепловой энергии, отпускаемой потребителям</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705854FA" w14:textId="77777777" w:rsidR="00E40105" w:rsidRDefault="00972B64">
            <w:pPr>
              <w:jc w:val="center"/>
              <w:rPr>
                <w:color w:val="000000"/>
                <w:sz w:val="20"/>
                <w:szCs w:val="20"/>
              </w:rPr>
            </w:pPr>
            <w:r>
              <w:rPr>
                <w:color w:val="000000"/>
                <w:sz w:val="20"/>
                <w:szCs w:val="20"/>
              </w:rPr>
              <w:t xml:space="preserve">тыс. </w:t>
            </w:r>
            <w:proofErr w:type="spellStart"/>
            <w:r>
              <w:rPr>
                <w:color w:val="000000"/>
                <w:sz w:val="20"/>
                <w:szCs w:val="20"/>
              </w:rPr>
              <w:t>кВт.ч</w:t>
            </w:r>
            <w:proofErr w:type="spellEnd"/>
            <w:r>
              <w:rPr>
                <w:color w:val="000000"/>
                <w:sz w:val="20"/>
                <w:szCs w:val="20"/>
              </w:rPr>
              <w:t>/Гкал</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07C0ECF1" w14:textId="77777777" w:rsidR="00E40105" w:rsidRDefault="00972B64">
            <w:pPr>
              <w:jc w:val="center"/>
              <w:rPr>
                <w:color w:val="000000"/>
                <w:sz w:val="20"/>
                <w:szCs w:val="20"/>
              </w:rPr>
            </w:pPr>
            <w:r>
              <w:rPr>
                <w:color w:val="000000"/>
                <w:sz w:val="20"/>
                <w:szCs w:val="20"/>
              </w:rPr>
              <w:t>147,3</w:t>
            </w:r>
          </w:p>
        </w:tc>
      </w:tr>
      <w:tr w:rsidR="00E40105" w14:paraId="50E791B3"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51742F03" w14:textId="77777777" w:rsidR="00E40105" w:rsidRDefault="00972B64">
            <w:pPr>
              <w:jc w:val="center"/>
              <w:rPr>
                <w:color w:val="000000"/>
                <w:sz w:val="20"/>
                <w:szCs w:val="20"/>
              </w:rPr>
            </w:pPr>
            <w:r>
              <w:rPr>
                <w:color w:val="000000"/>
                <w:sz w:val="20"/>
                <w:szCs w:val="20"/>
              </w:rPr>
              <w:t>20</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713C567C" w14:textId="77777777" w:rsidR="00E40105" w:rsidRDefault="00972B64">
            <w:pPr>
              <w:jc w:val="center"/>
              <w:rPr>
                <w:color w:val="000000"/>
                <w:sz w:val="20"/>
                <w:szCs w:val="20"/>
              </w:rPr>
            </w:pPr>
            <w:r>
              <w:rPr>
                <w:color w:val="000000"/>
                <w:sz w:val="20"/>
                <w:szCs w:val="20"/>
              </w:rPr>
              <w:t>Удельный расход холодной воды на производство (передачу) тепловой энергии на единицу тепловой энергии, отпускаемой потребителям</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32CECF6E" w14:textId="77777777" w:rsidR="00E40105" w:rsidRDefault="00972B64">
            <w:pPr>
              <w:jc w:val="center"/>
              <w:rPr>
                <w:color w:val="000000"/>
                <w:sz w:val="20"/>
                <w:szCs w:val="20"/>
              </w:rPr>
            </w:pPr>
            <w:proofErr w:type="spellStart"/>
            <w:r>
              <w:rPr>
                <w:color w:val="000000"/>
                <w:sz w:val="20"/>
                <w:szCs w:val="20"/>
              </w:rPr>
              <w:t>куб.м</w:t>
            </w:r>
            <w:proofErr w:type="spellEnd"/>
            <w:r>
              <w:rPr>
                <w:color w:val="000000"/>
                <w:sz w:val="20"/>
                <w:szCs w:val="20"/>
              </w:rPr>
              <w:t>/Гкал</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42F87685" w14:textId="77777777" w:rsidR="00E40105" w:rsidRDefault="00972B64">
            <w:pPr>
              <w:jc w:val="center"/>
              <w:rPr>
                <w:color w:val="000000"/>
                <w:sz w:val="20"/>
                <w:szCs w:val="20"/>
              </w:rPr>
            </w:pPr>
            <w:r>
              <w:rPr>
                <w:color w:val="000000"/>
                <w:sz w:val="20"/>
                <w:szCs w:val="20"/>
              </w:rPr>
              <w:t>0,97</w:t>
            </w:r>
          </w:p>
        </w:tc>
      </w:tr>
      <w:tr w:rsidR="00E40105" w14:paraId="43F8CE94"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5ECD6182" w14:textId="77777777" w:rsidR="00E40105" w:rsidRDefault="00972B64">
            <w:pPr>
              <w:jc w:val="center"/>
              <w:rPr>
                <w:color w:val="000000"/>
                <w:sz w:val="20"/>
                <w:szCs w:val="20"/>
              </w:rPr>
            </w:pPr>
            <w:r>
              <w:rPr>
                <w:color w:val="000000"/>
                <w:sz w:val="20"/>
                <w:szCs w:val="20"/>
              </w:rPr>
              <w:t>21</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08229E22" w14:textId="77777777" w:rsidR="00E40105" w:rsidRDefault="00972B64">
            <w:pPr>
              <w:jc w:val="center"/>
              <w:rPr>
                <w:color w:val="000000"/>
                <w:sz w:val="20"/>
                <w:szCs w:val="20"/>
              </w:rPr>
            </w:pPr>
            <w:r>
              <w:rPr>
                <w:color w:val="000000"/>
                <w:sz w:val="20"/>
                <w:szCs w:val="20"/>
              </w:rPr>
              <w:t xml:space="preserve">Информация о показателях технико-экономического состояния систем теплоснабжения (за исключением </w:t>
            </w:r>
            <w:proofErr w:type="spellStart"/>
            <w:r>
              <w:rPr>
                <w:color w:val="000000"/>
                <w:sz w:val="20"/>
                <w:szCs w:val="20"/>
              </w:rPr>
              <w:t>теплопотребляющих</w:t>
            </w:r>
            <w:proofErr w:type="spellEnd"/>
            <w:r>
              <w:rPr>
                <w:color w:val="000000"/>
                <w:sz w:val="20"/>
                <w:szCs w:val="20"/>
              </w:rPr>
              <w:t xml:space="preserve"> установок потребителей тепловой энергии, теплоносителя, а также источников тепловой энергии, функционирующих в режиме комбинированной выработки электрической и тепловой энергии), в т.ч.:</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33193307" w14:textId="77777777" w:rsidR="00E40105" w:rsidRDefault="00972B64">
            <w:pPr>
              <w:jc w:val="center"/>
              <w:rPr>
                <w:color w:val="000000"/>
                <w:sz w:val="20"/>
                <w:szCs w:val="20"/>
              </w:rPr>
            </w:pPr>
            <w:r>
              <w:rPr>
                <w:color w:val="000000"/>
                <w:sz w:val="20"/>
                <w:szCs w:val="20"/>
              </w:rPr>
              <w:t>x</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68C7619E" w14:textId="77777777" w:rsidR="00E40105" w:rsidRDefault="00972B64">
            <w:pPr>
              <w:jc w:val="center"/>
              <w:rPr>
                <w:color w:val="000000"/>
                <w:sz w:val="20"/>
                <w:szCs w:val="20"/>
              </w:rPr>
            </w:pPr>
            <w:r>
              <w:rPr>
                <w:color w:val="000000"/>
                <w:sz w:val="20"/>
                <w:szCs w:val="20"/>
              </w:rPr>
              <w:t> </w:t>
            </w:r>
          </w:p>
        </w:tc>
      </w:tr>
      <w:tr w:rsidR="00E40105" w14:paraId="605C7E91"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3B19D7FC" w14:textId="77777777" w:rsidR="00E40105" w:rsidRDefault="00972B64">
            <w:pPr>
              <w:jc w:val="center"/>
              <w:rPr>
                <w:color w:val="000000"/>
                <w:sz w:val="20"/>
                <w:szCs w:val="20"/>
              </w:rPr>
            </w:pPr>
            <w:r>
              <w:rPr>
                <w:color w:val="000000"/>
                <w:sz w:val="20"/>
                <w:szCs w:val="20"/>
              </w:rPr>
              <w:lastRenderedPageBreak/>
              <w:t>21.1</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697FBEAD" w14:textId="77777777" w:rsidR="00E40105" w:rsidRDefault="00972B64">
            <w:pPr>
              <w:jc w:val="center"/>
              <w:rPr>
                <w:color w:val="000000"/>
                <w:sz w:val="20"/>
                <w:szCs w:val="20"/>
              </w:rPr>
            </w:pPr>
            <w:r>
              <w:rPr>
                <w:color w:val="000000"/>
                <w:sz w:val="20"/>
                <w:szCs w:val="20"/>
              </w:rPr>
              <w:t>Информация о показателях физического износа объектов теплоснабжения</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64C2F4C5" w14:textId="77777777" w:rsidR="00E40105" w:rsidRDefault="00972B64">
            <w:pPr>
              <w:jc w:val="center"/>
              <w:rPr>
                <w:color w:val="000000"/>
                <w:sz w:val="20"/>
                <w:szCs w:val="20"/>
              </w:rPr>
            </w:pPr>
            <w:r>
              <w:rPr>
                <w:color w:val="000000"/>
                <w:sz w:val="20"/>
                <w:szCs w:val="20"/>
              </w:rPr>
              <w:t>x</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2635286C" w14:textId="77777777" w:rsidR="00E40105" w:rsidRDefault="00972B64">
            <w:pPr>
              <w:jc w:val="center"/>
              <w:rPr>
                <w:color w:val="000000"/>
                <w:sz w:val="20"/>
                <w:szCs w:val="20"/>
              </w:rPr>
            </w:pPr>
            <w:r>
              <w:rPr>
                <w:color w:val="000000"/>
                <w:sz w:val="20"/>
                <w:szCs w:val="20"/>
              </w:rPr>
              <w:t> </w:t>
            </w:r>
          </w:p>
        </w:tc>
      </w:tr>
      <w:tr w:rsidR="00E40105" w14:paraId="20D7A9B5"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57705784" w14:textId="77777777" w:rsidR="00E40105" w:rsidRDefault="00972B64">
            <w:pPr>
              <w:jc w:val="center"/>
              <w:rPr>
                <w:color w:val="000000"/>
                <w:sz w:val="20"/>
                <w:szCs w:val="20"/>
              </w:rPr>
            </w:pPr>
            <w:r>
              <w:rPr>
                <w:color w:val="000000"/>
                <w:sz w:val="20"/>
                <w:szCs w:val="20"/>
              </w:rPr>
              <w:t>21.2</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0BDA50CD" w14:textId="77777777" w:rsidR="00E40105" w:rsidRDefault="00972B64">
            <w:pPr>
              <w:jc w:val="center"/>
              <w:rPr>
                <w:color w:val="000000"/>
                <w:sz w:val="20"/>
                <w:szCs w:val="20"/>
              </w:rPr>
            </w:pPr>
            <w:r>
              <w:rPr>
                <w:color w:val="000000"/>
                <w:sz w:val="20"/>
                <w:szCs w:val="20"/>
              </w:rPr>
              <w:t>Информация о показателях энергетической эффективности объектов теплоснабжения</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515A86E3" w14:textId="77777777" w:rsidR="00E40105" w:rsidRDefault="00972B64">
            <w:pPr>
              <w:jc w:val="center"/>
              <w:rPr>
                <w:color w:val="000000"/>
                <w:sz w:val="20"/>
                <w:szCs w:val="20"/>
              </w:rPr>
            </w:pPr>
            <w:r>
              <w:rPr>
                <w:color w:val="000000"/>
                <w:sz w:val="20"/>
                <w:szCs w:val="20"/>
              </w:rPr>
              <w:t>x</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18F59812" w14:textId="77777777" w:rsidR="00E40105" w:rsidRDefault="00972B64">
            <w:pPr>
              <w:jc w:val="center"/>
              <w:rPr>
                <w:color w:val="000000"/>
                <w:sz w:val="20"/>
                <w:szCs w:val="20"/>
              </w:rPr>
            </w:pPr>
            <w:r>
              <w:rPr>
                <w:color w:val="000000"/>
                <w:sz w:val="20"/>
                <w:szCs w:val="20"/>
              </w:rPr>
              <w:t> </w:t>
            </w:r>
          </w:p>
        </w:tc>
      </w:tr>
    </w:tbl>
    <w:p w14:paraId="0C963CF4" w14:textId="77777777" w:rsidR="00E40105" w:rsidRDefault="00E40105">
      <w:pPr>
        <w:ind w:firstLine="709"/>
        <w:jc w:val="both"/>
        <w:sectPr w:rsidR="00E40105">
          <w:type w:val="nextColumn"/>
          <w:pgSz w:w="16840" w:h="11907" w:orient="landscape"/>
          <w:pgMar w:top="1701" w:right="1134" w:bottom="1134" w:left="1134" w:header="567" w:footer="567" w:gutter="0"/>
          <w:cols w:space="720"/>
        </w:sectPr>
      </w:pPr>
    </w:p>
    <w:p w14:paraId="7AAD18F4" w14:textId="77777777" w:rsidR="00E40105" w:rsidRDefault="00972B64">
      <w:pPr>
        <w:keepLines/>
        <w:numPr>
          <w:ilvl w:val="2"/>
          <w:numId w:val="3"/>
        </w:numPr>
        <w:jc w:val="both"/>
        <w:outlineLvl w:val="2"/>
      </w:pPr>
      <w:bookmarkStart w:id="411" w:name="_Toc524615028"/>
      <w:bookmarkStart w:id="412" w:name="_Toc524614812"/>
      <w:bookmarkStart w:id="413" w:name="_Toc26628293"/>
      <w:bookmarkStart w:id="414" w:name="_Toc15640845"/>
      <w:bookmarkStart w:id="415" w:name="_Hlk15651376"/>
      <w:bookmarkStart w:id="416" w:name="_Toc101629364"/>
      <w:r>
        <w:lastRenderedPageBreak/>
        <w:t xml:space="preserve">Описание изменений </w:t>
      </w:r>
      <w:bookmarkEnd w:id="411"/>
      <w:bookmarkEnd w:id="412"/>
      <w:r>
        <w:t>технико-экономических показателей теплоснабжающих и теплосетевых организаций для каждой системы теплоснабжения, в том числе с учетом реализации планов строительства, реконструкции, технического перевооружения и (или) модернизации источников тепловой энергии и тепловых сетей, ввод в эксплуатацию которых осуществлен в период, предшествующий актуализации схемы теплоснабжения</w:t>
      </w:r>
      <w:bookmarkEnd w:id="413"/>
      <w:bookmarkEnd w:id="414"/>
      <w:bookmarkEnd w:id="415"/>
      <w:bookmarkEnd w:id="416"/>
    </w:p>
    <w:p w14:paraId="5DA3514F" w14:textId="77777777" w:rsidR="00E40105" w:rsidRDefault="00972B64">
      <w:pPr>
        <w:ind w:firstLine="709"/>
        <w:jc w:val="both"/>
      </w:pPr>
      <w:r>
        <w:t>Годовая динамика изменения технико-экономических показателей теплоснабжающих организаций носит стабильный характер и изменяется незначительно.</w:t>
      </w:r>
    </w:p>
    <w:p w14:paraId="5D732986" w14:textId="77777777" w:rsidR="00E40105" w:rsidRDefault="00972B64">
      <w:r>
        <w:br w:type="page" w:clear="all"/>
      </w:r>
    </w:p>
    <w:p w14:paraId="260CF41D" w14:textId="77777777" w:rsidR="00E40105" w:rsidRDefault="00972B64">
      <w:pPr>
        <w:keepLines/>
        <w:numPr>
          <w:ilvl w:val="1"/>
          <w:numId w:val="3"/>
        </w:numPr>
        <w:jc w:val="both"/>
        <w:outlineLvl w:val="1"/>
        <w:rPr>
          <w:b/>
          <w:bCs/>
          <w:color w:val="000000"/>
        </w:rPr>
      </w:pPr>
      <w:bookmarkStart w:id="417" w:name="_Toc26628294"/>
      <w:bookmarkStart w:id="418" w:name="_Toc524615029"/>
      <w:bookmarkStart w:id="419" w:name="_Toc524614813"/>
      <w:bookmarkStart w:id="420" w:name="_Toc101629365"/>
      <w:r>
        <w:rPr>
          <w:b/>
          <w:bCs/>
          <w:color w:val="000000"/>
        </w:rPr>
        <w:lastRenderedPageBreak/>
        <w:t>Часть 11. Цены (тарифы) в сфере теплоснабжения</w:t>
      </w:r>
      <w:bookmarkEnd w:id="417"/>
      <w:bookmarkEnd w:id="418"/>
      <w:bookmarkEnd w:id="419"/>
      <w:bookmarkEnd w:id="420"/>
    </w:p>
    <w:p w14:paraId="59FDCEBB" w14:textId="77777777" w:rsidR="00E40105" w:rsidRDefault="00972B64">
      <w:pPr>
        <w:keepLines/>
        <w:numPr>
          <w:ilvl w:val="2"/>
          <w:numId w:val="3"/>
        </w:numPr>
        <w:jc w:val="both"/>
        <w:outlineLvl w:val="2"/>
      </w:pPr>
      <w:bookmarkStart w:id="421" w:name="_Toc26628295"/>
      <w:bookmarkStart w:id="422" w:name="_Toc524615030"/>
      <w:bookmarkStart w:id="423" w:name="_Toc524614814"/>
      <w:bookmarkStart w:id="424" w:name="_Toc101629366"/>
      <w:r>
        <w:t>Описание динамики утвержденных цен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3-х лет</w:t>
      </w:r>
      <w:bookmarkEnd w:id="421"/>
      <w:bookmarkEnd w:id="422"/>
      <w:bookmarkEnd w:id="423"/>
      <w:bookmarkEnd w:id="424"/>
    </w:p>
    <w:p w14:paraId="78F0BFBC" w14:textId="77777777" w:rsidR="00E40105" w:rsidRDefault="00972B64">
      <w:pPr>
        <w:ind w:firstLine="709"/>
        <w:jc w:val="both"/>
      </w:pPr>
      <w:r>
        <w:t xml:space="preserve">Динамика изменения тарифов за последние 3 года для потребителей, оплачивающих производство и передачу тепловой энергии, представлена в таблице </w:t>
      </w:r>
      <w:r>
        <w:fldChar w:fldCharType="begin"/>
      </w:r>
      <w:r>
        <w:instrText xml:space="preserve"> REF _Ref19656585 \h  \* MERGEFORMAT </w:instrText>
      </w:r>
      <w:r>
        <w:fldChar w:fldCharType="separate"/>
      </w:r>
      <w:r>
        <w:rPr>
          <w:vanish/>
        </w:rPr>
        <w:t xml:space="preserve">Таблица </w:t>
      </w:r>
      <w:r>
        <w:t>23</w:t>
      </w:r>
      <w:r>
        <w:fldChar w:fldCharType="end"/>
      </w:r>
      <w:r>
        <w:t>.</w:t>
      </w:r>
    </w:p>
    <w:p w14:paraId="46F88D67" w14:textId="77777777" w:rsidR="00E40105" w:rsidRDefault="00972B64">
      <w:pPr>
        <w:ind w:firstLine="709"/>
        <w:jc w:val="both"/>
      </w:pPr>
      <w:bookmarkStart w:id="425" w:name="_Ref19656585"/>
      <w:r>
        <w:t xml:space="preserve">Таблица </w:t>
      </w:r>
      <w:fldSimple w:instr=" SEQ Таблица \* ARABIC ">
        <w:r>
          <w:t>23</w:t>
        </w:r>
      </w:fldSimple>
      <w:bookmarkEnd w:id="425"/>
      <w:r>
        <w:t xml:space="preserve"> – Тарифы на тепловую энергию УО ООО «ПТВС» с 2020 по 2022 годы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3"/>
        <w:gridCol w:w="2737"/>
        <w:gridCol w:w="2396"/>
        <w:gridCol w:w="2299"/>
        <w:gridCol w:w="1564"/>
      </w:tblGrid>
      <w:tr w:rsidR="00E40105" w14:paraId="6E524A53" w14:textId="77777777">
        <w:trPr>
          <w:trHeight w:val="20"/>
          <w:tblHeader/>
        </w:trPr>
        <w:tc>
          <w:tcPr>
            <w:tcW w:w="329" w:type="pct"/>
            <w:shd w:val="clear" w:color="auto" w:fill="auto"/>
            <w:vAlign w:val="center"/>
          </w:tcPr>
          <w:p w14:paraId="485576DE" w14:textId="77777777" w:rsidR="00E40105" w:rsidRDefault="00972B64">
            <w:pPr>
              <w:jc w:val="center"/>
              <w:rPr>
                <w:color w:val="000000"/>
                <w:sz w:val="20"/>
                <w:szCs w:val="20"/>
              </w:rPr>
            </w:pPr>
            <w:r>
              <w:rPr>
                <w:color w:val="000000"/>
                <w:sz w:val="20"/>
                <w:szCs w:val="20"/>
              </w:rPr>
              <w:t>№ п/п</w:t>
            </w:r>
          </w:p>
        </w:tc>
        <w:tc>
          <w:tcPr>
            <w:tcW w:w="1421" w:type="pct"/>
            <w:shd w:val="clear" w:color="auto" w:fill="auto"/>
            <w:vAlign w:val="center"/>
          </w:tcPr>
          <w:p w14:paraId="11BE034F" w14:textId="77777777" w:rsidR="00E40105" w:rsidRDefault="00972B64">
            <w:pPr>
              <w:jc w:val="center"/>
              <w:rPr>
                <w:color w:val="000000"/>
                <w:sz w:val="20"/>
                <w:szCs w:val="20"/>
              </w:rPr>
            </w:pPr>
            <w:r>
              <w:rPr>
                <w:color w:val="000000"/>
                <w:sz w:val="20"/>
                <w:szCs w:val="20"/>
              </w:rPr>
              <w:t>Наименование регулируемой  организации</w:t>
            </w:r>
          </w:p>
        </w:tc>
        <w:tc>
          <w:tcPr>
            <w:tcW w:w="1244" w:type="pct"/>
            <w:shd w:val="clear" w:color="auto" w:fill="auto"/>
            <w:vAlign w:val="center"/>
          </w:tcPr>
          <w:p w14:paraId="4191AD50" w14:textId="77777777" w:rsidR="00E40105" w:rsidRDefault="00972B64">
            <w:pPr>
              <w:jc w:val="center"/>
              <w:rPr>
                <w:color w:val="000000"/>
                <w:sz w:val="20"/>
                <w:szCs w:val="20"/>
              </w:rPr>
            </w:pPr>
            <w:r>
              <w:rPr>
                <w:color w:val="000000"/>
                <w:sz w:val="20"/>
                <w:szCs w:val="20"/>
              </w:rPr>
              <w:t>Вид тарифа</w:t>
            </w:r>
          </w:p>
        </w:tc>
        <w:tc>
          <w:tcPr>
            <w:tcW w:w="1194" w:type="pct"/>
            <w:shd w:val="clear" w:color="auto" w:fill="auto"/>
            <w:vAlign w:val="center"/>
          </w:tcPr>
          <w:p w14:paraId="0CB2B812" w14:textId="77777777" w:rsidR="00E40105" w:rsidRDefault="00972B64">
            <w:pPr>
              <w:jc w:val="center"/>
              <w:rPr>
                <w:color w:val="000000"/>
                <w:sz w:val="20"/>
                <w:szCs w:val="20"/>
              </w:rPr>
            </w:pPr>
            <w:r>
              <w:rPr>
                <w:color w:val="000000"/>
                <w:sz w:val="20"/>
                <w:szCs w:val="20"/>
              </w:rPr>
              <w:t>Период регулирования</w:t>
            </w:r>
          </w:p>
        </w:tc>
        <w:tc>
          <w:tcPr>
            <w:tcW w:w="812" w:type="pct"/>
            <w:shd w:val="clear" w:color="auto" w:fill="auto"/>
            <w:vAlign w:val="center"/>
          </w:tcPr>
          <w:p w14:paraId="3F4C547E" w14:textId="77777777" w:rsidR="00E40105" w:rsidRDefault="00972B64">
            <w:pPr>
              <w:jc w:val="center"/>
              <w:rPr>
                <w:color w:val="000000"/>
                <w:sz w:val="20"/>
                <w:szCs w:val="20"/>
              </w:rPr>
            </w:pPr>
            <w:r>
              <w:rPr>
                <w:color w:val="000000"/>
                <w:sz w:val="20"/>
                <w:szCs w:val="20"/>
              </w:rPr>
              <w:t>Тариф, руб./Гкал</w:t>
            </w:r>
          </w:p>
        </w:tc>
      </w:tr>
      <w:tr w:rsidR="00E40105" w14:paraId="3553FC09" w14:textId="77777777">
        <w:trPr>
          <w:trHeight w:val="20"/>
          <w:tblHeader/>
        </w:trPr>
        <w:tc>
          <w:tcPr>
            <w:tcW w:w="329" w:type="pct"/>
            <w:shd w:val="clear" w:color="auto" w:fill="auto"/>
            <w:vAlign w:val="center"/>
          </w:tcPr>
          <w:p w14:paraId="65FA4936" w14:textId="77777777" w:rsidR="00E40105" w:rsidRDefault="00972B64">
            <w:pPr>
              <w:jc w:val="center"/>
              <w:rPr>
                <w:color w:val="000000"/>
                <w:sz w:val="20"/>
                <w:szCs w:val="20"/>
              </w:rPr>
            </w:pPr>
            <w:r>
              <w:rPr>
                <w:color w:val="000000"/>
                <w:sz w:val="20"/>
                <w:szCs w:val="20"/>
              </w:rPr>
              <w:t>1</w:t>
            </w:r>
          </w:p>
        </w:tc>
        <w:tc>
          <w:tcPr>
            <w:tcW w:w="1421" w:type="pct"/>
            <w:shd w:val="clear" w:color="auto" w:fill="auto"/>
            <w:vAlign w:val="center"/>
          </w:tcPr>
          <w:p w14:paraId="4DD78E95" w14:textId="77777777" w:rsidR="00E40105" w:rsidRDefault="00972B64">
            <w:pPr>
              <w:jc w:val="center"/>
              <w:rPr>
                <w:color w:val="000000"/>
                <w:sz w:val="20"/>
                <w:szCs w:val="20"/>
              </w:rPr>
            </w:pPr>
            <w:r>
              <w:rPr>
                <w:color w:val="000000"/>
                <w:sz w:val="20"/>
                <w:szCs w:val="20"/>
              </w:rPr>
              <w:t>2</w:t>
            </w:r>
          </w:p>
        </w:tc>
        <w:tc>
          <w:tcPr>
            <w:tcW w:w="1244" w:type="pct"/>
            <w:shd w:val="clear" w:color="auto" w:fill="auto"/>
            <w:vAlign w:val="center"/>
          </w:tcPr>
          <w:p w14:paraId="6185CE88" w14:textId="77777777" w:rsidR="00E40105" w:rsidRDefault="00972B64">
            <w:pPr>
              <w:jc w:val="center"/>
              <w:rPr>
                <w:color w:val="000000"/>
                <w:sz w:val="20"/>
                <w:szCs w:val="20"/>
              </w:rPr>
            </w:pPr>
            <w:r>
              <w:rPr>
                <w:color w:val="000000"/>
                <w:sz w:val="20"/>
                <w:szCs w:val="20"/>
              </w:rPr>
              <w:t>3</w:t>
            </w:r>
          </w:p>
        </w:tc>
        <w:tc>
          <w:tcPr>
            <w:tcW w:w="1194" w:type="pct"/>
            <w:shd w:val="clear" w:color="auto" w:fill="auto"/>
            <w:vAlign w:val="center"/>
          </w:tcPr>
          <w:p w14:paraId="65512087" w14:textId="77777777" w:rsidR="00E40105" w:rsidRDefault="00972B64">
            <w:pPr>
              <w:jc w:val="center"/>
              <w:rPr>
                <w:color w:val="000000"/>
                <w:sz w:val="20"/>
                <w:szCs w:val="20"/>
              </w:rPr>
            </w:pPr>
            <w:r>
              <w:rPr>
                <w:color w:val="000000"/>
                <w:sz w:val="20"/>
                <w:szCs w:val="20"/>
              </w:rPr>
              <w:t>4</w:t>
            </w:r>
          </w:p>
        </w:tc>
        <w:tc>
          <w:tcPr>
            <w:tcW w:w="812" w:type="pct"/>
            <w:shd w:val="clear" w:color="auto" w:fill="auto"/>
            <w:vAlign w:val="center"/>
          </w:tcPr>
          <w:p w14:paraId="7459D52C" w14:textId="77777777" w:rsidR="00E40105" w:rsidRDefault="00972B64">
            <w:pPr>
              <w:jc w:val="center"/>
              <w:rPr>
                <w:color w:val="000000"/>
                <w:sz w:val="20"/>
                <w:szCs w:val="20"/>
              </w:rPr>
            </w:pPr>
            <w:r>
              <w:rPr>
                <w:color w:val="000000"/>
                <w:sz w:val="20"/>
                <w:szCs w:val="20"/>
              </w:rPr>
              <w:t>5</w:t>
            </w:r>
          </w:p>
        </w:tc>
      </w:tr>
      <w:tr w:rsidR="00E40105" w14:paraId="30515730" w14:textId="77777777">
        <w:trPr>
          <w:trHeight w:val="20"/>
        </w:trPr>
        <w:tc>
          <w:tcPr>
            <w:tcW w:w="329" w:type="pct"/>
            <w:shd w:val="clear" w:color="auto" w:fill="auto"/>
            <w:vAlign w:val="center"/>
          </w:tcPr>
          <w:p w14:paraId="71F8B344" w14:textId="77777777" w:rsidR="00E40105" w:rsidRDefault="00972B64">
            <w:pPr>
              <w:jc w:val="center"/>
              <w:rPr>
                <w:color w:val="000000"/>
                <w:sz w:val="20"/>
                <w:szCs w:val="20"/>
              </w:rPr>
            </w:pPr>
            <w:r>
              <w:rPr>
                <w:color w:val="000000"/>
                <w:sz w:val="20"/>
                <w:szCs w:val="20"/>
              </w:rPr>
              <w:t>1</w:t>
            </w:r>
          </w:p>
        </w:tc>
        <w:tc>
          <w:tcPr>
            <w:tcW w:w="1421" w:type="pct"/>
            <w:vMerge w:val="restart"/>
            <w:shd w:val="clear" w:color="auto" w:fill="auto"/>
            <w:vAlign w:val="center"/>
          </w:tcPr>
          <w:p w14:paraId="6D023B46" w14:textId="77777777" w:rsidR="00E40105" w:rsidRDefault="00972B64">
            <w:pPr>
              <w:jc w:val="center"/>
              <w:rPr>
                <w:color w:val="000000"/>
                <w:sz w:val="20"/>
                <w:szCs w:val="20"/>
              </w:rPr>
            </w:pPr>
            <w:r>
              <w:rPr>
                <w:color w:val="000000"/>
                <w:sz w:val="20"/>
                <w:szCs w:val="20"/>
              </w:rPr>
              <w:t>ООО "ПТВС" г. Удачный</w:t>
            </w:r>
          </w:p>
        </w:tc>
        <w:tc>
          <w:tcPr>
            <w:tcW w:w="3250" w:type="pct"/>
            <w:gridSpan w:val="3"/>
            <w:shd w:val="clear" w:color="auto" w:fill="auto"/>
            <w:vAlign w:val="center"/>
          </w:tcPr>
          <w:p w14:paraId="09A8EB23" w14:textId="77777777" w:rsidR="00E40105" w:rsidRDefault="00972B64">
            <w:pPr>
              <w:jc w:val="center"/>
              <w:rPr>
                <w:color w:val="000000"/>
                <w:sz w:val="20"/>
                <w:szCs w:val="20"/>
              </w:rPr>
            </w:pPr>
            <w:r>
              <w:rPr>
                <w:color w:val="000000"/>
                <w:sz w:val="20"/>
                <w:szCs w:val="20"/>
              </w:rPr>
              <w:t>Для потребителей, в случае отсутствия дифференциации тарифов по схемам подключения</w:t>
            </w:r>
          </w:p>
        </w:tc>
      </w:tr>
      <w:tr w:rsidR="00E40105" w14:paraId="26ACD264" w14:textId="77777777">
        <w:trPr>
          <w:trHeight w:val="20"/>
        </w:trPr>
        <w:tc>
          <w:tcPr>
            <w:tcW w:w="329" w:type="pct"/>
            <w:shd w:val="clear" w:color="auto" w:fill="auto"/>
            <w:vAlign w:val="center"/>
          </w:tcPr>
          <w:p w14:paraId="3B8A8C21" w14:textId="77777777" w:rsidR="00E40105" w:rsidRDefault="00972B64">
            <w:pPr>
              <w:jc w:val="center"/>
              <w:rPr>
                <w:color w:val="000000"/>
                <w:sz w:val="20"/>
                <w:szCs w:val="20"/>
              </w:rPr>
            </w:pPr>
            <w:r>
              <w:rPr>
                <w:color w:val="000000"/>
                <w:sz w:val="20"/>
                <w:szCs w:val="20"/>
              </w:rPr>
              <w:t> 1.1</w:t>
            </w:r>
          </w:p>
        </w:tc>
        <w:tc>
          <w:tcPr>
            <w:tcW w:w="1421" w:type="pct"/>
            <w:vMerge/>
            <w:vAlign w:val="center"/>
          </w:tcPr>
          <w:p w14:paraId="4D2E9099" w14:textId="77777777" w:rsidR="00E40105" w:rsidRDefault="00E40105">
            <w:pPr>
              <w:rPr>
                <w:color w:val="000000"/>
                <w:sz w:val="20"/>
                <w:szCs w:val="20"/>
              </w:rPr>
            </w:pPr>
          </w:p>
        </w:tc>
        <w:tc>
          <w:tcPr>
            <w:tcW w:w="1244" w:type="pct"/>
            <w:shd w:val="clear" w:color="auto" w:fill="auto"/>
            <w:vAlign w:val="center"/>
          </w:tcPr>
          <w:p w14:paraId="0E6E29C8" w14:textId="77777777" w:rsidR="00E40105" w:rsidRDefault="00972B64">
            <w:pPr>
              <w:jc w:val="center"/>
              <w:rPr>
                <w:color w:val="000000"/>
                <w:sz w:val="20"/>
                <w:szCs w:val="20"/>
              </w:rPr>
            </w:pPr>
            <w:proofErr w:type="spellStart"/>
            <w:r>
              <w:rPr>
                <w:color w:val="000000"/>
                <w:sz w:val="20"/>
                <w:szCs w:val="20"/>
              </w:rPr>
              <w:t>Одноставочный</w:t>
            </w:r>
            <w:proofErr w:type="spellEnd"/>
            <w:r>
              <w:rPr>
                <w:color w:val="000000"/>
                <w:sz w:val="20"/>
                <w:szCs w:val="20"/>
              </w:rPr>
              <w:t xml:space="preserve">, </w:t>
            </w:r>
            <w:proofErr w:type="spellStart"/>
            <w:r>
              <w:rPr>
                <w:color w:val="000000"/>
                <w:sz w:val="20"/>
                <w:szCs w:val="20"/>
              </w:rPr>
              <w:t>руб</w:t>
            </w:r>
            <w:proofErr w:type="spellEnd"/>
            <w:r>
              <w:rPr>
                <w:color w:val="000000"/>
                <w:sz w:val="20"/>
                <w:szCs w:val="20"/>
              </w:rPr>
              <w:t>/ Гкал</w:t>
            </w:r>
          </w:p>
        </w:tc>
        <w:tc>
          <w:tcPr>
            <w:tcW w:w="1194" w:type="pct"/>
            <w:shd w:val="clear" w:color="auto" w:fill="auto"/>
            <w:vAlign w:val="center"/>
          </w:tcPr>
          <w:p w14:paraId="33459C39" w14:textId="77777777" w:rsidR="00E40105" w:rsidRDefault="00972B64">
            <w:pPr>
              <w:jc w:val="center"/>
              <w:rPr>
                <w:color w:val="000000"/>
                <w:sz w:val="20"/>
                <w:szCs w:val="20"/>
              </w:rPr>
            </w:pPr>
            <w:r>
              <w:rPr>
                <w:color w:val="000000"/>
                <w:sz w:val="20"/>
                <w:szCs w:val="20"/>
              </w:rPr>
              <w:t>с 01.01.2020 по 30.06.2020</w:t>
            </w:r>
          </w:p>
        </w:tc>
        <w:tc>
          <w:tcPr>
            <w:tcW w:w="812" w:type="pct"/>
            <w:shd w:val="clear" w:color="auto" w:fill="auto"/>
            <w:vAlign w:val="center"/>
          </w:tcPr>
          <w:p w14:paraId="108703E3" w14:textId="77777777" w:rsidR="00E40105" w:rsidRDefault="00972B64">
            <w:pPr>
              <w:jc w:val="center"/>
              <w:rPr>
                <w:color w:val="000000"/>
                <w:sz w:val="20"/>
                <w:szCs w:val="20"/>
              </w:rPr>
            </w:pPr>
            <w:r>
              <w:rPr>
                <w:color w:val="000000"/>
                <w:sz w:val="20"/>
                <w:szCs w:val="20"/>
              </w:rPr>
              <w:t>8127,91</w:t>
            </w:r>
          </w:p>
        </w:tc>
      </w:tr>
      <w:tr w:rsidR="00E40105" w14:paraId="07C694E4" w14:textId="77777777">
        <w:trPr>
          <w:trHeight w:val="20"/>
        </w:trPr>
        <w:tc>
          <w:tcPr>
            <w:tcW w:w="329" w:type="pct"/>
            <w:shd w:val="clear" w:color="auto" w:fill="auto"/>
            <w:vAlign w:val="center"/>
          </w:tcPr>
          <w:p w14:paraId="4F0FFF46" w14:textId="77777777" w:rsidR="00E40105" w:rsidRDefault="00972B64">
            <w:pPr>
              <w:jc w:val="center"/>
              <w:rPr>
                <w:color w:val="000000"/>
                <w:sz w:val="20"/>
                <w:szCs w:val="20"/>
              </w:rPr>
            </w:pPr>
            <w:r>
              <w:rPr>
                <w:color w:val="000000"/>
                <w:sz w:val="20"/>
                <w:szCs w:val="20"/>
              </w:rPr>
              <w:t> 1.2</w:t>
            </w:r>
          </w:p>
        </w:tc>
        <w:tc>
          <w:tcPr>
            <w:tcW w:w="1421" w:type="pct"/>
            <w:vMerge/>
            <w:vAlign w:val="center"/>
          </w:tcPr>
          <w:p w14:paraId="33C0FC11" w14:textId="77777777" w:rsidR="00E40105" w:rsidRDefault="00E40105">
            <w:pPr>
              <w:rPr>
                <w:color w:val="000000"/>
                <w:sz w:val="20"/>
                <w:szCs w:val="20"/>
              </w:rPr>
            </w:pPr>
          </w:p>
        </w:tc>
        <w:tc>
          <w:tcPr>
            <w:tcW w:w="1244" w:type="pct"/>
            <w:shd w:val="clear" w:color="auto" w:fill="auto"/>
            <w:vAlign w:val="center"/>
          </w:tcPr>
          <w:p w14:paraId="0D92F7A3" w14:textId="77777777" w:rsidR="00E40105" w:rsidRDefault="00972B64">
            <w:pPr>
              <w:jc w:val="center"/>
              <w:rPr>
                <w:color w:val="000000"/>
                <w:sz w:val="20"/>
                <w:szCs w:val="20"/>
              </w:rPr>
            </w:pPr>
            <w:proofErr w:type="spellStart"/>
            <w:r>
              <w:rPr>
                <w:color w:val="000000"/>
                <w:sz w:val="20"/>
                <w:szCs w:val="20"/>
              </w:rPr>
              <w:t>Одноставочный</w:t>
            </w:r>
            <w:proofErr w:type="spellEnd"/>
            <w:r>
              <w:rPr>
                <w:color w:val="000000"/>
                <w:sz w:val="20"/>
                <w:szCs w:val="20"/>
              </w:rPr>
              <w:t xml:space="preserve">, </w:t>
            </w:r>
            <w:proofErr w:type="spellStart"/>
            <w:r>
              <w:rPr>
                <w:color w:val="000000"/>
                <w:sz w:val="20"/>
                <w:szCs w:val="20"/>
              </w:rPr>
              <w:t>руб</w:t>
            </w:r>
            <w:proofErr w:type="spellEnd"/>
            <w:r>
              <w:rPr>
                <w:color w:val="000000"/>
                <w:sz w:val="20"/>
                <w:szCs w:val="20"/>
              </w:rPr>
              <w:t>/ Гкал</w:t>
            </w:r>
          </w:p>
        </w:tc>
        <w:tc>
          <w:tcPr>
            <w:tcW w:w="1194" w:type="pct"/>
            <w:shd w:val="clear" w:color="auto" w:fill="auto"/>
            <w:vAlign w:val="center"/>
          </w:tcPr>
          <w:p w14:paraId="5A32EB6D" w14:textId="77777777" w:rsidR="00E40105" w:rsidRDefault="00972B64">
            <w:pPr>
              <w:jc w:val="center"/>
              <w:rPr>
                <w:color w:val="000000"/>
                <w:sz w:val="20"/>
                <w:szCs w:val="20"/>
              </w:rPr>
            </w:pPr>
            <w:r>
              <w:rPr>
                <w:color w:val="000000"/>
                <w:sz w:val="20"/>
                <w:szCs w:val="20"/>
              </w:rPr>
              <w:t>с 01.07.2020 по 31.12.2020</w:t>
            </w:r>
          </w:p>
        </w:tc>
        <w:tc>
          <w:tcPr>
            <w:tcW w:w="812" w:type="pct"/>
            <w:shd w:val="clear" w:color="auto" w:fill="auto"/>
            <w:vAlign w:val="center"/>
          </w:tcPr>
          <w:p w14:paraId="6E7E8BD0" w14:textId="77777777" w:rsidR="00E40105" w:rsidRDefault="00972B64">
            <w:pPr>
              <w:jc w:val="center"/>
              <w:rPr>
                <w:color w:val="000000"/>
                <w:sz w:val="20"/>
                <w:szCs w:val="20"/>
              </w:rPr>
            </w:pPr>
            <w:r>
              <w:rPr>
                <w:color w:val="000000"/>
                <w:sz w:val="20"/>
                <w:szCs w:val="20"/>
              </w:rPr>
              <w:t>7342,06</w:t>
            </w:r>
          </w:p>
        </w:tc>
      </w:tr>
      <w:tr w:rsidR="00E40105" w14:paraId="25880B45" w14:textId="77777777">
        <w:trPr>
          <w:trHeight w:val="20"/>
        </w:trPr>
        <w:tc>
          <w:tcPr>
            <w:tcW w:w="329" w:type="pct"/>
            <w:shd w:val="clear" w:color="auto" w:fill="auto"/>
            <w:vAlign w:val="center"/>
          </w:tcPr>
          <w:p w14:paraId="684A98B6" w14:textId="77777777" w:rsidR="00E40105" w:rsidRDefault="00972B64">
            <w:pPr>
              <w:jc w:val="center"/>
              <w:rPr>
                <w:color w:val="000000"/>
                <w:sz w:val="20"/>
                <w:szCs w:val="20"/>
              </w:rPr>
            </w:pPr>
            <w:r>
              <w:rPr>
                <w:color w:val="000000"/>
                <w:sz w:val="20"/>
                <w:szCs w:val="20"/>
              </w:rPr>
              <w:t> 1.3</w:t>
            </w:r>
          </w:p>
        </w:tc>
        <w:tc>
          <w:tcPr>
            <w:tcW w:w="1421" w:type="pct"/>
            <w:vMerge/>
            <w:vAlign w:val="center"/>
          </w:tcPr>
          <w:p w14:paraId="10D16C91" w14:textId="77777777" w:rsidR="00E40105" w:rsidRDefault="00E40105">
            <w:pPr>
              <w:rPr>
                <w:color w:val="000000"/>
                <w:sz w:val="20"/>
                <w:szCs w:val="20"/>
              </w:rPr>
            </w:pPr>
          </w:p>
        </w:tc>
        <w:tc>
          <w:tcPr>
            <w:tcW w:w="1244" w:type="pct"/>
            <w:shd w:val="clear" w:color="auto" w:fill="auto"/>
            <w:vAlign w:val="center"/>
          </w:tcPr>
          <w:p w14:paraId="4D3EA01C" w14:textId="77777777" w:rsidR="00E40105" w:rsidRDefault="00972B64">
            <w:pPr>
              <w:jc w:val="center"/>
              <w:rPr>
                <w:color w:val="000000"/>
                <w:sz w:val="20"/>
                <w:szCs w:val="20"/>
              </w:rPr>
            </w:pPr>
            <w:proofErr w:type="spellStart"/>
            <w:r>
              <w:rPr>
                <w:color w:val="000000"/>
                <w:sz w:val="20"/>
                <w:szCs w:val="20"/>
              </w:rPr>
              <w:t>Одноставочный</w:t>
            </w:r>
            <w:proofErr w:type="spellEnd"/>
            <w:r>
              <w:rPr>
                <w:color w:val="000000"/>
                <w:sz w:val="20"/>
                <w:szCs w:val="20"/>
              </w:rPr>
              <w:t xml:space="preserve">, </w:t>
            </w:r>
            <w:proofErr w:type="spellStart"/>
            <w:r>
              <w:rPr>
                <w:color w:val="000000"/>
                <w:sz w:val="20"/>
                <w:szCs w:val="20"/>
              </w:rPr>
              <w:t>руб</w:t>
            </w:r>
            <w:proofErr w:type="spellEnd"/>
            <w:r>
              <w:rPr>
                <w:color w:val="000000"/>
                <w:sz w:val="20"/>
                <w:szCs w:val="20"/>
              </w:rPr>
              <w:t>/ Гкал</w:t>
            </w:r>
          </w:p>
        </w:tc>
        <w:tc>
          <w:tcPr>
            <w:tcW w:w="1194" w:type="pct"/>
            <w:shd w:val="clear" w:color="auto" w:fill="auto"/>
            <w:vAlign w:val="center"/>
          </w:tcPr>
          <w:p w14:paraId="76913D2B" w14:textId="77777777" w:rsidR="00E40105" w:rsidRDefault="00972B64">
            <w:pPr>
              <w:jc w:val="center"/>
              <w:rPr>
                <w:color w:val="000000"/>
                <w:sz w:val="20"/>
                <w:szCs w:val="20"/>
              </w:rPr>
            </w:pPr>
            <w:r>
              <w:rPr>
                <w:color w:val="000000"/>
                <w:sz w:val="20"/>
                <w:szCs w:val="20"/>
              </w:rPr>
              <w:t>с 01.01.2021 по 30.06.2021</w:t>
            </w:r>
          </w:p>
        </w:tc>
        <w:tc>
          <w:tcPr>
            <w:tcW w:w="812" w:type="pct"/>
            <w:shd w:val="clear" w:color="auto" w:fill="auto"/>
            <w:vAlign w:val="center"/>
          </w:tcPr>
          <w:p w14:paraId="3CE48326" w14:textId="77777777" w:rsidR="00E40105" w:rsidRDefault="00972B64">
            <w:pPr>
              <w:jc w:val="center"/>
              <w:rPr>
                <w:color w:val="000000"/>
                <w:sz w:val="20"/>
                <w:szCs w:val="20"/>
              </w:rPr>
            </w:pPr>
            <w:r>
              <w:rPr>
                <w:color w:val="000000"/>
                <w:sz w:val="20"/>
                <w:szCs w:val="20"/>
              </w:rPr>
              <w:t>7342,06</w:t>
            </w:r>
          </w:p>
        </w:tc>
      </w:tr>
      <w:tr w:rsidR="00E40105" w14:paraId="5E460443" w14:textId="77777777">
        <w:trPr>
          <w:trHeight w:val="20"/>
        </w:trPr>
        <w:tc>
          <w:tcPr>
            <w:tcW w:w="329" w:type="pct"/>
            <w:shd w:val="clear" w:color="auto" w:fill="auto"/>
            <w:vAlign w:val="center"/>
          </w:tcPr>
          <w:p w14:paraId="6F250DF6" w14:textId="77777777" w:rsidR="00E40105" w:rsidRDefault="00972B64">
            <w:pPr>
              <w:jc w:val="center"/>
              <w:rPr>
                <w:color w:val="000000"/>
                <w:sz w:val="20"/>
                <w:szCs w:val="20"/>
              </w:rPr>
            </w:pPr>
            <w:r>
              <w:rPr>
                <w:color w:val="000000"/>
                <w:sz w:val="20"/>
                <w:szCs w:val="20"/>
              </w:rPr>
              <w:t> 1.4</w:t>
            </w:r>
          </w:p>
        </w:tc>
        <w:tc>
          <w:tcPr>
            <w:tcW w:w="1421" w:type="pct"/>
            <w:vMerge/>
            <w:vAlign w:val="center"/>
          </w:tcPr>
          <w:p w14:paraId="7B958389" w14:textId="77777777" w:rsidR="00E40105" w:rsidRDefault="00E40105">
            <w:pPr>
              <w:rPr>
                <w:color w:val="000000"/>
                <w:sz w:val="20"/>
                <w:szCs w:val="20"/>
              </w:rPr>
            </w:pPr>
          </w:p>
        </w:tc>
        <w:tc>
          <w:tcPr>
            <w:tcW w:w="1244" w:type="pct"/>
            <w:shd w:val="clear" w:color="auto" w:fill="auto"/>
            <w:vAlign w:val="center"/>
          </w:tcPr>
          <w:p w14:paraId="31E411A3" w14:textId="77777777" w:rsidR="00E40105" w:rsidRDefault="00972B64">
            <w:pPr>
              <w:jc w:val="center"/>
              <w:rPr>
                <w:color w:val="000000"/>
                <w:sz w:val="20"/>
                <w:szCs w:val="20"/>
              </w:rPr>
            </w:pPr>
            <w:proofErr w:type="spellStart"/>
            <w:r>
              <w:rPr>
                <w:color w:val="000000"/>
                <w:sz w:val="20"/>
                <w:szCs w:val="20"/>
              </w:rPr>
              <w:t>Одноставочный</w:t>
            </w:r>
            <w:proofErr w:type="spellEnd"/>
            <w:r>
              <w:rPr>
                <w:color w:val="000000"/>
                <w:sz w:val="20"/>
                <w:szCs w:val="20"/>
              </w:rPr>
              <w:t xml:space="preserve">, </w:t>
            </w:r>
            <w:proofErr w:type="spellStart"/>
            <w:r>
              <w:rPr>
                <w:color w:val="000000"/>
                <w:sz w:val="20"/>
                <w:szCs w:val="20"/>
              </w:rPr>
              <w:t>руб</w:t>
            </w:r>
            <w:proofErr w:type="spellEnd"/>
            <w:r>
              <w:rPr>
                <w:color w:val="000000"/>
                <w:sz w:val="20"/>
                <w:szCs w:val="20"/>
              </w:rPr>
              <w:t>/ Гкал</w:t>
            </w:r>
          </w:p>
        </w:tc>
        <w:tc>
          <w:tcPr>
            <w:tcW w:w="1194" w:type="pct"/>
            <w:shd w:val="clear" w:color="auto" w:fill="auto"/>
            <w:vAlign w:val="center"/>
          </w:tcPr>
          <w:p w14:paraId="15855F3A" w14:textId="77777777" w:rsidR="00E40105" w:rsidRDefault="00972B64">
            <w:pPr>
              <w:jc w:val="center"/>
              <w:rPr>
                <w:color w:val="000000"/>
                <w:sz w:val="20"/>
                <w:szCs w:val="20"/>
              </w:rPr>
            </w:pPr>
            <w:r>
              <w:rPr>
                <w:color w:val="000000"/>
                <w:sz w:val="20"/>
                <w:szCs w:val="20"/>
              </w:rPr>
              <w:t>с 01.07.2021 по 31.12.2021</w:t>
            </w:r>
          </w:p>
        </w:tc>
        <w:tc>
          <w:tcPr>
            <w:tcW w:w="812" w:type="pct"/>
            <w:shd w:val="clear" w:color="auto" w:fill="auto"/>
            <w:vAlign w:val="center"/>
          </w:tcPr>
          <w:p w14:paraId="38A2F2B6" w14:textId="77777777" w:rsidR="00E40105" w:rsidRDefault="00972B64">
            <w:pPr>
              <w:jc w:val="center"/>
              <w:rPr>
                <w:color w:val="000000"/>
                <w:sz w:val="20"/>
                <w:szCs w:val="20"/>
              </w:rPr>
            </w:pPr>
            <w:r>
              <w:rPr>
                <w:color w:val="000000"/>
                <w:sz w:val="20"/>
                <w:szCs w:val="20"/>
              </w:rPr>
              <w:t>8313,97</w:t>
            </w:r>
          </w:p>
        </w:tc>
      </w:tr>
      <w:tr w:rsidR="00E40105" w14:paraId="26E10596" w14:textId="77777777">
        <w:trPr>
          <w:trHeight w:val="20"/>
        </w:trPr>
        <w:tc>
          <w:tcPr>
            <w:tcW w:w="329" w:type="pct"/>
            <w:shd w:val="clear" w:color="auto" w:fill="auto"/>
            <w:vAlign w:val="center"/>
          </w:tcPr>
          <w:p w14:paraId="3F1E5781" w14:textId="77777777" w:rsidR="00E40105" w:rsidRDefault="00972B64">
            <w:pPr>
              <w:jc w:val="center"/>
              <w:rPr>
                <w:color w:val="000000"/>
                <w:sz w:val="20"/>
                <w:szCs w:val="20"/>
              </w:rPr>
            </w:pPr>
            <w:r>
              <w:rPr>
                <w:color w:val="000000"/>
                <w:sz w:val="20"/>
                <w:szCs w:val="20"/>
              </w:rPr>
              <w:t> 1.5</w:t>
            </w:r>
          </w:p>
        </w:tc>
        <w:tc>
          <w:tcPr>
            <w:tcW w:w="1421" w:type="pct"/>
            <w:vMerge/>
            <w:vAlign w:val="center"/>
          </w:tcPr>
          <w:p w14:paraId="0A0FCF8D" w14:textId="77777777" w:rsidR="00E40105" w:rsidRDefault="00E40105">
            <w:pPr>
              <w:rPr>
                <w:color w:val="000000"/>
                <w:sz w:val="20"/>
                <w:szCs w:val="20"/>
              </w:rPr>
            </w:pPr>
          </w:p>
        </w:tc>
        <w:tc>
          <w:tcPr>
            <w:tcW w:w="1244" w:type="pct"/>
            <w:shd w:val="clear" w:color="auto" w:fill="auto"/>
            <w:vAlign w:val="center"/>
          </w:tcPr>
          <w:p w14:paraId="1B9A05FA" w14:textId="77777777" w:rsidR="00E40105" w:rsidRDefault="00972B64">
            <w:pPr>
              <w:jc w:val="center"/>
              <w:rPr>
                <w:color w:val="000000"/>
                <w:sz w:val="20"/>
                <w:szCs w:val="20"/>
              </w:rPr>
            </w:pPr>
            <w:proofErr w:type="spellStart"/>
            <w:r>
              <w:rPr>
                <w:color w:val="000000"/>
                <w:sz w:val="20"/>
                <w:szCs w:val="20"/>
              </w:rPr>
              <w:t>Одноставочный</w:t>
            </w:r>
            <w:proofErr w:type="spellEnd"/>
            <w:r>
              <w:rPr>
                <w:color w:val="000000"/>
                <w:sz w:val="20"/>
                <w:szCs w:val="20"/>
              </w:rPr>
              <w:t xml:space="preserve">, </w:t>
            </w:r>
            <w:proofErr w:type="spellStart"/>
            <w:r>
              <w:rPr>
                <w:color w:val="000000"/>
                <w:sz w:val="20"/>
                <w:szCs w:val="20"/>
              </w:rPr>
              <w:t>руб</w:t>
            </w:r>
            <w:proofErr w:type="spellEnd"/>
            <w:r>
              <w:rPr>
                <w:color w:val="000000"/>
                <w:sz w:val="20"/>
                <w:szCs w:val="20"/>
              </w:rPr>
              <w:t>/ Гкал</w:t>
            </w:r>
          </w:p>
        </w:tc>
        <w:tc>
          <w:tcPr>
            <w:tcW w:w="1194" w:type="pct"/>
            <w:shd w:val="clear" w:color="auto" w:fill="auto"/>
            <w:vAlign w:val="center"/>
          </w:tcPr>
          <w:p w14:paraId="7EE412AC" w14:textId="77777777" w:rsidR="00E40105" w:rsidRDefault="00972B64">
            <w:pPr>
              <w:jc w:val="center"/>
              <w:rPr>
                <w:color w:val="000000"/>
                <w:sz w:val="20"/>
                <w:szCs w:val="20"/>
              </w:rPr>
            </w:pPr>
            <w:r>
              <w:rPr>
                <w:color w:val="000000"/>
                <w:sz w:val="20"/>
                <w:szCs w:val="20"/>
              </w:rPr>
              <w:t>с 01.01.2022 по 30.06.2022</w:t>
            </w:r>
          </w:p>
        </w:tc>
        <w:tc>
          <w:tcPr>
            <w:tcW w:w="812" w:type="pct"/>
            <w:shd w:val="clear" w:color="auto" w:fill="auto"/>
            <w:vAlign w:val="center"/>
          </w:tcPr>
          <w:p w14:paraId="0EAD3BEF" w14:textId="77777777" w:rsidR="00E40105" w:rsidRDefault="00972B64">
            <w:pPr>
              <w:jc w:val="center"/>
              <w:rPr>
                <w:color w:val="000000"/>
                <w:sz w:val="20"/>
                <w:szCs w:val="20"/>
              </w:rPr>
            </w:pPr>
            <w:r>
              <w:rPr>
                <w:color w:val="000000"/>
                <w:sz w:val="20"/>
                <w:szCs w:val="20"/>
              </w:rPr>
              <w:t>8313,97</w:t>
            </w:r>
          </w:p>
        </w:tc>
      </w:tr>
      <w:tr w:rsidR="00E40105" w14:paraId="5041809A" w14:textId="77777777">
        <w:trPr>
          <w:trHeight w:val="20"/>
        </w:trPr>
        <w:tc>
          <w:tcPr>
            <w:tcW w:w="329" w:type="pct"/>
            <w:shd w:val="clear" w:color="auto" w:fill="auto"/>
            <w:vAlign w:val="center"/>
          </w:tcPr>
          <w:p w14:paraId="21A00317" w14:textId="77777777" w:rsidR="00E40105" w:rsidRDefault="00972B64">
            <w:pPr>
              <w:jc w:val="center"/>
              <w:rPr>
                <w:color w:val="000000"/>
                <w:sz w:val="20"/>
                <w:szCs w:val="20"/>
              </w:rPr>
            </w:pPr>
            <w:r>
              <w:rPr>
                <w:color w:val="000000"/>
                <w:sz w:val="20"/>
                <w:szCs w:val="20"/>
              </w:rPr>
              <w:t> 1.6</w:t>
            </w:r>
          </w:p>
        </w:tc>
        <w:tc>
          <w:tcPr>
            <w:tcW w:w="1421" w:type="pct"/>
            <w:vMerge/>
            <w:vAlign w:val="center"/>
          </w:tcPr>
          <w:p w14:paraId="12A35AA8" w14:textId="77777777" w:rsidR="00E40105" w:rsidRDefault="00E40105">
            <w:pPr>
              <w:rPr>
                <w:color w:val="000000"/>
                <w:sz w:val="20"/>
                <w:szCs w:val="20"/>
              </w:rPr>
            </w:pPr>
          </w:p>
        </w:tc>
        <w:tc>
          <w:tcPr>
            <w:tcW w:w="1244" w:type="pct"/>
            <w:shd w:val="clear" w:color="auto" w:fill="auto"/>
            <w:vAlign w:val="center"/>
          </w:tcPr>
          <w:p w14:paraId="1FD99595" w14:textId="77777777" w:rsidR="00E40105" w:rsidRDefault="00972B64">
            <w:pPr>
              <w:jc w:val="center"/>
              <w:rPr>
                <w:color w:val="000000"/>
                <w:sz w:val="20"/>
                <w:szCs w:val="20"/>
              </w:rPr>
            </w:pPr>
            <w:proofErr w:type="spellStart"/>
            <w:r>
              <w:rPr>
                <w:color w:val="000000"/>
                <w:sz w:val="20"/>
                <w:szCs w:val="20"/>
              </w:rPr>
              <w:t>Одноставочный</w:t>
            </w:r>
            <w:proofErr w:type="spellEnd"/>
            <w:r>
              <w:rPr>
                <w:color w:val="000000"/>
                <w:sz w:val="20"/>
                <w:szCs w:val="20"/>
              </w:rPr>
              <w:t xml:space="preserve">, </w:t>
            </w:r>
            <w:proofErr w:type="spellStart"/>
            <w:r>
              <w:rPr>
                <w:color w:val="000000"/>
                <w:sz w:val="20"/>
                <w:szCs w:val="20"/>
              </w:rPr>
              <w:t>руб</w:t>
            </w:r>
            <w:proofErr w:type="spellEnd"/>
            <w:r>
              <w:rPr>
                <w:color w:val="000000"/>
                <w:sz w:val="20"/>
                <w:szCs w:val="20"/>
              </w:rPr>
              <w:t>/ Гкал</w:t>
            </w:r>
          </w:p>
        </w:tc>
        <w:tc>
          <w:tcPr>
            <w:tcW w:w="1194" w:type="pct"/>
            <w:shd w:val="clear" w:color="auto" w:fill="auto"/>
            <w:vAlign w:val="center"/>
          </w:tcPr>
          <w:p w14:paraId="794C3198" w14:textId="77777777" w:rsidR="00E40105" w:rsidRDefault="00972B64">
            <w:pPr>
              <w:jc w:val="center"/>
              <w:rPr>
                <w:color w:val="000000"/>
                <w:sz w:val="20"/>
                <w:szCs w:val="20"/>
              </w:rPr>
            </w:pPr>
            <w:r>
              <w:rPr>
                <w:color w:val="000000"/>
                <w:sz w:val="20"/>
                <w:szCs w:val="20"/>
              </w:rPr>
              <w:t>с 01.07.2022 по 31.11.2022</w:t>
            </w:r>
          </w:p>
        </w:tc>
        <w:tc>
          <w:tcPr>
            <w:tcW w:w="812" w:type="pct"/>
            <w:shd w:val="clear" w:color="auto" w:fill="auto"/>
            <w:vAlign w:val="center"/>
          </w:tcPr>
          <w:p w14:paraId="7B178475" w14:textId="77777777" w:rsidR="00E40105" w:rsidRDefault="00972B64">
            <w:pPr>
              <w:jc w:val="center"/>
              <w:rPr>
                <w:color w:val="000000"/>
                <w:sz w:val="20"/>
                <w:szCs w:val="20"/>
              </w:rPr>
            </w:pPr>
            <w:r>
              <w:rPr>
                <w:color w:val="000000"/>
                <w:sz w:val="20"/>
                <w:szCs w:val="20"/>
              </w:rPr>
              <w:t>10532,94</w:t>
            </w:r>
          </w:p>
        </w:tc>
      </w:tr>
      <w:tr w:rsidR="00E40105" w14:paraId="0CCFF103" w14:textId="77777777">
        <w:trPr>
          <w:trHeight w:val="20"/>
        </w:trPr>
        <w:tc>
          <w:tcPr>
            <w:tcW w:w="329" w:type="pct"/>
            <w:shd w:val="clear" w:color="auto" w:fill="auto"/>
            <w:vAlign w:val="center"/>
          </w:tcPr>
          <w:p w14:paraId="7BEF76C6" w14:textId="77777777" w:rsidR="00E40105" w:rsidRDefault="00E40105">
            <w:pPr>
              <w:jc w:val="center"/>
              <w:rPr>
                <w:color w:val="000000"/>
                <w:sz w:val="20"/>
                <w:szCs w:val="20"/>
              </w:rPr>
            </w:pPr>
          </w:p>
        </w:tc>
        <w:tc>
          <w:tcPr>
            <w:tcW w:w="1421" w:type="pct"/>
            <w:vMerge/>
            <w:vAlign w:val="center"/>
          </w:tcPr>
          <w:p w14:paraId="2CAC7A2C" w14:textId="77777777" w:rsidR="00E40105" w:rsidRDefault="00E40105">
            <w:pPr>
              <w:rPr>
                <w:color w:val="000000"/>
                <w:sz w:val="20"/>
                <w:szCs w:val="20"/>
              </w:rPr>
            </w:pPr>
          </w:p>
        </w:tc>
        <w:tc>
          <w:tcPr>
            <w:tcW w:w="1244" w:type="pct"/>
            <w:shd w:val="clear" w:color="auto" w:fill="auto"/>
            <w:vAlign w:val="center"/>
          </w:tcPr>
          <w:p w14:paraId="6FD7C7B8" w14:textId="77777777" w:rsidR="00E40105" w:rsidRDefault="00972B64">
            <w:pPr>
              <w:jc w:val="center"/>
              <w:rPr>
                <w:color w:val="000000"/>
                <w:sz w:val="20"/>
                <w:szCs w:val="20"/>
              </w:rPr>
            </w:pPr>
            <w:proofErr w:type="spellStart"/>
            <w:r>
              <w:rPr>
                <w:color w:val="000000"/>
                <w:sz w:val="20"/>
                <w:szCs w:val="20"/>
              </w:rPr>
              <w:t>Одноставочный</w:t>
            </w:r>
            <w:proofErr w:type="spellEnd"/>
            <w:r>
              <w:rPr>
                <w:color w:val="000000"/>
                <w:sz w:val="20"/>
                <w:szCs w:val="20"/>
              </w:rPr>
              <w:t xml:space="preserve">, </w:t>
            </w:r>
            <w:proofErr w:type="spellStart"/>
            <w:r>
              <w:rPr>
                <w:color w:val="000000"/>
                <w:sz w:val="20"/>
                <w:szCs w:val="20"/>
              </w:rPr>
              <w:t>руб</w:t>
            </w:r>
            <w:proofErr w:type="spellEnd"/>
            <w:r>
              <w:rPr>
                <w:color w:val="000000"/>
                <w:sz w:val="20"/>
                <w:szCs w:val="20"/>
              </w:rPr>
              <w:t>/ Гкал</w:t>
            </w:r>
          </w:p>
        </w:tc>
        <w:tc>
          <w:tcPr>
            <w:tcW w:w="1194" w:type="pct"/>
            <w:shd w:val="clear" w:color="auto" w:fill="auto"/>
            <w:vAlign w:val="center"/>
          </w:tcPr>
          <w:p w14:paraId="4415C099" w14:textId="77777777" w:rsidR="00E40105" w:rsidRDefault="00972B64">
            <w:pPr>
              <w:jc w:val="center"/>
              <w:rPr>
                <w:color w:val="000000"/>
                <w:sz w:val="20"/>
                <w:szCs w:val="20"/>
              </w:rPr>
            </w:pPr>
            <w:r>
              <w:rPr>
                <w:color w:val="000000"/>
                <w:sz w:val="20"/>
                <w:szCs w:val="20"/>
              </w:rPr>
              <w:t>с 01.12.2022 по 31.12.2022</w:t>
            </w:r>
          </w:p>
        </w:tc>
        <w:tc>
          <w:tcPr>
            <w:tcW w:w="812" w:type="pct"/>
            <w:shd w:val="clear" w:color="auto" w:fill="auto"/>
            <w:vAlign w:val="center"/>
          </w:tcPr>
          <w:p w14:paraId="118A9702" w14:textId="77777777" w:rsidR="00E40105" w:rsidRDefault="00972B64">
            <w:pPr>
              <w:jc w:val="center"/>
              <w:rPr>
                <w:color w:val="000000"/>
                <w:sz w:val="20"/>
                <w:szCs w:val="20"/>
              </w:rPr>
            </w:pPr>
            <w:r>
              <w:rPr>
                <w:color w:val="000000"/>
                <w:sz w:val="20"/>
                <w:szCs w:val="20"/>
              </w:rPr>
              <w:t>10474,24</w:t>
            </w:r>
          </w:p>
        </w:tc>
      </w:tr>
      <w:tr w:rsidR="00E40105" w14:paraId="208D0088" w14:textId="77777777">
        <w:trPr>
          <w:trHeight w:val="20"/>
        </w:trPr>
        <w:tc>
          <w:tcPr>
            <w:tcW w:w="329" w:type="pct"/>
            <w:shd w:val="clear" w:color="auto" w:fill="auto"/>
            <w:vAlign w:val="center"/>
          </w:tcPr>
          <w:p w14:paraId="205DA5EE" w14:textId="77777777" w:rsidR="00E40105" w:rsidRDefault="00972B64">
            <w:pPr>
              <w:jc w:val="center"/>
              <w:rPr>
                <w:color w:val="000000"/>
                <w:sz w:val="20"/>
                <w:szCs w:val="20"/>
              </w:rPr>
            </w:pPr>
            <w:r>
              <w:rPr>
                <w:color w:val="000000"/>
                <w:sz w:val="20"/>
                <w:szCs w:val="20"/>
              </w:rPr>
              <w:t>2</w:t>
            </w:r>
          </w:p>
        </w:tc>
        <w:tc>
          <w:tcPr>
            <w:tcW w:w="1421" w:type="pct"/>
            <w:vMerge/>
            <w:vAlign w:val="center"/>
          </w:tcPr>
          <w:p w14:paraId="43B36AE3" w14:textId="77777777" w:rsidR="00E40105" w:rsidRDefault="00E40105">
            <w:pPr>
              <w:rPr>
                <w:color w:val="000000"/>
                <w:sz w:val="20"/>
                <w:szCs w:val="20"/>
              </w:rPr>
            </w:pPr>
          </w:p>
        </w:tc>
        <w:tc>
          <w:tcPr>
            <w:tcW w:w="3250" w:type="pct"/>
            <w:gridSpan w:val="3"/>
            <w:shd w:val="clear" w:color="auto" w:fill="auto"/>
            <w:vAlign w:val="center"/>
          </w:tcPr>
          <w:p w14:paraId="55184E9F" w14:textId="77777777" w:rsidR="00E40105" w:rsidRDefault="00972B64">
            <w:pPr>
              <w:jc w:val="center"/>
              <w:rPr>
                <w:color w:val="000000"/>
                <w:sz w:val="20"/>
                <w:szCs w:val="20"/>
              </w:rPr>
            </w:pPr>
            <w:r>
              <w:rPr>
                <w:color w:val="000000"/>
                <w:sz w:val="20"/>
                <w:szCs w:val="20"/>
              </w:rPr>
              <w:t>Население (тарифы указываются с учетом НДС)</w:t>
            </w:r>
          </w:p>
        </w:tc>
      </w:tr>
      <w:tr w:rsidR="00E40105" w14:paraId="4D34BBF4" w14:textId="77777777">
        <w:trPr>
          <w:trHeight w:val="20"/>
        </w:trPr>
        <w:tc>
          <w:tcPr>
            <w:tcW w:w="329" w:type="pct"/>
            <w:shd w:val="clear" w:color="auto" w:fill="auto"/>
            <w:vAlign w:val="center"/>
          </w:tcPr>
          <w:p w14:paraId="5C5A21EB" w14:textId="77777777" w:rsidR="00E40105" w:rsidRDefault="00972B64">
            <w:pPr>
              <w:jc w:val="center"/>
              <w:rPr>
                <w:color w:val="000000"/>
                <w:sz w:val="20"/>
                <w:szCs w:val="20"/>
              </w:rPr>
            </w:pPr>
            <w:r>
              <w:rPr>
                <w:color w:val="000000"/>
                <w:sz w:val="20"/>
                <w:szCs w:val="20"/>
              </w:rPr>
              <w:t> 2.1</w:t>
            </w:r>
          </w:p>
        </w:tc>
        <w:tc>
          <w:tcPr>
            <w:tcW w:w="1421" w:type="pct"/>
            <w:vMerge/>
            <w:vAlign w:val="center"/>
          </w:tcPr>
          <w:p w14:paraId="08D41D46" w14:textId="77777777" w:rsidR="00E40105" w:rsidRDefault="00E40105">
            <w:pPr>
              <w:rPr>
                <w:color w:val="000000"/>
                <w:sz w:val="20"/>
                <w:szCs w:val="20"/>
              </w:rPr>
            </w:pPr>
          </w:p>
        </w:tc>
        <w:tc>
          <w:tcPr>
            <w:tcW w:w="1244" w:type="pct"/>
            <w:shd w:val="clear" w:color="auto" w:fill="auto"/>
            <w:vAlign w:val="center"/>
          </w:tcPr>
          <w:p w14:paraId="4C73C54B" w14:textId="77777777" w:rsidR="00E40105" w:rsidRDefault="00972B64">
            <w:pPr>
              <w:jc w:val="center"/>
              <w:rPr>
                <w:color w:val="000000"/>
                <w:sz w:val="20"/>
                <w:szCs w:val="20"/>
              </w:rPr>
            </w:pPr>
            <w:proofErr w:type="spellStart"/>
            <w:r>
              <w:rPr>
                <w:color w:val="000000"/>
                <w:sz w:val="20"/>
                <w:szCs w:val="20"/>
              </w:rPr>
              <w:t>Одноставочный</w:t>
            </w:r>
            <w:proofErr w:type="spellEnd"/>
            <w:r>
              <w:rPr>
                <w:color w:val="000000"/>
                <w:sz w:val="20"/>
                <w:szCs w:val="20"/>
              </w:rPr>
              <w:t xml:space="preserve">, </w:t>
            </w:r>
            <w:proofErr w:type="spellStart"/>
            <w:r>
              <w:rPr>
                <w:color w:val="000000"/>
                <w:sz w:val="20"/>
                <w:szCs w:val="20"/>
              </w:rPr>
              <w:t>руб</w:t>
            </w:r>
            <w:proofErr w:type="spellEnd"/>
            <w:r>
              <w:rPr>
                <w:color w:val="000000"/>
                <w:sz w:val="20"/>
                <w:szCs w:val="20"/>
              </w:rPr>
              <w:t>/ Гкал</w:t>
            </w:r>
          </w:p>
        </w:tc>
        <w:tc>
          <w:tcPr>
            <w:tcW w:w="1194" w:type="pct"/>
            <w:shd w:val="clear" w:color="auto" w:fill="auto"/>
            <w:vAlign w:val="center"/>
          </w:tcPr>
          <w:p w14:paraId="1064B74C" w14:textId="77777777" w:rsidR="00E40105" w:rsidRDefault="00972B64">
            <w:pPr>
              <w:jc w:val="center"/>
              <w:rPr>
                <w:color w:val="000000"/>
                <w:sz w:val="20"/>
                <w:szCs w:val="20"/>
              </w:rPr>
            </w:pPr>
            <w:r>
              <w:rPr>
                <w:color w:val="000000"/>
                <w:sz w:val="20"/>
                <w:szCs w:val="20"/>
              </w:rPr>
              <w:t>с 01.01.2020 по 30.06.2020</w:t>
            </w:r>
          </w:p>
        </w:tc>
        <w:tc>
          <w:tcPr>
            <w:tcW w:w="812" w:type="pct"/>
            <w:shd w:val="clear" w:color="auto" w:fill="auto"/>
            <w:vAlign w:val="center"/>
          </w:tcPr>
          <w:p w14:paraId="02D8AB6A" w14:textId="77777777" w:rsidR="00E40105" w:rsidRDefault="00972B64">
            <w:pPr>
              <w:jc w:val="center"/>
              <w:rPr>
                <w:color w:val="000000"/>
                <w:sz w:val="20"/>
                <w:szCs w:val="20"/>
              </w:rPr>
            </w:pPr>
            <w:r>
              <w:rPr>
                <w:color w:val="000000"/>
                <w:sz w:val="20"/>
                <w:szCs w:val="20"/>
              </w:rPr>
              <w:t>9753,492</w:t>
            </w:r>
          </w:p>
        </w:tc>
      </w:tr>
      <w:tr w:rsidR="00E40105" w14:paraId="0CA9D9B5" w14:textId="77777777">
        <w:trPr>
          <w:trHeight w:val="20"/>
        </w:trPr>
        <w:tc>
          <w:tcPr>
            <w:tcW w:w="329" w:type="pct"/>
            <w:shd w:val="clear" w:color="auto" w:fill="auto"/>
            <w:vAlign w:val="center"/>
          </w:tcPr>
          <w:p w14:paraId="7B1B4D31" w14:textId="77777777" w:rsidR="00E40105" w:rsidRDefault="00972B64">
            <w:pPr>
              <w:jc w:val="center"/>
              <w:rPr>
                <w:color w:val="000000"/>
                <w:sz w:val="20"/>
                <w:szCs w:val="20"/>
              </w:rPr>
            </w:pPr>
            <w:r>
              <w:rPr>
                <w:color w:val="000000"/>
                <w:sz w:val="20"/>
                <w:szCs w:val="20"/>
              </w:rPr>
              <w:t> 2.2</w:t>
            </w:r>
          </w:p>
        </w:tc>
        <w:tc>
          <w:tcPr>
            <w:tcW w:w="1421" w:type="pct"/>
            <w:vMerge/>
            <w:vAlign w:val="center"/>
          </w:tcPr>
          <w:p w14:paraId="616D4191" w14:textId="77777777" w:rsidR="00E40105" w:rsidRDefault="00E40105">
            <w:pPr>
              <w:rPr>
                <w:color w:val="000000"/>
                <w:sz w:val="20"/>
                <w:szCs w:val="20"/>
              </w:rPr>
            </w:pPr>
          </w:p>
        </w:tc>
        <w:tc>
          <w:tcPr>
            <w:tcW w:w="1244" w:type="pct"/>
            <w:shd w:val="clear" w:color="auto" w:fill="auto"/>
            <w:vAlign w:val="center"/>
          </w:tcPr>
          <w:p w14:paraId="37793FC1" w14:textId="77777777" w:rsidR="00E40105" w:rsidRDefault="00972B64">
            <w:pPr>
              <w:jc w:val="center"/>
              <w:rPr>
                <w:color w:val="000000"/>
                <w:sz w:val="20"/>
                <w:szCs w:val="20"/>
              </w:rPr>
            </w:pPr>
            <w:proofErr w:type="spellStart"/>
            <w:r>
              <w:rPr>
                <w:color w:val="000000"/>
                <w:sz w:val="20"/>
                <w:szCs w:val="20"/>
              </w:rPr>
              <w:t>Одноставочный</w:t>
            </w:r>
            <w:proofErr w:type="spellEnd"/>
            <w:r>
              <w:rPr>
                <w:color w:val="000000"/>
                <w:sz w:val="20"/>
                <w:szCs w:val="20"/>
              </w:rPr>
              <w:t xml:space="preserve">, </w:t>
            </w:r>
            <w:proofErr w:type="spellStart"/>
            <w:r>
              <w:rPr>
                <w:color w:val="000000"/>
                <w:sz w:val="20"/>
                <w:szCs w:val="20"/>
              </w:rPr>
              <w:t>руб</w:t>
            </w:r>
            <w:proofErr w:type="spellEnd"/>
            <w:r>
              <w:rPr>
                <w:color w:val="000000"/>
                <w:sz w:val="20"/>
                <w:szCs w:val="20"/>
              </w:rPr>
              <w:t>/ Гкал</w:t>
            </w:r>
          </w:p>
        </w:tc>
        <w:tc>
          <w:tcPr>
            <w:tcW w:w="1194" w:type="pct"/>
            <w:shd w:val="clear" w:color="auto" w:fill="auto"/>
            <w:vAlign w:val="center"/>
          </w:tcPr>
          <w:p w14:paraId="418F8E0E" w14:textId="77777777" w:rsidR="00E40105" w:rsidRDefault="00972B64">
            <w:pPr>
              <w:jc w:val="center"/>
              <w:rPr>
                <w:color w:val="000000"/>
                <w:sz w:val="20"/>
                <w:szCs w:val="20"/>
              </w:rPr>
            </w:pPr>
            <w:r>
              <w:rPr>
                <w:color w:val="000000"/>
                <w:sz w:val="20"/>
                <w:szCs w:val="20"/>
              </w:rPr>
              <w:t>с 01.07.2020 по 31.12.2020</w:t>
            </w:r>
          </w:p>
        </w:tc>
        <w:tc>
          <w:tcPr>
            <w:tcW w:w="812" w:type="pct"/>
            <w:shd w:val="clear" w:color="auto" w:fill="auto"/>
            <w:vAlign w:val="center"/>
          </w:tcPr>
          <w:p w14:paraId="3B4978BE" w14:textId="77777777" w:rsidR="00E40105" w:rsidRDefault="00972B64">
            <w:pPr>
              <w:jc w:val="center"/>
              <w:rPr>
                <w:color w:val="000000"/>
                <w:sz w:val="20"/>
                <w:szCs w:val="20"/>
              </w:rPr>
            </w:pPr>
            <w:r>
              <w:rPr>
                <w:color w:val="000000"/>
                <w:sz w:val="20"/>
                <w:szCs w:val="20"/>
              </w:rPr>
              <w:t>8810,472</w:t>
            </w:r>
          </w:p>
        </w:tc>
      </w:tr>
      <w:tr w:rsidR="00E40105" w14:paraId="7E7FA474" w14:textId="77777777">
        <w:trPr>
          <w:trHeight w:val="20"/>
        </w:trPr>
        <w:tc>
          <w:tcPr>
            <w:tcW w:w="329" w:type="pct"/>
            <w:shd w:val="clear" w:color="auto" w:fill="auto"/>
            <w:vAlign w:val="center"/>
          </w:tcPr>
          <w:p w14:paraId="6B11AF92" w14:textId="77777777" w:rsidR="00E40105" w:rsidRDefault="00972B64">
            <w:pPr>
              <w:jc w:val="center"/>
              <w:rPr>
                <w:color w:val="000000"/>
                <w:sz w:val="20"/>
                <w:szCs w:val="20"/>
              </w:rPr>
            </w:pPr>
            <w:r>
              <w:rPr>
                <w:color w:val="000000"/>
                <w:sz w:val="20"/>
                <w:szCs w:val="20"/>
              </w:rPr>
              <w:t> 2.3</w:t>
            </w:r>
          </w:p>
        </w:tc>
        <w:tc>
          <w:tcPr>
            <w:tcW w:w="1421" w:type="pct"/>
            <w:vMerge/>
            <w:vAlign w:val="center"/>
          </w:tcPr>
          <w:p w14:paraId="2089646F" w14:textId="77777777" w:rsidR="00E40105" w:rsidRDefault="00E40105">
            <w:pPr>
              <w:rPr>
                <w:color w:val="000000"/>
                <w:sz w:val="20"/>
                <w:szCs w:val="20"/>
              </w:rPr>
            </w:pPr>
          </w:p>
        </w:tc>
        <w:tc>
          <w:tcPr>
            <w:tcW w:w="1244" w:type="pct"/>
            <w:shd w:val="clear" w:color="auto" w:fill="auto"/>
            <w:vAlign w:val="center"/>
          </w:tcPr>
          <w:p w14:paraId="51DEBB7B" w14:textId="77777777" w:rsidR="00E40105" w:rsidRDefault="00972B64">
            <w:pPr>
              <w:jc w:val="center"/>
              <w:rPr>
                <w:color w:val="000000"/>
                <w:sz w:val="20"/>
                <w:szCs w:val="20"/>
              </w:rPr>
            </w:pPr>
            <w:proofErr w:type="spellStart"/>
            <w:r>
              <w:rPr>
                <w:color w:val="000000"/>
                <w:sz w:val="20"/>
                <w:szCs w:val="20"/>
              </w:rPr>
              <w:t>Одноставочный</w:t>
            </w:r>
            <w:proofErr w:type="spellEnd"/>
            <w:r>
              <w:rPr>
                <w:color w:val="000000"/>
                <w:sz w:val="20"/>
                <w:szCs w:val="20"/>
              </w:rPr>
              <w:t xml:space="preserve">, </w:t>
            </w:r>
            <w:proofErr w:type="spellStart"/>
            <w:r>
              <w:rPr>
                <w:color w:val="000000"/>
                <w:sz w:val="20"/>
                <w:szCs w:val="20"/>
              </w:rPr>
              <w:t>руб</w:t>
            </w:r>
            <w:proofErr w:type="spellEnd"/>
            <w:r>
              <w:rPr>
                <w:color w:val="000000"/>
                <w:sz w:val="20"/>
                <w:szCs w:val="20"/>
              </w:rPr>
              <w:t>/ Гкал</w:t>
            </w:r>
          </w:p>
        </w:tc>
        <w:tc>
          <w:tcPr>
            <w:tcW w:w="1194" w:type="pct"/>
            <w:shd w:val="clear" w:color="auto" w:fill="auto"/>
            <w:vAlign w:val="center"/>
          </w:tcPr>
          <w:p w14:paraId="68CB509F" w14:textId="77777777" w:rsidR="00E40105" w:rsidRDefault="00972B64">
            <w:pPr>
              <w:jc w:val="center"/>
              <w:rPr>
                <w:color w:val="000000"/>
                <w:sz w:val="20"/>
                <w:szCs w:val="20"/>
              </w:rPr>
            </w:pPr>
            <w:r>
              <w:rPr>
                <w:color w:val="000000"/>
                <w:sz w:val="20"/>
                <w:szCs w:val="20"/>
              </w:rPr>
              <w:t>с 01.01.2021 по 30.06.2021</w:t>
            </w:r>
          </w:p>
        </w:tc>
        <w:tc>
          <w:tcPr>
            <w:tcW w:w="812" w:type="pct"/>
            <w:shd w:val="clear" w:color="auto" w:fill="auto"/>
            <w:vAlign w:val="center"/>
          </w:tcPr>
          <w:p w14:paraId="5AE0D607" w14:textId="77777777" w:rsidR="00E40105" w:rsidRDefault="00972B64">
            <w:pPr>
              <w:jc w:val="center"/>
              <w:rPr>
                <w:color w:val="000000"/>
                <w:sz w:val="20"/>
                <w:szCs w:val="20"/>
              </w:rPr>
            </w:pPr>
            <w:r>
              <w:rPr>
                <w:color w:val="000000"/>
                <w:sz w:val="20"/>
                <w:szCs w:val="20"/>
              </w:rPr>
              <w:t>8810,472</w:t>
            </w:r>
          </w:p>
        </w:tc>
      </w:tr>
      <w:tr w:rsidR="00E40105" w14:paraId="7AEA49C5" w14:textId="77777777">
        <w:trPr>
          <w:trHeight w:val="20"/>
        </w:trPr>
        <w:tc>
          <w:tcPr>
            <w:tcW w:w="329" w:type="pct"/>
            <w:shd w:val="clear" w:color="auto" w:fill="auto"/>
            <w:vAlign w:val="center"/>
          </w:tcPr>
          <w:p w14:paraId="01D4F526" w14:textId="77777777" w:rsidR="00E40105" w:rsidRDefault="00972B64">
            <w:pPr>
              <w:jc w:val="center"/>
              <w:rPr>
                <w:color w:val="000000"/>
                <w:sz w:val="20"/>
                <w:szCs w:val="20"/>
              </w:rPr>
            </w:pPr>
            <w:r>
              <w:rPr>
                <w:color w:val="000000"/>
                <w:sz w:val="20"/>
                <w:szCs w:val="20"/>
              </w:rPr>
              <w:t> 2.4</w:t>
            </w:r>
          </w:p>
        </w:tc>
        <w:tc>
          <w:tcPr>
            <w:tcW w:w="1421" w:type="pct"/>
            <w:vMerge/>
            <w:vAlign w:val="center"/>
          </w:tcPr>
          <w:p w14:paraId="61CD61C8" w14:textId="77777777" w:rsidR="00E40105" w:rsidRDefault="00E40105">
            <w:pPr>
              <w:rPr>
                <w:color w:val="000000"/>
                <w:sz w:val="20"/>
                <w:szCs w:val="20"/>
              </w:rPr>
            </w:pPr>
          </w:p>
        </w:tc>
        <w:tc>
          <w:tcPr>
            <w:tcW w:w="1244" w:type="pct"/>
            <w:shd w:val="clear" w:color="auto" w:fill="auto"/>
            <w:vAlign w:val="center"/>
          </w:tcPr>
          <w:p w14:paraId="1F2D3198" w14:textId="77777777" w:rsidR="00E40105" w:rsidRDefault="00972B64">
            <w:pPr>
              <w:jc w:val="center"/>
              <w:rPr>
                <w:color w:val="000000"/>
                <w:sz w:val="20"/>
                <w:szCs w:val="20"/>
              </w:rPr>
            </w:pPr>
            <w:proofErr w:type="spellStart"/>
            <w:r>
              <w:rPr>
                <w:color w:val="000000"/>
                <w:sz w:val="20"/>
                <w:szCs w:val="20"/>
              </w:rPr>
              <w:t>Одноставочный</w:t>
            </w:r>
            <w:proofErr w:type="spellEnd"/>
            <w:r>
              <w:rPr>
                <w:color w:val="000000"/>
                <w:sz w:val="20"/>
                <w:szCs w:val="20"/>
              </w:rPr>
              <w:t xml:space="preserve">, </w:t>
            </w:r>
            <w:proofErr w:type="spellStart"/>
            <w:r>
              <w:rPr>
                <w:color w:val="000000"/>
                <w:sz w:val="20"/>
                <w:szCs w:val="20"/>
              </w:rPr>
              <w:t>руб</w:t>
            </w:r>
            <w:proofErr w:type="spellEnd"/>
            <w:r>
              <w:rPr>
                <w:color w:val="000000"/>
                <w:sz w:val="20"/>
                <w:szCs w:val="20"/>
              </w:rPr>
              <w:t>/ Гкал</w:t>
            </w:r>
          </w:p>
        </w:tc>
        <w:tc>
          <w:tcPr>
            <w:tcW w:w="1194" w:type="pct"/>
            <w:shd w:val="clear" w:color="auto" w:fill="auto"/>
            <w:vAlign w:val="center"/>
          </w:tcPr>
          <w:p w14:paraId="23D448F8" w14:textId="77777777" w:rsidR="00E40105" w:rsidRDefault="00972B64">
            <w:pPr>
              <w:jc w:val="center"/>
              <w:rPr>
                <w:color w:val="000000"/>
                <w:sz w:val="20"/>
                <w:szCs w:val="20"/>
              </w:rPr>
            </w:pPr>
            <w:r>
              <w:rPr>
                <w:color w:val="000000"/>
                <w:sz w:val="20"/>
                <w:szCs w:val="20"/>
              </w:rPr>
              <w:t>с 01.07.2021 по 31.12.2021</w:t>
            </w:r>
          </w:p>
        </w:tc>
        <w:tc>
          <w:tcPr>
            <w:tcW w:w="812" w:type="pct"/>
            <w:shd w:val="clear" w:color="auto" w:fill="auto"/>
            <w:vAlign w:val="center"/>
          </w:tcPr>
          <w:p w14:paraId="22002724" w14:textId="77777777" w:rsidR="00E40105" w:rsidRDefault="00972B64">
            <w:pPr>
              <w:jc w:val="center"/>
              <w:rPr>
                <w:color w:val="000000"/>
                <w:sz w:val="20"/>
                <w:szCs w:val="20"/>
              </w:rPr>
            </w:pPr>
            <w:r>
              <w:rPr>
                <w:color w:val="000000"/>
                <w:sz w:val="20"/>
                <w:szCs w:val="20"/>
              </w:rPr>
              <w:t>9976,764</w:t>
            </w:r>
          </w:p>
        </w:tc>
      </w:tr>
      <w:tr w:rsidR="00E40105" w14:paraId="32B8254E" w14:textId="77777777">
        <w:trPr>
          <w:trHeight w:val="20"/>
        </w:trPr>
        <w:tc>
          <w:tcPr>
            <w:tcW w:w="329" w:type="pct"/>
            <w:shd w:val="clear" w:color="auto" w:fill="auto"/>
            <w:vAlign w:val="center"/>
          </w:tcPr>
          <w:p w14:paraId="091D0587" w14:textId="77777777" w:rsidR="00E40105" w:rsidRDefault="00972B64">
            <w:pPr>
              <w:jc w:val="center"/>
              <w:rPr>
                <w:color w:val="000000"/>
                <w:sz w:val="20"/>
                <w:szCs w:val="20"/>
              </w:rPr>
            </w:pPr>
            <w:r>
              <w:rPr>
                <w:color w:val="000000"/>
                <w:sz w:val="20"/>
                <w:szCs w:val="20"/>
              </w:rPr>
              <w:t>2.5</w:t>
            </w:r>
          </w:p>
        </w:tc>
        <w:tc>
          <w:tcPr>
            <w:tcW w:w="1421" w:type="pct"/>
            <w:vMerge/>
            <w:vAlign w:val="center"/>
          </w:tcPr>
          <w:p w14:paraId="3969C25E" w14:textId="77777777" w:rsidR="00E40105" w:rsidRDefault="00E40105">
            <w:pPr>
              <w:rPr>
                <w:color w:val="000000"/>
                <w:sz w:val="20"/>
                <w:szCs w:val="20"/>
              </w:rPr>
            </w:pPr>
          </w:p>
        </w:tc>
        <w:tc>
          <w:tcPr>
            <w:tcW w:w="1244" w:type="pct"/>
            <w:shd w:val="clear" w:color="auto" w:fill="auto"/>
            <w:vAlign w:val="center"/>
          </w:tcPr>
          <w:p w14:paraId="29525E13" w14:textId="77777777" w:rsidR="00E40105" w:rsidRDefault="00972B64">
            <w:pPr>
              <w:jc w:val="center"/>
              <w:rPr>
                <w:color w:val="000000"/>
                <w:sz w:val="20"/>
                <w:szCs w:val="20"/>
              </w:rPr>
            </w:pPr>
            <w:proofErr w:type="spellStart"/>
            <w:r>
              <w:rPr>
                <w:color w:val="000000"/>
                <w:sz w:val="20"/>
                <w:szCs w:val="20"/>
              </w:rPr>
              <w:t>Одноставочный</w:t>
            </w:r>
            <w:proofErr w:type="spellEnd"/>
            <w:r>
              <w:rPr>
                <w:color w:val="000000"/>
                <w:sz w:val="20"/>
                <w:szCs w:val="20"/>
              </w:rPr>
              <w:t xml:space="preserve">, </w:t>
            </w:r>
            <w:proofErr w:type="spellStart"/>
            <w:r>
              <w:rPr>
                <w:color w:val="000000"/>
                <w:sz w:val="20"/>
                <w:szCs w:val="20"/>
              </w:rPr>
              <w:t>руб</w:t>
            </w:r>
            <w:proofErr w:type="spellEnd"/>
            <w:r>
              <w:rPr>
                <w:color w:val="000000"/>
                <w:sz w:val="20"/>
                <w:szCs w:val="20"/>
              </w:rPr>
              <w:t>/ Гкал</w:t>
            </w:r>
          </w:p>
        </w:tc>
        <w:tc>
          <w:tcPr>
            <w:tcW w:w="1194" w:type="pct"/>
            <w:shd w:val="clear" w:color="auto" w:fill="auto"/>
            <w:vAlign w:val="center"/>
          </w:tcPr>
          <w:p w14:paraId="57EFD525" w14:textId="77777777" w:rsidR="00E40105" w:rsidRDefault="00972B64">
            <w:pPr>
              <w:jc w:val="center"/>
              <w:rPr>
                <w:color w:val="000000"/>
                <w:sz w:val="20"/>
                <w:szCs w:val="20"/>
              </w:rPr>
            </w:pPr>
            <w:r>
              <w:rPr>
                <w:color w:val="000000"/>
                <w:sz w:val="20"/>
                <w:szCs w:val="20"/>
              </w:rPr>
              <w:t>с 01.01.2022 по 30.06.2022</w:t>
            </w:r>
          </w:p>
        </w:tc>
        <w:tc>
          <w:tcPr>
            <w:tcW w:w="812" w:type="pct"/>
            <w:shd w:val="clear" w:color="auto" w:fill="auto"/>
            <w:vAlign w:val="center"/>
          </w:tcPr>
          <w:p w14:paraId="26D0C8E8" w14:textId="77777777" w:rsidR="00E40105" w:rsidRDefault="00972B64">
            <w:pPr>
              <w:jc w:val="center"/>
              <w:rPr>
                <w:color w:val="000000"/>
                <w:sz w:val="20"/>
                <w:szCs w:val="20"/>
              </w:rPr>
            </w:pPr>
            <w:r>
              <w:rPr>
                <w:color w:val="000000"/>
                <w:sz w:val="20"/>
                <w:szCs w:val="20"/>
              </w:rPr>
              <w:t>7250,49</w:t>
            </w:r>
          </w:p>
        </w:tc>
      </w:tr>
      <w:tr w:rsidR="00E40105" w14:paraId="41F22167" w14:textId="77777777">
        <w:trPr>
          <w:trHeight w:val="20"/>
        </w:trPr>
        <w:tc>
          <w:tcPr>
            <w:tcW w:w="329" w:type="pct"/>
            <w:shd w:val="clear" w:color="auto" w:fill="auto"/>
            <w:vAlign w:val="center"/>
          </w:tcPr>
          <w:p w14:paraId="5D7BDD94" w14:textId="77777777" w:rsidR="00E40105" w:rsidRDefault="00972B64">
            <w:pPr>
              <w:jc w:val="center"/>
              <w:rPr>
                <w:color w:val="000000"/>
                <w:sz w:val="20"/>
                <w:szCs w:val="20"/>
              </w:rPr>
            </w:pPr>
            <w:r>
              <w:rPr>
                <w:color w:val="000000"/>
                <w:sz w:val="20"/>
                <w:szCs w:val="20"/>
              </w:rPr>
              <w:t>2.6</w:t>
            </w:r>
          </w:p>
        </w:tc>
        <w:tc>
          <w:tcPr>
            <w:tcW w:w="1421" w:type="pct"/>
            <w:vMerge/>
            <w:vAlign w:val="center"/>
          </w:tcPr>
          <w:p w14:paraId="73F0521A" w14:textId="77777777" w:rsidR="00E40105" w:rsidRDefault="00E40105">
            <w:pPr>
              <w:rPr>
                <w:color w:val="000000"/>
                <w:sz w:val="20"/>
                <w:szCs w:val="20"/>
              </w:rPr>
            </w:pPr>
          </w:p>
        </w:tc>
        <w:tc>
          <w:tcPr>
            <w:tcW w:w="1244" w:type="pct"/>
            <w:shd w:val="clear" w:color="auto" w:fill="auto"/>
            <w:vAlign w:val="center"/>
          </w:tcPr>
          <w:p w14:paraId="658A9964" w14:textId="77777777" w:rsidR="00E40105" w:rsidRDefault="00972B64">
            <w:pPr>
              <w:jc w:val="center"/>
              <w:rPr>
                <w:color w:val="000000"/>
                <w:sz w:val="20"/>
                <w:szCs w:val="20"/>
              </w:rPr>
            </w:pPr>
            <w:proofErr w:type="spellStart"/>
            <w:r>
              <w:rPr>
                <w:color w:val="000000"/>
                <w:sz w:val="20"/>
                <w:szCs w:val="20"/>
              </w:rPr>
              <w:t>Одноставочный</w:t>
            </w:r>
            <w:proofErr w:type="spellEnd"/>
            <w:r>
              <w:rPr>
                <w:color w:val="000000"/>
                <w:sz w:val="20"/>
                <w:szCs w:val="20"/>
              </w:rPr>
              <w:t xml:space="preserve">, </w:t>
            </w:r>
            <w:proofErr w:type="spellStart"/>
            <w:r>
              <w:rPr>
                <w:color w:val="000000"/>
                <w:sz w:val="20"/>
                <w:szCs w:val="20"/>
              </w:rPr>
              <w:t>руб</w:t>
            </w:r>
            <w:proofErr w:type="spellEnd"/>
            <w:r>
              <w:rPr>
                <w:color w:val="000000"/>
                <w:sz w:val="20"/>
                <w:szCs w:val="20"/>
              </w:rPr>
              <w:t>/ Гкал</w:t>
            </w:r>
          </w:p>
        </w:tc>
        <w:tc>
          <w:tcPr>
            <w:tcW w:w="1194" w:type="pct"/>
            <w:shd w:val="clear" w:color="auto" w:fill="auto"/>
            <w:vAlign w:val="center"/>
          </w:tcPr>
          <w:p w14:paraId="112B8B8A" w14:textId="77777777" w:rsidR="00E40105" w:rsidRDefault="00972B64">
            <w:pPr>
              <w:jc w:val="center"/>
              <w:rPr>
                <w:color w:val="000000"/>
                <w:sz w:val="20"/>
                <w:szCs w:val="20"/>
              </w:rPr>
            </w:pPr>
            <w:r>
              <w:rPr>
                <w:color w:val="000000"/>
                <w:sz w:val="20"/>
                <w:szCs w:val="20"/>
              </w:rPr>
              <w:t>с 01.07.2022 по 31.12.2022</w:t>
            </w:r>
          </w:p>
        </w:tc>
        <w:tc>
          <w:tcPr>
            <w:tcW w:w="812" w:type="pct"/>
            <w:shd w:val="clear" w:color="auto" w:fill="auto"/>
            <w:vAlign w:val="center"/>
          </w:tcPr>
          <w:p w14:paraId="4E94EA6C" w14:textId="77777777" w:rsidR="00E40105" w:rsidRDefault="00972B64">
            <w:pPr>
              <w:jc w:val="center"/>
              <w:rPr>
                <w:color w:val="000000"/>
                <w:sz w:val="20"/>
                <w:szCs w:val="20"/>
              </w:rPr>
            </w:pPr>
            <w:r>
              <w:rPr>
                <w:color w:val="000000"/>
                <w:sz w:val="20"/>
                <w:szCs w:val="20"/>
              </w:rPr>
              <w:t>7685,52</w:t>
            </w:r>
          </w:p>
        </w:tc>
      </w:tr>
    </w:tbl>
    <w:p w14:paraId="00F8430A" w14:textId="77777777" w:rsidR="00E40105" w:rsidRDefault="00E40105">
      <w:pPr>
        <w:ind w:firstLine="709"/>
        <w:jc w:val="both"/>
      </w:pPr>
    </w:p>
    <w:p w14:paraId="4F308935" w14:textId="77777777" w:rsidR="00E40105" w:rsidRDefault="00972B64">
      <w:pPr>
        <w:keepLines/>
        <w:numPr>
          <w:ilvl w:val="2"/>
          <w:numId w:val="3"/>
        </w:numPr>
        <w:jc w:val="both"/>
        <w:outlineLvl w:val="2"/>
      </w:pPr>
      <w:bookmarkStart w:id="426" w:name="_Toc26628296"/>
      <w:bookmarkStart w:id="427" w:name="_Toc524615031"/>
      <w:bookmarkStart w:id="428" w:name="_Toc524614815"/>
      <w:bookmarkStart w:id="429" w:name="_Toc101629367"/>
      <w:r>
        <w:t>Описание структуры цен (тарифов), установленных на момент разработки схемы теплоснабжения</w:t>
      </w:r>
      <w:bookmarkEnd w:id="426"/>
      <w:bookmarkEnd w:id="427"/>
      <w:bookmarkEnd w:id="428"/>
      <w:bookmarkEnd w:id="429"/>
    </w:p>
    <w:p w14:paraId="140CA766" w14:textId="77777777" w:rsidR="00E40105" w:rsidRDefault="00972B64">
      <w:pPr>
        <w:ind w:firstLine="709"/>
        <w:jc w:val="both"/>
      </w:pPr>
      <w:r>
        <w:t xml:space="preserve">На момент разработки схемы теплоснабжения действующие тарифы для потребителей, оплачивающих производство и передачу тепловой энергии, представлены в таблице </w:t>
      </w:r>
      <w:r>
        <w:fldChar w:fldCharType="begin"/>
      </w:r>
      <w:r>
        <w:instrText xml:space="preserve"> REF _Ref90140390 \h  \* MERGEFORMAT </w:instrText>
      </w:r>
      <w:r>
        <w:fldChar w:fldCharType="separate"/>
      </w:r>
      <w:r>
        <w:rPr>
          <w:vanish/>
        </w:rPr>
        <w:t>Таблица</w:t>
      </w:r>
      <w:r>
        <w:t xml:space="preserve"> 24</w:t>
      </w:r>
      <w:r>
        <w:fldChar w:fldCharType="end"/>
      </w:r>
      <w:r>
        <w:t>.</w:t>
      </w:r>
    </w:p>
    <w:p w14:paraId="447EBDA2" w14:textId="77777777" w:rsidR="00E40105" w:rsidRDefault="00972B64">
      <w:pPr>
        <w:ind w:firstLine="709"/>
        <w:jc w:val="both"/>
      </w:pPr>
      <w:bookmarkStart w:id="430" w:name="_Ref90140390"/>
      <w:r>
        <w:t xml:space="preserve">Таблица </w:t>
      </w:r>
      <w:fldSimple w:instr=" SEQ Таблица \* ARABIC ">
        <w:r>
          <w:t>24</w:t>
        </w:r>
      </w:fldSimple>
      <w:bookmarkEnd w:id="430"/>
      <w:r>
        <w:t xml:space="preserve"> – Тарифы на тепловую энергию УО ООО «ПТВС» на 2025 год </w:t>
      </w:r>
    </w:p>
    <w:tbl>
      <w:tblPr>
        <w:tblW w:w="5000" w:type="pct"/>
        <w:tblLook w:val="04A0" w:firstRow="1" w:lastRow="0" w:firstColumn="1" w:lastColumn="0" w:noHBand="0" w:noVBand="1"/>
      </w:tblPr>
      <w:tblGrid>
        <w:gridCol w:w="633"/>
        <w:gridCol w:w="2727"/>
        <w:gridCol w:w="2392"/>
        <w:gridCol w:w="2292"/>
        <w:gridCol w:w="1585"/>
      </w:tblGrid>
      <w:tr w:rsidR="00E40105" w14:paraId="02E15219" w14:textId="77777777">
        <w:trPr>
          <w:trHeight w:val="20"/>
          <w:tblHeader/>
        </w:trPr>
        <w:tc>
          <w:tcPr>
            <w:tcW w:w="329" w:type="pct"/>
            <w:tcBorders>
              <w:top w:val="single" w:sz="4" w:space="0" w:color="auto"/>
              <w:left w:val="single" w:sz="4" w:space="0" w:color="auto"/>
              <w:bottom w:val="single" w:sz="4" w:space="0" w:color="auto"/>
              <w:right w:val="single" w:sz="4" w:space="0" w:color="auto"/>
            </w:tcBorders>
            <w:shd w:val="clear" w:color="auto" w:fill="auto"/>
            <w:vAlign w:val="center"/>
          </w:tcPr>
          <w:p w14:paraId="4D3DD7ED" w14:textId="77777777" w:rsidR="00E40105" w:rsidRDefault="00972B64">
            <w:pPr>
              <w:jc w:val="center"/>
              <w:rPr>
                <w:color w:val="000000"/>
                <w:sz w:val="20"/>
                <w:szCs w:val="20"/>
              </w:rPr>
            </w:pPr>
            <w:r>
              <w:rPr>
                <w:color w:val="000000"/>
                <w:sz w:val="20"/>
                <w:szCs w:val="20"/>
              </w:rPr>
              <w:t>№ п/п</w:t>
            </w:r>
          </w:p>
        </w:tc>
        <w:tc>
          <w:tcPr>
            <w:tcW w:w="1416" w:type="pct"/>
            <w:tcBorders>
              <w:top w:val="single" w:sz="4" w:space="0" w:color="auto"/>
              <w:left w:val="none" w:sz="4" w:space="0" w:color="000000"/>
              <w:bottom w:val="single" w:sz="4" w:space="0" w:color="auto"/>
              <w:right w:val="single" w:sz="4" w:space="0" w:color="auto"/>
            </w:tcBorders>
            <w:shd w:val="clear" w:color="auto" w:fill="auto"/>
            <w:vAlign w:val="center"/>
          </w:tcPr>
          <w:p w14:paraId="58918466" w14:textId="77777777" w:rsidR="00E40105" w:rsidRDefault="00972B64">
            <w:pPr>
              <w:jc w:val="center"/>
              <w:rPr>
                <w:color w:val="000000"/>
                <w:sz w:val="20"/>
                <w:szCs w:val="20"/>
              </w:rPr>
            </w:pPr>
            <w:r>
              <w:rPr>
                <w:color w:val="000000"/>
                <w:sz w:val="20"/>
                <w:szCs w:val="20"/>
              </w:rPr>
              <w:t>Наименование регулируемой  организации</w:t>
            </w:r>
          </w:p>
        </w:tc>
        <w:tc>
          <w:tcPr>
            <w:tcW w:w="1242" w:type="pct"/>
            <w:tcBorders>
              <w:top w:val="single" w:sz="4" w:space="0" w:color="auto"/>
              <w:left w:val="none" w:sz="4" w:space="0" w:color="000000"/>
              <w:bottom w:val="single" w:sz="4" w:space="0" w:color="auto"/>
              <w:right w:val="single" w:sz="4" w:space="0" w:color="auto"/>
            </w:tcBorders>
            <w:shd w:val="clear" w:color="auto" w:fill="auto"/>
            <w:vAlign w:val="center"/>
          </w:tcPr>
          <w:p w14:paraId="61912D12" w14:textId="77777777" w:rsidR="00E40105" w:rsidRDefault="00972B64">
            <w:pPr>
              <w:jc w:val="center"/>
              <w:rPr>
                <w:color w:val="000000"/>
                <w:sz w:val="20"/>
                <w:szCs w:val="20"/>
              </w:rPr>
            </w:pPr>
            <w:r>
              <w:rPr>
                <w:color w:val="000000"/>
                <w:sz w:val="20"/>
                <w:szCs w:val="20"/>
              </w:rPr>
              <w:t>Вид тарифа</w:t>
            </w:r>
          </w:p>
        </w:tc>
        <w:tc>
          <w:tcPr>
            <w:tcW w:w="1190" w:type="pct"/>
            <w:tcBorders>
              <w:top w:val="single" w:sz="4" w:space="0" w:color="auto"/>
              <w:left w:val="none" w:sz="4" w:space="0" w:color="000000"/>
              <w:bottom w:val="single" w:sz="4" w:space="0" w:color="auto"/>
              <w:right w:val="single" w:sz="4" w:space="0" w:color="auto"/>
            </w:tcBorders>
            <w:shd w:val="clear" w:color="auto" w:fill="auto"/>
            <w:vAlign w:val="center"/>
          </w:tcPr>
          <w:p w14:paraId="197AFA96" w14:textId="77777777" w:rsidR="00E40105" w:rsidRDefault="00972B64">
            <w:pPr>
              <w:jc w:val="center"/>
              <w:rPr>
                <w:color w:val="000000"/>
                <w:sz w:val="20"/>
                <w:szCs w:val="20"/>
              </w:rPr>
            </w:pPr>
            <w:r>
              <w:rPr>
                <w:color w:val="000000"/>
                <w:sz w:val="20"/>
                <w:szCs w:val="20"/>
              </w:rPr>
              <w:t>Период регулирования</w:t>
            </w:r>
          </w:p>
        </w:tc>
        <w:tc>
          <w:tcPr>
            <w:tcW w:w="823" w:type="pct"/>
            <w:tcBorders>
              <w:top w:val="single" w:sz="4" w:space="0" w:color="auto"/>
              <w:left w:val="none" w:sz="4" w:space="0" w:color="000000"/>
              <w:bottom w:val="single" w:sz="4" w:space="0" w:color="auto"/>
              <w:right w:val="single" w:sz="4" w:space="0" w:color="auto"/>
            </w:tcBorders>
            <w:shd w:val="clear" w:color="auto" w:fill="auto"/>
            <w:vAlign w:val="center"/>
          </w:tcPr>
          <w:p w14:paraId="1DEC0750" w14:textId="77777777" w:rsidR="00E40105" w:rsidRDefault="00972B64">
            <w:pPr>
              <w:jc w:val="center"/>
              <w:rPr>
                <w:color w:val="000000"/>
                <w:sz w:val="20"/>
                <w:szCs w:val="20"/>
              </w:rPr>
            </w:pPr>
            <w:r>
              <w:rPr>
                <w:color w:val="000000"/>
                <w:sz w:val="20"/>
                <w:szCs w:val="20"/>
              </w:rPr>
              <w:t>Тариф, руб./Гкал</w:t>
            </w:r>
          </w:p>
        </w:tc>
      </w:tr>
      <w:tr w:rsidR="00E40105" w14:paraId="06CE1578" w14:textId="77777777">
        <w:trPr>
          <w:trHeight w:val="20"/>
          <w:tblHeader/>
        </w:trPr>
        <w:tc>
          <w:tcPr>
            <w:tcW w:w="329" w:type="pct"/>
            <w:tcBorders>
              <w:top w:val="none" w:sz="4" w:space="0" w:color="000000"/>
              <w:left w:val="single" w:sz="4" w:space="0" w:color="auto"/>
              <w:bottom w:val="single" w:sz="4" w:space="0" w:color="auto"/>
              <w:right w:val="single" w:sz="4" w:space="0" w:color="auto"/>
            </w:tcBorders>
            <w:shd w:val="clear" w:color="auto" w:fill="auto"/>
            <w:vAlign w:val="center"/>
          </w:tcPr>
          <w:p w14:paraId="191727E1" w14:textId="77777777" w:rsidR="00E40105" w:rsidRDefault="00972B64">
            <w:pPr>
              <w:jc w:val="center"/>
              <w:rPr>
                <w:color w:val="000000"/>
                <w:sz w:val="20"/>
                <w:szCs w:val="20"/>
              </w:rPr>
            </w:pPr>
            <w:r>
              <w:rPr>
                <w:color w:val="000000"/>
                <w:sz w:val="20"/>
                <w:szCs w:val="20"/>
              </w:rPr>
              <w:t>1</w:t>
            </w:r>
          </w:p>
        </w:tc>
        <w:tc>
          <w:tcPr>
            <w:tcW w:w="1416" w:type="pct"/>
            <w:tcBorders>
              <w:top w:val="none" w:sz="4" w:space="0" w:color="000000"/>
              <w:left w:val="none" w:sz="4" w:space="0" w:color="000000"/>
              <w:bottom w:val="single" w:sz="4" w:space="0" w:color="auto"/>
              <w:right w:val="single" w:sz="4" w:space="0" w:color="auto"/>
            </w:tcBorders>
            <w:shd w:val="clear" w:color="auto" w:fill="auto"/>
            <w:vAlign w:val="center"/>
          </w:tcPr>
          <w:p w14:paraId="2861AF52" w14:textId="77777777" w:rsidR="00E40105" w:rsidRDefault="00972B64">
            <w:pPr>
              <w:jc w:val="center"/>
              <w:rPr>
                <w:color w:val="000000"/>
                <w:sz w:val="20"/>
                <w:szCs w:val="20"/>
              </w:rPr>
            </w:pPr>
            <w:r>
              <w:rPr>
                <w:color w:val="000000"/>
                <w:sz w:val="20"/>
                <w:szCs w:val="20"/>
              </w:rPr>
              <w:t>2</w:t>
            </w:r>
          </w:p>
        </w:tc>
        <w:tc>
          <w:tcPr>
            <w:tcW w:w="1242" w:type="pct"/>
            <w:tcBorders>
              <w:top w:val="none" w:sz="4" w:space="0" w:color="000000"/>
              <w:left w:val="none" w:sz="4" w:space="0" w:color="000000"/>
              <w:bottom w:val="single" w:sz="4" w:space="0" w:color="auto"/>
              <w:right w:val="single" w:sz="4" w:space="0" w:color="auto"/>
            </w:tcBorders>
            <w:shd w:val="clear" w:color="auto" w:fill="auto"/>
            <w:vAlign w:val="center"/>
          </w:tcPr>
          <w:p w14:paraId="468F9955" w14:textId="77777777" w:rsidR="00E40105" w:rsidRDefault="00972B64">
            <w:pPr>
              <w:jc w:val="center"/>
              <w:rPr>
                <w:color w:val="000000"/>
                <w:sz w:val="20"/>
                <w:szCs w:val="20"/>
              </w:rPr>
            </w:pPr>
            <w:r>
              <w:rPr>
                <w:color w:val="000000"/>
                <w:sz w:val="20"/>
                <w:szCs w:val="20"/>
              </w:rPr>
              <w:t>3</w:t>
            </w:r>
          </w:p>
        </w:tc>
        <w:tc>
          <w:tcPr>
            <w:tcW w:w="1190" w:type="pct"/>
            <w:tcBorders>
              <w:top w:val="none" w:sz="4" w:space="0" w:color="000000"/>
              <w:left w:val="none" w:sz="4" w:space="0" w:color="000000"/>
              <w:bottom w:val="single" w:sz="4" w:space="0" w:color="auto"/>
              <w:right w:val="single" w:sz="4" w:space="0" w:color="auto"/>
            </w:tcBorders>
            <w:shd w:val="clear" w:color="auto" w:fill="auto"/>
            <w:vAlign w:val="center"/>
          </w:tcPr>
          <w:p w14:paraId="0DFA22BB" w14:textId="77777777" w:rsidR="00E40105" w:rsidRDefault="00972B64">
            <w:pPr>
              <w:jc w:val="center"/>
              <w:rPr>
                <w:color w:val="000000"/>
                <w:sz w:val="20"/>
                <w:szCs w:val="20"/>
              </w:rPr>
            </w:pPr>
            <w:r>
              <w:rPr>
                <w:color w:val="000000"/>
                <w:sz w:val="20"/>
                <w:szCs w:val="20"/>
              </w:rPr>
              <w:t>4</w:t>
            </w:r>
          </w:p>
        </w:tc>
        <w:tc>
          <w:tcPr>
            <w:tcW w:w="823" w:type="pct"/>
            <w:tcBorders>
              <w:top w:val="none" w:sz="4" w:space="0" w:color="000000"/>
              <w:left w:val="none" w:sz="4" w:space="0" w:color="000000"/>
              <w:bottom w:val="single" w:sz="4" w:space="0" w:color="auto"/>
              <w:right w:val="single" w:sz="4" w:space="0" w:color="auto"/>
            </w:tcBorders>
            <w:shd w:val="clear" w:color="auto" w:fill="auto"/>
            <w:vAlign w:val="center"/>
          </w:tcPr>
          <w:p w14:paraId="50131309" w14:textId="77777777" w:rsidR="00E40105" w:rsidRDefault="00972B64">
            <w:pPr>
              <w:jc w:val="center"/>
              <w:rPr>
                <w:color w:val="000000"/>
                <w:sz w:val="20"/>
                <w:szCs w:val="20"/>
              </w:rPr>
            </w:pPr>
            <w:r>
              <w:rPr>
                <w:color w:val="000000"/>
                <w:sz w:val="20"/>
                <w:szCs w:val="20"/>
              </w:rPr>
              <w:t>5</w:t>
            </w:r>
          </w:p>
        </w:tc>
      </w:tr>
      <w:tr w:rsidR="00E40105" w14:paraId="71A4BAAD" w14:textId="77777777">
        <w:trPr>
          <w:trHeight w:val="20"/>
        </w:trPr>
        <w:tc>
          <w:tcPr>
            <w:tcW w:w="329" w:type="pct"/>
            <w:tcBorders>
              <w:top w:val="none" w:sz="4" w:space="0" w:color="000000"/>
              <w:left w:val="single" w:sz="4" w:space="0" w:color="auto"/>
              <w:bottom w:val="single" w:sz="4" w:space="0" w:color="auto"/>
              <w:right w:val="single" w:sz="4" w:space="0" w:color="auto"/>
            </w:tcBorders>
            <w:shd w:val="clear" w:color="auto" w:fill="auto"/>
            <w:vAlign w:val="center"/>
          </w:tcPr>
          <w:p w14:paraId="2B1A3DDD" w14:textId="77777777" w:rsidR="00E40105" w:rsidRDefault="00972B64">
            <w:pPr>
              <w:jc w:val="center"/>
              <w:rPr>
                <w:color w:val="000000"/>
                <w:sz w:val="20"/>
                <w:szCs w:val="20"/>
              </w:rPr>
            </w:pPr>
            <w:r>
              <w:rPr>
                <w:color w:val="000000"/>
                <w:sz w:val="20"/>
                <w:szCs w:val="20"/>
              </w:rPr>
              <w:t>1</w:t>
            </w:r>
          </w:p>
        </w:tc>
        <w:tc>
          <w:tcPr>
            <w:tcW w:w="1416" w:type="pct"/>
            <w:vMerge w:val="restart"/>
            <w:tcBorders>
              <w:top w:val="none" w:sz="4" w:space="0" w:color="000000"/>
              <w:left w:val="single" w:sz="4" w:space="0" w:color="auto"/>
              <w:bottom w:val="single" w:sz="4" w:space="0" w:color="auto"/>
              <w:right w:val="single" w:sz="4" w:space="0" w:color="auto"/>
            </w:tcBorders>
            <w:shd w:val="clear" w:color="auto" w:fill="auto"/>
            <w:vAlign w:val="center"/>
          </w:tcPr>
          <w:p w14:paraId="28C413A4" w14:textId="77777777" w:rsidR="00E40105" w:rsidRDefault="00972B64">
            <w:pPr>
              <w:jc w:val="center"/>
              <w:rPr>
                <w:color w:val="000000"/>
                <w:sz w:val="20"/>
                <w:szCs w:val="20"/>
              </w:rPr>
            </w:pPr>
            <w:r>
              <w:rPr>
                <w:color w:val="000000"/>
                <w:sz w:val="20"/>
                <w:szCs w:val="20"/>
              </w:rPr>
              <w:t xml:space="preserve">ООО "ПТВС" </w:t>
            </w:r>
            <w:proofErr w:type="spellStart"/>
            <w:r>
              <w:rPr>
                <w:color w:val="000000"/>
                <w:sz w:val="20"/>
                <w:szCs w:val="20"/>
              </w:rPr>
              <w:t>г.Удачный</w:t>
            </w:r>
            <w:proofErr w:type="spellEnd"/>
          </w:p>
        </w:tc>
        <w:tc>
          <w:tcPr>
            <w:tcW w:w="3255" w:type="pct"/>
            <w:gridSpan w:val="3"/>
            <w:tcBorders>
              <w:top w:val="single" w:sz="4" w:space="0" w:color="auto"/>
              <w:left w:val="none" w:sz="4" w:space="0" w:color="000000"/>
              <w:bottom w:val="single" w:sz="4" w:space="0" w:color="auto"/>
              <w:right w:val="single" w:sz="4" w:space="0" w:color="auto"/>
            </w:tcBorders>
            <w:shd w:val="clear" w:color="auto" w:fill="auto"/>
            <w:vAlign w:val="center"/>
          </w:tcPr>
          <w:p w14:paraId="05323194" w14:textId="77777777" w:rsidR="00E40105" w:rsidRDefault="00972B64">
            <w:pPr>
              <w:jc w:val="center"/>
              <w:rPr>
                <w:color w:val="000000"/>
                <w:sz w:val="20"/>
                <w:szCs w:val="20"/>
              </w:rPr>
            </w:pPr>
            <w:r>
              <w:rPr>
                <w:color w:val="000000"/>
                <w:sz w:val="20"/>
                <w:szCs w:val="20"/>
              </w:rPr>
              <w:t>Для потребителей, в случае отсутствия дифференциации тарифов по схемам подключения</w:t>
            </w:r>
          </w:p>
        </w:tc>
      </w:tr>
      <w:tr w:rsidR="00E40105" w14:paraId="502505F1" w14:textId="77777777">
        <w:trPr>
          <w:trHeight w:val="20"/>
        </w:trPr>
        <w:tc>
          <w:tcPr>
            <w:tcW w:w="329" w:type="pct"/>
            <w:tcBorders>
              <w:top w:val="none" w:sz="4" w:space="0" w:color="000000"/>
              <w:left w:val="single" w:sz="4" w:space="0" w:color="auto"/>
              <w:bottom w:val="single" w:sz="4" w:space="0" w:color="auto"/>
              <w:right w:val="single" w:sz="4" w:space="0" w:color="auto"/>
            </w:tcBorders>
            <w:shd w:val="clear" w:color="auto" w:fill="auto"/>
            <w:vAlign w:val="center"/>
          </w:tcPr>
          <w:p w14:paraId="579A7CBA" w14:textId="77777777" w:rsidR="00E40105" w:rsidRDefault="00972B64">
            <w:pPr>
              <w:jc w:val="center"/>
              <w:rPr>
                <w:color w:val="000000"/>
                <w:sz w:val="20"/>
                <w:szCs w:val="20"/>
              </w:rPr>
            </w:pPr>
            <w:r>
              <w:rPr>
                <w:color w:val="000000"/>
                <w:sz w:val="20"/>
                <w:szCs w:val="20"/>
              </w:rPr>
              <w:t> 1.1</w:t>
            </w:r>
          </w:p>
        </w:tc>
        <w:tc>
          <w:tcPr>
            <w:tcW w:w="1416" w:type="pct"/>
            <w:vMerge/>
            <w:tcBorders>
              <w:top w:val="none" w:sz="4" w:space="0" w:color="000000"/>
              <w:left w:val="single" w:sz="4" w:space="0" w:color="auto"/>
              <w:bottom w:val="single" w:sz="4" w:space="0" w:color="auto"/>
              <w:right w:val="single" w:sz="4" w:space="0" w:color="auto"/>
            </w:tcBorders>
            <w:vAlign w:val="center"/>
          </w:tcPr>
          <w:p w14:paraId="5CAFCB67" w14:textId="77777777" w:rsidR="00E40105" w:rsidRDefault="00E40105">
            <w:pPr>
              <w:rPr>
                <w:color w:val="000000"/>
                <w:sz w:val="20"/>
                <w:szCs w:val="20"/>
              </w:rPr>
            </w:pPr>
          </w:p>
        </w:tc>
        <w:tc>
          <w:tcPr>
            <w:tcW w:w="1242" w:type="pct"/>
            <w:tcBorders>
              <w:top w:val="none" w:sz="4" w:space="0" w:color="000000"/>
              <w:left w:val="none" w:sz="4" w:space="0" w:color="000000"/>
              <w:bottom w:val="single" w:sz="4" w:space="0" w:color="auto"/>
              <w:right w:val="single" w:sz="4" w:space="0" w:color="auto"/>
            </w:tcBorders>
            <w:shd w:val="clear" w:color="auto" w:fill="auto"/>
            <w:vAlign w:val="center"/>
          </w:tcPr>
          <w:p w14:paraId="5F1B1478" w14:textId="77777777" w:rsidR="00E40105" w:rsidRDefault="00972B64">
            <w:pPr>
              <w:jc w:val="center"/>
              <w:rPr>
                <w:color w:val="000000"/>
                <w:sz w:val="20"/>
                <w:szCs w:val="20"/>
              </w:rPr>
            </w:pPr>
            <w:proofErr w:type="spellStart"/>
            <w:r>
              <w:rPr>
                <w:color w:val="000000"/>
                <w:sz w:val="20"/>
                <w:szCs w:val="20"/>
              </w:rPr>
              <w:t>Одноставочный</w:t>
            </w:r>
            <w:proofErr w:type="spellEnd"/>
            <w:r>
              <w:rPr>
                <w:color w:val="000000"/>
                <w:sz w:val="20"/>
                <w:szCs w:val="20"/>
              </w:rPr>
              <w:t xml:space="preserve">, </w:t>
            </w:r>
            <w:proofErr w:type="spellStart"/>
            <w:r>
              <w:rPr>
                <w:color w:val="000000"/>
                <w:sz w:val="20"/>
                <w:szCs w:val="20"/>
              </w:rPr>
              <w:t>руб</w:t>
            </w:r>
            <w:proofErr w:type="spellEnd"/>
            <w:r>
              <w:rPr>
                <w:color w:val="000000"/>
                <w:sz w:val="20"/>
                <w:szCs w:val="20"/>
              </w:rPr>
              <w:t>/ Гкал</w:t>
            </w:r>
          </w:p>
        </w:tc>
        <w:tc>
          <w:tcPr>
            <w:tcW w:w="1190" w:type="pct"/>
            <w:tcBorders>
              <w:top w:val="none" w:sz="4" w:space="0" w:color="000000"/>
              <w:left w:val="none" w:sz="4" w:space="0" w:color="000000"/>
              <w:bottom w:val="single" w:sz="4" w:space="0" w:color="auto"/>
              <w:right w:val="single" w:sz="4" w:space="0" w:color="auto"/>
            </w:tcBorders>
            <w:shd w:val="clear" w:color="auto" w:fill="auto"/>
            <w:vAlign w:val="center"/>
          </w:tcPr>
          <w:p w14:paraId="2CED2892" w14:textId="77777777" w:rsidR="00E40105" w:rsidRDefault="00972B64">
            <w:pPr>
              <w:jc w:val="center"/>
              <w:rPr>
                <w:color w:val="000000"/>
                <w:sz w:val="20"/>
                <w:szCs w:val="20"/>
              </w:rPr>
            </w:pPr>
            <w:r>
              <w:rPr>
                <w:color w:val="000000"/>
                <w:sz w:val="20"/>
                <w:szCs w:val="20"/>
              </w:rPr>
              <w:t>с 01.01.2023 по 30.06.2023</w:t>
            </w:r>
          </w:p>
        </w:tc>
        <w:tc>
          <w:tcPr>
            <w:tcW w:w="823" w:type="pct"/>
            <w:tcBorders>
              <w:top w:val="none" w:sz="4" w:space="0" w:color="000000"/>
              <w:left w:val="none" w:sz="4" w:space="0" w:color="000000"/>
              <w:bottom w:val="single" w:sz="4" w:space="0" w:color="auto"/>
              <w:right w:val="single" w:sz="4" w:space="0" w:color="auto"/>
            </w:tcBorders>
            <w:shd w:val="clear" w:color="auto" w:fill="auto"/>
            <w:vAlign w:val="center"/>
          </w:tcPr>
          <w:p w14:paraId="213A2EE0" w14:textId="77777777" w:rsidR="00E40105" w:rsidRDefault="00972B64">
            <w:pPr>
              <w:jc w:val="center"/>
              <w:rPr>
                <w:color w:val="000000"/>
                <w:sz w:val="20"/>
                <w:szCs w:val="20"/>
              </w:rPr>
            </w:pPr>
            <w:r>
              <w:rPr>
                <w:color w:val="000000"/>
                <w:sz w:val="20"/>
                <w:szCs w:val="20"/>
              </w:rPr>
              <w:t>10474,24</w:t>
            </w:r>
          </w:p>
        </w:tc>
      </w:tr>
      <w:tr w:rsidR="00E40105" w14:paraId="3E81BE8B" w14:textId="77777777">
        <w:trPr>
          <w:trHeight w:val="20"/>
        </w:trPr>
        <w:tc>
          <w:tcPr>
            <w:tcW w:w="329" w:type="pct"/>
            <w:tcBorders>
              <w:top w:val="none" w:sz="4" w:space="0" w:color="000000"/>
              <w:left w:val="single" w:sz="4" w:space="0" w:color="auto"/>
              <w:bottom w:val="single" w:sz="4" w:space="0" w:color="auto"/>
              <w:right w:val="single" w:sz="4" w:space="0" w:color="auto"/>
            </w:tcBorders>
            <w:shd w:val="clear" w:color="auto" w:fill="auto"/>
            <w:vAlign w:val="center"/>
          </w:tcPr>
          <w:p w14:paraId="3761BBBA" w14:textId="77777777" w:rsidR="00E40105" w:rsidRDefault="00972B64">
            <w:pPr>
              <w:jc w:val="center"/>
              <w:rPr>
                <w:color w:val="000000"/>
                <w:sz w:val="20"/>
                <w:szCs w:val="20"/>
              </w:rPr>
            </w:pPr>
            <w:r>
              <w:rPr>
                <w:color w:val="000000"/>
                <w:sz w:val="20"/>
                <w:szCs w:val="20"/>
              </w:rPr>
              <w:t> 1.2</w:t>
            </w:r>
          </w:p>
        </w:tc>
        <w:tc>
          <w:tcPr>
            <w:tcW w:w="1416" w:type="pct"/>
            <w:vMerge/>
            <w:tcBorders>
              <w:top w:val="none" w:sz="4" w:space="0" w:color="000000"/>
              <w:left w:val="single" w:sz="4" w:space="0" w:color="auto"/>
              <w:bottom w:val="single" w:sz="4" w:space="0" w:color="auto"/>
              <w:right w:val="single" w:sz="4" w:space="0" w:color="auto"/>
            </w:tcBorders>
            <w:vAlign w:val="center"/>
          </w:tcPr>
          <w:p w14:paraId="3B6BABDB" w14:textId="77777777" w:rsidR="00E40105" w:rsidRDefault="00E40105">
            <w:pPr>
              <w:rPr>
                <w:color w:val="000000"/>
                <w:sz w:val="20"/>
                <w:szCs w:val="20"/>
              </w:rPr>
            </w:pPr>
          </w:p>
        </w:tc>
        <w:tc>
          <w:tcPr>
            <w:tcW w:w="1242" w:type="pct"/>
            <w:tcBorders>
              <w:top w:val="none" w:sz="4" w:space="0" w:color="000000"/>
              <w:left w:val="none" w:sz="4" w:space="0" w:color="000000"/>
              <w:bottom w:val="single" w:sz="4" w:space="0" w:color="auto"/>
              <w:right w:val="single" w:sz="4" w:space="0" w:color="auto"/>
            </w:tcBorders>
            <w:shd w:val="clear" w:color="auto" w:fill="auto"/>
            <w:vAlign w:val="center"/>
          </w:tcPr>
          <w:p w14:paraId="2CACCFDE" w14:textId="77777777" w:rsidR="00E40105" w:rsidRDefault="00972B64">
            <w:pPr>
              <w:jc w:val="center"/>
              <w:rPr>
                <w:color w:val="000000"/>
                <w:sz w:val="20"/>
                <w:szCs w:val="20"/>
              </w:rPr>
            </w:pPr>
            <w:proofErr w:type="spellStart"/>
            <w:r>
              <w:rPr>
                <w:color w:val="000000"/>
                <w:sz w:val="20"/>
                <w:szCs w:val="20"/>
              </w:rPr>
              <w:t>Одноставочный</w:t>
            </w:r>
            <w:proofErr w:type="spellEnd"/>
            <w:r>
              <w:rPr>
                <w:color w:val="000000"/>
                <w:sz w:val="20"/>
                <w:szCs w:val="20"/>
              </w:rPr>
              <w:t xml:space="preserve">, </w:t>
            </w:r>
            <w:proofErr w:type="spellStart"/>
            <w:r>
              <w:rPr>
                <w:color w:val="000000"/>
                <w:sz w:val="20"/>
                <w:szCs w:val="20"/>
              </w:rPr>
              <w:t>руб</w:t>
            </w:r>
            <w:proofErr w:type="spellEnd"/>
            <w:r>
              <w:rPr>
                <w:color w:val="000000"/>
                <w:sz w:val="20"/>
                <w:szCs w:val="20"/>
              </w:rPr>
              <w:t>/ Гкал</w:t>
            </w:r>
          </w:p>
        </w:tc>
        <w:tc>
          <w:tcPr>
            <w:tcW w:w="1190" w:type="pct"/>
            <w:tcBorders>
              <w:top w:val="none" w:sz="4" w:space="0" w:color="000000"/>
              <w:left w:val="none" w:sz="4" w:space="0" w:color="000000"/>
              <w:bottom w:val="single" w:sz="4" w:space="0" w:color="auto"/>
              <w:right w:val="single" w:sz="4" w:space="0" w:color="auto"/>
            </w:tcBorders>
            <w:shd w:val="clear" w:color="auto" w:fill="auto"/>
            <w:vAlign w:val="center"/>
          </w:tcPr>
          <w:p w14:paraId="7CAF5348" w14:textId="77777777" w:rsidR="00E40105" w:rsidRDefault="00972B64">
            <w:pPr>
              <w:jc w:val="center"/>
              <w:rPr>
                <w:color w:val="000000"/>
                <w:sz w:val="20"/>
                <w:szCs w:val="20"/>
              </w:rPr>
            </w:pPr>
            <w:r>
              <w:rPr>
                <w:color w:val="000000"/>
                <w:sz w:val="20"/>
                <w:szCs w:val="20"/>
              </w:rPr>
              <w:t>с 01.07.2023 по 31.12.2023</w:t>
            </w:r>
          </w:p>
        </w:tc>
        <w:tc>
          <w:tcPr>
            <w:tcW w:w="823" w:type="pct"/>
            <w:tcBorders>
              <w:top w:val="none" w:sz="4" w:space="0" w:color="000000"/>
              <w:left w:val="none" w:sz="4" w:space="0" w:color="000000"/>
              <w:bottom w:val="single" w:sz="4" w:space="0" w:color="auto"/>
              <w:right w:val="single" w:sz="4" w:space="0" w:color="auto"/>
            </w:tcBorders>
            <w:shd w:val="clear" w:color="auto" w:fill="auto"/>
            <w:vAlign w:val="center"/>
          </w:tcPr>
          <w:p w14:paraId="6D1AF6FA" w14:textId="77777777" w:rsidR="00E40105" w:rsidRDefault="00972B64">
            <w:pPr>
              <w:jc w:val="center"/>
              <w:rPr>
                <w:color w:val="000000"/>
                <w:sz w:val="20"/>
                <w:szCs w:val="20"/>
              </w:rPr>
            </w:pPr>
            <w:r>
              <w:rPr>
                <w:color w:val="000000"/>
                <w:sz w:val="20"/>
                <w:szCs w:val="20"/>
              </w:rPr>
              <w:t>10474,24</w:t>
            </w:r>
          </w:p>
        </w:tc>
      </w:tr>
      <w:tr w:rsidR="00E40105" w14:paraId="57989019" w14:textId="77777777">
        <w:trPr>
          <w:trHeight w:val="20"/>
        </w:trPr>
        <w:tc>
          <w:tcPr>
            <w:tcW w:w="329" w:type="pct"/>
            <w:tcBorders>
              <w:top w:val="none" w:sz="4" w:space="0" w:color="000000"/>
              <w:left w:val="single" w:sz="4" w:space="0" w:color="auto"/>
              <w:bottom w:val="single" w:sz="4" w:space="0" w:color="auto"/>
              <w:right w:val="single" w:sz="4" w:space="0" w:color="auto"/>
            </w:tcBorders>
            <w:shd w:val="clear" w:color="auto" w:fill="auto"/>
            <w:vAlign w:val="center"/>
          </w:tcPr>
          <w:p w14:paraId="1277BFBA" w14:textId="77777777" w:rsidR="00E40105" w:rsidRDefault="00972B64">
            <w:pPr>
              <w:jc w:val="center"/>
              <w:rPr>
                <w:color w:val="000000"/>
                <w:sz w:val="20"/>
                <w:szCs w:val="20"/>
              </w:rPr>
            </w:pPr>
            <w:r>
              <w:rPr>
                <w:color w:val="000000"/>
                <w:sz w:val="20"/>
                <w:szCs w:val="20"/>
              </w:rPr>
              <w:t>2</w:t>
            </w:r>
          </w:p>
        </w:tc>
        <w:tc>
          <w:tcPr>
            <w:tcW w:w="1416" w:type="pct"/>
            <w:vMerge/>
            <w:tcBorders>
              <w:top w:val="none" w:sz="4" w:space="0" w:color="000000"/>
              <w:left w:val="single" w:sz="4" w:space="0" w:color="auto"/>
              <w:bottom w:val="single" w:sz="4" w:space="0" w:color="auto"/>
              <w:right w:val="single" w:sz="4" w:space="0" w:color="auto"/>
            </w:tcBorders>
            <w:vAlign w:val="center"/>
          </w:tcPr>
          <w:p w14:paraId="17030542" w14:textId="77777777" w:rsidR="00E40105" w:rsidRDefault="00E40105">
            <w:pPr>
              <w:rPr>
                <w:color w:val="000000"/>
                <w:sz w:val="20"/>
                <w:szCs w:val="20"/>
              </w:rPr>
            </w:pPr>
          </w:p>
        </w:tc>
        <w:tc>
          <w:tcPr>
            <w:tcW w:w="3255" w:type="pct"/>
            <w:gridSpan w:val="3"/>
            <w:tcBorders>
              <w:top w:val="single" w:sz="4" w:space="0" w:color="auto"/>
              <w:left w:val="none" w:sz="4" w:space="0" w:color="000000"/>
              <w:bottom w:val="single" w:sz="4" w:space="0" w:color="auto"/>
              <w:right w:val="single" w:sz="4" w:space="0" w:color="auto"/>
            </w:tcBorders>
            <w:shd w:val="clear" w:color="auto" w:fill="auto"/>
            <w:vAlign w:val="center"/>
          </w:tcPr>
          <w:p w14:paraId="69ED81C7" w14:textId="77777777" w:rsidR="00E40105" w:rsidRDefault="00972B64">
            <w:pPr>
              <w:jc w:val="center"/>
              <w:rPr>
                <w:color w:val="000000"/>
                <w:sz w:val="20"/>
                <w:szCs w:val="20"/>
              </w:rPr>
            </w:pPr>
            <w:r>
              <w:rPr>
                <w:color w:val="000000"/>
                <w:sz w:val="20"/>
                <w:szCs w:val="20"/>
              </w:rPr>
              <w:t>Население (тарифы указываются с учетом НДС)</w:t>
            </w:r>
          </w:p>
        </w:tc>
      </w:tr>
      <w:tr w:rsidR="00E40105" w14:paraId="3657DAEE" w14:textId="77777777">
        <w:trPr>
          <w:trHeight w:val="20"/>
        </w:trPr>
        <w:tc>
          <w:tcPr>
            <w:tcW w:w="329" w:type="pct"/>
            <w:tcBorders>
              <w:top w:val="none" w:sz="4" w:space="0" w:color="000000"/>
              <w:left w:val="single" w:sz="4" w:space="0" w:color="auto"/>
              <w:bottom w:val="single" w:sz="4" w:space="0" w:color="auto"/>
              <w:right w:val="single" w:sz="4" w:space="0" w:color="auto"/>
            </w:tcBorders>
            <w:shd w:val="clear" w:color="auto" w:fill="auto"/>
            <w:vAlign w:val="center"/>
          </w:tcPr>
          <w:p w14:paraId="12DD0300" w14:textId="77777777" w:rsidR="00E40105" w:rsidRDefault="00972B64">
            <w:pPr>
              <w:jc w:val="center"/>
              <w:rPr>
                <w:color w:val="000000"/>
                <w:sz w:val="20"/>
                <w:szCs w:val="20"/>
              </w:rPr>
            </w:pPr>
            <w:r>
              <w:rPr>
                <w:color w:val="000000"/>
                <w:sz w:val="20"/>
                <w:szCs w:val="20"/>
              </w:rPr>
              <w:lastRenderedPageBreak/>
              <w:t>2.1</w:t>
            </w:r>
          </w:p>
        </w:tc>
        <w:tc>
          <w:tcPr>
            <w:tcW w:w="1416" w:type="pct"/>
            <w:vMerge/>
            <w:tcBorders>
              <w:top w:val="none" w:sz="4" w:space="0" w:color="000000"/>
              <w:left w:val="single" w:sz="4" w:space="0" w:color="auto"/>
              <w:bottom w:val="single" w:sz="4" w:space="0" w:color="auto"/>
              <w:right w:val="single" w:sz="4" w:space="0" w:color="auto"/>
            </w:tcBorders>
            <w:vAlign w:val="center"/>
          </w:tcPr>
          <w:p w14:paraId="43C8CA67" w14:textId="77777777" w:rsidR="00E40105" w:rsidRDefault="00E40105">
            <w:pPr>
              <w:rPr>
                <w:color w:val="000000"/>
                <w:sz w:val="20"/>
                <w:szCs w:val="20"/>
              </w:rPr>
            </w:pPr>
          </w:p>
        </w:tc>
        <w:tc>
          <w:tcPr>
            <w:tcW w:w="1242" w:type="pct"/>
            <w:tcBorders>
              <w:top w:val="none" w:sz="4" w:space="0" w:color="000000"/>
              <w:left w:val="none" w:sz="4" w:space="0" w:color="000000"/>
              <w:bottom w:val="single" w:sz="4" w:space="0" w:color="auto"/>
              <w:right w:val="single" w:sz="4" w:space="0" w:color="auto"/>
            </w:tcBorders>
            <w:shd w:val="clear" w:color="auto" w:fill="auto"/>
            <w:vAlign w:val="center"/>
          </w:tcPr>
          <w:p w14:paraId="09099C20" w14:textId="77777777" w:rsidR="00E40105" w:rsidRDefault="00972B64">
            <w:pPr>
              <w:jc w:val="center"/>
              <w:rPr>
                <w:color w:val="000000"/>
                <w:sz w:val="20"/>
                <w:szCs w:val="20"/>
              </w:rPr>
            </w:pPr>
            <w:proofErr w:type="spellStart"/>
            <w:r>
              <w:rPr>
                <w:color w:val="000000"/>
                <w:sz w:val="20"/>
                <w:szCs w:val="20"/>
              </w:rPr>
              <w:t>Одноставочный</w:t>
            </w:r>
            <w:proofErr w:type="spellEnd"/>
            <w:r>
              <w:rPr>
                <w:color w:val="000000"/>
                <w:sz w:val="20"/>
                <w:szCs w:val="20"/>
              </w:rPr>
              <w:t xml:space="preserve">, </w:t>
            </w:r>
            <w:proofErr w:type="spellStart"/>
            <w:r>
              <w:rPr>
                <w:color w:val="000000"/>
                <w:sz w:val="20"/>
                <w:szCs w:val="20"/>
              </w:rPr>
              <w:t>руб</w:t>
            </w:r>
            <w:proofErr w:type="spellEnd"/>
            <w:r>
              <w:rPr>
                <w:color w:val="000000"/>
                <w:sz w:val="20"/>
                <w:szCs w:val="20"/>
              </w:rPr>
              <w:t>/ Гкал</w:t>
            </w:r>
          </w:p>
        </w:tc>
        <w:tc>
          <w:tcPr>
            <w:tcW w:w="1190" w:type="pct"/>
            <w:tcBorders>
              <w:top w:val="none" w:sz="4" w:space="0" w:color="000000"/>
              <w:left w:val="none" w:sz="4" w:space="0" w:color="000000"/>
              <w:bottom w:val="single" w:sz="4" w:space="0" w:color="auto"/>
              <w:right w:val="single" w:sz="4" w:space="0" w:color="auto"/>
            </w:tcBorders>
            <w:shd w:val="clear" w:color="auto" w:fill="auto"/>
            <w:vAlign w:val="center"/>
          </w:tcPr>
          <w:p w14:paraId="50B72EC6" w14:textId="77777777" w:rsidR="00E40105" w:rsidRDefault="00972B64">
            <w:pPr>
              <w:jc w:val="center"/>
              <w:rPr>
                <w:color w:val="000000"/>
                <w:sz w:val="20"/>
                <w:szCs w:val="20"/>
              </w:rPr>
            </w:pPr>
            <w:r>
              <w:rPr>
                <w:color w:val="000000"/>
                <w:sz w:val="20"/>
                <w:szCs w:val="20"/>
              </w:rPr>
              <w:t>с 01.01.2023 по 30.06.2023</w:t>
            </w:r>
          </w:p>
        </w:tc>
        <w:tc>
          <w:tcPr>
            <w:tcW w:w="823" w:type="pct"/>
            <w:tcBorders>
              <w:top w:val="none" w:sz="4" w:space="0" w:color="000000"/>
              <w:left w:val="none" w:sz="4" w:space="0" w:color="000000"/>
              <w:bottom w:val="single" w:sz="4" w:space="0" w:color="auto"/>
              <w:right w:val="single" w:sz="4" w:space="0" w:color="auto"/>
            </w:tcBorders>
            <w:shd w:val="clear" w:color="auto" w:fill="auto"/>
            <w:vAlign w:val="center"/>
          </w:tcPr>
          <w:p w14:paraId="1E8A2FC8" w14:textId="77777777" w:rsidR="00E40105" w:rsidRDefault="00972B64">
            <w:pPr>
              <w:jc w:val="center"/>
              <w:rPr>
                <w:color w:val="000000"/>
                <w:sz w:val="20"/>
                <w:szCs w:val="20"/>
              </w:rPr>
            </w:pPr>
            <w:r>
              <w:rPr>
                <w:color w:val="000000"/>
                <w:sz w:val="20"/>
                <w:szCs w:val="20"/>
              </w:rPr>
              <w:t>7685,52</w:t>
            </w:r>
          </w:p>
        </w:tc>
      </w:tr>
      <w:tr w:rsidR="00E40105" w14:paraId="096CCBE0" w14:textId="77777777">
        <w:trPr>
          <w:trHeight w:val="20"/>
        </w:trPr>
        <w:tc>
          <w:tcPr>
            <w:tcW w:w="329" w:type="pct"/>
            <w:tcBorders>
              <w:top w:val="none" w:sz="4" w:space="0" w:color="000000"/>
              <w:left w:val="single" w:sz="4" w:space="0" w:color="auto"/>
              <w:bottom w:val="single" w:sz="4" w:space="0" w:color="auto"/>
              <w:right w:val="single" w:sz="4" w:space="0" w:color="auto"/>
            </w:tcBorders>
            <w:shd w:val="clear" w:color="auto" w:fill="auto"/>
            <w:vAlign w:val="center"/>
          </w:tcPr>
          <w:p w14:paraId="6376BD0B" w14:textId="77777777" w:rsidR="00E40105" w:rsidRDefault="00972B64">
            <w:pPr>
              <w:jc w:val="center"/>
              <w:rPr>
                <w:color w:val="000000"/>
                <w:sz w:val="20"/>
                <w:szCs w:val="20"/>
              </w:rPr>
            </w:pPr>
            <w:r>
              <w:rPr>
                <w:color w:val="000000"/>
                <w:sz w:val="20"/>
                <w:szCs w:val="20"/>
              </w:rPr>
              <w:t>2.2</w:t>
            </w:r>
          </w:p>
        </w:tc>
        <w:tc>
          <w:tcPr>
            <w:tcW w:w="1416" w:type="pct"/>
            <w:vMerge/>
            <w:tcBorders>
              <w:top w:val="none" w:sz="4" w:space="0" w:color="000000"/>
              <w:left w:val="single" w:sz="4" w:space="0" w:color="auto"/>
              <w:bottom w:val="single" w:sz="4" w:space="0" w:color="auto"/>
              <w:right w:val="single" w:sz="4" w:space="0" w:color="auto"/>
            </w:tcBorders>
            <w:vAlign w:val="center"/>
          </w:tcPr>
          <w:p w14:paraId="5D3F2E01" w14:textId="77777777" w:rsidR="00E40105" w:rsidRDefault="00E40105">
            <w:pPr>
              <w:rPr>
                <w:color w:val="000000"/>
                <w:sz w:val="20"/>
                <w:szCs w:val="20"/>
              </w:rPr>
            </w:pPr>
          </w:p>
        </w:tc>
        <w:tc>
          <w:tcPr>
            <w:tcW w:w="1242" w:type="pct"/>
            <w:tcBorders>
              <w:top w:val="none" w:sz="4" w:space="0" w:color="000000"/>
              <w:left w:val="none" w:sz="4" w:space="0" w:color="000000"/>
              <w:bottom w:val="single" w:sz="4" w:space="0" w:color="auto"/>
              <w:right w:val="single" w:sz="4" w:space="0" w:color="auto"/>
            </w:tcBorders>
            <w:shd w:val="clear" w:color="auto" w:fill="auto"/>
            <w:vAlign w:val="center"/>
          </w:tcPr>
          <w:p w14:paraId="5BD4C27D" w14:textId="77777777" w:rsidR="00E40105" w:rsidRDefault="00972B64">
            <w:pPr>
              <w:jc w:val="center"/>
              <w:rPr>
                <w:color w:val="000000"/>
                <w:sz w:val="20"/>
                <w:szCs w:val="20"/>
              </w:rPr>
            </w:pPr>
            <w:proofErr w:type="spellStart"/>
            <w:r>
              <w:rPr>
                <w:color w:val="000000"/>
                <w:sz w:val="20"/>
                <w:szCs w:val="20"/>
              </w:rPr>
              <w:t>Одноставочный</w:t>
            </w:r>
            <w:proofErr w:type="spellEnd"/>
            <w:r>
              <w:rPr>
                <w:color w:val="000000"/>
                <w:sz w:val="20"/>
                <w:szCs w:val="20"/>
              </w:rPr>
              <w:t xml:space="preserve">, </w:t>
            </w:r>
            <w:proofErr w:type="spellStart"/>
            <w:r>
              <w:rPr>
                <w:color w:val="000000"/>
                <w:sz w:val="20"/>
                <w:szCs w:val="20"/>
              </w:rPr>
              <w:t>руб</w:t>
            </w:r>
            <w:proofErr w:type="spellEnd"/>
            <w:r>
              <w:rPr>
                <w:color w:val="000000"/>
                <w:sz w:val="20"/>
                <w:szCs w:val="20"/>
              </w:rPr>
              <w:t>/ Гкал</w:t>
            </w:r>
          </w:p>
        </w:tc>
        <w:tc>
          <w:tcPr>
            <w:tcW w:w="1190" w:type="pct"/>
            <w:tcBorders>
              <w:top w:val="none" w:sz="4" w:space="0" w:color="000000"/>
              <w:left w:val="none" w:sz="4" w:space="0" w:color="000000"/>
              <w:bottom w:val="single" w:sz="4" w:space="0" w:color="auto"/>
              <w:right w:val="single" w:sz="4" w:space="0" w:color="auto"/>
            </w:tcBorders>
            <w:shd w:val="clear" w:color="auto" w:fill="auto"/>
            <w:vAlign w:val="center"/>
          </w:tcPr>
          <w:p w14:paraId="0C36255B" w14:textId="77777777" w:rsidR="00E40105" w:rsidRDefault="00972B64">
            <w:pPr>
              <w:jc w:val="center"/>
              <w:rPr>
                <w:color w:val="000000"/>
                <w:sz w:val="20"/>
                <w:szCs w:val="20"/>
              </w:rPr>
            </w:pPr>
            <w:r>
              <w:rPr>
                <w:color w:val="000000"/>
                <w:sz w:val="20"/>
                <w:szCs w:val="20"/>
              </w:rPr>
              <w:t>с 01.07.2023 по 31.12.2023</w:t>
            </w:r>
          </w:p>
        </w:tc>
        <w:tc>
          <w:tcPr>
            <w:tcW w:w="823" w:type="pct"/>
            <w:tcBorders>
              <w:top w:val="none" w:sz="4" w:space="0" w:color="000000"/>
              <w:left w:val="none" w:sz="4" w:space="0" w:color="000000"/>
              <w:bottom w:val="single" w:sz="4" w:space="0" w:color="auto"/>
              <w:right w:val="single" w:sz="4" w:space="0" w:color="auto"/>
            </w:tcBorders>
            <w:shd w:val="clear" w:color="auto" w:fill="auto"/>
            <w:vAlign w:val="center"/>
          </w:tcPr>
          <w:p w14:paraId="1443D5C6" w14:textId="77777777" w:rsidR="00E40105" w:rsidRDefault="00972B64">
            <w:pPr>
              <w:jc w:val="center"/>
              <w:rPr>
                <w:color w:val="000000"/>
                <w:sz w:val="20"/>
                <w:szCs w:val="20"/>
              </w:rPr>
            </w:pPr>
            <w:r>
              <w:rPr>
                <w:color w:val="000000"/>
                <w:sz w:val="20"/>
                <w:szCs w:val="20"/>
              </w:rPr>
              <w:t>7685,52</w:t>
            </w:r>
          </w:p>
        </w:tc>
      </w:tr>
    </w:tbl>
    <w:p w14:paraId="2DD5F3AB" w14:textId="77777777" w:rsidR="00E40105" w:rsidRDefault="00E40105">
      <w:pPr>
        <w:ind w:firstLine="709"/>
        <w:jc w:val="both"/>
      </w:pPr>
    </w:p>
    <w:p w14:paraId="03F1AFCE" w14:textId="77777777" w:rsidR="00E40105" w:rsidRDefault="00972B64">
      <w:pPr>
        <w:keepLines/>
        <w:numPr>
          <w:ilvl w:val="2"/>
          <w:numId w:val="3"/>
        </w:numPr>
        <w:jc w:val="both"/>
        <w:outlineLvl w:val="2"/>
      </w:pPr>
      <w:bookmarkStart w:id="431" w:name="_Toc26628297"/>
      <w:bookmarkStart w:id="432" w:name="_Toc101629368"/>
      <w:bookmarkStart w:id="433" w:name="_Toc524615032"/>
      <w:bookmarkStart w:id="434" w:name="_Toc524614816"/>
      <w:r>
        <w:t>Описание платы за подключение к системе теплоснабжения</w:t>
      </w:r>
      <w:bookmarkEnd w:id="431"/>
      <w:bookmarkEnd w:id="432"/>
      <w:r>
        <w:t xml:space="preserve"> </w:t>
      </w:r>
      <w:bookmarkEnd w:id="433"/>
      <w:bookmarkEnd w:id="434"/>
    </w:p>
    <w:p w14:paraId="69F22CA7" w14:textId="77777777" w:rsidR="00E40105" w:rsidRDefault="00972B64">
      <w:pPr>
        <w:ind w:firstLine="709"/>
        <w:jc w:val="both"/>
      </w:pPr>
      <w:bookmarkStart w:id="435" w:name="_Toc26628298"/>
      <w:bookmarkStart w:id="436" w:name="_Toc524615033"/>
      <w:bookmarkStart w:id="437" w:name="_Toc524614817"/>
      <w:r>
        <w:t>Плата за подключение к системе теплоснабжения УО ООО «ПТВС» отсутствует.</w:t>
      </w:r>
    </w:p>
    <w:p w14:paraId="0AA7F310" w14:textId="77777777" w:rsidR="00E40105" w:rsidRDefault="00E40105">
      <w:pPr>
        <w:ind w:firstLine="709"/>
        <w:jc w:val="both"/>
      </w:pPr>
    </w:p>
    <w:p w14:paraId="682471F8" w14:textId="77777777" w:rsidR="00E40105" w:rsidRDefault="00972B64">
      <w:pPr>
        <w:keepLines/>
        <w:numPr>
          <w:ilvl w:val="2"/>
          <w:numId w:val="3"/>
        </w:numPr>
        <w:jc w:val="both"/>
        <w:outlineLvl w:val="2"/>
      </w:pPr>
      <w:bookmarkStart w:id="438" w:name="_Toc101629369"/>
      <w:r>
        <w:t>Описание платы за услуги по поддержанию резервной тепловой мощности, в том числе для социально значимых категорий потребителей</w:t>
      </w:r>
      <w:bookmarkEnd w:id="435"/>
      <w:bookmarkEnd w:id="436"/>
      <w:bookmarkEnd w:id="437"/>
      <w:bookmarkEnd w:id="438"/>
    </w:p>
    <w:p w14:paraId="59352A08" w14:textId="77777777" w:rsidR="00E40105" w:rsidRDefault="00972B64">
      <w:pPr>
        <w:ind w:firstLine="709"/>
        <w:jc w:val="both"/>
      </w:pPr>
      <w:r>
        <w:t>Плата за услуги по поддержанию резервной тепловой мощности у УО ООО «ПТВС» отсутствует.</w:t>
      </w:r>
    </w:p>
    <w:p w14:paraId="679A672B" w14:textId="77777777" w:rsidR="00E40105" w:rsidRDefault="00E40105">
      <w:pPr>
        <w:ind w:firstLine="709"/>
        <w:jc w:val="both"/>
      </w:pPr>
    </w:p>
    <w:p w14:paraId="2974DCE6" w14:textId="77777777" w:rsidR="00E40105" w:rsidRDefault="00972B64">
      <w:pPr>
        <w:keepLines/>
        <w:numPr>
          <w:ilvl w:val="2"/>
          <w:numId w:val="3"/>
        </w:numPr>
        <w:jc w:val="both"/>
        <w:outlineLvl w:val="2"/>
      </w:pPr>
      <w:bookmarkStart w:id="439" w:name="_Toc26628299"/>
      <w:bookmarkStart w:id="440" w:name="_Toc524615034"/>
      <w:bookmarkStart w:id="441" w:name="_Toc524614818"/>
      <w:bookmarkStart w:id="442" w:name="_Toc101629370"/>
      <w:r>
        <w:t>Описание изменений в утвержденных ценах (тарифах), устанавливаемых органами исполнительной власти субъекта Российской Федерации, зафиксированных за период, предшествующий актуализации схемы теплоснабжения</w:t>
      </w:r>
      <w:bookmarkEnd w:id="439"/>
      <w:bookmarkEnd w:id="440"/>
      <w:bookmarkEnd w:id="441"/>
      <w:bookmarkEnd w:id="442"/>
    </w:p>
    <w:p w14:paraId="034B3C33" w14:textId="77777777" w:rsidR="00E40105" w:rsidRDefault="00972B64">
      <w:pPr>
        <w:ind w:firstLine="709"/>
        <w:jc w:val="both"/>
      </w:pPr>
      <w:r>
        <w:t>Динамика изменения тарифов теплоснабжающих организаций носит стабильный характер и изменяется незначительно – в пределах допустимых значений роста тарифа.</w:t>
      </w:r>
    </w:p>
    <w:p w14:paraId="78511F6E" w14:textId="77777777" w:rsidR="00E40105" w:rsidRDefault="00E40105">
      <w:pPr>
        <w:ind w:firstLine="709"/>
        <w:jc w:val="both"/>
      </w:pPr>
    </w:p>
    <w:p w14:paraId="5B2FB3ED" w14:textId="77777777" w:rsidR="00E40105" w:rsidRDefault="00972B64">
      <w:pPr>
        <w:keepLines/>
        <w:numPr>
          <w:ilvl w:val="2"/>
          <w:numId w:val="3"/>
        </w:numPr>
        <w:jc w:val="both"/>
        <w:outlineLvl w:val="2"/>
      </w:pPr>
      <w:bookmarkStart w:id="443" w:name="_Toc26628300"/>
      <w:bookmarkStart w:id="444" w:name="_Toc15640852"/>
      <w:bookmarkStart w:id="445" w:name="_Toc101629371"/>
      <w:bookmarkStart w:id="446" w:name="_Hlk15651407"/>
      <w:r>
        <w:t>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bookmarkEnd w:id="443"/>
      <w:bookmarkEnd w:id="444"/>
      <w:bookmarkEnd w:id="445"/>
    </w:p>
    <w:p w14:paraId="50166A55" w14:textId="77777777" w:rsidR="00E40105" w:rsidRDefault="00972B64">
      <w:pPr>
        <w:ind w:firstLine="709"/>
        <w:jc w:val="both"/>
      </w:pPr>
      <w:r>
        <w:t>Муниципальное образование не отнесено к ценовой зоне теплоснабжения.</w:t>
      </w:r>
    </w:p>
    <w:p w14:paraId="06FA138D" w14:textId="77777777" w:rsidR="00E40105" w:rsidRDefault="00E40105">
      <w:pPr>
        <w:ind w:firstLine="709"/>
        <w:jc w:val="both"/>
      </w:pPr>
    </w:p>
    <w:p w14:paraId="42CCC570" w14:textId="77777777" w:rsidR="00E40105" w:rsidRDefault="00972B64">
      <w:pPr>
        <w:keepLines/>
        <w:numPr>
          <w:ilvl w:val="2"/>
          <w:numId w:val="3"/>
        </w:numPr>
        <w:jc w:val="both"/>
        <w:outlineLvl w:val="2"/>
      </w:pPr>
      <w:bookmarkStart w:id="447" w:name="_Toc26628301"/>
      <w:bookmarkStart w:id="448" w:name="_Toc15640853"/>
      <w:bookmarkStart w:id="449" w:name="_Toc101629372"/>
      <w:r>
        <w:t>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bookmarkEnd w:id="447"/>
      <w:bookmarkEnd w:id="448"/>
      <w:bookmarkEnd w:id="449"/>
    </w:p>
    <w:p w14:paraId="44BF42E3" w14:textId="77777777" w:rsidR="00E40105" w:rsidRDefault="00972B64">
      <w:pPr>
        <w:ind w:firstLine="709"/>
        <w:jc w:val="both"/>
      </w:pPr>
      <w:bookmarkStart w:id="450" w:name="_Hlk15639504"/>
      <w:r>
        <w:t>Муниципальное образование не отнесено к ценовой зоне теплоснабжения.</w:t>
      </w:r>
      <w:bookmarkEnd w:id="446"/>
      <w:bookmarkEnd w:id="450"/>
    </w:p>
    <w:p w14:paraId="7875D933" w14:textId="77777777" w:rsidR="00E40105" w:rsidRDefault="00E40105">
      <w:pPr>
        <w:ind w:firstLine="709"/>
        <w:jc w:val="both"/>
      </w:pPr>
    </w:p>
    <w:p w14:paraId="5C1A7874" w14:textId="77777777" w:rsidR="00E40105" w:rsidRDefault="00E40105">
      <w:pPr>
        <w:ind w:firstLine="709"/>
        <w:jc w:val="both"/>
        <w:sectPr w:rsidR="00E40105">
          <w:type w:val="nextColumn"/>
          <w:pgSz w:w="11907" w:h="16840"/>
          <w:pgMar w:top="1701" w:right="1134" w:bottom="1134" w:left="1134" w:header="567" w:footer="567" w:gutter="0"/>
          <w:cols w:space="720"/>
        </w:sectPr>
      </w:pPr>
    </w:p>
    <w:p w14:paraId="7E8BEEF3" w14:textId="77777777" w:rsidR="00E40105" w:rsidRDefault="00972B64">
      <w:pPr>
        <w:keepLines/>
        <w:numPr>
          <w:ilvl w:val="1"/>
          <w:numId w:val="3"/>
        </w:numPr>
        <w:jc w:val="both"/>
        <w:outlineLvl w:val="1"/>
        <w:rPr>
          <w:b/>
          <w:bCs/>
          <w:color w:val="000000"/>
        </w:rPr>
      </w:pPr>
      <w:bookmarkStart w:id="451" w:name="_Toc26628302"/>
      <w:bookmarkStart w:id="452" w:name="_Toc524615035"/>
      <w:bookmarkStart w:id="453" w:name="_Toc524614819"/>
      <w:bookmarkStart w:id="454" w:name="_Toc101629373"/>
      <w:r>
        <w:rPr>
          <w:b/>
          <w:bCs/>
          <w:color w:val="000000"/>
        </w:rPr>
        <w:lastRenderedPageBreak/>
        <w:t>Часть 12. Описание существующих технических и технологических проблем в системах теплоснабжения городского округа</w:t>
      </w:r>
      <w:bookmarkEnd w:id="451"/>
      <w:bookmarkEnd w:id="452"/>
      <w:bookmarkEnd w:id="453"/>
      <w:bookmarkEnd w:id="454"/>
    </w:p>
    <w:p w14:paraId="595AE74C" w14:textId="77777777" w:rsidR="00E40105" w:rsidRDefault="00972B64">
      <w:pPr>
        <w:keepLines/>
        <w:numPr>
          <w:ilvl w:val="2"/>
          <w:numId w:val="3"/>
        </w:numPr>
        <w:jc w:val="both"/>
        <w:outlineLvl w:val="2"/>
      </w:pPr>
      <w:bookmarkStart w:id="455" w:name="_Toc26628303"/>
      <w:bookmarkStart w:id="456" w:name="_Toc524615036"/>
      <w:bookmarkStart w:id="457" w:name="_Toc524614820"/>
      <w:bookmarkStart w:id="458" w:name="_Toc101629374"/>
      <w:r>
        <w:t xml:space="preserve">Описание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w:t>
      </w:r>
      <w:proofErr w:type="spellStart"/>
      <w:r>
        <w:t>теплопотребляющих</w:t>
      </w:r>
      <w:proofErr w:type="spellEnd"/>
      <w:r>
        <w:t xml:space="preserve"> установок потребителей)</w:t>
      </w:r>
      <w:bookmarkEnd w:id="455"/>
      <w:bookmarkEnd w:id="456"/>
      <w:bookmarkEnd w:id="457"/>
      <w:bookmarkEnd w:id="458"/>
    </w:p>
    <w:p w14:paraId="0F6834BD" w14:textId="77777777" w:rsidR="00E40105" w:rsidRDefault="00972B64">
      <w:pPr>
        <w:ind w:firstLine="709"/>
        <w:jc w:val="both"/>
      </w:pPr>
      <w:bookmarkStart w:id="459" w:name="_Toc26628304"/>
      <w:r>
        <w:t>Проблемы организации качественного теплоснабжения отсутствуют.</w:t>
      </w:r>
    </w:p>
    <w:p w14:paraId="2BBC003E" w14:textId="77777777" w:rsidR="00E40105" w:rsidRDefault="00E40105">
      <w:pPr>
        <w:jc w:val="both"/>
      </w:pPr>
    </w:p>
    <w:p w14:paraId="66620C3C" w14:textId="77777777" w:rsidR="00E40105" w:rsidRDefault="00972B64">
      <w:pPr>
        <w:keepLines/>
        <w:numPr>
          <w:ilvl w:val="2"/>
          <w:numId w:val="3"/>
        </w:numPr>
        <w:jc w:val="both"/>
        <w:outlineLvl w:val="2"/>
      </w:pPr>
      <w:bookmarkStart w:id="460" w:name="_Toc101629375"/>
      <w:r>
        <w:t xml:space="preserve">Описание существующих проблем организации надежного теплоснабжения муниципального образования (перечень причин, приводящих к снижению надежности теплоснабжения, включая проблемы в работе </w:t>
      </w:r>
      <w:proofErr w:type="spellStart"/>
      <w:r>
        <w:t>теплопотребляющих</w:t>
      </w:r>
      <w:proofErr w:type="spellEnd"/>
      <w:r>
        <w:t xml:space="preserve"> установок потребителей)</w:t>
      </w:r>
      <w:bookmarkEnd w:id="459"/>
      <w:bookmarkEnd w:id="460"/>
    </w:p>
    <w:p w14:paraId="5A7C3F19" w14:textId="77777777" w:rsidR="00E40105" w:rsidRDefault="00972B64">
      <w:pPr>
        <w:ind w:firstLine="709"/>
        <w:jc w:val="both"/>
      </w:pPr>
      <w:bookmarkStart w:id="461" w:name="_Toc26628305"/>
      <w:bookmarkStart w:id="462" w:name="_Toc524615037"/>
      <w:bookmarkStart w:id="463" w:name="_Toc524614821"/>
      <w:r>
        <w:t>Проблемы организации надежного теплоснабжения отсутствуют.</w:t>
      </w:r>
    </w:p>
    <w:p w14:paraId="6B8D9219" w14:textId="77777777" w:rsidR="00E40105" w:rsidRDefault="00972B64">
      <w:pPr>
        <w:ind w:firstLine="709"/>
        <w:jc w:val="both"/>
      </w:pPr>
      <w:r>
        <w:t xml:space="preserve"> </w:t>
      </w:r>
    </w:p>
    <w:p w14:paraId="312AB821" w14:textId="77777777" w:rsidR="00E40105" w:rsidRDefault="00972B64">
      <w:pPr>
        <w:keepLines/>
        <w:numPr>
          <w:ilvl w:val="2"/>
          <w:numId w:val="3"/>
        </w:numPr>
        <w:jc w:val="both"/>
        <w:outlineLvl w:val="2"/>
      </w:pPr>
      <w:bookmarkStart w:id="464" w:name="_Toc101629376"/>
      <w:r>
        <w:t>Описание существующих проблем развития систем теплоснабжения</w:t>
      </w:r>
      <w:bookmarkEnd w:id="461"/>
      <w:bookmarkEnd w:id="462"/>
      <w:bookmarkEnd w:id="463"/>
      <w:bookmarkEnd w:id="464"/>
    </w:p>
    <w:p w14:paraId="4EE684F5" w14:textId="77777777" w:rsidR="00E40105" w:rsidRDefault="00972B64">
      <w:pPr>
        <w:ind w:firstLine="709"/>
        <w:jc w:val="both"/>
      </w:pPr>
      <w:bookmarkStart w:id="465" w:name="_Toc26628306"/>
      <w:bookmarkStart w:id="466" w:name="_Toc524615038"/>
      <w:bookmarkStart w:id="467" w:name="_Toc524614822"/>
      <w:r>
        <w:t>Развитие систем теплоснабжения (источников тепловой энергии) – стремление максимально реализовать мощность источника тепловой энергии нетто при минимальных затратах, достигнутых путем использования оборудования (котлы) имеющего высокий КПД и энергоэффективность, снижением потерь тепловой энергии, теплоносителя и электроэнергии при транспорте, а также рациональное использование тепловой энергии и теплоносителя.</w:t>
      </w:r>
    </w:p>
    <w:p w14:paraId="7C8782F7" w14:textId="77777777" w:rsidR="00E40105" w:rsidRDefault="00972B64">
      <w:pPr>
        <w:ind w:firstLine="709"/>
        <w:jc w:val="both"/>
      </w:pPr>
      <w:r>
        <w:t>Система теплоснабжения в муниципальном образовании не развивается из-за отсутствия спроса на тепловую энергию от котельной, в виду большой стоимости тепловой энергии.</w:t>
      </w:r>
    </w:p>
    <w:p w14:paraId="75B8475F" w14:textId="77777777" w:rsidR="00E40105" w:rsidRDefault="00E40105">
      <w:pPr>
        <w:ind w:firstLine="709"/>
        <w:jc w:val="both"/>
      </w:pPr>
    </w:p>
    <w:p w14:paraId="3996FB47" w14:textId="77777777" w:rsidR="00E40105" w:rsidRDefault="00972B64">
      <w:pPr>
        <w:keepLines/>
        <w:numPr>
          <w:ilvl w:val="2"/>
          <w:numId w:val="3"/>
        </w:numPr>
        <w:jc w:val="both"/>
        <w:outlineLvl w:val="2"/>
      </w:pPr>
      <w:bookmarkStart w:id="468" w:name="_Toc101629377"/>
      <w:r>
        <w:t>Описание существующих проблем надежного и эффективного снабжения топливом действующих систем теплоснабжения</w:t>
      </w:r>
      <w:bookmarkEnd w:id="465"/>
      <w:bookmarkEnd w:id="466"/>
      <w:bookmarkEnd w:id="467"/>
      <w:bookmarkEnd w:id="468"/>
    </w:p>
    <w:p w14:paraId="70329EB1" w14:textId="77777777" w:rsidR="00E40105" w:rsidRDefault="00972B64">
      <w:pPr>
        <w:ind w:firstLine="709"/>
        <w:jc w:val="both"/>
      </w:pPr>
      <w:bookmarkStart w:id="469" w:name="_Toc26628307"/>
      <w:bookmarkStart w:id="470" w:name="_Toc524615039"/>
      <w:bookmarkStart w:id="471" w:name="_Toc524614823"/>
      <w:r>
        <w:t xml:space="preserve">Тепловые источники УО ООО «ПТВС» на территории г. Удачный в качестве топлива для котлов используется электроэнергия. </w:t>
      </w:r>
    </w:p>
    <w:p w14:paraId="60FEEC94" w14:textId="77777777" w:rsidR="00E40105" w:rsidRDefault="00972B64">
      <w:pPr>
        <w:ind w:firstLine="709"/>
        <w:jc w:val="both"/>
        <w:rPr>
          <w:color w:val="000000" w:themeColor="text1"/>
        </w:rPr>
      </w:pPr>
      <w:r>
        <w:rPr>
          <w:color w:val="000000" w:themeColor="text1"/>
        </w:rPr>
        <w:t>С 2026 года в качестве основного топлива на источниках тепловой энергии планируется использовать природный газ.</w:t>
      </w:r>
    </w:p>
    <w:p w14:paraId="2EC6C268" w14:textId="77777777" w:rsidR="00E40105" w:rsidRDefault="00972B64">
      <w:pPr>
        <w:ind w:firstLine="709"/>
        <w:jc w:val="both"/>
      </w:pPr>
      <w:r>
        <w:t>Проблемы надежного и эффективного снабжения топливом действующей системы теплоснабжения отсутствуют.</w:t>
      </w:r>
    </w:p>
    <w:p w14:paraId="1A1CE50D" w14:textId="77777777" w:rsidR="00E40105" w:rsidRDefault="00E40105">
      <w:pPr>
        <w:ind w:firstLine="709"/>
        <w:jc w:val="both"/>
      </w:pPr>
    </w:p>
    <w:p w14:paraId="618BF252" w14:textId="77777777" w:rsidR="00E40105" w:rsidRDefault="00E40105">
      <w:pPr>
        <w:ind w:firstLine="709"/>
        <w:jc w:val="both"/>
      </w:pPr>
    </w:p>
    <w:p w14:paraId="50DC2262" w14:textId="77777777" w:rsidR="00E40105" w:rsidRDefault="00972B64">
      <w:pPr>
        <w:keepLines/>
        <w:numPr>
          <w:ilvl w:val="2"/>
          <w:numId w:val="3"/>
        </w:numPr>
        <w:jc w:val="both"/>
        <w:outlineLvl w:val="2"/>
      </w:pPr>
      <w:bookmarkStart w:id="472" w:name="_Toc101629378"/>
      <w:r>
        <w:t>Анализ предписаний надзорных органов об устранении нарушений, влияющих на безопасность и надежность системы теплоснабжения</w:t>
      </w:r>
      <w:bookmarkEnd w:id="469"/>
      <w:bookmarkEnd w:id="470"/>
      <w:bookmarkEnd w:id="471"/>
      <w:bookmarkEnd w:id="472"/>
    </w:p>
    <w:p w14:paraId="281FE757" w14:textId="77777777" w:rsidR="00E40105" w:rsidRDefault="00972B64">
      <w:pPr>
        <w:ind w:firstLine="709"/>
        <w:jc w:val="both"/>
      </w:pPr>
      <w:bookmarkStart w:id="473" w:name="_Toc26628308"/>
      <w:bookmarkStart w:id="474" w:name="_Toc524615040"/>
      <w:bookmarkStart w:id="475" w:name="_Toc524614824"/>
      <w:r>
        <w:t>Предписания надзорных органов не выдавались.</w:t>
      </w:r>
    </w:p>
    <w:p w14:paraId="6AFAB0FF" w14:textId="77777777" w:rsidR="00E40105" w:rsidRDefault="00E40105">
      <w:pPr>
        <w:ind w:firstLine="709"/>
        <w:jc w:val="both"/>
      </w:pPr>
    </w:p>
    <w:p w14:paraId="2E650FEA" w14:textId="77777777" w:rsidR="00E40105" w:rsidRDefault="00972B64">
      <w:pPr>
        <w:keepLines/>
        <w:numPr>
          <w:ilvl w:val="2"/>
          <w:numId w:val="3"/>
        </w:numPr>
        <w:jc w:val="both"/>
        <w:outlineLvl w:val="2"/>
      </w:pPr>
      <w:bookmarkStart w:id="476" w:name="_Toc101629379"/>
      <w:r>
        <w:t>Описание изменений технических и технологических проблем в системах теплоснабжения муниципального образования, произошедших в период, предшествующий актуализации схемы теплоснабжения</w:t>
      </w:r>
      <w:bookmarkEnd w:id="473"/>
      <w:bookmarkEnd w:id="474"/>
      <w:bookmarkEnd w:id="475"/>
      <w:bookmarkEnd w:id="476"/>
    </w:p>
    <w:p w14:paraId="76203F6C" w14:textId="77777777" w:rsidR="00E40105" w:rsidRDefault="00972B64">
      <w:pPr>
        <w:ind w:firstLine="709"/>
        <w:jc w:val="both"/>
      </w:pPr>
      <w:r>
        <w:t>Изменений технических и технологических проблем в системах теплоснабжения муниципального образования, произошедших в период, предшествующий актуализации схемы теплоснабжения не зафиксировано.</w:t>
      </w:r>
    </w:p>
    <w:p w14:paraId="4E2E1402" w14:textId="77777777" w:rsidR="00E40105" w:rsidRDefault="00972B64">
      <w:r>
        <w:br w:type="page" w:clear="all"/>
      </w:r>
    </w:p>
    <w:p w14:paraId="58C281A4" w14:textId="77777777" w:rsidR="00E40105" w:rsidRDefault="00972B64">
      <w:pPr>
        <w:keepLines/>
        <w:numPr>
          <w:ilvl w:val="0"/>
          <w:numId w:val="3"/>
        </w:numPr>
        <w:ind w:left="431" w:hanging="431"/>
        <w:jc w:val="center"/>
        <w:outlineLvl w:val="0"/>
        <w:rPr>
          <w:b/>
          <w:bCs/>
        </w:rPr>
      </w:pPr>
      <w:bookmarkStart w:id="477" w:name="_Toc26628309"/>
      <w:bookmarkStart w:id="478" w:name="_Toc524615041"/>
      <w:bookmarkStart w:id="479" w:name="_Toc524614825"/>
      <w:bookmarkStart w:id="480" w:name="_Toc101629380"/>
      <w:r>
        <w:rPr>
          <w:b/>
          <w:bCs/>
        </w:rPr>
        <w:lastRenderedPageBreak/>
        <w:t>Глава 2. Существующее и перспективное потребление тепловой энергии на цели теплоснабжения</w:t>
      </w:r>
      <w:bookmarkEnd w:id="477"/>
      <w:bookmarkEnd w:id="478"/>
      <w:bookmarkEnd w:id="479"/>
      <w:bookmarkEnd w:id="480"/>
    </w:p>
    <w:p w14:paraId="38F46684" w14:textId="77777777" w:rsidR="00E40105" w:rsidRDefault="00972B64">
      <w:pPr>
        <w:keepLines/>
        <w:numPr>
          <w:ilvl w:val="1"/>
          <w:numId w:val="3"/>
        </w:numPr>
        <w:jc w:val="both"/>
        <w:outlineLvl w:val="1"/>
        <w:rPr>
          <w:b/>
          <w:bCs/>
          <w:color w:val="000000"/>
        </w:rPr>
      </w:pPr>
      <w:bookmarkStart w:id="481" w:name="_Toc26628310"/>
      <w:bookmarkStart w:id="482" w:name="_Toc524615042"/>
      <w:bookmarkStart w:id="483" w:name="_Toc524614826"/>
      <w:bookmarkStart w:id="484" w:name="_Toc101629381"/>
      <w:r>
        <w:rPr>
          <w:b/>
          <w:bCs/>
          <w:color w:val="000000"/>
        </w:rPr>
        <w:t>Данные базового уровня потребления тепла на цели теплоснабжения</w:t>
      </w:r>
      <w:bookmarkEnd w:id="481"/>
      <w:bookmarkEnd w:id="482"/>
      <w:bookmarkEnd w:id="483"/>
      <w:bookmarkEnd w:id="484"/>
    </w:p>
    <w:p w14:paraId="130DAC0C" w14:textId="77777777" w:rsidR="00E40105" w:rsidRDefault="00972B64">
      <w:pPr>
        <w:ind w:firstLine="709"/>
        <w:jc w:val="both"/>
      </w:pPr>
      <w:r>
        <w:t xml:space="preserve">Данные базового уровня потребления тепла на цели теплоснабжения представлены в таблицах </w:t>
      </w:r>
      <w:r>
        <w:fldChar w:fldCharType="begin"/>
      </w:r>
      <w:r>
        <w:instrText xml:space="preserve"> REF _Ref90202175 \h  \* MERGEFORMAT </w:instrText>
      </w:r>
      <w:r>
        <w:fldChar w:fldCharType="separate"/>
      </w:r>
      <w:r>
        <w:rPr>
          <w:vanish/>
        </w:rPr>
        <w:t xml:space="preserve">Таблица </w:t>
      </w:r>
      <w:r>
        <w:t>25</w:t>
      </w:r>
      <w:r>
        <w:fldChar w:fldCharType="end"/>
      </w:r>
      <w:r>
        <w:t xml:space="preserve"> - </w:t>
      </w:r>
      <w:r>
        <w:fldChar w:fldCharType="begin"/>
      </w:r>
      <w:r>
        <w:instrText xml:space="preserve"> REF _Ref106533577 \h  \* MERGEFORMAT </w:instrText>
      </w:r>
      <w:r>
        <w:fldChar w:fldCharType="separate"/>
      </w:r>
      <w:r>
        <w:rPr>
          <w:vanish/>
        </w:rPr>
        <w:t xml:space="preserve">Таблица </w:t>
      </w:r>
      <w:r>
        <w:t>26</w:t>
      </w:r>
      <w:r>
        <w:fldChar w:fldCharType="end"/>
      </w:r>
      <w:r>
        <w:t>.</w:t>
      </w:r>
    </w:p>
    <w:p w14:paraId="0E8E16E3" w14:textId="77777777" w:rsidR="00E40105" w:rsidRDefault="00972B64">
      <w:pPr>
        <w:ind w:firstLine="709"/>
        <w:jc w:val="both"/>
      </w:pPr>
      <w:bookmarkStart w:id="485" w:name="_Ref90202175"/>
      <w:bookmarkStart w:id="486" w:name="_Toc41383023"/>
      <w:r>
        <w:t xml:space="preserve">Таблица </w:t>
      </w:r>
      <w:fldSimple w:instr=" SEQ Таблица \* ARABIC ">
        <w:r>
          <w:t>25</w:t>
        </w:r>
      </w:fldSimple>
      <w:bookmarkEnd w:id="485"/>
      <w:r>
        <w:t xml:space="preserve"> - </w:t>
      </w:r>
      <w:bookmarkStart w:id="487" w:name="_Hlk17189553"/>
      <w:r>
        <w:t>Данные базового уровня потребления тепла на цели теплоснабжения</w:t>
      </w:r>
      <w:bookmarkEnd w:id="486"/>
      <w:r>
        <w:t xml:space="preserve"> </w:t>
      </w:r>
      <w:bookmarkEnd w:id="487"/>
    </w:p>
    <w:tbl>
      <w:tblPr>
        <w:tblW w:w="5000" w:type="pct"/>
        <w:tblLook w:val="04A0" w:firstRow="1" w:lastRow="0" w:firstColumn="1" w:lastColumn="0" w:noHBand="0" w:noVBand="1"/>
      </w:tblPr>
      <w:tblGrid>
        <w:gridCol w:w="610"/>
        <w:gridCol w:w="4109"/>
        <w:gridCol w:w="1562"/>
        <w:gridCol w:w="1369"/>
        <w:gridCol w:w="1978"/>
      </w:tblGrid>
      <w:tr w:rsidR="00E40105" w14:paraId="69581862" w14:textId="77777777">
        <w:trPr>
          <w:trHeight w:val="20"/>
          <w:tblHeader/>
        </w:trPr>
        <w:tc>
          <w:tcPr>
            <w:tcW w:w="317" w:type="pct"/>
            <w:tcBorders>
              <w:top w:val="single" w:sz="4" w:space="0" w:color="auto"/>
              <w:left w:val="single" w:sz="4" w:space="0" w:color="auto"/>
              <w:bottom w:val="single" w:sz="4" w:space="0" w:color="auto"/>
              <w:right w:val="single" w:sz="4" w:space="0" w:color="auto"/>
            </w:tcBorders>
            <w:shd w:val="clear" w:color="auto" w:fill="auto"/>
            <w:vAlign w:val="center"/>
          </w:tcPr>
          <w:p w14:paraId="7C10C3B9" w14:textId="77777777" w:rsidR="00E40105" w:rsidRDefault="00972B64">
            <w:pPr>
              <w:jc w:val="center"/>
              <w:rPr>
                <w:color w:val="000000"/>
                <w:sz w:val="20"/>
                <w:szCs w:val="20"/>
              </w:rPr>
            </w:pPr>
            <w:bookmarkStart w:id="488" w:name="_Ref104734719"/>
            <w:bookmarkStart w:id="489" w:name="_Ref105675131"/>
            <w:r>
              <w:rPr>
                <w:color w:val="000000"/>
                <w:sz w:val="20"/>
                <w:szCs w:val="20"/>
              </w:rPr>
              <w:t>№ п/п</w:t>
            </w:r>
          </w:p>
        </w:tc>
        <w:tc>
          <w:tcPr>
            <w:tcW w:w="2134" w:type="pct"/>
            <w:tcBorders>
              <w:top w:val="single" w:sz="4" w:space="0" w:color="auto"/>
              <w:left w:val="none" w:sz="4" w:space="0" w:color="000000"/>
              <w:bottom w:val="single" w:sz="4" w:space="0" w:color="auto"/>
              <w:right w:val="single" w:sz="4" w:space="0" w:color="auto"/>
            </w:tcBorders>
            <w:shd w:val="clear" w:color="auto" w:fill="auto"/>
            <w:vAlign w:val="center"/>
          </w:tcPr>
          <w:p w14:paraId="2A31986E" w14:textId="77777777" w:rsidR="00E40105" w:rsidRDefault="00972B64">
            <w:pPr>
              <w:jc w:val="center"/>
              <w:rPr>
                <w:color w:val="000000"/>
                <w:sz w:val="20"/>
                <w:szCs w:val="20"/>
              </w:rPr>
            </w:pPr>
            <w:r>
              <w:rPr>
                <w:color w:val="000000"/>
                <w:sz w:val="20"/>
                <w:szCs w:val="20"/>
              </w:rPr>
              <w:t>Адрес или наименование котельной</w:t>
            </w:r>
          </w:p>
        </w:tc>
        <w:tc>
          <w:tcPr>
            <w:tcW w:w="811" w:type="pct"/>
            <w:tcBorders>
              <w:top w:val="single" w:sz="4" w:space="0" w:color="auto"/>
              <w:left w:val="none" w:sz="4" w:space="0" w:color="000000"/>
              <w:bottom w:val="single" w:sz="4" w:space="0" w:color="auto"/>
              <w:right w:val="single" w:sz="4" w:space="0" w:color="auto"/>
            </w:tcBorders>
            <w:shd w:val="clear" w:color="auto" w:fill="auto"/>
            <w:vAlign w:val="center"/>
          </w:tcPr>
          <w:p w14:paraId="4BB17021" w14:textId="77777777" w:rsidR="00E40105" w:rsidRDefault="00972B64">
            <w:pPr>
              <w:jc w:val="center"/>
              <w:rPr>
                <w:color w:val="000000"/>
                <w:sz w:val="20"/>
                <w:szCs w:val="20"/>
              </w:rPr>
            </w:pPr>
            <w:r>
              <w:rPr>
                <w:color w:val="000000"/>
                <w:sz w:val="20"/>
                <w:szCs w:val="20"/>
              </w:rPr>
              <w:t>Отопление и</w:t>
            </w:r>
            <w:r>
              <w:rPr>
                <w:color w:val="000000"/>
                <w:sz w:val="20"/>
                <w:szCs w:val="20"/>
              </w:rPr>
              <w:br/>
              <w:t>вентиляция, Гкал/ч</w:t>
            </w:r>
          </w:p>
        </w:tc>
        <w:tc>
          <w:tcPr>
            <w:tcW w:w="711" w:type="pct"/>
            <w:tcBorders>
              <w:top w:val="single" w:sz="4" w:space="0" w:color="auto"/>
              <w:left w:val="none" w:sz="4" w:space="0" w:color="000000"/>
              <w:bottom w:val="single" w:sz="4" w:space="0" w:color="auto"/>
              <w:right w:val="single" w:sz="4" w:space="0" w:color="auto"/>
            </w:tcBorders>
            <w:shd w:val="clear" w:color="auto" w:fill="auto"/>
            <w:vAlign w:val="center"/>
          </w:tcPr>
          <w:p w14:paraId="7127765B" w14:textId="77777777" w:rsidR="00E40105" w:rsidRDefault="00972B64">
            <w:pPr>
              <w:jc w:val="center"/>
              <w:rPr>
                <w:color w:val="000000"/>
                <w:sz w:val="20"/>
                <w:szCs w:val="20"/>
              </w:rPr>
            </w:pPr>
            <w:proofErr w:type="spellStart"/>
            <w:r>
              <w:rPr>
                <w:color w:val="000000"/>
                <w:sz w:val="20"/>
                <w:szCs w:val="20"/>
              </w:rPr>
              <w:t>ГВСмакс</w:t>
            </w:r>
            <w:proofErr w:type="spellEnd"/>
            <w:r>
              <w:rPr>
                <w:color w:val="000000"/>
                <w:sz w:val="20"/>
                <w:szCs w:val="20"/>
              </w:rPr>
              <w:t>, Гкал/ч</w:t>
            </w:r>
          </w:p>
        </w:tc>
        <w:tc>
          <w:tcPr>
            <w:tcW w:w="1027" w:type="pct"/>
            <w:tcBorders>
              <w:top w:val="single" w:sz="4" w:space="0" w:color="auto"/>
              <w:left w:val="none" w:sz="4" w:space="0" w:color="000000"/>
              <w:bottom w:val="single" w:sz="4" w:space="0" w:color="auto"/>
              <w:right w:val="single" w:sz="4" w:space="0" w:color="auto"/>
            </w:tcBorders>
            <w:shd w:val="clear" w:color="auto" w:fill="auto"/>
            <w:vAlign w:val="center"/>
          </w:tcPr>
          <w:p w14:paraId="11F46F22" w14:textId="77777777" w:rsidR="00E40105" w:rsidRDefault="00972B64">
            <w:pPr>
              <w:jc w:val="center"/>
              <w:rPr>
                <w:color w:val="000000"/>
                <w:sz w:val="20"/>
                <w:szCs w:val="20"/>
              </w:rPr>
            </w:pPr>
            <w:r>
              <w:rPr>
                <w:color w:val="000000"/>
                <w:sz w:val="20"/>
                <w:szCs w:val="20"/>
              </w:rPr>
              <w:t>Суммарная нагрузка, Гкал/ч</w:t>
            </w:r>
          </w:p>
        </w:tc>
      </w:tr>
      <w:tr w:rsidR="00E40105" w14:paraId="2CF7CD9D" w14:textId="77777777">
        <w:trPr>
          <w:trHeight w:val="20"/>
          <w:tblHeader/>
        </w:trPr>
        <w:tc>
          <w:tcPr>
            <w:tcW w:w="317" w:type="pct"/>
            <w:tcBorders>
              <w:top w:val="none" w:sz="4" w:space="0" w:color="000000"/>
              <w:left w:val="single" w:sz="4" w:space="0" w:color="auto"/>
              <w:bottom w:val="single" w:sz="4" w:space="0" w:color="auto"/>
              <w:right w:val="single" w:sz="4" w:space="0" w:color="auto"/>
            </w:tcBorders>
            <w:shd w:val="clear" w:color="auto" w:fill="auto"/>
            <w:vAlign w:val="center"/>
          </w:tcPr>
          <w:p w14:paraId="73AC47CF" w14:textId="77777777" w:rsidR="00E40105" w:rsidRDefault="00972B64">
            <w:pPr>
              <w:jc w:val="center"/>
              <w:rPr>
                <w:color w:val="000000"/>
                <w:sz w:val="20"/>
                <w:szCs w:val="20"/>
              </w:rPr>
            </w:pPr>
            <w:r>
              <w:rPr>
                <w:color w:val="000000"/>
                <w:sz w:val="20"/>
                <w:szCs w:val="20"/>
              </w:rPr>
              <w:t>1</w:t>
            </w:r>
          </w:p>
        </w:tc>
        <w:tc>
          <w:tcPr>
            <w:tcW w:w="2134" w:type="pct"/>
            <w:tcBorders>
              <w:top w:val="none" w:sz="4" w:space="0" w:color="000000"/>
              <w:left w:val="none" w:sz="4" w:space="0" w:color="000000"/>
              <w:bottom w:val="single" w:sz="4" w:space="0" w:color="auto"/>
              <w:right w:val="single" w:sz="4" w:space="0" w:color="auto"/>
            </w:tcBorders>
            <w:shd w:val="clear" w:color="auto" w:fill="auto"/>
            <w:vAlign w:val="center"/>
          </w:tcPr>
          <w:p w14:paraId="334BB2BB" w14:textId="77777777" w:rsidR="00E40105" w:rsidRDefault="00972B64">
            <w:pPr>
              <w:jc w:val="center"/>
              <w:rPr>
                <w:color w:val="000000"/>
                <w:sz w:val="20"/>
                <w:szCs w:val="20"/>
              </w:rPr>
            </w:pPr>
            <w:r>
              <w:rPr>
                <w:color w:val="000000"/>
                <w:sz w:val="20"/>
                <w:szCs w:val="20"/>
              </w:rPr>
              <w:t>2</w:t>
            </w:r>
          </w:p>
        </w:tc>
        <w:tc>
          <w:tcPr>
            <w:tcW w:w="811" w:type="pct"/>
            <w:tcBorders>
              <w:top w:val="none" w:sz="4" w:space="0" w:color="000000"/>
              <w:left w:val="none" w:sz="4" w:space="0" w:color="000000"/>
              <w:bottom w:val="single" w:sz="4" w:space="0" w:color="auto"/>
              <w:right w:val="single" w:sz="4" w:space="0" w:color="auto"/>
            </w:tcBorders>
            <w:shd w:val="clear" w:color="auto" w:fill="auto"/>
            <w:vAlign w:val="center"/>
          </w:tcPr>
          <w:p w14:paraId="7A148460" w14:textId="77777777" w:rsidR="00E40105" w:rsidRDefault="00972B64">
            <w:pPr>
              <w:jc w:val="center"/>
              <w:rPr>
                <w:color w:val="000000"/>
                <w:sz w:val="20"/>
                <w:szCs w:val="20"/>
              </w:rPr>
            </w:pPr>
            <w:r>
              <w:rPr>
                <w:color w:val="000000"/>
                <w:sz w:val="20"/>
                <w:szCs w:val="20"/>
              </w:rPr>
              <w:t>3</w:t>
            </w:r>
          </w:p>
        </w:tc>
        <w:tc>
          <w:tcPr>
            <w:tcW w:w="711" w:type="pct"/>
            <w:tcBorders>
              <w:top w:val="none" w:sz="4" w:space="0" w:color="000000"/>
              <w:left w:val="none" w:sz="4" w:space="0" w:color="000000"/>
              <w:bottom w:val="single" w:sz="4" w:space="0" w:color="auto"/>
              <w:right w:val="single" w:sz="4" w:space="0" w:color="auto"/>
            </w:tcBorders>
            <w:shd w:val="clear" w:color="auto" w:fill="auto"/>
            <w:vAlign w:val="center"/>
          </w:tcPr>
          <w:p w14:paraId="00274BEB" w14:textId="77777777" w:rsidR="00E40105" w:rsidRDefault="00972B64">
            <w:pPr>
              <w:jc w:val="center"/>
              <w:rPr>
                <w:color w:val="000000"/>
                <w:sz w:val="20"/>
                <w:szCs w:val="20"/>
              </w:rPr>
            </w:pPr>
            <w:r>
              <w:rPr>
                <w:color w:val="000000"/>
                <w:sz w:val="20"/>
                <w:szCs w:val="20"/>
              </w:rPr>
              <w:t>4</w:t>
            </w:r>
          </w:p>
        </w:tc>
        <w:tc>
          <w:tcPr>
            <w:tcW w:w="1027" w:type="pct"/>
            <w:tcBorders>
              <w:top w:val="none" w:sz="4" w:space="0" w:color="000000"/>
              <w:left w:val="none" w:sz="4" w:space="0" w:color="000000"/>
              <w:bottom w:val="single" w:sz="4" w:space="0" w:color="auto"/>
              <w:right w:val="single" w:sz="4" w:space="0" w:color="auto"/>
            </w:tcBorders>
            <w:shd w:val="clear" w:color="auto" w:fill="auto"/>
            <w:vAlign w:val="center"/>
          </w:tcPr>
          <w:p w14:paraId="7E981F5A" w14:textId="77777777" w:rsidR="00E40105" w:rsidRDefault="00972B64">
            <w:pPr>
              <w:jc w:val="center"/>
              <w:rPr>
                <w:color w:val="000000"/>
                <w:sz w:val="20"/>
                <w:szCs w:val="20"/>
              </w:rPr>
            </w:pPr>
            <w:r>
              <w:rPr>
                <w:color w:val="000000"/>
                <w:sz w:val="20"/>
                <w:szCs w:val="20"/>
              </w:rPr>
              <w:t>5</w:t>
            </w:r>
          </w:p>
        </w:tc>
      </w:tr>
      <w:tr w:rsidR="00E40105" w14:paraId="1EF53003" w14:textId="77777777">
        <w:trPr>
          <w:trHeight w:val="20"/>
        </w:trPr>
        <w:tc>
          <w:tcPr>
            <w:tcW w:w="317" w:type="pct"/>
            <w:tcBorders>
              <w:top w:val="none" w:sz="4" w:space="0" w:color="000000"/>
              <w:left w:val="single" w:sz="4" w:space="0" w:color="auto"/>
              <w:bottom w:val="single" w:sz="4" w:space="0" w:color="auto"/>
              <w:right w:val="single" w:sz="4" w:space="0" w:color="auto"/>
            </w:tcBorders>
            <w:shd w:val="clear" w:color="auto" w:fill="auto"/>
            <w:vAlign w:val="center"/>
          </w:tcPr>
          <w:p w14:paraId="3997C2F2" w14:textId="77777777" w:rsidR="00E40105" w:rsidRDefault="00972B64">
            <w:pPr>
              <w:jc w:val="center"/>
              <w:rPr>
                <w:color w:val="000000"/>
                <w:sz w:val="20"/>
                <w:szCs w:val="20"/>
              </w:rPr>
            </w:pPr>
            <w:r>
              <w:rPr>
                <w:color w:val="000000"/>
                <w:sz w:val="20"/>
                <w:szCs w:val="20"/>
              </w:rPr>
              <w:t>1</w:t>
            </w:r>
          </w:p>
        </w:tc>
        <w:tc>
          <w:tcPr>
            <w:tcW w:w="2134" w:type="pct"/>
            <w:tcBorders>
              <w:top w:val="none" w:sz="4" w:space="0" w:color="000000"/>
              <w:left w:val="none" w:sz="4" w:space="0" w:color="000000"/>
              <w:bottom w:val="single" w:sz="4" w:space="0" w:color="auto"/>
              <w:right w:val="single" w:sz="4" w:space="0" w:color="auto"/>
            </w:tcBorders>
            <w:shd w:val="clear" w:color="auto" w:fill="auto"/>
            <w:vAlign w:val="center"/>
          </w:tcPr>
          <w:p w14:paraId="0E1E9FA0" w14:textId="77777777" w:rsidR="00E40105" w:rsidRDefault="00972B64">
            <w:pPr>
              <w:jc w:val="center"/>
              <w:rPr>
                <w:color w:val="000000"/>
                <w:sz w:val="20"/>
                <w:szCs w:val="20"/>
              </w:rPr>
            </w:pPr>
            <w:r>
              <w:rPr>
                <w:color w:val="000000"/>
                <w:sz w:val="20"/>
                <w:szCs w:val="20"/>
              </w:rPr>
              <w:t>Электрокотельная Фабрики №12, г. Удачный,  р-он Промзона</w:t>
            </w:r>
          </w:p>
        </w:tc>
        <w:tc>
          <w:tcPr>
            <w:tcW w:w="811" w:type="pct"/>
            <w:tcBorders>
              <w:top w:val="none" w:sz="4" w:space="0" w:color="000000"/>
              <w:left w:val="none" w:sz="4" w:space="0" w:color="000000"/>
              <w:bottom w:val="single" w:sz="4" w:space="0" w:color="auto"/>
              <w:right w:val="single" w:sz="4" w:space="0" w:color="auto"/>
            </w:tcBorders>
            <w:shd w:val="clear" w:color="auto" w:fill="auto"/>
            <w:vAlign w:val="center"/>
          </w:tcPr>
          <w:p w14:paraId="47DE6B35" w14:textId="77777777" w:rsidR="00E40105" w:rsidRDefault="00972B64">
            <w:pPr>
              <w:jc w:val="center"/>
              <w:rPr>
                <w:color w:val="000000"/>
                <w:sz w:val="20"/>
                <w:szCs w:val="20"/>
              </w:rPr>
            </w:pPr>
            <w:r>
              <w:rPr>
                <w:color w:val="000000"/>
                <w:sz w:val="20"/>
                <w:szCs w:val="20"/>
              </w:rPr>
              <w:t>25,76</w:t>
            </w:r>
          </w:p>
        </w:tc>
        <w:tc>
          <w:tcPr>
            <w:tcW w:w="711" w:type="pct"/>
            <w:tcBorders>
              <w:top w:val="none" w:sz="4" w:space="0" w:color="000000"/>
              <w:left w:val="none" w:sz="4" w:space="0" w:color="000000"/>
              <w:bottom w:val="single" w:sz="4" w:space="0" w:color="auto"/>
              <w:right w:val="single" w:sz="4" w:space="0" w:color="auto"/>
            </w:tcBorders>
            <w:shd w:val="clear" w:color="auto" w:fill="auto"/>
            <w:vAlign w:val="center"/>
          </w:tcPr>
          <w:p w14:paraId="3AC39EEE" w14:textId="77777777" w:rsidR="00E40105" w:rsidRDefault="00972B64">
            <w:pPr>
              <w:jc w:val="center"/>
              <w:rPr>
                <w:color w:val="000000"/>
                <w:sz w:val="20"/>
                <w:szCs w:val="20"/>
              </w:rPr>
            </w:pPr>
            <w:r>
              <w:rPr>
                <w:color w:val="000000"/>
                <w:sz w:val="20"/>
                <w:szCs w:val="20"/>
              </w:rPr>
              <w:t>1,21</w:t>
            </w:r>
          </w:p>
        </w:tc>
        <w:tc>
          <w:tcPr>
            <w:tcW w:w="1027" w:type="pct"/>
            <w:tcBorders>
              <w:top w:val="none" w:sz="4" w:space="0" w:color="000000"/>
              <w:left w:val="none" w:sz="4" w:space="0" w:color="000000"/>
              <w:bottom w:val="single" w:sz="4" w:space="0" w:color="auto"/>
              <w:right w:val="single" w:sz="4" w:space="0" w:color="auto"/>
            </w:tcBorders>
            <w:shd w:val="clear" w:color="auto" w:fill="auto"/>
            <w:vAlign w:val="center"/>
          </w:tcPr>
          <w:p w14:paraId="7DB4DFA8" w14:textId="77777777" w:rsidR="00E40105" w:rsidRDefault="00972B64">
            <w:pPr>
              <w:jc w:val="center"/>
              <w:rPr>
                <w:color w:val="000000"/>
                <w:sz w:val="20"/>
                <w:szCs w:val="20"/>
              </w:rPr>
            </w:pPr>
            <w:r>
              <w:rPr>
                <w:color w:val="000000"/>
                <w:sz w:val="20"/>
                <w:szCs w:val="20"/>
              </w:rPr>
              <w:t>31,798</w:t>
            </w:r>
          </w:p>
        </w:tc>
      </w:tr>
      <w:tr w:rsidR="00E40105" w14:paraId="56E33DA4" w14:textId="77777777">
        <w:trPr>
          <w:trHeight w:val="20"/>
        </w:trPr>
        <w:tc>
          <w:tcPr>
            <w:tcW w:w="317" w:type="pct"/>
            <w:tcBorders>
              <w:top w:val="none" w:sz="4" w:space="0" w:color="000000"/>
              <w:left w:val="single" w:sz="4" w:space="0" w:color="auto"/>
              <w:bottom w:val="single" w:sz="4" w:space="0" w:color="auto"/>
              <w:right w:val="single" w:sz="4" w:space="0" w:color="auto"/>
            </w:tcBorders>
            <w:shd w:val="clear" w:color="auto" w:fill="auto"/>
            <w:vAlign w:val="center"/>
          </w:tcPr>
          <w:p w14:paraId="3F3F9FDB" w14:textId="77777777" w:rsidR="00E40105" w:rsidRDefault="00972B64">
            <w:pPr>
              <w:jc w:val="center"/>
              <w:rPr>
                <w:color w:val="000000"/>
                <w:sz w:val="20"/>
                <w:szCs w:val="20"/>
              </w:rPr>
            </w:pPr>
            <w:r>
              <w:rPr>
                <w:color w:val="000000"/>
                <w:sz w:val="20"/>
                <w:szCs w:val="20"/>
              </w:rPr>
              <w:t>2</w:t>
            </w:r>
          </w:p>
        </w:tc>
        <w:tc>
          <w:tcPr>
            <w:tcW w:w="2134" w:type="pct"/>
            <w:tcBorders>
              <w:top w:val="none" w:sz="4" w:space="0" w:color="000000"/>
              <w:left w:val="none" w:sz="4" w:space="0" w:color="000000"/>
              <w:bottom w:val="single" w:sz="4" w:space="0" w:color="auto"/>
              <w:right w:val="single" w:sz="4" w:space="0" w:color="auto"/>
            </w:tcBorders>
            <w:shd w:val="clear" w:color="auto" w:fill="auto"/>
            <w:vAlign w:val="center"/>
          </w:tcPr>
          <w:p w14:paraId="06E47A51" w14:textId="77777777" w:rsidR="00E40105" w:rsidRDefault="00972B64">
            <w:pPr>
              <w:jc w:val="center"/>
              <w:rPr>
                <w:color w:val="000000"/>
                <w:sz w:val="20"/>
                <w:szCs w:val="20"/>
              </w:rPr>
            </w:pPr>
            <w:r>
              <w:rPr>
                <w:color w:val="000000"/>
                <w:sz w:val="20"/>
                <w:szCs w:val="20"/>
              </w:rPr>
              <w:t xml:space="preserve">Электрокотельная №1, г. Удачный, </w:t>
            </w:r>
            <w:proofErr w:type="spellStart"/>
            <w:r>
              <w:rPr>
                <w:color w:val="000000"/>
                <w:sz w:val="20"/>
                <w:szCs w:val="20"/>
              </w:rPr>
              <w:t>мкр</w:t>
            </w:r>
            <w:proofErr w:type="spellEnd"/>
            <w:r>
              <w:rPr>
                <w:color w:val="000000"/>
                <w:sz w:val="20"/>
                <w:szCs w:val="20"/>
              </w:rPr>
              <w:t>. Надежный</w:t>
            </w:r>
          </w:p>
        </w:tc>
        <w:tc>
          <w:tcPr>
            <w:tcW w:w="811" w:type="pct"/>
            <w:tcBorders>
              <w:top w:val="none" w:sz="4" w:space="0" w:color="000000"/>
              <w:left w:val="none" w:sz="4" w:space="0" w:color="000000"/>
              <w:bottom w:val="single" w:sz="4" w:space="0" w:color="auto"/>
              <w:right w:val="single" w:sz="4" w:space="0" w:color="auto"/>
            </w:tcBorders>
            <w:shd w:val="clear" w:color="auto" w:fill="auto"/>
            <w:vAlign w:val="center"/>
          </w:tcPr>
          <w:p w14:paraId="06351C2B" w14:textId="77777777" w:rsidR="00E40105" w:rsidRDefault="00972B64">
            <w:pPr>
              <w:jc w:val="center"/>
              <w:rPr>
                <w:color w:val="000000"/>
                <w:sz w:val="20"/>
                <w:szCs w:val="20"/>
              </w:rPr>
            </w:pPr>
            <w:r>
              <w:rPr>
                <w:color w:val="000000"/>
                <w:sz w:val="20"/>
                <w:szCs w:val="20"/>
              </w:rPr>
              <w:t>3,00</w:t>
            </w:r>
          </w:p>
        </w:tc>
        <w:tc>
          <w:tcPr>
            <w:tcW w:w="711" w:type="pct"/>
            <w:tcBorders>
              <w:top w:val="none" w:sz="4" w:space="0" w:color="000000"/>
              <w:left w:val="none" w:sz="4" w:space="0" w:color="000000"/>
              <w:bottom w:val="single" w:sz="4" w:space="0" w:color="auto"/>
              <w:right w:val="single" w:sz="4" w:space="0" w:color="auto"/>
            </w:tcBorders>
            <w:shd w:val="clear" w:color="auto" w:fill="auto"/>
            <w:vAlign w:val="center"/>
          </w:tcPr>
          <w:p w14:paraId="3E864D93" w14:textId="77777777" w:rsidR="00E40105" w:rsidRDefault="00972B64">
            <w:pPr>
              <w:jc w:val="center"/>
              <w:rPr>
                <w:color w:val="000000"/>
                <w:sz w:val="20"/>
                <w:szCs w:val="20"/>
              </w:rPr>
            </w:pPr>
            <w:r>
              <w:rPr>
                <w:color w:val="000000"/>
                <w:sz w:val="20"/>
                <w:szCs w:val="20"/>
              </w:rPr>
              <w:t>0,20</w:t>
            </w:r>
          </w:p>
        </w:tc>
        <w:tc>
          <w:tcPr>
            <w:tcW w:w="1027" w:type="pct"/>
            <w:tcBorders>
              <w:top w:val="none" w:sz="4" w:space="0" w:color="000000"/>
              <w:left w:val="none" w:sz="4" w:space="0" w:color="000000"/>
              <w:bottom w:val="single" w:sz="4" w:space="0" w:color="auto"/>
              <w:right w:val="single" w:sz="4" w:space="0" w:color="auto"/>
            </w:tcBorders>
            <w:shd w:val="clear" w:color="auto" w:fill="auto"/>
            <w:vAlign w:val="center"/>
          </w:tcPr>
          <w:p w14:paraId="415AE3D5" w14:textId="77777777" w:rsidR="00E40105" w:rsidRDefault="00972B64">
            <w:pPr>
              <w:jc w:val="center"/>
              <w:rPr>
                <w:color w:val="000000"/>
                <w:sz w:val="20"/>
                <w:szCs w:val="20"/>
              </w:rPr>
            </w:pPr>
            <w:r>
              <w:rPr>
                <w:color w:val="000000"/>
                <w:sz w:val="20"/>
                <w:szCs w:val="20"/>
              </w:rPr>
              <w:t>3,238</w:t>
            </w:r>
          </w:p>
        </w:tc>
      </w:tr>
      <w:tr w:rsidR="00E40105" w14:paraId="5493ACA6" w14:textId="77777777">
        <w:trPr>
          <w:trHeight w:val="20"/>
        </w:trPr>
        <w:tc>
          <w:tcPr>
            <w:tcW w:w="317" w:type="pct"/>
            <w:tcBorders>
              <w:top w:val="none" w:sz="4" w:space="0" w:color="000000"/>
              <w:left w:val="single" w:sz="4" w:space="0" w:color="auto"/>
              <w:bottom w:val="single" w:sz="4" w:space="0" w:color="auto"/>
              <w:right w:val="single" w:sz="4" w:space="0" w:color="auto"/>
            </w:tcBorders>
            <w:shd w:val="clear" w:color="auto" w:fill="auto"/>
            <w:vAlign w:val="center"/>
          </w:tcPr>
          <w:p w14:paraId="66C09F8E" w14:textId="77777777" w:rsidR="00E40105" w:rsidRDefault="00972B64">
            <w:pPr>
              <w:jc w:val="center"/>
              <w:rPr>
                <w:color w:val="000000"/>
                <w:sz w:val="20"/>
                <w:szCs w:val="20"/>
              </w:rPr>
            </w:pPr>
            <w:r>
              <w:rPr>
                <w:color w:val="000000"/>
                <w:sz w:val="20"/>
                <w:szCs w:val="20"/>
              </w:rPr>
              <w:t>3</w:t>
            </w:r>
          </w:p>
        </w:tc>
        <w:tc>
          <w:tcPr>
            <w:tcW w:w="2134" w:type="pct"/>
            <w:tcBorders>
              <w:top w:val="none" w:sz="4" w:space="0" w:color="000000"/>
              <w:left w:val="none" w:sz="4" w:space="0" w:color="000000"/>
              <w:bottom w:val="single" w:sz="4" w:space="0" w:color="auto"/>
              <w:right w:val="single" w:sz="4" w:space="0" w:color="auto"/>
            </w:tcBorders>
            <w:shd w:val="clear" w:color="auto" w:fill="auto"/>
            <w:vAlign w:val="center"/>
          </w:tcPr>
          <w:p w14:paraId="06B608C5" w14:textId="77777777" w:rsidR="00E40105" w:rsidRDefault="00972B64">
            <w:pPr>
              <w:jc w:val="center"/>
              <w:rPr>
                <w:color w:val="000000"/>
                <w:sz w:val="20"/>
                <w:szCs w:val="20"/>
              </w:rPr>
            </w:pPr>
            <w:r>
              <w:rPr>
                <w:color w:val="000000"/>
                <w:sz w:val="20"/>
                <w:szCs w:val="20"/>
              </w:rPr>
              <w:t xml:space="preserve">Электрокотельная БСИ, г. Удачный, </w:t>
            </w:r>
            <w:proofErr w:type="spellStart"/>
            <w:r>
              <w:rPr>
                <w:color w:val="000000"/>
                <w:sz w:val="20"/>
                <w:szCs w:val="20"/>
              </w:rPr>
              <w:t>мкр</w:t>
            </w:r>
            <w:proofErr w:type="spellEnd"/>
            <w:r>
              <w:rPr>
                <w:color w:val="000000"/>
                <w:sz w:val="20"/>
                <w:szCs w:val="20"/>
              </w:rPr>
              <w:t>. Надежный р-н Промзона</w:t>
            </w:r>
          </w:p>
        </w:tc>
        <w:tc>
          <w:tcPr>
            <w:tcW w:w="811" w:type="pct"/>
            <w:tcBorders>
              <w:top w:val="none" w:sz="4" w:space="0" w:color="000000"/>
              <w:left w:val="none" w:sz="4" w:space="0" w:color="000000"/>
              <w:bottom w:val="single" w:sz="4" w:space="0" w:color="auto"/>
              <w:right w:val="single" w:sz="4" w:space="0" w:color="auto"/>
            </w:tcBorders>
            <w:shd w:val="clear" w:color="auto" w:fill="auto"/>
            <w:vAlign w:val="center"/>
          </w:tcPr>
          <w:p w14:paraId="107B1C8D" w14:textId="77777777" w:rsidR="00E40105" w:rsidRDefault="00972B64">
            <w:pPr>
              <w:jc w:val="center"/>
              <w:rPr>
                <w:color w:val="000000"/>
                <w:sz w:val="20"/>
                <w:szCs w:val="20"/>
              </w:rPr>
            </w:pPr>
            <w:r>
              <w:rPr>
                <w:color w:val="000000"/>
                <w:sz w:val="20"/>
                <w:szCs w:val="20"/>
              </w:rPr>
              <w:t>1,53</w:t>
            </w:r>
          </w:p>
        </w:tc>
        <w:tc>
          <w:tcPr>
            <w:tcW w:w="711" w:type="pct"/>
            <w:tcBorders>
              <w:top w:val="none" w:sz="4" w:space="0" w:color="000000"/>
              <w:left w:val="none" w:sz="4" w:space="0" w:color="000000"/>
              <w:bottom w:val="single" w:sz="4" w:space="0" w:color="auto"/>
              <w:right w:val="single" w:sz="4" w:space="0" w:color="auto"/>
            </w:tcBorders>
            <w:shd w:val="clear" w:color="auto" w:fill="auto"/>
            <w:vAlign w:val="center"/>
          </w:tcPr>
          <w:p w14:paraId="5E02FC6D" w14:textId="77777777" w:rsidR="00E40105" w:rsidRDefault="00972B64">
            <w:pPr>
              <w:jc w:val="center"/>
              <w:rPr>
                <w:color w:val="000000"/>
                <w:sz w:val="20"/>
                <w:szCs w:val="20"/>
              </w:rPr>
            </w:pPr>
            <w:r>
              <w:rPr>
                <w:color w:val="000000"/>
                <w:sz w:val="20"/>
                <w:szCs w:val="20"/>
              </w:rPr>
              <w:t>0,00</w:t>
            </w:r>
          </w:p>
        </w:tc>
        <w:tc>
          <w:tcPr>
            <w:tcW w:w="1027" w:type="pct"/>
            <w:tcBorders>
              <w:top w:val="none" w:sz="4" w:space="0" w:color="000000"/>
              <w:left w:val="none" w:sz="4" w:space="0" w:color="000000"/>
              <w:bottom w:val="single" w:sz="4" w:space="0" w:color="auto"/>
              <w:right w:val="single" w:sz="4" w:space="0" w:color="auto"/>
            </w:tcBorders>
            <w:shd w:val="clear" w:color="auto" w:fill="auto"/>
            <w:vAlign w:val="center"/>
          </w:tcPr>
          <w:p w14:paraId="339ACC12" w14:textId="77777777" w:rsidR="00E40105" w:rsidRDefault="00972B64">
            <w:pPr>
              <w:jc w:val="center"/>
              <w:rPr>
                <w:color w:val="000000"/>
                <w:sz w:val="20"/>
                <w:szCs w:val="20"/>
              </w:rPr>
            </w:pPr>
            <w:r>
              <w:rPr>
                <w:color w:val="000000"/>
                <w:sz w:val="20"/>
                <w:szCs w:val="20"/>
              </w:rPr>
              <w:t>1,405</w:t>
            </w:r>
          </w:p>
        </w:tc>
      </w:tr>
      <w:tr w:rsidR="00E40105" w14:paraId="15111286" w14:textId="77777777">
        <w:trPr>
          <w:trHeight w:val="20"/>
        </w:trPr>
        <w:tc>
          <w:tcPr>
            <w:tcW w:w="317" w:type="pct"/>
            <w:tcBorders>
              <w:top w:val="none" w:sz="4" w:space="0" w:color="000000"/>
              <w:left w:val="single" w:sz="4" w:space="0" w:color="auto"/>
              <w:bottom w:val="single" w:sz="4" w:space="0" w:color="auto"/>
              <w:right w:val="single" w:sz="4" w:space="0" w:color="auto"/>
            </w:tcBorders>
            <w:shd w:val="clear" w:color="auto" w:fill="auto"/>
            <w:vAlign w:val="center"/>
          </w:tcPr>
          <w:p w14:paraId="40533B8A" w14:textId="77777777" w:rsidR="00E40105" w:rsidRDefault="00972B64">
            <w:pPr>
              <w:jc w:val="center"/>
              <w:rPr>
                <w:color w:val="000000"/>
                <w:sz w:val="20"/>
                <w:szCs w:val="20"/>
              </w:rPr>
            </w:pPr>
            <w:r>
              <w:rPr>
                <w:color w:val="000000"/>
                <w:sz w:val="20"/>
                <w:szCs w:val="20"/>
              </w:rPr>
              <w:t>4</w:t>
            </w:r>
          </w:p>
        </w:tc>
        <w:tc>
          <w:tcPr>
            <w:tcW w:w="2134" w:type="pct"/>
            <w:tcBorders>
              <w:top w:val="none" w:sz="4" w:space="0" w:color="000000"/>
              <w:left w:val="none" w:sz="4" w:space="0" w:color="000000"/>
              <w:bottom w:val="single" w:sz="4" w:space="0" w:color="auto"/>
              <w:right w:val="single" w:sz="4" w:space="0" w:color="auto"/>
            </w:tcBorders>
            <w:shd w:val="clear" w:color="auto" w:fill="auto"/>
            <w:vAlign w:val="center"/>
          </w:tcPr>
          <w:p w14:paraId="541FF1CD" w14:textId="77777777" w:rsidR="00E40105" w:rsidRDefault="00972B64">
            <w:pPr>
              <w:jc w:val="center"/>
              <w:rPr>
                <w:color w:val="000000"/>
                <w:sz w:val="20"/>
                <w:szCs w:val="20"/>
              </w:rPr>
            </w:pPr>
            <w:r>
              <w:rPr>
                <w:color w:val="000000"/>
                <w:sz w:val="20"/>
                <w:szCs w:val="20"/>
              </w:rPr>
              <w:t xml:space="preserve">Электрокотельная "Авангардная", г. Удачный, </w:t>
            </w:r>
            <w:proofErr w:type="spellStart"/>
            <w:r>
              <w:rPr>
                <w:color w:val="000000"/>
                <w:sz w:val="20"/>
                <w:szCs w:val="20"/>
              </w:rPr>
              <w:t>мкр</w:t>
            </w:r>
            <w:proofErr w:type="spellEnd"/>
            <w:r>
              <w:rPr>
                <w:color w:val="000000"/>
                <w:sz w:val="20"/>
                <w:szCs w:val="20"/>
              </w:rPr>
              <w:t>. Новый город</w:t>
            </w:r>
          </w:p>
        </w:tc>
        <w:tc>
          <w:tcPr>
            <w:tcW w:w="811" w:type="pct"/>
            <w:tcBorders>
              <w:top w:val="none" w:sz="4" w:space="0" w:color="000000"/>
              <w:left w:val="none" w:sz="4" w:space="0" w:color="000000"/>
              <w:bottom w:val="single" w:sz="4" w:space="0" w:color="auto"/>
              <w:right w:val="single" w:sz="4" w:space="0" w:color="auto"/>
            </w:tcBorders>
            <w:shd w:val="clear" w:color="auto" w:fill="auto"/>
            <w:vAlign w:val="center"/>
          </w:tcPr>
          <w:p w14:paraId="688C290D" w14:textId="77777777" w:rsidR="00E40105" w:rsidRDefault="00972B64">
            <w:pPr>
              <w:jc w:val="center"/>
              <w:rPr>
                <w:color w:val="000000"/>
                <w:sz w:val="20"/>
                <w:szCs w:val="20"/>
              </w:rPr>
            </w:pPr>
            <w:r>
              <w:rPr>
                <w:color w:val="000000"/>
                <w:sz w:val="20"/>
                <w:szCs w:val="20"/>
              </w:rPr>
              <w:t>11,16</w:t>
            </w:r>
          </w:p>
        </w:tc>
        <w:tc>
          <w:tcPr>
            <w:tcW w:w="711" w:type="pct"/>
            <w:tcBorders>
              <w:top w:val="none" w:sz="4" w:space="0" w:color="000000"/>
              <w:left w:val="none" w:sz="4" w:space="0" w:color="000000"/>
              <w:bottom w:val="single" w:sz="4" w:space="0" w:color="auto"/>
              <w:right w:val="single" w:sz="4" w:space="0" w:color="auto"/>
            </w:tcBorders>
            <w:shd w:val="clear" w:color="auto" w:fill="auto"/>
            <w:vAlign w:val="center"/>
          </w:tcPr>
          <w:p w14:paraId="640FC0EC" w14:textId="77777777" w:rsidR="00E40105" w:rsidRDefault="00972B64">
            <w:pPr>
              <w:jc w:val="center"/>
              <w:rPr>
                <w:color w:val="000000"/>
                <w:sz w:val="20"/>
                <w:szCs w:val="20"/>
              </w:rPr>
            </w:pPr>
            <w:r>
              <w:rPr>
                <w:color w:val="000000"/>
                <w:sz w:val="20"/>
                <w:szCs w:val="20"/>
              </w:rPr>
              <w:t>3,40</w:t>
            </w:r>
          </w:p>
        </w:tc>
        <w:tc>
          <w:tcPr>
            <w:tcW w:w="1027" w:type="pct"/>
            <w:tcBorders>
              <w:top w:val="none" w:sz="4" w:space="0" w:color="000000"/>
              <w:left w:val="none" w:sz="4" w:space="0" w:color="000000"/>
              <w:bottom w:val="single" w:sz="4" w:space="0" w:color="auto"/>
              <w:right w:val="single" w:sz="4" w:space="0" w:color="auto"/>
            </w:tcBorders>
            <w:shd w:val="clear" w:color="auto" w:fill="auto"/>
            <w:vAlign w:val="center"/>
          </w:tcPr>
          <w:p w14:paraId="4B68F879" w14:textId="77777777" w:rsidR="00E40105" w:rsidRDefault="00972B64">
            <w:pPr>
              <w:jc w:val="center"/>
              <w:rPr>
                <w:color w:val="000000"/>
                <w:sz w:val="20"/>
                <w:szCs w:val="20"/>
              </w:rPr>
            </w:pPr>
            <w:r>
              <w:rPr>
                <w:color w:val="000000"/>
                <w:sz w:val="20"/>
                <w:szCs w:val="20"/>
              </w:rPr>
              <w:t>9,169</w:t>
            </w:r>
          </w:p>
        </w:tc>
      </w:tr>
      <w:tr w:rsidR="00E40105" w14:paraId="5A92A774" w14:textId="77777777">
        <w:trPr>
          <w:trHeight w:val="20"/>
        </w:trPr>
        <w:tc>
          <w:tcPr>
            <w:tcW w:w="2451" w:type="pct"/>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4B006CFB" w14:textId="77777777" w:rsidR="00E40105" w:rsidRDefault="00972B64">
            <w:pPr>
              <w:jc w:val="center"/>
              <w:rPr>
                <w:color w:val="000000"/>
                <w:sz w:val="20"/>
                <w:szCs w:val="20"/>
              </w:rPr>
            </w:pPr>
            <w:r>
              <w:rPr>
                <w:color w:val="000000"/>
                <w:sz w:val="20"/>
                <w:szCs w:val="20"/>
              </w:rPr>
              <w:t>Итого:</w:t>
            </w:r>
          </w:p>
        </w:tc>
        <w:tc>
          <w:tcPr>
            <w:tcW w:w="811" w:type="pct"/>
            <w:tcBorders>
              <w:top w:val="none" w:sz="4" w:space="0" w:color="000000"/>
              <w:left w:val="none" w:sz="4" w:space="0" w:color="000000"/>
              <w:bottom w:val="single" w:sz="4" w:space="0" w:color="auto"/>
              <w:right w:val="single" w:sz="4" w:space="0" w:color="auto"/>
            </w:tcBorders>
            <w:shd w:val="clear" w:color="auto" w:fill="auto"/>
            <w:vAlign w:val="center"/>
          </w:tcPr>
          <w:p w14:paraId="6A61ABE7" w14:textId="77777777" w:rsidR="00E40105" w:rsidRDefault="00972B64">
            <w:pPr>
              <w:jc w:val="center"/>
              <w:rPr>
                <w:color w:val="000000"/>
                <w:sz w:val="20"/>
                <w:szCs w:val="20"/>
              </w:rPr>
            </w:pPr>
            <w:r>
              <w:rPr>
                <w:color w:val="000000"/>
                <w:sz w:val="20"/>
                <w:szCs w:val="20"/>
              </w:rPr>
              <w:t>41,45</w:t>
            </w:r>
          </w:p>
        </w:tc>
        <w:tc>
          <w:tcPr>
            <w:tcW w:w="711" w:type="pct"/>
            <w:tcBorders>
              <w:top w:val="none" w:sz="4" w:space="0" w:color="000000"/>
              <w:left w:val="none" w:sz="4" w:space="0" w:color="000000"/>
              <w:bottom w:val="single" w:sz="4" w:space="0" w:color="auto"/>
              <w:right w:val="single" w:sz="4" w:space="0" w:color="auto"/>
            </w:tcBorders>
            <w:shd w:val="clear" w:color="auto" w:fill="auto"/>
            <w:vAlign w:val="center"/>
          </w:tcPr>
          <w:p w14:paraId="400CAB23" w14:textId="77777777" w:rsidR="00E40105" w:rsidRDefault="00972B64">
            <w:pPr>
              <w:jc w:val="center"/>
              <w:rPr>
                <w:color w:val="000000"/>
                <w:sz w:val="20"/>
                <w:szCs w:val="20"/>
              </w:rPr>
            </w:pPr>
            <w:r>
              <w:rPr>
                <w:color w:val="000000"/>
                <w:sz w:val="20"/>
                <w:szCs w:val="20"/>
              </w:rPr>
              <w:t>4,81</w:t>
            </w:r>
          </w:p>
        </w:tc>
        <w:tc>
          <w:tcPr>
            <w:tcW w:w="1027" w:type="pct"/>
            <w:tcBorders>
              <w:top w:val="none" w:sz="4" w:space="0" w:color="000000"/>
              <w:left w:val="none" w:sz="4" w:space="0" w:color="000000"/>
              <w:bottom w:val="single" w:sz="4" w:space="0" w:color="auto"/>
              <w:right w:val="single" w:sz="4" w:space="0" w:color="auto"/>
            </w:tcBorders>
            <w:shd w:val="clear" w:color="auto" w:fill="auto"/>
            <w:vAlign w:val="center"/>
          </w:tcPr>
          <w:p w14:paraId="410E3EF9" w14:textId="77777777" w:rsidR="00E40105" w:rsidRDefault="00972B64">
            <w:pPr>
              <w:jc w:val="center"/>
              <w:rPr>
                <w:color w:val="000000"/>
                <w:sz w:val="20"/>
                <w:szCs w:val="20"/>
              </w:rPr>
            </w:pPr>
            <w:r>
              <w:rPr>
                <w:color w:val="000000"/>
                <w:sz w:val="20"/>
                <w:szCs w:val="20"/>
              </w:rPr>
              <w:t>46,26</w:t>
            </w:r>
          </w:p>
        </w:tc>
      </w:tr>
    </w:tbl>
    <w:p w14:paraId="472EF48B" w14:textId="77777777" w:rsidR="00E40105" w:rsidRDefault="00972B64">
      <w:pPr>
        <w:ind w:firstLine="709"/>
        <w:jc w:val="both"/>
      </w:pPr>
      <w:bookmarkStart w:id="490" w:name="_Ref106533577"/>
      <w:r>
        <w:t xml:space="preserve">Таблица </w:t>
      </w:r>
      <w:fldSimple w:instr=" SEQ Таблица \* ARABIC ">
        <w:r>
          <w:t>26</w:t>
        </w:r>
      </w:fldSimple>
      <w:bookmarkEnd w:id="488"/>
      <w:bookmarkEnd w:id="489"/>
      <w:bookmarkEnd w:id="490"/>
      <w:r>
        <w:t xml:space="preserve"> - Потребление тепловой энергии потребителями систем теплоснабжения в г. Удачный за 2025 год</w:t>
      </w:r>
    </w:p>
    <w:tbl>
      <w:tblPr>
        <w:tblW w:w="5000" w:type="pct"/>
        <w:tblLook w:val="04A0" w:firstRow="1" w:lastRow="0" w:firstColumn="1" w:lastColumn="0" w:noHBand="0" w:noVBand="1"/>
      </w:tblPr>
      <w:tblGrid>
        <w:gridCol w:w="530"/>
        <w:gridCol w:w="2715"/>
        <w:gridCol w:w="1939"/>
        <w:gridCol w:w="2449"/>
        <w:gridCol w:w="1995"/>
      </w:tblGrid>
      <w:tr w:rsidR="00E40105" w14:paraId="4BBF031F" w14:textId="77777777">
        <w:trPr>
          <w:trHeight w:val="20"/>
          <w:tblHeader/>
        </w:trPr>
        <w:tc>
          <w:tcPr>
            <w:tcW w:w="275" w:type="pct"/>
            <w:tcBorders>
              <w:top w:val="single" w:sz="4" w:space="0" w:color="auto"/>
              <w:left w:val="single" w:sz="4" w:space="0" w:color="auto"/>
              <w:bottom w:val="single" w:sz="4" w:space="0" w:color="auto"/>
              <w:right w:val="single" w:sz="4" w:space="0" w:color="auto"/>
            </w:tcBorders>
            <w:shd w:val="clear" w:color="auto" w:fill="auto"/>
            <w:vAlign w:val="center"/>
          </w:tcPr>
          <w:p w14:paraId="6F684572" w14:textId="77777777" w:rsidR="00E40105" w:rsidRDefault="00972B64">
            <w:pPr>
              <w:jc w:val="center"/>
              <w:rPr>
                <w:color w:val="000000"/>
                <w:sz w:val="20"/>
                <w:szCs w:val="20"/>
              </w:rPr>
            </w:pPr>
            <w:r>
              <w:rPr>
                <w:color w:val="000000"/>
                <w:sz w:val="20"/>
                <w:szCs w:val="20"/>
              </w:rPr>
              <w:t>№ п/п</w:t>
            </w:r>
          </w:p>
        </w:tc>
        <w:tc>
          <w:tcPr>
            <w:tcW w:w="1410" w:type="pct"/>
            <w:tcBorders>
              <w:top w:val="single" w:sz="4" w:space="0" w:color="auto"/>
              <w:left w:val="none" w:sz="4" w:space="0" w:color="000000"/>
              <w:bottom w:val="single" w:sz="4" w:space="0" w:color="auto"/>
              <w:right w:val="single" w:sz="4" w:space="0" w:color="auto"/>
            </w:tcBorders>
            <w:shd w:val="clear" w:color="auto" w:fill="auto"/>
            <w:vAlign w:val="center"/>
          </w:tcPr>
          <w:p w14:paraId="0E3D1529" w14:textId="77777777" w:rsidR="00E40105" w:rsidRDefault="00972B64">
            <w:pPr>
              <w:jc w:val="center"/>
              <w:rPr>
                <w:color w:val="000000"/>
                <w:sz w:val="20"/>
                <w:szCs w:val="20"/>
              </w:rPr>
            </w:pPr>
            <w:r>
              <w:rPr>
                <w:color w:val="000000"/>
                <w:sz w:val="20"/>
                <w:szCs w:val="20"/>
              </w:rPr>
              <w:t>Адрес или наименование котельной</w:t>
            </w:r>
          </w:p>
        </w:tc>
        <w:tc>
          <w:tcPr>
            <w:tcW w:w="1007" w:type="pct"/>
            <w:tcBorders>
              <w:top w:val="single" w:sz="4" w:space="0" w:color="auto"/>
              <w:left w:val="none" w:sz="4" w:space="0" w:color="000000"/>
              <w:bottom w:val="single" w:sz="4" w:space="0" w:color="auto"/>
              <w:right w:val="single" w:sz="4" w:space="0" w:color="auto"/>
            </w:tcBorders>
            <w:shd w:val="clear" w:color="auto" w:fill="auto"/>
            <w:vAlign w:val="center"/>
          </w:tcPr>
          <w:p w14:paraId="58618B5A" w14:textId="77777777" w:rsidR="00E40105" w:rsidRDefault="00972B64">
            <w:pPr>
              <w:jc w:val="center"/>
              <w:rPr>
                <w:color w:val="000000"/>
                <w:sz w:val="20"/>
                <w:szCs w:val="20"/>
              </w:rPr>
            </w:pPr>
            <w:r>
              <w:rPr>
                <w:color w:val="000000"/>
                <w:sz w:val="20"/>
                <w:szCs w:val="20"/>
              </w:rPr>
              <w:t>Расчетная максимальная нагрузка, Гкал/ч</w:t>
            </w:r>
          </w:p>
        </w:tc>
        <w:tc>
          <w:tcPr>
            <w:tcW w:w="1272" w:type="pct"/>
            <w:tcBorders>
              <w:top w:val="single" w:sz="4" w:space="0" w:color="auto"/>
              <w:left w:val="none" w:sz="4" w:space="0" w:color="000000"/>
              <w:bottom w:val="single" w:sz="4" w:space="0" w:color="auto"/>
              <w:right w:val="single" w:sz="4" w:space="0" w:color="auto"/>
            </w:tcBorders>
            <w:shd w:val="clear" w:color="auto" w:fill="auto"/>
            <w:vAlign w:val="center"/>
          </w:tcPr>
          <w:p w14:paraId="312BE426" w14:textId="77777777" w:rsidR="00E40105" w:rsidRDefault="00972B64">
            <w:pPr>
              <w:jc w:val="center"/>
              <w:rPr>
                <w:color w:val="000000"/>
                <w:sz w:val="20"/>
                <w:szCs w:val="20"/>
              </w:rPr>
            </w:pPr>
            <w:r>
              <w:rPr>
                <w:color w:val="000000"/>
                <w:sz w:val="20"/>
                <w:szCs w:val="20"/>
              </w:rPr>
              <w:t>Потребление тепловой энергии за отопительный период, Гкал/год</w:t>
            </w:r>
          </w:p>
        </w:tc>
        <w:tc>
          <w:tcPr>
            <w:tcW w:w="1036" w:type="pct"/>
            <w:tcBorders>
              <w:top w:val="single" w:sz="4" w:space="0" w:color="auto"/>
              <w:left w:val="none" w:sz="4" w:space="0" w:color="000000"/>
              <w:bottom w:val="single" w:sz="4" w:space="0" w:color="auto"/>
              <w:right w:val="single" w:sz="4" w:space="0" w:color="auto"/>
            </w:tcBorders>
            <w:shd w:val="clear" w:color="auto" w:fill="auto"/>
            <w:vAlign w:val="center"/>
          </w:tcPr>
          <w:p w14:paraId="7BDC4138" w14:textId="77777777" w:rsidR="00E40105" w:rsidRDefault="00972B64">
            <w:pPr>
              <w:jc w:val="center"/>
              <w:rPr>
                <w:color w:val="000000"/>
                <w:sz w:val="20"/>
                <w:szCs w:val="20"/>
              </w:rPr>
            </w:pPr>
            <w:r>
              <w:rPr>
                <w:color w:val="000000"/>
                <w:sz w:val="20"/>
                <w:szCs w:val="20"/>
              </w:rPr>
              <w:t>Потребление тепловой энергии за год, Гкал/год</w:t>
            </w:r>
          </w:p>
        </w:tc>
      </w:tr>
      <w:tr w:rsidR="00E40105" w14:paraId="3FC452A4" w14:textId="77777777">
        <w:trPr>
          <w:trHeight w:val="20"/>
          <w:tblHeader/>
        </w:trPr>
        <w:tc>
          <w:tcPr>
            <w:tcW w:w="275" w:type="pct"/>
            <w:tcBorders>
              <w:top w:val="none" w:sz="4" w:space="0" w:color="000000"/>
              <w:left w:val="single" w:sz="4" w:space="0" w:color="auto"/>
              <w:bottom w:val="single" w:sz="4" w:space="0" w:color="auto"/>
              <w:right w:val="single" w:sz="4" w:space="0" w:color="auto"/>
            </w:tcBorders>
            <w:shd w:val="clear" w:color="auto" w:fill="auto"/>
            <w:vAlign w:val="center"/>
          </w:tcPr>
          <w:p w14:paraId="79E786D0" w14:textId="77777777" w:rsidR="00E40105" w:rsidRDefault="00972B64">
            <w:pPr>
              <w:jc w:val="center"/>
              <w:rPr>
                <w:color w:val="000000"/>
                <w:sz w:val="20"/>
                <w:szCs w:val="20"/>
              </w:rPr>
            </w:pPr>
            <w:r>
              <w:rPr>
                <w:color w:val="000000"/>
                <w:sz w:val="20"/>
                <w:szCs w:val="20"/>
              </w:rPr>
              <w:t>1</w:t>
            </w:r>
          </w:p>
        </w:tc>
        <w:tc>
          <w:tcPr>
            <w:tcW w:w="1410" w:type="pct"/>
            <w:tcBorders>
              <w:top w:val="none" w:sz="4" w:space="0" w:color="000000"/>
              <w:left w:val="none" w:sz="4" w:space="0" w:color="000000"/>
              <w:bottom w:val="single" w:sz="4" w:space="0" w:color="auto"/>
              <w:right w:val="single" w:sz="4" w:space="0" w:color="auto"/>
            </w:tcBorders>
            <w:shd w:val="clear" w:color="auto" w:fill="auto"/>
            <w:vAlign w:val="center"/>
          </w:tcPr>
          <w:p w14:paraId="422BCF80" w14:textId="77777777" w:rsidR="00E40105" w:rsidRDefault="00972B64">
            <w:pPr>
              <w:jc w:val="center"/>
              <w:rPr>
                <w:color w:val="000000"/>
                <w:sz w:val="20"/>
                <w:szCs w:val="20"/>
              </w:rPr>
            </w:pPr>
            <w:r>
              <w:rPr>
                <w:color w:val="000000"/>
                <w:sz w:val="20"/>
                <w:szCs w:val="20"/>
              </w:rPr>
              <w:t>3</w:t>
            </w:r>
          </w:p>
        </w:tc>
        <w:tc>
          <w:tcPr>
            <w:tcW w:w="1007" w:type="pct"/>
            <w:tcBorders>
              <w:top w:val="none" w:sz="4" w:space="0" w:color="000000"/>
              <w:left w:val="none" w:sz="4" w:space="0" w:color="000000"/>
              <w:bottom w:val="single" w:sz="4" w:space="0" w:color="auto"/>
              <w:right w:val="single" w:sz="4" w:space="0" w:color="auto"/>
            </w:tcBorders>
            <w:shd w:val="clear" w:color="auto" w:fill="auto"/>
            <w:vAlign w:val="center"/>
          </w:tcPr>
          <w:p w14:paraId="25C437BF" w14:textId="77777777" w:rsidR="00E40105" w:rsidRDefault="00972B64">
            <w:pPr>
              <w:jc w:val="center"/>
              <w:rPr>
                <w:color w:val="000000"/>
                <w:sz w:val="20"/>
                <w:szCs w:val="20"/>
              </w:rPr>
            </w:pPr>
            <w:r>
              <w:rPr>
                <w:color w:val="000000"/>
                <w:sz w:val="20"/>
                <w:szCs w:val="20"/>
              </w:rPr>
              <w:t>4</w:t>
            </w:r>
          </w:p>
        </w:tc>
        <w:tc>
          <w:tcPr>
            <w:tcW w:w="1272" w:type="pct"/>
            <w:tcBorders>
              <w:top w:val="none" w:sz="4" w:space="0" w:color="000000"/>
              <w:left w:val="none" w:sz="4" w:space="0" w:color="000000"/>
              <w:bottom w:val="single" w:sz="4" w:space="0" w:color="auto"/>
              <w:right w:val="single" w:sz="4" w:space="0" w:color="auto"/>
            </w:tcBorders>
            <w:shd w:val="clear" w:color="auto" w:fill="auto"/>
            <w:vAlign w:val="center"/>
          </w:tcPr>
          <w:p w14:paraId="739B507B" w14:textId="77777777" w:rsidR="00E40105" w:rsidRDefault="00972B64">
            <w:pPr>
              <w:jc w:val="center"/>
              <w:rPr>
                <w:color w:val="000000"/>
                <w:sz w:val="20"/>
                <w:szCs w:val="20"/>
              </w:rPr>
            </w:pPr>
            <w:r>
              <w:rPr>
                <w:color w:val="000000"/>
                <w:sz w:val="20"/>
                <w:szCs w:val="20"/>
              </w:rPr>
              <w:t>5</w:t>
            </w:r>
          </w:p>
        </w:tc>
        <w:tc>
          <w:tcPr>
            <w:tcW w:w="1036" w:type="pct"/>
            <w:tcBorders>
              <w:top w:val="none" w:sz="4" w:space="0" w:color="000000"/>
              <w:left w:val="none" w:sz="4" w:space="0" w:color="000000"/>
              <w:bottom w:val="single" w:sz="4" w:space="0" w:color="auto"/>
              <w:right w:val="single" w:sz="4" w:space="0" w:color="auto"/>
            </w:tcBorders>
            <w:shd w:val="clear" w:color="auto" w:fill="auto"/>
            <w:vAlign w:val="center"/>
          </w:tcPr>
          <w:p w14:paraId="286B846F" w14:textId="77777777" w:rsidR="00E40105" w:rsidRDefault="00972B64">
            <w:pPr>
              <w:jc w:val="center"/>
              <w:rPr>
                <w:color w:val="000000"/>
                <w:sz w:val="20"/>
                <w:szCs w:val="20"/>
              </w:rPr>
            </w:pPr>
            <w:r>
              <w:rPr>
                <w:color w:val="000000"/>
                <w:sz w:val="20"/>
                <w:szCs w:val="20"/>
              </w:rPr>
              <w:t>6</w:t>
            </w:r>
          </w:p>
        </w:tc>
      </w:tr>
      <w:tr w:rsidR="00E40105" w14:paraId="51065F7E" w14:textId="77777777">
        <w:trPr>
          <w:trHeight w:val="20"/>
        </w:trPr>
        <w:tc>
          <w:tcPr>
            <w:tcW w:w="275" w:type="pct"/>
            <w:tcBorders>
              <w:top w:val="none" w:sz="4" w:space="0" w:color="000000"/>
              <w:left w:val="single" w:sz="4" w:space="0" w:color="auto"/>
              <w:bottom w:val="single" w:sz="4" w:space="0" w:color="auto"/>
              <w:right w:val="single" w:sz="4" w:space="0" w:color="auto"/>
            </w:tcBorders>
            <w:shd w:val="clear" w:color="auto" w:fill="auto"/>
            <w:vAlign w:val="center"/>
          </w:tcPr>
          <w:p w14:paraId="69A33FE2" w14:textId="77777777" w:rsidR="00E40105" w:rsidRDefault="00972B64">
            <w:pPr>
              <w:jc w:val="center"/>
              <w:rPr>
                <w:color w:val="000000"/>
                <w:sz w:val="20"/>
                <w:szCs w:val="20"/>
              </w:rPr>
            </w:pPr>
            <w:r>
              <w:rPr>
                <w:color w:val="000000"/>
                <w:sz w:val="20"/>
                <w:szCs w:val="20"/>
              </w:rPr>
              <w:t>1</w:t>
            </w:r>
          </w:p>
        </w:tc>
        <w:tc>
          <w:tcPr>
            <w:tcW w:w="1410" w:type="pct"/>
            <w:tcBorders>
              <w:top w:val="none" w:sz="4" w:space="0" w:color="000000"/>
              <w:left w:val="none" w:sz="4" w:space="0" w:color="000000"/>
              <w:bottom w:val="single" w:sz="4" w:space="0" w:color="auto"/>
              <w:right w:val="single" w:sz="4" w:space="0" w:color="auto"/>
            </w:tcBorders>
            <w:shd w:val="clear" w:color="auto" w:fill="auto"/>
            <w:vAlign w:val="center"/>
          </w:tcPr>
          <w:p w14:paraId="36D6A6EE" w14:textId="77777777" w:rsidR="00E40105" w:rsidRDefault="00972B64">
            <w:pPr>
              <w:jc w:val="center"/>
              <w:rPr>
                <w:color w:val="000000"/>
                <w:sz w:val="20"/>
                <w:szCs w:val="20"/>
              </w:rPr>
            </w:pPr>
            <w:r>
              <w:rPr>
                <w:color w:val="000000"/>
                <w:sz w:val="20"/>
                <w:szCs w:val="20"/>
              </w:rPr>
              <w:t>Электрокотельная Фабрики №12, г. Удачный  р-он Промзона</w:t>
            </w:r>
          </w:p>
        </w:tc>
        <w:tc>
          <w:tcPr>
            <w:tcW w:w="1007" w:type="pct"/>
            <w:tcBorders>
              <w:top w:val="none" w:sz="4" w:space="0" w:color="000000"/>
              <w:left w:val="none" w:sz="4" w:space="0" w:color="000000"/>
              <w:bottom w:val="single" w:sz="4" w:space="0" w:color="auto"/>
              <w:right w:val="single" w:sz="4" w:space="0" w:color="auto"/>
            </w:tcBorders>
            <w:shd w:val="clear" w:color="auto" w:fill="auto"/>
            <w:vAlign w:val="center"/>
          </w:tcPr>
          <w:p w14:paraId="63CECC87" w14:textId="77777777" w:rsidR="00E40105" w:rsidRDefault="00972B64">
            <w:pPr>
              <w:jc w:val="center"/>
              <w:rPr>
                <w:color w:val="000000"/>
                <w:sz w:val="20"/>
                <w:szCs w:val="20"/>
              </w:rPr>
            </w:pPr>
            <w:r>
              <w:rPr>
                <w:color w:val="000000"/>
                <w:sz w:val="20"/>
                <w:szCs w:val="20"/>
              </w:rPr>
              <w:t>31,798</w:t>
            </w:r>
          </w:p>
        </w:tc>
        <w:tc>
          <w:tcPr>
            <w:tcW w:w="1272" w:type="pct"/>
            <w:tcBorders>
              <w:top w:val="none" w:sz="4" w:space="0" w:color="000000"/>
              <w:left w:val="none" w:sz="4" w:space="0" w:color="000000"/>
              <w:bottom w:val="single" w:sz="4" w:space="0" w:color="auto"/>
              <w:right w:val="single" w:sz="4" w:space="0" w:color="auto"/>
            </w:tcBorders>
            <w:shd w:val="clear" w:color="auto" w:fill="auto"/>
            <w:vAlign w:val="center"/>
          </w:tcPr>
          <w:p w14:paraId="0F894F9B" w14:textId="77777777" w:rsidR="00E40105" w:rsidRDefault="00972B64">
            <w:pPr>
              <w:jc w:val="center"/>
              <w:rPr>
                <w:color w:val="000000"/>
                <w:sz w:val="20"/>
                <w:szCs w:val="20"/>
              </w:rPr>
            </w:pPr>
            <w:r>
              <w:rPr>
                <w:color w:val="000000"/>
                <w:sz w:val="20"/>
              </w:rPr>
              <w:t>123708,3</w:t>
            </w:r>
          </w:p>
        </w:tc>
        <w:tc>
          <w:tcPr>
            <w:tcW w:w="1036" w:type="pct"/>
            <w:tcBorders>
              <w:top w:val="none" w:sz="4" w:space="0" w:color="000000"/>
              <w:left w:val="none" w:sz="4" w:space="0" w:color="000000"/>
              <w:bottom w:val="single" w:sz="4" w:space="0" w:color="auto"/>
              <w:right w:val="single" w:sz="4" w:space="0" w:color="auto"/>
            </w:tcBorders>
            <w:shd w:val="clear" w:color="auto" w:fill="auto"/>
            <w:vAlign w:val="center"/>
          </w:tcPr>
          <w:p w14:paraId="21BFAAC1" w14:textId="77777777" w:rsidR="00E40105" w:rsidRDefault="00972B64">
            <w:pPr>
              <w:jc w:val="center"/>
              <w:rPr>
                <w:color w:val="000000"/>
                <w:sz w:val="20"/>
                <w:szCs w:val="20"/>
              </w:rPr>
            </w:pPr>
            <w:r>
              <w:rPr>
                <w:color w:val="000000"/>
                <w:sz w:val="20"/>
              </w:rPr>
              <w:t>126550,9</w:t>
            </w:r>
          </w:p>
        </w:tc>
      </w:tr>
      <w:tr w:rsidR="00E40105" w14:paraId="59378BDE" w14:textId="77777777">
        <w:trPr>
          <w:trHeight w:val="20"/>
        </w:trPr>
        <w:tc>
          <w:tcPr>
            <w:tcW w:w="275" w:type="pct"/>
            <w:tcBorders>
              <w:top w:val="none" w:sz="4" w:space="0" w:color="000000"/>
              <w:left w:val="single" w:sz="4" w:space="0" w:color="auto"/>
              <w:bottom w:val="single" w:sz="4" w:space="0" w:color="auto"/>
              <w:right w:val="single" w:sz="4" w:space="0" w:color="auto"/>
            </w:tcBorders>
            <w:shd w:val="clear" w:color="auto" w:fill="auto"/>
            <w:vAlign w:val="center"/>
          </w:tcPr>
          <w:p w14:paraId="7C8A3325" w14:textId="77777777" w:rsidR="00E40105" w:rsidRDefault="00972B64">
            <w:pPr>
              <w:jc w:val="center"/>
              <w:rPr>
                <w:color w:val="000000"/>
                <w:sz w:val="20"/>
                <w:szCs w:val="20"/>
              </w:rPr>
            </w:pPr>
            <w:r>
              <w:rPr>
                <w:color w:val="000000"/>
                <w:sz w:val="20"/>
                <w:szCs w:val="20"/>
              </w:rPr>
              <w:t>2</w:t>
            </w:r>
          </w:p>
        </w:tc>
        <w:tc>
          <w:tcPr>
            <w:tcW w:w="1410" w:type="pct"/>
            <w:tcBorders>
              <w:top w:val="none" w:sz="4" w:space="0" w:color="000000"/>
              <w:left w:val="none" w:sz="4" w:space="0" w:color="000000"/>
              <w:bottom w:val="single" w:sz="4" w:space="0" w:color="auto"/>
              <w:right w:val="single" w:sz="4" w:space="0" w:color="auto"/>
            </w:tcBorders>
            <w:shd w:val="clear" w:color="auto" w:fill="auto"/>
            <w:vAlign w:val="center"/>
          </w:tcPr>
          <w:p w14:paraId="5CD9127E" w14:textId="77777777" w:rsidR="00E40105" w:rsidRDefault="00972B64">
            <w:pPr>
              <w:jc w:val="center"/>
              <w:rPr>
                <w:color w:val="000000"/>
                <w:sz w:val="20"/>
                <w:szCs w:val="20"/>
              </w:rPr>
            </w:pPr>
            <w:r>
              <w:rPr>
                <w:color w:val="000000"/>
                <w:sz w:val="20"/>
                <w:szCs w:val="20"/>
              </w:rPr>
              <w:t xml:space="preserve">Электрокотельная №1, г. Удачный </w:t>
            </w:r>
            <w:proofErr w:type="spellStart"/>
            <w:r>
              <w:rPr>
                <w:color w:val="000000"/>
                <w:sz w:val="20"/>
                <w:szCs w:val="20"/>
              </w:rPr>
              <w:t>мкр</w:t>
            </w:r>
            <w:proofErr w:type="spellEnd"/>
            <w:r>
              <w:rPr>
                <w:color w:val="000000"/>
                <w:sz w:val="20"/>
                <w:szCs w:val="20"/>
              </w:rPr>
              <w:t>. Надежный</w:t>
            </w:r>
          </w:p>
        </w:tc>
        <w:tc>
          <w:tcPr>
            <w:tcW w:w="1007" w:type="pct"/>
            <w:tcBorders>
              <w:top w:val="none" w:sz="4" w:space="0" w:color="000000"/>
              <w:left w:val="none" w:sz="4" w:space="0" w:color="000000"/>
              <w:bottom w:val="single" w:sz="4" w:space="0" w:color="auto"/>
              <w:right w:val="single" w:sz="4" w:space="0" w:color="auto"/>
            </w:tcBorders>
            <w:shd w:val="clear" w:color="auto" w:fill="auto"/>
            <w:vAlign w:val="center"/>
          </w:tcPr>
          <w:p w14:paraId="0EA755F3" w14:textId="77777777" w:rsidR="00E40105" w:rsidRDefault="00972B64">
            <w:pPr>
              <w:jc w:val="center"/>
              <w:rPr>
                <w:color w:val="000000"/>
                <w:sz w:val="20"/>
                <w:szCs w:val="20"/>
              </w:rPr>
            </w:pPr>
            <w:r>
              <w:rPr>
                <w:color w:val="000000"/>
                <w:sz w:val="20"/>
                <w:szCs w:val="20"/>
              </w:rPr>
              <w:t>3,238</w:t>
            </w:r>
          </w:p>
        </w:tc>
        <w:tc>
          <w:tcPr>
            <w:tcW w:w="1272" w:type="pct"/>
            <w:tcBorders>
              <w:top w:val="none" w:sz="4" w:space="0" w:color="000000"/>
              <w:left w:val="none" w:sz="4" w:space="0" w:color="000000"/>
              <w:bottom w:val="single" w:sz="4" w:space="0" w:color="auto"/>
              <w:right w:val="single" w:sz="4" w:space="0" w:color="auto"/>
            </w:tcBorders>
            <w:shd w:val="clear" w:color="auto" w:fill="auto"/>
            <w:vAlign w:val="center"/>
          </w:tcPr>
          <w:p w14:paraId="44990D84" w14:textId="77777777" w:rsidR="00E40105" w:rsidRDefault="00972B64">
            <w:pPr>
              <w:jc w:val="center"/>
              <w:rPr>
                <w:color w:val="000000"/>
                <w:sz w:val="20"/>
                <w:szCs w:val="20"/>
              </w:rPr>
            </w:pPr>
            <w:r>
              <w:rPr>
                <w:color w:val="000000"/>
                <w:sz w:val="20"/>
              </w:rPr>
              <w:t>16905,6</w:t>
            </w:r>
          </w:p>
        </w:tc>
        <w:tc>
          <w:tcPr>
            <w:tcW w:w="1036" w:type="pct"/>
            <w:tcBorders>
              <w:top w:val="none" w:sz="4" w:space="0" w:color="000000"/>
              <w:left w:val="none" w:sz="4" w:space="0" w:color="000000"/>
              <w:bottom w:val="single" w:sz="4" w:space="0" w:color="auto"/>
              <w:right w:val="single" w:sz="4" w:space="0" w:color="auto"/>
            </w:tcBorders>
            <w:shd w:val="clear" w:color="auto" w:fill="auto"/>
            <w:vAlign w:val="center"/>
          </w:tcPr>
          <w:p w14:paraId="3EA84A4F" w14:textId="77777777" w:rsidR="00E40105" w:rsidRDefault="00972B64">
            <w:pPr>
              <w:jc w:val="center"/>
              <w:rPr>
                <w:color w:val="000000"/>
                <w:sz w:val="20"/>
                <w:szCs w:val="20"/>
              </w:rPr>
            </w:pPr>
            <w:r>
              <w:rPr>
                <w:color w:val="000000"/>
                <w:sz w:val="20"/>
              </w:rPr>
              <w:t>18225,8</w:t>
            </w:r>
          </w:p>
        </w:tc>
      </w:tr>
      <w:tr w:rsidR="00E40105" w14:paraId="58CBA9F9" w14:textId="77777777">
        <w:trPr>
          <w:trHeight w:val="20"/>
        </w:trPr>
        <w:tc>
          <w:tcPr>
            <w:tcW w:w="275" w:type="pct"/>
            <w:tcBorders>
              <w:top w:val="none" w:sz="4" w:space="0" w:color="000000"/>
              <w:left w:val="single" w:sz="4" w:space="0" w:color="auto"/>
              <w:bottom w:val="single" w:sz="4" w:space="0" w:color="auto"/>
              <w:right w:val="single" w:sz="4" w:space="0" w:color="auto"/>
            </w:tcBorders>
            <w:shd w:val="clear" w:color="auto" w:fill="auto"/>
            <w:vAlign w:val="center"/>
          </w:tcPr>
          <w:p w14:paraId="42FDB551" w14:textId="77777777" w:rsidR="00E40105" w:rsidRDefault="00972B64">
            <w:pPr>
              <w:jc w:val="center"/>
              <w:rPr>
                <w:color w:val="000000"/>
                <w:sz w:val="20"/>
                <w:szCs w:val="20"/>
              </w:rPr>
            </w:pPr>
            <w:r>
              <w:rPr>
                <w:color w:val="000000"/>
                <w:sz w:val="20"/>
                <w:szCs w:val="20"/>
              </w:rPr>
              <w:t>3</w:t>
            </w:r>
          </w:p>
        </w:tc>
        <w:tc>
          <w:tcPr>
            <w:tcW w:w="1410" w:type="pct"/>
            <w:tcBorders>
              <w:top w:val="none" w:sz="4" w:space="0" w:color="000000"/>
              <w:left w:val="none" w:sz="4" w:space="0" w:color="000000"/>
              <w:bottom w:val="single" w:sz="4" w:space="0" w:color="auto"/>
              <w:right w:val="single" w:sz="4" w:space="0" w:color="auto"/>
            </w:tcBorders>
            <w:shd w:val="clear" w:color="auto" w:fill="auto"/>
            <w:vAlign w:val="center"/>
          </w:tcPr>
          <w:p w14:paraId="1A21ACF6" w14:textId="77777777" w:rsidR="00E40105" w:rsidRDefault="00972B64">
            <w:pPr>
              <w:jc w:val="center"/>
              <w:rPr>
                <w:color w:val="000000"/>
                <w:sz w:val="20"/>
                <w:szCs w:val="20"/>
              </w:rPr>
            </w:pPr>
            <w:r>
              <w:rPr>
                <w:color w:val="000000"/>
                <w:sz w:val="20"/>
                <w:szCs w:val="20"/>
              </w:rPr>
              <w:t xml:space="preserve">Электрокотельная БСИ, г. Удачный </w:t>
            </w:r>
            <w:proofErr w:type="spellStart"/>
            <w:r>
              <w:rPr>
                <w:color w:val="000000"/>
                <w:sz w:val="20"/>
                <w:szCs w:val="20"/>
              </w:rPr>
              <w:t>мкр</w:t>
            </w:r>
            <w:proofErr w:type="spellEnd"/>
            <w:r>
              <w:rPr>
                <w:color w:val="000000"/>
                <w:sz w:val="20"/>
                <w:szCs w:val="20"/>
              </w:rPr>
              <w:t>. Надежный р-н Промзона</w:t>
            </w:r>
          </w:p>
        </w:tc>
        <w:tc>
          <w:tcPr>
            <w:tcW w:w="1007" w:type="pct"/>
            <w:tcBorders>
              <w:top w:val="none" w:sz="4" w:space="0" w:color="000000"/>
              <w:left w:val="none" w:sz="4" w:space="0" w:color="000000"/>
              <w:bottom w:val="single" w:sz="4" w:space="0" w:color="auto"/>
              <w:right w:val="single" w:sz="4" w:space="0" w:color="auto"/>
            </w:tcBorders>
            <w:shd w:val="clear" w:color="auto" w:fill="auto"/>
            <w:vAlign w:val="center"/>
          </w:tcPr>
          <w:p w14:paraId="18F50640" w14:textId="77777777" w:rsidR="00E40105" w:rsidRDefault="00972B64">
            <w:pPr>
              <w:jc w:val="center"/>
              <w:rPr>
                <w:color w:val="000000"/>
                <w:sz w:val="20"/>
                <w:szCs w:val="20"/>
              </w:rPr>
            </w:pPr>
            <w:r>
              <w:rPr>
                <w:color w:val="000000"/>
                <w:sz w:val="20"/>
                <w:szCs w:val="20"/>
              </w:rPr>
              <w:t>1,405</w:t>
            </w:r>
          </w:p>
        </w:tc>
        <w:tc>
          <w:tcPr>
            <w:tcW w:w="1272" w:type="pct"/>
            <w:tcBorders>
              <w:top w:val="none" w:sz="4" w:space="0" w:color="000000"/>
              <w:left w:val="none" w:sz="4" w:space="0" w:color="000000"/>
              <w:bottom w:val="single" w:sz="4" w:space="0" w:color="auto"/>
              <w:right w:val="single" w:sz="4" w:space="0" w:color="auto"/>
            </w:tcBorders>
            <w:shd w:val="clear" w:color="auto" w:fill="auto"/>
            <w:vAlign w:val="center"/>
          </w:tcPr>
          <w:p w14:paraId="0AFD9786" w14:textId="77777777" w:rsidR="00E40105" w:rsidRDefault="00972B64">
            <w:pPr>
              <w:jc w:val="center"/>
              <w:rPr>
                <w:color w:val="000000"/>
                <w:sz w:val="20"/>
                <w:szCs w:val="20"/>
              </w:rPr>
            </w:pPr>
            <w:r>
              <w:rPr>
                <w:color w:val="000000"/>
                <w:sz w:val="20"/>
              </w:rPr>
              <w:t>6722,0</w:t>
            </w:r>
          </w:p>
        </w:tc>
        <w:tc>
          <w:tcPr>
            <w:tcW w:w="1036" w:type="pct"/>
            <w:tcBorders>
              <w:top w:val="none" w:sz="4" w:space="0" w:color="000000"/>
              <w:left w:val="none" w:sz="4" w:space="0" w:color="000000"/>
              <w:bottom w:val="single" w:sz="4" w:space="0" w:color="auto"/>
              <w:right w:val="single" w:sz="4" w:space="0" w:color="auto"/>
            </w:tcBorders>
            <w:shd w:val="clear" w:color="auto" w:fill="auto"/>
            <w:vAlign w:val="center"/>
          </w:tcPr>
          <w:p w14:paraId="3DAAB417" w14:textId="77777777" w:rsidR="00E40105" w:rsidRDefault="00972B64">
            <w:pPr>
              <w:jc w:val="center"/>
              <w:rPr>
                <w:color w:val="000000"/>
                <w:sz w:val="20"/>
                <w:szCs w:val="20"/>
              </w:rPr>
            </w:pPr>
            <w:r>
              <w:rPr>
                <w:color w:val="000000"/>
                <w:sz w:val="20"/>
              </w:rPr>
              <w:t>6722,0</w:t>
            </w:r>
          </w:p>
        </w:tc>
      </w:tr>
      <w:tr w:rsidR="00E40105" w14:paraId="511F904F" w14:textId="77777777">
        <w:trPr>
          <w:trHeight w:val="20"/>
        </w:trPr>
        <w:tc>
          <w:tcPr>
            <w:tcW w:w="275" w:type="pct"/>
            <w:tcBorders>
              <w:top w:val="none" w:sz="4" w:space="0" w:color="000000"/>
              <w:left w:val="single" w:sz="4" w:space="0" w:color="auto"/>
              <w:bottom w:val="single" w:sz="4" w:space="0" w:color="auto"/>
              <w:right w:val="single" w:sz="4" w:space="0" w:color="auto"/>
            </w:tcBorders>
            <w:shd w:val="clear" w:color="auto" w:fill="auto"/>
            <w:vAlign w:val="center"/>
          </w:tcPr>
          <w:p w14:paraId="1844AA93" w14:textId="77777777" w:rsidR="00E40105" w:rsidRDefault="00972B64">
            <w:pPr>
              <w:jc w:val="center"/>
              <w:rPr>
                <w:color w:val="000000"/>
                <w:sz w:val="20"/>
                <w:szCs w:val="20"/>
              </w:rPr>
            </w:pPr>
            <w:r>
              <w:rPr>
                <w:color w:val="000000"/>
                <w:sz w:val="20"/>
                <w:szCs w:val="20"/>
              </w:rPr>
              <w:t>4</w:t>
            </w:r>
          </w:p>
        </w:tc>
        <w:tc>
          <w:tcPr>
            <w:tcW w:w="1410" w:type="pct"/>
            <w:tcBorders>
              <w:top w:val="none" w:sz="4" w:space="0" w:color="000000"/>
              <w:left w:val="none" w:sz="4" w:space="0" w:color="000000"/>
              <w:bottom w:val="single" w:sz="4" w:space="0" w:color="auto"/>
              <w:right w:val="single" w:sz="4" w:space="0" w:color="auto"/>
            </w:tcBorders>
            <w:shd w:val="clear" w:color="auto" w:fill="auto"/>
            <w:vAlign w:val="center"/>
          </w:tcPr>
          <w:p w14:paraId="1D507936" w14:textId="77777777" w:rsidR="00E40105" w:rsidRDefault="00972B64">
            <w:pPr>
              <w:jc w:val="center"/>
              <w:rPr>
                <w:color w:val="000000"/>
                <w:sz w:val="20"/>
                <w:szCs w:val="20"/>
              </w:rPr>
            </w:pPr>
            <w:r>
              <w:rPr>
                <w:color w:val="000000"/>
                <w:sz w:val="20"/>
                <w:szCs w:val="20"/>
              </w:rPr>
              <w:t xml:space="preserve">Электрокотельная "Авангардная", г. Удачный </w:t>
            </w:r>
            <w:proofErr w:type="spellStart"/>
            <w:r>
              <w:rPr>
                <w:color w:val="000000"/>
                <w:sz w:val="20"/>
                <w:szCs w:val="20"/>
              </w:rPr>
              <w:t>мкр</w:t>
            </w:r>
            <w:proofErr w:type="spellEnd"/>
            <w:r>
              <w:rPr>
                <w:color w:val="000000"/>
                <w:sz w:val="20"/>
                <w:szCs w:val="20"/>
              </w:rPr>
              <w:t>. Новый город</w:t>
            </w:r>
          </w:p>
        </w:tc>
        <w:tc>
          <w:tcPr>
            <w:tcW w:w="1007" w:type="pct"/>
            <w:tcBorders>
              <w:top w:val="none" w:sz="4" w:space="0" w:color="000000"/>
              <w:left w:val="none" w:sz="4" w:space="0" w:color="000000"/>
              <w:bottom w:val="single" w:sz="4" w:space="0" w:color="auto"/>
              <w:right w:val="single" w:sz="4" w:space="0" w:color="auto"/>
            </w:tcBorders>
            <w:shd w:val="clear" w:color="auto" w:fill="auto"/>
            <w:vAlign w:val="center"/>
          </w:tcPr>
          <w:p w14:paraId="3346BBC0" w14:textId="77777777" w:rsidR="00E40105" w:rsidRDefault="00972B64">
            <w:pPr>
              <w:jc w:val="center"/>
              <w:rPr>
                <w:color w:val="000000"/>
                <w:sz w:val="20"/>
                <w:szCs w:val="20"/>
              </w:rPr>
            </w:pPr>
            <w:r>
              <w:rPr>
                <w:color w:val="000000"/>
                <w:sz w:val="20"/>
                <w:szCs w:val="20"/>
              </w:rPr>
              <w:t>9,169</w:t>
            </w:r>
          </w:p>
        </w:tc>
        <w:tc>
          <w:tcPr>
            <w:tcW w:w="1272" w:type="pct"/>
            <w:tcBorders>
              <w:top w:val="none" w:sz="4" w:space="0" w:color="000000"/>
              <w:left w:val="none" w:sz="4" w:space="0" w:color="000000"/>
              <w:bottom w:val="single" w:sz="4" w:space="0" w:color="auto"/>
              <w:right w:val="single" w:sz="4" w:space="0" w:color="auto"/>
            </w:tcBorders>
            <w:shd w:val="clear" w:color="auto" w:fill="auto"/>
            <w:vAlign w:val="center"/>
          </w:tcPr>
          <w:p w14:paraId="3B9D71E4" w14:textId="77777777" w:rsidR="00E40105" w:rsidRDefault="00972B64">
            <w:pPr>
              <w:jc w:val="center"/>
              <w:rPr>
                <w:color w:val="000000"/>
                <w:sz w:val="20"/>
                <w:szCs w:val="20"/>
              </w:rPr>
            </w:pPr>
            <w:r>
              <w:rPr>
                <w:color w:val="000000"/>
                <w:sz w:val="20"/>
              </w:rPr>
              <w:t>63983,3</w:t>
            </w:r>
          </w:p>
        </w:tc>
        <w:tc>
          <w:tcPr>
            <w:tcW w:w="1036" w:type="pct"/>
            <w:tcBorders>
              <w:top w:val="none" w:sz="4" w:space="0" w:color="000000"/>
              <w:left w:val="none" w:sz="4" w:space="0" w:color="000000"/>
              <w:bottom w:val="single" w:sz="4" w:space="0" w:color="auto"/>
              <w:right w:val="single" w:sz="4" w:space="0" w:color="auto"/>
            </w:tcBorders>
            <w:shd w:val="clear" w:color="auto" w:fill="auto"/>
            <w:vAlign w:val="center"/>
          </w:tcPr>
          <w:p w14:paraId="22271A10" w14:textId="77777777" w:rsidR="00E40105" w:rsidRDefault="00972B64">
            <w:pPr>
              <w:jc w:val="center"/>
              <w:rPr>
                <w:color w:val="000000"/>
                <w:sz w:val="20"/>
                <w:szCs w:val="20"/>
              </w:rPr>
            </w:pPr>
            <w:r>
              <w:rPr>
                <w:color w:val="000000"/>
                <w:sz w:val="20"/>
              </w:rPr>
              <w:t>73024,4</w:t>
            </w:r>
          </w:p>
        </w:tc>
      </w:tr>
      <w:tr w:rsidR="00E40105" w14:paraId="0AE9C33F" w14:textId="77777777">
        <w:trPr>
          <w:trHeight w:val="20"/>
        </w:trPr>
        <w:tc>
          <w:tcPr>
            <w:tcW w:w="1685" w:type="pct"/>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42EFFEE4" w14:textId="77777777" w:rsidR="00E40105" w:rsidRDefault="00972B64">
            <w:pPr>
              <w:jc w:val="center"/>
              <w:rPr>
                <w:color w:val="000000"/>
                <w:sz w:val="20"/>
                <w:szCs w:val="20"/>
              </w:rPr>
            </w:pPr>
            <w:r>
              <w:rPr>
                <w:color w:val="000000"/>
                <w:sz w:val="20"/>
                <w:szCs w:val="20"/>
              </w:rPr>
              <w:t>Итого:</w:t>
            </w:r>
          </w:p>
        </w:tc>
        <w:tc>
          <w:tcPr>
            <w:tcW w:w="1007" w:type="pct"/>
            <w:tcBorders>
              <w:top w:val="none" w:sz="4" w:space="0" w:color="000000"/>
              <w:left w:val="none" w:sz="4" w:space="0" w:color="000000"/>
              <w:bottom w:val="single" w:sz="4" w:space="0" w:color="auto"/>
              <w:right w:val="single" w:sz="4" w:space="0" w:color="auto"/>
            </w:tcBorders>
            <w:shd w:val="clear" w:color="auto" w:fill="auto"/>
            <w:vAlign w:val="center"/>
          </w:tcPr>
          <w:p w14:paraId="0C1242A7" w14:textId="77777777" w:rsidR="00E40105" w:rsidRDefault="00972B64">
            <w:pPr>
              <w:jc w:val="center"/>
              <w:rPr>
                <w:color w:val="000000"/>
                <w:sz w:val="20"/>
                <w:szCs w:val="20"/>
              </w:rPr>
            </w:pPr>
            <w:r>
              <w:rPr>
                <w:color w:val="000000"/>
                <w:sz w:val="20"/>
                <w:szCs w:val="20"/>
              </w:rPr>
              <w:t>45,610</w:t>
            </w:r>
          </w:p>
        </w:tc>
        <w:tc>
          <w:tcPr>
            <w:tcW w:w="1272" w:type="pct"/>
            <w:tcBorders>
              <w:top w:val="none" w:sz="4" w:space="0" w:color="000000"/>
              <w:left w:val="none" w:sz="4" w:space="0" w:color="000000"/>
              <w:bottom w:val="single" w:sz="4" w:space="0" w:color="auto"/>
              <w:right w:val="single" w:sz="4" w:space="0" w:color="auto"/>
            </w:tcBorders>
            <w:shd w:val="clear" w:color="auto" w:fill="auto"/>
            <w:vAlign w:val="center"/>
          </w:tcPr>
          <w:p w14:paraId="3393C1A2" w14:textId="77777777" w:rsidR="00E40105" w:rsidRDefault="00972B64">
            <w:pPr>
              <w:jc w:val="center"/>
              <w:rPr>
                <w:color w:val="000000"/>
                <w:sz w:val="20"/>
                <w:szCs w:val="20"/>
              </w:rPr>
            </w:pPr>
            <w:r>
              <w:rPr>
                <w:color w:val="000000"/>
                <w:sz w:val="20"/>
                <w:szCs w:val="20"/>
              </w:rPr>
              <w:t>211319,2</w:t>
            </w:r>
          </w:p>
        </w:tc>
        <w:tc>
          <w:tcPr>
            <w:tcW w:w="1036" w:type="pct"/>
            <w:tcBorders>
              <w:top w:val="none" w:sz="4" w:space="0" w:color="000000"/>
              <w:left w:val="none" w:sz="4" w:space="0" w:color="000000"/>
              <w:bottom w:val="single" w:sz="4" w:space="0" w:color="auto"/>
              <w:right w:val="single" w:sz="4" w:space="0" w:color="auto"/>
            </w:tcBorders>
            <w:shd w:val="clear" w:color="auto" w:fill="auto"/>
            <w:vAlign w:val="center"/>
          </w:tcPr>
          <w:p w14:paraId="467829D6" w14:textId="77777777" w:rsidR="00E40105" w:rsidRDefault="00972B64">
            <w:pPr>
              <w:jc w:val="center"/>
              <w:rPr>
                <w:color w:val="000000"/>
                <w:sz w:val="20"/>
                <w:szCs w:val="20"/>
              </w:rPr>
            </w:pPr>
            <w:r>
              <w:rPr>
                <w:color w:val="000000"/>
                <w:sz w:val="20"/>
              </w:rPr>
              <w:t>211319,2</w:t>
            </w:r>
          </w:p>
        </w:tc>
      </w:tr>
    </w:tbl>
    <w:p w14:paraId="44F40CD2" w14:textId="77777777" w:rsidR="00E40105" w:rsidRDefault="00E40105">
      <w:pPr>
        <w:ind w:firstLine="709"/>
        <w:jc w:val="both"/>
      </w:pPr>
    </w:p>
    <w:p w14:paraId="619CB253" w14:textId="77777777" w:rsidR="00E40105" w:rsidRDefault="00972B64">
      <w:pPr>
        <w:keepLines/>
        <w:numPr>
          <w:ilvl w:val="1"/>
          <w:numId w:val="3"/>
        </w:numPr>
        <w:jc w:val="both"/>
        <w:outlineLvl w:val="1"/>
        <w:rPr>
          <w:b/>
          <w:bCs/>
          <w:color w:val="000000"/>
        </w:rPr>
      </w:pPr>
      <w:bookmarkStart w:id="491" w:name="_Toc524615043"/>
      <w:bookmarkStart w:id="492" w:name="_Toc524614827"/>
      <w:bookmarkStart w:id="493" w:name="_Toc26628311"/>
      <w:bookmarkStart w:id="494" w:name="_Toc101629382"/>
      <w:r>
        <w:rPr>
          <w:b/>
          <w:bCs/>
          <w:color w:val="000000"/>
        </w:rPr>
        <w:t xml:space="preserve">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w:t>
      </w:r>
      <w:bookmarkEnd w:id="491"/>
      <w:bookmarkEnd w:id="492"/>
      <w:r>
        <w:rPr>
          <w:b/>
          <w:bCs/>
          <w:color w:val="000000"/>
        </w:rPr>
        <w:t>на каждом этапе</w:t>
      </w:r>
      <w:bookmarkEnd w:id="493"/>
      <w:bookmarkEnd w:id="494"/>
    </w:p>
    <w:p w14:paraId="5371F26B" w14:textId="77777777" w:rsidR="00E40105" w:rsidRDefault="00972B64">
      <w:pPr>
        <w:ind w:firstLine="709"/>
        <w:jc w:val="both"/>
      </w:pPr>
      <w:bookmarkStart w:id="495" w:name="_Hlk26197785"/>
      <w:bookmarkStart w:id="496" w:name="_Hlk22206168"/>
      <w:r>
        <w:t xml:space="preserve">В соответствии с определенными перспективами строительства на расчетный срок до 2037 года, ожидается прирост площади строительных фондов за счет размещения нового строительства. Перечень планируемых к размещению объектов и срок их размещения на территории г. Удачный представлен в таблице </w:t>
      </w:r>
      <w:r>
        <w:fldChar w:fldCharType="begin"/>
      </w:r>
      <w:r>
        <w:instrText xml:space="preserve"> REF _Ref106463191 \h  \* MERGEFORMAT </w:instrText>
      </w:r>
      <w:r>
        <w:fldChar w:fldCharType="separate"/>
      </w:r>
      <w:r>
        <w:rPr>
          <w:vanish/>
        </w:rPr>
        <w:t xml:space="preserve">Таблица </w:t>
      </w:r>
      <w:r>
        <w:t>27</w:t>
      </w:r>
      <w:r>
        <w:fldChar w:fldCharType="end"/>
      </w:r>
      <w:r>
        <w:t xml:space="preserve">. Прогноз прироста площадей строительных фондов представлен в таблице </w:t>
      </w:r>
      <w:r>
        <w:fldChar w:fldCharType="begin"/>
      </w:r>
      <w:r>
        <w:instrText xml:space="preserve"> REF _Ref106533675 \h  \* MERGEFORMAT </w:instrText>
      </w:r>
      <w:r>
        <w:fldChar w:fldCharType="separate"/>
      </w:r>
      <w:r>
        <w:rPr>
          <w:vanish/>
        </w:rPr>
        <w:t xml:space="preserve">Таблица </w:t>
      </w:r>
      <w:r>
        <w:t>28</w:t>
      </w:r>
      <w:r>
        <w:fldChar w:fldCharType="end"/>
      </w:r>
      <w:r>
        <w:t>.</w:t>
      </w:r>
    </w:p>
    <w:p w14:paraId="556DCBA9" w14:textId="77777777" w:rsidR="00E40105" w:rsidRDefault="00972B64">
      <w:pPr>
        <w:ind w:firstLine="709"/>
        <w:jc w:val="both"/>
      </w:pPr>
      <w:bookmarkStart w:id="497" w:name="_Ref106463191"/>
      <w:bookmarkStart w:id="498" w:name="_Ref101257434"/>
      <w:bookmarkStart w:id="499" w:name="_Ref90205842"/>
      <w:bookmarkStart w:id="500" w:name="_Toc41383024"/>
      <w:bookmarkEnd w:id="495"/>
      <w:r>
        <w:t xml:space="preserve">Таблица </w:t>
      </w:r>
      <w:fldSimple w:instr=" SEQ Таблица \* ARABIC ">
        <w:r>
          <w:t>27</w:t>
        </w:r>
      </w:fldSimple>
      <w:bookmarkEnd w:id="497"/>
      <w:r>
        <w:t xml:space="preserve"> – Перечень планируемых к размещению объектов и срок их размещения на территории г. Удачный</w:t>
      </w:r>
    </w:p>
    <w:tbl>
      <w:tblPr>
        <w:tblW w:w="5000" w:type="pct"/>
        <w:tblLook w:val="04A0" w:firstRow="1" w:lastRow="0" w:firstColumn="1" w:lastColumn="0" w:noHBand="0" w:noVBand="1"/>
      </w:tblPr>
      <w:tblGrid>
        <w:gridCol w:w="6778"/>
        <w:gridCol w:w="2850"/>
      </w:tblGrid>
      <w:tr w:rsidR="00E40105" w14:paraId="5D160864" w14:textId="77777777">
        <w:trPr>
          <w:trHeight w:val="20"/>
          <w:tblHeader/>
        </w:trPr>
        <w:tc>
          <w:tcPr>
            <w:tcW w:w="3520" w:type="pct"/>
            <w:tcBorders>
              <w:top w:val="single" w:sz="4" w:space="0" w:color="auto"/>
              <w:left w:val="single" w:sz="4" w:space="0" w:color="auto"/>
              <w:bottom w:val="single" w:sz="4" w:space="0" w:color="auto"/>
              <w:right w:val="single" w:sz="4" w:space="0" w:color="auto"/>
            </w:tcBorders>
            <w:shd w:val="clear" w:color="auto" w:fill="auto"/>
            <w:vAlign w:val="center"/>
          </w:tcPr>
          <w:p w14:paraId="702AF599" w14:textId="77777777" w:rsidR="00E40105" w:rsidRDefault="00972B64">
            <w:pPr>
              <w:jc w:val="center"/>
              <w:rPr>
                <w:sz w:val="20"/>
                <w:szCs w:val="20"/>
              </w:rPr>
            </w:pPr>
            <w:r>
              <w:rPr>
                <w:sz w:val="20"/>
                <w:szCs w:val="20"/>
              </w:rPr>
              <w:t>Наименование планируемых для размещения объектов местного значения</w:t>
            </w:r>
          </w:p>
        </w:tc>
        <w:tc>
          <w:tcPr>
            <w:tcW w:w="1480" w:type="pct"/>
            <w:tcBorders>
              <w:top w:val="single" w:sz="4" w:space="0" w:color="auto"/>
              <w:left w:val="none" w:sz="4" w:space="0" w:color="000000"/>
              <w:bottom w:val="single" w:sz="4" w:space="0" w:color="auto"/>
              <w:right w:val="single" w:sz="4" w:space="0" w:color="auto"/>
            </w:tcBorders>
            <w:shd w:val="clear" w:color="auto" w:fill="auto"/>
            <w:vAlign w:val="center"/>
          </w:tcPr>
          <w:p w14:paraId="3B1CDB4E" w14:textId="77777777" w:rsidR="00E40105" w:rsidRDefault="00972B64">
            <w:pPr>
              <w:jc w:val="center"/>
              <w:rPr>
                <w:color w:val="000000"/>
                <w:sz w:val="20"/>
                <w:szCs w:val="20"/>
              </w:rPr>
            </w:pPr>
            <w:r>
              <w:rPr>
                <w:color w:val="000000"/>
                <w:sz w:val="20"/>
                <w:szCs w:val="20"/>
              </w:rPr>
              <w:t>Планируемый срок размещения объекта</w:t>
            </w:r>
          </w:p>
        </w:tc>
      </w:tr>
      <w:tr w:rsidR="00E40105" w14:paraId="6497B40F" w14:textId="77777777">
        <w:trPr>
          <w:trHeight w:val="20"/>
          <w:tblHeader/>
        </w:trPr>
        <w:tc>
          <w:tcPr>
            <w:tcW w:w="3520" w:type="pct"/>
            <w:tcBorders>
              <w:top w:val="single" w:sz="4" w:space="0" w:color="auto"/>
              <w:left w:val="single" w:sz="4" w:space="0" w:color="auto"/>
              <w:bottom w:val="single" w:sz="4" w:space="0" w:color="auto"/>
              <w:right w:val="single" w:sz="4" w:space="0" w:color="auto"/>
            </w:tcBorders>
            <w:shd w:val="clear" w:color="auto" w:fill="auto"/>
            <w:vAlign w:val="center"/>
          </w:tcPr>
          <w:p w14:paraId="314CC1FD" w14:textId="77777777" w:rsidR="00E40105" w:rsidRDefault="00972B64">
            <w:pPr>
              <w:jc w:val="center"/>
              <w:rPr>
                <w:sz w:val="20"/>
                <w:szCs w:val="20"/>
              </w:rPr>
            </w:pPr>
            <w:r>
              <w:rPr>
                <w:sz w:val="20"/>
                <w:szCs w:val="20"/>
              </w:rPr>
              <w:t>1</w:t>
            </w:r>
          </w:p>
        </w:tc>
        <w:tc>
          <w:tcPr>
            <w:tcW w:w="1480" w:type="pct"/>
            <w:tcBorders>
              <w:top w:val="single" w:sz="4" w:space="0" w:color="auto"/>
              <w:left w:val="none" w:sz="4" w:space="0" w:color="000000"/>
              <w:bottom w:val="single" w:sz="4" w:space="0" w:color="auto"/>
              <w:right w:val="single" w:sz="4" w:space="0" w:color="auto"/>
            </w:tcBorders>
            <w:shd w:val="clear" w:color="auto" w:fill="auto"/>
            <w:vAlign w:val="center"/>
          </w:tcPr>
          <w:p w14:paraId="68BAE2B2" w14:textId="77777777" w:rsidR="00E40105" w:rsidRDefault="00972B64">
            <w:pPr>
              <w:jc w:val="center"/>
              <w:rPr>
                <w:color w:val="000000"/>
                <w:sz w:val="20"/>
                <w:szCs w:val="20"/>
              </w:rPr>
            </w:pPr>
            <w:r>
              <w:rPr>
                <w:color w:val="000000"/>
                <w:sz w:val="20"/>
                <w:szCs w:val="20"/>
              </w:rPr>
              <w:t>2</w:t>
            </w:r>
          </w:p>
        </w:tc>
      </w:tr>
      <w:tr w:rsidR="00E40105" w14:paraId="7569C49E" w14:textId="77777777">
        <w:trPr>
          <w:trHeight w:val="20"/>
        </w:trPr>
        <w:tc>
          <w:tcPr>
            <w:tcW w:w="5000" w:type="pct"/>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2AE384C8" w14:textId="77777777" w:rsidR="00E40105" w:rsidRDefault="00972B64">
            <w:pPr>
              <w:jc w:val="center"/>
              <w:rPr>
                <w:sz w:val="20"/>
                <w:szCs w:val="20"/>
              </w:rPr>
            </w:pPr>
            <w:bookmarkStart w:id="501" w:name="RANGE!A2"/>
            <w:r>
              <w:rPr>
                <w:sz w:val="20"/>
                <w:szCs w:val="20"/>
              </w:rPr>
              <w:t>Объекты учебно-образовательного назначения</w:t>
            </w:r>
            <w:bookmarkEnd w:id="501"/>
          </w:p>
        </w:tc>
      </w:tr>
      <w:tr w:rsidR="00E40105" w14:paraId="008D5EF6" w14:textId="77777777">
        <w:trPr>
          <w:trHeight w:val="20"/>
        </w:trPr>
        <w:tc>
          <w:tcPr>
            <w:tcW w:w="3520" w:type="pct"/>
            <w:tcBorders>
              <w:top w:val="none" w:sz="4" w:space="0" w:color="000000"/>
              <w:left w:val="single" w:sz="4" w:space="0" w:color="auto"/>
              <w:bottom w:val="single" w:sz="4" w:space="0" w:color="auto"/>
              <w:right w:val="single" w:sz="4" w:space="0" w:color="auto"/>
            </w:tcBorders>
            <w:shd w:val="clear" w:color="auto" w:fill="auto"/>
            <w:vAlign w:val="center"/>
          </w:tcPr>
          <w:p w14:paraId="75A8EB0A" w14:textId="77777777" w:rsidR="00E40105" w:rsidRDefault="00972B64">
            <w:pPr>
              <w:rPr>
                <w:sz w:val="20"/>
                <w:szCs w:val="20"/>
              </w:rPr>
            </w:pPr>
            <w:r>
              <w:rPr>
                <w:rFonts w:eastAsia="Symbol"/>
                <w:sz w:val="20"/>
                <w:szCs w:val="20"/>
              </w:rPr>
              <w:t>Школа на 330 учащихся (учебно-образовательная зона);</w:t>
            </w:r>
          </w:p>
        </w:tc>
        <w:tc>
          <w:tcPr>
            <w:tcW w:w="1480" w:type="pct"/>
            <w:tcBorders>
              <w:top w:val="none" w:sz="4" w:space="0" w:color="000000"/>
              <w:left w:val="none" w:sz="4" w:space="0" w:color="000000"/>
              <w:bottom w:val="single" w:sz="4" w:space="0" w:color="auto"/>
              <w:right w:val="single" w:sz="4" w:space="0" w:color="auto"/>
            </w:tcBorders>
            <w:shd w:val="clear" w:color="auto" w:fill="auto"/>
            <w:vAlign w:val="center"/>
          </w:tcPr>
          <w:p w14:paraId="6C4DD265" w14:textId="77777777" w:rsidR="00E40105" w:rsidRDefault="00972B64">
            <w:pPr>
              <w:rPr>
                <w:color w:val="000000"/>
                <w:sz w:val="20"/>
                <w:szCs w:val="20"/>
              </w:rPr>
            </w:pPr>
            <w:r>
              <w:rPr>
                <w:color w:val="000000"/>
                <w:sz w:val="20"/>
                <w:szCs w:val="20"/>
              </w:rPr>
              <w:t>Расчетный срок (2037 год)</w:t>
            </w:r>
          </w:p>
        </w:tc>
      </w:tr>
      <w:tr w:rsidR="00E40105" w14:paraId="5B9673B6" w14:textId="77777777">
        <w:trPr>
          <w:trHeight w:val="20"/>
        </w:trPr>
        <w:tc>
          <w:tcPr>
            <w:tcW w:w="3520" w:type="pct"/>
            <w:tcBorders>
              <w:top w:val="none" w:sz="4" w:space="0" w:color="000000"/>
              <w:left w:val="single" w:sz="4" w:space="0" w:color="auto"/>
              <w:bottom w:val="single" w:sz="4" w:space="0" w:color="auto"/>
              <w:right w:val="single" w:sz="4" w:space="0" w:color="auto"/>
            </w:tcBorders>
            <w:shd w:val="clear" w:color="auto" w:fill="auto"/>
            <w:vAlign w:val="center"/>
          </w:tcPr>
          <w:p w14:paraId="4A80B6FE" w14:textId="77777777" w:rsidR="00E40105" w:rsidRDefault="00972B64">
            <w:pPr>
              <w:rPr>
                <w:sz w:val="20"/>
                <w:szCs w:val="20"/>
              </w:rPr>
            </w:pPr>
            <w:r>
              <w:rPr>
                <w:rFonts w:eastAsia="Symbol"/>
                <w:sz w:val="20"/>
                <w:szCs w:val="20"/>
              </w:rPr>
              <w:lastRenderedPageBreak/>
              <w:t>Детский сад на 250 мест (учебно-образовательная зона);</w:t>
            </w:r>
          </w:p>
        </w:tc>
        <w:tc>
          <w:tcPr>
            <w:tcW w:w="1480" w:type="pct"/>
            <w:tcBorders>
              <w:top w:val="none" w:sz="4" w:space="0" w:color="000000"/>
              <w:left w:val="none" w:sz="4" w:space="0" w:color="000000"/>
              <w:bottom w:val="single" w:sz="4" w:space="0" w:color="auto"/>
              <w:right w:val="single" w:sz="4" w:space="0" w:color="auto"/>
            </w:tcBorders>
            <w:shd w:val="clear" w:color="auto" w:fill="auto"/>
            <w:vAlign w:val="center"/>
          </w:tcPr>
          <w:p w14:paraId="46F90DE2" w14:textId="77777777" w:rsidR="00E40105" w:rsidRDefault="00972B64">
            <w:pPr>
              <w:rPr>
                <w:color w:val="000000"/>
                <w:sz w:val="20"/>
                <w:szCs w:val="20"/>
              </w:rPr>
            </w:pPr>
            <w:r>
              <w:rPr>
                <w:color w:val="000000"/>
                <w:sz w:val="20"/>
                <w:szCs w:val="20"/>
              </w:rPr>
              <w:t>Расчетный срок (2037 год)</w:t>
            </w:r>
          </w:p>
        </w:tc>
      </w:tr>
      <w:tr w:rsidR="00E40105" w14:paraId="3951750D" w14:textId="77777777">
        <w:trPr>
          <w:trHeight w:val="20"/>
        </w:trPr>
        <w:tc>
          <w:tcPr>
            <w:tcW w:w="5000" w:type="pct"/>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35E1FA70" w14:textId="77777777" w:rsidR="00E40105" w:rsidRDefault="00972B64">
            <w:pPr>
              <w:jc w:val="center"/>
              <w:rPr>
                <w:sz w:val="20"/>
                <w:szCs w:val="20"/>
              </w:rPr>
            </w:pPr>
            <w:bookmarkStart w:id="502" w:name="RANGE!A5"/>
            <w:r>
              <w:rPr>
                <w:sz w:val="20"/>
                <w:szCs w:val="20"/>
              </w:rPr>
              <w:t>Объекты спортивного назначения</w:t>
            </w:r>
            <w:bookmarkEnd w:id="502"/>
          </w:p>
        </w:tc>
      </w:tr>
      <w:tr w:rsidR="00E40105" w14:paraId="0E292BA9" w14:textId="77777777">
        <w:trPr>
          <w:trHeight w:val="20"/>
        </w:trPr>
        <w:tc>
          <w:tcPr>
            <w:tcW w:w="3520" w:type="pct"/>
            <w:tcBorders>
              <w:top w:val="none" w:sz="4" w:space="0" w:color="000000"/>
              <w:left w:val="single" w:sz="4" w:space="0" w:color="auto"/>
              <w:bottom w:val="single" w:sz="4" w:space="0" w:color="auto"/>
              <w:right w:val="single" w:sz="4" w:space="0" w:color="auto"/>
            </w:tcBorders>
            <w:shd w:val="clear" w:color="auto" w:fill="auto"/>
            <w:vAlign w:val="center"/>
          </w:tcPr>
          <w:p w14:paraId="05044FD0" w14:textId="77777777" w:rsidR="00E40105" w:rsidRDefault="00972B64">
            <w:pPr>
              <w:rPr>
                <w:sz w:val="20"/>
                <w:szCs w:val="20"/>
              </w:rPr>
            </w:pPr>
            <w:r>
              <w:rPr>
                <w:rFonts w:eastAsia="Symbol"/>
                <w:sz w:val="20"/>
                <w:szCs w:val="20"/>
              </w:rPr>
              <w:t xml:space="preserve">Стадион мощностью 1 500 </w:t>
            </w:r>
            <w:proofErr w:type="spellStart"/>
            <w:r>
              <w:rPr>
                <w:rFonts w:eastAsia="Symbol"/>
                <w:sz w:val="20"/>
                <w:szCs w:val="20"/>
              </w:rPr>
              <w:t>кв.м</w:t>
            </w:r>
            <w:proofErr w:type="spellEnd"/>
            <w:r>
              <w:rPr>
                <w:rFonts w:eastAsia="Symbol"/>
                <w:sz w:val="20"/>
                <w:szCs w:val="20"/>
              </w:rPr>
              <w:t xml:space="preserve"> общей площади (общественно-деловая зона);</w:t>
            </w:r>
          </w:p>
        </w:tc>
        <w:tc>
          <w:tcPr>
            <w:tcW w:w="1480" w:type="pct"/>
            <w:tcBorders>
              <w:top w:val="none" w:sz="4" w:space="0" w:color="000000"/>
              <w:left w:val="none" w:sz="4" w:space="0" w:color="000000"/>
              <w:bottom w:val="single" w:sz="4" w:space="0" w:color="auto"/>
              <w:right w:val="single" w:sz="4" w:space="0" w:color="auto"/>
            </w:tcBorders>
            <w:shd w:val="clear" w:color="auto" w:fill="auto"/>
            <w:vAlign w:val="center"/>
          </w:tcPr>
          <w:p w14:paraId="11769B1C" w14:textId="77777777" w:rsidR="00E40105" w:rsidRDefault="00972B64">
            <w:pPr>
              <w:rPr>
                <w:color w:val="000000"/>
                <w:sz w:val="20"/>
                <w:szCs w:val="20"/>
              </w:rPr>
            </w:pPr>
            <w:r>
              <w:rPr>
                <w:color w:val="000000"/>
                <w:sz w:val="20"/>
                <w:szCs w:val="20"/>
              </w:rPr>
              <w:t>Расчетный срок (2037 год)</w:t>
            </w:r>
          </w:p>
        </w:tc>
      </w:tr>
      <w:tr w:rsidR="00E40105" w14:paraId="6F295A82" w14:textId="77777777">
        <w:trPr>
          <w:trHeight w:val="20"/>
        </w:trPr>
        <w:tc>
          <w:tcPr>
            <w:tcW w:w="3520" w:type="pct"/>
            <w:tcBorders>
              <w:top w:val="none" w:sz="4" w:space="0" w:color="000000"/>
              <w:left w:val="single" w:sz="4" w:space="0" w:color="auto"/>
              <w:bottom w:val="single" w:sz="4" w:space="0" w:color="auto"/>
              <w:right w:val="single" w:sz="4" w:space="0" w:color="auto"/>
            </w:tcBorders>
            <w:shd w:val="clear" w:color="auto" w:fill="auto"/>
            <w:vAlign w:val="center"/>
          </w:tcPr>
          <w:p w14:paraId="5C7CA57F" w14:textId="77777777" w:rsidR="00E40105" w:rsidRDefault="00972B64">
            <w:pPr>
              <w:rPr>
                <w:sz w:val="20"/>
                <w:szCs w:val="20"/>
              </w:rPr>
            </w:pPr>
            <w:proofErr w:type="spellStart"/>
            <w:r>
              <w:rPr>
                <w:rFonts w:eastAsia="Symbol"/>
                <w:sz w:val="20"/>
                <w:szCs w:val="20"/>
              </w:rPr>
              <w:t>Лыжероллерная</w:t>
            </w:r>
            <w:proofErr w:type="spellEnd"/>
            <w:r>
              <w:rPr>
                <w:rFonts w:eastAsia="Symbol"/>
                <w:sz w:val="20"/>
                <w:szCs w:val="20"/>
              </w:rPr>
              <w:t xml:space="preserve"> трасса (общественно-деловая зона);</w:t>
            </w:r>
          </w:p>
        </w:tc>
        <w:tc>
          <w:tcPr>
            <w:tcW w:w="1480" w:type="pct"/>
            <w:tcBorders>
              <w:top w:val="none" w:sz="4" w:space="0" w:color="000000"/>
              <w:left w:val="none" w:sz="4" w:space="0" w:color="000000"/>
              <w:bottom w:val="single" w:sz="4" w:space="0" w:color="auto"/>
              <w:right w:val="single" w:sz="4" w:space="0" w:color="auto"/>
            </w:tcBorders>
            <w:shd w:val="clear" w:color="auto" w:fill="auto"/>
            <w:vAlign w:val="center"/>
          </w:tcPr>
          <w:p w14:paraId="34E5CE55" w14:textId="77777777" w:rsidR="00E40105" w:rsidRDefault="00972B64">
            <w:pPr>
              <w:rPr>
                <w:color w:val="000000"/>
                <w:sz w:val="20"/>
                <w:szCs w:val="20"/>
              </w:rPr>
            </w:pPr>
            <w:r>
              <w:rPr>
                <w:color w:val="000000"/>
                <w:sz w:val="20"/>
                <w:szCs w:val="20"/>
              </w:rPr>
              <w:t>Расчетный срок (2037 год)</w:t>
            </w:r>
          </w:p>
        </w:tc>
      </w:tr>
      <w:tr w:rsidR="00E40105" w14:paraId="3B103DFD" w14:textId="77777777">
        <w:trPr>
          <w:trHeight w:val="20"/>
        </w:trPr>
        <w:tc>
          <w:tcPr>
            <w:tcW w:w="5000" w:type="pct"/>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20821FF2" w14:textId="77777777" w:rsidR="00E40105" w:rsidRDefault="00972B64">
            <w:pPr>
              <w:jc w:val="center"/>
              <w:rPr>
                <w:sz w:val="20"/>
                <w:szCs w:val="20"/>
              </w:rPr>
            </w:pPr>
            <w:bookmarkStart w:id="503" w:name="_Toc509842769"/>
            <w:bookmarkStart w:id="504" w:name="RANGE!A8"/>
            <w:r>
              <w:rPr>
                <w:sz w:val="20"/>
                <w:szCs w:val="20"/>
              </w:rPr>
              <w:t>Объекты торговли и социально-бытового назначения</w:t>
            </w:r>
            <w:bookmarkEnd w:id="503"/>
            <w:bookmarkEnd w:id="504"/>
          </w:p>
        </w:tc>
      </w:tr>
      <w:tr w:rsidR="00E40105" w14:paraId="19D7895D" w14:textId="77777777">
        <w:trPr>
          <w:trHeight w:val="20"/>
        </w:trPr>
        <w:tc>
          <w:tcPr>
            <w:tcW w:w="3520" w:type="pct"/>
            <w:tcBorders>
              <w:top w:val="none" w:sz="4" w:space="0" w:color="000000"/>
              <w:left w:val="single" w:sz="4" w:space="0" w:color="auto"/>
              <w:bottom w:val="single" w:sz="4" w:space="0" w:color="auto"/>
              <w:right w:val="single" w:sz="4" w:space="0" w:color="auto"/>
            </w:tcBorders>
            <w:shd w:val="clear" w:color="auto" w:fill="auto"/>
            <w:vAlign w:val="center"/>
          </w:tcPr>
          <w:p w14:paraId="7926D9CA" w14:textId="77777777" w:rsidR="00E40105" w:rsidRDefault="00972B64">
            <w:pPr>
              <w:rPr>
                <w:sz w:val="20"/>
                <w:szCs w:val="20"/>
              </w:rPr>
            </w:pPr>
            <w:r>
              <w:rPr>
                <w:rFonts w:eastAsia="Symbol"/>
                <w:sz w:val="20"/>
                <w:szCs w:val="20"/>
              </w:rPr>
              <w:t xml:space="preserve">Торгово-развлекательный комплекс на 500 </w:t>
            </w:r>
            <w:proofErr w:type="spellStart"/>
            <w:r>
              <w:rPr>
                <w:rFonts w:eastAsia="Symbol"/>
                <w:sz w:val="20"/>
                <w:szCs w:val="20"/>
              </w:rPr>
              <w:t>кв.м</w:t>
            </w:r>
            <w:proofErr w:type="spellEnd"/>
            <w:r>
              <w:rPr>
                <w:rFonts w:eastAsia="Symbol"/>
                <w:sz w:val="20"/>
                <w:szCs w:val="20"/>
              </w:rPr>
              <w:t xml:space="preserve"> торговой площади (общественно-деловая зона);</w:t>
            </w:r>
          </w:p>
        </w:tc>
        <w:tc>
          <w:tcPr>
            <w:tcW w:w="1480" w:type="pct"/>
            <w:tcBorders>
              <w:top w:val="none" w:sz="4" w:space="0" w:color="000000"/>
              <w:left w:val="none" w:sz="4" w:space="0" w:color="000000"/>
              <w:bottom w:val="single" w:sz="4" w:space="0" w:color="auto"/>
              <w:right w:val="single" w:sz="4" w:space="0" w:color="auto"/>
            </w:tcBorders>
            <w:shd w:val="clear" w:color="auto" w:fill="auto"/>
            <w:vAlign w:val="center"/>
          </w:tcPr>
          <w:p w14:paraId="627E1424" w14:textId="77777777" w:rsidR="00E40105" w:rsidRDefault="00972B64">
            <w:pPr>
              <w:rPr>
                <w:color w:val="000000"/>
                <w:sz w:val="20"/>
                <w:szCs w:val="20"/>
              </w:rPr>
            </w:pPr>
            <w:r>
              <w:rPr>
                <w:color w:val="000000"/>
                <w:sz w:val="20"/>
                <w:szCs w:val="20"/>
              </w:rPr>
              <w:t>Расчетный срок (2037 год)</w:t>
            </w:r>
          </w:p>
        </w:tc>
      </w:tr>
      <w:tr w:rsidR="00E40105" w14:paraId="3CFE53B4" w14:textId="77777777">
        <w:trPr>
          <w:trHeight w:val="20"/>
        </w:trPr>
        <w:tc>
          <w:tcPr>
            <w:tcW w:w="3520" w:type="pct"/>
            <w:tcBorders>
              <w:top w:val="none" w:sz="4" w:space="0" w:color="000000"/>
              <w:left w:val="single" w:sz="4" w:space="0" w:color="auto"/>
              <w:bottom w:val="single" w:sz="4" w:space="0" w:color="auto"/>
              <w:right w:val="single" w:sz="4" w:space="0" w:color="auto"/>
            </w:tcBorders>
            <w:shd w:val="clear" w:color="auto" w:fill="auto"/>
            <w:vAlign w:val="center"/>
          </w:tcPr>
          <w:p w14:paraId="7CBD77EB" w14:textId="77777777" w:rsidR="00E40105" w:rsidRDefault="00972B64">
            <w:pPr>
              <w:rPr>
                <w:sz w:val="20"/>
                <w:szCs w:val="20"/>
              </w:rPr>
            </w:pPr>
            <w:r>
              <w:rPr>
                <w:rFonts w:eastAsia="Symbol"/>
                <w:sz w:val="20"/>
                <w:szCs w:val="20"/>
              </w:rPr>
              <w:t xml:space="preserve">Торговый центр на 900 </w:t>
            </w:r>
            <w:proofErr w:type="spellStart"/>
            <w:r>
              <w:rPr>
                <w:rFonts w:eastAsia="Symbol"/>
                <w:sz w:val="20"/>
                <w:szCs w:val="20"/>
              </w:rPr>
              <w:t>кв.м</w:t>
            </w:r>
            <w:proofErr w:type="spellEnd"/>
            <w:r>
              <w:rPr>
                <w:rFonts w:eastAsia="Symbol"/>
                <w:sz w:val="20"/>
                <w:szCs w:val="20"/>
              </w:rPr>
              <w:t xml:space="preserve"> торговой площади (общественно-деловая зона);</w:t>
            </w:r>
          </w:p>
        </w:tc>
        <w:tc>
          <w:tcPr>
            <w:tcW w:w="1480" w:type="pct"/>
            <w:tcBorders>
              <w:top w:val="none" w:sz="4" w:space="0" w:color="000000"/>
              <w:left w:val="none" w:sz="4" w:space="0" w:color="000000"/>
              <w:bottom w:val="single" w:sz="4" w:space="0" w:color="auto"/>
              <w:right w:val="single" w:sz="4" w:space="0" w:color="auto"/>
            </w:tcBorders>
            <w:shd w:val="clear" w:color="auto" w:fill="auto"/>
            <w:vAlign w:val="center"/>
          </w:tcPr>
          <w:p w14:paraId="0BAE68FC" w14:textId="77777777" w:rsidR="00E40105" w:rsidRDefault="00972B64">
            <w:pPr>
              <w:rPr>
                <w:color w:val="000000"/>
                <w:sz w:val="20"/>
                <w:szCs w:val="20"/>
              </w:rPr>
            </w:pPr>
            <w:r>
              <w:rPr>
                <w:color w:val="000000"/>
                <w:sz w:val="20"/>
                <w:szCs w:val="20"/>
              </w:rPr>
              <w:t>Расчетный срок (2037 год)</w:t>
            </w:r>
          </w:p>
        </w:tc>
      </w:tr>
      <w:tr w:rsidR="00E40105" w14:paraId="70999EAE" w14:textId="77777777">
        <w:trPr>
          <w:trHeight w:val="20"/>
        </w:trPr>
        <w:tc>
          <w:tcPr>
            <w:tcW w:w="3520" w:type="pct"/>
            <w:tcBorders>
              <w:top w:val="none" w:sz="4" w:space="0" w:color="000000"/>
              <w:left w:val="single" w:sz="4" w:space="0" w:color="auto"/>
              <w:bottom w:val="single" w:sz="4" w:space="0" w:color="auto"/>
              <w:right w:val="single" w:sz="4" w:space="0" w:color="auto"/>
            </w:tcBorders>
            <w:shd w:val="clear" w:color="auto" w:fill="auto"/>
            <w:vAlign w:val="center"/>
          </w:tcPr>
          <w:p w14:paraId="03DDF729" w14:textId="77777777" w:rsidR="00E40105" w:rsidRDefault="00972B64">
            <w:pPr>
              <w:rPr>
                <w:sz w:val="20"/>
                <w:szCs w:val="20"/>
              </w:rPr>
            </w:pPr>
            <w:r>
              <w:rPr>
                <w:rFonts w:eastAsia="Symbol"/>
                <w:sz w:val="20"/>
                <w:szCs w:val="20"/>
              </w:rPr>
              <w:t xml:space="preserve">3 объекта торговли суммарной общей мощностью 240 </w:t>
            </w:r>
            <w:proofErr w:type="spellStart"/>
            <w:r>
              <w:rPr>
                <w:rFonts w:eastAsia="Symbol"/>
                <w:sz w:val="20"/>
                <w:szCs w:val="20"/>
              </w:rPr>
              <w:t>кв.м</w:t>
            </w:r>
            <w:proofErr w:type="spellEnd"/>
            <w:r>
              <w:rPr>
                <w:rFonts w:eastAsia="Symbol"/>
                <w:sz w:val="20"/>
                <w:szCs w:val="20"/>
              </w:rPr>
              <w:t xml:space="preserve"> торговой площади (общественно-деловая зона);</w:t>
            </w:r>
          </w:p>
        </w:tc>
        <w:tc>
          <w:tcPr>
            <w:tcW w:w="1480" w:type="pct"/>
            <w:tcBorders>
              <w:top w:val="none" w:sz="4" w:space="0" w:color="000000"/>
              <w:left w:val="none" w:sz="4" w:space="0" w:color="000000"/>
              <w:bottom w:val="single" w:sz="4" w:space="0" w:color="auto"/>
              <w:right w:val="single" w:sz="4" w:space="0" w:color="auto"/>
            </w:tcBorders>
            <w:shd w:val="clear" w:color="auto" w:fill="auto"/>
            <w:vAlign w:val="center"/>
          </w:tcPr>
          <w:p w14:paraId="755FA068" w14:textId="77777777" w:rsidR="00E40105" w:rsidRDefault="00972B64">
            <w:pPr>
              <w:rPr>
                <w:color w:val="000000"/>
                <w:sz w:val="20"/>
                <w:szCs w:val="20"/>
              </w:rPr>
            </w:pPr>
            <w:r>
              <w:rPr>
                <w:color w:val="000000"/>
                <w:sz w:val="20"/>
                <w:szCs w:val="20"/>
              </w:rPr>
              <w:t>Расчетный срок (2037 год)</w:t>
            </w:r>
          </w:p>
        </w:tc>
      </w:tr>
      <w:tr w:rsidR="00E40105" w14:paraId="7558D7CF" w14:textId="77777777">
        <w:trPr>
          <w:trHeight w:val="20"/>
        </w:trPr>
        <w:tc>
          <w:tcPr>
            <w:tcW w:w="5000" w:type="pct"/>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50695E70" w14:textId="77777777" w:rsidR="00E40105" w:rsidRDefault="00972B64">
            <w:pPr>
              <w:jc w:val="center"/>
              <w:rPr>
                <w:sz w:val="20"/>
                <w:szCs w:val="20"/>
              </w:rPr>
            </w:pPr>
            <w:bookmarkStart w:id="505" w:name="RANGE!A12"/>
            <w:r>
              <w:rPr>
                <w:sz w:val="20"/>
                <w:szCs w:val="20"/>
              </w:rPr>
              <w:t>Объекты социально-бытового назначения</w:t>
            </w:r>
            <w:bookmarkEnd w:id="505"/>
          </w:p>
        </w:tc>
      </w:tr>
      <w:tr w:rsidR="00E40105" w14:paraId="39AD476B" w14:textId="77777777">
        <w:trPr>
          <w:trHeight w:val="20"/>
        </w:trPr>
        <w:tc>
          <w:tcPr>
            <w:tcW w:w="3520" w:type="pct"/>
            <w:tcBorders>
              <w:top w:val="none" w:sz="4" w:space="0" w:color="000000"/>
              <w:left w:val="single" w:sz="4" w:space="0" w:color="auto"/>
              <w:bottom w:val="single" w:sz="4" w:space="0" w:color="auto"/>
              <w:right w:val="single" w:sz="4" w:space="0" w:color="auto"/>
            </w:tcBorders>
            <w:shd w:val="clear" w:color="auto" w:fill="auto"/>
            <w:vAlign w:val="center"/>
          </w:tcPr>
          <w:p w14:paraId="6C5C1A54" w14:textId="77777777" w:rsidR="00E40105" w:rsidRDefault="00972B64">
            <w:pPr>
              <w:rPr>
                <w:sz w:val="20"/>
                <w:szCs w:val="20"/>
              </w:rPr>
            </w:pPr>
            <w:bookmarkStart w:id="506" w:name="OLE_LINK101"/>
            <w:bookmarkStart w:id="507" w:name="OLE_LINK102"/>
            <w:bookmarkStart w:id="508" w:name="RANGE!A13"/>
            <w:r>
              <w:rPr>
                <w:rFonts w:eastAsia="Symbol"/>
                <w:sz w:val="20"/>
                <w:szCs w:val="20"/>
              </w:rPr>
              <w:t>Банно-прачечный комплекс (общественно-деловая зона);</w:t>
            </w:r>
            <w:bookmarkEnd w:id="506"/>
            <w:bookmarkEnd w:id="507"/>
            <w:bookmarkEnd w:id="508"/>
          </w:p>
        </w:tc>
        <w:tc>
          <w:tcPr>
            <w:tcW w:w="1480" w:type="pct"/>
            <w:tcBorders>
              <w:top w:val="none" w:sz="4" w:space="0" w:color="000000"/>
              <w:left w:val="none" w:sz="4" w:space="0" w:color="000000"/>
              <w:bottom w:val="single" w:sz="4" w:space="0" w:color="auto"/>
              <w:right w:val="single" w:sz="4" w:space="0" w:color="auto"/>
            </w:tcBorders>
            <w:shd w:val="clear" w:color="auto" w:fill="auto"/>
            <w:vAlign w:val="center"/>
          </w:tcPr>
          <w:p w14:paraId="246B0BB8" w14:textId="77777777" w:rsidR="00E40105" w:rsidRDefault="00972B64">
            <w:pPr>
              <w:rPr>
                <w:color w:val="000000"/>
                <w:sz w:val="20"/>
                <w:szCs w:val="20"/>
              </w:rPr>
            </w:pPr>
            <w:r>
              <w:rPr>
                <w:color w:val="000000"/>
                <w:sz w:val="20"/>
                <w:szCs w:val="20"/>
              </w:rPr>
              <w:t>Расчетный срок (2037 год)</w:t>
            </w:r>
          </w:p>
        </w:tc>
      </w:tr>
      <w:tr w:rsidR="00E40105" w14:paraId="2BA66BE1" w14:textId="77777777">
        <w:trPr>
          <w:trHeight w:val="20"/>
        </w:trPr>
        <w:tc>
          <w:tcPr>
            <w:tcW w:w="3520" w:type="pct"/>
            <w:tcBorders>
              <w:top w:val="none" w:sz="4" w:space="0" w:color="000000"/>
              <w:left w:val="single" w:sz="4" w:space="0" w:color="auto"/>
              <w:bottom w:val="single" w:sz="4" w:space="0" w:color="auto"/>
              <w:right w:val="single" w:sz="4" w:space="0" w:color="auto"/>
            </w:tcBorders>
            <w:shd w:val="clear" w:color="auto" w:fill="auto"/>
            <w:vAlign w:val="center"/>
          </w:tcPr>
          <w:p w14:paraId="4799A8D7" w14:textId="77777777" w:rsidR="00E40105" w:rsidRDefault="00972B64">
            <w:pPr>
              <w:rPr>
                <w:sz w:val="20"/>
                <w:szCs w:val="20"/>
              </w:rPr>
            </w:pPr>
            <w:r>
              <w:rPr>
                <w:rFonts w:eastAsia="Symbol"/>
                <w:sz w:val="20"/>
                <w:szCs w:val="20"/>
              </w:rPr>
              <w:t>Химчистка (общественно-деловая зона);</w:t>
            </w:r>
          </w:p>
        </w:tc>
        <w:tc>
          <w:tcPr>
            <w:tcW w:w="1480" w:type="pct"/>
            <w:tcBorders>
              <w:top w:val="none" w:sz="4" w:space="0" w:color="000000"/>
              <w:left w:val="none" w:sz="4" w:space="0" w:color="000000"/>
              <w:bottom w:val="single" w:sz="4" w:space="0" w:color="auto"/>
              <w:right w:val="single" w:sz="4" w:space="0" w:color="auto"/>
            </w:tcBorders>
            <w:shd w:val="clear" w:color="auto" w:fill="auto"/>
            <w:vAlign w:val="center"/>
          </w:tcPr>
          <w:p w14:paraId="6CEF1931" w14:textId="77777777" w:rsidR="00E40105" w:rsidRDefault="00972B64">
            <w:pPr>
              <w:rPr>
                <w:color w:val="000000"/>
                <w:sz w:val="20"/>
                <w:szCs w:val="20"/>
              </w:rPr>
            </w:pPr>
            <w:r>
              <w:rPr>
                <w:color w:val="000000"/>
                <w:sz w:val="20"/>
                <w:szCs w:val="20"/>
              </w:rPr>
              <w:t>Расчетный срок (2037 год)</w:t>
            </w:r>
          </w:p>
        </w:tc>
      </w:tr>
      <w:tr w:rsidR="00E40105" w14:paraId="67F07193" w14:textId="77777777">
        <w:trPr>
          <w:trHeight w:val="20"/>
        </w:trPr>
        <w:tc>
          <w:tcPr>
            <w:tcW w:w="3520" w:type="pct"/>
            <w:tcBorders>
              <w:top w:val="none" w:sz="4" w:space="0" w:color="000000"/>
              <w:left w:val="single" w:sz="4" w:space="0" w:color="auto"/>
              <w:bottom w:val="single" w:sz="4" w:space="0" w:color="auto"/>
              <w:right w:val="single" w:sz="4" w:space="0" w:color="auto"/>
            </w:tcBorders>
            <w:shd w:val="clear" w:color="auto" w:fill="auto"/>
            <w:vAlign w:val="center"/>
          </w:tcPr>
          <w:p w14:paraId="2A8572FA" w14:textId="77777777" w:rsidR="00E40105" w:rsidRDefault="00972B64">
            <w:pPr>
              <w:rPr>
                <w:sz w:val="20"/>
                <w:szCs w:val="20"/>
              </w:rPr>
            </w:pPr>
            <w:r>
              <w:rPr>
                <w:rFonts w:eastAsia="Symbol"/>
                <w:sz w:val="20"/>
                <w:szCs w:val="20"/>
              </w:rPr>
              <w:t xml:space="preserve">Предприятие бытового обслуживания (общественно-деловая зона); </w:t>
            </w:r>
          </w:p>
        </w:tc>
        <w:tc>
          <w:tcPr>
            <w:tcW w:w="1480" w:type="pct"/>
            <w:tcBorders>
              <w:top w:val="none" w:sz="4" w:space="0" w:color="000000"/>
              <w:left w:val="none" w:sz="4" w:space="0" w:color="000000"/>
              <w:bottom w:val="single" w:sz="4" w:space="0" w:color="auto"/>
              <w:right w:val="single" w:sz="4" w:space="0" w:color="auto"/>
            </w:tcBorders>
            <w:shd w:val="clear" w:color="auto" w:fill="auto"/>
            <w:vAlign w:val="center"/>
          </w:tcPr>
          <w:p w14:paraId="5C98AB4C" w14:textId="77777777" w:rsidR="00E40105" w:rsidRDefault="00972B64">
            <w:pPr>
              <w:rPr>
                <w:color w:val="000000"/>
                <w:sz w:val="20"/>
                <w:szCs w:val="20"/>
              </w:rPr>
            </w:pPr>
            <w:r>
              <w:rPr>
                <w:color w:val="000000"/>
                <w:sz w:val="20"/>
                <w:szCs w:val="20"/>
              </w:rPr>
              <w:t>Расчетный срок (2037 год)</w:t>
            </w:r>
          </w:p>
        </w:tc>
      </w:tr>
      <w:tr w:rsidR="00E40105" w14:paraId="5EF23B06" w14:textId="77777777">
        <w:trPr>
          <w:trHeight w:val="20"/>
        </w:trPr>
        <w:tc>
          <w:tcPr>
            <w:tcW w:w="3520" w:type="pct"/>
            <w:tcBorders>
              <w:top w:val="none" w:sz="4" w:space="0" w:color="000000"/>
              <w:left w:val="single" w:sz="4" w:space="0" w:color="auto"/>
              <w:bottom w:val="single" w:sz="4" w:space="0" w:color="auto"/>
              <w:right w:val="single" w:sz="4" w:space="0" w:color="auto"/>
            </w:tcBorders>
            <w:shd w:val="clear" w:color="auto" w:fill="auto"/>
            <w:vAlign w:val="center"/>
          </w:tcPr>
          <w:p w14:paraId="0E4214FC" w14:textId="77777777" w:rsidR="00E40105" w:rsidRDefault="00972B64">
            <w:pPr>
              <w:rPr>
                <w:sz w:val="20"/>
                <w:szCs w:val="20"/>
              </w:rPr>
            </w:pPr>
            <w:r>
              <w:rPr>
                <w:rFonts w:eastAsia="Symbol"/>
                <w:sz w:val="20"/>
                <w:szCs w:val="20"/>
              </w:rPr>
              <w:t>Гостиница на 60 мест (общественно-деловая зона);</w:t>
            </w:r>
          </w:p>
        </w:tc>
        <w:tc>
          <w:tcPr>
            <w:tcW w:w="1480" w:type="pct"/>
            <w:tcBorders>
              <w:top w:val="none" w:sz="4" w:space="0" w:color="000000"/>
              <w:left w:val="none" w:sz="4" w:space="0" w:color="000000"/>
              <w:bottom w:val="single" w:sz="4" w:space="0" w:color="auto"/>
              <w:right w:val="single" w:sz="4" w:space="0" w:color="auto"/>
            </w:tcBorders>
            <w:shd w:val="clear" w:color="auto" w:fill="auto"/>
            <w:vAlign w:val="center"/>
          </w:tcPr>
          <w:p w14:paraId="182BAF56" w14:textId="77777777" w:rsidR="00E40105" w:rsidRDefault="00972B64">
            <w:pPr>
              <w:rPr>
                <w:color w:val="000000"/>
                <w:sz w:val="20"/>
                <w:szCs w:val="20"/>
              </w:rPr>
            </w:pPr>
            <w:r>
              <w:rPr>
                <w:color w:val="000000"/>
                <w:sz w:val="20"/>
                <w:szCs w:val="20"/>
              </w:rPr>
              <w:t>Расчетный срок (2037 год)</w:t>
            </w:r>
          </w:p>
        </w:tc>
      </w:tr>
      <w:tr w:rsidR="00E40105" w14:paraId="5E042B08" w14:textId="77777777">
        <w:trPr>
          <w:trHeight w:val="20"/>
        </w:trPr>
        <w:tc>
          <w:tcPr>
            <w:tcW w:w="3520" w:type="pct"/>
            <w:tcBorders>
              <w:top w:val="none" w:sz="4" w:space="0" w:color="000000"/>
              <w:left w:val="single" w:sz="4" w:space="0" w:color="auto"/>
              <w:bottom w:val="single" w:sz="4" w:space="0" w:color="auto"/>
              <w:right w:val="single" w:sz="4" w:space="0" w:color="auto"/>
            </w:tcBorders>
            <w:shd w:val="clear" w:color="auto" w:fill="auto"/>
            <w:vAlign w:val="center"/>
          </w:tcPr>
          <w:p w14:paraId="0DCF4BA5" w14:textId="77777777" w:rsidR="00E40105" w:rsidRDefault="00972B64">
            <w:pPr>
              <w:rPr>
                <w:sz w:val="20"/>
                <w:szCs w:val="20"/>
              </w:rPr>
            </w:pPr>
            <w:r>
              <w:rPr>
                <w:rFonts w:eastAsia="Symbol"/>
                <w:sz w:val="20"/>
                <w:szCs w:val="20"/>
              </w:rPr>
              <w:t>Гостиница на 60 мест (производственная зона).</w:t>
            </w:r>
          </w:p>
        </w:tc>
        <w:tc>
          <w:tcPr>
            <w:tcW w:w="1480" w:type="pct"/>
            <w:tcBorders>
              <w:top w:val="none" w:sz="4" w:space="0" w:color="000000"/>
              <w:left w:val="none" w:sz="4" w:space="0" w:color="000000"/>
              <w:bottom w:val="single" w:sz="4" w:space="0" w:color="auto"/>
              <w:right w:val="single" w:sz="4" w:space="0" w:color="auto"/>
            </w:tcBorders>
            <w:shd w:val="clear" w:color="auto" w:fill="auto"/>
            <w:vAlign w:val="center"/>
          </w:tcPr>
          <w:p w14:paraId="6495B315" w14:textId="77777777" w:rsidR="00E40105" w:rsidRDefault="00972B64">
            <w:pPr>
              <w:rPr>
                <w:color w:val="000000"/>
                <w:sz w:val="20"/>
                <w:szCs w:val="20"/>
              </w:rPr>
            </w:pPr>
            <w:r>
              <w:rPr>
                <w:color w:val="000000"/>
                <w:sz w:val="20"/>
                <w:szCs w:val="20"/>
              </w:rPr>
              <w:t>Расчетный срок (2037 год)</w:t>
            </w:r>
          </w:p>
        </w:tc>
      </w:tr>
      <w:tr w:rsidR="00E40105" w14:paraId="018613BE" w14:textId="77777777">
        <w:trPr>
          <w:trHeight w:val="20"/>
        </w:trPr>
        <w:tc>
          <w:tcPr>
            <w:tcW w:w="5000" w:type="pct"/>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60F3BC27" w14:textId="77777777" w:rsidR="00E40105" w:rsidRDefault="00972B64">
            <w:pPr>
              <w:jc w:val="center"/>
              <w:rPr>
                <w:sz w:val="20"/>
                <w:szCs w:val="20"/>
              </w:rPr>
            </w:pPr>
            <w:bookmarkStart w:id="509" w:name="RANGE!A18"/>
            <w:r>
              <w:rPr>
                <w:sz w:val="20"/>
                <w:szCs w:val="20"/>
              </w:rPr>
              <w:t>Объекты административно-делового назначения</w:t>
            </w:r>
            <w:bookmarkEnd w:id="509"/>
          </w:p>
        </w:tc>
      </w:tr>
      <w:tr w:rsidR="00E40105" w14:paraId="3C55A7F2" w14:textId="77777777">
        <w:trPr>
          <w:trHeight w:val="20"/>
        </w:trPr>
        <w:tc>
          <w:tcPr>
            <w:tcW w:w="3520" w:type="pct"/>
            <w:tcBorders>
              <w:top w:val="none" w:sz="4" w:space="0" w:color="000000"/>
              <w:left w:val="single" w:sz="4" w:space="0" w:color="auto"/>
              <w:bottom w:val="single" w:sz="4" w:space="0" w:color="auto"/>
              <w:right w:val="single" w:sz="4" w:space="0" w:color="auto"/>
            </w:tcBorders>
            <w:shd w:val="clear" w:color="auto" w:fill="auto"/>
            <w:vAlign w:val="center"/>
          </w:tcPr>
          <w:p w14:paraId="0FAFFEE6" w14:textId="77777777" w:rsidR="00E40105" w:rsidRDefault="00972B64">
            <w:pPr>
              <w:rPr>
                <w:sz w:val="20"/>
                <w:szCs w:val="20"/>
              </w:rPr>
            </w:pPr>
            <w:r>
              <w:rPr>
                <w:rFonts w:eastAsia="Symbol"/>
                <w:sz w:val="20"/>
                <w:szCs w:val="20"/>
              </w:rPr>
              <w:t>Административное здание (общественно-деловая зона).</w:t>
            </w:r>
          </w:p>
        </w:tc>
        <w:tc>
          <w:tcPr>
            <w:tcW w:w="1480" w:type="pct"/>
            <w:tcBorders>
              <w:top w:val="none" w:sz="4" w:space="0" w:color="000000"/>
              <w:left w:val="none" w:sz="4" w:space="0" w:color="000000"/>
              <w:bottom w:val="single" w:sz="4" w:space="0" w:color="auto"/>
              <w:right w:val="single" w:sz="4" w:space="0" w:color="auto"/>
            </w:tcBorders>
            <w:shd w:val="clear" w:color="auto" w:fill="auto"/>
            <w:vAlign w:val="center"/>
          </w:tcPr>
          <w:p w14:paraId="6DD26ABC" w14:textId="77777777" w:rsidR="00E40105" w:rsidRDefault="00972B64">
            <w:pPr>
              <w:rPr>
                <w:color w:val="000000"/>
                <w:sz w:val="20"/>
                <w:szCs w:val="20"/>
              </w:rPr>
            </w:pPr>
            <w:r>
              <w:rPr>
                <w:color w:val="000000"/>
                <w:sz w:val="20"/>
                <w:szCs w:val="20"/>
              </w:rPr>
              <w:t>Расчетный срок (2037 год)</w:t>
            </w:r>
          </w:p>
        </w:tc>
      </w:tr>
      <w:tr w:rsidR="00E40105" w14:paraId="775F4DE0" w14:textId="77777777">
        <w:trPr>
          <w:trHeight w:val="20"/>
        </w:trPr>
        <w:tc>
          <w:tcPr>
            <w:tcW w:w="5000" w:type="pct"/>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3D18B187" w14:textId="77777777" w:rsidR="00E40105" w:rsidRDefault="00972B64">
            <w:pPr>
              <w:jc w:val="center"/>
              <w:rPr>
                <w:sz w:val="20"/>
                <w:szCs w:val="20"/>
              </w:rPr>
            </w:pPr>
            <w:bookmarkStart w:id="510" w:name="RANGE!A20"/>
            <w:r>
              <w:rPr>
                <w:sz w:val="20"/>
                <w:szCs w:val="20"/>
              </w:rPr>
              <w:t>Объекты производственного назначения</w:t>
            </w:r>
            <w:bookmarkEnd w:id="510"/>
          </w:p>
        </w:tc>
      </w:tr>
      <w:tr w:rsidR="00E40105" w14:paraId="0433EEC0" w14:textId="77777777">
        <w:trPr>
          <w:trHeight w:val="20"/>
        </w:trPr>
        <w:tc>
          <w:tcPr>
            <w:tcW w:w="3520" w:type="pct"/>
            <w:tcBorders>
              <w:top w:val="none" w:sz="4" w:space="0" w:color="000000"/>
              <w:left w:val="single" w:sz="4" w:space="0" w:color="auto"/>
              <w:bottom w:val="single" w:sz="4" w:space="0" w:color="auto"/>
              <w:right w:val="single" w:sz="4" w:space="0" w:color="auto"/>
            </w:tcBorders>
            <w:shd w:val="clear" w:color="auto" w:fill="auto"/>
            <w:vAlign w:val="center"/>
          </w:tcPr>
          <w:p w14:paraId="1E3B6F4E" w14:textId="77777777" w:rsidR="00E40105" w:rsidRDefault="00972B64">
            <w:pPr>
              <w:rPr>
                <w:sz w:val="20"/>
                <w:szCs w:val="20"/>
              </w:rPr>
            </w:pPr>
            <w:r>
              <w:rPr>
                <w:rFonts w:eastAsia="Symbol"/>
                <w:sz w:val="20"/>
                <w:szCs w:val="20"/>
              </w:rPr>
              <w:t>Склад (общественно-деловая зона).</w:t>
            </w:r>
          </w:p>
        </w:tc>
        <w:tc>
          <w:tcPr>
            <w:tcW w:w="1480" w:type="pct"/>
            <w:tcBorders>
              <w:top w:val="none" w:sz="4" w:space="0" w:color="000000"/>
              <w:left w:val="none" w:sz="4" w:space="0" w:color="000000"/>
              <w:bottom w:val="single" w:sz="4" w:space="0" w:color="auto"/>
              <w:right w:val="single" w:sz="4" w:space="0" w:color="auto"/>
            </w:tcBorders>
            <w:shd w:val="clear" w:color="auto" w:fill="auto"/>
            <w:vAlign w:val="center"/>
          </w:tcPr>
          <w:p w14:paraId="6929D096" w14:textId="77777777" w:rsidR="00E40105" w:rsidRDefault="00972B64">
            <w:pPr>
              <w:rPr>
                <w:color w:val="000000"/>
                <w:sz w:val="20"/>
                <w:szCs w:val="20"/>
              </w:rPr>
            </w:pPr>
            <w:r>
              <w:rPr>
                <w:color w:val="000000"/>
                <w:sz w:val="20"/>
                <w:szCs w:val="20"/>
              </w:rPr>
              <w:t>Расчетный срок (2037 год)</w:t>
            </w:r>
          </w:p>
        </w:tc>
      </w:tr>
    </w:tbl>
    <w:p w14:paraId="575AF093" w14:textId="77777777" w:rsidR="00E40105" w:rsidRDefault="00E40105">
      <w:pPr>
        <w:ind w:firstLine="709"/>
        <w:jc w:val="both"/>
      </w:pPr>
    </w:p>
    <w:p w14:paraId="56CC136A" w14:textId="77777777" w:rsidR="00E40105" w:rsidRDefault="00972B64">
      <w:pPr>
        <w:ind w:firstLine="709"/>
        <w:jc w:val="both"/>
      </w:pPr>
      <w:bookmarkStart w:id="511" w:name="_Ref106533675"/>
      <w:r>
        <w:t xml:space="preserve">Таблица </w:t>
      </w:r>
      <w:fldSimple w:instr=" SEQ Таблица \* ARABIC ">
        <w:r>
          <w:t>28</w:t>
        </w:r>
      </w:fldSimple>
      <w:bookmarkEnd w:id="498"/>
      <w:bookmarkEnd w:id="511"/>
      <w:r>
        <w:t xml:space="preserve"> – Прогноз развития жилой застройки г. Удачный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6"/>
        <w:gridCol w:w="4489"/>
        <w:gridCol w:w="1604"/>
        <w:gridCol w:w="1658"/>
        <w:gridCol w:w="1261"/>
      </w:tblGrid>
      <w:tr w:rsidR="00E40105" w14:paraId="6997B2A6" w14:textId="77777777">
        <w:trPr>
          <w:trHeight w:val="20"/>
          <w:tblHeader/>
        </w:trPr>
        <w:tc>
          <w:tcPr>
            <w:tcW w:w="320" w:type="pct"/>
            <w:shd w:val="clear" w:color="auto" w:fill="auto"/>
            <w:vAlign w:val="center"/>
          </w:tcPr>
          <w:p w14:paraId="6E11A571" w14:textId="77777777" w:rsidR="00E40105" w:rsidRDefault="00972B64">
            <w:pPr>
              <w:jc w:val="center"/>
              <w:rPr>
                <w:color w:val="000000"/>
                <w:sz w:val="20"/>
                <w:szCs w:val="20"/>
              </w:rPr>
            </w:pPr>
            <w:r>
              <w:rPr>
                <w:color w:val="000000"/>
                <w:sz w:val="20"/>
                <w:szCs w:val="20"/>
              </w:rPr>
              <w:t>№</w:t>
            </w:r>
          </w:p>
          <w:p w14:paraId="3604DB62" w14:textId="77777777" w:rsidR="00E40105" w:rsidRDefault="00972B64">
            <w:pPr>
              <w:jc w:val="center"/>
              <w:rPr>
                <w:color w:val="000000"/>
                <w:sz w:val="20"/>
                <w:szCs w:val="20"/>
              </w:rPr>
            </w:pPr>
            <w:r>
              <w:rPr>
                <w:color w:val="000000"/>
                <w:sz w:val="20"/>
                <w:szCs w:val="20"/>
              </w:rPr>
              <w:t>п/п</w:t>
            </w:r>
          </w:p>
        </w:tc>
        <w:tc>
          <w:tcPr>
            <w:tcW w:w="2331" w:type="pct"/>
            <w:shd w:val="clear" w:color="auto" w:fill="auto"/>
            <w:vAlign w:val="center"/>
          </w:tcPr>
          <w:p w14:paraId="736117D7" w14:textId="77777777" w:rsidR="00E40105" w:rsidRDefault="00972B64">
            <w:pPr>
              <w:jc w:val="center"/>
              <w:rPr>
                <w:color w:val="000000"/>
                <w:sz w:val="20"/>
                <w:szCs w:val="20"/>
              </w:rPr>
            </w:pPr>
            <w:r>
              <w:rPr>
                <w:color w:val="000000"/>
                <w:sz w:val="20"/>
                <w:szCs w:val="20"/>
              </w:rPr>
              <w:t>Наименование показателя</w:t>
            </w:r>
          </w:p>
        </w:tc>
        <w:tc>
          <w:tcPr>
            <w:tcW w:w="833" w:type="pct"/>
            <w:shd w:val="clear" w:color="auto" w:fill="auto"/>
            <w:vAlign w:val="center"/>
          </w:tcPr>
          <w:p w14:paraId="6EDC79C1" w14:textId="77777777" w:rsidR="00E40105" w:rsidRDefault="00972B64">
            <w:pPr>
              <w:jc w:val="center"/>
              <w:rPr>
                <w:color w:val="000000"/>
                <w:sz w:val="20"/>
                <w:szCs w:val="20"/>
              </w:rPr>
            </w:pPr>
            <w:r>
              <w:rPr>
                <w:color w:val="000000"/>
                <w:sz w:val="20"/>
                <w:szCs w:val="20"/>
              </w:rPr>
              <w:t>Единица измерения</w:t>
            </w:r>
          </w:p>
        </w:tc>
        <w:tc>
          <w:tcPr>
            <w:tcW w:w="861" w:type="pct"/>
            <w:shd w:val="clear" w:color="auto" w:fill="auto"/>
            <w:vAlign w:val="center"/>
          </w:tcPr>
          <w:p w14:paraId="1B37DBA0" w14:textId="77777777" w:rsidR="00E40105" w:rsidRDefault="00972B64">
            <w:pPr>
              <w:jc w:val="center"/>
              <w:rPr>
                <w:color w:val="000000"/>
                <w:sz w:val="20"/>
                <w:szCs w:val="20"/>
              </w:rPr>
            </w:pPr>
            <w:r>
              <w:rPr>
                <w:color w:val="000000"/>
                <w:sz w:val="20"/>
                <w:szCs w:val="20"/>
              </w:rPr>
              <w:t>Современное состояние</w:t>
            </w:r>
          </w:p>
        </w:tc>
        <w:tc>
          <w:tcPr>
            <w:tcW w:w="655" w:type="pct"/>
            <w:shd w:val="clear" w:color="auto" w:fill="auto"/>
            <w:vAlign w:val="center"/>
          </w:tcPr>
          <w:p w14:paraId="48F13C00" w14:textId="77777777" w:rsidR="00E40105" w:rsidRDefault="00972B64">
            <w:pPr>
              <w:jc w:val="center"/>
              <w:rPr>
                <w:color w:val="000000"/>
                <w:sz w:val="20"/>
                <w:szCs w:val="20"/>
              </w:rPr>
            </w:pPr>
            <w:r>
              <w:rPr>
                <w:color w:val="000000"/>
                <w:sz w:val="20"/>
                <w:szCs w:val="20"/>
              </w:rPr>
              <w:t>Расчетный срок</w:t>
            </w:r>
          </w:p>
        </w:tc>
      </w:tr>
      <w:tr w:rsidR="00E40105" w14:paraId="65F044A7" w14:textId="77777777">
        <w:trPr>
          <w:trHeight w:val="20"/>
          <w:tblHeader/>
        </w:trPr>
        <w:tc>
          <w:tcPr>
            <w:tcW w:w="320" w:type="pct"/>
            <w:shd w:val="clear" w:color="auto" w:fill="auto"/>
            <w:vAlign w:val="center"/>
          </w:tcPr>
          <w:p w14:paraId="7BAD84A9" w14:textId="77777777" w:rsidR="00E40105" w:rsidRDefault="00972B64">
            <w:pPr>
              <w:jc w:val="center"/>
              <w:rPr>
                <w:color w:val="000000"/>
                <w:sz w:val="20"/>
                <w:szCs w:val="20"/>
              </w:rPr>
            </w:pPr>
            <w:r>
              <w:rPr>
                <w:color w:val="000000"/>
                <w:sz w:val="20"/>
                <w:szCs w:val="20"/>
              </w:rPr>
              <w:t>1</w:t>
            </w:r>
          </w:p>
        </w:tc>
        <w:tc>
          <w:tcPr>
            <w:tcW w:w="2331" w:type="pct"/>
            <w:shd w:val="clear" w:color="auto" w:fill="auto"/>
            <w:vAlign w:val="center"/>
          </w:tcPr>
          <w:p w14:paraId="4AC738FC" w14:textId="77777777" w:rsidR="00E40105" w:rsidRDefault="00972B64">
            <w:pPr>
              <w:jc w:val="center"/>
              <w:rPr>
                <w:color w:val="000000"/>
                <w:sz w:val="20"/>
                <w:szCs w:val="20"/>
              </w:rPr>
            </w:pPr>
            <w:r>
              <w:rPr>
                <w:color w:val="000000"/>
                <w:sz w:val="20"/>
                <w:szCs w:val="20"/>
              </w:rPr>
              <w:t>2</w:t>
            </w:r>
          </w:p>
        </w:tc>
        <w:tc>
          <w:tcPr>
            <w:tcW w:w="833" w:type="pct"/>
            <w:shd w:val="clear" w:color="auto" w:fill="auto"/>
            <w:vAlign w:val="center"/>
          </w:tcPr>
          <w:p w14:paraId="57E20379" w14:textId="77777777" w:rsidR="00E40105" w:rsidRDefault="00972B64">
            <w:pPr>
              <w:jc w:val="center"/>
              <w:rPr>
                <w:color w:val="000000"/>
                <w:sz w:val="20"/>
                <w:szCs w:val="20"/>
              </w:rPr>
            </w:pPr>
            <w:r>
              <w:rPr>
                <w:color w:val="000000"/>
                <w:sz w:val="20"/>
                <w:szCs w:val="20"/>
              </w:rPr>
              <w:t>3</w:t>
            </w:r>
          </w:p>
        </w:tc>
        <w:tc>
          <w:tcPr>
            <w:tcW w:w="861" w:type="pct"/>
            <w:shd w:val="clear" w:color="auto" w:fill="auto"/>
            <w:vAlign w:val="center"/>
          </w:tcPr>
          <w:p w14:paraId="14AC1054" w14:textId="77777777" w:rsidR="00E40105" w:rsidRDefault="00972B64">
            <w:pPr>
              <w:jc w:val="center"/>
              <w:rPr>
                <w:color w:val="000000"/>
                <w:sz w:val="20"/>
                <w:szCs w:val="20"/>
              </w:rPr>
            </w:pPr>
            <w:r>
              <w:rPr>
                <w:color w:val="000000"/>
                <w:sz w:val="20"/>
                <w:szCs w:val="20"/>
              </w:rPr>
              <w:t>4</w:t>
            </w:r>
          </w:p>
        </w:tc>
        <w:tc>
          <w:tcPr>
            <w:tcW w:w="655" w:type="pct"/>
            <w:shd w:val="clear" w:color="auto" w:fill="auto"/>
            <w:vAlign w:val="center"/>
          </w:tcPr>
          <w:p w14:paraId="27FB120D" w14:textId="77777777" w:rsidR="00E40105" w:rsidRDefault="00972B64">
            <w:pPr>
              <w:jc w:val="center"/>
              <w:rPr>
                <w:color w:val="000000"/>
                <w:sz w:val="20"/>
                <w:szCs w:val="20"/>
              </w:rPr>
            </w:pPr>
            <w:r>
              <w:rPr>
                <w:color w:val="000000"/>
                <w:sz w:val="20"/>
                <w:szCs w:val="20"/>
              </w:rPr>
              <w:t>5</w:t>
            </w:r>
          </w:p>
        </w:tc>
      </w:tr>
      <w:tr w:rsidR="00E40105" w14:paraId="37111778" w14:textId="77777777">
        <w:trPr>
          <w:trHeight w:val="20"/>
        </w:trPr>
        <w:tc>
          <w:tcPr>
            <w:tcW w:w="320" w:type="pct"/>
            <w:shd w:val="clear" w:color="auto" w:fill="auto"/>
            <w:vAlign w:val="center"/>
          </w:tcPr>
          <w:p w14:paraId="4D86A2E5" w14:textId="77777777" w:rsidR="00E40105" w:rsidRDefault="00972B64">
            <w:pPr>
              <w:jc w:val="center"/>
              <w:rPr>
                <w:color w:val="000000"/>
                <w:sz w:val="20"/>
                <w:szCs w:val="20"/>
              </w:rPr>
            </w:pPr>
            <w:r>
              <w:rPr>
                <w:color w:val="000000"/>
                <w:sz w:val="20"/>
                <w:szCs w:val="20"/>
              </w:rPr>
              <w:t>1</w:t>
            </w:r>
          </w:p>
        </w:tc>
        <w:tc>
          <w:tcPr>
            <w:tcW w:w="2331" w:type="pct"/>
            <w:shd w:val="clear" w:color="auto" w:fill="auto"/>
            <w:vAlign w:val="center"/>
          </w:tcPr>
          <w:p w14:paraId="4123F811" w14:textId="77777777" w:rsidR="00E40105" w:rsidRDefault="00972B64">
            <w:pPr>
              <w:jc w:val="center"/>
              <w:rPr>
                <w:color w:val="000000"/>
                <w:sz w:val="20"/>
                <w:szCs w:val="20"/>
              </w:rPr>
            </w:pPr>
            <w:r>
              <w:rPr>
                <w:color w:val="000000"/>
                <w:sz w:val="20"/>
                <w:szCs w:val="20"/>
              </w:rPr>
              <w:t>ТЕРРИТОРИЯ</w:t>
            </w:r>
          </w:p>
        </w:tc>
        <w:tc>
          <w:tcPr>
            <w:tcW w:w="833" w:type="pct"/>
            <w:shd w:val="clear" w:color="auto" w:fill="auto"/>
            <w:vAlign w:val="center"/>
          </w:tcPr>
          <w:p w14:paraId="1BF08BF4" w14:textId="77777777" w:rsidR="00E40105" w:rsidRDefault="00E40105">
            <w:pPr>
              <w:jc w:val="center"/>
              <w:rPr>
                <w:color w:val="000000"/>
                <w:sz w:val="20"/>
                <w:szCs w:val="20"/>
              </w:rPr>
            </w:pPr>
          </w:p>
        </w:tc>
        <w:tc>
          <w:tcPr>
            <w:tcW w:w="861" w:type="pct"/>
            <w:shd w:val="clear" w:color="auto" w:fill="auto"/>
            <w:vAlign w:val="center"/>
          </w:tcPr>
          <w:p w14:paraId="7635D911" w14:textId="77777777" w:rsidR="00E40105" w:rsidRDefault="00E40105">
            <w:pPr>
              <w:jc w:val="center"/>
              <w:rPr>
                <w:color w:val="000000"/>
                <w:sz w:val="20"/>
                <w:szCs w:val="20"/>
              </w:rPr>
            </w:pPr>
          </w:p>
        </w:tc>
        <w:tc>
          <w:tcPr>
            <w:tcW w:w="655" w:type="pct"/>
            <w:shd w:val="clear" w:color="auto" w:fill="auto"/>
            <w:vAlign w:val="center"/>
          </w:tcPr>
          <w:p w14:paraId="0AD561AE" w14:textId="77777777" w:rsidR="00E40105" w:rsidRDefault="00E40105">
            <w:pPr>
              <w:jc w:val="center"/>
              <w:rPr>
                <w:color w:val="000000"/>
                <w:sz w:val="20"/>
                <w:szCs w:val="20"/>
              </w:rPr>
            </w:pPr>
          </w:p>
        </w:tc>
      </w:tr>
      <w:tr w:rsidR="00E40105" w14:paraId="77518D35" w14:textId="77777777">
        <w:trPr>
          <w:trHeight w:val="20"/>
        </w:trPr>
        <w:tc>
          <w:tcPr>
            <w:tcW w:w="320" w:type="pct"/>
            <w:shd w:val="clear" w:color="auto" w:fill="auto"/>
            <w:vAlign w:val="center"/>
          </w:tcPr>
          <w:p w14:paraId="25BE2678" w14:textId="77777777" w:rsidR="00E40105" w:rsidRDefault="00E40105">
            <w:pPr>
              <w:jc w:val="center"/>
              <w:rPr>
                <w:color w:val="000000"/>
                <w:sz w:val="20"/>
                <w:szCs w:val="20"/>
              </w:rPr>
            </w:pPr>
          </w:p>
        </w:tc>
        <w:tc>
          <w:tcPr>
            <w:tcW w:w="2331" w:type="pct"/>
            <w:shd w:val="clear" w:color="auto" w:fill="auto"/>
            <w:vAlign w:val="center"/>
          </w:tcPr>
          <w:p w14:paraId="0AD69533" w14:textId="77777777" w:rsidR="00E40105" w:rsidRDefault="00972B64">
            <w:pPr>
              <w:jc w:val="center"/>
              <w:rPr>
                <w:color w:val="000000"/>
                <w:sz w:val="20"/>
                <w:szCs w:val="20"/>
              </w:rPr>
            </w:pPr>
            <w:r>
              <w:rPr>
                <w:color w:val="000000"/>
                <w:sz w:val="20"/>
                <w:szCs w:val="20"/>
              </w:rPr>
              <w:t>Общая площадь территории населенного пункта в установленных границах</w:t>
            </w:r>
          </w:p>
        </w:tc>
        <w:tc>
          <w:tcPr>
            <w:tcW w:w="833" w:type="pct"/>
            <w:shd w:val="clear" w:color="auto" w:fill="auto"/>
            <w:vAlign w:val="center"/>
          </w:tcPr>
          <w:p w14:paraId="65268391" w14:textId="77777777" w:rsidR="00E40105" w:rsidRDefault="00972B64">
            <w:pPr>
              <w:jc w:val="center"/>
              <w:rPr>
                <w:color w:val="000000"/>
                <w:sz w:val="20"/>
                <w:szCs w:val="20"/>
              </w:rPr>
            </w:pPr>
            <w:r>
              <w:rPr>
                <w:color w:val="000000"/>
                <w:sz w:val="20"/>
                <w:szCs w:val="20"/>
              </w:rPr>
              <w:t>га</w:t>
            </w:r>
          </w:p>
        </w:tc>
        <w:tc>
          <w:tcPr>
            <w:tcW w:w="861" w:type="pct"/>
            <w:shd w:val="clear" w:color="auto" w:fill="auto"/>
            <w:vAlign w:val="center"/>
          </w:tcPr>
          <w:p w14:paraId="11923ACE" w14:textId="77777777" w:rsidR="00E40105" w:rsidRDefault="00972B64">
            <w:pPr>
              <w:jc w:val="center"/>
              <w:rPr>
                <w:color w:val="000000"/>
                <w:sz w:val="20"/>
                <w:szCs w:val="20"/>
              </w:rPr>
            </w:pPr>
            <w:r>
              <w:rPr>
                <w:color w:val="000000"/>
                <w:sz w:val="20"/>
                <w:szCs w:val="20"/>
              </w:rPr>
              <w:t>2155</w:t>
            </w:r>
          </w:p>
        </w:tc>
        <w:tc>
          <w:tcPr>
            <w:tcW w:w="655" w:type="pct"/>
            <w:shd w:val="clear" w:color="auto" w:fill="auto"/>
            <w:vAlign w:val="center"/>
          </w:tcPr>
          <w:p w14:paraId="31E69E3E" w14:textId="77777777" w:rsidR="00E40105" w:rsidRDefault="00972B64">
            <w:pPr>
              <w:jc w:val="center"/>
              <w:rPr>
                <w:color w:val="000000"/>
                <w:sz w:val="20"/>
                <w:szCs w:val="20"/>
              </w:rPr>
            </w:pPr>
            <w:r>
              <w:rPr>
                <w:color w:val="000000"/>
                <w:sz w:val="20"/>
                <w:szCs w:val="20"/>
              </w:rPr>
              <w:t>2155</w:t>
            </w:r>
          </w:p>
        </w:tc>
      </w:tr>
      <w:tr w:rsidR="00E40105" w14:paraId="569AA132" w14:textId="77777777">
        <w:trPr>
          <w:trHeight w:val="20"/>
        </w:trPr>
        <w:tc>
          <w:tcPr>
            <w:tcW w:w="320" w:type="pct"/>
            <w:vMerge w:val="restart"/>
            <w:shd w:val="clear" w:color="auto" w:fill="auto"/>
            <w:vAlign w:val="center"/>
          </w:tcPr>
          <w:p w14:paraId="0EA31E8C" w14:textId="77777777" w:rsidR="00E40105" w:rsidRDefault="00972B64">
            <w:pPr>
              <w:jc w:val="center"/>
              <w:rPr>
                <w:color w:val="000000"/>
                <w:sz w:val="20"/>
                <w:szCs w:val="20"/>
              </w:rPr>
            </w:pPr>
            <w:r>
              <w:rPr>
                <w:color w:val="000000"/>
                <w:sz w:val="20"/>
                <w:szCs w:val="20"/>
              </w:rPr>
              <w:t>1.1</w:t>
            </w:r>
          </w:p>
        </w:tc>
        <w:tc>
          <w:tcPr>
            <w:tcW w:w="2331" w:type="pct"/>
            <w:vMerge w:val="restart"/>
            <w:shd w:val="clear" w:color="auto" w:fill="auto"/>
            <w:vAlign w:val="center"/>
          </w:tcPr>
          <w:p w14:paraId="22D790BE" w14:textId="77777777" w:rsidR="00E40105" w:rsidRDefault="00972B64">
            <w:pPr>
              <w:jc w:val="center"/>
              <w:rPr>
                <w:color w:val="000000"/>
                <w:sz w:val="20"/>
                <w:szCs w:val="20"/>
              </w:rPr>
            </w:pPr>
            <w:r>
              <w:rPr>
                <w:color w:val="000000"/>
                <w:sz w:val="20"/>
                <w:szCs w:val="20"/>
              </w:rPr>
              <w:t>Зона жилого назначения</w:t>
            </w:r>
          </w:p>
        </w:tc>
        <w:tc>
          <w:tcPr>
            <w:tcW w:w="833" w:type="pct"/>
            <w:shd w:val="clear" w:color="auto" w:fill="auto"/>
            <w:vAlign w:val="center"/>
          </w:tcPr>
          <w:p w14:paraId="42D87F1F" w14:textId="77777777" w:rsidR="00E40105" w:rsidRDefault="00972B64">
            <w:pPr>
              <w:jc w:val="center"/>
              <w:rPr>
                <w:color w:val="000000"/>
                <w:sz w:val="20"/>
                <w:szCs w:val="20"/>
              </w:rPr>
            </w:pPr>
            <w:r>
              <w:rPr>
                <w:color w:val="000000"/>
                <w:sz w:val="20"/>
                <w:szCs w:val="20"/>
              </w:rPr>
              <w:t>га</w:t>
            </w:r>
          </w:p>
        </w:tc>
        <w:tc>
          <w:tcPr>
            <w:tcW w:w="861" w:type="pct"/>
            <w:shd w:val="clear" w:color="auto" w:fill="auto"/>
            <w:vAlign w:val="center"/>
          </w:tcPr>
          <w:p w14:paraId="0691A7A6" w14:textId="77777777" w:rsidR="00E40105" w:rsidRDefault="00972B64">
            <w:pPr>
              <w:jc w:val="center"/>
              <w:rPr>
                <w:color w:val="000000"/>
                <w:sz w:val="20"/>
                <w:szCs w:val="20"/>
              </w:rPr>
            </w:pPr>
            <w:r>
              <w:rPr>
                <w:color w:val="000000"/>
                <w:sz w:val="20"/>
                <w:szCs w:val="20"/>
              </w:rPr>
              <w:t>55,4</w:t>
            </w:r>
          </w:p>
        </w:tc>
        <w:tc>
          <w:tcPr>
            <w:tcW w:w="655" w:type="pct"/>
            <w:shd w:val="clear" w:color="auto" w:fill="auto"/>
            <w:vAlign w:val="center"/>
          </w:tcPr>
          <w:p w14:paraId="1CD9478D" w14:textId="77777777" w:rsidR="00E40105" w:rsidRDefault="00972B64">
            <w:pPr>
              <w:jc w:val="center"/>
              <w:rPr>
                <w:color w:val="000000"/>
                <w:sz w:val="20"/>
                <w:szCs w:val="20"/>
              </w:rPr>
            </w:pPr>
            <w:r>
              <w:rPr>
                <w:color w:val="000000"/>
                <w:sz w:val="20"/>
                <w:szCs w:val="20"/>
              </w:rPr>
              <w:t>61,2</w:t>
            </w:r>
          </w:p>
        </w:tc>
      </w:tr>
      <w:tr w:rsidR="00E40105" w14:paraId="7C4C13D0" w14:textId="77777777">
        <w:trPr>
          <w:trHeight w:val="20"/>
        </w:trPr>
        <w:tc>
          <w:tcPr>
            <w:tcW w:w="320" w:type="pct"/>
            <w:vMerge/>
            <w:shd w:val="clear" w:color="auto" w:fill="auto"/>
            <w:vAlign w:val="center"/>
          </w:tcPr>
          <w:p w14:paraId="0526E51E" w14:textId="77777777" w:rsidR="00E40105" w:rsidRDefault="00E40105">
            <w:pPr>
              <w:jc w:val="center"/>
              <w:rPr>
                <w:color w:val="000000"/>
                <w:sz w:val="20"/>
                <w:szCs w:val="20"/>
              </w:rPr>
            </w:pPr>
          </w:p>
        </w:tc>
        <w:tc>
          <w:tcPr>
            <w:tcW w:w="2331" w:type="pct"/>
            <w:vMerge/>
            <w:shd w:val="clear" w:color="auto" w:fill="auto"/>
            <w:vAlign w:val="center"/>
          </w:tcPr>
          <w:p w14:paraId="40305D3B" w14:textId="77777777" w:rsidR="00E40105" w:rsidRDefault="00E40105">
            <w:pPr>
              <w:jc w:val="center"/>
              <w:rPr>
                <w:color w:val="000000"/>
                <w:sz w:val="20"/>
                <w:szCs w:val="20"/>
              </w:rPr>
            </w:pPr>
          </w:p>
        </w:tc>
        <w:tc>
          <w:tcPr>
            <w:tcW w:w="833" w:type="pct"/>
            <w:shd w:val="clear" w:color="auto" w:fill="auto"/>
            <w:vAlign w:val="center"/>
          </w:tcPr>
          <w:p w14:paraId="1A757627" w14:textId="77777777" w:rsidR="00E40105" w:rsidRDefault="00972B64">
            <w:pPr>
              <w:jc w:val="center"/>
              <w:rPr>
                <w:color w:val="000000"/>
                <w:sz w:val="20"/>
                <w:szCs w:val="20"/>
              </w:rPr>
            </w:pPr>
            <w:r>
              <w:rPr>
                <w:color w:val="000000"/>
                <w:sz w:val="20"/>
                <w:szCs w:val="20"/>
              </w:rPr>
              <w:t>%</w:t>
            </w:r>
          </w:p>
        </w:tc>
        <w:tc>
          <w:tcPr>
            <w:tcW w:w="861" w:type="pct"/>
            <w:shd w:val="clear" w:color="auto" w:fill="auto"/>
            <w:vAlign w:val="center"/>
          </w:tcPr>
          <w:p w14:paraId="27428837" w14:textId="77777777" w:rsidR="00E40105" w:rsidRDefault="00972B64">
            <w:pPr>
              <w:jc w:val="center"/>
              <w:rPr>
                <w:color w:val="000000"/>
                <w:sz w:val="20"/>
                <w:szCs w:val="20"/>
              </w:rPr>
            </w:pPr>
            <w:r>
              <w:rPr>
                <w:color w:val="000000"/>
                <w:sz w:val="20"/>
                <w:szCs w:val="20"/>
              </w:rPr>
              <w:t>2,57</w:t>
            </w:r>
          </w:p>
        </w:tc>
        <w:tc>
          <w:tcPr>
            <w:tcW w:w="655" w:type="pct"/>
            <w:shd w:val="clear" w:color="auto" w:fill="auto"/>
            <w:vAlign w:val="center"/>
          </w:tcPr>
          <w:p w14:paraId="3E707BD9" w14:textId="77777777" w:rsidR="00E40105" w:rsidRDefault="00972B64">
            <w:pPr>
              <w:jc w:val="center"/>
              <w:rPr>
                <w:color w:val="000000"/>
                <w:sz w:val="20"/>
                <w:szCs w:val="20"/>
              </w:rPr>
            </w:pPr>
            <w:r>
              <w:rPr>
                <w:color w:val="000000"/>
                <w:sz w:val="20"/>
                <w:szCs w:val="20"/>
              </w:rPr>
              <w:t>2,84</w:t>
            </w:r>
          </w:p>
        </w:tc>
      </w:tr>
      <w:tr w:rsidR="00E40105" w14:paraId="0DEA7EA4" w14:textId="77777777">
        <w:trPr>
          <w:trHeight w:val="20"/>
        </w:trPr>
        <w:tc>
          <w:tcPr>
            <w:tcW w:w="320" w:type="pct"/>
            <w:vMerge/>
            <w:shd w:val="clear" w:color="auto" w:fill="auto"/>
            <w:vAlign w:val="center"/>
          </w:tcPr>
          <w:p w14:paraId="0DA1068E" w14:textId="77777777" w:rsidR="00E40105" w:rsidRDefault="00E40105">
            <w:pPr>
              <w:jc w:val="center"/>
              <w:rPr>
                <w:color w:val="000000"/>
                <w:sz w:val="20"/>
                <w:szCs w:val="20"/>
              </w:rPr>
            </w:pPr>
          </w:p>
        </w:tc>
        <w:tc>
          <w:tcPr>
            <w:tcW w:w="2331" w:type="pct"/>
            <w:shd w:val="clear" w:color="auto" w:fill="auto"/>
            <w:vAlign w:val="center"/>
          </w:tcPr>
          <w:p w14:paraId="75852FF4" w14:textId="77777777" w:rsidR="00E40105" w:rsidRDefault="00972B64">
            <w:pPr>
              <w:jc w:val="center"/>
              <w:rPr>
                <w:color w:val="000000"/>
                <w:sz w:val="20"/>
                <w:szCs w:val="20"/>
              </w:rPr>
            </w:pPr>
            <w:r>
              <w:rPr>
                <w:color w:val="000000"/>
                <w:sz w:val="20"/>
                <w:szCs w:val="20"/>
              </w:rPr>
              <w:t>в том числе:</w:t>
            </w:r>
          </w:p>
        </w:tc>
        <w:tc>
          <w:tcPr>
            <w:tcW w:w="833" w:type="pct"/>
            <w:shd w:val="clear" w:color="auto" w:fill="auto"/>
            <w:vAlign w:val="center"/>
          </w:tcPr>
          <w:p w14:paraId="118D9097" w14:textId="77777777" w:rsidR="00E40105" w:rsidRDefault="00E40105">
            <w:pPr>
              <w:jc w:val="center"/>
              <w:rPr>
                <w:color w:val="000000"/>
                <w:sz w:val="20"/>
                <w:szCs w:val="20"/>
              </w:rPr>
            </w:pPr>
          </w:p>
        </w:tc>
        <w:tc>
          <w:tcPr>
            <w:tcW w:w="861" w:type="pct"/>
            <w:shd w:val="clear" w:color="auto" w:fill="auto"/>
            <w:vAlign w:val="center"/>
          </w:tcPr>
          <w:p w14:paraId="7EF0A886" w14:textId="77777777" w:rsidR="00E40105" w:rsidRDefault="00E40105">
            <w:pPr>
              <w:jc w:val="center"/>
              <w:rPr>
                <w:color w:val="000000"/>
                <w:sz w:val="20"/>
                <w:szCs w:val="20"/>
              </w:rPr>
            </w:pPr>
          </w:p>
        </w:tc>
        <w:tc>
          <w:tcPr>
            <w:tcW w:w="655" w:type="pct"/>
            <w:shd w:val="clear" w:color="auto" w:fill="auto"/>
            <w:vAlign w:val="center"/>
          </w:tcPr>
          <w:p w14:paraId="717E1B4E" w14:textId="77777777" w:rsidR="00E40105" w:rsidRDefault="00E40105">
            <w:pPr>
              <w:jc w:val="center"/>
              <w:rPr>
                <w:color w:val="000000"/>
                <w:sz w:val="20"/>
                <w:szCs w:val="20"/>
              </w:rPr>
            </w:pPr>
          </w:p>
        </w:tc>
      </w:tr>
      <w:tr w:rsidR="00E40105" w14:paraId="54117E2E" w14:textId="77777777">
        <w:trPr>
          <w:trHeight w:val="20"/>
        </w:trPr>
        <w:tc>
          <w:tcPr>
            <w:tcW w:w="320" w:type="pct"/>
            <w:vMerge w:val="restart"/>
            <w:shd w:val="clear" w:color="auto" w:fill="auto"/>
            <w:vAlign w:val="center"/>
          </w:tcPr>
          <w:p w14:paraId="7809246E" w14:textId="77777777" w:rsidR="00E40105" w:rsidRDefault="00972B64">
            <w:pPr>
              <w:jc w:val="center"/>
              <w:rPr>
                <w:color w:val="000000"/>
                <w:sz w:val="20"/>
                <w:szCs w:val="20"/>
              </w:rPr>
            </w:pPr>
            <w:r>
              <w:rPr>
                <w:color w:val="000000"/>
                <w:sz w:val="20"/>
                <w:szCs w:val="20"/>
              </w:rPr>
              <w:t>1.1.1</w:t>
            </w:r>
          </w:p>
        </w:tc>
        <w:tc>
          <w:tcPr>
            <w:tcW w:w="2331" w:type="pct"/>
            <w:vMerge w:val="restart"/>
            <w:shd w:val="clear" w:color="auto" w:fill="auto"/>
            <w:vAlign w:val="center"/>
          </w:tcPr>
          <w:p w14:paraId="11C77B69" w14:textId="77777777" w:rsidR="00E40105" w:rsidRDefault="00972B64">
            <w:pPr>
              <w:jc w:val="center"/>
              <w:rPr>
                <w:color w:val="000000"/>
                <w:sz w:val="20"/>
                <w:szCs w:val="20"/>
              </w:rPr>
            </w:pPr>
            <w:r>
              <w:rPr>
                <w:color w:val="000000"/>
                <w:sz w:val="20"/>
                <w:szCs w:val="20"/>
              </w:rPr>
              <w:t>застройки индивидуальными жилыми домами</w:t>
            </w:r>
          </w:p>
        </w:tc>
        <w:tc>
          <w:tcPr>
            <w:tcW w:w="833" w:type="pct"/>
            <w:shd w:val="clear" w:color="auto" w:fill="auto"/>
            <w:vAlign w:val="center"/>
          </w:tcPr>
          <w:p w14:paraId="2CD630E7" w14:textId="77777777" w:rsidR="00E40105" w:rsidRDefault="00972B64">
            <w:pPr>
              <w:jc w:val="center"/>
              <w:rPr>
                <w:color w:val="000000"/>
                <w:sz w:val="20"/>
                <w:szCs w:val="20"/>
              </w:rPr>
            </w:pPr>
            <w:r>
              <w:rPr>
                <w:color w:val="000000"/>
                <w:sz w:val="20"/>
                <w:szCs w:val="20"/>
              </w:rPr>
              <w:t>га</w:t>
            </w:r>
          </w:p>
        </w:tc>
        <w:tc>
          <w:tcPr>
            <w:tcW w:w="861" w:type="pct"/>
            <w:shd w:val="clear" w:color="auto" w:fill="auto"/>
            <w:vAlign w:val="center"/>
          </w:tcPr>
          <w:p w14:paraId="301EEBE1" w14:textId="77777777" w:rsidR="00E40105" w:rsidRDefault="00972B64">
            <w:pPr>
              <w:jc w:val="center"/>
              <w:rPr>
                <w:color w:val="000000"/>
                <w:sz w:val="20"/>
                <w:szCs w:val="20"/>
              </w:rPr>
            </w:pPr>
            <w:r>
              <w:rPr>
                <w:color w:val="000000"/>
                <w:sz w:val="20"/>
                <w:szCs w:val="20"/>
              </w:rPr>
              <w:t>3,7</w:t>
            </w:r>
          </w:p>
        </w:tc>
        <w:tc>
          <w:tcPr>
            <w:tcW w:w="655" w:type="pct"/>
            <w:shd w:val="clear" w:color="auto" w:fill="auto"/>
            <w:vAlign w:val="center"/>
          </w:tcPr>
          <w:p w14:paraId="2D4BE809" w14:textId="77777777" w:rsidR="00E40105" w:rsidRDefault="00972B64">
            <w:pPr>
              <w:jc w:val="center"/>
              <w:rPr>
                <w:color w:val="000000"/>
                <w:sz w:val="20"/>
                <w:szCs w:val="20"/>
              </w:rPr>
            </w:pPr>
            <w:r>
              <w:rPr>
                <w:color w:val="000000"/>
                <w:sz w:val="20"/>
                <w:szCs w:val="20"/>
              </w:rPr>
              <w:t>10,7</w:t>
            </w:r>
          </w:p>
        </w:tc>
      </w:tr>
      <w:tr w:rsidR="00E40105" w14:paraId="116D9464" w14:textId="77777777">
        <w:trPr>
          <w:trHeight w:val="20"/>
        </w:trPr>
        <w:tc>
          <w:tcPr>
            <w:tcW w:w="320" w:type="pct"/>
            <w:vMerge/>
            <w:shd w:val="clear" w:color="auto" w:fill="auto"/>
            <w:vAlign w:val="center"/>
          </w:tcPr>
          <w:p w14:paraId="3E228D8B" w14:textId="77777777" w:rsidR="00E40105" w:rsidRDefault="00E40105">
            <w:pPr>
              <w:jc w:val="center"/>
              <w:rPr>
                <w:color w:val="000000"/>
                <w:sz w:val="20"/>
                <w:szCs w:val="20"/>
              </w:rPr>
            </w:pPr>
          </w:p>
        </w:tc>
        <w:tc>
          <w:tcPr>
            <w:tcW w:w="2331" w:type="pct"/>
            <w:vMerge/>
            <w:shd w:val="clear" w:color="auto" w:fill="auto"/>
            <w:vAlign w:val="center"/>
          </w:tcPr>
          <w:p w14:paraId="4E9CD760" w14:textId="77777777" w:rsidR="00E40105" w:rsidRDefault="00E40105">
            <w:pPr>
              <w:jc w:val="center"/>
              <w:rPr>
                <w:color w:val="000000"/>
                <w:sz w:val="20"/>
                <w:szCs w:val="20"/>
              </w:rPr>
            </w:pPr>
          </w:p>
        </w:tc>
        <w:tc>
          <w:tcPr>
            <w:tcW w:w="833" w:type="pct"/>
            <w:shd w:val="clear" w:color="auto" w:fill="auto"/>
            <w:vAlign w:val="center"/>
          </w:tcPr>
          <w:p w14:paraId="71FF5B75" w14:textId="77777777" w:rsidR="00E40105" w:rsidRDefault="00972B64">
            <w:pPr>
              <w:jc w:val="center"/>
              <w:rPr>
                <w:color w:val="000000"/>
                <w:sz w:val="20"/>
                <w:szCs w:val="20"/>
              </w:rPr>
            </w:pPr>
            <w:r>
              <w:rPr>
                <w:color w:val="000000"/>
                <w:sz w:val="20"/>
                <w:szCs w:val="20"/>
              </w:rPr>
              <w:t>%</w:t>
            </w:r>
          </w:p>
        </w:tc>
        <w:tc>
          <w:tcPr>
            <w:tcW w:w="861" w:type="pct"/>
            <w:shd w:val="clear" w:color="auto" w:fill="auto"/>
            <w:vAlign w:val="center"/>
          </w:tcPr>
          <w:p w14:paraId="6C6492AF" w14:textId="77777777" w:rsidR="00E40105" w:rsidRDefault="00972B64">
            <w:pPr>
              <w:jc w:val="center"/>
              <w:rPr>
                <w:color w:val="000000"/>
                <w:sz w:val="20"/>
                <w:szCs w:val="20"/>
              </w:rPr>
            </w:pPr>
            <w:r>
              <w:rPr>
                <w:color w:val="000000"/>
                <w:sz w:val="20"/>
                <w:szCs w:val="20"/>
              </w:rPr>
              <w:t>0,17</w:t>
            </w:r>
          </w:p>
        </w:tc>
        <w:tc>
          <w:tcPr>
            <w:tcW w:w="655" w:type="pct"/>
            <w:shd w:val="clear" w:color="auto" w:fill="auto"/>
            <w:vAlign w:val="center"/>
          </w:tcPr>
          <w:p w14:paraId="695C3517" w14:textId="77777777" w:rsidR="00E40105" w:rsidRDefault="00972B64">
            <w:pPr>
              <w:jc w:val="center"/>
              <w:rPr>
                <w:color w:val="000000"/>
                <w:sz w:val="20"/>
                <w:szCs w:val="20"/>
              </w:rPr>
            </w:pPr>
            <w:r>
              <w:rPr>
                <w:color w:val="000000"/>
                <w:sz w:val="20"/>
                <w:szCs w:val="20"/>
              </w:rPr>
              <w:t>0,50</w:t>
            </w:r>
          </w:p>
        </w:tc>
      </w:tr>
      <w:tr w:rsidR="00E40105" w14:paraId="3D0080F5" w14:textId="77777777">
        <w:trPr>
          <w:trHeight w:val="20"/>
        </w:trPr>
        <w:tc>
          <w:tcPr>
            <w:tcW w:w="320" w:type="pct"/>
            <w:vMerge w:val="restart"/>
            <w:shd w:val="clear" w:color="auto" w:fill="auto"/>
            <w:vAlign w:val="center"/>
          </w:tcPr>
          <w:p w14:paraId="33E27C6C" w14:textId="77777777" w:rsidR="00E40105" w:rsidRDefault="00972B64">
            <w:pPr>
              <w:jc w:val="center"/>
              <w:rPr>
                <w:color w:val="000000"/>
                <w:sz w:val="20"/>
                <w:szCs w:val="20"/>
              </w:rPr>
            </w:pPr>
            <w:r>
              <w:rPr>
                <w:color w:val="000000"/>
                <w:sz w:val="20"/>
                <w:szCs w:val="20"/>
              </w:rPr>
              <w:t>1.1.2</w:t>
            </w:r>
          </w:p>
        </w:tc>
        <w:tc>
          <w:tcPr>
            <w:tcW w:w="2331" w:type="pct"/>
            <w:vMerge w:val="restart"/>
            <w:shd w:val="clear" w:color="auto" w:fill="auto"/>
            <w:vAlign w:val="center"/>
          </w:tcPr>
          <w:p w14:paraId="12CC08A3" w14:textId="77777777" w:rsidR="00E40105" w:rsidRDefault="00972B64">
            <w:pPr>
              <w:jc w:val="center"/>
              <w:rPr>
                <w:color w:val="000000"/>
                <w:sz w:val="20"/>
                <w:szCs w:val="20"/>
              </w:rPr>
            </w:pPr>
            <w:r>
              <w:rPr>
                <w:color w:val="000000"/>
                <w:sz w:val="20"/>
                <w:szCs w:val="20"/>
              </w:rPr>
              <w:t>застройки малоэтажными жилыми домами</w:t>
            </w:r>
          </w:p>
        </w:tc>
        <w:tc>
          <w:tcPr>
            <w:tcW w:w="833" w:type="pct"/>
            <w:shd w:val="clear" w:color="auto" w:fill="auto"/>
            <w:vAlign w:val="center"/>
          </w:tcPr>
          <w:p w14:paraId="3874210B" w14:textId="77777777" w:rsidR="00E40105" w:rsidRDefault="00972B64">
            <w:pPr>
              <w:jc w:val="center"/>
              <w:rPr>
                <w:color w:val="000000"/>
                <w:sz w:val="20"/>
                <w:szCs w:val="20"/>
              </w:rPr>
            </w:pPr>
            <w:r>
              <w:rPr>
                <w:color w:val="000000"/>
                <w:sz w:val="20"/>
                <w:szCs w:val="20"/>
              </w:rPr>
              <w:t>га</w:t>
            </w:r>
          </w:p>
        </w:tc>
        <w:tc>
          <w:tcPr>
            <w:tcW w:w="861" w:type="pct"/>
            <w:shd w:val="clear" w:color="auto" w:fill="auto"/>
            <w:vAlign w:val="center"/>
          </w:tcPr>
          <w:p w14:paraId="5A2475F1" w14:textId="77777777" w:rsidR="00E40105" w:rsidRDefault="00972B64">
            <w:pPr>
              <w:jc w:val="center"/>
              <w:rPr>
                <w:color w:val="000000"/>
                <w:sz w:val="20"/>
                <w:szCs w:val="20"/>
              </w:rPr>
            </w:pPr>
            <w:r>
              <w:rPr>
                <w:color w:val="000000"/>
                <w:sz w:val="20"/>
                <w:szCs w:val="20"/>
              </w:rPr>
              <w:t>13,6</w:t>
            </w:r>
          </w:p>
        </w:tc>
        <w:tc>
          <w:tcPr>
            <w:tcW w:w="655" w:type="pct"/>
            <w:shd w:val="clear" w:color="auto" w:fill="auto"/>
            <w:vAlign w:val="center"/>
          </w:tcPr>
          <w:p w14:paraId="43CD7B50" w14:textId="77777777" w:rsidR="00E40105" w:rsidRDefault="00972B64">
            <w:pPr>
              <w:jc w:val="center"/>
              <w:rPr>
                <w:color w:val="000000"/>
                <w:sz w:val="20"/>
                <w:szCs w:val="20"/>
              </w:rPr>
            </w:pPr>
            <w:r>
              <w:rPr>
                <w:color w:val="000000"/>
                <w:sz w:val="20"/>
                <w:szCs w:val="20"/>
              </w:rPr>
              <w:t>13,7</w:t>
            </w:r>
          </w:p>
        </w:tc>
      </w:tr>
      <w:tr w:rsidR="00E40105" w14:paraId="7755419B" w14:textId="77777777">
        <w:trPr>
          <w:trHeight w:val="20"/>
        </w:trPr>
        <w:tc>
          <w:tcPr>
            <w:tcW w:w="320" w:type="pct"/>
            <w:vMerge/>
            <w:shd w:val="clear" w:color="auto" w:fill="auto"/>
            <w:vAlign w:val="center"/>
          </w:tcPr>
          <w:p w14:paraId="57600920" w14:textId="77777777" w:rsidR="00E40105" w:rsidRDefault="00E40105">
            <w:pPr>
              <w:jc w:val="center"/>
              <w:rPr>
                <w:color w:val="000000"/>
                <w:sz w:val="20"/>
                <w:szCs w:val="20"/>
              </w:rPr>
            </w:pPr>
          </w:p>
        </w:tc>
        <w:tc>
          <w:tcPr>
            <w:tcW w:w="2331" w:type="pct"/>
            <w:vMerge/>
            <w:shd w:val="clear" w:color="auto" w:fill="auto"/>
            <w:vAlign w:val="center"/>
          </w:tcPr>
          <w:p w14:paraId="1A4AED77" w14:textId="77777777" w:rsidR="00E40105" w:rsidRDefault="00E40105">
            <w:pPr>
              <w:jc w:val="center"/>
              <w:rPr>
                <w:color w:val="000000"/>
                <w:sz w:val="20"/>
                <w:szCs w:val="20"/>
              </w:rPr>
            </w:pPr>
          </w:p>
        </w:tc>
        <w:tc>
          <w:tcPr>
            <w:tcW w:w="833" w:type="pct"/>
            <w:shd w:val="clear" w:color="auto" w:fill="auto"/>
            <w:vAlign w:val="center"/>
          </w:tcPr>
          <w:p w14:paraId="4784A3BB" w14:textId="77777777" w:rsidR="00E40105" w:rsidRDefault="00972B64">
            <w:pPr>
              <w:jc w:val="center"/>
              <w:rPr>
                <w:color w:val="000000"/>
                <w:sz w:val="20"/>
                <w:szCs w:val="20"/>
              </w:rPr>
            </w:pPr>
            <w:r>
              <w:rPr>
                <w:color w:val="000000"/>
                <w:sz w:val="20"/>
                <w:szCs w:val="20"/>
              </w:rPr>
              <w:t>%</w:t>
            </w:r>
          </w:p>
        </w:tc>
        <w:tc>
          <w:tcPr>
            <w:tcW w:w="861" w:type="pct"/>
            <w:shd w:val="clear" w:color="auto" w:fill="auto"/>
            <w:vAlign w:val="center"/>
          </w:tcPr>
          <w:p w14:paraId="468A0AEF" w14:textId="77777777" w:rsidR="00E40105" w:rsidRDefault="00972B64">
            <w:pPr>
              <w:jc w:val="center"/>
              <w:rPr>
                <w:color w:val="000000"/>
                <w:sz w:val="20"/>
                <w:szCs w:val="20"/>
              </w:rPr>
            </w:pPr>
            <w:r>
              <w:rPr>
                <w:color w:val="000000"/>
                <w:sz w:val="20"/>
                <w:szCs w:val="20"/>
              </w:rPr>
              <w:t>0,63</w:t>
            </w:r>
          </w:p>
        </w:tc>
        <w:tc>
          <w:tcPr>
            <w:tcW w:w="655" w:type="pct"/>
            <w:shd w:val="clear" w:color="auto" w:fill="auto"/>
            <w:vAlign w:val="center"/>
          </w:tcPr>
          <w:p w14:paraId="38D25009" w14:textId="77777777" w:rsidR="00E40105" w:rsidRDefault="00972B64">
            <w:pPr>
              <w:jc w:val="center"/>
              <w:rPr>
                <w:color w:val="000000"/>
                <w:sz w:val="20"/>
                <w:szCs w:val="20"/>
              </w:rPr>
            </w:pPr>
            <w:r>
              <w:rPr>
                <w:color w:val="000000"/>
                <w:sz w:val="20"/>
                <w:szCs w:val="20"/>
              </w:rPr>
              <w:t>0,64</w:t>
            </w:r>
          </w:p>
        </w:tc>
      </w:tr>
      <w:tr w:rsidR="00E40105" w14:paraId="1368D56A" w14:textId="77777777">
        <w:trPr>
          <w:trHeight w:val="20"/>
        </w:trPr>
        <w:tc>
          <w:tcPr>
            <w:tcW w:w="320" w:type="pct"/>
            <w:vMerge w:val="restart"/>
            <w:shd w:val="clear" w:color="auto" w:fill="auto"/>
            <w:vAlign w:val="center"/>
          </w:tcPr>
          <w:p w14:paraId="1CC2DD6F" w14:textId="77777777" w:rsidR="00E40105" w:rsidRDefault="00972B64">
            <w:pPr>
              <w:jc w:val="center"/>
              <w:rPr>
                <w:color w:val="000000"/>
                <w:sz w:val="20"/>
                <w:szCs w:val="20"/>
              </w:rPr>
            </w:pPr>
            <w:r>
              <w:rPr>
                <w:color w:val="000000"/>
                <w:sz w:val="20"/>
                <w:szCs w:val="20"/>
              </w:rPr>
              <w:t>1.1.3</w:t>
            </w:r>
          </w:p>
        </w:tc>
        <w:tc>
          <w:tcPr>
            <w:tcW w:w="2331" w:type="pct"/>
            <w:vMerge w:val="restart"/>
            <w:shd w:val="clear" w:color="auto" w:fill="auto"/>
            <w:vAlign w:val="center"/>
          </w:tcPr>
          <w:p w14:paraId="7AB5A431" w14:textId="77777777" w:rsidR="00E40105" w:rsidRDefault="00972B64">
            <w:pPr>
              <w:jc w:val="center"/>
              <w:rPr>
                <w:color w:val="000000"/>
                <w:sz w:val="20"/>
                <w:szCs w:val="20"/>
              </w:rPr>
            </w:pPr>
            <w:r>
              <w:rPr>
                <w:color w:val="000000"/>
                <w:sz w:val="20"/>
                <w:szCs w:val="20"/>
              </w:rPr>
              <w:t xml:space="preserve">застройки </w:t>
            </w:r>
            <w:proofErr w:type="spellStart"/>
            <w:r>
              <w:rPr>
                <w:color w:val="000000"/>
                <w:sz w:val="20"/>
                <w:szCs w:val="20"/>
              </w:rPr>
              <w:t>среднеэтажными</w:t>
            </w:r>
            <w:proofErr w:type="spellEnd"/>
            <w:r>
              <w:rPr>
                <w:color w:val="000000"/>
                <w:sz w:val="20"/>
                <w:szCs w:val="20"/>
              </w:rPr>
              <w:t xml:space="preserve"> жилыми домами</w:t>
            </w:r>
          </w:p>
        </w:tc>
        <w:tc>
          <w:tcPr>
            <w:tcW w:w="833" w:type="pct"/>
            <w:shd w:val="clear" w:color="auto" w:fill="auto"/>
            <w:vAlign w:val="center"/>
          </w:tcPr>
          <w:p w14:paraId="2568E6D6" w14:textId="77777777" w:rsidR="00E40105" w:rsidRDefault="00972B64">
            <w:pPr>
              <w:jc w:val="center"/>
              <w:rPr>
                <w:color w:val="000000"/>
                <w:sz w:val="20"/>
                <w:szCs w:val="20"/>
              </w:rPr>
            </w:pPr>
            <w:r>
              <w:rPr>
                <w:color w:val="000000"/>
                <w:sz w:val="20"/>
                <w:szCs w:val="20"/>
              </w:rPr>
              <w:t>га</w:t>
            </w:r>
          </w:p>
        </w:tc>
        <w:tc>
          <w:tcPr>
            <w:tcW w:w="861" w:type="pct"/>
            <w:shd w:val="clear" w:color="auto" w:fill="auto"/>
            <w:vAlign w:val="center"/>
          </w:tcPr>
          <w:p w14:paraId="446C5D1C" w14:textId="77777777" w:rsidR="00E40105" w:rsidRDefault="00972B64">
            <w:pPr>
              <w:jc w:val="center"/>
              <w:rPr>
                <w:color w:val="000000"/>
                <w:sz w:val="20"/>
                <w:szCs w:val="20"/>
              </w:rPr>
            </w:pPr>
            <w:r>
              <w:rPr>
                <w:color w:val="000000"/>
                <w:sz w:val="20"/>
                <w:szCs w:val="20"/>
              </w:rPr>
              <w:t>38,1</w:t>
            </w:r>
          </w:p>
        </w:tc>
        <w:tc>
          <w:tcPr>
            <w:tcW w:w="655" w:type="pct"/>
            <w:shd w:val="clear" w:color="auto" w:fill="auto"/>
            <w:vAlign w:val="center"/>
          </w:tcPr>
          <w:p w14:paraId="0C3CCBF3" w14:textId="77777777" w:rsidR="00E40105" w:rsidRDefault="00972B64">
            <w:pPr>
              <w:jc w:val="center"/>
              <w:rPr>
                <w:color w:val="000000"/>
                <w:sz w:val="20"/>
                <w:szCs w:val="20"/>
              </w:rPr>
            </w:pPr>
            <w:r>
              <w:rPr>
                <w:color w:val="000000"/>
                <w:sz w:val="20"/>
                <w:szCs w:val="20"/>
              </w:rPr>
              <w:t>36,8</w:t>
            </w:r>
          </w:p>
        </w:tc>
      </w:tr>
      <w:tr w:rsidR="00E40105" w14:paraId="22C0D7F5" w14:textId="77777777">
        <w:trPr>
          <w:trHeight w:val="20"/>
        </w:trPr>
        <w:tc>
          <w:tcPr>
            <w:tcW w:w="320" w:type="pct"/>
            <w:vMerge/>
            <w:shd w:val="clear" w:color="auto" w:fill="auto"/>
            <w:vAlign w:val="center"/>
          </w:tcPr>
          <w:p w14:paraId="37CFF676" w14:textId="77777777" w:rsidR="00E40105" w:rsidRDefault="00E40105">
            <w:pPr>
              <w:jc w:val="center"/>
              <w:rPr>
                <w:color w:val="000000"/>
                <w:sz w:val="20"/>
                <w:szCs w:val="20"/>
              </w:rPr>
            </w:pPr>
          </w:p>
        </w:tc>
        <w:tc>
          <w:tcPr>
            <w:tcW w:w="2331" w:type="pct"/>
            <w:vMerge/>
            <w:shd w:val="clear" w:color="auto" w:fill="auto"/>
            <w:vAlign w:val="center"/>
          </w:tcPr>
          <w:p w14:paraId="402ED420" w14:textId="77777777" w:rsidR="00E40105" w:rsidRDefault="00E40105">
            <w:pPr>
              <w:jc w:val="center"/>
              <w:rPr>
                <w:color w:val="000000"/>
                <w:sz w:val="20"/>
                <w:szCs w:val="20"/>
              </w:rPr>
            </w:pPr>
          </w:p>
        </w:tc>
        <w:tc>
          <w:tcPr>
            <w:tcW w:w="833" w:type="pct"/>
            <w:shd w:val="clear" w:color="auto" w:fill="auto"/>
            <w:vAlign w:val="center"/>
          </w:tcPr>
          <w:p w14:paraId="5F8C9F7F" w14:textId="77777777" w:rsidR="00E40105" w:rsidRDefault="00972B64">
            <w:pPr>
              <w:jc w:val="center"/>
              <w:rPr>
                <w:color w:val="000000"/>
                <w:sz w:val="20"/>
                <w:szCs w:val="20"/>
              </w:rPr>
            </w:pPr>
            <w:r>
              <w:rPr>
                <w:color w:val="000000"/>
                <w:sz w:val="20"/>
                <w:szCs w:val="20"/>
              </w:rPr>
              <w:t>%</w:t>
            </w:r>
          </w:p>
        </w:tc>
        <w:tc>
          <w:tcPr>
            <w:tcW w:w="861" w:type="pct"/>
            <w:shd w:val="clear" w:color="auto" w:fill="auto"/>
            <w:vAlign w:val="center"/>
          </w:tcPr>
          <w:p w14:paraId="30CFBD1B" w14:textId="77777777" w:rsidR="00E40105" w:rsidRDefault="00972B64">
            <w:pPr>
              <w:jc w:val="center"/>
              <w:rPr>
                <w:color w:val="000000"/>
                <w:sz w:val="20"/>
                <w:szCs w:val="20"/>
              </w:rPr>
            </w:pPr>
            <w:r>
              <w:rPr>
                <w:color w:val="000000"/>
                <w:sz w:val="20"/>
                <w:szCs w:val="20"/>
              </w:rPr>
              <w:t>1,77</w:t>
            </w:r>
          </w:p>
        </w:tc>
        <w:tc>
          <w:tcPr>
            <w:tcW w:w="655" w:type="pct"/>
            <w:shd w:val="clear" w:color="auto" w:fill="auto"/>
            <w:vAlign w:val="center"/>
          </w:tcPr>
          <w:p w14:paraId="2C9672DA" w14:textId="77777777" w:rsidR="00E40105" w:rsidRDefault="00972B64">
            <w:pPr>
              <w:jc w:val="center"/>
              <w:rPr>
                <w:color w:val="000000"/>
                <w:sz w:val="20"/>
                <w:szCs w:val="20"/>
              </w:rPr>
            </w:pPr>
            <w:r>
              <w:rPr>
                <w:color w:val="000000"/>
                <w:sz w:val="20"/>
                <w:szCs w:val="20"/>
              </w:rPr>
              <w:t>1,71</w:t>
            </w:r>
          </w:p>
        </w:tc>
      </w:tr>
      <w:tr w:rsidR="00E40105" w14:paraId="1997808E" w14:textId="77777777">
        <w:trPr>
          <w:trHeight w:val="20"/>
        </w:trPr>
        <w:tc>
          <w:tcPr>
            <w:tcW w:w="320" w:type="pct"/>
            <w:vMerge w:val="restart"/>
            <w:shd w:val="clear" w:color="auto" w:fill="auto"/>
            <w:vAlign w:val="center"/>
          </w:tcPr>
          <w:p w14:paraId="5B29A5C6" w14:textId="77777777" w:rsidR="00E40105" w:rsidRDefault="00972B64">
            <w:pPr>
              <w:jc w:val="center"/>
              <w:rPr>
                <w:color w:val="000000"/>
                <w:sz w:val="20"/>
                <w:szCs w:val="20"/>
              </w:rPr>
            </w:pPr>
            <w:r>
              <w:rPr>
                <w:color w:val="000000"/>
                <w:sz w:val="20"/>
                <w:szCs w:val="20"/>
              </w:rPr>
              <w:t>1.2</w:t>
            </w:r>
          </w:p>
        </w:tc>
        <w:tc>
          <w:tcPr>
            <w:tcW w:w="2331" w:type="pct"/>
            <w:vMerge w:val="restart"/>
            <w:shd w:val="clear" w:color="auto" w:fill="auto"/>
            <w:vAlign w:val="center"/>
          </w:tcPr>
          <w:p w14:paraId="67C9799D" w14:textId="77777777" w:rsidR="00E40105" w:rsidRDefault="00972B64">
            <w:pPr>
              <w:jc w:val="center"/>
              <w:rPr>
                <w:color w:val="000000"/>
                <w:sz w:val="20"/>
                <w:szCs w:val="20"/>
              </w:rPr>
            </w:pPr>
            <w:r>
              <w:rPr>
                <w:color w:val="000000"/>
                <w:sz w:val="20"/>
                <w:szCs w:val="20"/>
              </w:rPr>
              <w:t>Зона общественно-делового назначения</w:t>
            </w:r>
          </w:p>
        </w:tc>
        <w:tc>
          <w:tcPr>
            <w:tcW w:w="833" w:type="pct"/>
            <w:shd w:val="clear" w:color="auto" w:fill="auto"/>
            <w:vAlign w:val="center"/>
          </w:tcPr>
          <w:p w14:paraId="374B7053" w14:textId="77777777" w:rsidR="00E40105" w:rsidRDefault="00972B64">
            <w:pPr>
              <w:jc w:val="center"/>
              <w:rPr>
                <w:color w:val="000000"/>
                <w:sz w:val="20"/>
                <w:szCs w:val="20"/>
              </w:rPr>
            </w:pPr>
            <w:r>
              <w:rPr>
                <w:color w:val="000000"/>
                <w:sz w:val="20"/>
                <w:szCs w:val="20"/>
              </w:rPr>
              <w:t>га</w:t>
            </w:r>
          </w:p>
        </w:tc>
        <w:tc>
          <w:tcPr>
            <w:tcW w:w="861" w:type="pct"/>
            <w:shd w:val="clear" w:color="auto" w:fill="auto"/>
            <w:vAlign w:val="center"/>
          </w:tcPr>
          <w:p w14:paraId="6420F665" w14:textId="77777777" w:rsidR="00E40105" w:rsidRDefault="00972B64">
            <w:pPr>
              <w:jc w:val="center"/>
              <w:rPr>
                <w:color w:val="000000"/>
                <w:sz w:val="20"/>
                <w:szCs w:val="20"/>
              </w:rPr>
            </w:pPr>
            <w:r>
              <w:rPr>
                <w:color w:val="000000"/>
                <w:sz w:val="20"/>
                <w:szCs w:val="20"/>
              </w:rPr>
              <w:t>47,3</w:t>
            </w:r>
          </w:p>
        </w:tc>
        <w:tc>
          <w:tcPr>
            <w:tcW w:w="655" w:type="pct"/>
            <w:shd w:val="clear" w:color="auto" w:fill="auto"/>
            <w:vAlign w:val="center"/>
          </w:tcPr>
          <w:p w14:paraId="5F995D27" w14:textId="77777777" w:rsidR="00E40105" w:rsidRDefault="00972B64">
            <w:pPr>
              <w:jc w:val="center"/>
              <w:rPr>
                <w:color w:val="000000"/>
                <w:sz w:val="20"/>
                <w:szCs w:val="20"/>
              </w:rPr>
            </w:pPr>
            <w:r>
              <w:rPr>
                <w:color w:val="000000"/>
                <w:sz w:val="20"/>
                <w:szCs w:val="20"/>
              </w:rPr>
              <w:t>53,9</w:t>
            </w:r>
          </w:p>
        </w:tc>
      </w:tr>
      <w:tr w:rsidR="00E40105" w14:paraId="30260ACE" w14:textId="77777777">
        <w:trPr>
          <w:trHeight w:val="20"/>
        </w:trPr>
        <w:tc>
          <w:tcPr>
            <w:tcW w:w="320" w:type="pct"/>
            <w:vMerge/>
            <w:shd w:val="clear" w:color="auto" w:fill="auto"/>
            <w:vAlign w:val="center"/>
          </w:tcPr>
          <w:p w14:paraId="642B83D4" w14:textId="77777777" w:rsidR="00E40105" w:rsidRDefault="00E40105">
            <w:pPr>
              <w:jc w:val="center"/>
              <w:rPr>
                <w:color w:val="000000"/>
                <w:sz w:val="20"/>
                <w:szCs w:val="20"/>
              </w:rPr>
            </w:pPr>
          </w:p>
        </w:tc>
        <w:tc>
          <w:tcPr>
            <w:tcW w:w="2331" w:type="pct"/>
            <w:vMerge/>
            <w:shd w:val="clear" w:color="auto" w:fill="auto"/>
            <w:vAlign w:val="center"/>
          </w:tcPr>
          <w:p w14:paraId="746D375A" w14:textId="77777777" w:rsidR="00E40105" w:rsidRDefault="00E40105">
            <w:pPr>
              <w:jc w:val="center"/>
              <w:rPr>
                <w:color w:val="000000"/>
                <w:sz w:val="20"/>
                <w:szCs w:val="20"/>
              </w:rPr>
            </w:pPr>
          </w:p>
        </w:tc>
        <w:tc>
          <w:tcPr>
            <w:tcW w:w="833" w:type="pct"/>
            <w:shd w:val="clear" w:color="auto" w:fill="auto"/>
            <w:vAlign w:val="center"/>
          </w:tcPr>
          <w:p w14:paraId="1CF161A5" w14:textId="77777777" w:rsidR="00E40105" w:rsidRDefault="00972B64">
            <w:pPr>
              <w:jc w:val="center"/>
              <w:rPr>
                <w:color w:val="000000"/>
                <w:sz w:val="20"/>
                <w:szCs w:val="20"/>
              </w:rPr>
            </w:pPr>
            <w:r>
              <w:rPr>
                <w:color w:val="000000"/>
                <w:sz w:val="20"/>
                <w:szCs w:val="20"/>
              </w:rPr>
              <w:t>%</w:t>
            </w:r>
          </w:p>
        </w:tc>
        <w:tc>
          <w:tcPr>
            <w:tcW w:w="861" w:type="pct"/>
            <w:shd w:val="clear" w:color="auto" w:fill="auto"/>
            <w:vAlign w:val="center"/>
          </w:tcPr>
          <w:p w14:paraId="733BCAC9" w14:textId="77777777" w:rsidR="00E40105" w:rsidRDefault="00972B64">
            <w:pPr>
              <w:jc w:val="center"/>
              <w:rPr>
                <w:color w:val="000000"/>
                <w:sz w:val="20"/>
                <w:szCs w:val="20"/>
              </w:rPr>
            </w:pPr>
            <w:r>
              <w:rPr>
                <w:color w:val="000000"/>
                <w:sz w:val="20"/>
                <w:szCs w:val="20"/>
              </w:rPr>
              <w:t>2,19</w:t>
            </w:r>
          </w:p>
        </w:tc>
        <w:tc>
          <w:tcPr>
            <w:tcW w:w="655" w:type="pct"/>
            <w:shd w:val="clear" w:color="auto" w:fill="auto"/>
            <w:vAlign w:val="center"/>
          </w:tcPr>
          <w:p w14:paraId="57DF64AC" w14:textId="77777777" w:rsidR="00E40105" w:rsidRDefault="00972B64">
            <w:pPr>
              <w:jc w:val="center"/>
              <w:rPr>
                <w:color w:val="000000"/>
                <w:sz w:val="20"/>
                <w:szCs w:val="20"/>
              </w:rPr>
            </w:pPr>
            <w:r>
              <w:rPr>
                <w:color w:val="000000"/>
                <w:sz w:val="20"/>
                <w:szCs w:val="20"/>
              </w:rPr>
              <w:t>2,50</w:t>
            </w:r>
          </w:p>
        </w:tc>
      </w:tr>
      <w:tr w:rsidR="00E40105" w14:paraId="057B82D8" w14:textId="77777777">
        <w:trPr>
          <w:trHeight w:val="20"/>
        </w:trPr>
        <w:tc>
          <w:tcPr>
            <w:tcW w:w="320" w:type="pct"/>
            <w:vMerge/>
            <w:shd w:val="clear" w:color="auto" w:fill="auto"/>
            <w:vAlign w:val="center"/>
          </w:tcPr>
          <w:p w14:paraId="3E793F07" w14:textId="77777777" w:rsidR="00E40105" w:rsidRDefault="00E40105">
            <w:pPr>
              <w:jc w:val="center"/>
              <w:rPr>
                <w:color w:val="000000"/>
                <w:sz w:val="20"/>
                <w:szCs w:val="20"/>
              </w:rPr>
            </w:pPr>
          </w:p>
        </w:tc>
        <w:tc>
          <w:tcPr>
            <w:tcW w:w="2331" w:type="pct"/>
            <w:shd w:val="clear" w:color="auto" w:fill="auto"/>
            <w:vAlign w:val="center"/>
          </w:tcPr>
          <w:p w14:paraId="4C73C03E" w14:textId="77777777" w:rsidR="00E40105" w:rsidRDefault="00972B64">
            <w:pPr>
              <w:jc w:val="center"/>
              <w:rPr>
                <w:color w:val="000000"/>
                <w:sz w:val="20"/>
                <w:szCs w:val="20"/>
              </w:rPr>
            </w:pPr>
            <w:r>
              <w:rPr>
                <w:color w:val="000000"/>
                <w:sz w:val="20"/>
                <w:szCs w:val="20"/>
              </w:rPr>
              <w:t>в том числе:</w:t>
            </w:r>
          </w:p>
        </w:tc>
        <w:tc>
          <w:tcPr>
            <w:tcW w:w="833" w:type="pct"/>
            <w:shd w:val="clear" w:color="auto" w:fill="auto"/>
            <w:vAlign w:val="center"/>
          </w:tcPr>
          <w:p w14:paraId="0FA2D60E" w14:textId="77777777" w:rsidR="00E40105" w:rsidRDefault="00E40105">
            <w:pPr>
              <w:jc w:val="center"/>
              <w:rPr>
                <w:color w:val="000000"/>
                <w:sz w:val="20"/>
                <w:szCs w:val="20"/>
              </w:rPr>
            </w:pPr>
          </w:p>
        </w:tc>
        <w:tc>
          <w:tcPr>
            <w:tcW w:w="861" w:type="pct"/>
            <w:shd w:val="clear" w:color="auto" w:fill="auto"/>
            <w:vAlign w:val="center"/>
          </w:tcPr>
          <w:p w14:paraId="74FA8E28" w14:textId="77777777" w:rsidR="00E40105" w:rsidRDefault="00E40105">
            <w:pPr>
              <w:jc w:val="center"/>
              <w:rPr>
                <w:color w:val="000000"/>
                <w:sz w:val="20"/>
                <w:szCs w:val="20"/>
              </w:rPr>
            </w:pPr>
          </w:p>
        </w:tc>
        <w:tc>
          <w:tcPr>
            <w:tcW w:w="655" w:type="pct"/>
            <w:shd w:val="clear" w:color="auto" w:fill="auto"/>
            <w:vAlign w:val="center"/>
          </w:tcPr>
          <w:p w14:paraId="4B2C81C7" w14:textId="77777777" w:rsidR="00E40105" w:rsidRDefault="00E40105">
            <w:pPr>
              <w:jc w:val="center"/>
              <w:rPr>
                <w:color w:val="000000"/>
                <w:sz w:val="20"/>
                <w:szCs w:val="20"/>
              </w:rPr>
            </w:pPr>
          </w:p>
        </w:tc>
      </w:tr>
      <w:tr w:rsidR="00E40105" w14:paraId="0B764FCC" w14:textId="77777777">
        <w:trPr>
          <w:trHeight w:val="20"/>
        </w:trPr>
        <w:tc>
          <w:tcPr>
            <w:tcW w:w="320" w:type="pct"/>
            <w:vMerge w:val="restart"/>
            <w:shd w:val="clear" w:color="auto" w:fill="auto"/>
            <w:vAlign w:val="center"/>
          </w:tcPr>
          <w:p w14:paraId="6E5739E2" w14:textId="77777777" w:rsidR="00E40105" w:rsidRDefault="00972B64">
            <w:pPr>
              <w:jc w:val="center"/>
              <w:rPr>
                <w:color w:val="000000"/>
                <w:sz w:val="20"/>
                <w:szCs w:val="20"/>
              </w:rPr>
            </w:pPr>
            <w:r>
              <w:rPr>
                <w:color w:val="000000"/>
                <w:sz w:val="20"/>
                <w:szCs w:val="20"/>
              </w:rPr>
              <w:t>1.2.1</w:t>
            </w:r>
          </w:p>
        </w:tc>
        <w:tc>
          <w:tcPr>
            <w:tcW w:w="2331" w:type="pct"/>
            <w:vMerge w:val="restart"/>
            <w:shd w:val="clear" w:color="auto" w:fill="auto"/>
            <w:vAlign w:val="center"/>
          </w:tcPr>
          <w:p w14:paraId="235493C1" w14:textId="77777777" w:rsidR="00E40105" w:rsidRDefault="00972B64">
            <w:pPr>
              <w:jc w:val="center"/>
              <w:rPr>
                <w:color w:val="000000"/>
                <w:sz w:val="20"/>
                <w:szCs w:val="20"/>
              </w:rPr>
            </w:pPr>
            <w:r>
              <w:rPr>
                <w:color w:val="000000"/>
                <w:sz w:val="20"/>
                <w:szCs w:val="20"/>
              </w:rPr>
              <w:t>административно-деловая</w:t>
            </w:r>
          </w:p>
        </w:tc>
        <w:tc>
          <w:tcPr>
            <w:tcW w:w="833" w:type="pct"/>
            <w:shd w:val="clear" w:color="auto" w:fill="auto"/>
            <w:vAlign w:val="center"/>
          </w:tcPr>
          <w:p w14:paraId="7EB5284E" w14:textId="77777777" w:rsidR="00E40105" w:rsidRDefault="00972B64">
            <w:pPr>
              <w:jc w:val="center"/>
              <w:rPr>
                <w:color w:val="000000"/>
                <w:sz w:val="20"/>
                <w:szCs w:val="20"/>
              </w:rPr>
            </w:pPr>
            <w:r>
              <w:rPr>
                <w:color w:val="000000"/>
                <w:sz w:val="20"/>
                <w:szCs w:val="20"/>
              </w:rPr>
              <w:t>га</w:t>
            </w:r>
          </w:p>
        </w:tc>
        <w:tc>
          <w:tcPr>
            <w:tcW w:w="861" w:type="pct"/>
            <w:shd w:val="clear" w:color="auto" w:fill="auto"/>
            <w:vAlign w:val="center"/>
          </w:tcPr>
          <w:p w14:paraId="06D82656" w14:textId="77777777" w:rsidR="00E40105" w:rsidRDefault="00972B64">
            <w:pPr>
              <w:jc w:val="center"/>
              <w:rPr>
                <w:color w:val="000000"/>
                <w:sz w:val="20"/>
                <w:szCs w:val="20"/>
              </w:rPr>
            </w:pPr>
            <w:r>
              <w:rPr>
                <w:color w:val="000000"/>
                <w:sz w:val="20"/>
                <w:szCs w:val="20"/>
              </w:rPr>
              <w:t>14,8</w:t>
            </w:r>
          </w:p>
        </w:tc>
        <w:tc>
          <w:tcPr>
            <w:tcW w:w="655" w:type="pct"/>
            <w:shd w:val="clear" w:color="auto" w:fill="auto"/>
            <w:vAlign w:val="center"/>
          </w:tcPr>
          <w:p w14:paraId="2D43573B" w14:textId="77777777" w:rsidR="00E40105" w:rsidRDefault="00972B64">
            <w:pPr>
              <w:jc w:val="center"/>
              <w:rPr>
                <w:color w:val="000000"/>
                <w:sz w:val="20"/>
                <w:szCs w:val="20"/>
              </w:rPr>
            </w:pPr>
            <w:r>
              <w:rPr>
                <w:color w:val="000000"/>
                <w:sz w:val="20"/>
                <w:szCs w:val="20"/>
              </w:rPr>
              <w:t>-</w:t>
            </w:r>
          </w:p>
        </w:tc>
      </w:tr>
      <w:tr w:rsidR="00E40105" w14:paraId="6986A257" w14:textId="77777777">
        <w:trPr>
          <w:trHeight w:val="20"/>
        </w:trPr>
        <w:tc>
          <w:tcPr>
            <w:tcW w:w="320" w:type="pct"/>
            <w:vMerge/>
            <w:shd w:val="clear" w:color="auto" w:fill="auto"/>
            <w:vAlign w:val="center"/>
          </w:tcPr>
          <w:p w14:paraId="54E00506" w14:textId="77777777" w:rsidR="00E40105" w:rsidRDefault="00E40105">
            <w:pPr>
              <w:jc w:val="center"/>
              <w:rPr>
                <w:color w:val="000000"/>
                <w:sz w:val="20"/>
                <w:szCs w:val="20"/>
              </w:rPr>
            </w:pPr>
          </w:p>
        </w:tc>
        <w:tc>
          <w:tcPr>
            <w:tcW w:w="2331" w:type="pct"/>
            <w:vMerge/>
            <w:shd w:val="clear" w:color="auto" w:fill="auto"/>
            <w:vAlign w:val="center"/>
          </w:tcPr>
          <w:p w14:paraId="312D8EB2" w14:textId="77777777" w:rsidR="00E40105" w:rsidRDefault="00E40105">
            <w:pPr>
              <w:jc w:val="center"/>
              <w:rPr>
                <w:color w:val="000000"/>
                <w:sz w:val="20"/>
                <w:szCs w:val="20"/>
              </w:rPr>
            </w:pPr>
          </w:p>
        </w:tc>
        <w:tc>
          <w:tcPr>
            <w:tcW w:w="833" w:type="pct"/>
            <w:shd w:val="clear" w:color="auto" w:fill="auto"/>
            <w:vAlign w:val="center"/>
          </w:tcPr>
          <w:p w14:paraId="3BC8227F" w14:textId="77777777" w:rsidR="00E40105" w:rsidRDefault="00972B64">
            <w:pPr>
              <w:jc w:val="center"/>
              <w:rPr>
                <w:color w:val="000000"/>
                <w:sz w:val="20"/>
                <w:szCs w:val="20"/>
              </w:rPr>
            </w:pPr>
            <w:r>
              <w:rPr>
                <w:color w:val="000000"/>
                <w:sz w:val="20"/>
                <w:szCs w:val="20"/>
              </w:rPr>
              <w:t>%</w:t>
            </w:r>
          </w:p>
        </w:tc>
        <w:tc>
          <w:tcPr>
            <w:tcW w:w="861" w:type="pct"/>
            <w:shd w:val="clear" w:color="auto" w:fill="auto"/>
            <w:vAlign w:val="center"/>
          </w:tcPr>
          <w:p w14:paraId="07E04831" w14:textId="77777777" w:rsidR="00E40105" w:rsidRDefault="00972B64">
            <w:pPr>
              <w:jc w:val="center"/>
              <w:rPr>
                <w:color w:val="000000"/>
                <w:sz w:val="20"/>
                <w:szCs w:val="20"/>
              </w:rPr>
            </w:pPr>
            <w:r>
              <w:rPr>
                <w:color w:val="000000"/>
                <w:sz w:val="20"/>
                <w:szCs w:val="20"/>
              </w:rPr>
              <w:t>0,69</w:t>
            </w:r>
          </w:p>
        </w:tc>
        <w:tc>
          <w:tcPr>
            <w:tcW w:w="655" w:type="pct"/>
            <w:shd w:val="clear" w:color="auto" w:fill="auto"/>
            <w:vAlign w:val="center"/>
          </w:tcPr>
          <w:p w14:paraId="423E426A" w14:textId="77777777" w:rsidR="00E40105" w:rsidRDefault="00972B64">
            <w:pPr>
              <w:jc w:val="center"/>
              <w:rPr>
                <w:color w:val="000000"/>
                <w:sz w:val="20"/>
                <w:szCs w:val="20"/>
              </w:rPr>
            </w:pPr>
            <w:r>
              <w:rPr>
                <w:color w:val="000000"/>
                <w:sz w:val="20"/>
                <w:szCs w:val="20"/>
              </w:rPr>
              <w:t>-</w:t>
            </w:r>
          </w:p>
        </w:tc>
      </w:tr>
      <w:tr w:rsidR="00E40105" w14:paraId="2C9AC7FF" w14:textId="77777777">
        <w:trPr>
          <w:trHeight w:val="20"/>
        </w:trPr>
        <w:tc>
          <w:tcPr>
            <w:tcW w:w="320" w:type="pct"/>
            <w:vMerge w:val="restart"/>
            <w:shd w:val="clear" w:color="auto" w:fill="auto"/>
            <w:vAlign w:val="center"/>
          </w:tcPr>
          <w:p w14:paraId="6D0EC888" w14:textId="77777777" w:rsidR="00E40105" w:rsidRDefault="00972B64">
            <w:pPr>
              <w:jc w:val="center"/>
              <w:rPr>
                <w:color w:val="000000"/>
                <w:sz w:val="20"/>
                <w:szCs w:val="20"/>
              </w:rPr>
            </w:pPr>
            <w:r>
              <w:rPr>
                <w:color w:val="000000"/>
                <w:sz w:val="20"/>
                <w:szCs w:val="20"/>
              </w:rPr>
              <w:t>1.2.2</w:t>
            </w:r>
          </w:p>
        </w:tc>
        <w:tc>
          <w:tcPr>
            <w:tcW w:w="2331" w:type="pct"/>
            <w:vMerge w:val="restart"/>
            <w:shd w:val="clear" w:color="auto" w:fill="auto"/>
            <w:vAlign w:val="center"/>
          </w:tcPr>
          <w:p w14:paraId="6B2FFCF2" w14:textId="77777777" w:rsidR="00E40105" w:rsidRDefault="00972B64">
            <w:pPr>
              <w:jc w:val="center"/>
              <w:rPr>
                <w:color w:val="000000"/>
                <w:sz w:val="20"/>
                <w:szCs w:val="20"/>
              </w:rPr>
            </w:pPr>
            <w:r>
              <w:rPr>
                <w:color w:val="000000"/>
                <w:sz w:val="20"/>
                <w:szCs w:val="20"/>
              </w:rPr>
              <w:t>общественно-деловая</w:t>
            </w:r>
          </w:p>
        </w:tc>
        <w:tc>
          <w:tcPr>
            <w:tcW w:w="833" w:type="pct"/>
            <w:shd w:val="clear" w:color="auto" w:fill="auto"/>
            <w:vAlign w:val="center"/>
          </w:tcPr>
          <w:p w14:paraId="2B07AD5A" w14:textId="77777777" w:rsidR="00E40105" w:rsidRDefault="00972B64">
            <w:pPr>
              <w:jc w:val="center"/>
              <w:rPr>
                <w:color w:val="000000"/>
                <w:sz w:val="20"/>
                <w:szCs w:val="20"/>
              </w:rPr>
            </w:pPr>
            <w:r>
              <w:rPr>
                <w:color w:val="000000"/>
                <w:sz w:val="20"/>
                <w:szCs w:val="20"/>
              </w:rPr>
              <w:t>га</w:t>
            </w:r>
          </w:p>
        </w:tc>
        <w:tc>
          <w:tcPr>
            <w:tcW w:w="861" w:type="pct"/>
            <w:shd w:val="clear" w:color="auto" w:fill="auto"/>
            <w:vAlign w:val="center"/>
          </w:tcPr>
          <w:p w14:paraId="60921CA7" w14:textId="77777777" w:rsidR="00E40105" w:rsidRDefault="00972B64">
            <w:pPr>
              <w:jc w:val="center"/>
              <w:rPr>
                <w:color w:val="000000"/>
                <w:sz w:val="20"/>
                <w:szCs w:val="20"/>
              </w:rPr>
            </w:pPr>
            <w:r>
              <w:rPr>
                <w:color w:val="000000"/>
                <w:sz w:val="20"/>
                <w:szCs w:val="20"/>
              </w:rPr>
              <w:t>-</w:t>
            </w:r>
          </w:p>
        </w:tc>
        <w:tc>
          <w:tcPr>
            <w:tcW w:w="655" w:type="pct"/>
            <w:shd w:val="clear" w:color="auto" w:fill="auto"/>
            <w:vAlign w:val="center"/>
          </w:tcPr>
          <w:p w14:paraId="60620D08" w14:textId="77777777" w:rsidR="00E40105" w:rsidRDefault="00972B64">
            <w:pPr>
              <w:jc w:val="center"/>
              <w:rPr>
                <w:color w:val="000000"/>
                <w:sz w:val="20"/>
                <w:szCs w:val="20"/>
              </w:rPr>
            </w:pPr>
            <w:r>
              <w:rPr>
                <w:color w:val="000000"/>
                <w:sz w:val="20"/>
                <w:szCs w:val="20"/>
              </w:rPr>
              <w:t>45,6</w:t>
            </w:r>
          </w:p>
        </w:tc>
      </w:tr>
      <w:tr w:rsidR="00E40105" w14:paraId="2447EC68" w14:textId="77777777">
        <w:trPr>
          <w:trHeight w:val="20"/>
        </w:trPr>
        <w:tc>
          <w:tcPr>
            <w:tcW w:w="320" w:type="pct"/>
            <w:vMerge/>
            <w:shd w:val="clear" w:color="auto" w:fill="auto"/>
            <w:vAlign w:val="center"/>
          </w:tcPr>
          <w:p w14:paraId="48F73E2E" w14:textId="77777777" w:rsidR="00E40105" w:rsidRDefault="00E40105">
            <w:pPr>
              <w:jc w:val="center"/>
              <w:rPr>
                <w:color w:val="000000"/>
                <w:sz w:val="20"/>
                <w:szCs w:val="20"/>
              </w:rPr>
            </w:pPr>
          </w:p>
        </w:tc>
        <w:tc>
          <w:tcPr>
            <w:tcW w:w="2331" w:type="pct"/>
            <w:vMerge/>
            <w:shd w:val="clear" w:color="auto" w:fill="auto"/>
            <w:vAlign w:val="center"/>
          </w:tcPr>
          <w:p w14:paraId="50193B8F" w14:textId="77777777" w:rsidR="00E40105" w:rsidRDefault="00E40105">
            <w:pPr>
              <w:jc w:val="center"/>
              <w:rPr>
                <w:color w:val="000000"/>
                <w:sz w:val="20"/>
                <w:szCs w:val="20"/>
              </w:rPr>
            </w:pPr>
          </w:p>
        </w:tc>
        <w:tc>
          <w:tcPr>
            <w:tcW w:w="833" w:type="pct"/>
            <w:shd w:val="clear" w:color="auto" w:fill="auto"/>
            <w:vAlign w:val="center"/>
          </w:tcPr>
          <w:p w14:paraId="730EB669" w14:textId="77777777" w:rsidR="00E40105" w:rsidRDefault="00972B64">
            <w:pPr>
              <w:jc w:val="center"/>
              <w:rPr>
                <w:color w:val="000000"/>
                <w:sz w:val="20"/>
                <w:szCs w:val="20"/>
              </w:rPr>
            </w:pPr>
            <w:r>
              <w:rPr>
                <w:color w:val="000000"/>
                <w:sz w:val="20"/>
                <w:szCs w:val="20"/>
              </w:rPr>
              <w:t>%</w:t>
            </w:r>
          </w:p>
        </w:tc>
        <w:tc>
          <w:tcPr>
            <w:tcW w:w="861" w:type="pct"/>
            <w:shd w:val="clear" w:color="auto" w:fill="auto"/>
            <w:vAlign w:val="center"/>
          </w:tcPr>
          <w:p w14:paraId="1678D5B4" w14:textId="77777777" w:rsidR="00E40105" w:rsidRDefault="00972B64">
            <w:pPr>
              <w:jc w:val="center"/>
              <w:rPr>
                <w:color w:val="000000"/>
                <w:sz w:val="20"/>
                <w:szCs w:val="20"/>
              </w:rPr>
            </w:pPr>
            <w:r>
              <w:rPr>
                <w:color w:val="000000"/>
                <w:sz w:val="20"/>
                <w:szCs w:val="20"/>
              </w:rPr>
              <w:t>-</w:t>
            </w:r>
          </w:p>
        </w:tc>
        <w:tc>
          <w:tcPr>
            <w:tcW w:w="655" w:type="pct"/>
            <w:shd w:val="clear" w:color="auto" w:fill="auto"/>
            <w:vAlign w:val="center"/>
          </w:tcPr>
          <w:p w14:paraId="34AB2219" w14:textId="77777777" w:rsidR="00E40105" w:rsidRDefault="00972B64">
            <w:pPr>
              <w:jc w:val="center"/>
              <w:rPr>
                <w:color w:val="000000"/>
                <w:sz w:val="20"/>
                <w:szCs w:val="20"/>
              </w:rPr>
            </w:pPr>
            <w:r>
              <w:rPr>
                <w:color w:val="000000"/>
                <w:sz w:val="20"/>
                <w:szCs w:val="20"/>
              </w:rPr>
              <w:t>2,12</w:t>
            </w:r>
          </w:p>
        </w:tc>
      </w:tr>
      <w:tr w:rsidR="00E40105" w14:paraId="23669401" w14:textId="77777777">
        <w:trPr>
          <w:trHeight w:val="20"/>
        </w:trPr>
        <w:tc>
          <w:tcPr>
            <w:tcW w:w="320" w:type="pct"/>
            <w:vMerge w:val="restart"/>
            <w:shd w:val="clear" w:color="auto" w:fill="auto"/>
            <w:vAlign w:val="center"/>
          </w:tcPr>
          <w:p w14:paraId="764504A8" w14:textId="77777777" w:rsidR="00E40105" w:rsidRDefault="00972B64">
            <w:pPr>
              <w:jc w:val="center"/>
              <w:rPr>
                <w:color w:val="000000"/>
                <w:sz w:val="20"/>
                <w:szCs w:val="20"/>
              </w:rPr>
            </w:pPr>
            <w:r>
              <w:rPr>
                <w:color w:val="000000"/>
                <w:sz w:val="20"/>
                <w:szCs w:val="20"/>
              </w:rPr>
              <w:t>1.2.3</w:t>
            </w:r>
          </w:p>
        </w:tc>
        <w:tc>
          <w:tcPr>
            <w:tcW w:w="2331" w:type="pct"/>
            <w:vMerge w:val="restart"/>
            <w:shd w:val="clear" w:color="auto" w:fill="auto"/>
            <w:vAlign w:val="center"/>
          </w:tcPr>
          <w:p w14:paraId="50D087AF" w14:textId="77777777" w:rsidR="00E40105" w:rsidRDefault="00972B64">
            <w:pPr>
              <w:jc w:val="center"/>
              <w:rPr>
                <w:color w:val="000000"/>
                <w:sz w:val="20"/>
                <w:szCs w:val="20"/>
              </w:rPr>
            </w:pPr>
            <w:r>
              <w:rPr>
                <w:color w:val="000000"/>
                <w:sz w:val="20"/>
                <w:szCs w:val="20"/>
              </w:rPr>
              <w:t>учебно-образовательная</w:t>
            </w:r>
          </w:p>
        </w:tc>
        <w:tc>
          <w:tcPr>
            <w:tcW w:w="833" w:type="pct"/>
            <w:shd w:val="clear" w:color="auto" w:fill="auto"/>
            <w:vAlign w:val="center"/>
          </w:tcPr>
          <w:p w14:paraId="6AF218B7" w14:textId="77777777" w:rsidR="00E40105" w:rsidRDefault="00972B64">
            <w:pPr>
              <w:jc w:val="center"/>
              <w:rPr>
                <w:color w:val="000000"/>
                <w:sz w:val="20"/>
                <w:szCs w:val="20"/>
              </w:rPr>
            </w:pPr>
            <w:r>
              <w:rPr>
                <w:color w:val="000000"/>
                <w:sz w:val="20"/>
                <w:szCs w:val="20"/>
              </w:rPr>
              <w:t>га</w:t>
            </w:r>
          </w:p>
        </w:tc>
        <w:tc>
          <w:tcPr>
            <w:tcW w:w="861" w:type="pct"/>
            <w:shd w:val="clear" w:color="auto" w:fill="auto"/>
            <w:vAlign w:val="center"/>
          </w:tcPr>
          <w:p w14:paraId="64AB2402" w14:textId="77777777" w:rsidR="00E40105" w:rsidRDefault="00972B64">
            <w:pPr>
              <w:jc w:val="center"/>
              <w:rPr>
                <w:color w:val="000000"/>
                <w:sz w:val="20"/>
                <w:szCs w:val="20"/>
              </w:rPr>
            </w:pPr>
            <w:r>
              <w:rPr>
                <w:color w:val="000000"/>
                <w:sz w:val="20"/>
                <w:szCs w:val="20"/>
              </w:rPr>
              <w:t>8,1</w:t>
            </w:r>
          </w:p>
        </w:tc>
        <w:tc>
          <w:tcPr>
            <w:tcW w:w="655" w:type="pct"/>
            <w:shd w:val="clear" w:color="auto" w:fill="auto"/>
            <w:vAlign w:val="center"/>
          </w:tcPr>
          <w:p w14:paraId="14914090" w14:textId="77777777" w:rsidR="00E40105" w:rsidRDefault="00972B64">
            <w:pPr>
              <w:jc w:val="center"/>
              <w:rPr>
                <w:color w:val="000000"/>
                <w:sz w:val="20"/>
                <w:szCs w:val="20"/>
              </w:rPr>
            </w:pPr>
            <w:r>
              <w:rPr>
                <w:color w:val="000000"/>
                <w:sz w:val="20"/>
                <w:szCs w:val="20"/>
              </w:rPr>
              <w:t>8,3</w:t>
            </w:r>
          </w:p>
        </w:tc>
      </w:tr>
      <w:tr w:rsidR="00E40105" w14:paraId="5152C426" w14:textId="77777777">
        <w:trPr>
          <w:trHeight w:val="20"/>
        </w:trPr>
        <w:tc>
          <w:tcPr>
            <w:tcW w:w="320" w:type="pct"/>
            <w:vMerge/>
            <w:shd w:val="clear" w:color="auto" w:fill="auto"/>
            <w:vAlign w:val="center"/>
          </w:tcPr>
          <w:p w14:paraId="3148ACFA" w14:textId="77777777" w:rsidR="00E40105" w:rsidRDefault="00E40105">
            <w:pPr>
              <w:jc w:val="center"/>
              <w:rPr>
                <w:color w:val="000000"/>
                <w:sz w:val="20"/>
                <w:szCs w:val="20"/>
              </w:rPr>
            </w:pPr>
          </w:p>
        </w:tc>
        <w:tc>
          <w:tcPr>
            <w:tcW w:w="2331" w:type="pct"/>
            <w:vMerge/>
            <w:shd w:val="clear" w:color="auto" w:fill="auto"/>
            <w:vAlign w:val="center"/>
          </w:tcPr>
          <w:p w14:paraId="4C20B8A7" w14:textId="77777777" w:rsidR="00E40105" w:rsidRDefault="00E40105">
            <w:pPr>
              <w:jc w:val="center"/>
              <w:rPr>
                <w:color w:val="000000"/>
                <w:sz w:val="20"/>
                <w:szCs w:val="20"/>
              </w:rPr>
            </w:pPr>
          </w:p>
        </w:tc>
        <w:tc>
          <w:tcPr>
            <w:tcW w:w="833" w:type="pct"/>
            <w:shd w:val="clear" w:color="auto" w:fill="auto"/>
            <w:vAlign w:val="center"/>
          </w:tcPr>
          <w:p w14:paraId="1E58C399" w14:textId="77777777" w:rsidR="00E40105" w:rsidRDefault="00972B64">
            <w:pPr>
              <w:jc w:val="center"/>
              <w:rPr>
                <w:color w:val="000000"/>
                <w:sz w:val="20"/>
                <w:szCs w:val="20"/>
              </w:rPr>
            </w:pPr>
            <w:r>
              <w:rPr>
                <w:color w:val="000000"/>
                <w:sz w:val="20"/>
                <w:szCs w:val="20"/>
              </w:rPr>
              <w:t>%</w:t>
            </w:r>
          </w:p>
        </w:tc>
        <w:tc>
          <w:tcPr>
            <w:tcW w:w="861" w:type="pct"/>
            <w:shd w:val="clear" w:color="auto" w:fill="auto"/>
            <w:vAlign w:val="center"/>
          </w:tcPr>
          <w:p w14:paraId="4E5491C2" w14:textId="77777777" w:rsidR="00E40105" w:rsidRDefault="00972B64">
            <w:pPr>
              <w:jc w:val="center"/>
              <w:rPr>
                <w:color w:val="000000"/>
                <w:sz w:val="20"/>
                <w:szCs w:val="20"/>
              </w:rPr>
            </w:pPr>
            <w:r>
              <w:rPr>
                <w:color w:val="000000"/>
                <w:sz w:val="20"/>
                <w:szCs w:val="20"/>
              </w:rPr>
              <w:t>0,37</w:t>
            </w:r>
          </w:p>
        </w:tc>
        <w:tc>
          <w:tcPr>
            <w:tcW w:w="655" w:type="pct"/>
            <w:shd w:val="clear" w:color="auto" w:fill="auto"/>
            <w:vAlign w:val="center"/>
          </w:tcPr>
          <w:p w14:paraId="1D689CC4" w14:textId="77777777" w:rsidR="00E40105" w:rsidRDefault="00972B64">
            <w:pPr>
              <w:jc w:val="center"/>
              <w:rPr>
                <w:color w:val="000000"/>
                <w:sz w:val="20"/>
                <w:szCs w:val="20"/>
              </w:rPr>
            </w:pPr>
            <w:r>
              <w:rPr>
                <w:color w:val="000000"/>
                <w:sz w:val="20"/>
                <w:szCs w:val="20"/>
              </w:rPr>
              <w:t>0,39</w:t>
            </w:r>
          </w:p>
        </w:tc>
      </w:tr>
      <w:tr w:rsidR="00E40105" w14:paraId="2FBE72EC" w14:textId="77777777">
        <w:trPr>
          <w:trHeight w:val="20"/>
        </w:trPr>
        <w:tc>
          <w:tcPr>
            <w:tcW w:w="320" w:type="pct"/>
            <w:vMerge w:val="restart"/>
            <w:shd w:val="clear" w:color="auto" w:fill="auto"/>
            <w:vAlign w:val="center"/>
          </w:tcPr>
          <w:p w14:paraId="6F3BC170" w14:textId="77777777" w:rsidR="00E40105" w:rsidRDefault="00972B64">
            <w:pPr>
              <w:jc w:val="center"/>
              <w:rPr>
                <w:color w:val="000000"/>
                <w:sz w:val="20"/>
                <w:szCs w:val="20"/>
              </w:rPr>
            </w:pPr>
            <w:r>
              <w:rPr>
                <w:color w:val="000000"/>
                <w:sz w:val="20"/>
                <w:szCs w:val="20"/>
              </w:rPr>
              <w:t>1.2.4</w:t>
            </w:r>
          </w:p>
        </w:tc>
        <w:tc>
          <w:tcPr>
            <w:tcW w:w="2331" w:type="pct"/>
            <w:vMerge w:val="restart"/>
            <w:shd w:val="clear" w:color="auto" w:fill="auto"/>
            <w:vAlign w:val="center"/>
          </w:tcPr>
          <w:p w14:paraId="6278EB82" w14:textId="77777777" w:rsidR="00E40105" w:rsidRDefault="00972B64">
            <w:pPr>
              <w:jc w:val="center"/>
              <w:rPr>
                <w:color w:val="000000"/>
                <w:sz w:val="20"/>
                <w:szCs w:val="20"/>
              </w:rPr>
            </w:pPr>
            <w:r>
              <w:rPr>
                <w:color w:val="000000"/>
                <w:sz w:val="20"/>
                <w:szCs w:val="20"/>
              </w:rPr>
              <w:t>культурно-досуговая</w:t>
            </w:r>
          </w:p>
        </w:tc>
        <w:tc>
          <w:tcPr>
            <w:tcW w:w="833" w:type="pct"/>
            <w:shd w:val="clear" w:color="auto" w:fill="auto"/>
            <w:vAlign w:val="center"/>
          </w:tcPr>
          <w:p w14:paraId="53EFC3F3" w14:textId="77777777" w:rsidR="00E40105" w:rsidRDefault="00972B64">
            <w:pPr>
              <w:jc w:val="center"/>
              <w:rPr>
                <w:color w:val="000000"/>
                <w:sz w:val="20"/>
                <w:szCs w:val="20"/>
              </w:rPr>
            </w:pPr>
            <w:r>
              <w:rPr>
                <w:color w:val="000000"/>
                <w:sz w:val="20"/>
                <w:szCs w:val="20"/>
              </w:rPr>
              <w:t>га</w:t>
            </w:r>
          </w:p>
        </w:tc>
        <w:tc>
          <w:tcPr>
            <w:tcW w:w="861" w:type="pct"/>
            <w:shd w:val="clear" w:color="auto" w:fill="auto"/>
            <w:vAlign w:val="center"/>
          </w:tcPr>
          <w:p w14:paraId="303D266F" w14:textId="77777777" w:rsidR="00E40105" w:rsidRDefault="00972B64">
            <w:pPr>
              <w:jc w:val="center"/>
              <w:rPr>
                <w:color w:val="000000"/>
                <w:sz w:val="20"/>
                <w:szCs w:val="20"/>
              </w:rPr>
            </w:pPr>
            <w:r>
              <w:rPr>
                <w:color w:val="000000"/>
                <w:sz w:val="20"/>
                <w:szCs w:val="20"/>
              </w:rPr>
              <w:t>4,1</w:t>
            </w:r>
          </w:p>
        </w:tc>
        <w:tc>
          <w:tcPr>
            <w:tcW w:w="655" w:type="pct"/>
            <w:shd w:val="clear" w:color="auto" w:fill="auto"/>
            <w:vAlign w:val="center"/>
          </w:tcPr>
          <w:p w14:paraId="34F82C0B" w14:textId="77777777" w:rsidR="00E40105" w:rsidRDefault="00972B64">
            <w:pPr>
              <w:jc w:val="center"/>
              <w:rPr>
                <w:color w:val="000000"/>
                <w:sz w:val="20"/>
                <w:szCs w:val="20"/>
              </w:rPr>
            </w:pPr>
            <w:r>
              <w:rPr>
                <w:color w:val="000000"/>
                <w:sz w:val="20"/>
                <w:szCs w:val="20"/>
              </w:rPr>
              <w:t>-</w:t>
            </w:r>
          </w:p>
        </w:tc>
      </w:tr>
      <w:tr w:rsidR="00E40105" w14:paraId="4193ADC4" w14:textId="77777777">
        <w:trPr>
          <w:trHeight w:val="20"/>
        </w:trPr>
        <w:tc>
          <w:tcPr>
            <w:tcW w:w="320" w:type="pct"/>
            <w:vMerge/>
            <w:shd w:val="clear" w:color="auto" w:fill="auto"/>
            <w:vAlign w:val="center"/>
          </w:tcPr>
          <w:p w14:paraId="384B81CE" w14:textId="77777777" w:rsidR="00E40105" w:rsidRDefault="00E40105">
            <w:pPr>
              <w:jc w:val="center"/>
              <w:rPr>
                <w:color w:val="000000"/>
                <w:sz w:val="20"/>
                <w:szCs w:val="20"/>
              </w:rPr>
            </w:pPr>
          </w:p>
        </w:tc>
        <w:tc>
          <w:tcPr>
            <w:tcW w:w="2331" w:type="pct"/>
            <w:vMerge/>
            <w:shd w:val="clear" w:color="auto" w:fill="auto"/>
            <w:vAlign w:val="center"/>
          </w:tcPr>
          <w:p w14:paraId="43BF8CE9" w14:textId="77777777" w:rsidR="00E40105" w:rsidRDefault="00E40105">
            <w:pPr>
              <w:jc w:val="center"/>
              <w:rPr>
                <w:color w:val="000000"/>
                <w:sz w:val="20"/>
                <w:szCs w:val="20"/>
              </w:rPr>
            </w:pPr>
          </w:p>
        </w:tc>
        <w:tc>
          <w:tcPr>
            <w:tcW w:w="833" w:type="pct"/>
            <w:shd w:val="clear" w:color="auto" w:fill="auto"/>
            <w:vAlign w:val="center"/>
          </w:tcPr>
          <w:p w14:paraId="268D8EA7" w14:textId="77777777" w:rsidR="00E40105" w:rsidRDefault="00972B64">
            <w:pPr>
              <w:jc w:val="center"/>
              <w:rPr>
                <w:color w:val="000000"/>
                <w:sz w:val="20"/>
                <w:szCs w:val="20"/>
              </w:rPr>
            </w:pPr>
            <w:r>
              <w:rPr>
                <w:color w:val="000000"/>
                <w:sz w:val="20"/>
                <w:szCs w:val="20"/>
              </w:rPr>
              <w:t>%</w:t>
            </w:r>
          </w:p>
        </w:tc>
        <w:tc>
          <w:tcPr>
            <w:tcW w:w="861" w:type="pct"/>
            <w:shd w:val="clear" w:color="auto" w:fill="auto"/>
            <w:vAlign w:val="center"/>
          </w:tcPr>
          <w:p w14:paraId="1FA66580" w14:textId="77777777" w:rsidR="00E40105" w:rsidRDefault="00972B64">
            <w:pPr>
              <w:jc w:val="center"/>
              <w:rPr>
                <w:color w:val="000000"/>
                <w:sz w:val="20"/>
                <w:szCs w:val="20"/>
              </w:rPr>
            </w:pPr>
            <w:r>
              <w:rPr>
                <w:color w:val="000000"/>
                <w:sz w:val="20"/>
                <w:szCs w:val="20"/>
              </w:rPr>
              <w:t>0,19</w:t>
            </w:r>
          </w:p>
        </w:tc>
        <w:tc>
          <w:tcPr>
            <w:tcW w:w="655" w:type="pct"/>
            <w:shd w:val="clear" w:color="auto" w:fill="auto"/>
            <w:vAlign w:val="center"/>
          </w:tcPr>
          <w:p w14:paraId="4D90A841" w14:textId="77777777" w:rsidR="00E40105" w:rsidRDefault="00972B64">
            <w:pPr>
              <w:jc w:val="center"/>
              <w:rPr>
                <w:color w:val="000000"/>
                <w:sz w:val="20"/>
                <w:szCs w:val="20"/>
              </w:rPr>
            </w:pPr>
            <w:r>
              <w:rPr>
                <w:color w:val="000000"/>
                <w:sz w:val="20"/>
                <w:szCs w:val="20"/>
              </w:rPr>
              <w:t>-</w:t>
            </w:r>
          </w:p>
        </w:tc>
      </w:tr>
      <w:tr w:rsidR="00E40105" w14:paraId="208B3814" w14:textId="77777777">
        <w:trPr>
          <w:trHeight w:val="20"/>
        </w:trPr>
        <w:tc>
          <w:tcPr>
            <w:tcW w:w="320" w:type="pct"/>
            <w:vMerge w:val="restart"/>
            <w:shd w:val="clear" w:color="auto" w:fill="auto"/>
            <w:vAlign w:val="center"/>
          </w:tcPr>
          <w:p w14:paraId="597DFE1C" w14:textId="77777777" w:rsidR="00E40105" w:rsidRDefault="00972B64">
            <w:pPr>
              <w:jc w:val="center"/>
              <w:rPr>
                <w:color w:val="000000"/>
                <w:sz w:val="20"/>
                <w:szCs w:val="20"/>
              </w:rPr>
            </w:pPr>
            <w:r>
              <w:rPr>
                <w:color w:val="000000"/>
                <w:sz w:val="20"/>
                <w:szCs w:val="20"/>
              </w:rPr>
              <w:t>1.2.5</w:t>
            </w:r>
          </w:p>
        </w:tc>
        <w:tc>
          <w:tcPr>
            <w:tcW w:w="2331" w:type="pct"/>
            <w:vMerge w:val="restart"/>
            <w:shd w:val="clear" w:color="auto" w:fill="auto"/>
            <w:vAlign w:val="center"/>
          </w:tcPr>
          <w:p w14:paraId="518A6411" w14:textId="77777777" w:rsidR="00E40105" w:rsidRDefault="00972B64">
            <w:pPr>
              <w:jc w:val="center"/>
              <w:rPr>
                <w:color w:val="000000"/>
                <w:sz w:val="20"/>
                <w:szCs w:val="20"/>
              </w:rPr>
            </w:pPr>
            <w:r>
              <w:rPr>
                <w:color w:val="000000"/>
                <w:sz w:val="20"/>
                <w:szCs w:val="20"/>
              </w:rPr>
              <w:t>спортивного назначения</w:t>
            </w:r>
          </w:p>
        </w:tc>
        <w:tc>
          <w:tcPr>
            <w:tcW w:w="833" w:type="pct"/>
            <w:shd w:val="clear" w:color="auto" w:fill="auto"/>
            <w:vAlign w:val="center"/>
          </w:tcPr>
          <w:p w14:paraId="452DCF98" w14:textId="77777777" w:rsidR="00E40105" w:rsidRDefault="00972B64">
            <w:pPr>
              <w:jc w:val="center"/>
              <w:rPr>
                <w:color w:val="000000"/>
                <w:sz w:val="20"/>
                <w:szCs w:val="20"/>
              </w:rPr>
            </w:pPr>
            <w:r>
              <w:rPr>
                <w:color w:val="000000"/>
                <w:sz w:val="20"/>
                <w:szCs w:val="20"/>
              </w:rPr>
              <w:t>га</w:t>
            </w:r>
          </w:p>
        </w:tc>
        <w:tc>
          <w:tcPr>
            <w:tcW w:w="861" w:type="pct"/>
            <w:shd w:val="clear" w:color="auto" w:fill="auto"/>
            <w:vAlign w:val="center"/>
          </w:tcPr>
          <w:p w14:paraId="0981D7E2" w14:textId="77777777" w:rsidR="00E40105" w:rsidRDefault="00972B64">
            <w:pPr>
              <w:jc w:val="center"/>
              <w:rPr>
                <w:color w:val="000000"/>
                <w:sz w:val="20"/>
                <w:szCs w:val="20"/>
              </w:rPr>
            </w:pPr>
            <w:r>
              <w:rPr>
                <w:color w:val="000000"/>
                <w:sz w:val="20"/>
                <w:szCs w:val="20"/>
              </w:rPr>
              <w:t>6,4</w:t>
            </w:r>
          </w:p>
        </w:tc>
        <w:tc>
          <w:tcPr>
            <w:tcW w:w="655" w:type="pct"/>
            <w:shd w:val="clear" w:color="auto" w:fill="auto"/>
            <w:vAlign w:val="center"/>
          </w:tcPr>
          <w:p w14:paraId="5543AE86" w14:textId="77777777" w:rsidR="00E40105" w:rsidRDefault="00972B64">
            <w:pPr>
              <w:jc w:val="center"/>
              <w:rPr>
                <w:color w:val="000000"/>
                <w:sz w:val="20"/>
                <w:szCs w:val="20"/>
              </w:rPr>
            </w:pPr>
            <w:r>
              <w:rPr>
                <w:color w:val="000000"/>
                <w:sz w:val="20"/>
                <w:szCs w:val="20"/>
              </w:rPr>
              <w:t>-</w:t>
            </w:r>
          </w:p>
        </w:tc>
      </w:tr>
      <w:tr w:rsidR="00E40105" w14:paraId="5856918C" w14:textId="77777777">
        <w:trPr>
          <w:trHeight w:val="20"/>
        </w:trPr>
        <w:tc>
          <w:tcPr>
            <w:tcW w:w="320" w:type="pct"/>
            <w:vMerge/>
            <w:shd w:val="clear" w:color="auto" w:fill="auto"/>
            <w:vAlign w:val="center"/>
          </w:tcPr>
          <w:p w14:paraId="17F3123D" w14:textId="77777777" w:rsidR="00E40105" w:rsidRDefault="00E40105">
            <w:pPr>
              <w:jc w:val="center"/>
              <w:rPr>
                <w:color w:val="000000"/>
                <w:sz w:val="20"/>
                <w:szCs w:val="20"/>
              </w:rPr>
            </w:pPr>
          </w:p>
        </w:tc>
        <w:tc>
          <w:tcPr>
            <w:tcW w:w="2331" w:type="pct"/>
            <w:vMerge/>
            <w:shd w:val="clear" w:color="auto" w:fill="auto"/>
            <w:vAlign w:val="center"/>
          </w:tcPr>
          <w:p w14:paraId="630F5FC3" w14:textId="77777777" w:rsidR="00E40105" w:rsidRDefault="00E40105">
            <w:pPr>
              <w:jc w:val="center"/>
              <w:rPr>
                <w:color w:val="000000"/>
                <w:sz w:val="20"/>
                <w:szCs w:val="20"/>
              </w:rPr>
            </w:pPr>
          </w:p>
        </w:tc>
        <w:tc>
          <w:tcPr>
            <w:tcW w:w="833" w:type="pct"/>
            <w:shd w:val="clear" w:color="auto" w:fill="auto"/>
            <w:vAlign w:val="center"/>
          </w:tcPr>
          <w:p w14:paraId="5FD99F1E" w14:textId="77777777" w:rsidR="00E40105" w:rsidRDefault="00972B64">
            <w:pPr>
              <w:jc w:val="center"/>
              <w:rPr>
                <w:color w:val="000000"/>
                <w:sz w:val="20"/>
                <w:szCs w:val="20"/>
              </w:rPr>
            </w:pPr>
            <w:r>
              <w:rPr>
                <w:color w:val="000000"/>
                <w:sz w:val="20"/>
                <w:szCs w:val="20"/>
              </w:rPr>
              <w:t>%</w:t>
            </w:r>
          </w:p>
        </w:tc>
        <w:tc>
          <w:tcPr>
            <w:tcW w:w="861" w:type="pct"/>
            <w:shd w:val="clear" w:color="auto" w:fill="auto"/>
            <w:vAlign w:val="center"/>
          </w:tcPr>
          <w:p w14:paraId="3ABA3597" w14:textId="77777777" w:rsidR="00E40105" w:rsidRDefault="00972B64">
            <w:pPr>
              <w:jc w:val="center"/>
              <w:rPr>
                <w:color w:val="000000"/>
                <w:sz w:val="20"/>
                <w:szCs w:val="20"/>
              </w:rPr>
            </w:pPr>
            <w:r>
              <w:rPr>
                <w:color w:val="000000"/>
                <w:sz w:val="20"/>
                <w:szCs w:val="20"/>
              </w:rPr>
              <w:t>0,30</w:t>
            </w:r>
          </w:p>
        </w:tc>
        <w:tc>
          <w:tcPr>
            <w:tcW w:w="655" w:type="pct"/>
            <w:shd w:val="clear" w:color="auto" w:fill="auto"/>
            <w:vAlign w:val="center"/>
          </w:tcPr>
          <w:p w14:paraId="14A6A6B8" w14:textId="77777777" w:rsidR="00E40105" w:rsidRDefault="00972B64">
            <w:pPr>
              <w:jc w:val="center"/>
              <w:rPr>
                <w:color w:val="000000"/>
                <w:sz w:val="20"/>
                <w:szCs w:val="20"/>
              </w:rPr>
            </w:pPr>
            <w:r>
              <w:rPr>
                <w:color w:val="000000"/>
                <w:sz w:val="20"/>
                <w:szCs w:val="20"/>
              </w:rPr>
              <w:t>-</w:t>
            </w:r>
          </w:p>
        </w:tc>
      </w:tr>
      <w:tr w:rsidR="00E40105" w14:paraId="2FAAC86F" w14:textId="77777777">
        <w:trPr>
          <w:trHeight w:val="20"/>
        </w:trPr>
        <w:tc>
          <w:tcPr>
            <w:tcW w:w="320" w:type="pct"/>
            <w:vMerge w:val="restart"/>
            <w:shd w:val="clear" w:color="auto" w:fill="auto"/>
            <w:vAlign w:val="center"/>
          </w:tcPr>
          <w:p w14:paraId="0C1A8440" w14:textId="77777777" w:rsidR="00E40105" w:rsidRDefault="00972B64">
            <w:pPr>
              <w:jc w:val="center"/>
              <w:rPr>
                <w:color w:val="000000"/>
                <w:sz w:val="20"/>
                <w:szCs w:val="20"/>
              </w:rPr>
            </w:pPr>
            <w:r>
              <w:rPr>
                <w:color w:val="000000"/>
                <w:sz w:val="20"/>
                <w:szCs w:val="20"/>
              </w:rPr>
              <w:t>1.2.6</w:t>
            </w:r>
          </w:p>
        </w:tc>
        <w:tc>
          <w:tcPr>
            <w:tcW w:w="2331" w:type="pct"/>
            <w:vMerge w:val="restart"/>
            <w:shd w:val="clear" w:color="auto" w:fill="auto"/>
            <w:vAlign w:val="center"/>
          </w:tcPr>
          <w:p w14:paraId="70503D4D" w14:textId="77777777" w:rsidR="00E40105" w:rsidRDefault="00972B64">
            <w:pPr>
              <w:jc w:val="center"/>
              <w:rPr>
                <w:color w:val="000000"/>
                <w:sz w:val="20"/>
                <w:szCs w:val="20"/>
              </w:rPr>
            </w:pPr>
            <w:r>
              <w:rPr>
                <w:color w:val="000000"/>
                <w:sz w:val="20"/>
                <w:szCs w:val="20"/>
              </w:rPr>
              <w:t>здравоохранения</w:t>
            </w:r>
          </w:p>
        </w:tc>
        <w:tc>
          <w:tcPr>
            <w:tcW w:w="833" w:type="pct"/>
            <w:shd w:val="clear" w:color="auto" w:fill="auto"/>
            <w:vAlign w:val="center"/>
          </w:tcPr>
          <w:p w14:paraId="514C99B3" w14:textId="77777777" w:rsidR="00E40105" w:rsidRDefault="00972B64">
            <w:pPr>
              <w:jc w:val="center"/>
              <w:rPr>
                <w:color w:val="000000"/>
                <w:sz w:val="20"/>
                <w:szCs w:val="20"/>
              </w:rPr>
            </w:pPr>
            <w:r>
              <w:rPr>
                <w:color w:val="000000"/>
                <w:sz w:val="20"/>
                <w:szCs w:val="20"/>
              </w:rPr>
              <w:t>га</w:t>
            </w:r>
          </w:p>
        </w:tc>
        <w:tc>
          <w:tcPr>
            <w:tcW w:w="861" w:type="pct"/>
            <w:shd w:val="clear" w:color="auto" w:fill="auto"/>
            <w:vAlign w:val="center"/>
          </w:tcPr>
          <w:p w14:paraId="02B14312" w14:textId="77777777" w:rsidR="00E40105" w:rsidRDefault="00972B64">
            <w:pPr>
              <w:jc w:val="center"/>
              <w:rPr>
                <w:color w:val="000000"/>
                <w:sz w:val="20"/>
                <w:szCs w:val="20"/>
              </w:rPr>
            </w:pPr>
            <w:r>
              <w:rPr>
                <w:color w:val="000000"/>
                <w:sz w:val="20"/>
                <w:szCs w:val="20"/>
              </w:rPr>
              <w:t>4,5</w:t>
            </w:r>
          </w:p>
        </w:tc>
        <w:tc>
          <w:tcPr>
            <w:tcW w:w="655" w:type="pct"/>
            <w:shd w:val="clear" w:color="auto" w:fill="auto"/>
            <w:vAlign w:val="center"/>
          </w:tcPr>
          <w:p w14:paraId="6566B140" w14:textId="77777777" w:rsidR="00E40105" w:rsidRDefault="00972B64">
            <w:pPr>
              <w:jc w:val="center"/>
              <w:rPr>
                <w:color w:val="000000"/>
                <w:sz w:val="20"/>
                <w:szCs w:val="20"/>
              </w:rPr>
            </w:pPr>
            <w:r>
              <w:rPr>
                <w:color w:val="000000"/>
                <w:sz w:val="20"/>
                <w:szCs w:val="20"/>
              </w:rPr>
              <w:t>-</w:t>
            </w:r>
          </w:p>
        </w:tc>
      </w:tr>
      <w:tr w:rsidR="00E40105" w14:paraId="4FB71A15" w14:textId="77777777">
        <w:trPr>
          <w:trHeight w:val="20"/>
        </w:trPr>
        <w:tc>
          <w:tcPr>
            <w:tcW w:w="320" w:type="pct"/>
            <w:vMerge/>
            <w:shd w:val="clear" w:color="auto" w:fill="auto"/>
            <w:vAlign w:val="center"/>
          </w:tcPr>
          <w:p w14:paraId="45D80F2F" w14:textId="77777777" w:rsidR="00E40105" w:rsidRDefault="00E40105">
            <w:pPr>
              <w:jc w:val="center"/>
              <w:rPr>
                <w:color w:val="000000"/>
                <w:sz w:val="20"/>
                <w:szCs w:val="20"/>
              </w:rPr>
            </w:pPr>
          </w:p>
        </w:tc>
        <w:tc>
          <w:tcPr>
            <w:tcW w:w="2331" w:type="pct"/>
            <w:vMerge/>
            <w:shd w:val="clear" w:color="auto" w:fill="auto"/>
            <w:vAlign w:val="center"/>
          </w:tcPr>
          <w:p w14:paraId="0CCB5525" w14:textId="77777777" w:rsidR="00E40105" w:rsidRDefault="00E40105">
            <w:pPr>
              <w:jc w:val="center"/>
              <w:rPr>
                <w:color w:val="000000"/>
                <w:sz w:val="20"/>
                <w:szCs w:val="20"/>
              </w:rPr>
            </w:pPr>
          </w:p>
        </w:tc>
        <w:tc>
          <w:tcPr>
            <w:tcW w:w="833" w:type="pct"/>
            <w:shd w:val="clear" w:color="auto" w:fill="auto"/>
            <w:vAlign w:val="center"/>
          </w:tcPr>
          <w:p w14:paraId="6F8E2276" w14:textId="77777777" w:rsidR="00E40105" w:rsidRDefault="00972B64">
            <w:pPr>
              <w:jc w:val="center"/>
              <w:rPr>
                <w:color w:val="000000"/>
                <w:sz w:val="20"/>
                <w:szCs w:val="20"/>
              </w:rPr>
            </w:pPr>
            <w:r>
              <w:rPr>
                <w:color w:val="000000"/>
                <w:sz w:val="20"/>
                <w:szCs w:val="20"/>
              </w:rPr>
              <w:t>%</w:t>
            </w:r>
          </w:p>
        </w:tc>
        <w:tc>
          <w:tcPr>
            <w:tcW w:w="861" w:type="pct"/>
            <w:shd w:val="clear" w:color="auto" w:fill="auto"/>
            <w:vAlign w:val="center"/>
          </w:tcPr>
          <w:p w14:paraId="3ACD07A6" w14:textId="77777777" w:rsidR="00E40105" w:rsidRDefault="00972B64">
            <w:pPr>
              <w:jc w:val="center"/>
              <w:rPr>
                <w:color w:val="000000"/>
                <w:sz w:val="20"/>
                <w:szCs w:val="20"/>
              </w:rPr>
            </w:pPr>
            <w:r>
              <w:rPr>
                <w:color w:val="000000"/>
                <w:sz w:val="20"/>
                <w:szCs w:val="20"/>
              </w:rPr>
              <w:t>0,21</w:t>
            </w:r>
          </w:p>
        </w:tc>
        <w:tc>
          <w:tcPr>
            <w:tcW w:w="655" w:type="pct"/>
            <w:shd w:val="clear" w:color="auto" w:fill="auto"/>
            <w:vAlign w:val="center"/>
          </w:tcPr>
          <w:p w14:paraId="66AB2BAB" w14:textId="77777777" w:rsidR="00E40105" w:rsidRDefault="00972B64">
            <w:pPr>
              <w:jc w:val="center"/>
              <w:rPr>
                <w:color w:val="000000"/>
                <w:sz w:val="20"/>
                <w:szCs w:val="20"/>
              </w:rPr>
            </w:pPr>
            <w:r>
              <w:rPr>
                <w:color w:val="000000"/>
                <w:sz w:val="20"/>
                <w:szCs w:val="20"/>
              </w:rPr>
              <w:t>-</w:t>
            </w:r>
          </w:p>
        </w:tc>
      </w:tr>
      <w:tr w:rsidR="00E40105" w14:paraId="5D4804A0" w14:textId="77777777">
        <w:trPr>
          <w:trHeight w:val="20"/>
        </w:trPr>
        <w:tc>
          <w:tcPr>
            <w:tcW w:w="320" w:type="pct"/>
            <w:vMerge w:val="restart"/>
            <w:shd w:val="clear" w:color="auto" w:fill="auto"/>
            <w:vAlign w:val="center"/>
          </w:tcPr>
          <w:p w14:paraId="3E708519" w14:textId="77777777" w:rsidR="00E40105" w:rsidRDefault="00972B64">
            <w:pPr>
              <w:jc w:val="center"/>
              <w:rPr>
                <w:color w:val="000000"/>
                <w:sz w:val="20"/>
                <w:szCs w:val="20"/>
              </w:rPr>
            </w:pPr>
            <w:r>
              <w:rPr>
                <w:color w:val="000000"/>
                <w:sz w:val="20"/>
                <w:szCs w:val="20"/>
              </w:rPr>
              <w:t>1.2.7</w:t>
            </w:r>
          </w:p>
        </w:tc>
        <w:tc>
          <w:tcPr>
            <w:tcW w:w="2331" w:type="pct"/>
            <w:vMerge w:val="restart"/>
            <w:shd w:val="clear" w:color="auto" w:fill="auto"/>
            <w:vAlign w:val="center"/>
          </w:tcPr>
          <w:p w14:paraId="7DAEF861" w14:textId="77777777" w:rsidR="00E40105" w:rsidRDefault="00972B64">
            <w:pPr>
              <w:jc w:val="center"/>
              <w:rPr>
                <w:color w:val="000000"/>
                <w:sz w:val="20"/>
                <w:szCs w:val="20"/>
              </w:rPr>
            </w:pPr>
            <w:r>
              <w:rPr>
                <w:color w:val="000000"/>
                <w:sz w:val="20"/>
                <w:szCs w:val="20"/>
              </w:rPr>
              <w:t>торгового назначения и общественного питания</w:t>
            </w:r>
          </w:p>
        </w:tc>
        <w:tc>
          <w:tcPr>
            <w:tcW w:w="833" w:type="pct"/>
            <w:shd w:val="clear" w:color="auto" w:fill="auto"/>
            <w:vAlign w:val="center"/>
          </w:tcPr>
          <w:p w14:paraId="3C7B9B72" w14:textId="77777777" w:rsidR="00E40105" w:rsidRDefault="00972B64">
            <w:pPr>
              <w:jc w:val="center"/>
              <w:rPr>
                <w:color w:val="000000"/>
                <w:sz w:val="20"/>
                <w:szCs w:val="20"/>
              </w:rPr>
            </w:pPr>
            <w:r>
              <w:rPr>
                <w:color w:val="000000"/>
                <w:sz w:val="20"/>
                <w:szCs w:val="20"/>
              </w:rPr>
              <w:t>га</w:t>
            </w:r>
          </w:p>
        </w:tc>
        <w:tc>
          <w:tcPr>
            <w:tcW w:w="861" w:type="pct"/>
            <w:shd w:val="clear" w:color="auto" w:fill="auto"/>
            <w:vAlign w:val="center"/>
          </w:tcPr>
          <w:p w14:paraId="6D074824" w14:textId="77777777" w:rsidR="00E40105" w:rsidRDefault="00972B64">
            <w:pPr>
              <w:jc w:val="center"/>
              <w:rPr>
                <w:color w:val="000000"/>
                <w:sz w:val="20"/>
                <w:szCs w:val="20"/>
              </w:rPr>
            </w:pPr>
            <w:r>
              <w:rPr>
                <w:color w:val="000000"/>
                <w:sz w:val="20"/>
                <w:szCs w:val="20"/>
              </w:rPr>
              <w:t>8,1</w:t>
            </w:r>
          </w:p>
        </w:tc>
        <w:tc>
          <w:tcPr>
            <w:tcW w:w="655" w:type="pct"/>
            <w:shd w:val="clear" w:color="auto" w:fill="auto"/>
            <w:vAlign w:val="center"/>
          </w:tcPr>
          <w:p w14:paraId="4B678437" w14:textId="77777777" w:rsidR="00E40105" w:rsidRDefault="00972B64">
            <w:pPr>
              <w:jc w:val="center"/>
              <w:rPr>
                <w:color w:val="000000"/>
                <w:sz w:val="20"/>
                <w:szCs w:val="20"/>
              </w:rPr>
            </w:pPr>
            <w:r>
              <w:rPr>
                <w:color w:val="000000"/>
                <w:sz w:val="20"/>
                <w:szCs w:val="20"/>
              </w:rPr>
              <w:t>-</w:t>
            </w:r>
          </w:p>
        </w:tc>
      </w:tr>
      <w:tr w:rsidR="00E40105" w14:paraId="25C8C0ED" w14:textId="77777777">
        <w:trPr>
          <w:trHeight w:val="20"/>
        </w:trPr>
        <w:tc>
          <w:tcPr>
            <w:tcW w:w="320" w:type="pct"/>
            <w:vMerge/>
            <w:shd w:val="clear" w:color="auto" w:fill="auto"/>
            <w:vAlign w:val="center"/>
          </w:tcPr>
          <w:p w14:paraId="2EE65561" w14:textId="77777777" w:rsidR="00E40105" w:rsidRDefault="00E40105">
            <w:pPr>
              <w:jc w:val="center"/>
              <w:rPr>
                <w:color w:val="000000"/>
                <w:sz w:val="20"/>
                <w:szCs w:val="20"/>
              </w:rPr>
            </w:pPr>
          </w:p>
        </w:tc>
        <w:tc>
          <w:tcPr>
            <w:tcW w:w="2331" w:type="pct"/>
            <w:vMerge/>
            <w:shd w:val="clear" w:color="auto" w:fill="auto"/>
            <w:vAlign w:val="center"/>
          </w:tcPr>
          <w:p w14:paraId="55662941" w14:textId="77777777" w:rsidR="00E40105" w:rsidRDefault="00E40105">
            <w:pPr>
              <w:jc w:val="center"/>
              <w:rPr>
                <w:color w:val="000000"/>
                <w:sz w:val="20"/>
                <w:szCs w:val="20"/>
              </w:rPr>
            </w:pPr>
          </w:p>
        </w:tc>
        <w:tc>
          <w:tcPr>
            <w:tcW w:w="833" w:type="pct"/>
            <w:shd w:val="clear" w:color="auto" w:fill="auto"/>
            <w:vAlign w:val="center"/>
          </w:tcPr>
          <w:p w14:paraId="4B49733C" w14:textId="77777777" w:rsidR="00E40105" w:rsidRDefault="00972B64">
            <w:pPr>
              <w:jc w:val="center"/>
              <w:rPr>
                <w:color w:val="000000"/>
                <w:sz w:val="20"/>
                <w:szCs w:val="20"/>
              </w:rPr>
            </w:pPr>
            <w:r>
              <w:rPr>
                <w:color w:val="000000"/>
                <w:sz w:val="20"/>
                <w:szCs w:val="20"/>
              </w:rPr>
              <w:t>%</w:t>
            </w:r>
          </w:p>
        </w:tc>
        <w:tc>
          <w:tcPr>
            <w:tcW w:w="861" w:type="pct"/>
            <w:shd w:val="clear" w:color="auto" w:fill="auto"/>
            <w:vAlign w:val="center"/>
          </w:tcPr>
          <w:p w14:paraId="5BD6AFB8" w14:textId="77777777" w:rsidR="00E40105" w:rsidRDefault="00972B64">
            <w:pPr>
              <w:jc w:val="center"/>
              <w:rPr>
                <w:color w:val="000000"/>
                <w:sz w:val="20"/>
                <w:szCs w:val="20"/>
              </w:rPr>
            </w:pPr>
            <w:r>
              <w:rPr>
                <w:color w:val="000000"/>
                <w:sz w:val="20"/>
                <w:szCs w:val="20"/>
              </w:rPr>
              <w:t>0,37</w:t>
            </w:r>
          </w:p>
        </w:tc>
        <w:tc>
          <w:tcPr>
            <w:tcW w:w="655" w:type="pct"/>
            <w:shd w:val="clear" w:color="auto" w:fill="auto"/>
            <w:vAlign w:val="center"/>
          </w:tcPr>
          <w:p w14:paraId="56200766" w14:textId="77777777" w:rsidR="00E40105" w:rsidRDefault="00972B64">
            <w:pPr>
              <w:jc w:val="center"/>
              <w:rPr>
                <w:color w:val="000000"/>
                <w:sz w:val="20"/>
                <w:szCs w:val="20"/>
              </w:rPr>
            </w:pPr>
            <w:r>
              <w:rPr>
                <w:color w:val="000000"/>
                <w:sz w:val="20"/>
                <w:szCs w:val="20"/>
              </w:rPr>
              <w:t>-</w:t>
            </w:r>
          </w:p>
        </w:tc>
      </w:tr>
      <w:tr w:rsidR="00E40105" w14:paraId="5C45BAD7" w14:textId="77777777">
        <w:trPr>
          <w:trHeight w:val="20"/>
        </w:trPr>
        <w:tc>
          <w:tcPr>
            <w:tcW w:w="320" w:type="pct"/>
            <w:vMerge w:val="restart"/>
            <w:shd w:val="clear" w:color="auto" w:fill="auto"/>
            <w:vAlign w:val="center"/>
          </w:tcPr>
          <w:p w14:paraId="219E1B04" w14:textId="77777777" w:rsidR="00E40105" w:rsidRDefault="00972B64">
            <w:pPr>
              <w:jc w:val="center"/>
              <w:rPr>
                <w:color w:val="000000"/>
                <w:sz w:val="20"/>
                <w:szCs w:val="20"/>
              </w:rPr>
            </w:pPr>
            <w:r>
              <w:rPr>
                <w:color w:val="000000"/>
                <w:sz w:val="20"/>
                <w:szCs w:val="20"/>
              </w:rPr>
              <w:lastRenderedPageBreak/>
              <w:t>1.2.8</w:t>
            </w:r>
          </w:p>
        </w:tc>
        <w:tc>
          <w:tcPr>
            <w:tcW w:w="2331" w:type="pct"/>
            <w:vMerge w:val="restart"/>
            <w:shd w:val="clear" w:color="auto" w:fill="auto"/>
            <w:vAlign w:val="center"/>
          </w:tcPr>
          <w:p w14:paraId="497F36E7" w14:textId="77777777" w:rsidR="00E40105" w:rsidRDefault="00972B64">
            <w:pPr>
              <w:jc w:val="center"/>
              <w:rPr>
                <w:color w:val="000000"/>
                <w:sz w:val="20"/>
                <w:szCs w:val="20"/>
              </w:rPr>
            </w:pPr>
            <w:r>
              <w:rPr>
                <w:color w:val="000000"/>
                <w:sz w:val="20"/>
                <w:szCs w:val="20"/>
              </w:rPr>
              <w:t>размещения объектов социального и коммунально-бытового назначения</w:t>
            </w:r>
          </w:p>
        </w:tc>
        <w:tc>
          <w:tcPr>
            <w:tcW w:w="833" w:type="pct"/>
            <w:shd w:val="clear" w:color="auto" w:fill="auto"/>
            <w:vAlign w:val="center"/>
          </w:tcPr>
          <w:p w14:paraId="306A1C94" w14:textId="77777777" w:rsidR="00E40105" w:rsidRDefault="00972B64">
            <w:pPr>
              <w:jc w:val="center"/>
              <w:rPr>
                <w:color w:val="000000"/>
                <w:sz w:val="20"/>
                <w:szCs w:val="20"/>
              </w:rPr>
            </w:pPr>
            <w:r>
              <w:rPr>
                <w:color w:val="000000"/>
                <w:sz w:val="20"/>
                <w:szCs w:val="20"/>
              </w:rPr>
              <w:t>га</w:t>
            </w:r>
          </w:p>
        </w:tc>
        <w:tc>
          <w:tcPr>
            <w:tcW w:w="861" w:type="pct"/>
            <w:shd w:val="clear" w:color="auto" w:fill="auto"/>
            <w:vAlign w:val="center"/>
          </w:tcPr>
          <w:p w14:paraId="71D71961" w14:textId="77777777" w:rsidR="00E40105" w:rsidRDefault="00972B64">
            <w:pPr>
              <w:jc w:val="center"/>
              <w:rPr>
                <w:color w:val="000000"/>
                <w:sz w:val="20"/>
                <w:szCs w:val="20"/>
              </w:rPr>
            </w:pPr>
            <w:r>
              <w:rPr>
                <w:color w:val="000000"/>
                <w:sz w:val="20"/>
                <w:szCs w:val="20"/>
              </w:rPr>
              <w:t>0,8</w:t>
            </w:r>
          </w:p>
        </w:tc>
        <w:tc>
          <w:tcPr>
            <w:tcW w:w="655" w:type="pct"/>
            <w:shd w:val="clear" w:color="auto" w:fill="auto"/>
            <w:vAlign w:val="center"/>
          </w:tcPr>
          <w:p w14:paraId="63F5803E" w14:textId="77777777" w:rsidR="00E40105" w:rsidRDefault="00972B64">
            <w:pPr>
              <w:jc w:val="center"/>
              <w:rPr>
                <w:color w:val="000000"/>
                <w:sz w:val="20"/>
                <w:szCs w:val="20"/>
              </w:rPr>
            </w:pPr>
            <w:r>
              <w:rPr>
                <w:color w:val="000000"/>
                <w:sz w:val="20"/>
                <w:szCs w:val="20"/>
              </w:rPr>
              <w:t>-</w:t>
            </w:r>
          </w:p>
        </w:tc>
      </w:tr>
      <w:tr w:rsidR="00E40105" w14:paraId="041A23DF" w14:textId="77777777">
        <w:trPr>
          <w:trHeight w:val="20"/>
        </w:trPr>
        <w:tc>
          <w:tcPr>
            <w:tcW w:w="320" w:type="pct"/>
            <w:vMerge/>
            <w:shd w:val="clear" w:color="auto" w:fill="auto"/>
            <w:vAlign w:val="center"/>
          </w:tcPr>
          <w:p w14:paraId="7A1DAEA8" w14:textId="77777777" w:rsidR="00E40105" w:rsidRDefault="00E40105">
            <w:pPr>
              <w:jc w:val="center"/>
              <w:rPr>
                <w:color w:val="000000"/>
                <w:sz w:val="20"/>
                <w:szCs w:val="20"/>
              </w:rPr>
            </w:pPr>
          </w:p>
        </w:tc>
        <w:tc>
          <w:tcPr>
            <w:tcW w:w="2331" w:type="pct"/>
            <w:vMerge/>
            <w:shd w:val="clear" w:color="auto" w:fill="auto"/>
            <w:vAlign w:val="center"/>
          </w:tcPr>
          <w:p w14:paraId="5FC25A17" w14:textId="77777777" w:rsidR="00E40105" w:rsidRDefault="00E40105">
            <w:pPr>
              <w:jc w:val="center"/>
              <w:rPr>
                <w:color w:val="000000"/>
                <w:sz w:val="20"/>
                <w:szCs w:val="20"/>
              </w:rPr>
            </w:pPr>
          </w:p>
        </w:tc>
        <w:tc>
          <w:tcPr>
            <w:tcW w:w="833" w:type="pct"/>
            <w:shd w:val="clear" w:color="auto" w:fill="auto"/>
            <w:vAlign w:val="center"/>
          </w:tcPr>
          <w:p w14:paraId="3E071652" w14:textId="77777777" w:rsidR="00E40105" w:rsidRDefault="00972B64">
            <w:pPr>
              <w:jc w:val="center"/>
              <w:rPr>
                <w:color w:val="000000"/>
                <w:sz w:val="20"/>
                <w:szCs w:val="20"/>
              </w:rPr>
            </w:pPr>
            <w:r>
              <w:rPr>
                <w:color w:val="000000"/>
                <w:sz w:val="20"/>
                <w:szCs w:val="20"/>
              </w:rPr>
              <w:t>%</w:t>
            </w:r>
          </w:p>
        </w:tc>
        <w:tc>
          <w:tcPr>
            <w:tcW w:w="861" w:type="pct"/>
            <w:shd w:val="clear" w:color="auto" w:fill="auto"/>
            <w:vAlign w:val="center"/>
          </w:tcPr>
          <w:p w14:paraId="30F02C32" w14:textId="77777777" w:rsidR="00E40105" w:rsidRDefault="00972B64">
            <w:pPr>
              <w:jc w:val="center"/>
              <w:rPr>
                <w:color w:val="000000"/>
                <w:sz w:val="20"/>
                <w:szCs w:val="20"/>
              </w:rPr>
            </w:pPr>
            <w:r>
              <w:rPr>
                <w:color w:val="000000"/>
                <w:sz w:val="20"/>
                <w:szCs w:val="20"/>
              </w:rPr>
              <w:t>0,04</w:t>
            </w:r>
          </w:p>
        </w:tc>
        <w:tc>
          <w:tcPr>
            <w:tcW w:w="655" w:type="pct"/>
            <w:shd w:val="clear" w:color="auto" w:fill="auto"/>
            <w:vAlign w:val="center"/>
          </w:tcPr>
          <w:p w14:paraId="08DC3CEE" w14:textId="77777777" w:rsidR="00E40105" w:rsidRDefault="00972B64">
            <w:pPr>
              <w:jc w:val="center"/>
              <w:rPr>
                <w:color w:val="000000"/>
                <w:sz w:val="20"/>
                <w:szCs w:val="20"/>
              </w:rPr>
            </w:pPr>
            <w:r>
              <w:rPr>
                <w:color w:val="000000"/>
                <w:sz w:val="20"/>
                <w:szCs w:val="20"/>
              </w:rPr>
              <w:t>-</w:t>
            </w:r>
          </w:p>
        </w:tc>
      </w:tr>
      <w:tr w:rsidR="00E40105" w14:paraId="5AD9BE10" w14:textId="77777777">
        <w:trPr>
          <w:trHeight w:val="20"/>
        </w:trPr>
        <w:tc>
          <w:tcPr>
            <w:tcW w:w="320" w:type="pct"/>
            <w:vMerge w:val="restart"/>
            <w:shd w:val="clear" w:color="auto" w:fill="auto"/>
            <w:vAlign w:val="center"/>
          </w:tcPr>
          <w:p w14:paraId="79DED855" w14:textId="77777777" w:rsidR="00E40105" w:rsidRDefault="00972B64">
            <w:pPr>
              <w:jc w:val="center"/>
              <w:rPr>
                <w:color w:val="000000"/>
                <w:sz w:val="20"/>
                <w:szCs w:val="20"/>
              </w:rPr>
            </w:pPr>
            <w:r>
              <w:rPr>
                <w:color w:val="000000"/>
                <w:sz w:val="20"/>
                <w:szCs w:val="20"/>
              </w:rPr>
              <w:t>1.2.9</w:t>
            </w:r>
          </w:p>
        </w:tc>
        <w:tc>
          <w:tcPr>
            <w:tcW w:w="2331" w:type="pct"/>
            <w:vMerge w:val="restart"/>
            <w:shd w:val="clear" w:color="auto" w:fill="auto"/>
            <w:vAlign w:val="center"/>
          </w:tcPr>
          <w:p w14:paraId="751E292A" w14:textId="77777777" w:rsidR="00E40105" w:rsidRDefault="00972B64">
            <w:pPr>
              <w:jc w:val="center"/>
              <w:rPr>
                <w:color w:val="000000"/>
                <w:sz w:val="20"/>
                <w:szCs w:val="20"/>
              </w:rPr>
            </w:pPr>
            <w:r>
              <w:rPr>
                <w:color w:val="000000"/>
                <w:sz w:val="20"/>
                <w:szCs w:val="20"/>
              </w:rPr>
              <w:t>культового назначения</w:t>
            </w:r>
          </w:p>
        </w:tc>
        <w:tc>
          <w:tcPr>
            <w:tcW w:w="833" w:type="pct"/>
            <w:shd w:val="clear" w:color="auto" w:fill="auto"/>
            <w:vAlign w:val="center"/>
          </w:tcPr>
          <w:p w14:paraId="211E2CDE" w14:textId="77777777" w:rsidR="00E40105" w:rsidRDefault="00972B64">
            <w:pPr>
              <w:jc w:val="center"/>
              <w:rPr>
                <w:color w:val="000000"/>
                <w:sz w:val="20"/>
                <w:szCs w:val="20"/>
              </w:rPr>
            </w:pPr>
            <w:r>
              <w:rPr>
                <w:color w:val="000000"/>
                <w:sz w:val="20"/>
                <w:szCs w:val="20"/>
              </w:rPr>
              <w:t>га</w:t>
            </w:r>
          </w:p>
        </w:tc>
        <w:tc>
          <w:tcPr>
            <w:tcW w:w="861" w:type="pct"/>
            <w:shd w:val="clear" w:color="auto" w:fill="auto"/>
            <w:vAlign w:val="center"/>
          </w:tcPr>
          <w:p w14:paraId="1DABF6D3" w14:textId="77777777" w:rsidR="00E40105" w:rsidRDefault="00972B64">
            <w:pPr>
              <w:jc w:val="center"/>
              <w:rPr>
                <w:color w:val="000000"/>
                <w:sz w:val="20"/>
                <w:szCs w:val="20"/>
              </w:rPr>
            </w:pPr>
            <w:r>
              <w:rPr>
                <w:color w:val="000000"/>
                <w:sz w:val="20"/>
                <w:szCs w:val="20"/>
              </w:rPr>
              <w:t>0,5</w:t>
            </w:r>
          </w:p>
        </w:tc>
        <w:tc>
          <w:tcPr>
            <w:tcW w:w="655" w:type="pct"/>
            <w:shd w:val="clear" w:color="auto" w:fill="auto"/>
            <w:vAlign w:val="center"/>
          </w:tcPr>
          <w:p w14:paraId="6928BCA4" w14:textId="77777777" w:rsidR="00E40105" w:rsidRDefault="00972B64">
            <w:pPr>
              <w:jc w:val="center"/>
              <w:rPr>
                <w:color w:val="000000"/>
                <w:sz w:val="20"/>
                <w:szCs w:val="20"/>
              </w:rPr>
            </w:pPr>
            <w:r>
              <w:rPr>
                <w:color w:val="000000"/>
                <w:sz w:val="20"/>
                <w:szCs w:val="20"/>
              </w:rPr>
              <w:t>-</w:t>
            </w:r>
          </w:p>
        </w:tc>
      </w:tr>
      <w:tr w:rsidR="00E40105" w14:paraId="5CA6ED8C" w14:textId="77777777">
        <w:trPr>
          <w:trHeight w:val="20"/>
        </w:trPr>
        <w:tc>
          <w:tcPr>
            <w:tcW w:w="320" w:type="pct"/>
            <w:vMerge/>
            <w:shd w:val="clear" w:color="auto" w:fill="auto"/>
            <w:vAlign w:val="center"/>
          </w:tcPr>
          <w:p w14:paraId="6E5D4786" w14:textId="77777777" w:rsidR="00E40105" w:rsidRDefault="00E40105">
            <w:pPr>
              <w:jc w:val="center"/>
              <w:rPr>
                <w:color w:val="000000"/>
                <w:sz w:val="20"/>
                <w:szCs w:val="20"/>
              </w:rPr>
            </w:pPr>
          </w:p>
        </w:tc>
        <w:tc>
          <w:tcPr>
            <w:tcW w:w="2331" w:type="pct"/>
            <w:vMerge/>
            <w:shd w:val="clear" w:color="auto" w:fill="auto"/>
            <w:vAlign w:val="center"/>
          </w:tcPr>
          <w:p w14:paraId="0B8DC61C" w14:textId="77777777" w:rsidR="00E40105" w:rsidRDefault="00E40105">
            <w:pPr>
              <w:jc w:val="center"/>
              <w:rPr>
                <w:color w:val="000000"/>
                <w:sz w:val="20"/>
                <w:szCs w:val="20"/>
              </w:rPr>
            </w:pPr>
          </w:p>
        </w:tc>
        <w:tc>
          <w:tcPr>
            <w:tcW w:w="833" w:type="pct"/>
            <w:shd w:val="clear" w:color="auto" w:fill="auto"/>
            <w:vAlign w:val="center"/>
          </w:tcPr>
          <w:p w14:paraId="58F5DF56" w14:textId="77777777" w:rsidR="00E40105" w:rsidRDefault="00972B64">
            <w:pPr>
              <w:jc w:val="center"/>
              <w:rPr>
                <w:color w:val="000000"/>
                <w:sz w:val="20"/>
                <w:szCs w:val="20"/>
              </w:rPr>
            </w:pPr>
            <w:r>
              <w:rPr>
                <w:color w:val="000000"/>
                <w:sz w:val="20"/>
                <w:szCs w:val="20"/>
              </w:rPr>
              <w:t>%</w:t>
            </w:r>
          </w:p>
        </w:tc>
        <w:tc>
          <w:tcPr>
            <w:tcW w:w="861" w:type="pct"/>
            <w:shd w:val="clear" w:color="auto" w:fill="auto"/>
            <w:vAlign w:val="center"/>
          </w:tcPr>
          <w:p w14:paraId="6B85C4CD" w14:textId="77777777" w:rsidR="00E40105" w:rsidRDefault="00972B64">
            <w:pPr>
              <w:jc w:val="center"/>
              <w:rPr>
                <w:color w:val="000000"/>
                <w:sz w:val="20"/>
                <w:szCs w:val="20"/>
              </w:rPr>
            </w:pPr>
            <w:r>
              <w:rPr>
                <w:color w:val="000000"/>
                <w:sz w:val="20"/>
                <w:szCs w:val="20"/>
              </w:rPr>
              <w:t>0,02</w:t>
            </w:r>
          </w:p>
        </w:tc>
        <w:tc>
          <w:tcPr>
            <w:tcW w:w="655" w:type="pct"/>
            <w:shd w:val="clear" w:color="auto" w:fill="auto"/>
            <w:vAlign w:val="center"/>
          </w:tcPr>
          <w:p w14:paraId="05DBCF28" w14:textId="77777777" w:rsidR="00E40105" w:rsidRDefault="00972B64">
            <w:pPr>
              <w:jc w:val="center"/>
              <w:rPr>
                <w:color w:val="000000"/>
                <w:sz w:val="20"/>
                <w:szCs w:val="20"/>
              </w:rPr>
            </w:pPr>
            <w:r>
              <w:rPr>
                <w:color w:val="000000"/>
                <w:sz w:val="20"/>
                <w:szCs w:val="20"/>
              </w:rPr>
              <w:t>-</w:t>
            </w:r>
          </w:p>
        </w:tc>
      </w:tr>
      <w:tr w:rsidR="00E40105" w14:paraId="3378970D" w14:textId="77777777">
        <w:trPr>
          <w:trHeight w:val="20"/>
        </w:trPr>
        <w:tc>
          <w:tcPr>
            <w:tcW w:w="320" w:type="pct"/>
            <w:vMerge w:val="restart"/>
            <w:shd w:val="clear" w:color="auto" w:fill="auto"/>
            <w:vAlign w:val="center"/>
          </w:tcPr>
          <w:p w14:paraId="0AF400A9" w14:textId="77777777" w:rsidR="00E40105" w:rsidRDefault="00972B64">
            <w:pPr>
              <w:jc w:val="center"/>
              <w:rPr>
                <w:color w:val="000000"/>
                <w:sz w:val="20"/>
                <w:szCs w:val="20"/>
              </w:rPr>
            </w:pPr>
            <w:r>
              <w:rPr>
                <w:color w:val="000000"/>
                <w:sz w:val="20"/>
                <w:szCs w:val="20"/>
              </w:rPr>
              <w:t>1.3</w:t>
            </w:r>
          </w:p>
        </w:tc>
        <w:tc>
          <w:tcPr>
            <w:tcW w:w="2331" w:type="pct"/>
            <w:vMerge w:val="restart"/>
            <w:shd w:val="clear" w:color="auto" w:fill="auto"/>
            <w:vAlign w:val="center"/>
          </w:tcPr>
          <w:p w14:paraId="4DC9FCFB" w14:textId="77777777" w:rsidR="00E40105" w:rsidRDefault="00972B64">
            <w:pPr>
              <w:jc w:val="center"/>
              <w:rPr>
                <w:color w:val="000000"/>
                <w:sz w:val="20"/>
                <w:szCs w:val="20"/>
              </w:rPr>
            </w:pPr>
            <w:r>
              <w:rPr>
                <w:color w:val="000000"/>
                <w:sz w:val="20"/>
                <w:szCs w:val="20"/>
              </w:rPr>
              <w:t>Зона производственного и коммунально-складского назначения</w:t>
            </w:r>
          </w:p>
        </w:tc>
        <w:tc>
          <w:tcPr>
            <w:tcW w:w="833" w:type="pct"/>
            <w:shd w:val="clear" w:color="auto" w:fill="auto"/>
            <w:vAlign w:val="center"/>
          </w:tcPr>
          <w:p w14:paraId="58FAFBC1" w14:textId="77777777" w:rsidR="00E40105" w:rsidRDefault="00972B64">
            <w:pPr>
              <w:jc w:val="center"/>
              <w:rPr>
                <w:color w:val="000000"/>
                <w:sz w:val="20"/>
                <w:szCs w:val="20"/>
              </w:rPr>
            </w:pPr>
            <w:r>
              <w:rPr>
                <w:color w:val="000000"/>
                <w:sz w:val="20"/>
                <w:szCs w:val="20"/>
              </w:rPr>
              <w:t>га</w:t>
            </w:r>
          </w:p>
        </w:tc>
        <w:tc>
          <w:tcPr>
            <w:tcW w:w="861" w:type="pct"/>
            <w:shd w:val="clear" w:color="auto" w:fill="auto"/>
            <w:vAlign w:val="center"/>
          </w:tcPr>
          <w:p w14:paraId="2F98FB66" w14:textId="77777777" w:rsidR="00E40105" w:rsidRDefault="00972B64">
            <w:pPr>
              <w:jc w:val="center"/>
              <w:rPr>
                <w:color w:val="000000"/>
                <w:sz w:val="20"/>
                <w:szCs w:val="20"/>
              </w:rPr>
            </w:pPr>
            <w:r>
              <w:rPr>
                <w:color w:val="000000"/>
                <w:sz w:val="20"/>
                <w:szCs w:val="20"/>
              </w:rPr>
              <w:t>241,3</w:t>
            </w:r>
          </w:p>
        </w:tc>
        <w:tc>
          <w:tcPr>
            <w:tcW w:w="655" w:type="pct"/>
            <w:shd w:val="clear" w:color="auto" w:fill="auto"/>
            <w:vAlign w:val="center"/>
          </w:tcPr>
          <w:p w14:paraId="1AF13B31" w14:textId="77777777" w:rsidR="00E40105" w:rsidRDefault="00972B64">
            <w:pPr>
              <w:jc w:val="center"/>
              <w:rPr>
                <w:color w:val="000000"/>
                <w:sz w:val="20"/>
                <w:szCs w:val="20"/>
              </w:rPr>
            </w:pPr>
            <w:r>
              <w:rPr>
                <w:color w:val="000000"/>
                <w:sz w:val="20"/>
                <w:szCs w:val="20"/>
              </w:rPr>
              <w:t>215,4</w:t>
            </w:r>
          </w:p>
        </w:tc>
      </w:tr>
      <w:tr w:rsidR="00E40105" w14:paraId="4FF3E47D" w14:textId="77777777">
        <w:trPr>
          <w:trHeight w:val="20"/>
        </w:trPr>
        <w:tc>
          <w:tcPr>
            <w:tcW w:w="320" w:type="pct"/>
            <w:vMerge/>
            <w:shd w:val="clear" w:color="auto" w:fill="auto"/>
            <w:vAlign w:val="center"/>
          </w:tcPr>
          <w:p w14:paraId="344795CE" w14:textId="77777777" w:rsidR="00E40105" w:rsidRDefault="00E40105">
            <w:pPr>
              <w:jc w:val="center"/>
              <w:rPr>
                <w:color w:val="000000"/>
                <w:sz w:val="20"/>
                <w:szCs w:val="20"/>
              </w:rPr>
            </w:pPr>
          </w:p>
        </w:tc>
        <w:tc>
          <w:tcPr>
            <w:tcW w:w="2331" w:type="pct"/>
            <w:vMerge/>
            <w:shd w:val="clear" w:color="auto" w:fill="auto"/>
            <w:vAlign w:val="center"/>
          </w:tcPr>
          <w:p w14:paraId="394ACFA3" w14:textId="77777777" w:rsidR="00E40105" w:rsidRDefault="00E40105">
            <w:pPr>
              <w:jc w:val="center"/>
              <w:rPr>
                <w:color w:val="000000"/>
                <w:sz w:val="20"/>
                <w:szCs w:val="20"/>
              </w:rPr>
            </w:pPr>
          </w:p>
        </w:tc>
        <w:tc>
          <w:tcPr>
            <w:tcW w:w="833" w:type="pct"/>
            <w:shd w:val="clear" w:color="auto" w:fill="auto"/>
            <w:vAlign w:val="center"/>
          </w:tcPr>
          <w:p w14:paraId="060C64DA" w14:textId="77777777" w:rsidR="00E40105" w:rsidRDefault="00972B64">
            <w:pPr>
              <w:jc w:val="center"/>
              <w:rPr>
                <w:color w:val="000000"/>
                <w:sz w:val="20"/>
                <w:szCs w:val="20"/>
              </w:rPr>
            </w:pPr>
            <w:r>
              <w:rPr>
                <w:color w:val="000000"/>
                <w:sz w:val="20"/>
                <w:szCs w:val="20"/>
              </w:rPr>
              <w:t>%</w:t>
            </w:r>
          </w:p>
        </w:tc>
        <w:tc>
          <w:tcPr>
            <w:tcW w:w="861" w:type="pct"/>
            <w:shd w:val="clear" w:color="auto" w:fill="auto"/>
            <w:vAlign w:val="center"/>
          </w:tcPr>
          <w:p w14:paraId="2485C15C" w14:textId="77777777" w:rsidR="00E40105" w:rsidRDefault="00972B64">
            <w:pPr>
              <w:jc w:val="center"/>
              <w:rPr>
                <w:color w:val="000000"/>
                <w:sz w:val="20"/>
                <w:szCs w:val="20"/>
              </w:rPr>
            </w:pPr>
            <w:r>
              <w:rPr>
                <w:color w:val="000000"/>
                <w:sz w:val="20"/>
                <w:szCs w:val="20"/>
              </w:rPr>
              <w:t>11,20</w:t>
            </w:r>
          </w:p>
        </w:tc>
        <w:tc>
          <w:tcPr>
            <w:tcW w:w="655" w:type="pct"/>
            <w:shd w:val="clear" w:color="auto" w:fill="auto"/>
            <w:vAlign w:val="center"/>
          </w:tcPr>
          <w:p w14:paraId="3A57A8CF" w14:textId="77777777" w:rsidR="00E40105" w:rsidRDefault="00972B64">
            <w:pPr>
              <w:jc w:val="center"/>
              <w:rPr>
                <w:color w:val="000000"/>
                <w:sz w:val="20"/>
                <w:szCs w:val="20"/>
              </w:rPr>
            </w:pPr>
            <w:r>
              <w:rPr>
                <w:color w:val="000000"/>
                <w:sz w:val="20"/>
                <w:szCs w:val="20"/>
              </w:rPr>
              <w:t>10,00</w:t>
            </w:r>
          </w:p>
        </w:tc>
      </w:tr>
      <w:tr w:rsidR="00E40105" w14:paraId="4DCD32F8" w14:textId="77777777">
        <w:trPr>
          <w:trHeight w:val="20"/>
        </w:trPr>
        <w:tc>
          <w:tcPr>
            <w:tcW w:w="320" w:type="pct"/>
            <w:vMerge/>
            <w:shd w:val="clear" w:color="auto" w:fill="auto"/>
            <w:vAlign w:val="center"/>
          </w:tcPr>
          <w:p w14:paraId="5A9180B3" w14:textId="77777777" w:rsidR="00E40105" w:rsidRDefault="00E40105">
            <w:pPr>
              <w:jc w:val="center"/>
              <w:rPr>
                <w:color w:val="000000"/>
                <w:sz w:val="20"/>
                <w:szCs w:val="20"/>
              </w:rPr>
            </w:pPr>
          </w:p>
        </w:tc>
        <w:tc>
          <w:tcPr>
            <w:tcW w:w="2331" w:type="pct"/>
            <w:shd w:val="clear" w:color="auto" w:fill="auto"/>
            <w:vAlign w:val="center"/>
          </w:tcPr>
          <w:p w14:paraId="1B034572" w14:textId="77777777" w:rsidR="00E40105" w:rsidRDefault="00972B64">
            <w:pPr>
              <w:jc w:val="center"/>
              <w:rPr>
                <w:color w:val="000000"/>
                <w:sz w:val="20"/>
                <w:szCs w:val="20"/>
              </w:rPr>
            </w:pPr>
            <w:r>
              <w:rPr>
                <w:color w:val="000000"/>
                <w:sz w:val="20"/>
                <w:szCs w:val="20"/>
              </w:rPr>
              <w:t>в том числе:</w:t>
            </w:r>
          </w:p>
        </w:tc>
        <w:tc>
          <w:tcPr>
            <w:tcW w:w="833" w:type="pct"/>
            <w:shd w:val="clear" w:color="auto" w:fill="auto"/>
            <w:vAlign w:val="center"/>
          </w:tcPr>
          <w:p w14:paraId="678BE7E6" w14:textId="77777777" w:rsidR="00E40105" w:rsidRDefault="00E40105">
            <w:pPr>
              <w:jc w:val="center"/>
              <w:rPr>
                <w:color w:val="000000"/>
                <w:sz w:val="20"/>
                <w:szCs w:val="20"/>
              </w:rPr>
            </w:pPr>
          </w:p>
        </w:tc>
        <w:tc>
          <w:tcPr>
            <w:tcW w:w="861" w:type="pct"/>
            <w:shd w:val="clear" w:color="auto" w:fill="auto"/>
            <w:vAlign w:val="center"/>
          </w:tcPr>
          <w:p w14:paraId="7D4C5950" w14:textId="77777777" w:rsidR="00E40105" w:rsidRDefault="00E40105">
            <w:pPr>
              <w:jc w:val="center"/>
              <w:rPr>
                <w:color w:val="000000"/>
                <w:sz w:val="20"/>
                <w:szCs w:val="20"/>
              </w:rPr>
            </w:pPr>
          </w:p>
        </w:tc>
        <w:tc>
          <w:tcPr>
            <w:tcW w:w="655" w:type="pct"/>
            <w:shd w:val="clear" w:color="auto" w:fill="auto"/>
            <w:vAlign w:val="center"/>
          </w:tcPr>
          <w:p w14:paraId="750B4E71" w14:textId="77777777" w:rsidR="00E40105" w:rsidRDefault="00E40105">
            <w:pPr>
              <w:jc w:val="center"/>
              <w:rPr>
                <w:color w:val="000000"/>
                <w:sz w:val="20"/>
                <w:szCs w:val="20"/>
              </w:rPr>
            </w:pPr>
          </w:p>
        </w:tc>
      </w:tr>
      <w:tr w:rsidR="00E40105" w14:paraId="4C87B8D0" w14:textId="77777777">
        <w:trPr>
          <w:trHeight w:val="20"/>
        </w:trPr>
        <w:tc>
          <w:tcPr>
            <w:tcW w:w="320" w:type="pct"/>
            <w:vMerge w:val="restart"/>
            <w:shd w:val="clear" w:color="auto" w:fill="auto"/>
            <w:vAlign w:val="center"/>
          </w:tcPr>
          <w:p w14:paraId="54293FEA" w14:textId="77777777" w:rsidR="00E40105" w:rsidRDefault="00972B64">
            <w:pPr>
              <w:jc w:val="center"/>
              <w:rPr>
                <w:color w:val="000000"/>
                <w:sz w:val="20"/>
                <w:szCs w:val="20"/>
              </w:rPr>
            </w:pPr>
            <w:r>
              <w:rPr>
                <w:color w:val="000000"/>
                <w:sz w:val="20"/>
                <w:szCs w:val="20"/>
              </w:rPr>
              <w:t>1.3.1</w:t>
            </w:r>
          </w:p>
        </w:tc>
        <w:tc>
          <w:tcPr>
            <w:tcW w:w="2331" w:type="pct"/>
            <w:vMerge w:val="restart"/>
            <w:shd w:val="clear" w:color="auto" w:fill="auto"/>
            <w:vAlign w:val="center"/>
          </w:tcPr>
          <w:p w14:paraId="4D85DC75" w14:textId="77777777" w:rsidR="00E40105" w:rsidRDefault="00972B64">
            <w:pPr>
              <w:jc w:val="center"/>
              <w:rPr>
                <w:color w:val="000000"/>
                <w:sz w:val="20"/>
                <w:szCs w:val="20"/>
              </w:rPr>
            </w:pPr>
            <w:r>
              <w:rPr>
                <w:color w:val="000000"/>
                <w:sz w:val="20"/>
                <w:szCs w:val="20"/>
              </w:rPr>
              <w:t>производственная</w:t>
            </w:r>
          </w:p>
        </w:tc>
        <w:tc>
          <w:tcPr>
            <w:tcW w:w="833" w:type="pct"/>
            <w:shd w:val="clear" w:color="auto" w:fill="auto"/>
            <w:vAlign w:val="center"/>
          </w:tcPr>
          <w:p w14:paraId="2367564A" w14:textId="77777777" w:rsidR="00E40105" w:rsidRDefault="00972B64">
            <w:pPr>
              <w:jc w:val="center"/>
              <w:rPr>
                <w:color w:val="000000"/>
                <w:sz w:val="20"/>
                <w:szCs w:val="20"/>
              </w:rPr>
            </w:pPr>
            <w:r>
              <w:rPr>
                <w:color w:val="000000"/>
                <w:sz w:val="20"/>
                <w:szCs w:val="20"/>
              </w:rPr>
              <w:t>га</w:t>
            </w:r>
          </w:p>
        </w:tc>
        <w:tc>
          <w:tcPr>
            <w:tcW w:w="861" w:type="pct"/>
            <w:shd w:val="clear" w:color="auto" w:fill="auto"/>
            <w:vAlign w:val="center"/>
          </w:tcPr>
          <w:p w14:paraId="4E6609EE" w14:textId="77777777" w:rsidR="00E40105" w:rsidRDefault="00972B64">
            <w:pPr>
              <w:jc w:val="center"/>
              <w:rPr>
                <w:color w:val="000000"/>
                <w:sz w:val="20"/>
                <w:szCs w:val="20"/>
              </w:rPr>
            </w:pPr>
            <w:r>
              <w:rPr>
                <w:color w:val="000000"/>
                <w:sz w:val="20"/>
                <w:szCs w:val="20"/>
              </w:rPr>
              <w:t>215,3</w:t>
            </w:r>
          </w:p>
        </w:tc>
        <w:tc>
          <w:tcPr>
            <w:tcW w:w="655" w:type="pct"/>
            <w:shd w:val="clear" w:color="auto" w:fill="auto"/>
            <w:vAlign w:val="center"/>
          </w:tcPr>
          <w:p w14:paraId="3B97E061" w14:textId="77777777" w:rsidR="00E40105" w:rsidRDefault="00972B64">
            <w:pPr>
              <w:jc w:val="center"/>
              <w:rPr>
                <w:color w:val="000000"/>
                <w:sz w:val="20"/>
                <w:szCs w:val="20"/>
              </w:rPr>
            </w:pPr>
            <w:r>
              <w:rPr>
                <w:color w:val="000000"/>
                <w:sz w:val="20"/>
                <w:szCs w:val="20"/>
              </w:rPr>
              <w:t>202,9</w:t>
            </w:r>
          </w:p>
        </w:tc>
      </w:tr>
      <w:tr w:rsidR="00E40105" w14:paraId="5EDE801D" w14:textId="77777777">
        <w:trPr>
          <w:trHeight w:val="20"/>
        </w:trPr>
        <w:tc>
          <w:tcPr>
            <w:tcW w:w="320" w:type="pct"/>
            <w:vMerge/>
            <w:shd w:val="clear" w:color="auto" w:fill="auto"/>
            <w:vAlign w:val="center"/>
          </w:tcPr>
          <w:p w14:paraId="0DC9D9A9" w14:textId="77777777" w:rsidR="00E40105" w:rsidRDefault="00E40105">
            <w:pPr>
              <w:jc w:val="center"/>
              <w:rPr>
                <w:color w:val="000000"/>
                <w:sz w:val="20"/>
                <w:szCs w:val="20"/>
              </w:rPr>
            </w:pPr>
          </w:p>
        </w:tc>
        <w:tc>
          <w:tcPr>
            <w:tcW w:w="2331" w:type="pct"/>
            <w:vMerge/>
            <w:shd w:val="clear" w:color="auto" w:fill="auto"/>
            <w:vAlign w:val="center"/>
          </w:tcPr>
          <w:p w14:paraId="13AFD08F" w14:textId="77777777" w:rsidR="00E40105" w:rsidRDefault="00E40105">
            <w:pPr>
              <w:jc w:val="center"/>
              <w:rPr>
                <w:color w:val="000000"/>
                <w:sz w:val="20"/>
                <w:szCs w:val="20"/>
              </w:rPr>
            </w:pPr>
          </w:p>
        </w:tc>
        <w:tc>
          <w:tcPr>
            <w:tcW w:w="833" w:type="pct"/>
            <w:shd w:val="clear" w:color="auto" w:fill="auto"/>
            <w:vAlign w:val="center"/>
          </w:tcPr>
          <w:p w14:paraId="5AE0BF36" w14:textId="77777777" w:rsidR="00E40105" w:rsidRDefault="00972B64">
            <w:pPr>
              <w:jc w:val="center"/>
              <w:rPr>
                <w:color w:val="000000"/>
                <w:sz w:val="20"/>
                <w:szCs w:val="20"/>
              </w:rPr>
            </w:pPr>
            <w:r>
              <w:rPr>
                <w:color w:val="000000"/>
                <w:sz w:val="20"/>
                <w:szCs w:val="20"/>
              </w:rPr>
              <w:t>%</w:t>
            </w:r>
          </w:p>
        </w:tc>
        <w:tc>
          <w:tcPr>
            <w:tcW w:w="861" w:type="pct"/>
            <w:shd w:val="clear" w:color="auto" w:fill="auto"/>
            <w:vAlign w:val="center"/>
          </w:tcPr>
          <w:p w14:paraId="7B145C78" w14:textId="77777777" w:rsidR="00E40105" w:rsidRDefault="00972B64">
            <w:pPr>
              <w:jc w:val="center"/>
              <w:rPr>
                <w:color w:val="000000"/>
                <w:sz w:val="20"/>
                <w:szCs w:val="20"/>
              </w:rPr>
            </w:pPr>
            <w:r>
              <w:rPr>
                <w:color w:val="000000"/>
                <w:sz w:val="20"/>
                <w:szCs w:val="20"/>
              </w:rPr>
              <w:t>9,99</w:t>
            </w:r>
          </w:p>
        </w:tc>
        <w:tc>
          <w:tcPr>
            <w:tcW w:w="655" w:type="pct"/>
            <w:shd w:val="clear" w:color="auto" w:fill="auto"/>
            <w:vAlign w:val="center"/>
          </w:tcPr>
          <w:p w14:paraId="572C7056" w14:textId="77777777" w:rsidR="00E40105" w:rsidRDefault="00972B64">
            <w:pPr>
              <w:jc w:val="center"/>
              <w:rPr>
                <w:color w:val="000000"/>
                <w:sz w:val="20"/>
                <w:szCs w:val="20"/>
              </w:rPr>
            </w:pPr>
            <w:r>
              <w:rPr>
                <w:color w:val="000000"/>
                <w:sz w:val="20"/>
                <w:szCs w:val="20"/>
              </w:rPr>
              <w:t>9,42</w:t>
            </w:r>
          </w:p>
        </w:tc>
      </w:tr>
      <w:tr w:rsidR="00E40105" w14:paraId="2EAC6688" w14:textId="77777777">
        <w:trPr>
          <w:trHeight w:val="20"/>
        </w:trPr>
        <w:tc>
          <w:tcPr>
            <w:tcW w:w="320" w:type="pct"/>
            <w:vMerge w:val="restart"/>
            <w:shd w:val="clear" w:color="auto" w:fill="auto"/>
            <w:vAlign w:val="center"/>
          </w:tcPr>
          <w:p w14:paraId="18E5AF74" w14:textId="77777777" w:rsidR="00E40105" w:rsidRDefault="00972B64">
            <w:pPr>
              <w:jc w:val="center"/>
              <w:rPr>
                <w:color w:val="000000"/>
                <w:sz w:val="20"/>
                <w:szCs w:val="20"/>
              </w:rPr>
            </w:pPr>
            <w:r>
              <w:rPr>
                <w:color w:val="000000"/>
                <w:sz w:val="20"/>
                <w:szCs w:val="20"/>
              </w:rPr>
              <w:t>1.3.2</w:t>
            </w:r>
          </w:p>
        </w:tc>
        <w:tc>
          <w:tcPr>
            <w:tcW w:w="2331" w:type="pct"/>
            <w:vMerge w:val="restart"/>
            <w:shd w:val="clear" w:color="auto" w:fill="auto"/>
            <w:vAlign w:val="center"/>
          </w:tcPr>
          <w:p w14:paraId="3E88C397" w14:textId="77777777" w:rsidR="00E40105" w:rsidRDefault="00972B64">
            <w:pPr>
              <w:jc w:val="center"/>
              <w:rPr>
                <w:color w:val="000000"/>
                <w:sz w:val="20"/>
                <w:szCs w:val="20"/>
              </w:rPr>
            </w:pPr>
            <w:r>
              <w:rPr>
                <w:color w:val="000000"/>
                <w:sz w:val="20"/>
                <w:szCs w:val="20"/>
              </w:rPr>
              <w:t>коммунальная</w:t>
            </w:r>
          </w:p>
        </w:tc>
        <w:tc>
          <w:tcPr>
            <w:tcW w:w="833" w:type="pct"/>
            <w:shd w:val="clear" w:color="auto" w:fill="auto"/>
            <w:vAlign w:val="center"/>
          </w:tcPr>
          <w:p w14:paraId="1FC45884" w14:textId="77777777" w:rsidR="00E40105" w:rsidRDefault="00972B64">
            <w:pPr>
              <w:jc w:val="center"/>
              <w:rPr>
                <w:color w:val="000000"/>
                <w:sz w:val="20"/>
                <w:szCs w:val="20"/>
              </w:rPr>
            </w:pPr>
            <w:r>
              <w:rPr>
                <w:color w:val="000000"/>
                <w:sz w:val="20"/>
                <w:szCs w:val="20"/>
              </w:rPr>
              <w:t>га</w:t>
            </w:r>
          </w:p>
        </w:tc>
        <w:tc>
          <w:tcPr>
            <w:tcW w:w="861" w:type="pct"/>
            <w:shd w:val="clear" w:color="auto" w:fill="auto"/>
            <w:vAlign w:val="center"/>
          </w:tcPr>
          <w:p w14:paraId="4A847F91" w14:textId="77777777" w:rsidR="00E40105" w:rsidRDefault="00972B64">
            <w:pPr>
              <w:jc w:val="center"/>
              <w:rPr>
                <w:color w:val="000000"/>
                <w:sz w:val="20"/>
                <w:szCs w:val="20"/>
              </w:rPr>
            </w:pPr>
            <w:r>
              <w:rPr>
                <w:color w:val="000000"/>
                <w:sz w:val="20"/>
                <w:szCs w:val="20"/>
              </w:rPr>
              <w:t>24,7</w:t>
            </w:r>
          </w:p>
        </w:tc>
        <w:tc>
          <w:tcPr>
            <w:tcW w:w="655" w:type="pct"/>
            <w:shd w:val="clear" w:color="auto" w:fill="auto"/>
            <w:vAlign w:val="center"/>
          </w:tcPr>
          <w:p w14:paraId="581EBFAE" w14:textId="77777777" w:rsidR="00E40105" w:rsidRDefault="00972B64">
            <w:pPr>
              <w:jc w:val="center"/>
              <w:rPr>
                <w:color w:val="000000"/>
                <w:sz w:val="20"/>
                <w:szCs w:val="20"/>
              </w:rPr>
            </w:pPr>
            <w:r>
              <w:rPr>
                <w:color w:val="000000"/>
                <w:sz w:val="20"/>
                <w:szCs w:val="20"/>
              </w:rPr>
              <w:t>11,2</w:t>
            </w:r>
          </w:p>
        </w:tc>
      </w:tr>
      <w:tr w:rsidR="00E40105" w14:paraId="6AC397DA" w14:textId="77777777">
        <w:trPr>
          <w:trHeight w:val="20"/>
        </w:trPr>
        <w:tc>
          <w:tcPr>
            <w:tcW w:w="320" w:type="pct"/>
            <w:vMerge/>
            <w:shd w:val="clear" w:color="auto" w:fill="auto"/>
            <w:vAlign w:val="center"/>
          </w:tcPr>
          <w:p w14:paraId="26E62D99" w14:textId="77777777" w:rsidR="00E40105" w:rsidRDefault="00E40105">
            <w:pPr>
              <w:jc w:val="center"/>
              <w:rPr>
                <w:color w:val="000000"/>
                <w:sz w:val="20"/>
                <w:szCs w:val="20"/>
              </w:rPr>
            </w:pPr>
          </w:p>
        </w:tc>
        <w:tc>
          <w:tcPr>
            <w:tcW w:w="2331" w:type="pct"/>
            <w:vMerge/>
            <w:shd w:val="clear" w:color="auto" w:fill="auto"/>
            <w:vAlign w:val="center"/>
          </w:tcPr>
          <w:p w14:paraId="67701747" w14:textId="77777777" w:rsidR="00E40105" w:rsidRDefault="00E40105">
            <w:pPr>
              <w:jc w:val="center"/>
              <w:rPr>
                <w:color w:val="000000"/>
                <w:sz w:val="20"/>
                <w:szCs w:val="20"/>
              </w:rPr>
            </w:pPr>
          </w:p>
        </w:tc>
        <w:tc>
          <w:tcPr>
            <w:tcW w:w="833" w:type="pct"/>
            <w:shd w:val="clear" w:color="auto" w:fill="auto"/>
            <w:vAlign w:val="center"/>
          </w:tcPr>
          <w:p w14:paraId="5239F0AF" w14:textId="77777777" w:rsidR="00E40105" w:rsidRDefault="00972B64">
            <w:pPr>
              <w:jc w:val="center"/>
              <w:rPr>
                <w:color w:val="000000"/>
                <w:sz w:val="20"/>
                <w:szCs w:val="20"/>
              </w:rPr>
            </w:pPr>
            <w:r>
              <w:rPr>
                <w:color w:val="000000"/>
                <w:sz w:val="20"/>
                <w:szCs w:val="20"/>
              </w:rPr>
              <w:t>%</w:t>
            </w:r>
          </w:p>
        </w:tc>
        <w:tc>
          <w:tcPr>
            <w:tcW w:w="861" w:type="pct"/>
            <w:shd w:val="clear" w:color="auto" w:fill="auto"/>
            <w:vAlign w:val="center"/>
          </w:tcPr>
          <w:p w14:paraId="13D34703" w14:textId="77777777" w:rsidR="00E40105" w:rsidRDefault="00972B64">
            <w:pPr>
              <w:jc w:val="center"/>
              <w:rPr>
                <w:color w:val="000000"/>
                <w:sz w:val="20"/>
                <w:szCs w:val="20"/>
              </w:rPr>
            </w:pPr>
            <w:r>
              <w:rPr>
                <w:color w:val="000000"/>
                <w:sz w:val="20"/>
                <w:szCs w:val="20"/>
              </w:rPr>
              <w:t>1,15</w:t>
            </w:r>
          </w:p>
        </w:tc>
        <w:tc>
          <w:tcPr>
            <w:tcW w:w="655" w:type="pct"/>
            <w:shd w:val="clear" w:color="auto" w:fill="auto"/>
            <w:vAlign w:val="center"/>
          </w:tcPr>
          <w:p w14:paraId="2B5804F9" w14:textId="77777777" w:rsidR="00E40105" w:rsidRDefault="00972B64">
            <w:pPr>
              <w:jc w:val="center"/>
              <w:rPr>
                <w:color w:val="000000"/>
                <w:sz w:val="20"/>
                <w:szCs w:val="20"/>
              </w:rPr>
            </w:pPr>
            <w:r>
              <w:rPr>
                <w:color w:val="000000"/>
                <w:sz w:val="20"/>
                <w:szCs w:val="20"/>
              </w:rPr>
              <w:t>0,52</w:t>
            </w:r>
          </w:p>
        </w:tc>
      </w:tr>
      <w:tr w:rsidR="00E40105" w14:paraId="015B0097" w14:textId="77777777">
        <w:trPr>
          <w:trHeight w:val="20"/>
        </w:trPr>
        <w:tc>
          <w:tcPr>
            <w:tcW w:w="320" w:type="pct"/>
            <w:vMerge w:val="restart"/>
            <w:shd w:val="clear" w:color="auto" w:fill="auto"/>
            <w:vAlign w:val="center"/>
          </w:tcPr>
          <w:p w14:paraId="6CA56667" w14:textId="77777777" w:rsidR="00E40105" w:rsidRDefault="00972B64">
            <w:pPr>
              <w:jc w:val="center"/>
              <w:rPr>
                <w:color w:val="000000"/>
                <w:sz w:val="20"/>
                <w:szCs w:val="20"/>
              </w:rPr>
            </w:pPr>
            <w:r>
              <w:rPr>
                <w:color w:val="000000"/>
                <w:sz w:val="20"/>
                <w:szCs w:val="20"/>
              </w:rPr>
              <w:t>1.3.3</w:t>
            </w:r>
          </w:p>
        </w:tc>
        <w:tc>
          <w:tcPr>
            <w:tcW w:w="2331" w:type="pct"/>
            <w:vMerge w:val="restart"/>
            <w:shd w:val="clear" w:color="auto" w:fill="auto"/>
            <w:vAlign w:val="center"/>
          </w:tcPr>
          <w:p w14:paraId="20565FF3" w14:textId="77777777" w:rsidR="00E40105" w:rsidRDefault="00972B64">
            <w:pPr>
              <w:jc w:val="center"/>
              <w:rPr>
                <w:color w:val="000000"/>
                <w:sz w:val="20"/>
                <w:szCs w:val="20"/>
              </w:rPr>
            </w:pPr>
            <w:r>
              <w:rPr>
                <w:color w:val="000000"/>
                <w:sz w:val="20"/>
                <w:szCs w:val="20"/>
              </w:rPr>
              <w:t>добычи полезных ископаемых</w:t>
            </w:r>
          </w:p>
        </w:tc>
        <w:tc>
          <w:tcPr>
            <w:tcW w:w="833" w:type="pct"/>
            <w:shd w:val="clear" w:color="auto" w:fill="auto"/>
            <w:vAlign w:val="center"/>
          </w:tcPr>
          <w:p w14:paraId="2CABC1B9" w14:textId="77777777" w:rsidR="00E40105" w:rsidRDefault="00972B64">
            <w:pPr>
              <w:jc w:val="center"/>
              <w:rPr>
                <w:color w:val="000000"/>
                <w:sz w:val="20"/>
                <w:szCs w:val="20"/>
              </w:rPr>
            </w:pPr>
            <w:r>
              <w:rPr>
                <w:color w:val="000000"/>
                <w:sz w:val="20"/>
                <w:szCs w:val="20"/>
              </w:rPr>
              <w:t>га</w:t>
            </w:r>
          </w:p>
        </w:tc>
        <w:tc>
          <w:tcPr>
            <w:tcW w:w="861" w:type="pct"/>
            <w:shd w:val="clear" w:color="auto" w:fill="auto"/>
            <w:vAlign w:val="center"/>
          </w:tcPr>
          <w:p w14:paraId="5433A4E1" w14:textId="77777777" w:rsidR="00E40105" w:rsidRDefault="00972B64">
            <w:pPr>
              <w:jc w:val="center"/>
              <w:rPr>
                <w:color w:val="000000"/>
                <w:sz w:val="20"/>
                <w:szCs w:val="20"/>
              </w:rPr>
            </w:pPr>
            <w:r>
              <w:rPr>
                <w:color w:val="000000"/>
                <w:sz w:val="20"/>
                <w:szCs w:val="20"/>
              </w:rPr>
              <w:t>1,3</w:t>
            </w:r>
          </w:p>
        </w:tc>
        <w:tc>
          <w:tcPr>
            <w:tcW w:w="655" w:type="pct"/>
            <w:shd w:val="clear" w:color="auto" w:fill="auto"/>
            <w:vAlign w:val="center"/>
          </w:tcPr>
          <w:p w14:paraId="5C49414D" w14:textId="77777777" w:rsidR="00E40105" w:rsidRDefault="00972B64">
            <w:pPr>
              <w:jc w:val="center"/>
              <w:rPr>
                <w:color w:val="000000"/>
                <w:sz w:val="20"/>
                <w:szCs w:val="20"/>
              </w:rPr>
            </w:pPr>
            <w:r>
              <w:rPr>
                <w:color w:val="000000"/>
                <w:sz w:val="20"/>
                <w:szCs w:val="20"/>
              </w:rPr>
              <w:t>1,3</w:t>
            </w:r>
          </w:p>
        </w:tc>
      </w:tr>
      <w:tr w:rsidR="00E40105" w14:paraId="58DC920E" w14:textId="77777777">
        <w:trPr>
          <w:trHeight w:val="20"/>
        </w:trPr>
        <w:tc>
          <w:tcPr>
            <w:tcW w:w="320" w:type="pct"/>
            <w:vMerge/>
            <w:shd w:val="clear" w:color="auto" w:fill="auto"/>
            <w:vAlign w:val="center"/>
          </w:tcPr>
          <w:p w14:paraId="1B325DA0" w14:textId="77777777" w:rsidR="00E40105" w:rsidRDefault="00E40105">
            <w:pPr>
              <w:jc w:val="center"/>
              <w:rPr>
                <w:color w:val="000000"/>
                <w:sz w:val="20"/>
                <w:szCs w:val="20"/>
              </w:rPr>
            </w:pPr>
          </w:p>
        </w:tc>
        <w:tc>
          <w:tcPr>
            <w:tcW w:w="2331" w:type="pct"/>
            <w:vMerge/>
            <w:shd w:val="clear" w:color="auto" w:fill="auto"/>
            <w:vAlign w:val="center"/>
          </w:tcPr>
          <w:p w14:paraId="763E8283" w14:textId="77777777" w:rsidR="00E40105" w:rsidRDefault="00E40105">
            <w:pPr>
              <w:jc w:val="center"/>
              <w:rPr>
                <w:color w:val="000000"/>
                <w:sz w:val="20"/>
                <w:szCs w:val="20"/>
              </w:rPr>
            </w:pPr>
          </w:p>
        </w:tc>
        <w:tc>
          <w:tcPr>
            <w:tcW w:w="833" w:type="pct"/>
            <w:shd w:val="clear" w:color="auto" w:fill="auto"/>
            <w:vAlign w:val="center"/>
          </w:tcPr>
          <w:p w14:paraId="5721DA8E" w14:textId="77777777" w:rsidR="00E40105" w:rsidRDefault="00972B64">
            <w:pPr>
              <w:jc w:val="center"/>
              <w:rPr>
                <w:color w:val="000000"/>
                <w:sz w:val="20"/>
                <w:szCs w:val="20"/>
              </w:rPr>
            </w:pPr>
            <w:r>
              <w:rPr>
                <w:color w:val="000000"/>
                <w:sz w:val="20"/>
                <w:szCs w:val="20"/>
              </w:rPr>
              <w:t>%</w:t>
            </w:r>
          </w:p>
        </w:tc>
        <w:tc>
          <w:tcPr>
            <w:tcW w:w="861" w:type="pct"/>
            <w:shd w:val="clear" w:color="auto" w:fill="auto"/>
            <w:vAlign w:val="center"/>
          </w:tcPr>
          <w:p w14:paraId="48CA5EAA" w14:textId="77777777" w:rsidR="00E40105" w:rsidRDefault="00972B64">
            <w:pPr>
              <w:jc w:val="center"/>
              <w:rPr>
                <w:color w:val="000000"/>
                <w:sz w:val="20"/>
                <w:szCs w:val="20"/>
              </w:rPr>
            </w:pPr>
            <w:r>
              <w:rPr>
                <w:color w:val="000000"/>
                <w:sz w:val="20"/>
                <w:szCs w:val="20"/>
              </w:rPr>
              <w:t>0,06</w:t>
            </w:r>
          </w:p>
        </w:tc>
        <w:tc>
          <w:tcPr>
            <w:tcW w:w="655" w:type="pct"/>
            <w:shd w:val="clear" w:color="auto" w:fill="auto"/>
            <w:vAlign w:val="center"/>
          </w:tcPr>
          <w:p w14:paraId="169E7AE0" w14:textId="77777777" w:rsidR="00E40105" w:rsidRDefault="00972B64">
            <w:pPr>
              <w:jc w:val="center"/>
              <w:rPr>
                <w:color w:val="000000"/>
                <w:sz w:val="20"/>
                <w:szCs w:val="20"/>
              </w:rPr>
            </w:pPr>
            <w:r>
              <w:rPr>
                <w:color w:val="000000"/>
                <w:sz w:val="20"/>
                <w:szCs w:val="20"/>
              </w:rPr>
              <w:t>0,06</w:t>
            </w:r>
          </w:p>
        </w:tc>
      </w:tr>
      <w:tr w:rsidR="00E40105" w14:paraId="6600D9CC" w14:textId="77777777">
        <w:trPr>
          <w:trHeight w:val="20"/>
        </w:trPr>
        <w:tc>
          <w:tcPr>
            <w:tcW w:w="320" w:type="pct"/>
            <w:vMerge w:val="restart"/>
            <w:shd w:val="clear" w:color="auto" w:fill="auto"/>
            <w:vAlign w:val="center"/>
          </w:tcPr>
          <w:p w14:paraId="20DC0325" w14:textId="77777777" w:rsidR="00E40105" w:rsidRDefault="00972B64">
            <w:pPr>
              <w:jc w:val="center"/>
              <w:rPr>
                <w:color w:val="000000"/>
                <w:sz w:val="20"/>
                <w:szCs w:val="20"/>
              </w:rPr>
            </w:pPr>
            <w:r>
              <w:rPr>
                <w:color w:val="000000"/>
                <w:sz w:val="20"/>
                <w:szCs w:val="20"/>
              </w:rPr>
              <w:t>1.4</w:t>
            </w:r>
          </w:p>
        </w:tc>
        <w:tc>
          <w:tcPr>
            <w:tcW w:w="2331" w:type="pct"/>
            <w:vMerge w:val="restart"/>
            <w:shd w:val="clear" w:color="auto" w:fill="auto"/>
            <w:vAlign w:val="center"/>
          </w:tcPr>
          <w:p w14:paraId="33717709" w14:textId="77777777" w:rsidR="00E40105" w:rsidRDefault="00972B64">
            <w:pPr>
              <w:jc w:val="center"/>
              <w:rPr>
                <w:color w:val="000000"/>
                <w:sz w:val="20"/>
                <w:szCs w:val="20"/>
              </w:rPr>
            </w:pPr>
            <w:r>
              <w:rPr>
                <w:color w:val="000000"/>
                <w:sz w:val="20"/>
                <w:szCs w:val="20"/>
              </w:rPr>
              <w:t>Зона инженерной инфраструктуры</w:t>
            </w:r>
          </w:p>
        </w:tc>
        <w:tc>
          <w:tcPr>
            <w:tcW w:w="833" w:type="pct"/>
            <w:shd w:val="clear" w:color="auto" w:fill="auto"/>
            <w:vAlign w:val="center"/>
          </w:tcPr>
          <w:p w14:paraId="22F070E2" w14:textId="77777777" w:rsidR="00E40105" w:rsidRDefault="00972B64">
            <w:pPr>
              <w:jc w:val="center"/>
              <w:rPr>
                <w:color w:val="000000"/>
                <w:sz w:val="20"/>
                <w:szCs w:val="20"/>
              </w:rPr>
            </w:pPr>
            <w:r>
              <w:rPr>
                <w:color w:val="000000"/>
                <w:sz w:val="20"/>
                <w:szCs w:val="20"/>
              </w:rPr>
              <w:t>га</w:t>
            </w:r>
          </w:p>
        </w:tc>
        <w:tc>
          <w:tcPr>
            <w:tcW w:w="861" w:type="pct"/>
            <w:shd w:val="clear" w:color="auto" w:fill="auto"/>
            <w:vAlign w:val="center"/>
          </w:tcPr>
          <w:p w14:paraId="7D27550E" w14:textId="77777777" w:rsidR="00E40105" w:rsidRDefault="00972B64">
            <w:pPr>
              <w:jc w:val="center"/>
              <w:rPr>
                <w:color w:val="000000"/>
                <w:sz w:val="20"/>
                <w:szCs w:val="20"/>
              </w:rPr>
            </w:pPr>
            <w:r>
              <w:rPr>
                <w:color w:val="000000"/>
                <w:sz w:val="20"/>
                <w:szCs w:val="20"/>
              </w:rPr>
              <w:t>6,7</w:t>
            </w:r>
          </w:p>
        </w:tc>
        <w:tc>
          <w:tcPr>
            <w:tcW w:w="655" w:type="pct"/>
            <w:shd w:val="clear" w:color="auto" w:fill="auto"/>
            <w:vAlign w:val="center"/>
          </w:tcPr>
          <w:p w14:paraId="68F6FAD0" w14:textId="77777777" w:rsidR="00E40105" w:rsidRDefault="00972B64">
            <w:pPr>
              <w:jc w:val="center"/>
              <w:rPr>
                <w:color w:val="000000"/>
                <w:sz w:val="20"/>
                <w:szCs w:val="20"/>
              </w:rPr>
            </w:pPr>
            <w:r>
              <w:rPr>
                <w:color w:val="000000"/>
                <w:sz w:val="20"/>
                <w:szCs w:val="20"/>
              </w:rPr>
              <w:t>13,2</w:t>
            </w:r>
          </w:p>
        </w:tc>
      </w:tr>
      <w:tr w:rsidR="00E40105" w14:paraId="3006C640" w14:textId="77777777">
        <w:trPr>
          <w:trHeight w:val="20"/>
        </w:trPr>
        <w:tc>
          <w:tcPr>
            <w:tcW w:w="320" w:type="pct"/>
            <w:vMerge/>
            <w:shd w:val="clear" w:color="auto" w:fill="auto"/>
            <w:vAlign w:val="center"/>
          </w:tcPr>
          <w:p w14:paraId="49B057F3" w14:textId="77777777" w:rsidR="00E40105" w:rsidRDefault="00E40105">
            <w:pPr>
              <w:jc w:val="center"/>
              <w:rPr>
                <w:color w:val="000000"/>
                <w:sz w:val="20"/>
                <w:szCs w:val="20"/>
              </w:rPr>
            </w:pPr>
          </w:p>
        </w:tc>
        <w:tc>
          <w:tcPr>
            <w:tcW w:w="2331" w:type="pct"/>
            <w:vMerge/>
            <w:shd w:val="clear" w:color="auto" w:fill="auto"/>
            <w:vAlign w:val="center"/>
          </w:tcPr>
          <w:p w14:paraId="0D2AF440" w14:textId="77777777" w:rsidR="00E40105" w:rsidRDefault="00E40105">
            <w:pPr>
              <w:jc w:val="center"/>
              <w:rPr>
                <w:color w:val="000000"/>
                <w:sz w:val="20"/>
                <w:szCs w:val="20"/>
              </w:rPr>
            </w:pPr>
          </w:p>
        </w:tc>
        <w:tc>
          <w:tcPr>
            <w:tcW w:w="833" w:type="pct"/>
            <w:shd w:val="clear" w:color="auto" w:fill="auto"/>
            <w:vAlign w:val="center"/>
          </w:tcPr>
          <w:p w14:paraId="43E8EF1A" w14:textId="77777777" w:rsidR="00E40105" w:rsidRDefault="00972B64">
            <w:pPr>
              <w:jc w:val="center"/>
              <w:rPr>
                <w:color w:val="000000"/>
                <w:sz w:val="20"/>
                <w:szCs w:val="20"/>
              </w:rPr>
            </w:pPr>
            <w:r>
              <w:rPr>
                <w:color w:val="000000"/>
                <w:sz w:val="20"/>
                <w:szCs w:val="20"/>
              </w:rPr>
              <w:t>%</w:t>
            </w:r>
          </w:p>
        </w:tc>
        <w:tc>
          <w:tcPr>
            <w:tcW w:w="861" w:type="pct"/>
            <w:shd w:val="clear" w:color="auto" w:fill="auto"/>
            <w:vAlign w:val="center"/>
          </w:tcPr>
          <w:p w14:paraId="5A298698" w14:textId="77777777" w:rsidR="00E40105" w:rsidRDefault="00972B64">
            <w:pPr>
              <w:jc w:val="center"/>
              <w:rPr>
                <w:color w:val="000000"/>
                <w:sz w:val="20"/>
                <w:szCs w:val="20"/>
              </w:rPr>
            </w:pPr>
            <w:r>
              <w:rPr>
                <w:color w:val="000000"/>
                <w:sz w:val="20"/>
                <w:szCs w:val="20"/>
              </w:rPr>
              <w:t>0,31</w:t>
            </w:r>
          </w:p>
        </w:tc>
        <w:tc>
          <w:tcPr>
            <w:tcW w:w="655" w:type="pct"/>
            <w:shd w:val="clear" w:color="auto" w:fill="auto"/>
            <w:vAlign w:val="center"/>
          </w:tcPr>
          <w:p w14:paraId="061D605F" w14:textId="77777777" w:rsidR="00E40105" w:rsidRDefault="00972B64">
            <w:pPr>
              <w:jc w:val="center"/>
              <w:rPr>
                <w:color w:val="000000"/>
                <w:sz w:val="20"/>
                <w:szCs w:val="20"/>
              </w:rPr>
            </w:pPr>
            <w:r>
              <w:rPr>
                <w:color w:val="000000"/>
                <w:sz w:val="20"/>
                <w:szCs w:val="20"/>
              </w:rPr>
              <w:t>0,61</w:t>
            </w:r>
          </w:p>
        </w:tc>
      </w:tr>
      <w:tr w:rsidR="00E40105" w14:paraId="0F6253E0" w14:textId="77777777">
        <w:trPr>
          <w:trHeight w:val="20"/>
        </w:trPr>
        <w:tc>
          <w:tcPr>
            <w:tcW w:w="320" w:type="pct"/>
            <w:vMerge w:val="restart"/>
            <w:shd w:val="clear" w:color="auto" w:fill="auto"/>
            <w:vAlign w:val="center"/>
          </w:tcPr>
          <w:p w14:paraId="0EF03F66" w14:textId="77777777" w:rsidR="00E40105" w:rsidRDefault="00972B64">
            <w:pPr>
              <w:jc w:val="center"/>
              <w:rPr>
                <w:color w:val="000000"/>
                <w:sz w:val="20"/>
                <w:szCs w:val="20"/>
              </w:rPr>
            </w:pPr>
            <w:r>
              <w:rPr>
                <w:color w:val="000000"/>
                <w:sz w:val="20"/>
                <w:szCs w:val="20"/>
              </w:rPr>
              <w:t>1.5</w:t>
            </w:r>
          </w:p>
        </w:tc>
        <w:tc>
          <w:tcPr>
            <w:tcW w:w="2331" w:type="pct"/>
            <w:vMerge w:val="restart"/>
            <w:shd w:val="clear" w:color="auto" w:fill="auto"/>
            <w:vAlign w:val="center"/>
          </w:tcPr>
          <w:p w14:paraId="31BCDDBC" w14:textId="77777777" w:rsidR="00E40105" w:rsidRDefault="00972B64">
            <w:pPr>
              <w:jc w:val="center"/>
              <w:rPr>
                <w:color w:val="000000"/>
                <w:sz w:val="20"/>
                <w:szCs w:val="20"/>
              </w:rPr>
            </w:pPr>
            <w:r>
              <w:rPr>
                <w:color w:val="000000"/>
                <w:sz w:val="20"/>
                <w:szCs w:val="20"/>
              </w:rPr>
              <w:t>Зона транспортной инфраструктуры</w:t>
            </w:r>
          </w:p>
        </w:tc>
        <w:tc>
          <w:tcPr>
            <w:tcW w:w="833" w:type="pct"/>
            <w:shd w:val="clear" w:color="auto" w:fill="auto"/>
            <w:vAlign w:val="center"/>
          </w:tcPr>
          <w:p w14:paraId="3593392F" w14:textId="77777777" w:rsidR="00E40105" w:rsidRDefault="00972B64">
            <w:pPr>
              <w:jc w:val="center"/>
              <w:rPr>
                <w:color w:val="000000"/>
                <w:sz w:val="20"/>
                <w:szCs w:val="20"/>
              </w:rPr>
            </w:pPr>
            <w:r>
              <w:rPr>
                <w:color w:val="000000"/>
                <w:sz w:val="20"/>
                <w:szCs w:val="20"/>
              </w:rPr>
              <w:t>га</w:t>
            </w:r>
          </w:p>
        </w:tc>
        <w:tc>
          <w:tcPr>
            <w:tcW w:w="861" w:type="pct"/>
            <w:shd w:val="clear" w:color="auto" w:fill="auto"/>
            <w:vAlign w:val="center"/>
          </w:tcPr>
          <w:p w14:paraId="6C058947" w14:textId="77777777" w:rsidR="00E40105" w:rsidRDefault="00972B64">
            <w:pPr>
              <w:jc w:val="center"/>
              <w:rPr>
                <w:color w:val="000000"/>
                <w:sz w:val="20"/>
                <w:szCs w:val="20"/>
              </w:rPr>
            </w:pPr>
            <w:r>
              <w:rPr>
                <w:color w:val="000000"/>
                <w:sz w:val="20"/>
                <w:szCs w:val="20"/>
              </w:rPr>
              <w:t>40,5</w:t>
            </w:r>
          </w:p>
        </w:tc>
        <w:tc>
          <w:tcPr>
            <w:tcW w:w="655" w:type="pct"/>
            <w:shd w:val="clear" w:color="auto" w:fill="auto"/>
            <w:vAlign w:val="center"/>
          </w:tcPr>
          <w:p w14:paraId="2B705464" w14:textId="77777777" w:rsidR="00E40105" w:rsidRDefault="00972B64">
            <w:pPr>
              <w:jc w:val="center"/>
              <w:rPr>
                <w:color w:val="000000"/>
                <w:sz w:val="20"/>
                <w:szCs w:val="20"/>
              </w:rPr>
            </w:pPr>
            <w:r>
              <w:rPr>
                <w:color w:val="000000"/>
                <w:sz w:val="20"/>
                <w:szCs w:val="20"/>
              </w:rPr>
              <w:t>35,5</w:t>
            </w:r>
          </w:p>
        </w:tc>
      </w:tr>
      <w:tr w:rsidR="00E40105" w14:paraId="4F38B99F" w14:textId="77777777">
        <w:trPr>
          <w:trHeight w:val="20"/>
        </w:trPr>
        <w:tc>
          <w:tcPr>
            <w:tcW w:w="320" w:type="pct"/>
            <w:vMerge/>
            <w:shd w:val="clear" w:color="auto" w:fill="auto"/>
            <w:vAlign w:val="center"/>
          </w:tcPr>
          <w:p w14:paraId="4A388028" w14:textId="77777777" w:rsidR="00E40105" w:rsidRDefault="00E40105">
            <w:pPr>
              <w:jc w:val="center"/>
              <w:rPr>
                <w:color w:val="000000"/>
                <w:sz w:val="20"/>
                <w:szCs w:val="20"/>
              </w:rPr>
            </w:pPr>
          </w:p>
        </w:tc>
        <w:tc>
          <w:tcPr>
            <w:tcW w:w="2331" w:type="pct"/>
            <w:vMerge/>
            <w:shd w:val="clear" w:color="auto" w:fill="auto"/>
            <w:vAlign w:val="center"/>
          </w:tcPr>
          <w:p w14:paraId="749958D1" w14:textId="77777777" w:rsidR="00E40105" w:rsidRDefault="00E40105">
            <w:pPr>
              <w:jc w:val="center"/>
              <w:rPr>
                <w:color w:val="000000"/>
                <w:sz w:val="20"/>
                <w:szCs w:val="20"/>
              </w:rPr>
            </w:pPr>
          </w:p>
        </w:tc>
        <w:tc>
          <w:tcPr>
            <w:tcW w:w="833" w:type="pct"/>
            <w:shd w:val="clear" w:color="auto" w:fill="auto"/>
            <w:vAlign w:val="center"/>
          </w:tcPr>
          <w:p w14:paraId="39F14569" w14:textId="77777777" w:rsidR="00E40105" w:rsidRDefault="00972B64">
            <w:pPr>
              <w:jc w:val="center"/>
              <w:rPr>
                <w:color w:val="000000"/>
                <w:sz w:val="20"/>
                <w:szCs w:val="20"/>
              </w:rPr>
            </w:pPr>
            <w:r>
              <w:rPr>
                <w:color w:val="000000"/>
                <w:sz w:val="20"/>
                <w:szCs w:val="20"/>
              </w:rPr>
              <w:t>%</w:t>
            </w:r>
          </w:p>
        </w:tc>
        <w:tc>
          <w:tcPr>
            <w:tcW w:w="861" w:type="pct"/>
            <w:shd w:val="clear" w:color="auto" w:fill="auto"/>
            <w:vAlign w:val="center"/>
          </w:tcPr>
          <w:p w14:paraId="78008DCE" w14:textId="77777777" w:rsidR="00E40105" w:rsidRDefault="00972B64">
            <w:pPr>
              <w:jc w:val="center"/>
              <w:rPr>
                <w:color w:val="000000"/>
                <w:sz w:val="20"/>
                <w:szCs w:val="20"/>
              </w:rPr>
            </w:pPr>
            <w:r>
              <w:rPr>
                <w:color w:val="000000"/>
                <w:sz w:val="20"/>
                <w:szCs w:val="20"/>
              </w:rPr>
              <w:t>1,88</w:t>
            </w:r>
          </w:p>
        </w:tc>
        <w:tc>
          <w:tcPr>
            <w:tcW w:w="655" w:type="pct"/>
            <w:shd w:val="clear" w:color="auto" w:fill="auto"/>
            <w:vAlign w:val="center"/>
          </w:tcPr>
          <w:p w14:paraId="484D0EAC" w14:textId="77777777" w:rsidR="00E40105" w:rsidRDefault="00972B64">
            <w:pPr>
              <w:jc w:val="center"/>
              <w:rPr>
                <w:color w:val="000000"/>
                <w:sz w:val="20"/>
                <w:szCs w:val="20"/>
              </w:rPr>
            </w:pPr>
            <w:r>
              <w:rPr>
                <w:color w:val="000000"/>
                <w:sz w:val="20"/>
                <w:szCs w:val="20"/>
              </w:rPr>
              <w:t>1,65</w:t>
            </w:r>
          </w:p>
        </w:tc>
      </w:tr>
      <w:tr w:rsidR="00E40105" w14:paraId="73805422" w14:textId="77777777">
        <w:trPr>
          <w:trHeight w:val="20"/>
        </w:trPr>
        <w:tc>
          <w:tcPr>
            <w:tcW w:w="320" w:type="pct"/>
            <w:vMerge w:val="restart"/>
            <w:shd w:val="clear" w:color="auto" w:fill="auto"/>
            <w:vAlign w:val="center"/>
          </w:tcPr>
          <w:p w14:paraId="4E35DA22" w14:textId="77777777" w:rsidR="00E40105" w:rsidRDefault="00972B64">
            <w:pPr>
              <w:jc w:val="center"/>
              <w:rPr>
                <w:color w:val="000000"/>
                <w:sz w:val="20"/>
                <w:szCs w:val="20"/>
              </w:rPr>
            </w:pPr>
            <w:r>
              <w:rPr>
                <w:color w:val="000000"/>
                <w:sz w:val="20"/>
                <w:szCs w:val="20"/>
              </w:rPr>
              <w:t>1.6</w:t>
            </w:r>
          </w:p>
        </w:tc>
        <w:tc>
          <w:tcPr>
            <w:tcW w:w="2331" w:type="pct"/>
            <w:vMerge w:val="restart"/>
            <w:shd w:val="clear" w:color="auto" w:fill="auto"/>
            <w:vAlign w:val="center"/>
          </w:tcPr>
          <w:p w14:paraId="02FE2E3C" w14:textId="77777777" w:rsidR="00E40105" w:rsidRDefault="00972B64">
            <w:pPr>
              <w:jc w:val="center"/>
              <w:rPr>
                <w:color w:val="000000"/>
                <w:sz w:val="20"/>
                <w:szCs w:val="20"/>
              </w:rPr>
            </w:pPr>
            <w:r>
              <w:rPr>
                <w:color w:val="000000"/>
                <w:sz w:val="20"/>
                <w:szCs w:val="20"/>
              </w:rPr>
              <w:t>Зона рекреационного назначения</w:t>
            </w:r>
          </w:p>
          <w:p w14:paraId="6C406C24" w14:textId="77777777" w:rsidR="00E40105" w:rsidRDefault="00E40105">
            <w:pPr>
              <w:jc w:val="center"/>
              <w:rPr>
                <w:color w:val="000000"/>
                <w:sz w:val="20"/>
                <w:szCs w:val="20"/>
              </w:rPr>
            </w:pPr>
          </w:p>
        </w:tc>
        <w:tc>
          <w:tcPr>
            <w:tcW w:w="833" w:type="pct"/>
            <w:shd w:val="clear" w:color="auto" w:fill="auto"/>
            <w:vAlign w:val="center"/>
          </w:tcPr>
          <w:p w14:paraId="7E8191B2" w14:textId="77777777" w:rsidR="00E40105" w:rsidRDefault="00972B64">
            <w:pPr>
              <w:jc w:val="center"/>
              <w:rPr>
                <w:color w:val="000000"/>
                <w:sz w:val="20"/>
                <w:szCs w:val="20"/>
              </w:rPr>
            </w:pPr>
            <w:r>
              <w:rPr>
                <w:color w:val="000000"/>
                <w:sz w:val="20"/>
                <w:szCs w:val="20"/>
              </w:rPr>
              <w:t>га</w:t>
            </w:r>
          </w:p>
        </w:tc>
        <w:tc>
          <w:tcPr>
            <w:tcW w:w="861" w:type="pct"/>
            <w:shd w:val="clear" w:color="auto" w:fill="auto"/>
            <w:vAlign w:val="center"/>
          </w:tcPr>
          <w:p w14:paraId="4BBF4ABB" w14:textId="77777777" w:rsidR="00E40105" w:rsidRDefault="00972B64">
            <w:pPr>
              <w:jc w:val="center"/>
              <w:rPr>
                <w:color w:val="000000"/>
                <w:sz w:val="20"/>
                <w:szCs w:val="20"/>
              </w:rPr>
            </w:pPr>
            <w:r>
              <w:rPr>
                <w:color w:val="000000"/>
                <w:sz w:val="20"/>
                <w:szCs w:val="20"/>
              </w:rPr>
              <w:t>1181,7</w:t>
            </w:r>
          </w:p>
        </w:tc>
        <w:tc>
          <w:tcPr>
            <w:tcW w:w="655" w:type="pct"/>
            <w:shd w:val="clear" w:color="auto" w:fill="auto"/>
            <w:vAlign w:val="center"/>
          </w:tcPr>
          <w:p w14:paraId="04A2C586" w14:textId="77777777" w:rsidR="00E40105" w:rsidRDefault="00972B64">
            <w:pPr>
              <w:jc w:val="center"/>
              <w:rPr>
                <w:color w:val="000000"/>
                <w:sz w:val="20"/>
                <w:szCs w:val="20"/>
              </w:rPr>
            </w:pPr>
            <w:r>
              <w:rPr>
                <w:color w:val="000000"/>
                <w:sz w:val="20"/>
                <w:szCs w:val="20"/>
              </w:rPr>
              <w:t>1103,0</w:t>
            </w:r>
          </w:p>
        </w:tc>
      </w:tr>
      <w:tr w:rsidR="00E40105" w14:paraId="3DC6CA2C" w14:textId="77777777">
        <w:trPr>
          <w:trHeight w:val="20"/>
        </w:trPr>
        <w:tc>
          <w:tcPr>
            <w:tcW w:w="320" w:type="pct"/>
            <w:vMerge/>
            <w:shd w:val="clear" w:color="auto" w:fill="auto"/>
            <w:vAlign w:val="center"/>
          </w:tcPr>
          <w:p w14:paraId="1D288DDF" w14:textId="77777777" w:rsidR="00E40105" w:rsidRDefault="00E40105">
            <w:pPr>
              <w:jc w:val="center"/>
              <w:rPr>
                <w:color w:val="000000"/>
                <w:sz w:val="20"/>
                <w:szCs w:val="20"/>
              </w:rPr>
            </w:pPr>
          </w:p>
        </w:tc>
        <w:tc>
          <w:tcPr>
            <w:tcW w:w="2331" w:type="pct"/>
            <w:vMerge/>
            <w:shd w:val="clear" w:color="auto" w:fill="auto"/>
            <w:vAlign w:val="center"/>
          </w:tcPr>
          <w:p w14:paraId="37D75EAE" w14:textId="77777777" w:rsidR="00E40105" w:rsidRDefault="00E40105">
            <w:pPr>
              <w:jc w:val="center"/>
              <w:rPr>
                <w:color w:val="000000"/>
                <w:sz w:val="20"/>
                <w:szCs w:val="20"/>
              </w:rPr>
            </w:pPr>
          </w:p>
        </w:tc>
        <w:tc>
          <w:tcPr>
            <w:tcW w:w="833" w:type="pct"/>
            <w:shd w:val="clear" w:color="auto" w:fill="auto"/>
            <w:vAlign w:val="center"/>
          </w:tcPr>
          <w:p w14:paraId="5C581BAA" w14:textId="77777777" w:rsidR="00E40105" w:rsidRDefault="00972B64">
            <w:pPr>
              <w:jc w:val="center"/>
              <w:rPr>
                <w:color w:val="000000"/>
                <w:sz w:val="20"/>
                <w:szCs w:val="20"/>
              </w:rPr>
            </w:pPr>
            <w:r>
              <w:rPr>
                <w:color w:val="000000"/>
                <w:sz w:val="20"/>
                <w:szCs w:val="20"/>
              </w:rPr>
              <w:t>%</w:t>
            </w:r>
          </w:p>
        </w:tc>
        <w:tc>
          <w:tcPr>
            <w:tcW w:w="861" w:type="pct"/>
            <w:shd w:val="clear" w:color="auto" w:fill="auto"/>
            <w:vAlign w:val="center"/>
          </w:tcPr>
          <w:p w14:paraId="3B2A3C86" w14:textId="77777777" w:rsidR="00E40105" w:rsidRDefault="00972B64">
            <w:pPr>
              <w:jc w:val="center"/>
              <w:rPr>
                <w:color w:val="000000"/>
                <w:sz w:val="20"/>
                <w:szCs w:val="20"/>
              </w:rPr>
            </w:pPr>
            <w:r>
              <w:rPr>
                <w:color w:val="000000"/>
                <w:sz w:val="20"/>
                <w:szCs w:val="20"/>
              </w:rPr>
              <w:t>54,84</w:t>
            </w:r>
          </w:p>
        </w:tc>
        <w:tc>
          <w:tcPr>
            <w:tcW w:w="655" w:type="pct"/>
            <w:shd w:val="clear" w:color="auto" w:fill="auto"/>
            <w:vAlign w:val="center"/>
          </w:tcPr>
          <w:p w14:paraId="5E60AC81" w14:textId="77777777" w:rsidR="00E40105" w:rsidRDefault="00972B64">
            <w:pPr>
              <w:jc w:val="center"/>
              <w:rPr>
                <w:color w:val="000000"/>
                <w:sz w:val="20"/>
                <w:szCs w:val="20"/>
              </w:rPr>
            </w:pPr>
            <w:r>
              <w:rPr>
                <w:color w:val="000000"/>
                <w:sz w:val="20"/>
                <w:szCs w:val="20"/>
              </w:rPr>
              <w:t>51,17</w:t>
            </w:r>
          </w:p>
        </w:tc>
      </w:tr>
      <w:tr w:rsidR="00E40105" w14:paraId="2C7B34D9" w14:textId="77777777">
        <w:trPr>
          <w:trHeight w:val="20"/>
        </w:trPr>
        <w:tc>
          <w:tcPr>
            <w:tcW w:w="320" w:type="pct"/>
            <w:vMerge/>
            <w:shd w:val="clear" w:color="auto" w:fill="auto"/>
            <w:vAlign w:val="center"/>
          </w:tcPr>
          <w:p w14:paraId="0E46D6C0" w14:textId="77777777" w:rsidR="00E40105" w:rsidRDefault="00E40105">
            <w:pPr>
              <w:jc w:val="center"/>
              <w:rPr>
                <w:color w:val="000000"/>
                <w:sz w:val="20"/>
                <w:szCs w:val="20"/>
              </w:rPr>
            </w:pPr>
          </w:p>
        </w:tc>
        <w:tc>
          <w:tcPr>
            <w:tcW w:w="2331" w:type="pct"/>
            <w:shd w:val="clear" w:color="auto" w:fill="auto"/>
            <w:vAlign w:val="center"/>
          </w:tcPr>
          <w:p w14:paraId="4EA93248" w14:textId="77777777" w:rsidR="00E40105" w:rsidRDefault="00972B64">
            <w:pPr>
              <w:jc w:val="center"/>
              <w:rPr>
                <w:color w:val="000000"/>
                <w:sz w:val="20"/>
                <w:szCs w:val="20"/>
              </w:rPr>
            </w:pPr>
            <w:r>
              <w:rPr>
                <w:color w:val="000000"/>
                <w:sz w:val="20"/>
                <w:szCs w:val="20"/>
              </w:rPr>
              <w:t>в том числе:</w:t>
            </w:r>
          </w:p>
        </w:tc>
        <w:tc>
          <w:tcPr>
            <w:tcW w:w="833" w:type="pct"/>
            <w:shd w:val="clear" w:color="auto" w:fill="auto"/>
            <w:vAlign w:val="center"/>
          </w:tcPr>
          <w:p w14:paraId="4BFAC647" w14:textId="77777777" w:rsidR="00E40105" w:rsidRDefault="00E40105">
            <w:pPr>
              <w:jc w:val="center"/>
              <w:rPr>
                <w:color w:val="000000"/>
                <w:sz w:val="20"/>
                <w:szCs w:val="20"/>
              </w:rPr>
            </w:pPr>
          </w:p>
        </w:tc>
        <w:tc>
          <w:tcPr>
            <w:tcW w:w="861" w:type="pct"/>
            <w:shd w:val="clear" w:color="auto" w:fill="auto"/>
            <w:vAlign w:val="center"/>
          </w:tcPr>
          <w:p w14:paraId="6E956EA0" w14:textId="77777777" w:rsidR="00E40105" w:rsidRDefault="00E40105">
            <w:pPr>
              <w:jc w:val="center"/>
              <w:rPr>
                <w:color w:val="000000"/>
                <w:sz w:val="20"/>
                <w:szCs w:val="20"/>
              </w:rPr>
            </w:pPr>
          </w:p>
        </w:tc>
        <w:tc>
          <w:tcPr>
            <w:tcW w:w="655" w:type="pct"/>
            <w:shd w:val="clear" w:color="auto" w:fill="auto"/>
            <w:vAlign w:val="center"/>
          </w:tcPr>
          <w:p w14:paraId="75C1F259" w14:textId="77777777" w:rsidR="00E40105" w:rsidRDefault="00E40105">
            <w:pPr>
              <w:jc w:val="center"/>
              <w:rPr>
                <w:color w:val="000000"/>
                <w:sz w:val="20"/>
                <w:szCs w:val="20"/>
              </w:rPr>
            </w:pPr>
          </w:p>
        </w:tc>
      </w:tr>
      <w:tr w:rsidR="00E40105" w14:paraId="2339D070" w14:textId="77777777">
        <w:trPr>
          <w:trHeight w:val="20"/>
        </w:trPr>
        <w:tc>
          <w:tcPr>
            <w:tcW w:w="320" w:type="pct"/>
            <w:vMerge w:val="restart"/>
            <w:shd w:val="clear" w:color="auto" w:fill="auto"/>
            <w:vAlign w:val="center"/>
          </w:tcPr>
          <w:p w14:paraId="0DA72DB2" w14:textId="77777777" w:rsidR="00E40105" w:rsidRDefault="00972B64">
            <w:pPr>
              <w:jc w:val="center"/>
              <w:rPr>
                <w:color w:val="000000"/>
                <w:sz w:val="20"/>
                <w:szCs w:val="20"/>
              </w:rPr>
            </w:pPr>
            <w:r>
              <w:rPr>
                <w:color w:val="000000"/>
                <w:sz w:val="20"/>
                <w:szCs w:val="20"/>
              </w:rPr>
              <w:t>1.6.1</w:t>
            </w:r>
          </w:p>
        </w:tc>
        <w:tc>
          <w:tcPr>
            <w:tcW w:w="2331" w:type="pct"/>
            <w:vMerge w:val="restart"/>
            <w:shd w:val="clear" w:color="auto" w:fill="auto"/>
            <w:vAlign w:val="center"/>
          </w:tcPr>
          <w:p w14:paraId="6190B65E" w14:textId="77777777" w:rsidR="00E40105" w:rsidRDefault="00972B64">
            <w:pPr>
              <w:jc w:val="center"/>
              <w:rPr>
                <w:color w:val="000000"/>
                <w:sz w:val="20"/>
                <w:szCs w:val="20"/>
              </w:rPr>
            </w:pPr>
            <w:r>
              <w:rPr>
                <w:color w:val="000000"/>
                <w:sz w:val="20"/>
                <w:szCs w:val="20"/>
              </w:rPr>
              <w:t>озелененных территорий общего пользования</w:t>
            </w:r>
          </w:p>
        </w:tc>
        <w:tc>
          <w:tcPr>
            <w:tcW w:w="833" w:type="pct"/>
            <w:shd w:val="clear" w:color="auto" w:fill="auto"/>
            <w:vAlign w:val="center"/>
          </w:tcPr>
          <w:p w14:paraId="07B1108A" w14:textId="77777777" w:rsidR="00E40105" w:rsidRDefault="00972B64">
            <w:pPr>
              <w:jc w:val="center"/>
              <w:rPr>
                <w:color w:val="000000"/>
                <w:sz w:val="20"/>
                <w:szCs w:val="20"/>
              </w:rPr>
            </w:pPr>
            <w:r>
              <w:rPr>
                <w:color w:val="000000"/>
                <w:sz w:val="20"/>
                <w:szCs w:val="20"/>
              </w:rPr>
              <w:t>га</w:t>
            </w:r>
          </w:p>
        </w:tc>
        <w:tc>
          <w:tcPr>
            <w:tcW w:w="861" w:type="pct"/>
            <w:shd w:val="clear" w:color="auto" w:fill="auto"/>
            <w:vAlign w:val="center"/>
          </w:tcPr>
          <w:p w14:paraId="2ED43030" w14:textId="77777777" w:rsidR="00E40105" w:rsidRDefault="00972B64">
            <w:pPr>
              <w:jc w:val="center"/>
              <w:rPr>
                <w:color w:val="000000"/>
                <w:sz w:val="20"/>
                <w:szCs w:val="20"/>
              </w:rPr>
            </w:pPr>
            <w:r>
              <w:rPr>
                <w:color w:val="000000"/>
                <w:sz w:val="20"/>
                <w:szCs w:val="20"/>
              </w:rPr>
              <w:t>3,4</w:t>
            </w:r>
          </w:p>
        </w:tc>
        <w:tc>
          <w:tcPr>
            <w:tcW w:w="655" w:type="pct"/>
            <w:shd w:val="clear" w:color="auto" w:fill="auto"/>
            <w:vAlign w:val="center"/>
          </w:tcPr>
          <w:p w14:paraId="1D4961CE" w14:textId="77777777" w:rsidR="00E40105" w:rsidRDefault="00972B64">
            <w:pPr>
              <w:jc w:val="center"/>
              <w:rPr>
                <w:color w:val="000000"/>
                <w:sz w:val="20"/>
                <w:szCs w:val="20"/>
              </w:rPr>
            </w:pPr>
            <w:r>
              <w:rPr>
                <w:color w:val="000000"/>
                <w:sz w:val="20"/>
                <w:szCs w:val="20"/>
              </w:rPr>
              <w:t>26,8</w:t>
            </w:r>
          </w:p>
        </w:tc>
      </w:tr>
      <w:tr w:rsidR="00E40105" w14:paraId="3FB094E0" w14:textId="77777777">
        <w:trPr>
          <w:trHeight w:val="20"/>
        </w:trPr>
        <w:tc>
          <w:tcPr>
            <w:tcW w:w="320" w:type="pct"/>
            <w:vMerge/>
            <w:shd w:val="clear" w:color="auto" w:fill="auto"/>
            <w:vAlign w:val="center"/>
          </w:tcPr>
          <w:p w14:paraId="7BFE1FCB" w14:textId="77777777" w:rsidR="00E40105" w:rsidRDefault="00E40105">
            <w:pPr>
              <w:jc w:val="center"/>
              <w:rPr>
                <w:color w:val="000000"/>
                <w:sz w:val="20"/>
                <w:szCs w:val="20"/>
              </w:rPr>
            </w:pPr>
          </w:p>
        </w:tc>
        <w:tc>
          <w:tcPr>
            <w:tcW w:w="2331" w:type="pct"/>
            <w:vMerge/>
            <w:shd w:val="clear" w:color="auto" w:fill="auto"/>
            <w:vAlign w:val="center"/>
          </w:tcPr>
          <w:p w14:paraId="5F16970B" w14:textId="77777777" w:rsidR="00E40105" w:rsidRDefault="00E40105">
            <w:pPr>
              <w:jc w:val="center"/>
              <w:rPr>
                <w:color w:val="000000"/>
                <w:sz w:val="20"/>
                <w:szCs w:val="20"/>
              </w:rPr>
            </w:pPr>
          </w:p>
        </w:tc>
        <w:tc>
          <w:tcPr>
            <w:tcW w:w="833" w:type="pct"/>
            <w:shd w:val="clear" w:color="auto" w:fill="auto"/>
            <w:vAlign w:val="center"/>
          </w:tcPr>
          <w:p w14:paraId="00AD7B35" w14:textId="77777777" w:rsidR="00E40105" w:rsidRDefault="00972B64">
            <w:pPr>
              <w:jc w:val="center"/>
              <w:rPr>
                <w:color w:val="000000"/>
                <w:sz w:val="20"/>
                <w:szCs w:val="20"/>
              </w:rPr>
            </w:pPr>
            <w:r>
              <w:rPr>
                <w:color w:val="000000"/>
                <w:sz w:val="20"/>
                <w:szCs w:val="20"/>
              </w:rPr>
              <w:t>%</w:t>
            </w:r>
          </w:p>
        </w:tc>
        <w:tc>
          <w:tcPr>
            <w:tcW w:w="861" w:type="pct"/>
            <w:shd w:val="clear" w:color="auto" w:fill="auto"/>
            <w:vAlign w:val="center"/>
          </w:tcPr>
          <w:p w14:paraId="1A5C5D8C" w14:textId="77777777" w:rsidR="00E40105" w:rsidRDefault="00972B64">
            <w:pPr>
              <w:jc w:val="center"/>
              <w:rPr>
                <w:color w:val="000000"/>
                <w:sz w:val="20"/>
                <w:szCs w:val="20"/>
              </w:rPr>
            </w:pPr>
            <w:r>
              <w:rPr>
                <w:color w:val="000000"/>
                <w:sz w:val="20"/>
                <w:szCs w:val="20"/>
              </w:rPr>
              <w:t>0,16</w:t>
            </w:r>
          </w:p>
        </w:tc>
        <w:tc>
          <w:tcPr>
            <w:tcW w:w="655" w:type="pct"/>
            <w:shd w:val="clear" w:color="auto" w:fill="auto"/>
            <w:vAlign w:val="center"/>
          </w:tcPr>
          <w:p w14:paraId="647D8DAA" w14:textId="77777777" w:rsidR="00E40105" w:rsidRDefault="00972B64">
            <w:pPr>
              <w:jc w:val="center"/>
              <w:rPr>
                <w:color w:val="000000"/>
                <w:sz w:val="20"/>
                <w:szCs w:val="20"/>
              </w:rPr>
            </w:pPr>
            <w:r>
              <w:rPr>
                <w:color w:val="000000"/>
                <w:sz w:val="20"/>
                <w:szCs w:val="20"/>
              </w:rPr>
              <w:t>1,24</w:t>
            </w:r>
          </w:p>
        </w:tc>
      </w:tr>
      <w:tr w:rsidR="00E40105" w14:paraId="4D583314" w14:textId="77777777">
        <w:trPr>
          <w:trHeight w:val="20"/>
        </w:trPr>
        <w:tc>
          <w:tcPr>
            <w:tcW w:w="320" w:type="pct"/>
            <w:vMerge w:val="restart"/>
            <w:shd w:val="clear" w:color="auto" w:fill="auto"/>
            <w:vAlign w:val="center"/>
          </w:tcPr>
          <w:p w14:paraId="744C3CEC" w14:textId="77777777" w:rsidR="00E40105" w:rsidRDefault="00972B64">
            <w:pPr>
              <w:jc w:val="center"/>
              <w:rPr>
                <w:color w:val="000000"/>
                <w:sz w:val="20"/>
                <w:szCs w:val="20"/>
              </w:rPr>
            </w:pPr>
            <w:r>
              <w:rPr>
                <w:color w:val="000000"/>
                <w:sz w:val="20"/>
                <w:szCs w:val="20"/>
              </w:rPr>
              <w:t>1.6.2</w:t>
            </w:r>
          </w:p>
        </w:tc>
        <w:tc>
          <w:tcPr>
            <w:tcW w:w="2331" w:type="pct"/>
            <w:vMerge w:val="restart"/>
            <w:shd w:val="clear" w:color="auto" w:fill="auto"/>
            <w:vAlign w:val="center"/>
          </w:tcPr>
          <w:p w14:paraId="2BCA2AFD" w14:textId="77777777" w:rsidR="00E40105" w:rsidRDefault="00972B64">
            <w:pPr>
              <w:jc w:val="center"/>
              <w:rPr>
                <w:color w:val="000000"/>
                <w:sz w:val="20"/>
                <w:szCs w:val="20"/>
              </w:rPr>
            </w:pPr>
            <w:r>
              <w:rPr>
                <w:color w:val="000000"/>
                <w:sz w:val="20"/>
                <w:szCs w:val="20"/>
              </w:rPr>
              <w:t>городского леса</w:t>
            </w:r>
          </w:p>
        </w:tc>
        <w:tc>
          <w:tcPr>
            <w:tcW w:w="833" w:type="pct"/>
            <w:shd w:val="clear" w:color="auto" w:fill="auto"/>
            <w:vAlign w:val="center"/>
          </w:tcPr>
          <w:p w14:paraId="05DFEC21" w14:textId="77777777" w:rsidR="00E40105" w:rsidRDefault="00972B64">
            <w:pPr>
              <w:jc w:val="center"/>
              <w:rPr>
                <w:color w:val="000000"/>
                <w:sz w:val="20"/>
                <w:szCs w:val="20"/>
              </w:rPr>
            </w:pPr>
            <w:r>
              <w:rPr>
                <w:color w:val="000000"/>
                <w:sz w:val="20"/>
                <w:szCs w:val="20"/>
              </w:rPr>
              <w:t>га</w:t>
            </w:r>
          </w:p>
        </w:tc>
        <w:tc>
          <w:tcPr>
            <w:tcW w:w="861" w:type="pct"/>
            <w:shd w:val="clear" w:color="auto" w:fill="auto"/>
            <w:vAlign w:val="center"/>
          </w:tcPr>
          <w:p w14:paraId="7A7254A6" w14:textId="77777777" w:rsidR="00E40105" w:rsidRDefault="00972B64">
            <w:pPr>
              <w:jc w:val="center"/>
              <w:rPr>
                <w:color w:val="000000"/>
                <w:sz w:val="20"/>
                <w:szCs w:val="20"/>
              </w:rPr>
            </w:pPr>
            <w:r>
              <w:rPr>
                <w:color w:val="000000"/>
                <w:sz w:val="20"/>
                <w:szCs w:val="20"/>
              </w:rPr>
              <w:t>1178,3</w:t>
            </w:r>
          </w:p>
        </w:tc>
        <w:tc>
          <w:tcPr>
            <w:tcW w:w="655" w:type="pct"/>
            <w:shd w:val="clear" w:color="auto" w:fill="auto"/>
            <w:vAlign w:val="center"/>
          </w:tcPr>
          <w:p w14:paraId="0F265A05" w14:textId="77777777" w:rsidR="00E40105" w:rsidRDefault="00972B64">
            <w:pPr>
              <w:jc w:val="center"/>
              <w:rPr>
                <w:color w:val="000000"/>
                <w:sz w:val="20"/>
                <w:szCs w:val="20"/>
              </w:rPr>
            </w:pPr>
            <w:r>
              <w:rPr>
                <w:color w:val="000000"/>
                <w:sz w:val="20"/>
                <w:szCs w:val="20"/>
              </w:rPr>
              <w:t>1076,2</w:t>
            </w:r>
          </w:p>
        </w:tc>
      </w:tr>
      <w:tr w:rsidR="00E40105" w14:paraId="729CB8FD" w14:textId="77777777">
        <w:trPr>
          <w:trHeight w:val="20"/>
        </w:trPr>
        <w:tc>
          <w:tcPr>
            <w:tcW w:w="320" w:type="pct"/>
            <w:vMerge/>
            <w:shd w:val="clear" w:color="auto" w:fill="auto"/>
            <w:vAlign w:val="center"/>
          </w:tcPr>
          <w:p w14:paraId="4BAC681F" w14:textId="77777777" w:rsidR="00E40105" w:rsidRDefault="00E40105">
            <w:pPr>
              <w:jc w:val="center"/>
              <w:rPr>
                <w:color w:val="000000"/>
                <w:sz w:val="20"/>
                <w:szCs w:val="20"/>
              </w:rPr>
            </w:pPr>
          </w:p>
        </w:tc>
        <w:tc>
          <w:tcPr>
            <w:tcW w:w="2331" w:type="pct"/>
            <w:vMerge/>
            <w:shd w:val="clear" w:color="auto" w:fill="auto"/>
            <w:vAlign w:val="center"/>
          </w:tcPr>
          <w:p w14:paraId="30234FA5" w14:textId="77777777" w:rsidR="00E40105" w:rsidRDefault="00E40105">
            <w:pPr>
              <w:jc w:val="center"/>
              <w:rPr>
                <w:color w:val="000000"/>
                <w:sz w:val="20"/>
                <w:szCs w:val="20"/>
              </w:rPr>
            </w:pPr>
          </w:p>
        </w:tc>
        <w:tc>
          <w:tcPr>
            <w:tcW w:w="833" w:type="pct"/>
            <w:shd w:val="clear" w:color="auto" w:fill="auto"/>
            <w:vAlign w:val="center"/>
          </w:tcPr>
          <w:p w14:paraId="55B3335F" w14:textId="77777777" w:rsidR="00E40105" w:rsidRDefault="00972B64">
            <w:pPr>
              <w:tabs>
                <w:tab w:val="left" w:pos="234"/>
              </w:tabs>
              <w:jc w:val="center"/>
              <w:rPr>
                <w:color w:val="000000"/>
                <w:sz w:val="20"/>
                <w:szCs w:val="20"/>
              </w:rPr>
            </w:pPr>
            <w:r>
              <w:rPr>
                <w:color w:val="000000"/>
                <w:sz w:val="20"/>
                <w:szCs w:val="20"/>
              </w:rPr>
              <w:t>%</w:t>
            </w:r>
          </w:p>
        </w:tc>
        <w:tc>
          <w:tcPr>
            <w:tcW w:w="861" w:type="pct"/>
            <w:shd w:val="clear" w:color="auto" w:fill="auto"/>
            <w:vAlign w:val="center"/>
          </w:tcPr>
          <w:p w14:paraId="56C6B9D3" w14:textId="77777777" w:rsidR="00E40105" w:rsidRDefault="00972B64">
            <w:pPr>
              <w:jc w:val="center"/>
              <w:rPr>
                <w:color w:val="000000"/>
                <w:sz w:val="20"/>
                <w:szCs w:val="20"/>
              </w:rPr>
            </w:pPr>
            <w:r>
              <w:rPr>
                <w:color w:val="000000"/>
                <w:sz w:val="20"/>
                <w:szCs w:val="20"/>
              </w:rPr>
              <w:t>54,68</w:t>
            </w:r>
          </w:p>
        </w:tc>
        <w:tc>
          <w:tcPr>
            <w:tcW w:w="655" w:type="pct"/>
            <w:shd w:val="clear" w:color="auto" w:fill="auto"/>
            <w:vAlign w:val="center"/>
          </w:tcPr>
          <w:p w14:paraId="20D3A63A" w14:textId="77777777" w:rsidR="00E40105" w:rsidRDefault="00972B64">
            <w:pPr>
              <w:jc w:val="center"/>
              <w:rPr>
                <w:color w:val="000000"/>
                <w:sz w:val="20"/>
                <w:szCs w:val="20"/>
              </w:rPr>
            </w:pPr>
            <w:r>
              <w:rPr>
                <w:color w:val="000000"/>
                <w:sz w:val="20"/>
                <w:szCs w:val="20"/>
              </w:rPr>
              <w:t>49,94</w:t>
            </w:r>
          </w:p>
        </w:tc>
      </w:tr>
      <w:tr w:rsidR="00E40105" w14:paraId="75AE3B0E" w14:textId="77777777">
        <w:trPr>
          <w:trHeight w:val="20"/>
        </w:trPr>
        <w:tc>
          <w:tcPr>
            <w:tcW w:w="320" w:type="pct"/>
            <w:vMerge w:val="restart"/>
            <w:shd w:val="clear" w:color="auto" w:fill="auto"/>
            <w:vAlign w:val="center"/>
          </w:tcPr>
          <w:p w14:paraId="0171AB6A" w14:textId="77777777" w:rsidR="00E40105" w:rsidRDefault="00972B64">
            <w:pPr>
              <w:jc w:val="center"/>
              <w:rPr>
                <w:color w:val="000000"/>
                <w:sz w:val="20"/>
                <w:szCs w:val="20"/>
              </w:rPr>
            </w:pPr>
            <w:r>
              <w:rPr>
                <w:color w:val="000000"/>
                <w:sz w:val="20"/>
                <w:szCs w:val="20"/>
              </w:rPr>
              <w:t>1.7</w:t>
            </w:r>
          </w:p>
        </w:tc>
        <w:tc>
          <w:tcPr>
            <w:tcW w:w="2331" w:type="pct"/>
            <w:vMerge w:val="restart"/>
            <w:shd w:val="clear" w:color="auto" w:fill="auto"/>
            <w:vAlign w:val="center"/>
          </w:tcPr>
          <w:p w14:paraId="00C9AB66" w14:textId="77777777" w:rsidR="00E40105" w:rsidRDefault="00972B64">
            <w:pPr>
              <w:jc w:val="center"/>
              <w:rPr>
                <w:color w:val="000000"/>
                <w:sz w:val="20"/>
                <w:szCs w:val="20"/>
              </w:rPr>
            </w:pPr>
            <w:r>
              <w:rPr>
                <w:color w:val="000000"/>
                <w:sz w:val="20"/>
                <w:szCs w:val="20"/>
              </w:rPr>
              <w:t>Зона сельскохозяйственного использования</w:t>
            </w:r>
          </w:p>
        </w:tc>
        <w:tc>
          <w:tcPr>
            <w:tcW w:w="833" w:type="pct"/>
            <w:shd w:val="clear" w:color="auto" w:fill="auto"/>
            <w:vAlign w:val="center"/>
          </w:tcPr>
          <w:p w14:paraId="53C109C6" w14:textId="77777777" w:rsidR="00E40105" w:rsidRDefault="00972B64">
            <w:pPr>
              <w:jc w:val="center"/>
              <w:rPr>
                <w:color w:val="000000"/>
                <w:sz w:val="20"/>
                <w:szCs w:val="20"/>
              </w:rPr>
            </w:pPr>
            <w:r>
              <w:rPr>
                <w:color w:val="000000"/>
                <w:sz w:val="20"/>
                <w:szCs w:val="20"/>
              </w:rPr>
              <w:t>га</w:t>
            </w:r>
          </w:p>
        </w:tc>
        <w:tc>
          <w:tcPr>
            <w:tcW w:w="861" w:type="pct"/>
            <w:shd w:val="clear" w:color="auto" w:fill="auto"/>
            <w:vAlign w:val="center"/>
          </w:tcPr>
          <w:p w14:paraId="2FA0CC3B" w14:textId="77777777" w:rsidR="00E40105" w:rsidRDefault="00972B64">
            <w:pPr>
              <w:jc w:val="center"/>
              <w:rPr>
                <w:color w:val="000000"/>
                <w:sz w:val="20"/>
                <w:szCs w:val="20"/>
              </w:rPr>
            </w:pPr>
            <w:r>
              <w:rPr>
                <w:color w:val="000000"/>
                <w:sz w:val="20"/>
                <w:szCs w:val="20"/>
              </w:rPr>
              <w:t>23,5</w:t>
            </w:r>
          </w:p>
        </w:tc>
        <w:tc>
          <w:tcPr>
            <w:tcW w:w="655" w:type="pct"/>
            <w:shd w:val="clear" w:color="auto" w:fill="auto"/>
            <w:vAlign w:val="center"/>
          </w:tcPr>
          <w:p w14:paraId="46C7AFC0" w14:textId="77777777" w:rsidR="00E40105" w:rsidRDefault="00972B64">
            <w:pPr>
              <w:jc w:val="center"/>
              <w:rPr>
                <w:color w:val="000000"/>
                <w:sz w:val="20"/>
                <w:szCs w:val="20"/>
              </w:rPr>
            </w:pPr>
            <w:r>
              <w:rPr>
                <w:color w:val="000000"/>
                <w:sz w:val="20"/>
                <w:szCs w:val="20"/>
              </w:rPr>
              <w:t>33,3</w:t>
            </w:r>
          </w:p>
        </w:tc>
      </w:tr>
      <w:tr w:rsidR="00E40105" w14:paraId="2A3031C3" w14:textId="77777777">
        <w:trPr>
          <w:trHeight w:val="20"/>
        </w:trPr>
        <w:tc>
          <w:tcPr>
            <w:tcW w:w="320" w:type="pct"/>
            <w:vMerge/>
            <w:shd w:val="clear" w:color="auto" w:fill="auto"/>
            <w:vAlign w:val="center"/>
          </w:tcPr>
          <w:p w14:paraId="381C6DEA" w14:textId="77777777" w:rsidR="00E40105" w:rsidRDefault="00E40105">
            <w:pPr>
              <w:jc w:val="center"/>
              <w:rPr>
                <w:color w:val="000000"/>
                <w:sz w:val="20"/>
                <w:szCs w:val="20"/>
              </w:rPr>
            </w:pPr>
          </w:p>
        </w:tc>
        <w:tc>
          <w:tcPr>
            <w:tcW w:w="2331" w:type="pct"/>
            <w:vMerge/>
            <w:shd w:val="clear" w:color="auto" w:fill="auto"/>
            <w:vAlign w:val="center"/>
          </w:tcPr>
          <w:p w14:paraId="35B17E27" w14:textId="77777777" w:rsidR="00E40105" w:rsidRDefault="00E40105">
            <w:pPr>
              <w:jc w:val="center"/>
              <w:rPr>
                <w:color w:val="000000"/>
                <w:sz w:val="20"/>
                <w:szCs w:val="20"/>
              </w:rPr>
            </w:pPr>
          </w:p>
        </w:tc>
        <w:tc>
          <w:tcPr>
            <w:tcW w:w="833" w:type="pct"/>
            <w:shd w:val="clear" w:color="auto" w:fill="auto"/>
            <w:vAlign w:val="center"/>
          </w:tcPr>
          <w:p w14:paraId="75417754" w14:textId="77777777" w:rsidR="00E40105" w:rsidRDefault="00972B64">
            <w:pPr>
              <w:jc w:val="center"/>
              <w:rPr>
                <w:color w:val="000000"/>
                <w:sz w:val="20"/>
                <w:szCs w:val="20"/>
              </w:rPr>
            </w:pPr>
            <w:r>
              <w:rPr>
                <w:color w:val="000000"/>
                <w:sz w:val="20"/>
                <w:szCs w:val="20"/>
              </w:rPr>
              <w:t>%</w:t>
            </w:r>
          </w:p>
        </w:tc>
        <w:tc>
          <w:tcPr>
            <w:tcW w:w="861" w:type="pct"/>
            <w:shd w:val="clear" w:color="auto" w:fill="auto"/>
            <w:vAlign w:val="center"/>
          </w:tcPr>
          <w:p w14:paraId="6B8BD78F" w14:textId="77777777" w:rsidR="00E40105" w:rsidRDefault="00972B64">
            <w:pPr>
              <w:jc w:val="center"/>
              <w:rPr>
                <w:color w:val="000000"/>
                <w:sz w:val="20"/>
                <w:szCs w:val="20"/>
              </w:rPr>
            </w:pPr>
            <w:r>
              <w:rPr>
                <w:color w:val="000000"/>
                <w:sz w:val="20"/>
                <w:szCs w:val="20"/>
              </w:rPr>
              <w:t>1,09</w:t>
            </w:r>
          </w:p>
        </w:tc>
        <w:tc>
          <w:tcPr>
            <w:tcW w:w="655" w:type="pct"/>
            <w:shd w:val="clear" w:color="auto" w:fill="auto"/>
            <w:vAlign w:val="center"/>
          </w:tcPr>
          <w:p w14:paraId="6ED98780" w14:textId="77777777" w:rsidR="00E40105" w:rsidRDefault="00972B64">
            <w:pPr>
              <w:jc w:val="center"/>
              <w:rPr>
                <w:color w:val="000000"/>
                <w:sz w:val="20"/>
                <w:szCs w:val="20"/>
              </w:rPr>
            </w:pPr>
            <w:r>
              <w:rPr>
                <w:color w:val="000000"/>
                <w:sz w:val="20"/>
                <w:szCs w:val="20"/>
              </w:rPr>
              <w:t>1,55</w:t>
            </w:r>
          </w:p>
        </w:tc>
      </w:tr>
      <w:tr w:rsidR="00E40105" w14:paraId="24040740" w14:textId="77777777">
        <w:trPr>
          <w:trHeight w:val="20"/>
        </w:trPr>
        <w:tc>
          <w:tcPr>
            <w:tcW w:w="320" w:type="pct"/>
            <w:shd w:val="clear" w:color="auto" w:fill="auto"/>
            <w:vAlign w:val="center"/>
          </w:tcPr>
          <w:p w14:paraId="15F1CDD9" w14:textId="77777777" w:rsidR="00E40105" w:rsidRDefault="00E40105">
            <w:pPr>
              <w:jc w:val="center"/>
              <w:rPr>
                <w:color w:val="000000"/>
                <w:sz w:val="20"/>
                <w:szCs w:val="20"/>
              </w:rPr>
            </w:pPr>
          </w:p>
        </w:tc>
        <w:tc>
          <w:tcPr>
            <w:tcW w:w="2331" w:type="pct"/>
            <w:shd w:val="clear" w:color="auto" w:fill="auto"/>
            <w:vAlign w:val="center"/>
          </w:tcPr>
          <w:p w14:paraId="7872C6A9" w14:textId="77777777" w:rsidR="00E40105" w:rsidRDefault="00972B64">
            <w:pPr>
              <w:jc w:val="center"/>
              <w:rPr>
                <w:color w:val="000000"/>
                <w:sz w:val="20"/>
                <w:szCs w:val="20"/>
              </w:rPr>
            </w:pPr>
            <w:r>
              <w:rPr>
                <w:color w:val="000000"/>
                <w:sz w:val="20"/>
                <w:szCs w:val="20"/>
              </w:rPr>
              <w:t>в том числе:</w:t>
            </w:r>
          </w:p>
        </w:tc>
        <w:tc>
          <w:tcPr>
            <w:tcW w:w="833" w:type="pct"/>
            <w:shd w:val="clear" w:color="auto" w:fill="auto"/>
            <w:vAlign w:val="center"/>
          </w:tcPr>
          <w:p w14:paraId="663C3083" w14:textId="77777777" w:rsidR="00E40105" w:rsidRDefault="00E40105">
            <w:pPr>
              <w:jc w:val="center"/>
              <w:rPr>
                <w:color w:val="000000"/>
                <w:sz w:val="20"/>
                <w:szCs w:val="20"/>
              </w:rPr>
            </w:pPr>
          </w:p>
        </w:tc>
        <w:tc>
          <w:tcPr>
            <w:tcW w:w="861" w:type="pct"/>
            <w:shd w:val="clear" w:color="auto" w:fill="auto"/>
            <w:vAlign w:val="center"/>
          </w:tcPr>
          <w:p w14:paraId="2E1DF9D1" w14:textId="77777777" w:rsidR="00E40105" w:rsidRDefault="00E40105">
            <w:pPr>
              <w:jc w:val="center"/>
              <w:rPr>
                <w:color w:val="000000"/>
                <w:sz w:val="20"/>
                <w:szCs w:val="20"/>
              </w:rPr>
            </w:pPr>
          </w:p>
        </w:tc>
        <w:tc>
          <w:tcPr>
            <w:tcW w:w="655" w:type="pct"/>
            <w:shd w:val="clear" w:color="auto" w:fill="auto"/>
            <w:vAlign w:val="center"/>
          </w:tcPr>
          <w:p w14:paraId="4F0593CD" w14:textId="77777777" w:rsidR="00E40105" w:rsidRDefault="00E40105">
            <w:pPr>
              <w:jc w:val="center"/>
              <w:rPr>
                <w:color w:val="000000"/>
                <w:sz w:val="20"/>
                <w:szCs w:val="20"/>
              </w:rPr>
            </w:pPr>
          </w:p>
        </w:tc>
      </w:tr>
      <w:tr w:rsidR="00E40105" w14:paraId="1E6AFDCA" w14:textId="77777777">
        <w:trPr>
          <w:trHeight w:val="20"/>
        </w:trPr>
        <w:tc>
          <w:tcPr>
            <w:tcW w:w="320" w:type="pct"/>
            <w:vMerge w:val="restart"/>
            <w:shd w:val="clear" w:color="auto" w:fill="auto"/>
            <w:vAlign w:val="center"/>
          </w:tcPr>
          <w:p w14:paraId="4996EBAE" w14:textId="77777777" w:rsidR="00E40105" w:rsidRDefault="00972B64">
            <w:pPr>
              <w:jc w:val="center"/>
              <w:rPr>
                <w:color w:val="000000"/>
                <w:sz w:val="20"/>
                <w:szCs w:val="20"/>
              </w:rPr>
            </w:pPr>
            <w:r>
              <w:rPr>
                <w:color w:val="000000"/>
                <w:sz w:val="20"/>
                <w:szCs w:val="20"/>
              </w:rPr>
              <w:t>1.7.1</w:t>
            </w:r>
          </w:p>
        </w:tc>
        <w:tc>
          <w:tcPr>
            <w:tcW w:w="2331" w:type="pct"/>
            <w:vMerge w:val="restart"/>
            <w:shd w:val="clear" w:color="auto" w:fill="auto"/>
            <w:vAlign w:val="center"/>
          </w:tcPr>
          <w:p w14:paraId="3DDC4C5A" w14:textId="77777777" w:rsidR="00E40105" w:rsidRDefault="00972B64">
            <w:pPr>
              <w:jc w:val="center"/>
              <w:rPr>
                <w:color w:val="000000"/>
                <w:sz w:val="20"/>
                <w:szCs w:val="20"/>
              </w:rPr>
            </w:pPr>
            <w:r>
              <w:rPr>
                <w:color w:val="000000"/>
                <w:sz w:val="20"/>
                <w:szCs w:val="20"/>
              </w:rPr>
              <w:t>садоводческих, огороднических и дачных некоммерческих объединений граждан</w:t>
            </w:r>
          </w:p>
        </w:tc>
        <w:tc>
          <w:tcPr>
            <w:tcW w:w="833" w:type="pct"/>
            <w:shd w:val="clear" w:color="auto" w:fill="auto"/>
            <w:vAlign w:val="center"/>
          </w:tcPr>
          <w:p w14:paraId="4769DFE1" w14:textId="77777777" w:rsidR="00E40105" w:rsidRDefault="00972B64">
            <w:pPr>
              <w:jc w:val="center"/>
              <w:rPr>
                <w:color w:val="000000"/>
                <w:sz w:val="20"/>
                <w:szCs w:val="20"/>
              </w:rPr>
            </w:pPr>
            <w:r>
              <w:rPr>
                <w:color w:val="000000"/>
                <w:sz w:val="20"/>
                <w:szCs w:val="20"/>
              </w:rPr>
              <w:t>га</w:t>
            </w:r>
          </w:p>
        </w:tc>
        <w:tc>
          <w:tcPr>
            <w:tcW w:w="861" w:type="pct"/>
            <w:shd w:val="clear" w:color="auto" w:fill="auto"/>
            <w:vAlign w:val="center"/>
          </w:tcPr>
          <w:p w14:paraId="43BE83A5" w14:textId="77777777" w:rsidR="00E40105" w:rsidRDefault="00972B64">
            <w:pPr>
              <w:jc w:val="center"/>
              <w:rPr>
                <w:color w:val="000000"/>
                <w:sz w:val="20"/>
                <w:szCs w:val="20"/>
              </w:rPr>
            </w:pPr>
            <w:r>
              <w:rPr>
                <w:color w:val="000000"/>
                <w:sz w:val="20"/>
                <w:szCs w:val="20"/>
              </w:rPr>
              <w:t>23,5</w:t>
            </w:r>
          </w:p>
        </w:tc>
        <w:tc>
          <w:tcPr>
            <w:tcW w:w="655" w:type="pct"/>
            <w:shd w:val="clear" w:color="auto" w:fill="auto"/>
            <w:vAlign w:val="center"/>
          </w:tcPr>
          <w:p w14:paraId="7ECD20A9" w14:textId="77777777" w:rsidR="00E40105" w:rsidRDefault="00972B64">
            <w:pPr>
              <w:jc w:val="center"/>
              <w:rPr>
                <w:color w:val="000000"/>
                <w:sz w:val="20"/>
                <w:szCs w:val="20"/>
              </w:rPr>
            </w:pPr>
            <w:r>
              <w:rPr>
                <w:color w:val="000000"/>
                <w:sz w:val="20"/>
                <w:szCs w:val="20"/>
              </w:rPr>
              <w:t>31,8</w:t>
            </w:r>
          </w:p>
        </w:tc>
      </w:tr>
      <w:tr w:rsidR="00E40105" w14:paraId="1E60E3FE" w14:textId="77777777">
        <w:trPr>
          <w:trHeight w:val="20"/>
        </w:trPr>
        <w:tc>
          <w:tcPr>
            <w:tcW w:w="320" w:type="pct"/>
            <w:vMerge/>
            <w:shd w:val="clear" w:color="auto" w:fill="auto"/>
            <w:vAlign w:val="center"/>
          </w:tcPr>
          <w:p w14:paraId="0996F4BE" w14:textId="77777777" w:rsidR="00E40105" w:rsidRDefault="00E40105">
            <w:pPr>
              <w:jc w:val="center"/>
              <w:rPr>
                <w:color w:val="000000"/>
                <w:sz w:val="20"/>
                <w:szCs w:val="20"/>
              </w:rPr>
            </w:pPr>
          </w:p>
        </w:tc>
        <w:tc>
          <w:tcPr>
            <w:tcW w:w="2331" w:type="pct"/>
            <w:vMerge/>
            <w:shd w:val="clear" w:color="auto" w:fill="auto"/>
            <w:vAlign w:val="center"/>
          </w:tcPr>
          <w:p w14:paraId="7F37E600" w14:textId="77777777" w:rsidR="00E40105" w:rsidRDefault="00E40105">
            <w:pPr>
              <w:jc w:val="center"/>
              <w:rPr>
                <w:color w:val="000000"/>
                <w:sz w:val="20"/>
                <w:szCs w:val="20"/>
              </w:rPr>
            </w:pPr>
          </w:p>
        </w:tc>
        <w:tc>
          <w:tcPr>
            <w:tcW w:w="833" w:type="pct"/>
            <w:shd w:val="clear" w:color="auto" w:fill="auto"/>
            <w:vAlign w:val="center"/>
          </w:tcPr>
          <w:p w14:paraId="1E7F8B0F" w14:textId="77777777" w:rsidR="00E40105" w:rsidRDefault="00972B64">
            <w:pPr>
              <w:jc w:val="center"/>
              <w:rPr>
                <w:color w:val="000000"/>
                <w:sz w:val="20"/>
                <w:szCs w:val="20"/>
              </w:rPr>
            </w:pPr>
            <w:r>
              <w:rPr>
                <w:color w:val="000000"/>
                <w:sz w:val="20"/>
                <w:szCs w:val="20"/>
              </w:rPr>
              <w:t>%</w:t>
            </w:r>
          </w:p>
        </w:tc>
        <w:tc>
          <w:tcPr>
            <w:tcW w:w="861" w:type="pct"/>
            <w:shd w:val="clear" w:color="auto" w:fill="auto"/>
            <w:vAlign w:val="center"/>
          </w:tcPr>
          <w:p w14:paraId="1E067812" w14:textId="77777777" w:rsidR="00E40105" w:rsidRDefault="00972B64">
            <w:pPr>
              <w:jc w:val="center"/>
              <w:rPr>
                <w:color w:val="000000"/>
                <w:sz w:val="20"/>
                <w:szCs w:val="20"/>
              </w:rPr>
            </w:pPr>
            <w:r>
              <w:rPr>
                <w:color w:val="000000"/>
                <w:sz w:val="20"/>
                <w:szCs w:val="20"/>
              </w:rPr>
              <w:t>1,09</w:t>
            </w:r>
          </w:p>
        </w:tc>
        <w:tc>
          <w:tcPr>
            <w:tcW w:w="655" w:type="pct"/>
            <w:shd w:val="clear" w:color="auto" w:fill="auto"/>
            <w:vAlign w:val="center"/>
          </w:tcPr>
          <w:p w14:paraId="79391829" w14:textId="77777777" w:rsidR="00E40105" w:rsidRDefault="00972B64">
            <w:pPr>
              <w:jc w:val="center"/>
              <w:rPr>
                <w:color w:val="000000"/>
                <w:sz w:val="20"/>
                <w:szCs w:val="20"/>
              </w:rPr>
            </w:pPr>
            <w:r>
              <w:rPr>
                <w:color w:val="000000"/>
                <w:sz w:val="20"/>
                <w:szCs w:val="20"/>
              </w:rPr>
              <w:t>1,48</w:t>
            </w:r>
          </w:p>
        </w:tc>
      </w:tr>
      <w:tr w:rsidR="00E40105" w14:paraId="24C540CE" w14:textId="77777777">
        <w:trPr>
          <w:trHeight w:val="20"/>
        </w:trPr>
        <w:tc>
          <w:tcPr>
            <w:tcW w:w="320" w:type="pct"/>
            <w:vMerge w:val="restart"/>
            <w:shd w:val="clear" w:color="auto" w:fill="auto"/>
            <w:vAlign w:val="center"/>
          </w:tcPr>
          <w:p w14:paraId="06174DEF" w14:textId="77777777" w:rsidR="00E40105" w:rsidRDefault="00972B64">
            <w:pPr>
              <w:jc w:val="center"/>
              <w:rPr>
                <w:color w:val="000000"/>
                <w:sz w:val="20"/>
                <w:szCs w:val="20"/>
              </w:rPr>
            </w:pPr>
            <w:r>
              <w:rPr>
                <w:color w:val="000000"/>
                <w:sz w:val="20"/>
                <w:szCs w:val="20"/>
              </w:rPr>
              <w:t>1.7.2</w:t>
            </w:r>
          </w:p>
        </w:tc>
        <w:tc>
          <w:tcPr>
            <w:tcW w:w="2331" w:type="pct"/>
            <w:vMerge w:val="restart"/>
            <w:shd w:val="clear" w:color="auto" w:fill="auto"/>
            <w:vAlign w:val="center"/>
          </w:tcPr>
          <w:p w14:paraId="47158850" w14:textId="77777777" w:rsidR="00E40105" w:rsidRDefault="00972B64">
            <w:pPr>
              <w:jc w:val="center"/>
              <w:rPr>
                <w:color w:val="000000"/>
                <w:sz w:val="20"/>
                <w:szCs w:val="20"/>
              </w:rPr>
            </w:pPr>
            <w:r>
              <w:rPr>
                <w:color w:val="000000"/>
                <w:sz w:val="20"/>
                <w:szCs w:val="20"/>
              </w:rPr>
              <w:t>Занятая объектами сельскохозяйственного назначения</w:t>
            </w:r>
          </w:p>
        </w:tc>
        <w:tc>
          <w:tcPr>
            <w:tcW w:w="833" w:type="pct"/>
            <w:shd w:val="clear" w:color="auto" w:fill="auto"/>
            <w:vAlign w:val="center"/>
          </w:tcPr>
          <w:p w14:paraId="201B51A3" w14:textId="77777777" w:rsidR="00E40105" w:rsidRDefault="00972B64">
            <w:pPr>
              <w:jc w:val="center"/>
              <w:rPr>
                <w:color w:val="000000"/>
                <w:sz w:val="20"/>
                <w:szCs w:val="20"/>
              </w:rPr>
            </w:pPr>
            <w:r>
              <w:rPr>
                <w:color w:val="000000"/>
                <w:sz w:val="20"/>
                <w:szCs w:val="20"/>
              </w:rPr>
              <w:t>га</w:t>
            </w:r>
          </w:p>
        </w:tc>
        <w:tc>
          <w:tcPr>
            <w:tcW w:w="861" w:type="pct"/>
            <w:shd w:val="clear" w:color="auto" w:fill="auto"/>
            <w:vAlign w:val="center"/>
          </w:tcPr>
          <w:p w14:paraId="53179542" w14:textId="77777777" w:rsidR="00E40105" w:rsidRDefault="00972B64">
            <w:pPr>
              <w:jc w:val="center"/>
              <w:rPr>
                <w:color w:val="000000"/>
                <w:sz w:val="20"/>
                <w:szCs w:val="20"/>
              </w:rPr>
            </w:pPr>
            <w:r>
              <w:rPr>
                <w:color w:val="000000"/>
                <w:sz w:val="20"/>
                <w:szCs w:val="20"/>
              </w:rPr>
              <w:t>-</w:t>
            </w:r>
          </w:p>
        </w:tc>
        <w:tc>
          <w:tcPr>
            <w:tcW w:w="655" w:type="pct"/>
            <w:shd w:val="clear" w:color="auto" w:fill="auto"/>
            <w:vAlign w:val="center"/>
          </w:tcPr>
          <w:p w14:paraId="4AC5E3E9" w14:textId="77777777" w:rsidR="00E40105" w:rsidRDefault="00972B64">
            <w:pPr>
              <w:jc w:val="center"/>
              <w:rPr>
                <w:color w:val="000000"/>
                <w:sz w:val="20"/>
                <w:szCs w:val="20"/>
              </w:rPr>
            </w:pPr>
            <w:r>
              <w:rPr>
                <w:color w:val="000000"/>
                <w:sz w:val="20"/>
                <w:szCs w:val="20"/>
              </w:rPr>
              <w:t>1,5</w:t>
            </w:r>
          </w:p>
        </w:tc>
      </w:tr>
      <w:tr w:rsidR="00E40105" w14:paraId="5D97E252" w14:textId="77777777">
        <w:trPr>
          <w:trHeight w:val="20"/>
        </w:trPr>
        <w:tc>
          <w:tcPr>
            <w:tcW w:w="320" w:type="pct"/>
            <w:vMerge/>
            <w:shd w:val="clear" w:color="auto" w:fill="auto"/>
            <w:vAlign w:val="center"/>
          </w:tcPr>
          <w:p w14:paraId="3E53EC89" w14:textId="77777777" w:rsidR="00E40105" w:rsidRDefault="00E40105">
            <w:pPr>
              <w:jc w:val="center"/>
              <w:rPr>
                <w:color w:val="000000"/>
                <w:sz w:val="20"/>
                <w:szCs w:val="20"/>
              </w:rPr>
            </w:pPr>
          </w:p>
        </w:tc>
        <w:tc>
          <w:tcPr>
            <w:tcW w:w="2331" w:type="pct"/>
            <w:vMerge/>
            <w:shd w:val="clear" w:color="auto" w:fill="auto"/>
            <w:vAlign w:val="center"/>
          </w:tcPr>
          <w:p w14:paraId="34A62B79" w14:textId="77777777" w:rsidR="00E40105" w:rsidRDefault="00E40105">
            <w:pPr>
              <w:jc w:val="center"/>
              <w:rPr>
                <w:color w:val="000000"/>
                <w:sz w:val="20"/>
                <w:szCs w:val="20"/>
              </w:rPr>
            </w:pPr>
          </w:p>
        </w:tc>
        <w:tc>
          <w:tcPr>
            <w:tcW w:w="833" w:type="pct"/>
            <w:shd w:val="clear" w:color="auto" w:fill="auto"/>
            <w:vAlign w:val="center"/>
          </w:tcPr>
          <w:p w14:paraId="65DE836B" w14:textId="77777777" w:rsidR="00E40105" w:rsidRDefault="00972B64">
            <w:pPr>
              <w:jc w:val="center"/>
              <w:rPr>
                <w:color w:val="000000"/>
                <w:sz w:val="20"/>
                <w:szCs w:val="20"/>
              </w:rPr>
            </w:pPr>
            <w:r>
              <w:rPr>
                <w:color w:val="000000"/>
                <w:sz w:val="20"/>
                <w:szCs w:val="20"/>
              </w:rPr>
              <w:t>%</w:t>
            </w:r>
          </w:p>
        </w:tc>
        <w:tc>
          <w:tcPr>
            <w:tcW w:w="861" w:type="pct"/>
            <w:shd w:val="clear" w:color="auto" w:fill="auto"/>
            <w:vAlign w:val="center"/>
          </w:tcPr>
          <w:p w14:paraId="24647E22" w14:textId="77777777" w:rsidR="00E40105" w:rsidRDefault="00972B64">
            <w:pPr>
              <w:jc w:val="center"/>
              <w:rPr>
                <w:color w:val="000000"/>
                <w:sz w:val="20"/>
                <w:szCs w:val="20"/>
              </w:rPr>
            </w:pPr>
            <w:r>
              <w:rPr>
                <w:color w:val="000000"/>
                <w:sz w:val="20"/>
                <w:szCs w:val="20"/>
              </w:rPr>
              <w:t>-</w:t>
            </w:r>
          </w:p>
        </w:tc>
        <w:tc>
          <w:tcPr>
            <w:tcW w:w="655" w:type="pct"/>
            <w:shd w:val="clear" w:color="auto" w:fill="auto"/>
            <w:vAlign w:val="center"/>
          </w:tcPr>
          <w:p w14:paraId="3E47A529" w14:textId="77777777" w:rsidR="00E40105" w:rsidRDefault="00972B64">
            <w:pPr>
              <w:jc w:val="center"/>
              <w:rPr>
                <w:color w:val="000000"/>
                <w:sz w:val="20"/>
                <w:szCs w:val="20"/>
              </w:rPr>
            </w:pPr>
            <w:r>
              <w:rPr>
                <w:color w:val="000000"/>
                <w:sz w:val="20"/>
                <w:szCs w:val="20"/>
              </w:rPr>
              <w:t>0,07</w:t>
            </w:r>
          </w:p>
        </w:tc>
      </w:tr>
      <w:tr w:rsidR="00E40105" w14:paraId="5A018C8E" w14:textId="77777777">
        <w:trPr>
          <w:trHeight w:val="20"/>
        </w:trPr>
        <w:tc>
          <w:tcPr>
            <w:tcW w:w="320" w:type="pct"/>
            <w:vMerge w:val="restart"/>
            <w:shd w:val="clear" w:color="auto" w:fill="auto"/>
            <w:vAlign w:val="center"/>
          </w:tcPr>
          <w:p w14:paraId="26D2481F" w14:textId="77777777" w:rsidR="00E40105" w:rsidRDefault="00972B64">
            <w:pPr>
              <w:jc w:val="center"/>
              <w:rPr>
                <w:color w:val="000000"/>
                <w:sz w:val="20"/>
                <w:szCs w:val="20"/>
              </w:rPr>
            </w:pPr>
            <w:r>
              <w:rPr>
                <w:color w:val="000000"/>
                <w:sz w:val="20"/>
                <w:szCs w:val="20"/>
              </w:rPr>
              <w:t>1.8</w:t>
            </w:r>
          </w:p>
        </w:tc>
        <w:tc>
          <w:tcPr>
            <w:tcW w:w="2331" w:type="pct"/>
            <w:vMerge w:val="restart"/>
            <w:shd w:val="clear" w:color="auto" w:fill="auto"/>
            <w:vAlign w:val="center"/>
          </w:tcPr>
          <w:p w14:paraId="6C25890D" w14:textId="77777777" w:rsidR="00E40105" w:rsidRDefault="00972B64">
            <w:pPr>
              <w:jc w:val="center"/>
              <w:rPr>
                <w:color w:val="000000"/>
                <w:sz w:val="20"/>
                <w:szCs w:val="20"/>
              </w:rPr>
            </w:pPr>
            <w:r>
              <w:rPr>
                <w:color w:val="000000"/>
                <w:sz w:val="20"/>
                <w:szCs w:val="20"/>
              </w:rPr>
              <w:t>Зона природных территорий,</w:t>
            </w:r>
          </w:p>
          <w:p w14:paraId="7707B5F9" w14:textId="77777777" w:rsidR="00E40105" w:rsidRDefault="00E40105">
            <w:pPr>
              <w:jc w:val="center"/>
              <w:rPr>
                <w:color w:val="000000"/>
                <w:sz w:val="20"/>
                <w:szCs w:val="20"/>
              </w:rPr>
            </w:pPr>
          </w:p>
        </w:tc>
        <w:tc>
          <w:tcPr>
            <w:tcW w:w="833" w:type="pct"/>
            <w:shd w:val="clear" w:color="auto" w:fill="auto"/>
            <w:vAlign w:val="center"/>
          </w:tcPr>
          <w:p w14:paraId="7DDD1434" w14:textId="77777777" w:rsidR="00E40105" w:rsidRDefault="00972B64">
            <w:pPr>
              <w:jc w:val="center"/>
              <w:rPr>
                <w:color w:val="000000"/>
                <w:sz w:val="20"/>
                <w:szCs w:val="20"/>
              </w:rPr>
            </w:pPr>
            <w:r>
              <w:rPr>
                <w:color w:val="000000"/>
                <w:sz w:val="20"/>
                <w:szCs w:val="20"/>
              </w:rPr>
              <w:t>га</w:t>
            </w:r>
          </w:p>
        </w:tc>
        <w:tc>
          <w:tcPr>
            <w:tcW w:w="861" w:type="pct"/>
            <w:shd w:val="clear" w:color="auto" w:fill="auto"/>
            <w:vAlign w:val="center"/>
          </w:tcPr>
          <w:p w14:paraId="255D0DBF" w14:textId="77777777" w:rsidR="00E40105" w:rsidRDefault="00972B64">
            <w:pPr>
              <w:jc w:val="center"/>
              <w:rPr>
                <w:color w:val="000000"/>
                <w:sz w:val="20"/>
                <w:szCs w:val="20"/>
              </w:rPr>
            </w:pPr>
            <w:r>
              <w:rPr>
                <w:color w:val="000000"/>
                <w:sz w:val="20"/>
                <w:szCs w:val="20"/>
              </w:rPr>
              <w:t>460,2</w:t>
            </w:r>
          </w:p>
        </w:tc>
        <w:tc>
          <w:tcPr>
            <w:tcW w:w="655" w:type="pct"/>
            <w:shd w:val="clear" w:color="auto" w:fill="auto"/>
            <w:vAlign w:val="center"/>
          </w:tcPr>
          <w:p w14:paraId="7DE51FCA" w14:textId="77777777" w:rsidR="00E40105" w:rsidRDefault="00972B64">
            <w:pPr>
              <w:jc w:val="center"/>
              <w:rPr>
                <w:color w:val="000000"/>
                <w:sz w:val="20"/>
                <w:szCs w:val="20"/>
              </w:rPr>
            </w:pPr>
            <w:r>
              <w:rPr>
                <w:color w:val="000000"/>
                <w:sz w:val="20"/>
                <w:szCs w:val="20"/>
              </w:rPr>
              <w:t>482,7</w:t>
            </w:r>
          </w:p>
        </w:tc>
      </w:tr>
      <w:tr w:rsidR="00E40105" w14:paraId="2E2D0715" w14:textId="77777777">
        <w:trPr>
          <w:trHeight w:val="20"/>
        </w:trPr>
        <w:tc>
          <w:tcPr>
            <w:tcW w:w="320" w:type="pct"/>
            <w:vMerge/>
            <w:shd w:val="clear" w:color="auto" w:fill="auto"/>
            <w:vAlign w:val="center"/>
          </w:tcPr>
          <w:p w14:paraId="087A0D50" w14:textId="77777777" w:rsidR="00E40105" w:rsidRDefault="00E40105">
            <w:pPr>
              <w:jc w:val="center"/>
              <w:rPr>
                <w:color w:val="000000"/>
                <w:sz w:val="20"/>
                <w:szCs w:val="20"/>
              </w:rPr>
            </w:pPr>
          </w:p>
        </w:tc>
        <w:tc>
          <w:tcPr>
            <w:tcW w:w="2331" w:type="pct"/>
            <w:vMerge/>
            <w:shd w:val="clear" w:color="auto" w:fill="auto"/>
            <w:vAlign w:val="center"/>
          </w:tcPr>
          <w:p w14:paraId="4D5D74DA" w14:textId="77777777" w:rsidR="00E40105" w:rsidRDefault="00E40105">
            <w:pPr>
              <w:jc w:val="center"/>
              <w:rPr>
                <w:color w:val="000000"/>
                <w:sz w:val="20"/>
                <w:szCs w:val="20"/>
              </w:rPr>
            </w:pPr>
          </w:p>
        </w:tc>
        <w:tc>
          <w:tcPr>
            <w:tcW w:w="833" w:type="pct"/>
            <w:shd w:val="clear" w:color="auto" w:fill="auto"/>
            <w:vAlign w:val="center"/>
          </w:tcPr>
          <w:p w14:paraId="1558B148" w14:textId="77777777" w:rsidR="00E40105" w:rsidRDefault="00972B64">
            <w:pPr>
              <w:jc w:val="center"/>
              <w:rPr>
                <w:color w:val="000000"/>
                <w:sz w:val="20"/>
                <w:szCs w:val="20"/>
              </w:rPr>
            </w:pPr>
            <w:r>
              <w:rPr>
                <w:color w:val="000000"/>
                <w:sz w:val="20"/>
                <w:szCs w:val="20"/>
              </w:rPr>
              <w:t>%</w:t>
            </w:r>
          </w:p>
        </w:tc>
        <w:tc>
          <w:tcPr>
            <w:tcW w:w="861" w:type="pct"/>
            <w:shd w:val="clear" w:color="auto" w:fill="auto"/>
            <w:vAlign w:val="center"/>
          </w:tcPr>
          <w:p w14:paraId="0695C1B8" w14:textId="77777777" w:rsidR="00E40105" w:rsidRDefault="00972B64">
            <w:pPr>
              <w:jc w:val="center"/>
              <w:rPr>
                <w:color w:val="000000"/>
                <w:sz w:val="20"/>
                <w:szCs w:val="20"/>
              </w:rPr>
            </w:pPr>
            <w:r>
              <w:rPr>
                <w:color w:val="000000"/>
                <w:sz w:val="20"/>
                <w:szCs w:val="20"/>
              </w:rPr>
              <w:t>21,35</w:t>
            </w:r>
          </w:p>
        </w:tc>
        <w:tc>
          <w:tcPr>
            <w:tcW w:w="655" w:type="pct"/>
            <w:shd w:val="clear" w:color="auto" w:fill="auto"/>
            <w:vAlign w:val="center"/>
          </w:tcPr>
          <w:p w14:paraId="3A3569EA" w14:textId="77777777" w:rsidR="00E40105" w:rsidRDefault="00972B64">
            <w:pPr>
              <w:jc w:val="center"/>
              <w:rPr>
                <w:color w:val="000000"/>
                <w:sz w:val="20"/>
                <w:szCs w:val="20"/>
              </w:rPr>
            </w:pPr>
            <w:r>
              <w:rPr>
                <w:color w:val="000000"/>
                <w:sz w:val="20"/>
                <w:szCs w:val="20"/>
              </w:rPr>
              <w:t>22,40</w:t>
            </w:r>
          </w:p>
        </w:tc>
      </w:tr>
      <w:tr w:rsidR="00E40105" w14:paraId="325B125E" w14:textId="77777777">
        <w:trPr>
          <w:trHeight w:val="20"/>
        </w:trPr>
        <w:tc>
          <w:tcPr>
            <w:tcW w:w="320" w:type="pct"/>
            <w:shd w:val="clear" w:color="auto" w:fill="auto"/>
            <w:vAlign w:val="center"/>
          </w:tcPr>
          <w:p w14:paraId="107578A3" w14:textId="77777777" w:rsidR="00E40105" w:rsidRDefault="00E40105">
            <w:pPr>
              <w:jc w:val="center"/>
              <w:rPr>
                <w:color w:val="000000"/>
                <w:sz w:val="20"/>
                <w:szCs w:val="20"/>
              </w:rPr>
            </w:pPr>
          </w:p>
        </w:tc>
        <w:tc>
          <w:tcPr>
            <w:tcW w:w="2331" w:type="pct"/>
            <w:shd w:val="clear" w:color="auto" w:fill="auto"/>
            <w:vAlign w:val="center"/>
          </w:tcPr>
          <w:p w14:paraId="05A1CE0D" w14:textId="77777777" w:rsidR="00E40105" w:rsidRDefault="00972B64">
            <w:pPr>
              <w:jc w:val="center"/>
              <w:rPr>
                <w:color w:val="000000"/>
                <w:sz w:val="20"/>
                <w:szCs w:val="20"/>
              </w:rPr>
            </w:pPr>
            <w:r>
              <w:rPr>
                <w:color w:val="000000"/>
                <w:sz w:val="20"/>
                <w:szCs w:val="20"/>
              </w:rPr>
              <w:t>в том числе:</w:t>
            </w:r>
          </w:p>
        </w:tc>
        <w:tc>
          <w:tcPr>
            <w:tcW w:w="833" w:type="pct"/>
            <w:shd w:val="clear" w:color="auto" w:fill="auto"/>
            <w:vAlign w:val="center"/>
          </w:tcPr>
          <w:p w14:paraId="2B6A6B1E" w14:textId="77777777" w:rsidR="00E40105" w:rsidRDefault="00E40105">
            <w:pPr>
              <w:jc w:val="center"/>
              <w:rPr>
                <w:color w:val="000000"/>
                <w:sz w:val="20"/>
                <w:szCs w:val="20"/>
              </w:rPr>
            </w:pPr>
          </w:p>
        </w:tc>
        <w:tc>
          <w:tcPr>
            <w:tcW w:w="861" w:type="pct"/>
            <w:shd w:val="clear" w:color="auto" w:fill="auto"/>
            <w:vAlign w:val="center"/>
          </w:tcPr>
          <w:p w14:paraId="2C9C1FB0" w14:textId="77777777" w:rsidR="00E40105" w:rsidRDefault="00E40105">
            <w:pPr>
              <w:jc w:val="center"/>
              <w:rPr>
                <w:color w:val="000000"/>
                <w:sz w:val="20"/>
                <w:szCs w:val="20"/>
              </w:rPr>
            </w:pPr>
          </w:p>
        </w:tc>
        <w:tc>
          <w:tcPr>
            <w:tcW w:w="655" w:type="pct"/>
            <w:shd w:val="clear" w:color="auto" w:fill="auto"/>
            <w:vAlign w:val="center"/>
          </w:tcPr>
          <w:p w14:paraId="7C7868D8" w14:textId="77777777" w:rsidR="00E40105" w:rsidRDefault="00E40105">
            <w:pPr>
              <w:jc w:val="center"/>
              <w:rPr>
                <w:color w:val="000000"/>
                <w:sz w:val="20"/>
                <w:szCs w:val="20"/>
              </w:rPr>
            </w:pPr>
          </w:p>
        </w:tc>
      </w:tr>
      <w:tr w:rsidR="00E40105" w14:paraId="09288556" w14:textId="77777777">
        <w:trPr>
          <w:trHeight w:val="20"/>
        </w:trPr>
        <w:tc>
          <w:tcPr>
            <w:tcW w:w="320" w:type="pct"/>
            <w:vMerge w:val="restart"/>
            <w:shd w:val="clear" w:color="auto" w:fill="auto"/>
            <w:vAlign w:val="center"/>
          </w:tcPr>
          <w:p w14:paraId="6ADC6934" w14:textId="77777777" w:rsidR="00E40105" w:rsidRDefault="00972B64">
            <w:pPr>
              <w:jc w:val="center"/>
              <w:rPr>
                <w:color w:val="000000"/>
                <w:sz w:val="20"/>
                <w:szCs w:val="20"/>
              </w:rPr>
            </w:pPr>
            <w:r>
              <w:rPr>
                <w:color w:val="000000"/>
                <w:sz w:val="20"/>
                <w:szCs w:val="20"/>
              </w:rPr>
              <w:t>1.8.1</w:t>
            </w:r>
          </w:p>
        </w:tc>
        <w:tc>
          <w:tcPr>
            <w:tcW w:w="2331" w:type="pct"/>
            <w:vMerge w:val="restart"/>
            <w:shd w:val="clear" w:color="auto" w:fill="auto"/>
            <w:vAlign w:val="center"/>
          </w:tcPr>
          <w:p w14:paraId="24BCCD8E" w14:textId="77777777" w:rsidR="00E40105" w:rsidRDefault="00972B64">
            <w:pPr>
              <w:jc w:val="center"/>
              <w:rPr>
                <w:color w:val="000000"/>
                <w:sz w:val="20"/>
                <w:szCs w:val="20"/>
              </w:rPr>
            </w:pPr>
            <w:r>
              <w:rPr>
                <w:color w:val="000000"/>
                <w:sz w:val="20"/>
                <w:szCs w:val="20"/>
              </w:rPr>
              <w:t>Природного ландшафта:</w:t>
            </w:r>
          </w:p>
        </w:tc>
        <w:tc>
          <w:tcPr>
            <w:tcW w:w="833" w:type="pct"/>
            <w:shd w:val="clear" w:color="auto" w:fill="auto"/>
            <w:vAlign w:val="center"/>
          </w:tcPr>
          <w:p w14:paraId="7A267628" w14:textId="77777777" w:rsidR="00E40105" w:rsidRDefault="00972B64">
            <w:pPr>
              <w:jc w:val="center"/>
              <w:rPr>
                <w:color w:val="000000"/>
                <w:sz w:val="20"/>
                <w:szCs w:val="20"/>
              </w:rPr>
            </w:pPr>
            <w:r>
              <w:rPr>
                <w:color w:val="000000"/>
                <w:sz w:val="20"/>
                <w:szCs w:val="20"/>
              </w:rPr>
              <w:t>га</w:t>
            </w:r>
          </w:p>
        </w:tc>
        <w:tc>
          <w:tcPr>
            <w:tcW w:w="861" w:type="pct"/>
            <w:shd w:val="clear" w:color="auto" w:fill="auto"/>
            <w:vAlign w:val="center"/>
          </w:tcPr>
          <w:p w14:paraId="308FD7DD" w14:textId="77777777" w:rsidR="00E40105" w:rsidRDefault="00972B64">
            <w:pPr>
              <w:jc w:val="center"/>
              <w:rPr>
                <w:color w:val="000000"/>
                <w:sz w:val="20"/>
                <w:szCs w:val="20"/>
              </w:rPr>
            </w:pPr>
            <w:r>
              <w:rPr>
                <w:color w:val="000000"/>
                <w:sz w:val="20"/>
                <w:szCs w:val="20"/>
              </w:rPr>
              <w:t>460,2</w:t>
            </w:r>
          </w:p>
        </w:tc>
        <w:tc>
          <w:tcPr>
            <w:tcW w:w="655" w:type="pct"/>
            <w:shd w:val="clear" w:color="auto" w:fill="auto"/>
            <w:vAlign w:val="center"/>
          </w:tcPr>
          <w:p w14:paraId="19591287" w14:textId="77777777" w:rsidR="00E40105" w:rsidRDefault="00972B64">
            <w:pPr>
              <w:jc w:val="center"/>
              <w:rPr>
                <w:color w:val="000000"/>
                <w:sz w:val="20"/>
                <w:szCs w:val="20"/>
              </w:rPr>
            </w:pPr>
            <w:r>
              <w:rPr>
                <w:color w:val="000000"/>
                <w:sz w:val="20"/>
                <w:szCs w:val="20"/>
              </w:rPr>
              <w:t>433,3</w:t>
            </w:r>
          </w:p>
        </w:tc>
      </w:tr>
      <w:tr w:rsidR="00E40105" w14:paraId="42A837A5" w14:textId="77777777">
        <w:trPr>
          <w:trHeight w:val="20"/>
        </w:trPr>
        <w:tc>
          <w:tcPr>
            <w:tcW w:w="320" w:type="pct"/>
            <w:vMerge/>
            <w:shd w:val="clear" w:color="auto" w:fill="auto"/>
            <w:vAlign w:val="center"/>
          </w:tcPr>
          <w:p w14:paraId="728FE1DF" w14:textId="77777777" w:rsidR="00E40105" w:rsidRDefault="00E40105">
            <w:pPr>
              <w:jc w:val="center"/>
              <w:rPr>
                <w:color w:val="000000"/>
                <w:sz w:val="20"/>
                <w:szCs w:val="20"/>
              </w:rPr>
            </w:pPr>
          </w:p>
        </w:tc>
        <w:tc>
          <w:tcPr>
            <w:tcW w:w="2331" w:type="pct"/>
            <w:vMerge/>
            <w:shd w:val="clear" w:color="auto" w:fill="auto"/>
            <w:vAlign w:val="center"/>
          </w:tcPr>
          <w:p w14:paraId="14D9199B" w14:textId="77777777" w:rsidR="00E40105" w:rsidRDefault="00E40105">
            <w:pPr>
              <w:jc w:val="center"/>
              <w:rPr>
                <w:color w:val="000000"/>
                <w:sz w:val="20"/>
                <w:szCs w:val="20"/>
              </w:rPr>
            </w:pPr>
          </w:p>
        </w:tc>
        <w:tc>
          <w:tcPr>
            <w:tcW w:w="833" w:type="pct"/>
            <w:shd w:val="clear" w:color="auto" w:fill="auto"/>
            <w:vAlign w:val="center"/>
          </w:tcPr>
          <w:p w14:paraId="67B810DE" w14:textId="77777777" w:rsidR="00E40105" w:rsidRDefault="00972B64">
            <w:pPr>
              <w:jc w:val="center"/>
              <w:rPr>
                <w:color w:val="000000"/>
                <w:sz w:val="20"/>
                <w:szCs w:val="20"/>
              </w:rPr>
            </w:pPr>
            <w:r>
              <w:rPr>
                <w:color w:val="000000"/>
                <w:sz w:val="20"/>
                <w:szCs w:val="20"/>
              </w:rPr>
              <w:t>%</w:t>
            </w:r>
          </w:p>
        </w:tc>
        <w:tc>
          <w:tcPr>
            <w:tcW w:w="861" w:type="pct"/>
            <w:shd w:val="clear" w:color="auto" w:fill="auto"/>
            <w:vAlign w:val="center"/>
          </w:tcPr>
          <w:p w14:paraId="1B6C1261" w14:textId="77777777" w:rsidR="00E40105" w:rsidRDefault="00972B64">
            <w:pPr>
              <w:jc w:val="center"/>
              <w:rPr>
                <w:color w:val="000000"/>
                <w:sz w:val="20"/>
                <w:szCs w:val="20"/>
              </w:rPr>
            </w:pPr>
            <w:r>
              <w:rPr>
                <w:color w:val="000000"/>
                <w:sz w:val="20"/>
                <w:szCs w:val="20"/>
              </w:rPr>
              <w:t>21,35</w:t>
            </w:r>
          </w:p>
        </w:tc>
        <w:tc>
          <w:tcPr>
            <w:tcW w:w="655" w:type="pct"/>
            <w:shd w:val="clear" w:color="auto" w:fill="auto"/>
            <w:vAlign w:val="center"/>
          </w:tcPr>
          <w:p w14:paraId="1C09E523" w14:textId="77777777" w:rsidR="00E40105" w:rsidRDefault="00972B64">
            <w:pPr>
              <w:jc w:val="center"/>
              <w:rPr>
                <w:color w:val="000000"/>
                <w:sz w:val="20"/>
                <w:szCs w:val="20"/>
              </w:rPr>
            </w:pPr>
            <w:r>
              <w:rPr>
                <w:color w:val="000000"/>
                <w:sz w:val="20"/>
                <w:szCs w:val="20"/>
              </w:rPr>
              <w:t>20,11</w:t>
            </w:r>
          </w:p>
        </w:tc>
      </w:tr>
      <w:tr w:rsidR="00E40105" w14:paraId="606C3232" w14:textId="77777777">
        <w:trPr>
          <w:trHeight w:val="20"/>
        </w:trPr>
        <w:tc>
          <w:tcPr>
            <w:tcW w:w="320" w:type="pct"/>
            <w:vMerge w:val="restart"/>
            <w:shd w:val="clear" w:color="auto" w:fill="auto"/>
            <w:vAlign w:val="center"/>
          </w:tcPr>
          <w:p w14:paraId="4A6B9D2B" w14:textId="77777777" w:rsidR="00E40105" w:rsidRDefault="00972B64">
            <w:pPr>
              <w:jc w:val="center"/>
              <w:rPr>
                <w:color w:val="000000"/>
                <w:sz w:val="20"/>
                <w:szCs w:val="20"/>
              </w:rPr>
            </w:pPr>
            <w:r>
              <w:rPr>
                <w:color w:val="000000"/>
                <w:sz w:val="20"/>
                <w:szCs w:val="20"/>
              </w:rPr>
              <w:t>1.8.2</w:t>
            </w:r>
          </w:p>
        </w:tc>
        <w:tc>
          <w:tcPr>
            <w:tcW w:w="2331" w:type="pct"/>
            <w:vMerge w:val="restart"/>
            <w:shd w:val="clear" w:color="auto" w:fill="auto"/>
            <w:vAlign w:val="center"/>
          </w:tcPr>
          <w:p w14:paraId="1D794780" w14:textId="77777777" w:rsidR="00E40105" w:rsidRDefault="00972B64">
            <w:pPr>
              <w:jc w:val="center"/>
              <w:rPr>
                <w:color w:val="000000"/>
                <w:sz w:val="20"/>
                <w:szCs w:val="20"/>
              </w:rPr>
            </w:pPr>
            <w:r>
              <w:rPr>
                <w:color w:val="000000"/>
                <w:sz w:val="20"/>
                <w:szCs w:val="20"/>
              </w:rPr>
              <w:t>Территорий, покрытых лесом и кустарником</w:t>
            </w:r>
          </w:p>
        </w:tc>
        <w:tc>
          <w:tcPr>
            <w:tcW w:w="833" w:type="pct"/>
            <w:shd w:val="clear" w:color="auto" w:fill="auto"/>
            <w:vAlign w:val="center"/>
          </w:tcPr>
          <w:p w14:paraId="50B8BAE9" w14:textId="77777777" w:rsidR="00E40105" w:rsidRDefault="00972B64">
            <w:pPr>
              <w:jc w:val="center"/>
              <w:rPr>
                <w:color w:val="000000"/>
                <w:sz w:val="20"/>
                <w:szCs w:val="20"/>
              </w:rPr>
            </w:pPr>
            <w:r>
              <w:rPr>
                <w:color w:val="000000"/>
                <w:sz w:val="20"/>
                <w:szCs w:val="20"/>
              </w:rPr>
              <w:t>га</w:t>
            </w:r>
          </w:p>
        </w:tc>
        <w:tc>
          <w:tcPr>
            <w:tcW w:w="861" w:type="pct"/>
            <w:shd w:val="clear" w:color="auto" w:fill="auto"/>
            <w:vAlign w:val="center"/>
          </w:tcPr>
          <w:p w14:paraId="59E76C70" w14:textId="77777777" w:rsidR="00E40105" w:rsidRDefault="00972B64">
            <w:pPr>
              <w:jc w:val="center"/>
              <w:rPr>
                <w:color w:val="000000"/>
                <w:sz w:val="20"/>
                <w:szCs w:val="20"/>
              </w:rPr>
            </w:pPr>
            <w:r>
              <w:rPr>
                <w:color w:val="000000"/>
                <w:sz w:val="20"/>
                <w:szCs w:val="20"/>
              </w:rPr>
              <w:t>-</w:t>
            </w:r>
          </w:p>
        </w:tc>
        <w:tc>
          <w:tcPr>
            <w:tcW w:w="655" w:type="pct"/>
            <w:shd w:val="clear" w:color="auto" w:fill="auto"/>
            <w:vAlign w:val="center"/>
          </w:tcPr>
          <w:p w14:paraId="1E37DED4" w14:textId="77777777" w:rsidR="00E40105" w:rsidRDefault="00972B64">
            <w:pPr>
              <w:jc w:val="center"/>
              <w:rPr>
                <w:color w:val="000000"/>
                <w:sz w:val="20"/>
                <w:szCs w:val="20"/>
              </w:rPr>
            </w:pPr>
            <w:r>
              <w:rPr>
                <w:color w:val="000000"/>
                <w:sz w:val="20"/>
                <w:szCs w:val="20"/>
              </w:rPr>
              <w:t>49,4</w:t>
            </w:r>
          </w:p>
        </w:tc>
      </w:tr>
      <w:tr w:rsidR="00E40105" w14:paraId="20EFCB2D" w14:textId="77777777">
        <w:trPr>
          <w:trHeight w:val="20"/>
        </w:trPr>
        <w:tc>
          <w:tcPr>
            <w:tcW w:w="320" w:type="pct"/>
            <w:vMerge/>
            <w:shd w:val="clear" w:color="auto" w:fill="auto"/>
            <w:vAlign w:val="center"/>
          </w:tcPr>
          <w:p w14:paraId="31CE976F" w14:textId="77777777" w:rsidR="00E40105" w:rsidRDefault="00E40105">
            <w:pPr>
              <w:jc w:val="center"/>
              <w:rPr>
                <w:color w:val="000000"/>
                <w:sz w:val="20"/>
                <w:szCs w:val="20"/>
              </w:rPr>
            </w:pPr>
          </w:p>
        </w:tc>
        <w:tc>
          <w:tcPr>
            <w:tcW w:w="2331" w:type="pct"/>
            <w:vMerge/>
            <w:shd w:val="clear" w:color="auto" w:fill="auto"/>
            <w:vAlign w:val="center"/>
          </w:tcPr>
          <w:p w14:paraId="5D944D0C" w14:textId="77777777" w:rsidR="00E40105" w:rsidRDefault="00E40105">
            <w:pPr>
              <w:jc w:val="center"/>
              <w:rPr>
                <w:color w:val="000000"/>
                <w:sz w:val="20"/>
                <w:szCs w:val="20"/>
              </w:rPr>
            </w:pPr>
          </w:p>
        </w:tc>
        <w:tc>
          <w:tcPr>
            <w:tcW w:w="833" w:type="pct"/>
            <w:shd w:val="clear" w:color="auto" w:fill="auto"/>
            <w:vAlign w:val="center"/>
          </w:tcPr>
          <w:p w14:paraId="1D5CA964" w14:textId="77777777" w:rsidR="00E40105" w:rsidRDefault="00972B64">
            <w:pPr>
              <w:jc w:val="center"/>
              <w:rPr>
                <w:color w:val="000000"/>
                <w:sz w:val="20"/>
                <w:szCs w:val="20"/>
              </w:rPr>
            </w:pPr>
            <w:r>
              <w:rPr>
                <w:color w:val="000000"/>
                <w:sz w:val="20"/>
                <w:szCs w:val="20"/>
              </w:rPr>
              <w:t>%</w:t>
            </w:r>
          </w:p>
        </w:tc>
        <w:tc>
          <w:tcPr>
            <w:tcW w:w="861" w:type="pct"/>
            <w:shd w:val="clear" w:color="auto" w:fill="auto"/>
            <w:vAlign w:val="center"/>
          </w:tcPr>
          <w:p w14:paraId="06DB279D" w14:textId="77777777" w:rsidR="00E40105" w:rsidRDefault="00972B64">
            <w:pPr>
              <w:jc w:val="center"/>
              <w:rPr>
                <w:color w:val="000000"/>
                <w:sz w:val="20"/>
                <w:szCs w:val="20"/>
              </w:rPr>
            </w:pPr>
            <w:r>
              <w:rPr>
                <w:color w:val="000000"/>
                <w:sz w:val="20"/>
                <w:szCs w:val="20"/>
              </w:rPr>
              <w:t>-</w:t>
            </w:r>
          </w:p>
        </w:tc>
        <w:tc>
          <w:tcPr>
            <w:tcW w:w="655" w:type="pct"/>
            <w:shd w:val="clear" w:color="auto" w:fill="auto"/>
            <w:vAlign w:val="center"/>
          </w:tcPr>
          <w:p w14:paraId="208B740D" w14:textId="77777777" w:rsidR="00E40105" w:rsidRDefault="00972B64">
            <w:pPr>
              <w:jc w:val="center"/>
              <w:rPr>
                <w:color w:val="000000"/>
                <w:sz w:val="20"/>
                <w:szCs w:val="20"/>
              </w:rPr>
            </w:pPr>
            <w:r>
              <w:rPr>
                <w:color w:val="000000"/>
                <w:sz w:val="20"/>
                <w:szCs w:val="20"/>
              </w:rPr>
              <w:t>2,29</w:t>
            </w:r>
          </w:p>
        </w:tc>
      </w:tr>
      <w:tr w:rsidR="00E40105" w14:paraId="2813F950" w14:textId="77777777">
        <w:trPr>
          <w:trHeight w:val="20"/>
        </w:trPr>
        <w:tc>
          <w:tcPr>
            <w:tcW w:w="320" w:type="pct"/>
            <w:vMerge w:val="restart"/>
            <w:shd w:val="clear" w:color="auto" w:fill="auto"/>
            <w:vAlign w:val="center"/>
          </w:tcPr>
          <w:p w14:paraId="2A523685" w14:textId="77777777" w:rsidR="00E40105" w:rsidRDefault="00972B64">
            <w:pPr>
              <w:jc w:val="center"/>
              <w:rPr>
                <w:color w:val="000000"/>
                <w:sz w:val="20"/>
                <w:szCs w:val="20"/>
              </w:rPr>
            </w:pPr>
            <w:r>
              <w:rPr>
                <w:color w:val="000000"/>
                <w:sz w:val="20"/>
                <w:szCs w:val="20"/>
              </w:rPr>
              <w:t>1.9</w:t>
            </w:r>
          </w:p>
        </w:tc>
        <w:tc>
          <w:tcPr>
            <w:tcW w:w="2331" w:type="pct"/>
            <w:vMerge w:val="restart"/>
            <w:shd w:val="clear" w:color="auto" w:fill="auto"/>
            <w:vAlign w:val="center"/>
          </w:tcPr>
          <w:p w14:paraId="2F02567F" w14:textId="77777777" w:rsidR="00E40105" w:rsidRDefault="00972B64">
            <w:pPr>
              <w:jc w:val="center"/>
              <w:rPr>
                <w:color w:val="000000"/>
                <w:sz w:val="20"/>
                <w:szCs w:val="20"/>
              </w:rPr>
            </w:pPr>
            <w:r>
              <w:rPr>
                <w:color w:val="000000"/>
                <w:sz w:val="20"/>
                <w:szCs w:val="20"/>
              </w:rPr>
              <w:t>Зона акваторий</w:t>
            </w:r>
          </w:p>
        </w:tc>
        <w:tc>
          <w:tcPr>
            <w:tcW w:w="833" w:type="pct"/>
            <w:shd w:val="clear" w:color="auto" w:fill="auto"/>
            <w:vAlign w:val="center"/>
          </w:tcPr>
          <w:p w14:paraId="07BD193C" w14:textId="77777777" w:rsidR="00E40105" w:rsidRDefault="00972B64">
            <w:pPr>
              <w:jc w:val="center"/>
              <w:rPr>
                <w:color w:val="000000"/>
                <w:sz w:val="20"/>
                <w:szCs w:val="20"/>
              </w:rPr>
            </w:pPr>
            <w:r>
              <w:rPr>
                <w:color w:val="000000"/>
                <w:sz w:val="20"/>
                <w:szCs w:val="20"/>
              </w:rPr>
              <w:t>га</w:t>
            </w:r>
          </w:p>
        </w:tc>
        <w:tc>
          <w:tcPr>
            <w:tcW w:w="861" w:type="pct"/>
            <w:shd w:val="clear" w:color="auto" w:fill="auto"/>
            <w:vAlign w:val="center"/>
          </w:tcPr>
          <w:p w14:paraId="7C7DD721" w14:textId="77777777" w:rsidR="00E40105" w:rsidRDefault="00972B64">
            <w:pPr>
              <w:jc w:val="center"/>
              <w:rPr>
                <w:color w:val="000000"/>
                <w:sz w:val="20"/>
                <w:szCs w:val="20"/>
              </w:rPr>
            </w:pPr>
            <w:r>
              <w:rPr>
                <w:color w:val="000000"/>
                <w:sz w:val="20"/>
                <w:szCs w:val="20"/>
              </w:rPr>
              <w:t>28,5</w:t>
            </w:r>
          </w:p>
        </w:tc>
        <w:tc>
          <w:tcPr>
            <w:tcW w:w="655" w:type="pct"/>
            <w:shd w:val="clear" w:color="auto" w:fill="auto"/>
            <w:vAlign w:val="center"/>
          </w:tcPr>
          <w:p w14:paraId="02B30002" w14:textId="77777777" w:rsidR="00E40105" w:rsidRDefault="00972B64">
            <w:pPr>
              <w:jc w:val="center"/>
              <w:rPr>
                <w:color w:val="000000"/>
                <w:sz w:val="20"/>
                <w:szCs w:val="20"/>
              </w:rPr>
            </w:pPr>
            <w:r>
              <w:rPr>
                <w:color w:val="000000"/>
                <w:sz w:val="20"/>
                <w:szCs w:val="20"/>
              </w:rPr>
              <w:t>29,2</w:t>
            </w:r>
          </w:p>
        </w:tc>
      </w:tr>
      <w:tr w:rsidR="00E40105" w14:paraId="18628566" w14:textId="77777777">
        <w:trPr>
          <w:trHeight w:val="20"/>
        </w:trPr>
        <w:tc>
          <w:tcPr>
            <w:tcW w:w="320" w:type="pct"/>
            <w:vMerge/>
            <w:shd w:val="clear" w:color="auto" w:fill="auto"/>
            <w:vAlign w:val="center"/>
          </w:tcPr>
          <w:p w14:paraId="21502877" w14:textId="77777777" w:rsidR="00E40105" w:rsidRDefault="00E40105">
            <w:pPr>
              <w:jc w:val="center"/>
              <w:rPr>
                <w:color w:val="000000"/>
                <w:sz w:val="20"/>
                <w:szCs w:val="20"/>
              </w:rPr>
            </w:pPr>
          </w:p>
        </w:tc>
        <w:tc>
          <w:tcPr>
            <w:tcW w:w="2331" w:type="pct"/>
            <w:vMerge/>
            <w:shd w:val="clear" w:color="auto" w:fill="auto"/>
            <w:vAlign w:val="center"/>
          </w:tcPr>
          <w:p w14:paraId="1B2D22C4" w14:textId="77777777" w:rsidR="00E40105" w:rsidRDefault="00E40105">
            <w:pPr>
              <w:jc w:val="center"/>
              <w:rPr>
                <w:color w:val="000000"/>
                <w:sz w:val="20"/>
                <w:szCs w:val="20"/>
              </w:rPr>
            </w:pPr>
          </w:p>
        </w:tc>
        <w:tc>
          <w:tcPr>
            <w:tcW w:w="833" w:type="pct"/>
            <w:shd w:val="clear" w:color="auto" w:fill="auto"/>
            <w:vAlign w:val="center"/>
          </w:tcPr>
          <w:p w14:paraId="2D9B8242" w14:textId="77777777" w:rsidR="00E40105" w:rsidRDefault="00972B64">
            <w:pPr>
              <w:jc w:val="center"/>
              <w:rPr>
                <w:color w:val="000000"/>
                <w:sz w:val="20"/>
                <w:szCs w:val="20"/>
              </w:rPr>
            </w:pPr>
            <w:r>
              <w:rPr>
                <w:color w:val="000000"/>
                <w:sz w:val="20"/>
                <w:szCs w:val="20"/>
              </w:rPr>
              <w:t>%</w:t>
            </w:r>
          </w:p>
        </w:tc>
        <w:tc>
          <w:tcPr>
            <w:tcW w:w="861" w:type="pct"/>
            <w:shd w:val="clear" w:color="auto" w:fill="auto"/>
            <w:vAlign w:val="center"/>
          </w:tcPr>
          <w:p w14:paraId="41E0FBA3" w14:textId="77777777" w:rsidR="00E40105" w:rsidRDefault="00972B64">
            <w:pPr>
              <w:jc w:val="center"/>
              <w:rPr>
                <w:color w:val="000000"/>
                <w:sz w:val="20"/>
                <w:szCs w:val="20"/>
              </w:rPr>
            </w:pPr>
            <w:r>
              <w:rPr>
                <w:color w:val="000000"/>
                <w:sz w:val="20"/>
                <w:szCs w:val="20"/>
              </w:rPr>
              <w:t>1,32</w:t>
            </w:r>
          </w:p>
        </w:tc>
        <w:tc>
          <w:tcPr>
            <w:tcW w:w="655" w:type="pct"/>
            <w:shd w:val="clear" w:color="auto" w:fill="auto"/>
            <w:vAlign w:val="center"/>
          </w:tcPr>
          <w:p w14:paraId="6F227800" w14:textId="77777777" w:rsidR="00E40105" w:rsidRDefault="00972B64">
            <w:pPr>
              <w:jc w:val="center"/>
              <w:rPr>
                <w:color w:val="000000"/>
                <w:sz w:val="20"/>
                <w:szCs w:val="20"/>
              </w:rPr>
            </w:pPr>
            <w:r>
              <w:rPr>
                <w:color w:val="000000"/>
                <w:sz w:val="20"/>
                <w:szCs w:val="20"/>
              </w:rPr>
              <w:t>1,35</w:t>
            </w:r>
          </w:p>
        </w:tc>
      </w:tr>
      <w:tr w:rsidR="00E40105" w14:paraId="7EC9BE8D" w14:textId="77777777">
        <w:trPr>
          <w:trHeight w:val="20"/>
        </w:trPr>
        <w:tc>
          <w:tcPr>
            <w:tcW w:w="320" w:type="pct"/>
            <w:vMerge w:val="restart"/>
            <w:shd w:val="clear" w:color="auto" w:fill="auto"/>
            <w:vAlign w:val="center"/>
          </w:tcPr>
          <w:p w14:paraId="16A45507" w14:textId="77777777" w:rsidR="00E40105" w:rsidRDefault="00972B64">
            <w:pPr>
              <w:jc w:val="center"/>
              <w:rPr>
                <w:color w:val="000000"/>
                <w:sz w:val="20"/>
                <w:szCs w:val="20"/>
              </w:rPr>
            </w:pPr>
            <w:r>
              <w:rPr>
                <w:color w:val="000000"/>
                <w:sz w:val="20"/>
                <w:szCs w:val="20"/>
              </w:rPr>
              <w:t>1.10</w:t>
            </w:r>
          </w:p>
        </w:tc>
        <w:tc>
          <w:tcPr>
            <w:tcW w:w="2331" w:type="pct"/>
            <w:vMerge w:val="restart"/>
            <w:shd w:val="clear" w:color="auto" w:fill="auto"/>
            <w:vAlign w:val="center"/>
          </w:tcPr>
          <w:p w14:paraId="395E9F25" w14:textId="77777777" w:rsidR="00E40105" w:rsidRDefault="00972B64">
            <w:pPr>
              <w:jc w:val="center"/>
              <w:rPr>
                <w:color w:val="000000"/>
                <w:sz w:val="20"/>
                <w:szCs w:val="20"/>
              </w:rPr>
            </w:pPr>
            <w:r>
              <w:rPr>
                <w:color w:val="000000"/>
                <w:sz w:val="20"/>
                <w:szCs w:val="20"/>
              </w:rPr>
              <w:t>Зона улично-дорожной сети</w:t>
            </w:r>
          </w:p>
        </w:tc>
        <w:tc>
          <w:tcPr>
            <w:tcW w:w="833" w:type="pct"/>
            <w:shd w:val="clear" w:color="auto" w:fill="auto"/>
            <w:vAlign w:val="center"/>
          </w:tcPr>
          <w:p w14:paraId="7E0C31B8" w14:textId="77777777" w:rsidR="00E40105" w:rsidRDefault="00972B64">
            <w:pPr>
              <w:jc w:val="center"/>
              <w:rPr>
                <w:color w:val="000000"/>
                <w:sz w:val="20"/>
                <w:szCs w:val="20"/>
              </w:rPr>
            </w:pPr>
            <w:r>
              <w:rPr>
                <w:color w:val="000000"/>
                <w:sz w:val="20"/>
                <w:szCs w:val="20"/>
              </w:rPr>
              <w:t>га</w:t>
            </w:r>
          </w:p>
        </w:tc>
        <w:tc>
          <w:tcPr>
            <w:tcW w:w="861" w:type="pct"/>
            <w:shd w:val="clear" w:color="auto" w:fill="auto"/>
            <w:vAlign w:val="center"/>
          </w:tcPr>
          <w:p w14:paraId="34DC5389" w14:textId="77777777" w:rsidR="00E40105" w:rsidRDefault="00972B64">
            <w:pPr>
              <w:jc w:val="center"/>
              <w:rPr>
                <w:color w:val="000000"/>
                <w:sz w:val="20"/>
                <w:szCs w:val="20"/>
              </w:rPr>
            </w:pPr>
            <w:r>
              <w:rPr>
                <w:color w:val="000000"/>
                <w:sz w:val="20"/>
                <w:szCs w:val="20"/>
              </w:rPr>
              <w:t>69,9</w:t>
            </w:r>
          </w:p>
        </w:tc>
        <w:tc>
          <w:tcPr>
            <w:tcW w:w="655" w:type="pct"/>
            <w:shd w:val="clear" w:color="auto" w:fill="auto"/>
            <w:vAlign w:val="center"/>
          </w:tcPr>
          <w:p w14:paraId="037D73A2" w14:textId="77777777" w:rsidR="00E40105" w:rsidRDefault="00972B64">
            <w:pPr>
              <w:jc w:val="center"/>
              <w:rPr>
                <w:color w:val="000000"/>
                <w:sz w:val="20"/>
                <w:szCs w:val="20"/>
              </w:rPr>
            </w:pPr>
            <w:r>
              <w:rPr>
                <w:color w:val="000000"/>
                <w:sz w:val="20"/>
                <w:szCs w:val="20"/>
              </w:rPr>
              <w:t>127,4</w:t>
            </w:r>
          </w:p>
        </w:tc>
      </w:tr>
      <w:tr w:rsidR="00E40105" w14:paraId="17E03B41" w14:textId="77777777">
        <w:trPr>
          <w:trHeight w:val="20"/>
        </w:trPr>
        <w:tc>
          <w:tcPr>
            <w:tcW w:w="320" w:type="pct"/>
            <w:vMerge/>
            <w:shd w:val="clear" w:color="auto" w:fill="auto"/>
            <w:vAlign w:val="center"/>
          </w:tcPr>
          <w:p w14:paraId="1CA029FA" w14:textId="77777777" w:rsidR="00E40105" w:rsidRDefault="00E40105">
            <w:pPr>
              <w:jc w:val="center"/>
              <w:rPr>
                <w:color w:val="000000"/>
                <w:sz w:val="20"/>
                <w:szCs w:val="20"/>
              </w:rPr>
            </w:pPr>
          </w:p>
        </w:tc>
        <w:tc>
          <w:tcPr>
            <w:tcW w:w="2331" w:type="pct"/>
            <w:vMerge/>
            <w:shd w:val="clear" w:color="auto" w:fill="auto"/>
            <w:vAlign w:val="center"/>
          </w:tcPr>
          <w:p w14:paraId="47770DF2" w14:textId="77777777" w:rsidR="00E40105" w:rsidRDefault="00E40105">
            <w:pPr>
              <w:jc w:val="center"/>
              <w:rPr>
                <w:color w:val="000000"/>
                <w:sz w:val="20"/>
                <w:szCs w:val="20"/>
              </w:rPr>
            </w:pPr>
          </w:p>
        </w:tc>
        <w:tc>
          <w:tcPr>
            <w:tcW w:w="833" w:type="pct"/>
            <w:shd w:val="clear" w:color="auto" w:fill="auto"/>
            <w:vAlign w:val="center"/>
          </w:tcPr>
          <w:p w14:paraId="3D5EEA9C" w14:textId="77777777" w:rsidR="00E40105" w:rsidRDefault="00972B64">
            <w:pPr>
              <w:jc w:val="center"/>
              <w:rPr>
                <w:color w:val="000000"/>
                <w:sz w:val="20"/>
                <w:szCs w:val="20"/>
              </w:rPr>
            </w:pPr>
            <w:r>
              <w:rPr>
                <w:color w:val="000000"/>
                <w:sz w:val="20"/>
                <w:szCs w:val="20"/>
              </w:rPr>
              <w:t>%</w:t>
            </w:r>
          </w:p>
        </w:tc>
        <w:tc>
          <w:tcPr>
            <w:tcW w:w="861" w:type="pct"/>
            <w:shd w:val="clear" w:color="auto" w:fill="auto"/>
            <w:vAlign w:val="center"/>
          </w:tcPr>
          <w:p w14:paraId="7D5B3983" w14:textId="77777777" w:rsidR="00E40105" w:rsidRDefault="00972B64">
            <w:pPr>
              <w:jc w:val="center"/>
              <w:rPr>
                <w:color w:val="000000"/>
                <w:sz w:val="20"/>
                <w:szCs w:val="20"/>
              </w:rPr>
            </w:pPr>
            <w:r>
              <w:rPr>
                <w:color w:val="000000"/>
                <w:sz w:val="20"/>
                <w:szCs w:val="20"/>
              </w:rPr>
              <w:t>3,25</w:t>
            </w:r>
          </w:p>
        </w:tc>
        <w:tc>
          <w:tcPr>
            <w:tcW w:w="655" w:type="pct"/>
            <w:shd w:val="clear" w:color="auto" w:fill="auto"/>
            <w:vAlign w:val="center"/>
          </w:tcPr>
          <w:p w14:paraId="2FBA4470" w14:textId="77777777" w:rsidR="00E40105" w:rsidRDefault="00972B64">
            <w:pPr>
              <w:jc w:val="center"/>
              <w:rPr>
                <w:color w:val="000000"/>
                <w:sz w:val="20"/>
                <w:szCs w:val="20"/>
              </w:rPr>
            </w:pPr>
            <w:r>
              <w:rPr>
                <w:color w:val="000000"/>
                <w:sz w:val="20"/>
                <w:szCs w:val="20"/>
              </w:rPr>
              <w:t>5,91</w:t>
            </w:r>
          </w:p>
        </w:tc>
      </w:tr>
      <w:tr w:rsidR="00E40105" w14:paraId="4DAAF335" w14:textId="77777777">
        <w:trPr>
          <w:trHeight w:val="20"/>
        </w:trPr>
        <w:tc>
          <w:tcPr>
            <w:tcW w:w="320" w:type="pct"/>
            <w:shd w:val="clear" w:color="auto" w:fill="auto"/>
            <w:vAlign w:val="center"/>
          </w:tcPr>
          <w:p w14:paraId="104DF9CB" w14:textId="77777777" w:rsidR="00E40105" w:rsidRDefault="00972B64">
            <w:pPr>
              <w:jc w:val="center"/>
              <w:rPr>
                <w:color w:val="000000"/>
                <w:sz w:val="20"/>
                <w:szCs w:val="20"/>
              </w:rPr>
            </w:pPr>
            <w:r>
              <w:rPr>
                <w:color w:val="000000"/>
                <w:sz w:val="20"/>
                <w:szCs w:val="20"/>
              </w:rPr>
              <w:t>2</w:t>
            </w:r>
          </w:p>
        </w:tc>
        <w:tc>
          <w:tcPr>
            <w:tcW w:w="2331" w:type="pct"/>
            <w:shd w:val="clear" w:color="auto" w:fill="auto"/>
            <w:vAlign w:val="center"/>
          </w:tcPr>
          <w:p w14:paraId="1A7497AC" w14:textId="77777777" w:rsidR="00E40105" w:rsidRDefault="00972B64">
            <w:pPr>
              <w:jc w:val="center"/>
              <w:rPr>
                <w:color w:val="000000"/>
                <w:sz w:val="20"/>
                <w:szCs w:val="20"/>
              </w:rPr>
            </w:pPr>
            <w:r>
              <w:rPr>
                <w:color w:val="000000"/>
                <w:sz w:val="20"/>
                <w:szCs w:val="20"/>
              </w:rPr>
              <w:t>НАСЕЛЕНИЕ</w:t>
            </w:r>
          </w:p>
        </w:tc>
        <w:tc>
          <w:tcPr>
            <w:tcW w:w="833" w:type="pct"/>
            <w:shd w:val="clear" w:color="auto" w:fill="auto"/>
            <w:vAlign w:val="center"/>
          </w:tcPr>
          <w:p w14:paraId="05EB5A6F" w14:textId="77777777" w:rsidR="00E40105" w:rsidRDefault="00E40105">
            <w:pPr>
              <w:jc w:val="center"/>
              <w:rPr>
                <w:color w:val="000000"/>
                <w:sz w:val="20"/>
                <w:szCs w:val="20"/>
              </w:rPr>
            </w:pPr>
          </w:p>
        </w:tc>
        <w:tc>
          <w:tcPr>
            <w:tcW w:w="861" w:type="pct"/>
            <w:shd w:val="clear" w:color="auto" w:fill="auto"/>
            <w:vAlign w:val="center"/>
          </w:tcPr>
          <w:p w14:paraId="30F90999" w14:textId="77777777" w:rsidR="00E40105" w:rsidRDefault="00E40105">
            <w:pPr>
              <w:jc w:val="center"/>
              <w:rPr>
                <w:color w:val="000000"/>
                <w:sz w:val="20"/>
                <w:szCs w:val="20"/>
              </w:rPr>
            </w:pPr>
          </w:p>
        </w:tc>
        <w:tc>
          <w:tcPr>
            <w:tcW w:w="655" w:type="pct"/>
            <w:shd w:val="clear" w:color="auto" w:fill="auto"/>
            <w:vAlign w:val="center"/>
          </w:tcPr>
          <w:p w14:paraId="5CF2120A" w14:textId="77777777" w:rsidR="00E40105" w:rsidRDefault="00E40105">
            <w:pPr>
              <w:jc w:val="center"/>
              <w:rPr>
                <w:color w:val="000000"/>
                <w:sz w:val="20"/>
                <w:szCs w:val="20"/>
              </w:rPr>
            </w:pPr>
          </w:p>
        </w:tc>
      </w:tr>
      <w:tr w:rsidR="00E40105" w14:paraId="2B382F80" w14:textId="77777777">
        <w:trPr>
          <w:trHeight w:val="20"/>
        </w:trPr>
        <w:tc>
          <w:tcPr>
            <w:tcW w:w="320" w:type="pct"/>
            <w:shd w:val="clear" w:color="auto" w:fill="auto"/>
            <w:vAlign w:val="center"/>
          </w:tcPr>
          <w:p w14:paraId="32410F79" w14:textId="77777777" w:rsidR="00E40105" w:rsidRDefault="00972B64">
            <w:pPr>
              <w:jc w:val="center"/>
              <w:rPr>
                <w:color w:val="000000"/>
                <w:sz w:val="20"/>
                <w:szCs w:val="20"/>
              </w:rPr>
            </w:pPr>
            <w:r>
              <w:rPr>
                <w:color w:val="000000"/>
                <w:sz w:val="20"/>
                <w:szCs w:val="20"/>
              </w:rPr>
              <w:t>2.1</w:t>
            </w:r>
          </w:p>
        </w:tc>
        <w:tc>
          <w:tcPr>
            <w:tcW w:w="2331" w:type="pct"/>
            <w:shd w:val="clear" w:color="auto" w:fill="auto"/>
            <w:vAlign w:val="center"/>
          </w:tcPr>
          <w:p w14:paraId="04FB58EC" w14:textId="77777777" w:rsidR="00E40105" w:rsidRDefault="00972B64">
            <w:pPr>
              <w:jc w:val="center"/>
              <w:rPr>
                <w:color w:val="000000"/>
                <w:sz w:val="20"/>
                <w:szCs w:val="20"/>
              </w:rPr>
            </w:pPr>
            <w:r>
              <w:rPr>
                <w:color w:val="000000"/>
                <w:sz w:val="20"/>
                <w:szCs w:val="20"/>
              </w:rPr>
              <w:t>Общая численность постоянного населения</w:t>
            </w:r>
          </w:p>
        </w:tc>
        <w:tc>
          <w:tcPr>
            <w:tcW w:w="833" w:type="pct"/>
            <w:shd w:val="clear" w:color="auto" w:fill="auto"/>
            <w:vAlign w:val="center"/>
          </w:tcPr>
          <w:p w14:paraId="398EFF8C" w14:textId="77777777" w:rsidR="00E40105" w:rsidRDefault="00972B64">
            <w:pPr>
              <w:jc w:val="center"/>
              <w:rPr>
                <w:color w:val="000000"/>
                <w:sz w:val="20"/>
                <w:szCs w:val="20"/>
              </w:rPr>
            </w:pPr>
            <w:r>
              <w:rPr>
                <w:color w:val="000000"/>
                <w:sz w:val="20"/>
                <w:szCs w:val="20"/>
              </w:rPr>
              <w:t>чел.</w:t>
            </w:r>
          </w:p>
        </w:tc>
        <w:tc>
          <w:tcPr>
            <w:tcW w:w="861" w:type="pct"/>
            <w:shd w:val="clear" w:color="auto" w:fill="auto"/>
            <w:vAlign w:val="center"/>
          </w:tcPr>
          <w:p w14:paraId="3DEE5EF9" w14:textId="77777777" w:rsidR="00E40105" w:rsidRDefault="00972B64">
            <w:pPr>
              <w:jc w:val="center"/>
              <w:rPr>
                <w:color w:val="000000"/>
                <w:sz w:val="20"/>
                <w:szCs w:val="20"/>
              </w:rPr>
            </w:pPr>
            <w:r>
              <w:rPr>
                <w:color w:val="000000"/>
                <w:sz w:val="20"/>
                <w:szCs w:val="20"/>
              </w:rPr>
              <w:t>11835</w:t>
            </w:r>
          </w:p>
        </w:tc>
        <w:tc>
          <w:tcPr>
            <w:tcW w:w="655" w:type="pct"/>
            <w:shd w:val="clear" w:color="auto" w:fill="auto"/>
            <w:vAlign w:val="center"/>
          </w:tcPr>
          <w:p w14:paraId="7CBE4A60" w14:textId="77777777" w:rsidR="00E40105" w:rsidRDefault="00972B64">
            <w:pPr>
              <w:jc w:val="center"/>
              <w:rPr>
                <w:color w:val="000000"/>
                <w:sz w:val="20"/>
                <w:szCs w:val="20"/>
              </w:rPr>
            </w:pPr>
            <w:r>
              <w:rPr>
                <w:color w:val="000000"/>
                <w:sz w:val="20"/>
                <w:szCs w:val="20"/>
              </w:rPr>
              <w:t>13400</w:t>
            </w:r>
          </w:p>
        </w:tc>
      </w:tr>
      <w:tr w:rsidR="00E40105" w14:paraId="40E41D9F" w14:textId="77777777">
        <w:trPr>
          <w:trHeight w:val="20"/>
        </w:trPr>
        <w:tc>
          <w:tcPr>
            <w:tcW w:w="320" w:type="pct"/>
            <w:shd w:val="clear" w:color="auto" w:fill="auto"/>
            <w:vAlign w:val="center"/>
          </w:tcPr>
          <w:p w14:paraId="25830743" w14:textId="77777777" w:rsidR="00E40105" w:rsidRDefault="00972B64">
            <w:pPr>
              <w:jc w:val="center"/>
              <w:rPr>
                <w:color w:val="000000"/>
                <w:sz w:val="20"/>
                <w:szCs w:val="20"/>
              </w:rPr>
            </w:pPr>
            <w:r>
              <w:rPr>
                <w:color w:val="000000"/>
                <w:sz w:val="20"/>
                <w:szCs w:val="20"/>
              </w:rPr>
              <w:t>2.2</w:t>
            </w:r>
          </w:p>
        </w:tc>
        <w:tc>
          <w:tcPr>
            <w:tcW w:w="2331" w:type="pct"/>
            <w:shd w:val="clear" w:color="auto" w:fill="auto"/>
            <w:vAlign w:val="center"/>
          </w:tcPr>
          <w:p w14:paraId="2EBA4CF0" w14:textId="77777777" w:rsidR="00E40105" w:rsidRDefault="00972B64">
            <w:pPr>
              <w:jc w:val="center"/>
              <w:rPr>
                <w:color w:val="000000"/>
                <w:sz w:val="20"/>
                <w:szCs w:val="20"/>
              </w:rPr>
            </w:pPr>
            <w:r>
              <w:rPr>
                <w:color w:val="000000"/>
                <w:sz w:val="20"/>
                <w:szCs w:val="20"/>
              </w:rPr>
              <w:t>Плотность населения на территории жилой застройки постоянного проживания</w:t>
            </w:r>
          </w:p>
        </w:tc>
        <w:tc>
          <w:tcPr>
            <w:tcW w:w="833" w:type="pct"/>
            <w:shd w:val="clear" w:color="auto" w:fill="auto"/>
            <w:vAlign w:val="center"/>
          </w:tcPr>
          <w:p w14:paraId="3C26647C" w14:textId="77777777" w:rsidR="00E40105" w:rsidRDefault="00972B64">
            <w:pPr>
              <w:jc w:val="center"/>
              <w:rPr>
                <w:color w:val="000000"/>
                <w:sz w:val="20"/>
                <w:szCs w:val="20"/>
              </w:rPr>
            </w:pPr>
            <w:r>
              <w:rPr>
                <w:color w:val="000000"/>
                <w:sz w:val="20"/>
                <w:szCs w:val="20"/>
              </w:rPr>
              <w:t>чел./га</w:t>
            </w:r>
          </w:p>
        </w:tc>
        <w:tc>
          <w:tcPr>
            <w:tcW w:w="861" w:type="pct"/>
            <w:shd w:val="clear" w:color="auto" w:fill="auto"/>
            <w:vAlign w:val="center"/>
          </w:tcPr>
          <w:p w14:paraId="27E9C5F6" w14:textId="77777777" w:rsidR="00E40105" w:rsidRDefault="00972B64">
            <w:pPr>
              <w:jc w:val="center"/>
              <w:rPr>
                <w:color w:val="000000"/>
                <w:sz w:val="20"/>
                <w:szCs w:val="20"/>
              </w:rPr>
            </w:pPr>
            <w:r>
              <w:rPr>
                <w:color w:val="000000"/>
                <w:sz w:val="20"/>
                <w:szCs w:val="20"/>
              </w:rPr>
              <w:t>214</w:t>
            </w:r>
          </w:p>
        </w:tc>
        <w:tc>
          <w:tcPr>
            <w:tcW w:w="655" w:type="pct"/>
            <w:shd w:val="clear" w:color="auto" w:fill="auto"/>
            <w:vAlign w:val="center"/>
          </w:tcPr>
          <w:p w14:paraId="4E5C2AD5" w14:textId="77777777" w:rsidR="00E40105" w:rsidRDefault="00972B64">
            <w:pPr>
              <w:jc w:val="center"/>
              <w:rPr>
                <w:color w:val="000000"/>
                <w:sz w:val="20"/>
                <w:szCs w:val="20"/>
              </w:rPr>
            </w:pPr>
            <w:r>
              <w:rPr>
                <w:color w:val="000000"/>
                <w:sz w:val="20"/>
                <w:szCs w:val="20"/>
              </w:rPr>
              <w:t>219</w:t>
            </w:r>
          </w:p>
        </w:tc>
      </w:tr>
      <w:tr w:rsidR="00E40105" w14:paraId="6949AAE5" w14:textId="77777777">
        <w:trPr>
          <w:trHeight w:val="20"/>
        </w:trPr>
        <w:tc>
          <w:tcPr>
            <w:tcW w:w="320" w:type="pct"/>
            <w:shd w:val="clear" w:color="auto" w:fill="auto"/>
            <w:vAlign w:val="center"/>
          </w:tcPr>
          <w:p w14:paraId="0A513A5A" w14:textId="77777777" w:rsidR="00E40105" w:rsidRDefault="00972B64">
            <w:pPr>
              <w:jc w:val="center"/>
              <w:rPr>
                <w:color w:val="000000"/>
                <w:sz w:val="20"/>
                <w:szCs w:val="20"/>
              </w:rPr>
            </w:pPr>
            <w:r>
              <w:rPr>
                <w:color w:val="000000"/>
                <w:sz w:val="20"/>
                <w:szCs w:val="20"/>
              </w:rPr>
              <w:t>3</w:t>
            </w:r>
          </w:p>
        </w:tc>
        <w:tc>
          <w:tcPr>
            <w:tcW w:w="2331" w:type="pct"/>
            <w:shd w:val="clear" w:color="auto" w:fill="auto"/>
            <w:vAlign w:val="center"/>
          </w:tcPr>
          <w:p w14:paraId="69383D26" w14:textId="77777777" w:rsidR="00E40105" w:rsidRDefault="00972B64">
            <w:pPr>
              <w:jc w:val="center"/>
              <w:rPr>
                <w:color w:val="000000"/>
                <w:sz w:val="20"/>
                <w:szCs w:val="20"/>
              </w:rPr>
            </w:pPr>
            <w:r>
              <w:rPr>
                <w:color w:val="000000"/>
                <w:sz w:val="20"/>
                <w:szCs w:val="20"/>
              </w:rPr>
              <w:t>ЖИЛИЩНЫЙ ФОНД</w:t>
            </w:r>
          </w:p>
        </w:tc>
        <w:tc>
          <w:tcPr>
            <w:tcW w:w="833" w:type="pct"/>
            <w:shd w:val="clear" w:color="auto" w:fill="auto"/>
            <w:vAlign w:val="center"/>
          </w:tcPr>
          <w:p w14:paraId="2D8ECC53" w14:textId="77777777" w:rsidR="00E40105" w:rsidRDefault="00E40105">
            <w:pPr>
              <w:jc w:val="center"/>
              <w:rPr>
                <w:color w:val="000000"/>
                <w:sz w:val="20"/>
                <w:szCs w:val="20"/>
              </w:rPr>
            </w:pPr>
          </w:p>
        </w:tc>
        <w:tc>
          <w:tcPr>
            <w:tcW w:w="861" w:type="pct"/>
            <w:shd w:val="clear" w:color="auto" w:fill="auto"/>
            <w:vAlign w:val="center"/>
          </w:tcPr>
          <w:p w14:paraId="5A4146BF" w14:textId="77777777" w:rsidR="00E40105" w:rsidRDefault="00E40105">
            <w:pPr>
              <w:rPr>
                <w:color w:val="000000"/>
                <w:sz w:val="20"/>
                <w:szCs w:val="20"/>
              </w:rPr>
            </w:pPr>
          </w:p>
        </w:tc>
        <w:tc>
          <w:tcPr>
            <w:tcW w:w="655" w:type="pct"/>
            <w:shd w:val="clear" w:color="auto" w:fill="auto"/>
            <w:vAlign w:val="center"/>
          </w:tcPr>
          <w:p w14:paraId="1543E8E1" w14:textId="77777777" w:rsidR="00E40105" w:rsidRDefault="00E40105">
            <w:pPr>
              <w:rPr>
                <w:color w:val="000000"/>
                <w:sz w:val="20"/>
                <w:szCs w:val="20"/>
              </w:rPr>
            </w:pPr>
          </w:p>
        </w:tc>
      </w:tr>
      <w:tr w:rsidR="00E40105" w14:paraId="6735E778" w14:textId="77777777">
        <w:trPr>
          <w:trHeight w:val="20"/>
        </w:trPr>
        <w:tc>
          <w:tcPr>
            <w:tcW w:w="320" w:type="pct"/>
            <w:shd w:val="clear" w:color="auto" w:fill="auto"/>
            <w:vAlign w:val="center"/>
          </w:tcPr>
          <w:p w14:paraId="4A2E0502" w14:textId="77777777" w:rsidR="00E40105" w:rsidRDefault="00972B64">
            <w:pPr>
              <w:jc w:val="center"/>
              <w:rPr>
                <w:color w:val="000000"/>
                <w:sz w:val="20"/>
                <w:szCs w:val="20"/>
              </w:rPr>
            </w:pPr>
            <w:r>
              <w:rPr>
                <w:color w:val="000000"/>
                <w:sz w:val="20"/>
                <w:szCs w:val="20"/>
              </w:rPr>
              <w:t>3.1</w:t>
            </w:r>
          </w:p>
        </w:tc>
        <w:tc>
          <w:tcPr>
            <w:tcW w:w="2331" w:type="pct"/>
            <w:shd w:val="clear" w:color="auto" w:fill="auto"/>
            <w:vAlign w:val="center"/>
          </w:tcPr>
          <w:p w14:paraId="6282F431" w14:textId="77777777" w:rsidR="00E40105" w:rsidRDefault="00972B64">
            <w:pPr>
              <w:jc w:val="center"/>
              <w:rPr>
                <w:color w:val="000000"/>
                <w:sz w:val="20"/>
                <w:szCs w:val="20"/>
              </w:rPr>
            </w:pPr>
            <w:r>
              <w:rPr>
                <w:color w:val="000000"/>
                <w:sz w:val="20"/>
                <w:szCs w:val="20"/>
              </w:rPr>
              <w:t>Средняя обеспеченность населения общей площадью жилищного фонда</w:t>
            </w:r>
          </w:p>
        </w:tc>
        <w:tc>
          <w:tcPr>
            <w:tcW w:w="833" w:type="pct"/>
            <w:shd w:val="clear" w:color="auto" w:fill="auto"/>
            <w:vAlign w:val="center"/>
          </w:tcPr>
          <w:p w14:paraId="54DEED2B" w14:textId="77777777" w:rsidR="00E40105" w:rsidRDefault="00972B64">
            <w:pPr>
              <w:rPr>
                <w:color w:val="000000"/>
                <w:sz w:val="20"/>
                <w:szCs w:val="20"/>
              </w:rPr>
            </w:pPr>
            <w:r>
              <w:rPr>
                <w:color w:val="000000"/>
                <w:sz w:val="20"/>
                <w:szCs w:val="20"/>
              </w:rPr>
              <w:t>кв. м на человека</w:t>
            </w:r>
          </w:p>
        </w:tc>
        <w:tc>
          <w:tcPr>
            <w:tcW w:w="861" w:type="pct"/>
            <w:shd w:val="clear" w:color="auto" w:fill="auto"/>
            <w:vAlign w:val="center"/>
          </w:tcPr>
          <w:p w14:paraId="073D5DA5" w14:textId="77777777" w:rsidR="00E40105" w:rsidRDefault="00972B64">
            <w:pPr>
              <w:rPr>
                <w:color w:val="000000"/>
                <w:sz w:val="20"/>
                <w:szCs w:val="20"/>
              </w:rPr>
            </w:pPr>
            <w:r>
              <w:rPr>
                <w:color w:val="000000"/>
                <w:sz w:val="20"/>
                <w:szCs w:val="20"/>
              </w:rPr>
              <w:t>23,1</w:t>
            </w:r>
          </w:p>
        </w:tc>
        <w:tc>
          <w:tcPr>
            <w:tcW w:w="655" w:type="pct"/>
            <w:shd w:val="clear" w:color="auto" w:fill="auto"/>
            <w:vAlign w:val="center"/>
          </w:tcPr>
          <w:p w14:paraId="583E404E" w14:textId="77777777" w:rsidR="00E40105" w:rsidRDefault="00972B64">
            <w:pPr>
              <w:rPr>
                <w:color w:val="000000"/>
                <w:sz w:val="20"/>
                <w:szCs w:val="20"/>
              </w:rPr>
            </w:pPr>
            <w:r>
              <w:rPr>
                <w:color w:val="000000"/>
                <w:sz w:val="20"/>
                <w:szCs w:val="20"/>
              </w:rPr>
              <w:t>30</w:t>
            </w:r>
          </w:p>
        </w:tc>
      </w:tr>
      <w:tr w:rsidR="00E40105" w14:paraId="566AD308" w14:textId="77777777">
        <w:trPr>
          <w:trHeight w:val="20"/>
        </w:trPr>
        <w:tc>
          <w:tcPr>
            <w:tcW w:w="320" w:type="pct"/>
            <w:shd w:val="clear" w:color="auto" w:fill="auto"/>
            <w:vAlign w:val="center"/>
          </w:tcPr>
          <w:p w14:paraId="19FDDF75" w14:textId="77777777" w:rsidR="00E40105" w:rsidRDefault="00972B64">
            <w:pPr>
              <w:jc w:val="center"/>
              <w:rPr>
                <w:color w:val="000000"/>
                <w:sz w:val="20"/>
                <w:szCs w:val="20"/>
              </w:rPr>
            </w:pPr>
            <w:r>
              <w:rPr>
                <w:color w:val="000000"/>
                <w:sz w:val="20"/>
                <w:szCs w:val="20"/>
              </w:rPr>
              <w:t>3.2</w:t>
            </w:r>
          </w:p>
        </w:tc>
        <w:tc>
          <w:tcPr>
            <w:tcW w:w="2331" w:type="pct"/>
            <w:shd w:val="clear" w:color="auto" w:fill="auto"/>
            <w:vAlign w:val="center"/>
          </w:tcPr>
          <w:p w14:paraId="3B723E75" w14:textId="77777777" w:rsidR="00E40105" w:rsidRDefault="00972B64">
            <w:pPr>
              <w:jc w:val="center"/>
              <w:rPr>
                <w:color w:val="000000"/>
                <w:sz w:val="20"/>
                <w:szCs w:val="20"/>
              </w:rPr>
            </w:pPr>
            <w:r>
              <w:rPr>
                <w:color w:val="000000"/>
                <w:sz w:val="20"/>
                <w:szCs w:val="20"/>
              </w:rPr>
              <w:t>Общий объем жилищного фонда</w:t>
            </w:r>
          </w:p>
        </w:tc>
        <w:tc>
          <w:tcPr>
            <w:tcW w:w="833" w:type="pct"/>
            <w:shd w:val="clear" w:color="auto" w:fill="auto"/>
            <w:vAlign w:val="center"/>
          </w:tcPr>
          <w:p w14:paraId="28D2D5C3" w14:textId="77777777" w:rsidR="00E40105" w:rsidRDefault="00972B64">
            <w:pPr>
              <w:rPr>
                <w:color w:val="000000"/>
                <w:sz w:val="20"/>
                <w:szCs w:val="20"/>
              </w:rPr>
            </w:pPr>
            <w:r>
              <w:rPr>
                <w:color w:val="000000"/>
                <w:sz w:val="20"/>
                <w:szCs w:val="20"/>
              </w:rPr>
              <w:t>тыс. кв. м</w:t>
            </w:r>
          </w:p>
        </w:tc>
        <w:tc>
          <w:tcPr>
            <w:tcW w:w="861" w:type="pct"/>
            <w:shd w:val="clear" w:color="auto" w:fill="auto"/>
            <w:vAlign w:val="center"/>
          </w:tcPr>
          <w:p w14:paraId="3B5F69B7" w14:textId="77777777" w:rsidR="00E40105" w:rsidRDefault="00972B64">
            <w:pPr>
              <w:rPr>
                <w:color w:val="000000"/>
                <w:sz w:val="20"/>
                <w:szCs w:val="20"/>
              </w:rPr>
            </w:pPr>
            <w:r>
              <w:rPr>
                <w:color w:val="000000"/>
                <w:sz w:val="20"/>
                <w:szCs w:val="20"/>
              </w:rPr>
              <w:t>273,4</w:t>
            </w:r>
          </w:p>
        </w:tc>
        <w:tc>
          <w:tcPr>
            <w:tcW w:w="655" w:type="pct"/>
            <w:shd w:val="clear" w:color="auto" w:fill="auto"/>
            <w:vAlign w:val="center"/>
          </w:tcPr>
          <w:p w14:paraId="56675D15" w14:textId="77777777" w:rsidR="00E40105" w:rsidRDefault="00972B64">
            <w:pPr>
              <w:rPr>
                <w:color w:val="000000"/>
                <w:sz w:val="20"/>
                <w:szCs w:val="20"/>
              </w:rPr>
            </w:pPr>
            <w:r>
              <w:rPr>
                <w:color w:val="000000"/>
                <w:sz w:val="20"/>
                <w:szCs w:val="20"/>
              </w:rPr>
              <w:t>402,1</w:t>
            </w:r>
          </w:p>
        </w:tc>
      </w:tr>
      <w:tr w:rsidR="00E40105" w14:paraId="6FE7F1BD" w14:textId="77777777">
        <w:trPr>
          <w:trHeight w:val="20"/>
        </w:trPr>
        <w:tc>
          <w:tcPr>
            <w:tcW w:w="320" w:type="pct"/>
            <w:shd w:val="clear" w:color="auto" w:fill="auto"/>
            <w:vAlign w:val="center"/>
          </w:tcPr>
          <w:p w14:paraId="5B2EC308" w14:textId="77777777" w:rsidR="00E40105" w:rsidRDefault="00972B64">
            <w:pPr>
              <w:jc w:val="center"/>
              <w:rPr>
                <w:color w:val="000000"/>
                <w:sz w:val="20"/>
                <w:szCs w:val="20"/>
              </w:rPr>
            </w:pPr>
            <w:r>
              <w:rPr>
                <w:color w:val="000000"/>
                <w:sz w:val="20"/>
                <w:szCs w:val="20"/>
              </w:rPr>
              <w:t>3.3</w:t>
            </w:r>
          </w:p>
        </w:tc>
        <w:tc>
          <w:tcPr>
            <w:tcW w:w="2331" w:type="pct"/>
            <w:shd w:val="clear" w:color="auto" w:fill="auto"/>
            <w:vAlign w:val="center"/>
          </w:tcPr>
          <w:p w14:paraId="2BFCDDAD" w14:textId="77777777" w:rsidR="00E40105" w:rsidRDefault="00972B64">
            <w:pPr>
              <w:jc w:val="center"/>
              <w:rPr>
                <w:color w:val="000000"/>
                <w:sz w:val="20"/>
                <w:szCs w:val="20"/>
              </w:rPr>
            </w:pPr>
            <w:r>
              <w:rPr>
                <w:color w:val="000000"/>
                <w:sz w:val="20"/>
                <w:szCs w:val="20"/>
              </w:rPr>
              <w:t>Общий объем убыли жилищного фонда</w:t>
            </w:r>
          </w:p>
        </w:tc>
        <w:tc>
          <w:tcPr>
            <w:tcW w:w="833" w:type="pct"/>
            <w:shd w:val="clear" w:color="auto" w:fill="auto"/>
            <w:vAlign w:val="center"/>
          </w:tcPr>
          <w:p w14:paraId="1ED11289" w14:textId="77777777" w:rsidR="00E40105" w:rsidRDefault="00972B64">
            <w:pPr>
              <w:rPr>
                <w:color w:val="000000"/>
                <w:sz w:val="20"/>
                <w:szCs w:val="20"/>
              </w:rPr>
            </w:pPr>
            <w:r>
              <w:rPr>
                <w:color w:val="000000"/>
                <w:sz w:val="20"/>
                <w:szCs w:val="20"/>
              </w:rPr>
              <w:t xml:space="preserve">тыс. </w:t>
            </w:r>
            <w:proofErr w:type="spellStart"/>
            <w:r>
              <w:rPr>
                <w:color w:val="000000"/>
                <w:sz w:val="20"/>
                <w:szCs w:val="20"/>
              </w:rPr>
              <w:t>кв.м</w:t>
            </w:r>
            <w:proofErr w:type="spellEnd"/>
          </w:p>
        </w:tc>
        <w:tc>
          <w:tcPr>
            <w:tcW w:w="861" w:type="pct"/>
            <w:shd w:val="clear" w:color="auto" w:fill="auto"/>
            <w:vAlign w:val="center"/>
          </w:tcPr>
          <w:p w14:paraId="55C0DFB2" w14:textId="77777777" w:rsidR="00E40105" w:rsidRDefault="00972B64">
            <w:pPr>
              <w:rPr>
                <w:color w:val="000000"/>
                <w:sz w:val="20"/>
                <w:szCs w:val="20"/>
              </w:rPr>
            </w:pPr>
            <w:r>
              <w:rPr>
                <w:color w:val="000000"/>
                <w:sz w:val="20"/>
                <w:szCs w:val="20"/>
              </w:rPr>
              <w:t>-</w:t>
            </w:r>
          </w:p>
        </w:tc>
        <w:tc>
          <w:tcPr>
            <w:tcW w:w="655" w:type="pct"/>
            <w:shd w:val="clear" w:color="auto" w:fill="auto"/>
            <w:vAlign w:val="center"/>
          </w:tcPr>
          <w:p w14:paraId="635285E8" w14:textId="77777777" w:rsidR="00E40105" w:rsidRDefault="00972B64">
            <w:pPr>
              <w:rPr>
                <w:color w:val="000000"/>
                <w:sz w:val="20"/>
                <w:szCs w:val="20"/>
              </w:rPr>
            </w:pPr>
            <w:r>
              <w:rPr>
                <w:color w:val="000000"/>
                <w:sz w:val="20"/>
                <w:szCs w:val="20"/>
              </w:rPr>
              <w:t>5,4</w:t>
            </w:r>
          </w:p>
        </w:tc>
      </w:tr>
      <w:tr w:rsidR="00E40105" w14:paraId="5554AF32" w14:textId="77777777">
        <w:trPr>
          <w:trHeight w:val="20"/>
        </w:trPr>
        <w:tc>
          <w:tcPr>
            <w:tcW w:w="320" w:type="pct"/>
            <w:shd w:val="clear" w:color="auto" w:fill="auto"/>
            <w:vAlign w:val="center"/>
          </w:tcPr>
          <w:p w14:paraId="3031E569" w14:textId="77777777" w:rsidR="00E40105" w:rsidRDefault="00972B64">
            <w:pPr>
              <w:jc w:val="center"/>
              <w:rPr>
                <w:color w:val="000000"/>
                <w:sz w:val="20"/>
                <w:szCs w:val="20"/>
              </w:rPr>
            </w:pPr>
            <w:r>
              <w:rPr>
                <w:color w:val="000000"/>
                <w:sz w:val="20"/>
                <w:szCs w:val="20"/>
              </w:rPr>
              <w:t>3.4</w:t>
            </w:r>
          </w:p>
        </w:tc>
        <w:tc>
          <w:tcPr>
            <w:tcW w:w="2331" w:type="pct"/>
            <w:shd w:val="clear" w:color="auto" w:fill="auto"/>
            <w:vAlign w:val="center"/>
          </w:tcPr>
          <w:p w14:paraId="053AA977" w14:textId="77777777" w:rsidR="00E40105" w:rsidRDefault="00972B64">
            <w:pPr>
              <w:jc w:val="center"/>
              <w:rPr>
                <w:color w:val="000000"/>
                <w:sz w:val="20"/>
                <w:szCs w:val="20"/>
              </w:rPr>
            </w:pPr>
            <w:r>
              <w:rPr>
                <w:color w:val="000000"/>
                <w:sz w:val="20"/>
                <w:szCs w:val="20"/>
              </w:rPr>
              <w:t>Общий объём нового жилищного строительства</w:t>
            </w:r>
          </w:p>
        </w:tc>
        <w:tc>
          <w:tcPr>
            <w:tcW w:w="833" w:type="pct"/>
            <w:shd w:val="clear" w:color="auto" w:fill="auto"/>
            <w:vAlign w:val="center"/>
          </w:tcPr>
          <w:p w14:paraId="3683F62D" w14:textId="77777777" w:rsidR="00E40105" w:rsidRDefault="00972B64">
            <w:pPr>
              <w:rPr>
                <w:color w:val="000000"/>
                <w:sz w:val="20"/>
                <w:szCs w:val="20"/>
              </w:rPr>
            </w:pPr>
            <w:r>
              <w:rPr>
                <w:color w:val="000000"/>
                <w:sz w:val="20"/>
                <w:szCs w:val="20"/>
              </w:rPr>
              <w:t>тыс. кв. м</w:t>
            </w:r>
          </w:p>
        </w:tc>
        <w:tc>
          <w:tcPr>
            <w:tcW w:w="861" w:type="pct"/>
            <w:shd w:val="clear" w:color="auto" w:fill="auto"/>
            <w:vAlign w:val="center"/>
          </w:tcPr>
          <w:p w14:paraId="7F87DBCF" w14:textId="77777777" w:rsidR="00E40105" w:rsidRDefault="00972B64">
            <w:pPr>
              <w:rPr>
                <w:color w:val="000000"/>
                <w:sz w:val="20"/>
                <w:szCs w:val="20"/>
              </w:rPr>
            </w:pPr>
            <w:r>
              <w:rPr>
                <w:color w:val="000000"/>
                <w:sz w:val="20"/>
                <w:szCs w:val="20"/>
              </w:rPr>
              <w:t>-</w:t>
            </w:r>
          </w:p>
        </w:tc>
        <w:tc>
          <w:tcPr>
            <w:tcW w:w="655" w:type="pct"/>
            <w:shd w:val="clear" w:color="auto" w:fill="auto"/>
            <w:vAlign w:val="center"/>
          </w:tcPr>
          <w:p w14:paraId="1A088EA2" w14:textId="77777777" w:rsidR="00E40105" w:rsidRDefault="00972B64">
            <w:pPr>
              <w:jc w:val="center"/>
              <w:rPr>
                <w:color w:val="000000"/>
                <w:sz w:val="20"/>
                <w:szCs w:val="20"/>
              </w:rPr>
            </w:pPr>
            <w:r>
              <w:rPr>
                <w:color w:val="000000"/>
                <w:sz w:val="20"/>
                <w:szCs w:val="20"/>
              </w:rPr>
              <w:t>134,1</w:t>
            </w:r>
          </w:p>
        </w:tc>
      </w:tr>
      <w:tr w:rsidR="00E40105" w14:paraId="3762A016" w14:textId="77777777">
        <w:trPr>
          <w:trHeight w:val="20"/>
        </w:trPr>
        <w:tc>
          <w:tcPr>
            <w:tcW w:w="320" w:type="pct"/>
            <w:shd w:val="clear" w:color="auto" w:fill="auto"/>
            <w:vAlign w:val="center"/>
          </w:tcPr>
          <w:p w14:paraId="2CD202E8" w14:textId="77777777" w:rsidR="00E40105" w:rsidRDefault="00972B64">
            <w:pPr>
              <w:jc w:val="center"/>
              <w:rPr>
                <w:color w:val="000000"/>
                <w:sz w:val="20"/>
                <w:szCs w:val="20"/>
              </w:rPr>
            </w:pPr>
            <w:r>
              <w:rPr>
                <w:color w:val="000000"/>
                <w:sz w:val="20"/>
                <w:szCs w:val="20"/>
              </w:rPr>
              <w:t>4</w:t>
            </w:r>
          </w:p>
        </w:tc>
        <w:tc>
          <w:tcPr>
            <w:tcW w:w="2331" w:type="pct"/>
            <w:shd w:val="clear" w:color="auto" w:fill="auto"/>
            <w:vAlign w:val="center"/>
          </w:tcPr>
          <w:p w14:paraId="0FC64DC9" w14:textId="77777777" w:rsidR="00E40105" w:rsidRDefault="00972B64">
            <w:pPr>
              <w:jc w:val="center"/>
              <w:rPr>
                <w:color w:val="000000"/>
                <w:sz w:val="20"/>
                <w:szCs w:val="20"/>
              </w:rPr>
            </w:pPr>
            <w:r>
              <w:rPr>
                <w:color w:val="000000"/>
                <w:sz w:val="20"/>
                <w:szCs w:val="20"/>
              </w:rPr>
              <w:t>ОБЪЕКТЫ СОЦИАЛЬНОГО И КУЛЬТУРНО-БЫТОВОГО ОБСЛУЖИВАНИЯ НАСЕЛЕНИЯ</w:t>
            </w:r>
          </w:p>
        </w:tc>
        <w:tc>
          <w:tcPr>
            <w:tcW w:w="833" w:type="pct"/>
            <w:shd w:val="clear" w:color="auto" w:fill="auto"/>
            <w:vAlign w:val="center"/>
          </w:tcPr>
          <w:p w14:paraId="45A2C0C8" w14:textId="77777777" w:rsidR="00E40105" w:rsidRDefault="00E40105">
            <w:pPr>
              <w:jc w:val="center"/>
              <w:rPr>
                <w:color w:val="000000"/>
                <w:sz w:val="20"/>
                <w:szCs w:val="20"/>
              </w:rPr>
            </w:pPr>
          </w:p>
        </w:tc>
        <w:tc>
          <w:tcPr>
            <w:tcW w:w="861" w:type="pct"/>
            <w:shd w:val="clear" w:color="auto" w:fill="auto"/>
            <w:vAlign w:val="center"/>
          </w:tcPr>
          <w:p w14:paraId="0FCA8B4E" w14:textId="77777777" w:rsidR="00E40105" w:rsidRDefault="00E40105">
            <w:pPr>
              <w:jc w:val="center"/>
              <w:rPr>
                <w:color w:val="000000"/>
                <w:sz w:val="20"/>
                <w:szCs w:val="20"/>
              </w:rPr>
            </w:pPr>
          </w:p>
        </w:tc>
        <w:tc>
          <w:tcPr>
            <w:tcW w:w="655" w:type="pct"/>
            <w:shd w:val="clear" w:color="auto" w:fill="auto"/>
            <w:vAlign w:val="center"/>
          </w:tcPr>
          <w:p w14:paraId="684EF039" w14:textId="77777777" w:rsidR="00E40105" w:rsidRDefault="00E40105">
            <w:pPr>
              <w:jc w:val="center"/>
              <w:rPr>
                <w:color w:val="000000"/>
                <w:sz w:val="20"/>
                <w:szCs w:val="20"/>
              </w:rPr>
            </w:pPr>
          </w:p>
        </w:tc>
      </w:tr>
      <w:tr w:rsidR="00E40105" w14:paraId="7614ADFD" w14:textId="77777777">
        <w:trPr>
          <w:trHeight w:val="20"/>
        </w:trPr>
        <w:tc>
          <w:tcPr>
            <w:tcW w:w="320" w:type="pct"/>
            <w:shd w:val="clear" w:color="auto" w:fill="auto"/>
            <w:vAlign w:val="center"/>
          </w:tcPr>
          <w:p w14:paraId="5DA43C9D" w14:textId="77777777" w:rsidR="00E40105" w:rsidRDefault="00972B64">
            <w:pPr>
              <w:jc w:val="center"/>
              <w:rPr>
                <w:color w:val="000000"/>
                <w:sz w:val="20"/>
                <w:szCs w:val="20"/>
              </w:rPr>
            </w:pPr>
            <w:r>
              <w:rPr>
                <w:color w:val="000000"/>
                <w:sz w:val="20"/>
                <w:szCs w:val="20"/>
              </w:rPr>
              <w:t>4.1</w:t>
            </w:r>
          </w:p>
        </w:tc>
        <w:tc>
          <w:tcPr>
            <w:tcW w:w="2331" w:type="pct"/>
            <w:shd w:val="clear" w:color="auto" w:fill="auto"/>
            <w:vAlign w:val="center"/>
          </w:tcPr>
          <w:p w14:paraId="00B63DF6" w14:textId="77777777" w:rsidR="00E40105" w:rsidRDefault="00972B64">
            <w:pPr>
              <w:jc w:val="center"/>
              <w:rPr>
                <w:color w:val="000000"/>
                <w:sz w:val="20"/>
                <w:szCs w:val="20"/>
              </w:rPr>
            </w:pPr>
            <w:r>
              <w:rPr>
                <w:color w:val="000000"/>
                <w:sz w:val="20"/>
                <w:szCs w:val="20"/>
              </w:rPr>
              <w:t>Дошкольные образовательные организации</w:t>
            </w:r>
          </w:p>
        </w:tc>
        <w:tc>
          <w:tcPr>
            <w:tcW w:w="833" w:type="pct"/>
            <w:shd w:val="clear" w:color="auto" w:fill="auto"/>
            <w:vAlign w:val="center"/>
          </w:tcPr>
          <w:p w14:paraId="6A73C18F" w14:textId="77777777" w:rsidR="00E40105" w:rsidRDefault="00972B64">
            <w:pPr>
              <w:jc w:val="center"/>
              <w:rPr>
                <w:color w:val="000000"/>
                <w:sz w:val="20"/>
                <w:szCs w:val="20"/>
              </w:rPr>
            </w:pPr>
            <w:r>
              <w:rPr>
                <w:color w:val="000000"/>
                <w:sz w:val="20"/>
                <w:szCs w:val="20"/>
              </w:rPr>
              <w:t>место</w:t>
            </w:r>
          </w:p>
        </w:tc>
        <w:tc>
          <w:tcPr>
            <w:tcW w:w="861" w:type="pct"/>
            <w:shd w:val="clear" w:color="auto" w:fill="auto"/>
            <w:vAlign w:val="center"/>
          </w:tcPr>
          <w:p w14:paraId="75D577D1" w14:textId="77777777" w:rsidR="00E40105" w:rsidRDefault="00972B64">
            <w:pPr>
              <w:jc w:val="center"/>
              <w:rPr>
                <w:color w:val="000000"/>
                <w:sz w:val="20"/>
                <w:szCs w:val="20"/>
              </w:rPr>
            </w:pPr>
            <w:r>
              <w:rPr>
                <w:color w:val="000000"/>
                <w:sz w:val="20"/>
                <w:szCs w:val="20"/>
              </w:rPr>
              <w:t>720</w:t>
            </w:r>
          </w:p>
        </w:tc>
        <w:tc>
          <w:tcPr>
            <w:tcW w:w="655" w:type="pct"/>
            <w:shd w:val="clear" w:color="auto" w:fill="auto"/>
            <w:vAlign w:val="center"/>
          </w:tcPr>
          <w:p w14:paraId="196295AC" w14:textId="77777777" w:rsidR="00E40105" w:rsidRDefault="00972B64">
            <w:pPr>
              <w:jc w:val="center"/>
              <w:rPr>
                <w:color w:val="000000"/>
                <w:sz w:val="20"/>
                <w:szCs w:val="20"/>
              </w:rPr>
            </w:pPr>
            <w:r>
              <w:rPr>
                <w:color w:val="000000"/>
                <w:sz w:val="20"/>
                <w:szCs w:val="20"/>
              </w:rPr>
              <w:t>970</w:t>
            </w:r>
          </w:p>
        </w:tc>
      </w:tr>
      <w:tr w:rsidR="00E40105" w14:paraId="1A22B181" w14:textId="77777777">
        <w:trPr>
          <w:trHeight w:val="20"/>
        </w:trPr>
        <w:tc>
          <w:tcPr>
            <w:tcW w:w="320" w:type="pct"/>
            <w:shd w:val="clear" w:color="auto" w:fill="auto"/>
            <w:vAlign w:val="center"/>
          </w:tcPr>
          <w:p w14:paraId="1263C032" w14:textId="77777777" w:rsidR="00E40105" w:rsidRDefault="00972B64">
            <w:pPr>
              <w:jc w:val="center"/>
              <w:rPr>
                <w:color w:val="000000"/>
                <w:sz w:val="20"/>
                <w:szCs w:val="20"/>
              </w:rPr>
            </w:pPr>
            <w:r>
              <w:rPr>
                <w:color w:val="000000"/>
                <w:sz w:val="20"/>
                <w:szCs w:val="20"/>
              </w:rPr>
              <w:lastRenderedPageBreak/>
              <w:t>4.2</w:t>
            </w:r>
          </w:p>
        </w:tc>
        <w:tc>
          <w:tcPr>
            <w:tcW w:w="2331" w:type="pct"/>
            <w:shd w:val="clear" w:color="auto" w:fill="auto"/>
            <w:vAlign w:val="center"/>
          </w:tcPr>
          <w:p w14:paraId="17D0E641" w14:textId="77777777" w:rsidR="00E40105" w:rsidRDefault="00972B64">
            <w:pPr>
              <w:jc w:val="center"/>
              <w:rPr>
                <w:color w:val="000000"/>
                <w:sz w:val="20"/>
                <w:szCs w:val="20"/>
              </w:rPr>
            </w:pPr>
            <w:r>
              <w:rPr>
                <w:color w:val="000000"/>
                <w:sz w:val="20"/>
                <w:szCs w:val="20"/>
              </w:rPr>
              <w:t>Общеобразовательные организации</w:t>
            </w:r>
          </w:p>
        </w:tc>
        <w:tc>
          <w:tcPr>
            <w:tcW w:w="833" w:type="pct"/>
            <w:shd w:val="clear" w:color="auto" w:fill="auto"/>
            <w:vAlign w:val="center"/>
          </w:tcPr>
          <w:p w14:paraId="441E05E8" w14:textId="77777777" w:rsidR="00E40105" w:rsidRDefault="00972B64">
            <w:pPr>
              <w:jc w:val="center"/>
              <w:rPr>
                <w:color w:val="000000"/>
                <w:sz w:val="20"/>
                <w:szCs w:val="20"/>
              </w:rPr>
            </w:pPr>
            <w:r>
              <w:rPr>
                <w:color w:val="000000"/>
                <w:sz w:val="20"/>
                <w:szCs w:val="20"/>
              </w:rPr>
              <w:t>учащийся</w:t>
            </w:r>
          </w:p>
        </w:tc>
        <w:tc>
          <w:tcPr>
            <w:tcW w:w="861" w:type="pct"/>
            <w:shd w:val="clear" w:color="auto" w:fill="auto"/>
            <w:vAlign w:val="center"/>
          </w:tcPr>
          <w:p w14:paraId="4ED57B42" w14:textId="77777777" w:rsidR="00E40105" w:rsidRDefault="00972B64">
            <w:pPr>
              <w:jc w:val="center"/>
              <w:rPr>
                <w:color w:val="000000"/>
                <w:sz w:val="20"/>
                <w:szCs w:val="20"/>
              </w:rPr>
            </w:pPr>
            <w:r>
              <w:rPr>
                <w:color w:val="000000"/>
                <w:sz w:val="20"/>
                <w:szCs w:val="20"/>
              </w:rPr>
              <w:t>1534</w:t>
            </w:r>
          </w:p>
        </w:tc>
        <w:tc>
          <w:tcPr>
            <w:tcW w:w="655" w:type="pct"/>
            <w:shd w:val="clear" w:color="auto" w:fill="auto"/>
            <w:vAlign w:val="center"/>
          </w:tcPr>
          <w:p w14:paraId="6EE674FB" w14:textId="77777777" w:rsidR="00E40105" w:rsidRDefault="00972B64">
            <w:pPr>
              <w:jc w:val="center"/>
              <w:rPr>
                <w:color w:val="000000"/>
                <w:sz w:val="20"/>
                <w:szCs w:val="20"/>
              </w:rPr>
            </w:pPr>
            <w:r>
              <w:rPr>
                <w:color w:val="000000"/>
                <w:sz w:val="20"/>
                <w:szCs w:val="20"/>
              </w:rPr>
              <w:t>1864</w:t>
            </w:r>
          </w:p>
        </w:tc>
      </w:tr>
      <w:tr w:rsidR="00E40105" w14:paraId="2DFE7D14" w14:textId="77777777">
        <w:trPr>
          <w:trHeight w:val="20"/>
        </w:trPr>
        <w:tc>
          <w:tcPr>
            <w:tcW w:w="320" w:type="pct"/>
            <w:shd w:val="clear" w:color="auto" w:fill="auto"/>
            <w:vAlign w:val="center"/>
          </w:tcPr>
          <w:p w14:paraId="40006021" w14:textId="77777777" w:rsidR="00E40105" w:rsidRDefault="00972B64">
            <w:pPr>
              <w:jc w:val="center"/>
              <w:rPr>
                <w:color w:val="000000"/>
                <w:sz w:val="20"/>
                <w:szCs w:val="20"/>
              </w:rPr>
            </w:pPr>
            <w:r>
              <w:rPr>
                <w:color w:val="000000"/>
                <w:sz w:val="20"/>
                <w:szCs w:val="20"/>
              </w:rPr>
              <w:t>4.3</w:t>
            </w:r>
          </w:p>
        </w:tc>
        <w:tc>
          <w:tcPr>
            <w:tcW w:w="2331" w:type="pct"/>
            <w:shd w:val="clear" w:color="auto" w:fill="auto"/>
            <w:vAlign w:val="center"/>
          </w:tcPr>
          <w:p w14:paraId="6974A9A7" w14:textId="77777777" w:rsidR="00E40105" w:rsidRDefault="00972B64">
            <w:pPr>
              <w:jc w:val="center"/>
              <w:rPr>
                <w:color w:val="000000"/>
                <w:sz w:val="20"/>
                <w:szCs w:val="20"/>
              </w:rPr>
            </w:pPr>
            <w:r>
              <w:rPr>
                <w:color w:val="000000"/>
                <w:sz w:val="20"/>
                <w:szCs w:val="20"/>
              </w:rPr>
              <w:t>Организации дополнительного образования</w:t>
            </w:r>
          </w:p>
        </w:tc>
        <w:tc>
          <w:tcPr>
            <w:tcW w:w="833" w:type="pct"/>
            <w:shd w:val="clear" w:color="auto" w:fill="auto"/>
            <w:vAlign w:val="center"/>
          </w:tcPr>
          <w:p w14:paraId="3B9D5970" w14:textId="77777777" w:rsidR="00E40105" w:rsidRDefault="00972B64">
            <w:pPr>
              <w:jc w:val="center"/>
              <w:rPr>
                <w:color w:val="000000"/>
                <w:sz w:val="20"/>
                <w:szCs w:val="20"/>
              </w:rPr>
            </w:pPr>
            <w:r>
              <w:rPr>
                <w:color w:val="000000"/>
                <w:sz w:val="20"/>
                <w:szCs w:val="20"/>
              </w:rPr>
              <w:t>место</w:t>
            </w:r>
          </w:p>
        </w:tc>
        <w:tc>
          <w:tcPr>
            <w:tcW w:w="861" w:type="pct"/>
            <w:shd w:val="clear" w:color="auto" w:fill="auto"/>
            <w:vAlign w:val="center"/>
          </w:tcPr>
          <w:p w14:paraId="1E7CFB80" w14:textId="77777777" w:rsidR="00E40105" w:rsidRDefault="00972B64">
            <w:pPr>
              <w:jc w:val="center"/>
              <w:rPr>
                <w:color w:val="000000"/>
                <w:sz w:val="20"/>
                <w:szCs w:val="20"/>
              </w:rPr>
            </w:pPr>
            <w:r>
              <w:rPr>
                <w:color w:val="000000"/>
                <w:sz w:val="20"/>
                <w:szCs w:val="20"/>
              </w:rPr>
              <w:t>1746</w:t>
            </w:r>
          </w:p>
        </w:tc>
        <w:tc>
          <w:tcPr>
            <w:tcW w:w="655" w:type="pct"/>
            <w:shd w:val="clear" w:color="auto" w:fill="auto"/>
            <w:vAlign w:val="center"/>
          </w:tcPr>
          <w:p w14:paraId="3BC920DC" w14:textId="77777777" w:rsidR="00E40105" w:rsidRDefault="00972B64">
            <w:pPr>
              <w:jc w:val="center"/>
              <w:rPr>
                <w:color w:val="000000"/>
                <w:sz w:val="20"/>
                <w:szCs w:val="20"/>
              </w:rPr>
            </w:pPr>
            <w:r>
              <w:rPr>
                <w:color w:val="000000"/>
                <w:sz w:val="20"/>
                <w:szCs w:val="20"/>
              </w:rPr>
              <w:t>1746</w:t>
            </w:r>
          </w:p>
        </w:tc>
      </w:tr>
      <w:tr w:rsidR="00E40105" w14:paraId="7DA6EB9C" w14:textId="77777777">
        <w:trPr>
          <w:trHeight w:val="20"/>
        </w:trPr>
        <w:tc>
          <w:tcPr>
            <w:tcW w:w="320" w:type="pct"/>
            <w:shd w:val="clear" w:color="auto" w:fill="auto"/>
            <w:vAlign w:val="center"/>
          </w:tcPr>
          <w:p w14:paraId="171123FC" w14:textId="77777777" w:rsidR="00E40105" w:rsidRDefault="00972B64">
            <w:pPr>
              <w:jc w:val="center"/>
              <w:rPr>
                <w:color w:val="000000"/>
                <w:sz w:val="20"/>
                <w:szCs w:val="20"/>
              </w:rPr>
            </w:pPr>
            <w:r>
              <w:rPr>
                <w:color w:val="000000"/>
                <w:sz w:val="20"/>
                <w:szCs w:val="20"/>
              </w:rPr>
              <w:t>4.4</w:t>
            </w:r>
          </w:p>
        </w:tc>
        <w:tc>
          <w:tcPr>
            <w:tcW w:w="2331" w:type="pct"/>
            <w:shd w:val="clear" w:color="auto" w:fill="auto"/>
            <w:vAlign w:val="center"/>
          </w:tcPr>
          <w:p w14:paraId="079E4B79" w14:textId="77777777" w:rsidR="00E40105" w:rsidRDefault="00972B64">
            <w:pPr>
              <w:jc w:val="center"/>
              <w:rPr>
                <w:color w:val="000000"/>
                <w:sz w:val="20"/>
                <w:szCs w:val="20"/>
              </w:rPr>
            </w:pPr>
            <w:r>
              <w:rPr>
                <w:color w:val="000000"/>
                <w:sz w:val="20"/>
                <w:szCs w:val="20"/>
              </w:rPr>
              <w:t>Учреждения культуры клубного типа</w:t>
            </w:r>
          </w:p>
        </w:tc>
        <w:tc>
          <w:tcPr>
            <w:tcW w:w="833" w:type="pct"/>
            <w:shd w:val="clear" w:color="auto" w:fill="auto"/>
            <w:vAlign w:val="center"/>
          </w:tcPr>
          <w:p w14:paraId="5EC21B06" w14:textId="77777777" w:rsidR="00E40105" w:rsidRDefault="00972B64">
            <w:pPr>
              <w:jc w:val="center"/>
              <w:rPr>
                <w:color w:val="000000"/>
                <w:sz w:val="20"/>
                <w:szCs w:val="20"/>
              </w:rPr>
            </w:pPr>
            <w:r>
              <w:rPr>
                <w:color w:val="000000"/>
                <w:sz w:val="20"/>
                <w:szCs w:val="20"/>
              </w:rPr>
              <w:t>объект</w:t>
            </w:r>
          </w:p>
        </w:tc>
        <w:tc>
          <w:tcPr>
            <w:tcW w:w="861" w:type="pct"/>
            <w:shd w:val="clear" w:color="auto" w:fill="auto"/>
            <w:vAlign w:val="center"/>
          </w:tcPr>
          <w:p w14:paraId="5793AC9D" w14:textId="77777777" w:rsidR="00E40105" w:rsidRDefault="00972B64">
            <w:pPr>
              <w:jc w:val="center"/>
              <w:rPr>
                <w:color w:val="000000"/>
                <w:sz w:val="20"/>
                <w:szCs w:val="20"/>
              </w:rPr>
            </w:pPr>
            <w:r>
              <w:rPr>
                <w:color w:val="000000"/>
                <w:sz w:val="20"/>
                <w:szCs w:val="20"/>
              </w:rPr>
              <w:t>1</w:t>
            </w:r>
          </w:p>
        </w:tc>
        <w:tc>
          <w:tcPr>
            <w:tcW w:w="655" w:type="pct"/>
            <w:shd w:val="clear" w:color="auto" w:fill="auto"/>
            <w:vAlign w:val="center"/>
          </w:tcPr>
          <w:p w14:paraId="5751F167" w14:textId="77777777" w:rsidR="00E40105" w:rsidRDefault="00972B64">
            <w:pPr>
              <w:jc w:val="center"/>
              <w:rPr>
                <w:color w:val="000000"/>
                <w:sz w:val="20"/>
                <w:szCs w:val="20"/>
              </w:rPr>
            </w:pPr>
            <w:r>
              <w:rPr>
                <w:color w:val="000000"/>
                <w:sz w:val="20"/>
                <w:szCs w:val="20"/>
              </w:rPr>
              <w:t>1</w:t>
            </w:r>
          </w:p>
        </w:tc>
      </w:tr>
      <w:tr w:rsidR="00E40105" w14:paraId="743B37F3" w14:textId="77777777">
        <w:trPr>
          <w:trHeight w:val="20"/>
        </w:trPr>
        <w:tc>
          <w:tcPr>
            <w:tcW w:w="320" w:type="pct"/>
            <w:shd w:val="clear" w:color="auto" w:fill="auto"/>
            <w:vAlign w:val="center"/>
          </w:tcPr>
          <w:p w14:paraId="07A9AECB" w14:textId="77777777" w:rsidR="00E40105" w:rsidRDefault="00972B64">
            <w:pPr>
              <w:jc w:val="center"/>
              <w:rPr>
                <w:color w:val="000000"/>
                <w:sz w:val="20"/>
                <w:szCs w:val="20"/>
              </w:rPr>
            </w:pPr>
            <w:r>
              <w:rPr>
                <w:color w:val="000000"/>
                <w:sz w:val="20"/>
                <w:szCs w:val="20"/>
              </w:rPr>
              <w:t>4.5</w:t>
            </w:r>
          </w:p>
        </w:tc>
        <w:tc>
          <w:tcPr>
            <w:tcW w:w="2331" w:type="pct"/>
            <w:shd w:val="clear" w:color="auto" w:fill="auto"/>
            <w:vAlign w:val="center"/>
          </w:tcPr>
          <w:p w14:paraId="13A3639C" w14:textId="77777777" w:rsidR="00E40105" w:rsidRDefault="00972B64">
            <w:pPr>
              <w:jc w:val="center"/>
              <w:rPr>
                <w:color w:val="000000"/>
                <w:sz w:val="20"/>
                <w:szCs w:val="20"/>
              </w:rPr>
            </w:pPr>
            <w:r>
              <w:rPr>
                <w:color w:val="000000"/>
                <w:sz w:val="20"/>
                <w:szCs w:val="20"/>
              </w:rPr>
              <w:t>Музеи</w:t>
            </w:r>
          </w:p>
        </w:tc>
        <w:tc>
          <w:tcPr>
            <w:tcW w:w="833" w:type="pct"/>
            <w:shd w:val="clear" w:color="auto" w:fill="auto"/>
            <w:vAlign w:val="center"/>
          </w:tcPr>
          <w:p w14:paraId="7E31248B" w14:textId="77777777" w:rsidR="00E40105" w:rsidRDefault="00972B64">
            <w:pPr>
              <w:jc w:val="center"/>
              <w:rPr>
                <w:color w:val="000000"/>
                <w:sz w:val="20"/>
                <w:szCs w:val="20"/>
              </w:rPr>
            </w:pPr>
            <w:r>
              <w:rPr>
                <w:color w:val="000000"/>
                <w:sz w:val="20"/>
                <w:szCs w:val="20"/>
              </w:rPr>
              <w:t>объект</w:t>
            </w:r>
          </w:p>
        </w:tc>
        <w:tc>
          <w:tcPr>
            <w:tcW w:w="861" w:type="pct"/>
            <w:shd w:val="clear" w:color="auto" w:fill="auto"/>
            <w:vAlign w:val="center"/>
          </w:tcPr>
          <w:p w14:paraId="3E53F6A3" w14:textId="77777777" w:rsidR="00E40105" w:rsidRDefault="00972B64">
            <w:pPr>
              <w:jc w:val="center"/>
              <w:rPr>
                <w:color w:val="000000"/>
                <w:sz w:val="20"/>
                <w:szCs w:val="20"/>
              </w:rPr>
            </w:pPr>
            <w:r>
              <w:rPr>
                <w:color w:val="000000"/>
                <w:sz w:val="20"/>
                <w:szCs w:val="20"/>
              </w:rPr>
              <w:t>1</w:t>
            </w:r>
          </w:p>
        </w:tc>
        <w:tc>
          <w:tcPr>
            <w:tcW w:w="655" w:type="pct"/>
            <w:shd w:val="clear" w:color="auto" w:fill="auto"/>
            <w:vAlign w:val="center"/>
          </w:tcPr>
          <w:p w14:paraId="362994B8" w14:textId="77777777" w:rsidR="00E40105" w:rsidRDefault="00972B64">
            <w:pPr>
              <w:jc w:val="center"/>
              <w:rPr>
                <w:color w:val="000000"/>
                <w:sz w:val="20"/>
                <w:szCs w:val="20"/>
              </w:rPr>
            </w:pPr>
            <w:r>
              <w:rPr>
                <w:color w:val="000000"/>
                <w:sz w:val="20"/>
                <w:szCs w:val="20"/>
              </w:rPr>
              <w:t>1</w:t>
            </w:r>
          </w:p>
        </w:tc>
      </w:tr>
      <w:tr w:rsidR="00E40105" w14:paraId="05947F90" w14:textId="77777777">
        <w:trPr>
          <w:trHeight w:val="20"/>
        </w:trPr>
        <w:tc>
          <w:tcPr>
            <w:tcW w:w="320" w:type="pct"/>
            <w:shd w:val="clear" w:color="auto" w:fill="auto"/>
            <w:vAlign w:val="center"/>
          </w:tcPr>
          <w:p w14:paraId="1EDE4EB4" w14:textId="77777777" w:rsidR="00E40105" w:rsidRDefault="00972B64">
            <w:pPr>
              <w:jc w:val="center"/>
              <w:rPr>
                <w:color w:val="000000"/>
                <w:sz w:val="20"/>
                <w:szCs w:val="20"/>
              </w:rPr>
            </w:pPr>
            <w:r>
              <w:rPr>
                <w:color w:val="000000"/>
                <w:sz w:val="20"/>
                <w:szCs w:val="20"/>
              </w:rPr>
              <w:t>4.6</w:t>
            </w:r>
          </w:p>
        </w:tc>
        <w:tc>
          <w:tcPr>
            <w:tcW w:w="2331" w:type="pct"/>
            <w:shd w:val="clear" w:color="auto" w:fill="auto"/>
            <w:vAlign w:val="center"/>
          </w:tcPr>
          <w:p w14:paraId="517E18BF" w14:textId="77777777" w:rsidR="00E40105" w:rsidRDefault="00972B64">
            <w:pPr>
              <w:jc w:val="center"/>
              <w:rPr>
                <w:color w:val="000000"/>
                <w:sz w:val="20"/>
                <w:szCs w:val="20"/>
              </w:rPr>
            </w:pPr>
            <w:r>
              <w:rPr>
                <w:color w:val="000000"/>
                <w:sz w:val="20"/>
                <w:szCs w:val="20"/>
              </w:rPr>
              <w:t>Библиотеки</w:t>
            </w:r>
          </w:p>
        </w:tc>
        <w:tc>
          <w:tcPr>
            <w:tcW w:w="833" w:type="pct"/>
            <w:shd w:val="clear" w:color="auto" w:fill="auto"/>
            <w:vAlign w:val="center"/>
          </w:tcPr>
          <w:p w14:paraId="6D882A8E" w14:textId="77777777" w:rsidR="00E40105" w:rsidRDefault="00972B64">
            <w:pPr>
              <w:jc w:val="center"/>
              <w:rPr>
                <w:color w:val="000000"/>
                <w:sz w:val="20"/>
                <w:szCs w:val="20"/>
              </w:rPr>
            </w:pPr>
            <w:r>
              <w:rPr>
                <w:color w:val="000000"/>
                <w:sz w:val="20"/>
                <w:szCs w:val="20"/>
              </w:rPr>
              <w:t>объект</w:t>
            </w:r>
          </w:p>
        </w:tc>
        <w:tc>
          <w:tcPr>
            <w:tcW w:w="861" w:type="pct"/>
            <w:shd w:val="clear" w:color="auto" w:fill="auto"/>
            <w:vAlign w:val="center"/>
          </w:tcPr>
          <w:p w14:paraId="1BD57B41" w14:textId="77777777" w:rsidR="00E40105" w:rsidRDefault="00972B64">
            <w:pPr>
              <w:jc w:val="center"/>
              <w:rPr>
                <w:color w:val="000000"/>
                <w:sz w:val="20"/>
                <w:szCs w:val="20"/>
              </w:rPr>
            </w:pPr>
            <w:r>
              <w:rPr>
                <w:color w:val="000000"/>
                <w:sz w:val="20"/>
                <w:szCs w:val="20"/>
              </w:rPr>
              <w:t>1</w:t>
            </w:r>
          </w:p>
        </w:tc>
        <w:tc>
          <w:tcPr>
            <w:tcW w:w="655" w:type="pct"/>
            <w:shd w:val="clear" w:color="auto" w:fill="auto"/>
            <w:vAlign w:val="center"/>
          </w:tcPr>
          <w:p w14:paraId="67E63537" w14:textId="77777777" w:rsidR="00E40105" w:rsidRDefault="00972B64">
            <w:pPr>
              <w:jc w:val="center"/>
              <w:rPr>
                <w:color w:val="000000"/>
                <w:sz w:val="20"/>
                <w:szCs w:val="20"/>
              </w:rPr>
            </w:pPr>
            <w:r>
              <w:rPr>
                <w:color w:val="000000"/>
                <w:sz w:val="20"/>
                <w:szCs w:val="20"/>
              </w:rPr>
              <w:t>1</w:t>
            </w:r>
          </w:p>
        </w:tc>
      </w:tr>
      <w:tr w:rsidR="00E40105" w14:paraId="4D7C64AF" w14:textId="77777777">
        <w:trPr>
          <w:trHeight w:val="20"/>
        </w:trPr>
        <w:tc>
          <w:tcPr>
            <w:tcW w:w="320" w:type="pct"/>
            <w:shd w:val="clear" w:color="auto" w:fill="auto"/>
            <w:vAlign w:val="center"/>
          </w:tcPr>
          <w:p w14:paraId="2CEE5F1A" w14:textId="77777777" w:rsidR="00E40105" w:rsidRDefault="00972B64">
            <w:pPr>
              <w:jc w:val="center"/>
              <w:rPr>
                <w:color w:val="000000"/>
                <w:sz w:val="20"/>
                <w:szCs w:val="20"/>
              </w:rPr>
            </w:pPr>
            <w:r>
              <w:rPr>
                <w:color w:val="000000"/>
                <w:sz w:val="20"/>
                <w:szCs w:val="20"/>
              </w:rPr>
              <w:t>4.7</w:t>
            </w:r>
          </w:p>
        </w:tc>
        <w:tc>
          <w:tcPr>
            <w:tcW w:w="2331" w:type="pct"/>
            <w:shd w:val="clear" w:color="auto" w:fill="auto"/>
            <w:vAlign w:val="center"/>
          </w:tcPr>
          <w:p w14:paraId="4FC32D3B" w14:textId="77777777" w:rsidR="00E40105" w:rsidRDefault="00972B64">
            <w:pPr>
              <w:jc w:val="center"/>
              <w:rPr>
                <w:color w:val="000000"/>
                <w:sz w:val="20"/>
                <w:szCs w:val="20"/>
              </w:rPr>
            </w:pPr>
            <w:r>
              <w:rPr>
                <w:color w:val="000000"/>
                <w:sz w:val="20"/>
                <w:szCs w:val="20"/>
              </w:rPr>
              <w:t>Библиотеки детские</w:t>
            </w:r>
          </w:p>
        </w:tc>
        <w:tc>
          <w:tcPr>
            <w:tcW w:w="833" w:type="pct"/>
            <w:shd w:val="clear" w:color="auto" w:fill="auto"/>
            <w:vAlign w:val="center"/>
          </w:tcPr>
          <w:p w14:paraId="0DAB0089" w14:textId="77777777" w:rsidR="00E40105" w:rsidRDefault="00972B64">
            <w:pPr>
              <w:jc w:val="center"/>
              <w:rPr>
                <w:color w:val="000000"/>
                <w:sz w:val="20"/>
                <w:szCs w:val="20"/>
              </w:rPr>
            </w:pPr>
            <w:r>
              <w:rPr>
                <w:color w:val="000000"/>
                <w:sz w:val="20"/>
                <w:szCs w:val="20"/>
              </w:rPr>
              <w:t>объект</w:t>
            </w:r>
          </w:p>
        </w:tc>
        <w:tc>
          <w:tcPr>
            <w:tcW w:w="861" w:type="pct"/>
            <w:shd w:val="clear" w:color="auto" w:fill="auto"/>
            <w:vAlign w:val="center"/>
          </w:tcPr>
          <w:p w14:paraId="744041E9" w14:textId="77777777" w:rsidR="00E40105" w:rsidRDefault="00972B64">
            <w:pPr>
              <w:jc w:val="center"/>
              <w:rPr>
                <w:color w:val="000000"/>
                <w:sz w:val="20"/>
                <w:szCs w:val="20"/>
              </w:rPr>
            </w:pPr>
            <w:r>
              <w:rPr>
                <w:color w:val="000000"/>
                <w:sz w:val="20"/>
                <w:szCs w:val="20"/>
              </w:rPr>
              <w:t>1</w:t>
            </w:r>
          </w:p>
        </w:tc>
        <w:tc>
          <w:tcPr>
            <w:tcW w:w="655" w:type="pct"/>
            <w:shd w:val="clear" w:color="auto" w:fill="auto"/>
            <w:vAlign w:val="center"/>
          </w:tcPr>
          <w:p w14:paraId="602D860C" w14:textId="77777777" w:rsidR="00E40105" w:rsidRDefault="00972B64">
            <w:pPr>
              <w:jc w:val="center"/>
              <w:rPr>
                <w:color w:val="000000"/>
                <w:sz w:val="20"/>
                <w:szCs w:val="20"/>
              </w:rPr>
            </w:pPr>
            <w:r>
              <w:rPr>
                <w:color w:val="000000"/>
                <w:sz w:val="20"/>
                <w:szCs w:val="20"/>
              </w:rPr>
              <w:t>1</w:t>
            </w:r>
          </w:p>
        </w:tc>
      </w:tr>
      <w:tr w:rsidR="00E40105" w14:paraId="69B4D335" w14:textId="77777777">
        <w:trPr>
          <w:trHeight w:val="20"/>
        </w:trPr>
        <w:tc>
          <w:tcPr>
            <w:tcW w:w="320" w:type="pct"/>
            <w:shd w:val="clear" w:color="auto" w:fill="auto"/>
            <w:vAlign w:val="center"/>
          </w:tcPr>
          <w:p w14:paraId="382F5DC0" w14:textId="77777777" w:rsidR="00E40105" w:rsidRDefault="00972B64">
            <w:pPr>
              <w:jc w:val="center"/>
              <w:rPr>
                <w:color w:val="000000"/>
                <w:sz w:val="20"/>
                <w:szCs w:val="20"/>
              </w:rPr>
            </w:pPr>
            <w:r>
              <w:rPr>
                <w:color w:val="000000"/>
                <w:sz w:val="20"/>
                <w:szCs w:val="20"/>
              </w:rPr>
              <w:t>4.8</w:t>
            </w:r>
          </w:p>
        </w:tc>
        <w:tc>
          <w:tcPr>
            <w:tcW w:w="2331" w:type="pct"/>
            <w:shd w:val="clear" w:color="auto" w:fill="auto"/>
            <w:vAlign w:val="center"/>
          </w:tcPr>
          <w:p w14:paraId="0C2C4FDE" w14:textId="77777777" w:rsidR="00E40105" w:rsidRDefault="00972B64">
            <w:pPr>
              <w:jc w:val="center"/>
              <w:rPr>
                <w:color w:val="000000"/>
                <w:sz w:val="20"/>
                <w:szCs w:val="20"/>
              </w:rPr>
            </w:pPr>
            <w:r>
              <w:rPr>
                <w:color w:val="000000"/>
                <w:sz w:val="20"/>
                <w:szCs w:val="20"/>
              </w:rPr>
              <w:t>Спортивные залы</w:t>
            </w:r>
          </w:p>
        </w:tc>
        <w:tc>
          <w:tcPr>
            <w:tcW w:w="833" w:type="pct"/>
            <w:shd w:val="clear" w:color="auto" w:fill="auto"/>
            <w:vAlign w:val="center"/>
          </w:tcPr>
          <w:p w14:paraId="1B00A535" w14:textId="77777777" w:rsidR="00E40105" w:rsidRDefault="00972B64">
            <w:pPr>
              <w:jc w:val="center"/>
              <w:rPr>
                <w:color w:val="000000"/>
                <w:sz w:val="20"/>
                <w:szCs w:val="20"/>
              </w:rPr>
            </w:pPr>
            <w:r>
              <w:rPr>
                <w:color w:val="000000"/>
                <w:sz w:val="20"/>
                <w:szCs w:val="20"/>
              </w:rPr>
              <w:t>кв. м площади пола</w:t>
            </w:r>
          </w:p>
        </w:tc>
        <w:tc>
          <w:tcPr>
            <w:tcW w:w="861" w:type="pct"/>
            <w:shd w:val="clear" w:color="auto" w:fill="auto"/>
            <w:vAlign w:val="center"/>
          </w:tcPr>
          <w:p w14:paraId="02CEA685" w14:textId="77777777" w:rsidR="00E40105" w:rsidRDefault="00972B64">
            <w:pPr>
              <w:jc w:val="center"/>
              <w:rPr>
                <w:color w:val="000000"/>
                <w:sz w:val="20"/>
                <w:szCs w:val="20"/>
              </w:rPr>
            </w:pPr>
            <w:r>
              <w:rPr>
                <w:color w:val="000000"/>
                <w:sz w:val="20"/>
                <w:szCs w:val="20"/>
              </w:rPr>
              <w:t>не менее 4000</w:t>
            </w:r>
          </w:p>
        </w:tc>
        <w:tc>
          <w:tcPr>
            <w:tcW w:w="655" w:type="pct"/>
            <w:shd w:val="clear" w:color="auto" w:fill="auto"/>
            <w:vAlign w:val="center"/>
          </w:tcPr>
          <w:p w14:paraId="4CD6DBA3" w14:textId="77777777" w:rsidR="00E40105" w:rsidRDefault="00972B64">
            <w:pPr>
              <w:jc w:val="center"/>
              <w:rPr>
                <w:color w:val="000000"/>
                <w:sz w:val="20"/>
                <w:szCs w:val="20"/>
              </w:rPr>
            </w:pPr>
            <w:r>
              <w:rPr>
                <w:color w:val="000000"/>
                <w:sz w:val="20"/>
                <w:szCs w:val="20"/>
              </w:rPr>
              <w:t>не менее 4000</w:t>
            </w:r>
          </w:p>
        </w:tc>
      </w:tr>
      <w:tr w:rsidR="00E40105" w14:paraId="45816FE9" w14:textId="77777777">
        <w:trPr>
          <w:trHeight w:val="20"/>
        </w:trPr>
        <w:tc>
          <w:tcPr>
            <w:tcW w:w="320" w:type="pct"/>
            <w:shd w:val="clear" w:color="auto" w:fill="auto"/>
            <w:vAlign w:val="center"/>
          </w:tcPr>
          <w:p w14:paraId="591784AD" w14:textId="77777777" w:rsidR="00E40105" w:rsidRDefault="00972B64">
            <w:pPr>
              <w:jc w:val="center"/>
              <w:rPr>
                <w:color w:val="000000"/>
                <w:sz w:val="20"/>
                <w:szCs w:val="20"/>
              </w:rPr>
            </w:pPr>
            <w:r>
              <w:rPr>
                <w:color w:val="000000"/>
                <w:sz w:val="20"/>
                <w:szCs w:val="20"/>
              </w:rPr>
              <w:t>4.9</w:t>
            </w:r>
          </w:p>
        </w:tc>
        <w:tc>
          <w:tcPr>
            <w:tcW w:w="2331" w:type="pct"/>
            <w:shd w:val="clear" w:color="auto" w:fill="auto"/>
            <w:vAlign w:val="center"/>
          </w:tcPr>
          <w:p w14:paraId="7649B451" w14:textId="77777777" w:rsidR="00E40105" w:rsidRDefault="00972B64">
            <w:pPr>
              <w:jc w:val="center"/>
              <w:rPr>
                <w:color w:val="000000"/>
                <w:sz w:val="20"/>
                <w:szCs w:val="20"/>
              </w:rPr>
            </w:pPr>
            <w:r>
              <w:rPr>
                <w:color w:val="000000"/>
                <w:sz w:val="20"/>
                <w:szCs w:val="20"/>
              </w:rPr>
              <w:t>Плавательные бассейны</w:t>
            </w:r>
          </w:p>
        </w:tc>
        <w:tc>
          <w:tcPr>
            <w:tcW w:w="833" w:type="pct"/>
            <w:shd w:val="clear" w:color="auto" w:fill="auto"/>
            <w:vAlign w:val="center"/>
          </w:tcPr>
          <w:p w14:paraId="04976E9B" w14:textId="77777777" w:rsidR="00E40105" w:rsidRDefault="00972B64">
            <w:pPr>
              <w:jc w:val="center"/>
              <w:rPr>
                <w:color w:val="000000"/>
                <w:sz w:val="20"/>
                <w:szCs w:val="20"/>
              </w:rPr>
            </w:pPr>
            <w:proofErr w:type="spellStart"/>
            <w:r>
              <w:rPr>
                <w:color w:val="000000"/>
                <w:sz w:val="20"/>
                <w:szCs w:val="20"/>
              </w:rPr>
              <w:t>кв.м</w:t>
            </w:r>
            <w:proofErr w:type="spellEnd"/>
            <w:r>
              <w:rPr>
                <w:color w:val="000000"/>
                <w:sz w:val="20"/>
                <w:szCs w:val="20"/>
              </w:rPr>
              <w:t>. зеркала воды</w:t>
            </w:r>
          </w:p>
        </w:tc>
        <w:tc>
          <w:tcPr>
            <w:tcW w:w="861" w:type="pct"/>
            <w:shd w:val="clear" w:color="auto" w:fill="auto"/>
            <w:vAlign w:val="center"/>
          </w:tcPr>
          <w:p w14:paraId="407AE86E" w14:textId="77777777" w:rsidR="00E40105" w:rsidRDefault="00972B64">
            <w:pPr>
              <w:jc w:val="center"/>
              <w:rPr>
                <w:color w:val="000000"/>
                <w:sz w:val="20"/>
                <w:szCs w:val="20"/>
              </w:rPr>
            </w:pPr>
            <w:r>
              <w:rPr>
                <w:color w:val="000000"/>
                <w:sz w:val="20"/>
                <w:szCs w:val="20"/>
              </w:rPr>
              <w:t>не менее 555</w:t>
            </w:r>
          </w:p>
        </w:tc>
        <w:tc>
          <w:tcPr>
            <w:tcW w:w="655" w:type="pct"/>
            <w:shd w:val="clear" w:color="auto" w:fill="auto"/>
            <w:vAlign w:val="center"/>
          </w:tcPr>
          <w:p w14:paraId="46339FAC" w14:textId="77777777" w:rsidR="00E40105" w:rsidRDefault="00972B64">
            <w:pPr>
              <w:jc w:val="center"/>
              <w:rPr>
                <w:color w:val="000000"/>
                <w:sz w:val="20"/>
                <w:szCs w:val="20"/>
              </w:rPr>
            </w:pPr>
            <w:r>
              <w:rPr>
                <w:color w:val="000000"/>
                <w:sz w:val="20"/>
                <w:szCs w:val="20"/>
              </w:rPr>
              <w:t>не менее 555</w:t>
            </w:r>
          </w:p>
        </w:tc>
      </w:tr>
      <w:tr w:rsidR="00E40105" w14:paraId="19E6454D" w14:textId="77777777">
        <w:trPr>
          <w:trHeight w:val="20"/>
        </w:trPr>
        <w:tc>
          <w:tcPr>
            <w:tcW w:w="320" w:type="pct"/>
            <w:shd w:val="clear" w:color="auto" w:fill="auto"/>
            <w:vAlign w:val="center"/>
          </w:tcPr>
          <w:p w14:paraId="11AF231A" w14:textId="77777777" w:rsidR="00E40105" w:rsidRDefault="00972B64">
            <w:pPr>
              <w:jc w:val="center"/>
              <w:rPr>
                <w:color w:val="000000"/>
                <w:sz w:val="20"/>
                <w:szCs w:val="20"/>
              </w:rPr>
            </w:pPr>
            <w:r>
              <w:rPr>
                <w:color w:val="000000"/>
                <w:sz w:val="20"/>
                <w:szCs w:val="20"/>
              </w:rPr>
              <w:t>4.10</w:t>
            </w:r>
          </w:p>
        </w:tc>
        <w:tc>
          <w:tcPr>
            <w:tcW w:w="2331" w:type="pct"/>
            <w:shd w:val="clear" w:color="auto" w:fill="auto"/>
            <w:vAlign w:val="center"/>
          </w:tcPr>
          <w:p w14:paraId="06E24DAD" w14:textId="77777777" w:rsidR="00E40105" w:rsidRDefault="00972B64">
            <w:pPr>
              <w:jc w:val="center"/>
              <w:rPr>
                <w:color w:val="000000"/>
                <w:sz w:val="20"/>
                <w:szCs w:val="20"/>
              </w:rPr>
            </w:pPr>
            <w:r>
              <w:rPr>
                <w:color w:val="000000"/>
                <w:sz w:val="20"/>
                <w:szCs w:val="20"/>
              </w:rPr>
              <w:t>Плоскостные сооружения</w:t>
            </w:r>
          </w:p>
        </w:tc>
        <w:tc>
          <w:tcPr>
            <w:tcW w:w="833" w:type="pct"/>
            <w:shd w:val="clear" w:color="auto" w:fill="auto"/>
            <w:vAlign w:val="center"/>
          </w:tcPr>
          <w:p w14:paraId="32CAA64A" w14:textId="77777777" w:rsidR="00E40105" w:rsidRDefault="00972B64">
            <w:pPr>
              <w:jc w:val="center"/>
              <w:rPr>
                <w:color w:val="000000"/>
                <w:sz w:val="20"/>
                <w:szCs w:val="20"/>
              </w:rPr>
            </w:pPr>
            <w:proofErr w:type="spellStart"/>
            <w:r>
              <w:rPr>
                <w:color w:val="000000"/>
                <w:sz w:val="20"/>
                <w:szCs w:val="20"/>
              </w:rPr>
              <w:t>кв.м</w:t>
            </w:r>
            <w:proofErr w:type="spellEnd"/>
            <w:r>
              <w:rPr>
                <w:color w:val="000000"/>
                <w:sz w:val="20"/>
                <w:szCs w:val="20"/>
              </w:rPr>
              <w:t xml:space="preserve"> общей площади</w:t>
            </w:r>
          </w:p>
        </w:tc>
        <w:tc>
          <w:tcPr>
            <w:tcW w:w="861" w:type="pct"/>
            <w:shd w:val="clear" w:color="auto" w:fill="auto"/>
            <w:vAlign w:val="center"/>
          </w:tcPr>
          <w:p w14:paraId="235A2074" w14:textId="77777777" w:rsidR="00E40105" w:rsidRDefault="00972B64">
            <w:pPr>
              <w:jc w:val="center"/>
              <w:rPr>
                <w:color w:val="000000"/>
                <w:sz w:val="20"/>
                <w:szCs w:val="20"/>
              </w:rPr>
            </w:pPr>
            <w:r>
              <w:rPr>
                <w:color w:val="000000"/>
                <w:sz w:val="20"/>
                <w:szCs w:val="20"/>
              </w:rPr>
              <w:t>не менее 20 000</w:t>
            </w:r>
          </w:p>
        </w:tc>
        <w:tc>
          <w:tcPr>
            <w:tcW w:w="655" w:type="pct"/>
            <w:shd w:val="clear" w:color="auto" w:fill="auto"/>
            <w:vAlign w:val="center"/>
          </w:tcPr>
          <w:p w14:paraId="539BC520" w14:textId="77777777" w:rsidR="00E40105" w:rsidRDefault="00972B64">
            <w:pPr>
              <w:jc w:val="center"/>
              <w:rPr>
                <w:color w:val="000000"/>
                <w:sz w:val="20"/>
                <w:szCs w:val="20"/>
              </w:rPr>
            </w:pPr>
            <w:r>
              <w:rPr>
                <w:color w:val="000000"/>
                <w:sz w:val="20"/>
                <w:szCs w:val="20"/>
              </w:rPr>
              <w:t>не менее 21 500</w:t>
            </w:r>
          </w:p>
        </w:tc>
      </w:tr>
      <w:tr w:rsidR="00E40105" w14:paraId="116EA874" w14:textId="77777777">
        <w:trPr>
          <w:trHeight w:val="20"/>
        </w:trPr>
        <w:tc>
          <w:tcPr>
            <w:tcW w:w="320" w:type="pct"/>
            <w:shd w:val="clear" w:color="auto" w:fill="auto"/>
            <w:vAlign w:val="center"/>
          </w:tcPr>
          <w:p w14:paraId="31FD6B4C" w14:textId="77777777" w:rsidR="00E40105" w:rsidRDefault="00972B64">
            <w:pPr>
              <w:jc w:val="center"/>
              <w:rPr>
                <w:color w:val="000000"/>
                <w:sz w:val="20"/>
                <w:szCs w:val="20"/>
              </w:rPr>
            </w:pPr>
            <w:r>
              <w:rPr>
                <w:color w:val="000000"/>
                <w:sz w:val="20"/>
                <w:szCs w:val="20"/>
              </w:rPr>
              <w:t>4.11</w:t>
            </w:r>
          </w:p>
        </w:tc>
        <w:tc>
          <w:tcPr>
            <w:tcW w:w="2331" w:type="pct"/>
            <w:shd w:val="clear" w:color="auto" w:fill="auto"/>
            <w:vAlign w:val="center"/>
          </w:tcPr>
          <w:p w14:paraId="620A11A8" w14:textId="77777777" w:rsidR="00E40105" w:rsidRDefault="00972B64">
            <w:pPr>
              <w:jc w:val="center"/>
              <w:rPr>
                <w:color w:val="000000"/>
                <w:sz w:val="20"/>
                <w:szCs w:val="20"/>
              </w:rPr>
            </w:pPr>
            <w:r>
              <w:rPr>
                <w:color w:val="000000"/>
                <w:sz w:val="20"/>
                <w:szCs w:val="20"/>
              </w:rPr>
              <w:t>Предприятия торговли</w:t>
            </w:r>
          </w:p>
        </w:tc>
        <w:tc>
          <w:tcPr>
            <w:tcW w:w="833" w:type="pct"/>
            <w:shd w:val="clear" w:color="auto" w:fill="auto"/>
            <w:vAlign w:val="center"/>
          </w:tcPr>
          <w:p w14:paraId="37544C13" w14:textId="77777777" w:rsidR="00E40105" w:rsidRDefault="00972B64">
            <w:pPr>
              <w:jc w:val="center"/>
              <w:rPr>
                <w:color w:val="000000"/>
                <w:sz w:val="20"/>
                <w:szCs w:val="20"/>
              </w:rPr>
            </w:pPr>
            <w:proofErr w:type="spellStart"/>
            <w:r>
              <w:rPr>
                <w:color w:val="000000"/>
                <w:sz w:val="20"/>
                <w:szCs w:val="20"/>
              </w:rPr>
              <w:t>кв.м</w:t>
            </w:r>
            <w:proofErr w:type="spellEnd"/>
            <w:r>
              <w:rPr>
                <w:color w:val="000000"/>
                <w:sz w:val="20"/>
                <w:szCs w:val="20"/>
              </w:rPr>
              <w:t xml:space="preserve"> торговой площади</w:t>
            </w:r>
          </w:p>
        </w:tc>
        <w:tc>
          <w:tcPr>
            <w:tcW w:w="861" w:type="pct"/>
            <w:shd w:val="clear" w:color="auto" w:fill="auto"/>
            <w:vAlign w:val="center"/>
          </w:tcPr>
          <w:p w14:paraId="37F739EA" w14:textId="77777777" w:rsidR="00E40105" w:rsidRDefault="00972B64">
            <w:pPr>
              <w:jc w:val="center"/>
              <w:rPr>
                <w:color w:val="000000"/>
                <w:sz w:val="20"/>
                <w:szCs w:val="20"/>
              </w:rPr>
            </w:pPr>
            <w:r>
              <w:rPr>
                <w:color w:val="000000"/>
                <w:sz w:val="20"/>
                <w:szCs w:val="20"/>
              </w:rPr>
              <w:t>6611</w:t>
            </w:r>
          </w:p>
        </w:tc>
        <w:tc>
          <w:tcPr>
            <w:tcW w:w="655" w:type="pct"/>
            <w:shd w:val="clear" w:color="auto" w:fill="auto"/>
            <w:vAlign w:val="center"/>
          </w:tcPr>
          <w:p w14:paraId="227584A6" w14:textId="77777777" w:rsidR="00E40105" w:rsidRDefault="00972B64">
            <w:pPr>
              <w:jc w:val="center"/>
              <w:rPr>
                <w:color w:val="000000"/>
                <w:sz w:val="20"/>
                <w:szCs w:val="20"/>
              </w:rPr>
            </w:pPr>
            <w:r>
              <w:rPr>
                <w:color w:val="000000"/>
                <w:sz w:val="20"/>
                <w:szCs w:val="20"/>
              </w:rPr>
              <w:t>8061</w:t>
            </w:r>
          </w:p>
        </w:tc>
      </w:tr>
      <w:tr w:rsidR="00E40105" w14:paraId="3832EDFE" w14:textId="77777777">
        <w:trPr>
          <w:trHeight w:val="20"/>
        </w:trPr>
        <w:tc>
          <w:tcPr>
            <w:tcW w:w="320" w:type="pct"/>
            <w:shd w:val="clear" w:color="auto" w:fill="auto"/>
            <w:vAlign w:val="center"/>
          </w:tcPr>
          <w:p w14:paraId="5D411CF1" w14:textId="77777777" w:rsidR="00E40105" w:rsidRDefault="00972B64">
            <w:pPr>
              <w:jc w:val="center"/>
              <w:rPr>
                <w:color w:val="000000"/>
                <w:sz w:val="20"/>
                <w:szCs w:val="20"/>
              </w:rPr>
            </w:pPr>
            <w:r>
              <w:rPr>
                <w:color w:val="000000"/>
                <w:sz w:val="20"/>
                <w:szCs w:val="20"/>
              </w:rPr>
              <w:t>4.12</w:t>
            </w:r>
          </w:p>
        </w:tc>
        <w:tc>
          <w:tcPr>
            <w:tcW w:w="2331" w:type="pct"/>
            <w:shd w:val="clear" w:color="auto" w:fill="auto"/>
            <w:vAlign w:val="center"/>
          </w:tcPr>
          <w:p w14:paraId="2600293C" w14:textId="77777777" w:rsidR="00E40105" w:rsidRDefault="00972B64">
            <w:pPr>
              <w:jc w:val="center"/>
              <w:rPr>
                <w:color w:val="000000"/>
                <w:sz w:val="20"/>
                <w:szCs w:val="20"/>
              </w:rPr>
            </w:pPr>
            <w:r>
              <w:rPr>
                <w:color w:val="000000"/>
                <w:sz w:val="20"/>
                <w:szCs w:val="20"/>
              </w:rPr>
              <w:t>Предприятия общественного питания</w:t>
            </w:r>
          </w:p>
        </w:tc>
        <w:tc>
          <w:tcPr>
            <w:tcW w:w="833" w:type="pct"/>
            <w:shd w:val="clear" w:color="auto" w:fill="auto"/>
            <w:vAlign w:val="center"/>
          </w:tcPr>
          <w:p w14:paraId="6F3ABAE9" w14:textId="77777777" w:rsidR="00E40105" w:rsidRDefault="00972B64">
            <w:pPr>
              <w:jc w:val="center"/>
              <w:rPr>
                <w:color w:val="000000"/>
                <w:sz w:val="20"/>
                <w:szCs w:val="20"/>
              </w:rPr>
            </w:pPr>
            <w:r>
              <w:rPr>
                <w:color w:val="000000"/>
                <w:sz w:val="20"/>
                <w:szCs w:val="20"/>
              </w:rPr>
              <w:t>место</w:t>
            </w:r>
          </w:p>
        </w:tc>
        <w:tc>
          <w:tcPr>
            <w:tcW w:w="861" w:type="pct"/>
            <w:shd w:val="clear" w:color="auto" w:fill="auto"/>
            <w:vAlign w:val="center"/>
          </w:tcPr>
          <w:p w14:paraId="3B216DDD" w14:textId="77777777" w:rsidR="00E40105" w:rsidRDefault="00972B64">
            <w:pPr>
              <w:jc w:val="center"/>
              <w:rPr>
                <w:color w:val="000000"/>
                <w:sz w:val="20"/>
                <w:szCs w:val="20"/>
              </w:rPr>
            </w:pPr>
            <w:r>
              <w:rPr>
                <w:color w:val="000000"/>
                <w:sz w:val="20"/>
                <w:szCs w:val="20"/>
              </w:rPr>
              <w:t>659</w:t>
            </w:r>
          </w:p>
        </w:tc>
        <w:tc>
          <w:tcPr>
            <w:tcW w:w="655" w:type="pct"/>
            <w:shd w:val="clear" w:color="auto" w:fill="auto"/>
            <w:vAlign w:val="center"/>
          </w:tcPr>
          <w:p w14:paraId="0C807C73" w14:textId="77777777" w:rsidR="00E40105" w:rsidRDefault="00972B64">
            <w:pPr>
              <w:jc w:val="center"/>
              <w:rPr>
                <w:color w:val="000000"/>
                <w:sz w:val="20"/>
                <w:szCs w:val="20"/>
              </w:rPr>
            </w:pPr>
            <w:r>
              <w:rPr>
                <w:color w:val="000000"/>
                <w:sz w:val="20"/>
                <w:szCs w:val="20"/>
              </w:rPr>
              <w:t>659</w:t>
            </w:r>
          </w:p>
        </w:tc>
      </w:tr>
      <w:tr w:rsidR="00E40105" w14:paraId="505E8641" w14:textId="77777777">
        <w:trPr>
          <w:trHeight w:val="20"/>
        </w:trPr>
        <w:tc>
          <w:tcPr>
            <w:tcW w:w="320" w:type="pct"/>
            <w:shd w:val="clear" w:color="auto" w:fill="auto"/>
            <w:vAlign w:val="center"/>
          </w:tcPr>
          <w:p w14:paraId="14E0F52E" w14:textId="77777777" w:rsidR="00E40105" w:rsidRDefault="00972B64">
            <w:pPr>
              <w:jc w:val="center"/>
              <w:rPr>
                <w:color w:val="000000"/>
                <w:sz w:val="20"/>
                <w:szCs w:val="20"/>
              </w:rPr>
            </w:pPr>
            <w:r>
              <w:rPr>
                <w:color w:val="000000"/>
                <w:sz w:val="20"/>
                <w:szCs w:val="20"/>
              </w:rPr>
              <w:t>4.13</w:t>
            </w:r>
          </w:p>
        </w:tc>
        <w:tc>
          <w:tcPr>
            <w:tcW w:w="2331" w:type="pct"/>
            <w:shd w:val="clear" w:color="auto" w:fill="auto"/>
            <w:vAlign w:val="center"/>
          </w:tcPr>
          <w:p w14:paraId="152A9944" w14:textId="77777777" w:rsidR="00E40105" w:rsidRDefault="00972B64">
            <w:pPr>
              <w:jc w:val="center"/>
              <w:rPr>
                <w:color w:val="000000"/>
                <w:sz w:val="20"/>
                <w:szCs w:val="20"/>
              </w:rPr>
            </w:pPr>
            <w:r>
              <w:rPr>
                <w:color w:val="000000"/>
                <w:sz w:val="20"/>
                <w:szCs w:val="20"/>
              </w:rPr>
              <w:t>Объекты бытового обслуживания</w:t>
            </w:r>
          </w:p>
        </w:tc>
        <w:tc>
          <w:tcPr>
            <w:tcW w:w="833" w:type="pct"/>
            <w:shd w:val="clear" w:color="auto" w:fill="auto"/>
            <w:vAlign w:val="center"/>
          </w:tcPr>
          <w:p w14:paraId="1E4677FB" w14:textId="77777777" w:rsidR="00E40105" w:rsidRDefault="00972B64">
            <w:pPr>
              <w:jc w:val="center"/>
              <w:rPr>
                <w:color w:val="000000"/>
                <w:sz w:val="20"/>
                <w:szCs w:val="20"/>
              </w:rPr>
            </w:pPr>
            <w:r>
              <w:rPr>
                <w:color w:val="000000"/>
                <w:sz w:val="20"/>
                <w:szCs w:val="20"/>
              </w:rPr>
              <w:t>рабочее место</w:t>
            </w:r>
          </w:p>
        </w:tc>
        <w:tc>
          <w:tcPr>
            <w:tcW w:w="861" w:type="pct"/>
            <w:shd w:val="clear" w:color="auto" w:fill="auto"/>
            <w:vAlign w:val="center"/>
          </w:tcPr>
          <w:p w14:paraId="1075AD75" w14:textId="77777777" w:rsidR="00E40105" w:rsidRDefault="00972B64">
            <w:pPr>
              <w:jc w:val="center"/>
              <w:rPr>
                <w:color w:val="000000"/>
                <w:sz w:val="20"/>
                <w:szCs w:val="20"/>
              </w:rPr>
            </w:pPr>
            <w:r>
              <w:rPr>
                <w:color w:val="000000"/>
                <w:sz w:val="20"/>
                <w:szCs w:val="20"/>
              </w:rPr>
              <w:t>54</w:t>
            </w:r>
          </w:p>
        </w:tc>
        <w:tc>
          <w:tcPr>
            <w:tcW w:w="655" w:type="pct"/>
            <w:shd w:val="clear" w:color="auto" w:fill="auto"/>
            <w:vAlign w:val="center"/>
          </w:tcPr>
          <w:p w14:paraId="0D8C09BE" w14:textId="77777777" w:rsidR="00E40105" w:rsidRDefault="00972B64">
            <w:pPr>
              <w:jc w:val="center"/>
              <w:rPr>
                <w:color w:val="000000"/>
                <w:sz w:val="20"/>
                <w:szCs w:val="20"/>
              </w:rPr>
            </w:pPr>
            <w:r>
              <w:rPr>
                <w:color w:val="000000"/>
                <w:sz w:val="20"/>
                <w:szCs w:val="20"/>
              </w:rPr>
              <w:t>65</w:t>
            </w:r>
          </w:p>
        </w:tc>
      </w:tr>
      <w:tr w:rsidR="00E40105" w14:paraId="66380887" w14:textId="77777777">
        <w:trPr>
          <w:trHeight w:val="20"/>
        </w:trPr>
        <w:tc>
          <w:tcPr>
            <w:tcW w:w="320" w:type="pct"/>
            <w:shd w:val="clear" w:color="auto" w:fill="auto"/>
            <w:vAlign w:val="center"/>
          </w:tcPr>
          <w:p w14:paraId="55514959" w14:textId="77777777" w:rsidR="00E40105" w:rsidRDefault="00972B64">
            <w:pPr>
              <w:jc w:val="center"/>
              <w:rPr>
                <w:color w:val="000000"/>
                <w:sz w:val="20"/>
                <w:szCs w:val="20"/>
              </w:rPr>
            </w:pPr>
            <w:r>
              <w:rPr>
                <w:color w:val="000000"/>
                <w:sz w:val="20"/>
                <w:szCs w:val="20"/>
              </w:rPr>
              <w:t>4.14</w:t>
            </w:r>
          </w:p>
        </w:tc>
        <w:tc>
          <w:tcPr>
            <w:tcW w:w="2331" w:type="pct"/>
            <w:shd w:val="clear" w:color="auto" w:fill="auto"/>
            <w:vAlign w:val="center"/>
          </w:tcPr>
          <w:p w14:paraId="2A77BE17" w14:textId="77777777" w:rsidR="00E40105" w:rsidRDefault="00972B64">
            <w:pPr>
              <w:jc w:val="center"/>
              <w:rPr>
                <w:color w:val="000000"/>
                <w:sz w:val="20"/>
                <w:szCs w:val="20"/>
              </w:rPr>
            </w:pPr>
            <w:r>
              <w:rPr>
                <w:color w:val="000000"/>
                <w:sz w:val="20"/>
                <w:szCs w:val="20"/>
              </w:rPr>
              <w:t>Гостиницы</w:t>
            </w:r>
          </w:p>
        </w:tc>
        <w:tc>
          <w:tcPr>
            <w:tcW w:w="833" w:type="pct"/>
            <w:shd w:val="clear" w:color="auto" w:fill="auto"/>
            <w:vAlign w:val="center"/>
          </w:tcPr>
          <w:p w14:paraId="4EC43B44" w14:textId="77777777" w:rsidR="00E40105" w:rsidRDefault="00972B64">
            <w:pPr>
              <w:jc w:val="center"/>
              <w:rPr>
                <w:color w:val="000000"/>
                <w:sz w:val="20"/>
                <w:szCs w:val="20"/>
              </w:rPr>
            </w:pPr>
            <w:r>
              <w:rPr>
                <w:color w:val="000000"/>
                <w:sz w:val="20"/>
                <w:szCs w:val="20"/>
              </w:rPr>
              <w:t>мест</w:t>
            </w:r>
          </w:p>
        </w:tc>
        <w:tc>
          <w:tcPr>
            <w:tcW w:w="861" w:type="pct"/>
            <w:shd w:val="clear" w:color="auto" w:fill="auto"/>
            <w:vAlign w:val="center"/>
          </w:tcPr>
          <w:p w14:paraId="59228169" w14:textId="77777777" w:rsidR="00E40105" w:rsidRDefault="00972B64">
            <w:pPr>
              <w:jc w:val="center"/>
              <w:rPr>
                <w:color w:val="000000"/>
                <w:sz w:val="20"/>
                <w:szCs w:val="20"/>
              </w:rPr>
            </w:pPr>
            <w:r>
              <w:rPr>
                <w:color w:val="000000"/>
                <w:sz w:val="20"/>
                <w:szCs w:val="20"/>
              </w:rPr>
              <w:t>117</w:t>
            </w:r>
          </w:p>
        </w:tc>
        <w:tc>
          <w:tcPr>
            <w:tcW w:w="655" w:type="pct"/>
            <w:shd w:val="clear" w:color="auto" w:fill="auto"/>
            <w:vAlign w:val="center"/>
          </w:tcPr>
          <w:p w14:paraId="1BCB6D97" w14:textId="77777777" w:rsidR="00E40105" w:rsidRDefault="00972B64">
            <w:pPr>
              <w:jc w:val="center"/>
              <w:rPr>
                <w:color w:val="000000"/>
                <w:sz w:val="20"/>
                <w:szCs w:val="20"/>
              </w:rPr>
            </w:pPr>
            <w:r>
              <w:rPr>
                <w:color w:val="000000"/>
                <w:sz w:val="20"/>
                <w:szCs w:val="20"/>
              </w:rPr>
              <w:t>237</w:t>
            </w:r>
          </w:p>
        </w:tc>
      </w:tr>
      <w:tr w:rsidR="00E40105" w14:paraId="15FA2782" w14:textId="77777777">
        <w:trPr>
          <w:trHeight w:val="20"/>
        </w:trPr>
        <w:tc>
          <w:tcPr>
            <w:tcW w:w="320" w:type="pct"/>
            <w:shd w:val="clear" w:color="auto" w:fill="auto"/>
            <w:vAlign w:val="center"/>
          </w:tcPr>
          <w:p w14:paraId="0EAC189C" w14:textId="77777777" w:rsidR="00E40105" w:rsidRDefault="00972B64">
            <w:pPr>
              <w:jc w:val="center"/>
              <w:rPr>
                <w:color w:val="000000"/>
                <w:sz w:val="20"/>
                <w:szCs w:val="20"/>
              </w:rPr>
            </w:pPr>
            <w:r>
              <w:rPr>
                <w:color w:val="000000"/>
                <w:sz w:val="20"/>
                <w:szCs w:val="20"/>
              </w:rPr>
              <w:t>4.15</w:t>
            </w:r>
          </w:p>
        </w:tc>
        <w:tc>
          <w:tcPr>
            <w:tcW w:w="2331" w:type="pct"/>
            <w:shd w:val="clear" w:color="auto" w:fill="auto"/>
            <w:vAlign w:val="center"/>
          </w:tcPr>
          <w:p w14:paraId="7B38CBEB" w14:textId="77777777" w:rsidR="00E40105" w:rsidRDefault="00972B64">
            <w:pPr>
              <w:jc w:val="center"/>
              <w:rPr>
                <w:color w:val="000000"/>
                <w:sz w:val="20"/>
                <w:szCs w:val="20"/>
              </w:rPr>
            </w:pPr>
            <w:r>
              <w:rPr>
                <w:color w:val="000000"/>
                <w:sz w:val="20"/>
                <w:szCs w:val="20"/>
              </w:rPr>
              <w:t>Приемный пункт прачечной, химчистки</w:t>
            </w:r>
          </w:p>
        </w:tc>
        <w:tc>
          <w:tcPr>
            <w:tcW w:w="833" w:type="pct"/>
            <w:shd w:val="clear" w:color="auto" w:fill="auto"/>
            <w:vAlign w:val="center"/>
          </w:tcPr>
          <w:p w14:paraId="4CF3FFDD" w14:textId="77777777" w:rsidR="00E40105" w:rsidRDefault="00972B64">
            <w:pPr>
              <w:jc w:val="center"/>
              <w:rPr>
                <w:color w:val="000000"/>
                <w:sz w:val="20"/>
                <w:szCs w:val="20"/>
              </w:rPr>
            </w:pPr>
            <w:r>
              <w:rPr>
                <w:color w:val="000000"/>
                <w:sz w:val="20"/>
                <w:szCs w:val="20"/>
              </w:rPr>
              <w:t>объект</w:t>
            </w:r>
          </w:p>
        </w:tc>
        <w:tc>
          <w:tcPr>
            <w:tcW w:w="861" w:type="pct"/>
            <w:shd w:val="clear" w:color="auto" w:fill="auto"/>
            <w:vAlign w:val="center"/>
          </w:tcPr>
          <w:p w14:paraId="47ABA71D" w14:textId="77777777" w:rsidR="00E40105" w:rsidRDefault="00972B64">
            <w:pPr>
              <w:jc w:val="center"/>
              <w:rPr>
                <w:color w:val="000000"/>
                <w:sz w:val="20"/>
                <w:szCs w:val="20"/>
              </w:rPr>
            </w:pPr>
            <w:r>
              <w:rPr>
                <w:color w:val="000000"/>
                <w:sz w:val="20"/>
                <w:szCs w:val="20"/>
              </w:rPr>
              <w:t>н/д</w:t>
            </w:r>
          </w:p>
        </w:tc>
        <w:tc>
          <w:tcPr>
            <w:tcW w:w="655" w:type="pct"/>
            <w:shd w:val="clear" w:color="auto" w:fill="auto"/>
            <w:vAlign w:val="center"/>
          </w:tcPr>
          <w:p w14:paraId="1F36D79B" w14:textId="77777777" w:rsidR="00E40105" w:rsidRDefault="00972B64">
            <w:pPr>
              <w:jc w:val="center"/>
              <w:rPr>
                <w:color w:val="000000"/>
                <w:sz w:val="20"/>
                <w:szCs w:val="20"/>
              </w:rPr>
            </w:pPr>
            <w:r>
              <w:rPr>
                <w:color w:val="000000"/>
                <w:sz w:val="20"/>
                <w:szCs w:val="20"/>
              </w:rPr>
              <w:t>не менее 2</w:t>
            </w:r>
          </w:p>
        </w:tc>
      </w:tr>
      <w:tr w:rsidR="00E40105" w14:paraId="5409F333" w14:textId="77777777">
        <w:trPr>
          <w:trHeight w:val="20"/>
        </w:trPr>
        <w:tc>
          <w:tcPr>
            <w:tcW w:w="320" w:type="pct"/>
            <w:shd w:val="clear" w:color="auto" w:fill="auto"/>
            <w:vAlign w:val="center"/>
          </w:tcPr>
          <w:p w14:paraId="38CA63AB" w14:textId="77777777" w:rsidR="00E40105" w:rsidRDefault="00972B64">
            <w:pPr>
              <w:jc w:val="center"/>
              <w:rPr>
                <w:color w:val="000000"/>
                <w:sz w:val="20"/>
                <w:szCs w:val="20"/>
              </w:rPr>
            </w:pPr>
            <w:r>
              <w:rPr>
                <w:color w:val="000000"/>
                <w:sz w:val="20"/>
                <w:szCs w:val="20"/>
              </w:rPr>
              <w:t>5</w:t>
            </w:r>
          </w:p>
        </w:tc>
        <w:tc>
          <w:tcPr>
            <w:tcW w:w="2331" w:type="pct"/>
            <w:shd w:val="clear" w:color="auto" w:fill="auto"/>
            <w:vAlign w:val="center"/>
          </w:tcPr>
          <w:p w14:paraId="475E6EDD" w14:textId="77777777" w:rsidR="00E40105" w:rsidRDefault="00972B64">
            <w:pPr>
              <w:jc w:val="center"/>
              <w:rPr>
                <w:color w:val="000000"/>
                <w:sz w:val="20"/>
                <w:szCs w:val="20"/>
              </w:rPr>
            </w:pPr>
            <w:r>
              <w:rPr>
                <w:color w:val="000000"/>
                <w:sz w:val="20"/>
                <w:szCs w:val="20"/>
              </w:rPr>
              <w:t>ТРАНСПОРТНАЯ ИНФРАСТРУКТУРА</w:t>
            </w:r>
          </w:p>
        </w:tc>
        <w:tc>
          <w:tcPr>
            <w:tcW w:w="833" w:type="pct"/>
            <w:shd w:val="clear" w:color="auto" w:fill="auto"/>
            <w:vAlign w:val="center"/>
          </w:tcPr>
          <w:p w14:paraId="0CCFE2AA" w14:textId="77777777" w:rsidR="00E40105" w:rsidRDefault="00E40105">
            <w:pPr>
              <w:jc w:val="center"/>
              <w:rPr>
                <w:color w:val="000000"/>
                <w:sz w:val="20"/>
                <w:szCs w:val="20"/>
              </w:rPr>
            </w:pPr>
          </w:p>
        </w:tc>
        <w:tc>
          <w:tcPr>
            <w:tcW w:w="861" w:type="pct"/>
            <w:shd w:val="clear" w:color="auto" w:fill="auto"/>
            <w:vAlign w:val="center"/>
          </w:tcPr>
          <w:p w14:paraId="1E374716" w14:textId="77777777" w:rsidR="00E40105" w:rsidRDefault="00E40105">
            <w:pPr>
              <w:jc w:val="center"/>
              <w:rPr>
                <w:color w:val="000000"/>
                <w:sz w:val="20"/>
                <w:szCs w:val="20"/>
              </w:rPr>
            </w:pPr>
          </w:p>
        </w:tc>
        <w:tc>
          <w:tcPr>
            <w:tcW w:w="655" w:type="pct"/>
            <w:shd w:val="clear" w:color="auto" w:fill="auto"/>
            <w:vAlign w:val="center"/>
          </w:tcPr>
          <w:p w14:paraId="49AEDABA" w14:textId="77777777" w:rsidR="00E40105" w:rsidRDefault="00E40105">
            <w:pPr>
              <w:jc w:val="center"/>
              <w:rPr>
                <w:color w:val="000000"/>
                <w:sz w:val="20"/>
                <w:szCs w:val="20"/>
              </w:rPr>
            </w:pPr>
          </w:p>
        </w:tc>
      </w:tr>
      <w:tr w:rsidR="00E40105" w14:paraId="6A0B6590" w14:textId="77777777">
        <w:trPr>
          <w:trHeight w:val="20"/>
        </w:trPr>
        <w:tc>
          <w:tcPr>
            <w:tcW w:w="320" w:type="pct"/>
            <w:vMerge w:val="restart"/>
            <w:shd w:val="clear" w:color="auto" w:fill="auto"/>
            <w:vAlign w:val="center"/>
          </w:tcPr>
          <w:p w14:paraId="1CC3DF5E" w14:textId="77777777" w:rsidR="00E40105" w:rsidRDefault="00972B64">
            <w:pPr>
              <w:jc w:val="center"/>
              <w:rPr>
                <w:color w:val="000000"/>
                <w:sz w:val="20"/>
                <w:szCs w:val="20"/>
              </w:rPr>
            </w:pPr>
            <w:r>
              <w:rPr>
                <w:color w:val="000000"/>
                <w:sz w:val="20"/>
                <w:szCs w:val="20"/>
              </w:rPr>
              <w:t>5.1</w:t>
            </w:r>
          </w:p>
        </w:tc>
        <w:tc>
          <w:tcPr>
            <w:tcW w:w="2331" w:type="pct"/>
            <w:shd w:val="clear" w:color="auto" w:fill="auto"/>
            <w:vAlign w:val="center"/>
          </w:tcPr>
          <w:p w14:paraId="215CEBF2" w14:textId="77777777" w:rsidR="00E40105" w:rsidRDefault="00972B64">
            <w:pPr>
              <w:jc w:val="center"/>
              <w:rPr>
                <w:color w:val="000000"/>
                <w:sz w:val="20"/>
                <w:szCs w:val="20"/>
              </w:rPr>
            </w:pPr>
            <w:r>
              <w:rPr>
                <w:color w:val="000000"/>
                <w:sz w:val="20"/>
                <w:szCs w:val="20"/>
              </w:rPr>
              <w:t>Протяженность улично-дорожной сети - всего</w:t>
            </w:r>
          </w:p>
        </w:tc>
        <w:tc>
          <w:tcPr>
            <w:tcW w:w="833" w:type="pct"/>
            <w:shd w:val="clear" w:color="auto" w:fill="auto"/>
            <w:vAlign w:val="center"/>
          </w:tcPr>
          <w:p w14:paraId="04D471BE" w14:textId="77777777" w:rsidR="00E40105" w:rsidRDefault="00972B64">
            <w:pPr>
              <w:jc w:val="center"/>
              <w:rPr>
                <w:color w:val="000000"/>
                <w:sz w:val="20"/>
                <w:szCs w:val="20"/>
              </w:rPr>
            </w:pPr>
            <w:r>
              <w:rPr>
                <w:color w:val="000000"/>
                <w:sz w:val="20"/>
                <w:szCs w:val="20"/>
              </w:rPr>
              <w:t>км</w:t>
            </w:r>
          </w:p>
        </w:tc>
        <w:tc>
          <w:tcPr>
            <w:tcW w:w="861" w:type="pct"/>
            <w:shd w:val="clear" w:color="auto" w:fill="auto"/>
            <w:vAlign w:val="center"/>
          </w:tcPr>
          <w:p w14:paraId="651C3CCB" w14:textId="77777777" w:rsidR="00E40105" w:rsidRDefault="00972B64">
            <w:pPr>
              <w:jc w:val="center"/>
              <w:rPr>
                <w:color w:val="000000"/>
                <w:sz w:val="20"/>
                <w:szCs w:val="20"/>
              </w:rPr>
            </w:pPr>
            <w:r>
              <w:rPr>
                <w:color w:val="000000"/>
                <w:sz w:val="20"/>
                <w:szCs w:val="20"/>
              </w:rPr>
              <w:t>25,44</w:t>
            </w:r>
          </w:p>
        </w:tc>
        <w:tc>
          <w:tcPr>
            <w:tcW w:w="655" w:type="pct"/>
            <w:shd w:val="clear" w:color="auto" w:fill="auto"/>
            <w:vAlign w:val="center"/>
          </w:tcPr>
          <w:p w14:paraId="07552F7C" w14:textId="77777777" w:rsidR="00E40105" w:rsidRDefault="00972B64">
            <w:pPr>
              <w:jc w:val="center"/>
              <w:rPr>
                <w:color w:val="000000"/>
                <w:sz w:val="20"/>
                <w:szCs w:val="20"/>
              </w:rPr>
            </w:pPr>
            <w:r>
              <w:rPr>
                <w:color w:val="000000"/>
                <w:sz w:val="20"/>
                <w:szCs w:val="20"/>
              </w:rPr>
              <w:t>42,0</w:t>
            </w:r>
          </w:p>
        </w:tc>
      </w:tr>
      <w:tr w:rsidR="00E40105" w14:paraId="02C66D09" w14:textId="77777777">
        <w:trPr>
          <w:trHeight w:val="20"/>
        </w:trPr>
        <w:tc>
          <w:tcPr>
            <w:tcW w:w="320" w:type="pct"/>
            <w:vMerge/>
            <w:shd w:val="clear" w:color="auto" w:fill="auto"/>
            <w:vAlign w:val="center"/>
          </w:tcPr>
          <w:p w14:paraId="52442405" w14:textId="77777777" w:rsidR="00E40105" w:rsidRDefault="00E40105">
            <w:pPr>
              <w:jc w:val="center"/>
              <w:rPr>
                <w:color w:val="000000"/>
                <w:sz w:val="20"/>
                <w:szCs w:val="20"/>
              </w:rPr>
            </w:pPr>
          </w:p>
        </w:tc>
        <w:tc>
          <w:tcPr>
            <w:tcW w:w="2331" w:type="pct"/>
            <w:shd w:val="clear" w:color="auto" w:fill="auto"/>
            <w:vAlign w:val="center"/>
          </w:tcPr>
          <w:p w14:paraId="1B26C470" w14:textId="77777777" w:rsidR="00E40105" w:rsidRDefault="00972B64">
            <w:pPr>
              <w:jc w:val="center"/>
              <w:rPr>
                <w:color w:val="000000"/>
                <w:sz w:val="20"/>
                <w:szCs w:val="20"/>
              </w:rPr>
            </w:pPr>
            <w:r>
              <w:rPr>
                <w:color w:val="000000"/>
                <w:sz w:val="20"/>
                <w:szCs w:val="20"/>
              </w:rPr>
              <w:t>в том числе:</w:t>
            </w:r>
          </w:p>
        </w:tc>
        <w:tc>
          <w:tcPr>
            <w:tcW w:w="833" w:type="pct"/>
            <w:shd w:val="clear" w:color="auto" w:fill="auto"/>
            <w:vAlign w:val="center"/>
          </w:tcPr>
          <w:p w14:paraId="394AB064" w14:textId="77777777" w:rsidR="00E40105" w:rsidRDefault="00E40105">
            <w:pPr>
              <w:jc w:val="center"/>
              <w:rPr>
                <w:color w:val="000000"/>
                <w:sz w:val="20"/>
                <w:szCs w:val="20"/>
              </w:rPr>
            </w:pPr>
          </w:p>
        </w:tc>
        <w:tc>
          <w:tcPr>
            <w:tcW w:w="861" w:type="pct"/>
            <w:shd w:val="clear" w:color="auto" w:fill="auto"/>
            <w:vAlign w:val="center"/>
          </w:tcPr>
          <w:p w14:paraId="015DAC8C" w14:textId="77777777" w:rsidR="00E40105" w:rsidRDefault="00E40105">
            <w:pPr>
              <w:jc w:val="center"/>
              <w:rPr>
                <w:color w:val="000000"/>
                <w:sz w:val="20"/>
                <w:szCs w:val="20"/>
              </w:rPr>
            </w:pPr>
          </w:p>
        </w:tc>
        <w:tc>
          <w:tcPr>
            <w:tcW w:w="655" w:type="pct"/>
            <w:shd w:val="clear" w:color="auto" w:fill="auto"/>
            <w:vAlign w:val="center"/>
          </w:tcPr>
          <w:p w14:paraId="01B11D87" w14:textId="77777777" w:rsidR="00E40105" w:rsidRDefault="00E40105">
            <w:pPr>
              <w:jc w:val="center"/>
              <w:rPr>
                <w:color w:val="000000"/>
                <w:sz w:val="20"/>
                <w:szCs w:val="20"/>
              </w:rPr>
            </w:pPr>
          </w:p>
        </w:tc>
      </w:tr>
      <w:tr w:rsidR="00E40105" w14:paraId="015C8FAA" w14:textId="77777777">
        <w:trPr>
          <w:trHeight w:val="20"/>
        </w:trPr>
        <w:tc>
          <w:tcPr>
            <w:tcW w:w="320" w:type="pct"/>
            <w:vMerge/>
            <w:shd w:val="clear" w:color="auto" w:fill="auto"/>
            <w:vAlign w:val="center"/>
          </w:tcPr>
          <w:p w14:paraId="11519899" w14:textId="77777777" w:rsidR="00E40105" w:rsidRDefault="00E40105">
            <w:pPr>
              <w:jc w:val="center"/>
              <w:rPr>
                <w:color w:val="000000"/>
                <w:sz w:val="20"/>
                <w:szCs w:val="20"/>
              </w:rPr>
            </w:pPr>
          </w:p>
        </w:tc>
        <w:tc>
          <w:tcPr>
            <w:tcW w:w="2331" w:type="pct"/>
            <w:shd w:val="clear" w:color="auto" w:fill="auto"/>
            <w:vAlign w:val="center"/>
          </w:tcPr>
          <w:p w14:paraId="0257D1C4" w14:textId="77777777" w:rsidR="00E40105" w:rsidRDefault="00972B64">
            <w:pPr>
              <w:jc w:val="center"/>
              <w:rPr>
                <w:color w:val="000000"/>
                <w:sz w:val="20"/>
                <w:szCs w:val="20"/>
              </w:rPr>
            </w:pPr>
            <w:r>
              <w:rPr>
                <w:color w:val="000000"/>
                <w:sz w:val="20"/>
                <w:szCs w:val="20"/>
              </w:rPr>
              <w:t>магистральные улицы районного значения</w:t>
            </w:r>
          </w:p>
        </w:tc>
        <w:tc>
          <w:tcPr>
            <w:tcW w:w="833" w:type="pct"/>
            <w:shd w:val="clear" w:color="auto" w:fill="auto"/>
            <w:vAlign w:val="center"/>
          </w:tcPr>
          <w:p w14:paraId="7E16FEB4" w14:textId="77777777" w:rsidR="00E40105" w:rsidRDefault="00972B64">
            <w:pPr>
              <w:jc w:val="center"/>
              <w:rPr>
                <w:color w:val="000000"/>
                <w:sz w:val="20"/>
                <w:szCs w:val="20"/>
              </w:rPr>
            </w:pPr>
            <w:r>
              <w:rPr>
                <w:color w:val="000000"/>
                <w:sz w:val="20"/>
                <w:szCs w:val="20"/>
              </w:rPr>
              <w:t>км</w:t>
            </w:r>
          </w:p>
        </w:tc>
        <w:tc>
          <w:tcPr>
            <w:tcW w:w="861" w:type="pct"/>
            <w:shd w:val="clear" w:color="auto" w:fill="auto"/>
            <w:vAlign w:val="center"/>
          </w:tcPr>
          <w:p w14:paraId="53362991" w14:textId="77777777" w:rsidR="00E40105" w:rsidRDefault="00972B64">
            <w:pPr>
              <w:jc w:val="center"/>
              <w:rPr>
                <w:color w:val="000000"/>
                <w:sz w:val="20"/>
                <w:szCs w:val="20"/>
              </w:rPr>
            </w:pPr>
            <w:r>
              <w:rPr>
                <w:color w:val="000000"/>
                <w:sz w:val="20"/>
                <w:szCs w:val="20"/>
              </w:rPr>
              <w:t>-</w:t>
            </w:r>
          </w:p>
        </w:tc>
        <w:tc>
          <w:tcPr>
            <w:tcW w:w="655" w:type="pct"/>
            <w:shd w:val="clear" w:color="auto" w:fill="auto"/>
            <w:vAlign w:val="center"/>
          </w:tcPr>
          <w:p w14:paraId="5FE578EA" w14:textId="77777777" w:rsidR="00E40105" w:rsidRDefault="00972B64">
            <w:pPr>
              <w:jc w:val="center"/>
              <w:rPr>
                <w:color w:val="000000"/>
                <w:sz w:val="20"/>
                <w:szCs w:val="20"/>
              </w:rPr>
            </w:pPr>
            <w:r>
              <w:rPr>
                <w:color w:val="000000"/>
                <w:sz w:val="20"/>
                <w:szCs w:val="20"/>
              </w:rPr>
              <w:t>6,0</w:t>
            </w:r>
          </w:p>
        </w:tc>
      </w:tr>
      <w:tr w:rsidR="00E40105" w14:paraId="0E6168E0" w14:textId="77777777">
        <w:trPr>
          <w:trHeight w:val="20"/>
        </w:trPr>
        <w:tc>
          <w:tcPr>
            <w:tcW w:w="320" w:type="pct"/>
            <w:vMerge/>
            <w:shd w:val="clear" w:color="auto" w:fill="auto"/>
            <w:vAlign w:val="center"/>
          </w:tcPr>
          <w:p w14:paraId="57001A63" w14:textId="77777777" w:rsidR="00E40105" w:rsidRDefault="00E40105">
            <w:pPr>
              <w:jc w:val="center"/>
              <w:rPr>
                <w:color w:val="000000"/>
                <w:sz w:val="20"/>
                <w:szCs w:val="20"/>
              </w:rPr>
            </w:pPr>
          </w:p>
        </w:tc>
        <w:tc>
          <w:tcPr>
            <w:tcW w:w="2331" w:type="pct"/>
            <w:shd w:val="clear" w:color="auto" w:fill="auto"/>
            <w:vAlign w:val="center"/>
          </w:tcPr>
          <w:p w14:paraId="3A01398F" w14:textId="77777777" w:rsidR="00E40105" w:rsidRDefault="00972B64">
            <w:pPr>
              <w:jc w:val="center"/>
              <w:rPr>
                <w:color w:val="000000"/>
                <w:sz w:val="20"/>
                <w:szCs w:val="20"/>
              </w:rPr>
            </w:pPr>
            <w:r>
              <w:rPr>
                <w:color w:val="000000"/>
                <w:sz w:val="20"/>
                <w:szCs w:val="20"/>
              </w:rPr>
              <w:t>улицы и дороги местного значения</w:t>
            </w:r>
          </w:p>
        </w:tc>
        <w:tc>
          <w:tcPr>
            <w:tcW w:w="833" w:type="pct"/>
            <w:shd w:val="clear" w:color="auto" w:fill="auto"/>
            <w:vAlign w:val="center"/>
          </w:tcPr>
          <w:p w14:paraId="5C09EFF9" w14:textId="77777777" w:rsidR="00E40105" w:rsidRDefault="00972B64">
            <w:pPr>
              <w:jc w:val="center"/>
              <w:rPr>
                <w:color w:val="000000"/>
                <w:sz w:val="20"/>
                <w:szCs w:val="20"/>
              </w:rPr>
            </w:pPr>
            <w:r>
              <w:rPr>
                <w:color w:val="000000"/>
                <w:sz w:val="20"/>
                <w:szCs w:val="20"/>
              </w:rPr>
              <w:t>км</w:t>
            </w:r>
          </w:p>
        </w:tc>
        <w:tc>
          <w:tcPr>
            <w:tcW w:w="861" w:type="pct"/>
            <w:shd w:val="clear" w:color="auto" w:fill="auto"/>
            <w:vAlign w:val="center"/>
          </w:tcPr>
          <w:p w14:paraId="0448192C" w14:textId="77777777" w:rsidR="00E40105" w:rsidRDefault="00972B64">
            <w:pPr>
              <w:jc w:val="center"/>
              <w:rPr>
                <w:color w:val="000000"/>
                <w:sz w:val="20"/>
                <w:szCs w:val="20"/>
              </w:rPr>
            </w:pPr>
            <w:r>
              <w:rPr>
                <w:color w:val="000000"/>
                <w:sz w:val="20"/>
                <w:szCs w:val="20"/>
              </w:rPr>
              <w:t>-</w:t>
            </w:r>
          </w:p>
        </w:tc>
        <w:tc>
          <w:tcPr>
            <w:tcW w:w="655" w:type="pct"/>
            <w:shd w:val="clear" w:color="auto" w:fill="auto"/>
            <w:vAlign w:val="center"/>
          </w:tcPr>
          <w:p w14:paraId="5CFA6E2C" w14:textId="77777777" w:rsidR="00E40105" w:rsidRDefault="00972B64">
            <w:pPr>
              <w:jc w:val="center"/>
              <w:rPr>
                <w:color w:val="000000"/>
                <w:sz w:val="20"/>
                <w:szCs w:val="20"/>
              </w:rPr>
            </w:pPr>
            <w:r>
              <w:rPr>
                <w:color w:val="000000"/>
                <w:sz w:val="20"/>
                <w:szCs w:val="20"/>
              </w:rPr>
              <w:t>23,8</w:t>
            </w:r>
          </w:p>
        </w:tc>
      </w:tr>
      <w:tr w:rsidR="00E40105" w14:paraId="07731E04" w14:textId="77777777">
        <w:trPr>
          <w:trHeight w:val="20"/>
        </w:trPr>
        <w:tc>
          <w:tcPr>
            <w:tcW w:w="320" w:type="pct"/>
            <w:vMerge/>
            <w:shd w:val="clear" w:color="auto" w:fill="auto"/>
            <w:vAlign w:val="center"/>
          </w:tcPr>
          <w:p w14:paraId="4A011983" w14:textId="77777777" w:rsidR="00E40105" w:rsidRDefault="00E40105">
            <w:pPr>
              <w:jc w:val="center"/>
              <w:rPr>
                <w:color w:val="000000"/>
                <w:sz w:val="20"/>
                <w:szCs w:val="20"/>
              </w:rPr>
            </w:pPr>
          </w:p>
        </w:tc>
        <w:tc>
          <w:tcPr>
            <w:tcW w:w="2331" w:type="pct"/>
            <w:shd w:val="clear" w:color="auto" w:fill="auto"/>
            <w:vAlign w:val="center"/>
          </w:tcPr>
          <w:p w14:paraId="273CA303" w14:textId="77777777" w:rsidR="00E40105" w:rsidRDefault="00972B64">
            <w:pPr>
              <w:jc w:val="center"/>
              <w:rPr>
                <w:color w:val="000000"/>
                <w:sz w:val="20"/>
                <w:szCs w:val="20"/>
              </w:rPr>
            </w:pPr>
            <w:r>
              <w:rPr>
                <w:color w:val="000000"/>
                <w:sz w:val="20"/>
                <w:szCs w:val="20"/>
              </w:rPr>
              <w:t>проезды</w:t>
            </w:r>
          </w:p>
        </w:tc>
        <w:tc>
          <w:tcPr>
            <w:tcW w:w="833" w:type="pct"/>
            <w:shd w:val="clear" w:color="auto" w:fill="auto"/>
            <w:vAlign w:val="center"/>
          </w:tcPr>
          <w:p w14:paraId="5C467D8F" w14:textId="77777777" w:rsidR="00E40105" w:rsidRDefault="00972B64">
            <w:pPr>
              <w:jc w:val="center"/>
              <w:rPr>
                <w:color w:val="000000"/>
                <w:sz w:val="20"/>
                <w:szCs w:val="20"/>
              </w:rPr>
            </w:pPr>
            <w:r>
              <w:rPr>
                <w:color w:val="000000"/>
                <w:sz w:val="20"/>
                <w:szCs w:val="20"/>
              </w:rPr>
              <w:t>км</w:t>
            </w:r>
          </w:p>
        </w:tc>
        <w:tc>
          <w:tcPr>
            <w:tcW w:w="861" w:type="pct"/>
            <w:shd w:val="clear" w:color="auto" w:fill="auto"/>
            <w:vAlign w:val="center"/>
          </w:tcPr>
          <w:p w14:paraId="174BBE21" w14:textId="77777777" w:rsidR="00E40105" w:rsidRDefault="00972B64">
            <w:pPr>
              <w:jc w:val="center"/>
              <w:rPr>
                <w:color w:val="000000"/>
                <w:sz w:val="20"/>
                <w:szCs w:val="20"/>
              </w:rPr>
            </w:pPr>
            <w:r>
              <w:rPr>
                <w:color w:val="000000"/>
                <w:sz w:val="20"/>
                <w:szCs w:val="20"/>
              </w:rPr>
              <w:t>-</w:t>
            </w:r>
          </w:p>
        </w:tc>
        <w:tc>
          <w:tcPr>
            <w:tcW w:w="655" w:type="pct"/>
            <w:shd w:val="clear" w:color="auto" w:fill="auto"/>
            <w:vAlign w:val="center"/>
          </w:tcPr>
          <w:p w14:paraId="4FC9B009" w14:textId="77777777" w:rsidR="00E40105" w:rsidRDefault="00972B64">
            <w:pPr>
              <w:jc w:val="center"/>
              <w:rPr>
                <w:color w:val="000000"/>
                <w:sz w:val="20"/>
                <w:szCs w:val="20"/>
              </w:rPr>
            </w:pPr>
            <w:r>
              <w:rPr>
                <w:color w:val="000000"/>
                <w:sz w:val="20"/>
                <w:szCs w:val="20"/>
              </w:rPr>
              <w:t>12,2</w:t>
            </w:r>
          </w:p>
        </w:tc>
      </w:tr>
      <w:tr w:rsidR="00E40105" w14:paraId="4EA12B7A" w14:textId="77777777">
        <w:trPr>
          <w:trHeight w:val="20"/>
        </w:trPr>
        <w:tc>
          <w:tcPr>
            <w:tcW w:w="320" w:type="pct"/>
            <w:shd w:val="clear" w:color="auto" w:fill="auto"/>
            <w:vAlign w:val="center"/>
          </w:tcPr>
          <w:p w14:paraId="665343A3" w14:textId="77777777" w:rsidR="00E40105" w:rsidRDefault="00972B64">
            <w:pPr>
              <w:jc w:val="center"/>
              <w:rPr>
                <w:color w:val="000000"/>
                <w:sz w:val="20"/>
                <w:szCs w:val="20"/>
              </w:rPr>
            </w:pPr>
            <w:r>
              <w:rPr>
                <w:color w:val="000000"/>
                <w:sz w:val="20"/>
                <w:szCs w:val="20"/>
              </w:rPr>
              <w:t>5.2</w:t>
            </w:r>
          </w:p>
        </w:tc>
        <w:tc>
          <w:tcPr>
            <w:tcW w:w="2331" w:type="pct"/>
            <w:shd w:val="clear" w:color="auto" w:fill="auto"/>
            <w:vAlign w:val="center"/>
          </w:tcPr>
          <w:p w14:paraId="2356A94C" w14:textId="77777777" w:rsidR="00E40105" w:rsidRDefault="00972B64">
            <w:pPr>
              <w:jc w:val="center"/>
              <w:rPr>
                <w:color w:val="000000"/>
                <w:sz w:val="20"/>
                <w:szCs w:val="20"/>
              </w:rPr>
            </w:pPr>
            <w:r>
              <w:rPr>
                <w:color w:val="000000"/>
                <w:sz w:val="20"/>
                <w:szCs w:val="20"/>
              </w:rPr>
              <w:t>Гаражи индивидуального транспорта</w:t>
            </w:r>
          </w:p>
        </w:tc>
        <w:tc>
          <w:tcPr>
            <w:tcW w:w="833" w:type="pct"/>
            <w:shd w:val="clear" w:color="auto" w:fill="auto"/>
            <w:vAlign w:val="center"/>
          </w:tcPr>
          <w:p w14:paraId="4EA97D5C" w14:textId="77777777" w:rsidR="00E40105" w:rsidRDefault="00972B64">
            <w:pPr>
              <w:jc w:val="center"/>
              <w:rPr>
                <w:color w:val="000000"/>
                <w:sz w:val="20"/>
                <w:szCs w:val="20"/>
              </w:rPr>
            </w:pPr>
            <w:r>
              <w:rPr>
                <w:color w:val="000000"/>
                <w:sz w:val="20"/>
                <w:szCs w:val="20"/>
              </w:rPr>
              <w:t>машиномест</w:t>
            </w:r>
          </w:p>
        </w:tc>
        <w:tc>
          <w:tcPr>
            <w:tcW w:w="861" w:type="pct"/>
            <w:shd w:val="clear" w:color="auto" w:fill="auto"/>
            <w:vAlign w:val="center"/>
          </w:tcPr>
          <w:p w14:paraId="573B0777" w14:textId="77777777" w:rsidR="00E40105" w:rsidRDefault="00972B64">
            <w:pPr>
              <w:jc w:val="center"/>
              <w:rPr>
                <w:color w:val="000000"/>
                <w:sz w:val="20"/>
                <w:szCs w:val="20"/>
              </w:rPr>
            </w:pPr>
            <w:r>
              <w:rPr>
                <w:color w:val="000000"/>
                <w:sz w:val="20"/>
                <w:szCs w:val="20"/>
              </w:rPr>
              <w:t>3222</w:t>
            </w:r>
          </w:p>
        </w:tc>
        <w:tc>
          <w:tcPr>
            <w:tcW w:w="655" w:type="pct"/>
            <w:shd w:val="clear" w:color="auto" w:fill="auto"/>
            <w:vAlign w:val="center"/>
          </w:tcPr>
          <w:p w14:paraId="0E9A404B" w14:textId="77777777" w:rsidR="00E40105" w:rsidRDefault="00972B64">
            <w:pPr>
              <w:jc w:val="center"/>
              <w:rPr>
                <w:color w:val="000000"/>
                <w:sz w:val="20"/>
                <w:szCs w:val="20"/>
              </w:rPr>
            </w:pPr>
            <w:r>
              <w:rPr>
                <w:color w:val="000000"/>
                <w:sz w:val="20"/>
                <w:szCs w:val="20"/>
              </w:rPr>
              <w:t>4705</w:t>
            </w:r>
          </w:p>
        </w:tc>
      </w:tr>
      <w:tr w:rsidR="00E40105" w14:paraId="65978F7F" w14:textId="77777777">
        <w:trPr>
          <w:trHeight w:val="20"/>
        </w:trPr>
        <w:tc>
          <w:tcPr>
            <w:tcW w:w="320" w:type="pct"/>
            <w:shd w:val="clear" w:color="auto" w:fill="auto"/>
            <w:vAlign w:val="center"/>
          </w:tcPr>
          <w:p w14:paraId="180DC3EF" w14:textId="77777777" w:rsidR="00E40105" w:rsidRDefault="00972B64">
            <w:pPr>
              <w:jc w:val="center"/>
              <w:rPr>
                <w:color w:val="000000"/>
                <w:sz w:val="20"/>
                <w:szCs w:val="20"/>
              </w:rPr>
            </w:pPr>
            <w:r>
              <w:rPr>
                <w:color w:val="000000"/>
                <w:sz w:val="20"/>
                <w:szCs w:val="20"/>
              </w:rPr>
              <w:t>5.3</w:t>
            </w:r>
          </w:p>
        </w:tc>
        <w:tc>
          <w:tcPr>
            <w:tcW w:w="2331" w:type="pct"/>
            <w:shd w:val="clear" w:color="auto" w:fill="auto"/>
            <w:vAlign w:val="center"/>
          </w:tcPr>
          <w:p w14:paraId="63226EC8" w14:textId="77777777" w:rsidR="00E40105" w:rsidRDefault="00972B64">
            <w:pPr>
              <w:jc w:val="center"/>
              <w:rPr>
                <w:color w:val="000000"/>
                <w:sz w:val="20"/>
                <w:szCs w:val="20"/>
              </w:rPr>
            </w:pPr>
            <w:r>
              <w:rPr>
                <w:color w:val="000000"/>
                <w:sz w:val="20"/>
                <w:szCs w:val="20"/>
              </w:rPr>
              <w:t>Автозаправочные (</w:t>
            </w:r>
            <w:proofErr w:type="spellStart"/>
            <w:r>
              <w:rPr>
                <w:color w:val="000000"/>
                <w:sz w:val="20"/>
                <w:szCs w:val="20"/>
              </w:rPr>
              <w:t>автогазозаправочные</w:t>
            </w:r>
            <w:proofErr w:type="spellEnd"/>
            <w:r>
              <w:rPr>
                <w:color w:val="000000"/>
                <w:sz w:val="20"/>
                <w:szCs w:val="20"/>
              </w:rPr>
              <w:t>) станции</w:t>
            </w:r>
          </w:p>
        </w:tc>
        <w:tc>
          <w:tcPr>
            <w:tcW w:w="833" w:type="pct"/>
            <w:shd w:val="clear" w:color="auto" w:fill="auto"/>
            <w:vAlign w:val="center"/>
          </w:tcPr>
          <w:p w14:paraId="3B00C905" w14:textId="77777777" w:rsidR="00E40105" w:rsidRDefault="00972B64">
            <w:pPr>
              <w:jc w:val="center"/>
              <w:rPr>
                <w:color w:val="000000"/>
                <w:sz w:val="20"/>
                <w:szCs w:val="20"/>
              </w:rPr>
            </w:pPr>
            <w:r>
              <w:rPr>
                <w:color w:val="000000"/>
                <w:sz w:val="20"/>
                <w:szCs w:val="20"/>
              </w:rPr>
              <w:t>ед./колонок</w:t>
            </w:r>
          </w:p>
        </w:tc>
        <w:tc>
          <w:tcPr>
            <w:tcW w:w="861" w:type="pct"/>
            <w:shd w:val="clear" w:color="auto" w:fill="auto"/>
            <w:vAlign w:val="center"/>
          </w:tcPr>
          <w:p w14:paraId="282CA0E8" w14:textId="77777777" w:rsidR="00E40105" w:rsidRDefault="00972B64">
            <w:pPr>
              <w:jc w:val="center"/>
              <w:rPr>
                <w:color w:val="000000"/>
                <w:sz w:val="20"/>
                <w:szCs w:val="20"/>
              </w:rPr>
            </w:pPr>
            <w:r>
              <w:rPr>
                <w:color w:val="000000"/>
                <w:sz w:val="20"/>
                <w:szCs w:val="20"/>
              </w:rPr>
              <w:t>2/6</w:t>
            </w:r>
          </w:p>
        </w:tc>
        <w:tc>
          <w:tcPr>
            <w:tcW w:w="655" w:type="pct"/>
            <w:shd w:val="clear" w:color="auto" w:fill="auto"/>
            <w:vAlign w:val="center"/>
          </w:tcPr>
          <w:p w14:paraId="5325A0D3" w14:textId="77777777" w:rsidR="00E40105" w:rsidRDefault="00972B64">
            <w:pPr>
              <w:jc w:val="center"/>
              <w:rPr>
                <w:color w:val="000000"/>
                <w:sz w:val="20"/>
                <w:szCs w:val="20"/>
              </w:rPr>
            </w:pPr>
            <w:r>
              <w:rPr>
                <w:color w:val="000000"/>
                <w:sz w:val="20"/>
                <w:szCs w:val="20"/>
              </w:rPr>
              <w:t>3/10</w:t>
            </w:r>
          </w:p>
        </w:tc>
      </w:tr>
      <w:tr w:rsidR="00E40105" w14:paraId="71B43672" w14:textId="77777777">
        <w:trPr>
          <w:trHeight w:val="20"/>
        </w:trPr>
        <w:tc>
          <w:tcPr>
            <w:tcW w:w="320" w:type="pct"/>
            <w:shd w:val="clear" w:color="auto" w:fill="auto"/>
            <w:vAlign w:val="center"/>
          </w:tcPr>
          <w:p w14:paraId="0268FAF8" w14:textId="77777777" w:rsidR="00E40105" w:rsidRDefault="00972B64">
            <w:pPr>
              <w:jc w:val="center"/>
              <w:rPr>
                <w:color w:val="000000"/>
                <w:sz w:val="20"/>
                <w:szCs w:val="20"/>
              </w:rPr>
            </w:pPr>
            <w:r>
              <w:rPr>
                <w:color w:val="000000"/>
                <w:sz w:val="20"/>
                <w:szCs w:val="20"/>
              </w:rPr>
              <w:t>5.4</w:t>
            </w:r>
          </w:p>
        </w:tc>
        <w:tc>
          <w:tcPr>
            <w:tcW w:w="2331" w:type="pct"/>
            <w:shd w:val="clear" w:color="auto" w:fill="auto"/>
            <w:vAlign w:val="center"/>
          </w:tcPr>
          <w:p w14:paraId="1070AAED" w14:textId="77777777" w:rsidR="00E40105" w:rsidRDefault="00972B64">
            <w:pPr>
              <w:jc w:val="center"/>
              <w:rPr>
                <w:color w:val="000000"/>
                <w:sz w:val="20"/>
                <w:szCs w:val="20"/>
              </w:rPr>
            </w:pPr>
            <w:r>
              <w:rPr>
                <w:color w:val="000000"/>
                <w:sz w:val="20"/>
                <w:szCs w:val="20"/>
              </w:rPr>
              <w:t>Станции технического обслуживания</w:t>
            </w:r>
          </w:p>
        </w:tc>
        <w:tc>
          <w:tcPr>
            <w:tcW w:w="833" w:type="pct"/>
            <w:shd w:val="clear" w:color="auto" w:fill="auto"/>
            <w:vAlign w:val="center"/>
          </w:tcPr>
          <w:p w14:paraId="4D5A0DBB" w14:textId="77777777" w:rsidR="00E40105" w:rsidRDefault="00972B64">
            <w:pPr>
              <w:jc w:val="center"/>
              <w:rPr>
                <w:color w:val="000000"/>
                <w:sz w:val="20"/>
                <w:szCs w:val="20"/>
              </w:rPr>
            </w:pPr>
            <w:r>
              <w:rPr>
                <w:color w:val="000000"/>
                <w:sz w:val="20"/>
                <w:szCs w:val="20"/>
              </w:rPr>
              <w:t>ед./постов</w:t>
            </w:r>
          </w:p>
        </w:tc>
        <w:tc>
          <w:tcPr>
            <w:tcW w:w="861" w:type="pct"/>
            <w:shd w:val="clear" w:color="auto" w:fill="auto"/>
            <w:vAlign w:val="center"/>
          </w:tcPr>
          <w:p w14:paraId="12CDA24B" w14:textId="77777777" w:rsidR="00E40105" w:rsidRDefault="00972B64">
            <w:pPr>
              <w:jc w:val="center"/>
              <w:rPr>
                <w:color w:val="000000"/>
                <w:sz w:val="20"/>
                <w:szCs w:val="20"/>
              </w:rPr>
            </w:pPr>
            <w:r>
              <w:rPr>
                <w:color w:val="000000"/>
                <w:sz w:val="20"/>
                <w:szCs w:val="20"/>
              </w:rPr>
              <w:t>1/2</w:t>
            </w:r>
          </w:p>
        </w:tc>
        <w:tc>
          <w:tcPr>
            <w:tcW w:w="655" w:type="pct"/>
            <w:shd w:val="clear" w:color="auto" w:fill="auto"/>
            <w:vAlign w:val="center"/>
          </w:tcPr>
          <w:p w14:paraId="75D7C52D" w14:textId="77777777" w:rsidR="00E40105" w:rsidRDefault="00972B64">
            <w:pPr>
              <w:jc w:val="center"/>
              <w:rPr>
                <w:color w:val="000000"/>
                <w:sz w:val="20"/>
                <w:szCs w:val="20"/>
              </w:rPr>
            </w:pPr>
            <w:r>
              <w:rPr>
                <w:color w:val="000000"/>
                <w:sz w:val="20"/>
                <w:szCs w:val="20"/>
              </w:rPr>
              <w:t>3/10</w:t>
            </w:r>
          </w:p>
        </w:tc>
      </w:tr>
    </w:tbl>
    <w:p w14:paraId="2999B138" w14:textId="77777777" w:rsidR="00E40105" w:rsidRDefault="00E40105">
      <w:pPr>
        <w:ind w:firstLine="709"/>
        <w:jc w:val="both"/>
      </w:pPr>
    </w:p>
    <w:p w14:paraId="08308A4A" w14:textId="77777777" w:rsidR="00E40105" w:rsidRDefault="00972B64">
      <w:pPr>
        <w:ind w:firstLine="709"/>
        <w:jc w:val="both"/>
        <w:sectPr w:rsidR="00E40105">
          <w:type w:val="nextColumn"/>
          <w:pgSz w:w="11906" w:h="16838"/>
          <w:pgMar w:top="1701" w:right="1134" w:bottom="1134" w:left="1134" w:header="709" w:footer="709" w:gutter="0"/>
          <w:cols w:space="708"/>
          <w:titlePg/>
        </w:sectPr>
      </w:pPr>
      <w:r>
        <w:t xml:space="preserve">Тепловые нагрузки на отопление, вентиляцию и горячее водоснабжение определены на основании климатических условий, а также по укрупненным показателям, в зависимости от величины общей площади отапливаемых зданий и сооружений. Расчёт тепловых нагрузок жилищно-коммунального сектора г. Удачный на расчетный срок приведен в таблице </w:t>
      </w:r>
      <w:r>
        <w:fldChar w:fldCharType="begin"/>
      </w:r>
      <w:r>
        <w:instrText xml:space="preserve"> REF _Ref106463324 \h  \* MERGEFORMAT </w:instrText>
      </w:r>
      <w:r>
        <w:fldChar w:fldCharType="separate"/>
      </w:r>
      <w:r>
        <w:rPr>
          <w:vanish/>
        </w:rPr>
        <w:t xml:space="preserve">Таблица </w:t>
      </w:r>
      <w:r>
        <w:t>29</w:t>
      </w:r>
      <w:r>
        <w:fldChar w:fldCharType="end"/>
      </w:r>
      <w:r>
        <w:t>.</w:t>
      </w:r>
    </w:p>
    <w:p w14:paraId="4935DD4C" w14:textId="77777777" w:rsidR="00E40105" w:rsidRDefault="00972B64">
      <w:pPr>
        <w:jc w:val="center"/>
        <w:rPr>
          <w:color w:val="000000"/>
        </w:rPr>
      </w:pPr>
      <w:bookmarkStart w:id="512" w:name="_Ref106463324"/>
      <w:r>
        <w:lastRenderedPageBreak/>
        <w:t xml:space="preserve">Таблица </w:t>
      </w:r>
      <w:fldSimple w:instr=" SEQ Таблица \* ARABIC ">
        <w:r>
          <w:t>29</w:t>
        </w:r>
      </w:fldSimple>
      <w:bookmarkEnd w:id="499"/>
      <w:bookmarkEnd w:id="512"/>
      <w:r>
        <w:t xml:space="preserve"> - </w:t>
      </w:r>
      <w:bookmarkEnd w:id="496"/>
      <w:bookmarkEnd w:id="500"/>
      <w:r>
        <w:t>Расчет тепловых нагрузок жилищно-коммунального сектора г. Удачный на расчетный срок (2037 год)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28"/>
        <w:gridCol w:w="1939"/>
        <w:gridCol w:w="2158"/>
        <w:gridCol w:w="2376"/>
        <w:gridCol w:w="1500"/>
        <w:gridCol w:w="12"/>
        <w:gridCol w:w="1447"/>
      </w:tblGrid>
      <w:tr w:rsidR="00E40105" w14:paraId="6818CE21" w14:textId="77777777">
        <w:trPr>
          <w:trHeight w:val="300"/>
          <w:tblHeader/>
        </w:trPr>
        <w:tc>
          <w:tcPr>
            <w:tcW w:w="1761" w:type="pct"/>
            <w:vMerge w:val="restart"/>
            <w:shd w:val="clear" w:color="auto" w:fill="auto"/>
            <w:vAlign w:val="center"/>
          </w:tcPr>
          <w:p w14:paraId="32779117" w14:textId="77777777" w:rsidR="00E40105" w:rsidRDefault="00972B64">
            <w:pPr>
              <w:jc w:val="center"/>
              <w:rPr>
                <w:color w:val="000000"/>
                <w:sz w:val="20"/>
                <w:szCs w:val="20"/>
              </w:rPr>
            </w:pPr>
            <w:r>
              <w:rPr>
                <w:color w:val="000000"/>
                <w:sz w:val="20"/>
                <w:szCs w:val="20"/>
              </w:rPr>
              <w:t>Наименование застройки</w:t>
            </w:r>
          </w:p>
        </w:tc>
        <w:tc>
          <w:tcPr>
            <w:tcW w:w="666" w:type="pct"/>
            <w:vMerge w:val="restart"/>
            <w:shd w:val="clear" w:color="auto" w:fill="auto"/>
            <w:vAlign w:val="center"/>
          </w:tcPr>
          <w:p w14:paraId="3005E916" w14:textId="77777777" w:rsidR="00E40105" w:rsidRDefault="00972B64">
            <w:pPr>
              <w:jc w:val="center"/>
              <w:rPr>
                <w:color w:val="000000"/>
                <w:sz w:val="20"/>
                <w:szCs w:val="20"/>
              </w:rPr>
            </w:pPr>
            <w:r>
              <w:rPr>
                <w:color w:val="000000"/>
                <w:sz w:val="20"/>
                <w:szCs w:val="20"/>
              </w:rPr>
              <w:t xml:space="preserve">Площадь общая, </w:t>
            </w:r>
          </w:p>
          <w:p w14:paraId="6DCBC0A3" w14:textId="77777777" w:rsidR="00E40105" w:rsidRDefault="00972B64">
            <w:pPr>
              <w:jc w:val="center"/>
              <w:rPr>
                <w:color w:val="000000"/>
                <w:sz w:val="20"/>
                <w:szCs w:val="20"/>
              </w:rPr>
            </w:pPr>
            <w:r>
              <w:rPr>
                <w:color w:val="000000"/>
                <w:sz w:val="20"/>
                <w:szCs w:val="20"/>
              </w:rPr>
              <w:t>кв. м</w:t>
            </w:r>
          </w:p>
        </w:tc>
        <w:tc>
          <w:tcPr>
            <w:tcW w:w="2573" w:type="pct"/>
            <w:gridSpan w:val="5"/>
            <w:shd w:val="clear" w:color="auto" w:fill="auto"/>
            <w:vAlign w:val="bottom"/>
          </w:tcPr>
          <w:p w14:paraId="3CAA30A4" w14:textId="77777777" w:rsidR="00E40105" w:rsidRDefault="00972B64">
            <w:pPr>
              <w:jc w:val="center"/>
              <w:rPr>
                <w:color w:val="000000"/>
                <w:sz w:val="20"/>
                <w:szCs w:val="20"/>
              </w:rPr>
            </w:pPr>
            <w:r>
              <w:rPr>
                <w:color w:val="000000"/>
                <w:sz w:val="20"/>
                <w:szCs w:val="20"/>
              </w:rPr>
              <w:t>Теплопотребление, Гкал/ч</w:t>
            </w:r>
          </w:p>
        </w:tc>
      </w:tr>
      <w:tr w:rsidR="00E40105" w14:paraId="18508FF3" w14:textId="77777777">
        <w:trPr>
          <w:trHeight w:val="300"/>
          <w:tblHeader/>
        </w:trPr>
        <w:tc>
          <w:tcPr>
            <w:tcW w:w="1761" w:type="pct"/>
            <w:vMerge/>
            <w:vAlign w:val="center"/>
          </w:tcPr>
          <w:p w14:paraId="1AA8BDEE" w14:textId="77777777" w:rsidR="00E40105" w:rsidRDefault="00E40105">
            <w:pPr>
              <w:jc w:val="center"/>
              <w:rPr>
                <w:color w:val="000000"/>
                <w:sz w:val="20"/>
                <w:szCs w:val="20"/>
              </w:rPr>
            </w:pPr>
          </w:p>
        </w:tc>
        <w:tc>
          <w:tcPr>
            <w:tcW w:w="666" w:type="pct"/>
            <w:vMerge/>
            <w:vAlign w:val="center"/>
          </w:tcPr>
          <w:p w14:paraId="568B0330" w14:textId="77777777" w:rsidR="00E40105" w:rsidRDefault="00E40105">
            <w:pPr>
              <w:jc w:val="center"/>
              <w:rPr>
                <w:color w:val="000000"/>
                <w:sz w:val="20"/>
                <w:szCs w:val="20"/>
              </w:rPr>
            </w:pPr>
          </w:p>
        </w:tc>
        <w:tc>
          <w:tcPr>
            <w:tcW w:w="741" w:type="pct"/>
            <w:shd w:val="clear" w:color="auto" w:fill="auto"/>
            <w:vAlign w:val="center"/>
          </w:tcPr>
          <w:p w14:paraId="2E063D54" w14:textId="77777777" w:rsidR="00E40105" w:rsidRDefault="00972B64">
            <w:pPr>
              <w:jc w:val="center"/>
              <w:rPr>
                <w:color w:val="000000"/>
                <w:sz w:val="20"/>
                <w:szCs w:val="20"/>
              </w:rPr>
            </w:pPr>
            <w:r>
              <w:rPr>
                <w:color w:val="000000"/>
                <w:sz w:val="20"/>
                <w:szCs w:val="20"/>
              </w:rPr>
              <w:t>Отопление</w:t>
            </w:r>
          </w:p>
        </w:tc>
        <w:tc>
          <w:tcPr>
            <w:tcW w:w="816" w:type="pct"/>
            <w:shd w:val="clear" w:color="auto" w:fill="auto"/>
            <w:vAlign w:val="center"/>
          </w:tcPr>
          <w:p w14:paraId="406B80C7" w14:textId="77777777" w:rsidR="00E40105" w:rsidRDefault="00972B64">
            <w:pPr>
              <w:jc w:val="center"/>
              <w:rPr>
                <w:color w:val="000000"/>
                <w:sz w:val="20"/>
                <w:szCs w:val="20"/>
              </w:rPr>
            </w:pPr>
            <w:r>
              <w:rPr>
                <w:color w:val="000000"/>
                <w:sz w:val="20"/>
                <w:szCs w:val="20"/>
              </w:rPr>
              <w:t>Вентиляция</w:t>
            </w:r>
          </w:p>
        </w:tc>
        <w:tc>
          <w:tcPr>
            <w:tcW w:w="519" w:type="pct"/>
            <w:gridSpan w:val="2"/>
            <w:shd w:val="clear" w:color="auto" w:fill="auto"/>
            <w:vAlign w:val="center"/>
          </w:tcPr>
          <w:p w14:paraId="77383425" w14:textId="77777777" w:rsidR="00E40105" w:rsidRDefault="00972B64">
            <w:pPr>
              <w:jc w:val="center"/>
              <w:rPr>
                <w:color w:val="000000"/>
                <w:sz w:val="20"/>
                <w:szCs w:val="20"/>
              </w:rPr>
            </w:pPr>
            <w:r>
              <w:rPr>
                <w:color w:val="000000"/>
                <w:sz w:val="20"/>
                <w:szCs w:val="20"/>
              </w:rPr>
              <w:t>ГВС</w:t>
            </w:r>
          </w:p>
        </w:tc>
        <w:tc>
          <w:tcPr>
            <w:tcW w:w="497" w:type="pct"/>
            <w:shd w:val="clear" w:color="auto" w:fill="auto"/>
            <w:vAlign w:val="center"/>
          </w:tcPr>
          <w:p w14:paraId="42357830" w14:textId="77777777" w:rsidR="00E40105" w:rsidRDefault="00972B64">
            <w:pPr>
              <w:jc w:val="center"/>
              <w:rPr>
                <w:color w:val="000000"/>
                <w:sz w:val="20"/>
                <w:szCs w:val="20"/>
              </w:rPr>
            </w:pPr>
            <w:r>
              <w:rPr>
                <w:color w:val="000000"/>
                <w:sz w:val="20"/>
                <w:szCs w:val="20"/>
              </w:rPr>
              <w:t>Сумма</w:t>
            </w:r>
          </w:p>
        </w:tc>
      </w:tr>
      <w:tr w:rsidR="00E40105" w14:paraId="17A43512" w14:textId="77777777">
        <w:trPr>
          <w:trHeight w:val="300"/>
          <w:tblHeader/>
        </w:trPr>
        <w:tc>
          <w:tcPr>
            <w:tcW w:w="1761" w:type="pct"/>
            <w:vAlign w:val="center"/>
          </w:tcPr>
          <w:p w14:paraId="65AF0DD4" w14:textId="77777777" w:rsidR="00E40105" w:rsidRDefault="00972B64">
            <w:pPr>
              <w:jc w:val="center"/>
              <w:rPr>
                <w:color w:val="000000"/>
                <w:sz w:val="20"/>
                <w:szCs w:val="20"/>
              </w:rPr>
            </w:pPr>
            <w:r>
              <w:rPr>
                <w:color w:val="000000"/>
                <w:sz w:val="20"/>
                <w:szCs w:val="20"/>
              </w:rPr>
              <w:t>1</w:t>
            </w:r>
          </w:p>
        </w:tc>
        <w:tc>
          <w:tcPr>
            <w:tcW w:w="666" w:type="pct"/>
            <w:vAlign w:val="center"/>
          </w:tcPr>
          <w:p w14:paraId="07B272D5" w14:textId="77777777" w:rsidR="00E40105" w:rsidRDefault="00972B64">
            <w:pPr>
              <w:jc w:val="center"/>
              <w:rPr>
                <w:color w:val="000000"/>
                <w:sz w:val="20"/>
                <w:szCs w:val="20"/>
              </w:rPr>
            </w:pPr>
            <w:r>
              <w:rPr>
                <w:color w:val="000000"/>
                <w:sz w:val="20"/>
                <w:szCs w:val="20"/>
              </w:rPr>
              <w:t>2</w:t>
            </w:r>
          </w:p>
        </w:tc>
        <w:tc>
          <w:tcPr>
            <w:tcW w:w="741" w:type="pct"/>
            <w:shd w:val="clear" w:color="auto" w:fill="auto"/>
            <w:vAlign w:val="center"/>
          </w:tcPr>
          <w:p w14:paraId="63EC0FAC" w14:textId="77777777" w:rsidR="00E40105" w:rsidRDefault="00972B64">
            <w:pPr>
              <w:jc w:val="center"/>
              <w:rPr>
                <w:color w:val="000000"/>
                <w:sz w:val="20"/>
                <w:szCs w:val="20"/>
              </w:rPr>
            </w:pPr>
            <w:r>
              <w:rPr>
                <w:color w:val="000000"/>
                <w:sz w:val="20"/>
                <w:szCs w:val="20"/>
              </w:rPr>
              <w:t>3</w:t>
            </w:r>
          </w:p>
        </w:tc>
        <w:tc>
          <w:tcPr>
            <w:tcW w:w="816" w:type="pct"/>
            <w:shd w:val="clear" w:color="auto" w:fill="auto"/>
            <w:vAlign w:val="center"/>
          </w:tcPr>
          <w:p w14:paraId="72221F76" w14:textId="77777777" w:rsidR="00E40105" w:rsidRDefault="00972B64">
            <w:pPr>
              <w:jc w:val="center"/>
              <w:rPr>
                <w:color w:val="000000"/>
                <w:sz w:val="20"/>
                <w:szCs w:val="20"/>
              </w:rPr>
            </w:pPr>
            <w:r>
              <w:rPr>
                <w:color w:val="000000"/>
                <w:sz w:val="20"/>
                <w:szCs w:val="20"/>
              </w:rPr>
              <w:t>4</w:t>
            </w:r>
          </w:p>
        </w:tc>
        <w:tc>
          <w:tcPr>
            <w:tcW w:w="519" w:type="pct"/>
            <w:gridSpan w:val="2"/>
            <w:shd w:val="clear" w:color="auto" w:fill="auto"/>
            <w:vAlign w:val="center"/>
          </w:tcPr>
          <w:p w14:paraId="221DD3E0" w14:textId="77777777" w:rsidR="00E40105" w:rsidRDefault="00972B64">
            <w:pPr>
              <w:jc w:val="center"/>
              <w:rPr>
                <w:color w:val="000000"/>
                <w:sz w:val="20"/>
                <w:szCs w:val="20"/>
              </w:rPr>
            </w:pPr>
            <w:r>
              <w:rPr>
                <w:color w:val="000000"/>
                <w:sz w:val="20"/>
                <w:szCs w:val="20"/>
              </w:rPr>
              <w:t>5</w:t>
            </w:r>
          </w:p>
        </w:tc>
        <w:tc>
          <w:tcPr>
            <w:tcW w:w="497" w:type="pct"/>
            <w:shd w:val="clear" w:color="auto" w:fill="auto"/>
            <w:vAlign w:val="center"/>
          </w:tcPr>
          <w:p w14:paraId="6D560254" w14:textId="77777777" w:rsidR="00E40105" w:rsidRDefault="00972B64">
            <w:pPr>
              <w:jc w:val="center"/>
              <w:rPr>
                <w:color w:val="000000"/>
                <w:sz w:val="20"/>
                <w:szCs w:val="20"/>
              </w:rPr>
            </w:pPr>
            <w:r>
              <w:rPr>
                <w:color w:val="000000"/>
                <w:sz w:val="20"/>
                <w:szCs w:val="20"/>
              </w:rPr>
              <w:t>6</w:t>
            </w:r>
          </w:p>
        </w:tc>
      </w:tr>
      <w:tr w:rsidR="00E40105" w14:paraId="133EE36F" w14:textId="77777777">
        <w:trPr>
          <w:trHeight w:val="270"/>
        </w:trPr>
        <w:tc>
          <w:tcPr>
            <w:tcW w:w="5000" w:type="pct"/>
            <w:gridSpan w:val="7"/>
            <w:vAlign w:val="center"/>
          </w:tcPr>
          <w:p w14:paraId="1194C464" w14:textId="77777777" w:rsidR="00E40105" w:rsidRDefault="00972B64">
            <w:pPr>
              <w:jc w:val="center"/>
              <w:rPr>
                <w:color w:val="000000"/>
                <w:sz w:val="20"/>
                <w:szCs w:val="20"/>
              </w:rPr>
            </w:pPr>
            <w:r>
              <w:rPr>
                <w:color w:val="000000"/>
                <w:sz w:val="20"/>
                <w:szCs w:val="20"/>
              </w:rPr>
              <w:t>Централизованное теплоснабжение</w:t>
            </w:r>
          </w:p>
        </w:tc>
      </w:tr>
      <w:tr w:rsidR="00E40105" w14:paraId="44170EB0" w14:textId="77777777">
        <w:trPr>
          <w:trHeight w:val="458"/>
        </w:trPr>
        <w:tc>
          <w:tcPr>
            <w:tcW w:w="1761" w:type="pct"/>
            <w:shd w:val="clear" w:color="auto" w:fill="auto"/>
            <w:noWrap/>
            <w:vAlign w:val="center"/>
          </w:tcPr>
          <w:p w14:paraId="6EA7C827" w14:textId="77777777" w:rsidR="00E40105" w:rsidRDefault="00972B64">
            <w:pPr>
              <w:jc w:val="center"/>
              <w:rPr>
                <w:color w:val="000000"/>
                <w:sz w:val="20"/>
                <w:szCs w:val="20"/>
              </w:rPr>
            </w:pPr>
            <w:r>
              <w:rPr>
                <w:color w:val="000000"/>
                <w:sz w:val="20"/>
                <w:szCs w:val="20"/>
              </w:rPr>
              <w:t>Застройка индивидуальными жилыми домами</w:t>
            </w:r>
          </w:p>
        </w:tc>
        <w:tc>
          <w:tcPr>
            <w:tcW w:w="666" w:type="pct"/>
            <w:shd w:val="clear" w:color="auto" w:fill="auto"/>
            <w:noWrap/>
            <w:vAlign w:val="center"/>
          </w:tcPr>
          <w:p w14:paraId="35B66E2A" w14:textId="77777777" w:rsidR="00E40105" w:rsidRDefault="00972B64">
            <w:pPr>
              <w:jc w:val="center"/>
              <w:rPr>
                <w:color w:val="000000"/>
                <w:sz w:val="20"/>
                <w:szCs w:val="20"/>
              </w:rPr>
            </w:pPr>
            <w:r>
              <w:rPr>
                <w:color w:val="000000"/>
                <w:sz w:val="20"/>
                <w:szCs w:val="20"/>
              </w:rPr>
              <w:t>5400</w:t>
            </w:r>
          </w:p>
        </w:tc>
        <w:tc>
          <w:tcPr>
            <w:tcW w:w="741" w:type="pct"/>
            <w:shd w:val="clear" w:color="auto" w:fill="auto"/>
            <w:noWrap/>
            <w:vAlign w:val="center"/>
          </w:tcPr>
          <w:p w14:paraId="32AD0D9C" w14:textId="77777777" w:rsidR="00E40105" w:rsidRDefault="00972B64">
            <w:pPr>
              <w:jc w:val="center"/>
              <w:rPr>
                <w:color w:val="000000"/>
                <w:sz w:val="20"/>
                <w:szCs w:val="20"/>
              </w:rPr>
            </w:pPr>
            <w:r>
              <w:rPr>
                <w:color w:val="000000"/>
                <w:sz w:val="20"/>
                <w:szCs w:val="20"/>
              </w:rPr>
              <w:t>0,4820</w:t>
            </w:r>
          </w:p>
        </w:tc>
        <w:tc>
          <w:tcPr>
            <w:tcW w:w="816" w:type="pct"/>
            <w:shd w:val="clear" w:color="auto" w:fill="auto"/>
            <w:noWrap/>
            <w:vAlign w:val="center"/>
          </w:tcPr>
          <w:p w14:paraId="33EFF709" w14:textId="77777777" w:rsidR="00E40105" w:rsidRDefault="00972B64">
            <w:pPr>
              <w:jc w:val="center"/>
              <w:rPr>
                <w:color w:val="000000"/>
                <w:sz w:val="20"/>
                <w:szCs w:val="20"/>
              </w:rPr>
            </w:pPr>
            <w:r>
              <w:rPr>
                <w:color w:val="000000"/>
                <w:sz w:val="20"/>
                <w:szCs w:val="20"/>
              </w:rPr>
              <w:t>-</w:t>
            </w:r>
          </w:p>
        </w:tc>
        <w:tc>
          <w:tcPr>
            <w:tcW w:w="515" w:type="pct"/>
            <w:shd w:val="clear" w:color="auto" w:fill="auto"/>
            <w:noWrap/>
            <w:vAlign w:val="center"/>
          </w:tcPr>
          <w:p w14:paraId="17E4D430" w14:textId="77777777" w:rsidR="00E40105" w:rsidRDefault="00972B64">
            <w:pPr>
              <w:jc w:val="center"/>
              <w:rPr>
                <w:color w:val="000000"/>
                <w:sz w:val="20"/>
                <w:szCs w:val="20"/>
              </w:rPr>
            </w:pPr>
            <w:r>
              <w:rPr>
                <w:color w:val="000000"/>
                <w:sz w:val="20"/>
                <w:szCs w:val="20"/>
              </w:rPr>
              <w:t>0,0567</w:t>
            </w:r>
          </w:p>
        </w:tc>
        <w:tc>
          <w:tcPr>
            <w:tcW w:w="501" w:type="pct"/>
            <w:gridSpan w:val="2"/>
            <w:shd w:val="clear" w:color="auto" w:fill="auto"/>
            <w:noWrap/>
            <w:vAlign w:val="center"/>
          </w:tcPr>
          <w:p w14:paraId="40ACE697" w14:textId="77777777" w:rsidR="00E40105" w:rsidRDefault="00972B64">
            <w:pPr>
              <w:jc w:val="center"/>
              <w:rPr>
                <w:color w:val="000000"/>
                <w:sz w:val="20"/>
                <w:szCs w:val="20"/>
              </w:rPr>
            </w:pPr>
            <w:r>
              <w:rPr>
                <w:color w:val="000000"/>
                <w:sz w:val="20"/>
                <w:szCs w:val="20"/>
              </w:rPr>
              <w:t>0,5386</w:t>
            </w:r>
          </w:p>
        </w:tc>
      </w:tr>
      <w:tr w:rsidR="00E40105" w14:paraId="5B68DBDB" w14:textId="77777777">
        <w:trPr>
          <w:trHeight w:val="458"/>
        </w:trPr>
        <w:tc>
          <w:tcPr>
            <w:tcW w:w="1761" w:type="pct"/>
            <w:shd w:val="clear" w:color="auto" w:fill="auto"/>
            <w:noWrap/>
            <w:vAlign w:val="center"/>
          </w:tcPr>
          <w:p w14:paraId="439B5BFD" w14:textId="77777777" w:rsidR="00E40105" w:rsidRDefault="00972B64">
            <w:pPr>
              <w:jc w:val="center"/>
              <w:rPr>
                <w:color w:val="000000"/>
                <w:sz w:val="20"/>
                <w:szCs w:val="20"/>
              </w:rPr>
            </w:pPr>
            <w:r>
              <w:rPr>
                <w:color w:val="000000"/>
                <w:sz w:val="20"/>
                <w:szCs w:val="20"/>
              </w:rPr>
              <w:t>Застройка малоэтажными жилыми домами</w:t>
            </w:r>
          </w:p>
        </w:tc>
        <w:tc>
          <w:tcPr>
            <w:tcW w:w="666" w:type="pct"/>
            <w:shd w:val="clear" w:color="auto" w:fill="auto"/>
            <w:noWrap/>
            <w:vAlign w:val="center"/>
          </w:tcPr>
          <w:p w14:paraId="3A24E1E3" w14:textId="77777777" w:rsidR="00E40105" w:rsidRDefault="00972B64">
            <w:pPr>
              <w:jc w:val="center"/>
              <w:rPr>
                <w:color w:val="000000"/>
                <w:sz w:val="20"/>
                <w:szCs w:val="20"/>
              </w:rPr>
            </w:pPr>
            <w:r>
              <w:rPr>
                <w:color w:val="000000"/>
                <w:sz w:val="20"/>
                <w:szCs w:val="20"/>
              </w:rPr>
              <w:t>27298</w:t>
            </w:r>
          </w:p>
        </w:tc>
        <w:tc>
          <w:tcPr>
            <w:tcW w:w="741" w:type="pct"/>
            <w:shd w:val="clear" w:color="auto" w:fill="auto"/>
            <w:noWrap/>
            <w:vAlign w:val="center"/>
          </w:tcPr>
          <w:p w14:paraId="33FA874D" w14:textId="77777777" w:rsidR="00E40105" w:rsidRDefault="00972B64">
            <w:pPr>
              <w:jc w:val="center"/>
              <w:rPr>
                <w:color w:val="000000"/>
                <w:sz w:val="20"/>
                <w:szCs w:val="20"/>
              </w:rPr>
            </w:pPr>
            <w:r>
              <w:rPr>
                <w:color w:val="000000"/>
                <w:sz w:val="20"/>
                <w:szCs w:val="20"/>
              </w:rPr>
              <w:t>1,9511</w:t>
            </w:r>
          </w:p>
        </w:tc>
        <w:tc>
          <w:tcPr>
            <w:tcW w:w="816" w:type="pct"/>
            <w:shd w:val="clear" w:color="auto" w:fill="auto"/>
            <w:noWrap/>
            <w:vAlign w:val="center"/>
          </w:tcPr>
          <w:p w14:paraId="2D25538A" w14:textId="77777777" w:rsidR="00E40105" w:rsidRDefault="00972B64">
            <w:pPr>
              <w:jc w:val="center"/>
              <w:rPr>
                <w:color w:val="000000"/>
                <w:sz w:val="20"/>
                <w:szCs w:val="20"/>
              </w:rPr>
            </w:pPr>
            <w:r>
              <w:rPr>
                <w:color w:val="000000"/>
                <w:sz w:val="20"/>
                <w:szCs w:val="20"/>
              </w:rPr>
              <w:t>-</w:t>
            </w:r>
          </w:p>
        </w:tc>
        <w:tc>
          <w:tcPr>
            <w:tcW w:w="515" w:type="pct"/>
            <w:shd w:val="clear" w:color="auto" w:fill="auto"/>
            <w:noWrap/>
            <w:vAlign w:val="center"/>
          </w:tcPr>
          <w:p w14:paraId="0C02A250" w14:textId="77777777" w:rsidR="00E40105" w:rsidRDefault="00972B64">
            <w:pPr>
              <w:jc w:val="center"/>
              <w:rPr>
                <w:color w:val="000000"/>
                <w:sz w:val="20"/>
                <w:szCs w:val="20"/>
              </w:rPr>
            </w:pPr>
            <w:r>
              <w:rPr>
                <w:color w:val="000000"/>
                <w:sz w:val="20"/>
                <w:szCs w:val="20"/>
              </w:rPr>
              <w:t>0,3592</w:t>
            </w:r>
          </w:p>
        </w:tc>
        <w:tc>
          <w:tcPr>
            <w:tcW w:w="501" w:type="pct"/>
            <w:gridSpan w:val="2"/>
            <w:shd w:val="clear" w:color="auto" w:fill="auto"/>
            <w:noWrap/>
            <w:vAlign w:val="center"/>
          </w:tcPr>
          <w:p w14:paraId="5C198DFC" w14:textId="77777777" w:rsidR="00E40105" w:rsidRDefault="00972B64">
            <w:pPr>
              <w:jc w:val="center"/>
              <w:rPr>
                <w:color w:val="000000"/>
                <w:sz w:val="20"/>
                <w:szCs w:val="20"/>
              </w:rPr>
            </w:pPr>
            <w:r>
              <w:rPr>
                <w:color w:val="000000"/>
                <w:sz w:val="20"/>
                <w:szCs w:val="20"/>
              </w:rPr>
              <w:t>2,3103</w:t>
            </w:r>
          </w:p>
        </w:tc>
      </w:tr>
      <w:tr w:rsidR="00E40105" w14:paraId="27AAA011" w14:textId="77777777">
        <w:trPr>
          <w:trHeight w:val="300"/>
        </w:trPr>
        <w:tc>
          <w:tcPr>
            <w:tcW w:w="1761" w:type="pct"/>
            <w:shd w:val="clear" w:color="auto" w:fill="auto"/>
            <w:noWrap/>
            <w:vAlign w:val="center"/>
          </w:tcPr>
          <w:p w14:paraId="60C73C32" w14:textId="77777777" w:rsidR="00E40105" w:rsidRDefault="00972B64">
            <w:pPr>
              <w:jc w:val="center"/>
              <w:rPr>
                <w:color w:val="000000"/>
                <w:sz w:val="20"/>
                <w:szCs w:val="20"/>
              </w:rPr>
            </w:pPr>
            <w:r>
              <w:rPr>
                <w:color w:val="000000"/>
                <w:sz w:val="20"/>
                <w:szCs w:val="20"/>
              </w:rPr>
              <w:t xml:space="preserve">Застройка </w:t>
            </w:r>
            <w:proofErr w:type="spellStart"/>
            <w:r>
              <w:rPr>
                <w:color w:val="000000"/>
                <w:sz w:val="20"/>
                <w:szCs w:val="20"/>
              </w:rPr>
              <w:t>среднеэтажными</w:t>
            </w:r>
            <w:proofErr w:type="spellEnd"/>
            <w:r>
              <w:rPr>
                <w:color w:val="000000"/>
                <w:sz w:val="20"/>
                <w:szCs w:val="20"/>
              </w:rPr>
              <w:t xml:space="preserve"> жилыми домами</w:t>
            </w:r>
          </w:p>
        </w:tc>
        <w:tc>
          <w:tcPr>
            <w:tcW w:w="666" w:type="pct"/>
            <w:shd w:val="clear" w:color="auto" w:fill="auto"/>
            <w:noWrap/>
            <w:vAlign w:val="center"/>
          </w:tcPr>
          <w:p w14:paraId="565D299F" w14:textId="77777777" w:rsidR="00E40105" w:rsidRDefault="00972B64">
            <w:pPr>
              <w:jc w:val="center"/>
              <w:rPr>
                <w:color w:val="000000"/>
                <w:sz w:val="20"/>
                <w:szCs w:val="20"/>
              </w:rPr>
            </w:pPr>
            <w:r>
              <w:rPr>
                <w:color w:val="000000"/>
                <w:sz w:val="20"/>
                <w:szCs w:val="20"/>
              </w:rPr>
              <w:t>410171</w:t>
            </w:r>
          </w:p>
        </w:tc>
        <w:tc>
          <w:tcPr>
            <w:tcW w:w="741" w:type="pct"/>
            <w:shd w:val="clear" w:color="auto" w:fill="auto"/>
            <w:noWrap/>
            <w:vAlign w:val="center"/>
          </w:tcPr>
          <w:p w14:paraId="4F12A256" w14:textId="77777777" w:rsidR="00E40105" w:rsidRDefault="00972B64">
            <w:pPr>
              <w:jc w:val="center"/>
              <w:rPr>
                <w:color w:val="000000"/>
                <w:sz w:val="20"/>
                <w:szCs w:val="20"/>
              </w:rPr>
            </w:pPr>
            <w:r>
              <w:rPr>
                <w:color w:val="000000"/>
                <w:sz w:val="20"/>
                <w:szCs w:val="20"/>
              </w:rPr>
              <w:t>40,8043</w:t>
            </w:r>
          </w:p>
        </w:tc>
        <w:tc>
          <w:tcPr>
            <w:tcW w:w="816" w:type="pct"/>
            <w:shd w:val="clear" w:color="auto" w:fill="auto"/>
            <w:noWrap/>
            <w:vAlign w:val="center"/>
          </w:tcPr>
          <w:p w14:paraId="18EA9476" w14:textId="77777777" w:rsidR="00E40105" w:rsidRDefault="00972B64">
            <w:pPr>
              <w:jc w:val="center"/>
              <w:rPr>
                <w:color w:val="000000"/>
                <w:sz w:val="20"/>
                <w:szCs w:val="20"/>
              </w:rPr>
            </w:pPr>
            <w:r>
              <w:rPr>
                <w:color w:val="000000"/>
                <w:sz w:val="20"/>
                <w:szCs w:val="20"/>
              </w:rPr>
              <w:t>-</w:t>
            </w:r>
          </w:p>
        </w:tc>
        <w:tc>
          <w:tcPr>
            <w:tcW w:w="515" w:type="pct"/>
            <w:shd w:val="clear" w:color="auto" w:fill="auto"/>
            <w:noWrap/>
            <w:vAlign w:val="center"/>
          </w:tcPr>
          <w:p w14:paraId="7A4E36D3" w14:textId="77777777" w:rsidR="00E40105" w:rsidRDefault="00972B64">
            <w:pPr>
              <w:jc w:val="center"/>
              <w:rPr>
                <w:color w:val="000000"/>
                <w:sz w:val="20"/>
                <w:szCs w:val="20"/>
              </w:rPr>
            </w:pPr>
            <w:r>
              <w:rPr>
                <w:color w:val="000000"/>
                <w:sz w:val="20"/>
                <w:szCs w:val="20"/>
              </w:rPr>
              <w:t>4,3896</w:t>
            </w:r>
          </w:p>
        </w:tc>
        <w:tc>
          <w:tcPr>
            <w:tcW w:w="501" w:type="pct"/>
            <w:gridSpan w:val="2"/>
            <w:shd w:val="clear" w:color="auto" w:fill="auto"/>
            <w:noWrap/>
            <w:vAlign w:val="center"/>
          </w:tcPr>
          <w:p w14:paraId="259A3331" w14:textId="77777777" w:rsidR="00E40105" w:rsidRDefault="00972B64">
            <w:pPr>
              <w:jc w:val="center"/>
              <w:rPr>
                <w:color w:val="000000"/>
                <w:sz w:val="20"/>
                <w:szCs w:val="20"/>
              </w:rPr>
            </w:pPr>
            <w:r>
              <w:rPr>
                <w:color w:val="000000"/>
                <w:sz w:val="20"/>
                <w:szCs w:val="20"/>
              </w:rPr>
              <w:t>45,1939</w:t>
            </w:r>
          </w:p>
        </w:tc>
      </w:tr>
      <w:tr w:rsidR="00E40105" w14:paraId="33DC1FD3" w14:textId="77777777">
        <w:trPr>
          <w:trHeight w:val="300"/>
        </w:trPr>
        <w:tc>
          <w:tcPr>
            <w:tcW w:w="1761" w:type="pct"/>
            <w:shd w:val="clear" w:color="auto" w:fill="auto"/>
            <w:noWrap/>
            <w:vAlign w:val="center"/>
          </w:tcPr>
          <w:p w14:paraId="57CB67AB" w14:textId="77777777" w:rsidR="00E40105" w:rsidRDefault="00972B64">
            <w:pPr>
              <w:jc w:val="center"/>
              <w:rPr>
                <w:color w:val="000000"/>
                <w:sz w:val="20"/>
                <w:szCs w:val="20"/>
              </w:rPr>
            </w:pPr>
            <w:r>
              <w:rPr>
                <w:color w:val="000000"/>
                <w:sz w:val="20"/>
                <w:szCs w:val="20"/>
              </w:rPr>
              <w:t>Общественно-деловая застройка</w:t>
            </w:r>
          </w:p>
        </w:tc>
        <w:tc>
          <w:tcPr>
            <w:tcW w:w="666" w:type="pct"/>
            <w:shd w:val="clear" w:color="auto" w:fill="auto"/>
            <w:noWrap/>
            <w:vAlign w:val="center"/>
          </w:tcPr>
          <w:p w14:paraId="3154ED81" w14:textId="77777777" w:rsidR="00E40105" w:rsidRDefault="00972B64">
            <w:pPr>
              <w:jc w:val="center"/>
              <w:rPr>
                <w:color w:val="000000"/>
                <w:sz w:val="20"/>
                <w:szCs w:val="20"/>
              </w:rPr>
            </w:pPr>
            <w:r>
              <w:rPr>
                <w:color w:val="000000"/>
                <w:sz w:val="20"/>
                <w:szCs w:val="20"/>
              </w:rPr>
              <w:t>93965</w:t>
            </w:r>
          </w:p>
        </w:tc>
        <w:tc>
          <w:tcPr>
            <w:tcW w:w="741" w:type="pct"/>
            <w:shd w:val="clear" w:color="auto" w:fill="auto"/>
            <w:noWrap/>
            <w:vAlign w:val="center"/>
          </w:tcPr>
          <w:p w14:paraId="2228344C" w14:textId="77777777" w:rsidR="00E40105" w:rsidRDefault="00972B64">
            <w:pPr>
              <w:jc w:val="center"/>
              <w:rPr>
                <w:color w:val="000000"/>
                <w:sz w:val="20"/>
                <w:szCs w:val="20"/>
              </w:rPr>
            </w:pPr>
            <w:r>
              <w:rPr>
                <w:color w:val="000000"/>
                <w:sz w:val="20"/>
                <w:szCs w:val="20"/>
              </w:rPr>
              <w:t>8,2559</w:t>
            </w:r>
          </w:p>
        </w:tc>
        <w:tc>
          <w:tcPr>
            <w:tcW w:w="816" w:type="pct"/>
            <w:shd w:val="clear" w:color="auto" w:fill="auto"/>
            <w:noWrap/>
            <w:vAlign w:val="center"/>
          </w:tcPr>
          <w:p w14:paraId="7B6B178E" w14:textId="77777777" w:rsidR="00E40105" w:rsidRDefault="00972B64">
            <w:pPr>
              <w:jc w:val="center"/>
              <w:rPr>
                <w:color w:val="000000"/>
                <w:sz w:val="20"/>
                <w:szCs w:val="20"/>
              </w:rPr>
            </w:pPr>
            <w:r>
              <w:rPr>
                <w:color w:val="000000"/>
                <w:sz w:val="20"/>
                <w:szCs w:val="20"/>
              </w:rPr>
              <w:t>6,1230</w:t>
            </w:r>
          </w:p>
        </w:tc>
        <w:tc>
          <w:tcPr>
            <w:tcW w:w="515" w:type="pct"/>
            <w:shd w:val="clear" w:color="auto" w:fill="auto"/>
            <w:noWrap/>
            <w:vAlign w:val="center"/>
          </w:tcPr>
          <w:p w14:paraId="56739B85" w14:textId="77777777" w:rsidR="00E40105" w:rsidRDefault="00972B64">
            <w:pPr>
              <w:jc w:val="center"/>
              <w:rPr>
                <w:color w:val="000000"/>
                <w:sz w:val="20"/>
                <w:szCs w:val="20"/>
              </w:rPr>
            </w:pPr>
            <w:r>
              <w:rPr>
                <w:color w:val="000000"/>
                <w:sz w:val="20"/>
                <w:szCs w:val="20"/>
              </w:rPr>
              <w:t>0,1051</w:t>
            </w:r>
          </w:p>
        </w:tc>
        <w:tc>
          <w:tcPr>
            <w:tcW w:w="501" w:type="pct"/>
            <w:gridSpan w:val="2"/>
            <w:shd w:val="clear" w:color="auto" w:fill="auto"/>
            <w:noWrap/>
            <w:vAlign w:val="center"/>
          </w:tcPr>
          <w:p w14:paraId="2C221DC0" w14:textId="77777777" w:rsidR="00E40105" w:rsidRDefault="00972B64">
            <w:pPr>
              <w:jc w:val="center"/>
              <w:rPr>
                <w:color w:val="000000"/>
                <w:sz w:val="20"/>
                <w:szCs w:val="20"/>
              </w:rPr>
            </w:pPr>
            <w:r>
              <w:rPr>
                <w:color w:val="000000"/>
                <w:sz w:val="20"/>
                <w:szCs w:val="20"/>
              </w:rPr>
              <w:t>14,4840</w:t>
            </w:r>
          </w:p>
        </w:tc>
      </w:tr>
      <w:tr w:rsidR="00E40105" w14:paraId="3B2862FE" w14:textId="77777777">
        <w:trPr>
          <w:trHeight w:val="300"/>
        </w:trPr>
        <w:tc>
          <w:tcPr>
            <w:tcW w:w="1761" w:type="pct"/>
            <w:shd w:val="clear" w:color="auto" w:fill="auto"/>
            <w:noWrap/>
            <w:vAlign w:val="center"/>
          </w:tcPr>
          <w:p w14:paraId="1EBDA9A9" w14:textId="77777777" w:rsidR="00E40105" w:rsidRDefault="00972B64">
            <w:pPr>
              <w:jc w:val="center"/>
              <w:rPr>
                <w:color w:val="000000"/>
                <w:sz w:val="20"/>
                <w:szCs w:val="20"/>
              </w:rPr>
            </w:pPr>
            <w:r>
              <w:rPr>
                <w:color w:val="000000"/>
                <w:sz w:val="20"/>
                <w:szCs w:val="20"/>
              </w:rPr>
              <w:t>Учебно-образовательная застройка</w:t>
            </w:r>
          </w:p>
        </w:tc>
        <w:tc>
          <w:tcPr>
            <w:tcW w:w="666" w:type="pct"/>
            <w:shd w:val="clear" w:color="auto" w:fill="auto"/>
            <w:noWrap/>
            <w:vAlign w:val="center"/>
          </w:tcPr>
          <w:p w14:paraId="6D228139" w14:textId="77777777" w:rsidR="00E40105" w:rsidRDefault="00972B64">
            <w:pPr>
              <w:jc w:val="center"/>
              <w:rPr>
                <w:color w:val="000000"/>
                <w:sz w:val="20"/>
                <w:szCs w:val="20"/>
              </w:rPr>
            </w:pPr>
            <w:r>
              <w:rPr>
                <w:color w:val="000000"/>
                <w:sz w:val="20"/>
                <w:szCs w:val="20"/>
              </w:rPr>
              <w:t>30964</w:t>
            </w:r>
          </w:p>
        </w:tc>
        <w:tc>
          <w:tcPr>
            <w:tcW w:w="741" w:type="pct"/>
            <w:shd w:val="clear" w:color="auto" w:fill="auto"/>
            <w:noWrap/>
            <w:vAlign w:val="center"/>
          </w:tcPr>
          <w:p w14:paraId="5FC456D3" w14:textId="77777777" w:rsidR="00E40105" w:rsidRDefault="00972B64">
            <w:pPr>
              <w:jc w:val="center"/>
              <w:rPr>
                <w:color w:val="000000"/>
                <w:sz w:val="20"/>
                <w:szCs w:val="20"/>
              </w:rPr>
            </w:pPr>
            <w:r>
              <w:rPr>
                <w:color w:val="000000"/>
                <w:sz w:val="20"/>
                <w:szCs w:val="20"/>
              </w:rPr>
              <w:t>3,4962</w:t>
            </w:r>
          </w:p>
        </w:tc>
        <w:tc>
          <w:tcPr>
            <w:tcW w:w="816" w:type="pct"/>
            <w:shd w:val="clear" w:color="auto" w:fill="auto"/>
            <w:noWrap/>
            <w:vAlign w:val="center"/>
          </w:tcPr>
          <w:p w14:paraId="0A43C4E2" w14:textId="77777777" w:rsidR="00E40105" w:rsidRDefault="00972B64">
            <w:pPr>
              <w:jc w:val="center"/>
              <w:rPr>
                <w:color w:val="000000"/>
                <w:sz w:val="20"/>
                <w:szCs w:val="20"/>
              </w:rPr>
            </w:pPr>
            <w:r>
              <w:rPr>
                <w:color w:val="000000"/>
                <w:sz w:val="20"/>
                <w:szCs w:val="20"/>
              </w:rPr>
              <w:t>2,0754</w:t>
            </w:r>
          </w:p>
        </w:tc>
        <w:tc>
          <w:tcPr>
            <w:tcW w:w="515" w:type="pct"/>
            <w:shd w:val="clear" w:color="auto" w:fill="auto"/>
            <w:noWrap/>
            <w:vAlign w:val="center"/>
          </w:tcPr>
          <w:p w14:paraId="64E4B89D" w14:textId="77777777" w:rsidR="00E40105" w:rsidRDefault="00972B64">
            <w:pPr>
              <w:jc w:val="center"/>
              <w:rPr>
                <w:color w:val="000000"/>
                <w:sz w:val="20"/>
                <w:szCs w:val="20"/>
              </w:rPr>
            </w:pPr>
            <w:r>
              <w:rPr>
                <w:color w:val="000000"/>
                <w:sz w:val="20"/>
                <w:szCs w:val="20"/>
              </w:rPr>
              <w:t>0,0826</w:t>
            </w:r>
          </w:p>
        </w:tc>
        <w:tc>
          <w:tcPr>
            <w:tcW w:w="501" w:type="pct"/>
            <w:gridSpan w:val="2"/>
            <w:shd w:val="clear" w:color="auto" w:fill="auto"/>
            <w:noWrap/>
            <w:vAlign w:val="center"/>
          </w:tcPr>
          <w:p w14:paraId="358B46D0" w14:textId="77777777" w:rsidR="00E40105" w:rsidRDefault="00972B64">
            <w:pPr>
              <w:jc w:val="center"/>
              <w:rPr>
                <w:color w:val="000000"/>
                <w:sz w:val="20"/>
                <w:szCs w:val="20"/>
              </w:rPr>
            </w:pPr>
            <w:r>
              <w:rPr>
                <w:color w:val="000000"/>
                <w:sz w:val="20"/>
                <w:szCs w:val="20"/>
              </w:rPr>
              <w:t>5,6541</w:t>
            </w:r>
          </w:p>
        </w:tc>
      </w:tr>
      <w:tr w:rsidR="00E40105" w14:paraId="7C93055E" w14:textId="77777777">
        <w:trPr>
          <w:trHeight w:val="300"/>
        </w:trPr>
        <w:tc>
          <w:tcPr>
            <w:tcW w:w="2427" w:type="pct"/>
            <w:gridSpan w:val="2"/>
            <w:shd w:val="clear" w:color="auto" w:fill="auto"/>
            <w:noWrap/>
            <w:vAlign w:val="center"/>
          </w:tcPr>
          <w:p w14:paraId="176A846A" w14:textId="77777777" w:rsidR="00E40105" w:rsidRDefault="00972B64">
            <w:pPr>
              <w:jc w:val="center"/>
              <w:rPr>
                <w:b/>
                <w:color w:val="000000"/>
                <w:sz w:val="20"/>
                <w:szCs w:val="20"/>
              </w:rPr>
            </w:pPr>
            <w:r>
              <w:rPr>
                <w:b/>
                <w:color w:val="000000"/>
                <w:sz w:val="20"/>
                <w:szCs w:val="20"/>
              </w:rPr>
              <w:t>Итого</w:t>
            </w:r>
          </w:p>
        </w:tc>
        <w:tc>
          <w:tcPr>
            <w:tcW w:w="741" w:type="pct"/>
            <w:shd w:val="clear" w:color="auto" w:fill="auto"/>
            <w:noWrap/>
            <w:vAlign w:val="center"/>
          </w:tcPr>
          <w:p w14:paraId="6C669DB0" w14:textId="77777777" w:rsidR="00E40105" w:rsidRDefault="00972B64">
            <w:pPr>
              <w:jc w:val="center"/>
              <w:rPr>
                <w:b/>
                <w:color w:val="000000"/>
                <w:sz w:val="20"/>
                <w:szCs w:val="20"/>
              </w:rPr>
            </w:pPr>
            <w:r>
              <w:rPr>
                <w:b/>
                <w:color w:val="000000"/>
                <w:sz w:val="20"/>
                <w:szCs w:val="20"/>
              </w:rPr>
              <w:t>54,9895</w:t>
            </w:r>
          </w:p>
        </w:tc>
        <w:tc>
          <w:tcPr>
            <w:tcW w:w="816" w:type="pct"/>
            <w:shd w:val="clear" w:color="auto" w:fill="auto"/>
            <w:noWrap/>
            <w:vAlign w:val="center"/>
          </w:tcPr>
          <w:p w14:paraId="37BC5835" w14:textId="77777777" w:rsidR="00E40105" w:rsidRDefault="00972B64">
            <w:pPr>
              <w:jc w:val="center"/>
              <w:rPr>
                <w:b/>
                <w:color w:val="000000"/>
                <w:sz w:val="20"/>
                <w:szCs w:val="20"/>
              </w:rPr>
            </w:pPr>
            <w:r>
              <w:rPr>
                <w:b/>
                <w:color w:val="000000"/>
                <w:sz w:val="20"/>
                <w:szCs w:val="20"/>
              </w:rPr>
              <w:t>8,1984</w:t>
            </w:r>
          </w:p>
        </w:tc>
        <w:tc>
          <w:tcPr>
            <w:tcW w:w="515" w:type="pct"/>
            <w:shd w:val="clear" w:color="auto" w:fill="auto"/>
            <w:noWrap/>
            <w:vAlign w:val="center"/>
          </w:tcPr>
          <w:p w14:paraId="4F90B90D" w14:textId="77777777" w:rsidR="00E40105" w:rsidRDefault="00972B64">
            <w:pPr>
              <w:jc w:val="center"/>
              <w:rPr>
                <w:b/>
                <w:color w:val="000000"/>
                <w:sz w:val="20"/>
                <w:szCs w:val="20"/>
              </w:rPr>
            </w:pPr>
            <w:r>
              <w:rPr>
                <w:b/>
                <w:color w:val="000000"/>
                <w:sz w:val="20"/>
                <w:szCs w:val="20"/>
              </w:rPr>
              <w:t>4,9930</w:t>
            </w:r>
          </w:p>
        </w:tc>
        <w:tc>
          <w:tcPr>
            <w:tcW w:w="501" w:type="pct"/>
            <w:gridSpan w:val="2"/>
            <w:shd w:val="clear" w:color="auto" w:fill="auto"/>
            <w:noWrap/>
            <w:vAlign w:val="center"/>
          </w:tcPr>
          <w:p w14:paraId="7E1812B7" w14:textId="77777777" w:rsidR="00E40105" w:rsidRDefault="00972B64">
            <w:pPr>
              <w:jc w:val="center"/>
              <w:rPr>
                <w:b/>
                <w:color w:val="000000"/>
                <w:sz w:val="20"/>
                <w:szCs w:val="20"/>
              </w:rPr>
            </w:pPr>
            <w:r>
              <w:rPr>
                <w:b/>
                <w:color w:val="000000"/>
                <w:sz w:val="20"/>
                <w:szCs w:val="20"/>
              </w:rPr>
              <w:t>68,1809</w:t>
            </w:r>
          </w:p>
        </w:tc>
      </w:tr>
    </w:tbl>
    <w:p w14:paraId="2F41CFF9" w14:textId="77777777" w:rsidR="00E40105" w:rsidRDefault="00E40105">
      <w:pPr>
        <w:ind w:firstLine="709"/>
        <w:jc w:val="both"/>
        <w:sectPr w:rsidR="00E40105">
          <w:type w:val="nextColumn"/>
          <w:pgSz w:w="16838" w:h="11906" w:orient="landscape"/>
          <w:pgMar w:top="1701" w:right="1134" w:bottom="1134" w:left="1134" w:header="709" w:footer="709" w:gutter="0"/>
          <w:cols w:space="708"/>
          <w:titlePg/>
        </w:sectPr>
      </w:pPr>
    </w:p>
    <w:p w14:paraId="0AD461CC" w14:textId="77777777" w:rsidR="00E40105" w:rsidRDefault="00972B64">
      <w:pPr>
        <w:keepLines/>
        <w:numPr>
          <w:ilvl w:val="1"/>
          <w:numId w:val="3"/>
        </w:numPr>
        <w:jc w:val="both"/>
        <w:outlineLvl w:val="1"/>
        <w:rPr>
          <w:b/>
          <w:bCs/>
          <w:color w:val="000000"/>
        </w:rPr>
      </w:pPr>
      <w:bookmarkStart w:id="513" w:name="_Toc26628312"/>
      <w:bookmarkStart w:id="514" w:name="_Toc524615044"/>
      <w:bookmarkStart w:id="515" w:name="_Toc524614828"/>
      <w:bookmarkStart w:id="516" w:name="_Toc101629383"/>
      <w:r>
        <w:rPr>
          <w:b/>
          <w:bCs/>
          <w:color w:val="000000"/>
        </w:rPr>
        <w:lastRenderedPageBreak/>
        <w:t>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bookmarkEnd w:id="513"/>
      <w:bookmarkEnd w:id="514"/>
      <w:bookmarkEnd w:id="515"/>
      <w:bookmarkEnd w:id="516"/>
    </w:p>
    <w:p w14:paraId="10B87686" w14:textId="77777777" w:rsidR="00E40105" w:rsidRDefault="00972B64">
      <w:pPr>
        <w:ind w:firstLine="709"/>
        <w:jc w:val="both"/>
      </w:pPr>
      <w:r>
        <w:t xml:space="preserve">Постановлением Правительства Российской Федерации от 23 мая 2006 № 306 «Об утверждении Правил установления и определения нормативов потребления коммунальных услуг и нормативов потребления коммунальных ресурсов в целях содержания общего имущества в многоквартирном доме» введены требования к теплопотреблению зданий постройки после 1999 года, определяющие необходимость принятия энергоэффективных решений при их проектировании. Требования энергоэффективности, идентичные приведенным в постановлении Правительства Российской Федерации, ранее опубликованы в СНиП 23-02. </w:t>
      </w:r>
    </w:p>
    <w:p w14:paraId="0FA7BAFD" w14:textId="77777777" w:rsidR="00E40105" w:rsidRDefault="00972B64">
      <w:pPr>
        <w:ind w:firstLine="709"/>
        <w:jc w:val="both"/>
      </w:pPr>
      <w:r>
        <w:t>При расчете удельных показателей теплопотребления зданий перспективного строительства с учетом требований энергоэффективности учитываются:</w:t>
      </w:r>
    </w:p>
    <w:p w14:paraId="30BD3A40" w14:textId="77777777" w:rsidR="00E40105" w:rsidRDefault="00972B64">
      <w:pPr>
        <w:ind w:firstLine="709"/>
        <w:jc w:val="both"/>
      </w:pPr>
      <w:r>
        <w:t>1.</w:t>
      </w:r>
      <w:r>
        <w:tab/>
        <w:t>Требования Постановления Правительства Российской Федерации от 23.05.2006 № 306 «Об утверждении Правил установления и определения нормативов потребления коммунальных услуг и нормативов потребления коммунальных ресурсов в целях содержания общего имущества в многоквартирном доме» для жилых зданий нового строительства.</w:t>
      </w:r>
    </w:p>
    <w:p w14:paraId="667087E2" w14:textId="77777777" w:rsidR="00E40105" w:rsidRDefault="00972B64">
      <w:pPr>
        <w:ind w:firstLine="709"/>
        <w:jc w:val="both"/>
      </w:pPr>
      <w:r>
        <w:t>2.</w:t>
      </w:r>
      <w:r>
        <w:tab/>
        <w:t>Требования СНиП 23-02-2003 «Тепловая защита зданий» для общественных зданий и зданий производственного назначения.</w:t>
      </w:r>
    </w:p>
    <w:p w14:paraId="0619D2C1" w14:textId="77777777" w:rsidR="00E40105" w:rsidRDefault="00972B64">
      <w:pPr>
        <w:ind w:firstLine="709"/>
        <w:jc w:val="both"/>
      </w:pPr>
      <w:r>
        <w:t>3.</w:t>
      </w:r>
      <w:r>
        <w:tab/>
        <w:t>Сохранение показателей теплопотребления для строящихся в настоящее время зданий, вводимых в 2012-2013 годах, в проекты которых заложены устаревшие нормативы.</w:t>
      </w:r>
    </w:p>
    <w:p w14:paraId="27B6EDF0" w14:textId="77777777" w:rsidR="00E40105" w:rsidRDefault="00972B64">
      <w:pPr>
        <w:ind w:firstLine="709"/>
        <w:jc w:val="both"/>
      </w:pPr>
      <w:r>
        <w:t xml:space="preserve">Прогнозы перспективных удельных расходов тепловой энергии на отопление и горячее водоснабжение представлены в таблицах </w:t>
      </w:r>
      <w:r>
        <w:fldChar w:fldCharType="begin"/>
      </w:r>
      <w:r>
        <w:instrText xml:space="preserve"> REF _Ref96787293 \h  \* MERGEFORMAT </w:instrText>
      </w:r>
      <w:r>
        <w:fldChar w:fldCharType="separate"/>
      </w:r>
      <w:r>
        <w:rPr>
          <w:vanish/>
        </w:rPr>
        <w:t xml:space="preserve">Таблица </w:t>
      </w:r>
      <w:r>
        <w:t>30</w:t>
      </w:r>
      <w:r>
        <w:fldChar w:fldCharType="end"/>
      </w:r>
      <w:r>
        <w:t xml:space="preserve"> - </w:t>
      </w:r>
      <w:r>
        <w:fldChar w:fldCharType="begin"/>
      </w:r>
      <w:r>
        <w:instrText xml:space="preserve"> REF _Ref96787305 \h  \* MERGEFORMAT </w:instrText>
      </w:r>
      <w:r>
        <w:fldChar w:fldCharType="separate"/>
      </w:r>
      <w:r>
        <w:rPr>
          <w:vanish/>
        </w:rPr>
        <w:t xml:space="preserve">Таблица </w:t>
      </w:r>
      <w:r>
        <w:t>31</w:t>
      </w:r>
      <w:r>
        <w:fldChar w:fldCharType="end"/>
      </w:r>
      <w:r>
        <w:t>.</w:t>
      </w:r>
    </w:p>
    <w:p w14:paraId="2FD2D007" w14:textId="77777777" w:rsidR="00E40105" w:rsidRDefault="00972B64">
      <w:pPr>
        <w:ind w:firstLine="709"/>
        <w:jc w:val="both"/>
      </w:pPr>
      <w:bookmarkStart w:id="517" w:name="_Ref96787293"/>
      <w:bookmarkStart w:id="518" w:name="_Toc12278092"/>
      <w:bookmarkStart w:id="519" w:name="_Toc75936602"/>
      <w:r>
        <w:t xml:space="preserve">Таблица </w:t>
      </w:r>
      <w:fldSimple w:instr=" SEQ Таблица \* ARABIC \s 1 ">
        <w:r>
          <w:t>30</w:t>
        </w:r>
      </w:fldSimple>
      <w:bookmarkEnd w:id="517"/>
      <w:r>
        <w:t xml:space="preserve"> – Удельное теплопотребление и удельная тепловая нагрузка строящихся жилых зданий на отопление</w:t>
      </w:r>
      <w:bookmarkEnd w:id="518"/>
      <w:bookmarkEnd w:id="51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611"/>
        <w:gridCol w:w="1308"/>
        <w:gridCol w:w="1172"/>
        <w:gridCol w:w="1095"/>
        <w:gridCol w:w="1170"/>
        <w:gridCol w:w="1095"/>
        <w:gridCol w:w="1177"/>
      </w:tblGrid>
      <w:tr w:rsidR="00E40105" w14:paraId="4B758F60" w14:textId="77777777">
        <w:trPr>
          <w:trHeight w:val="20"/>
        </w:trPr>
        <w:tc>
          <w:tcPr>
            <w:tcW w:w="2613" w:type="dxa"/>
            <w:vMerge w:val="restart"/>
            <w:vAlign w:val="center"/>
          </w:tcPr>
          <w:p w14:paraId="45836D17" w14:textId="77777777" w:rsidR="00E40105" w:rsidRDefault="00972B64">
            <w:pPr>
              <w:jc w:val="center"/>
              <w:rPr>
                <w:color w:val="000000"/>
                <w:sz w:val="20"/>
              </w:rPr>
            </w:pPr>
            <w:r>
              <w:rPr>
                <w:color w:val="000000"/>
                <w:sz w:val="20"/>
              </w:rPr>
              <w:t>Вид зданий</w:t>
            </w:r>
          </w:p>
        </w:tc>
        <w:tc>
          <w:tcPr>
            <w:tcW w:w="7019" w:type="dxa"/>
            <w:gridSpan w:val="6"/>
            <w:vAlign w:val="center"/>
          </w:tcPr>
          <w:p w14:paraId="5DFCEF4F" w14:textId="77777777" w:rsidR="00E40105" w:rsidRDefault="00972B64">
            <w:pPr>
              <w:jc w:val="center"/>
              <w:rPr>
                <w:color w:val="000000"/>
                <w:sz w:val="20"/>
              </w:rPr>
            </w:pPr>
            <w:r>
              <w:rPr>
                <w:color w:val="000000"/>
                <w:sz w:val="20"/>
              </w:rPr>
              <w:t>Удельное теплопотребление и тепловая нагрузка на отопление</w:t>
            </w:r>
          </w:p>
        </w:tc>
      </w:tr>
      <w:tr w:rsidR="00E40105" w14:paraId="14EFC8E0" w14:textId="77777777">
        <w:trPr>
          <w:trHeight w:val="20"/>
        </w:trPr>
        <w:tc>
          <w:tcPr>
            <w:tcW w:w="2613" w:type="dxa"/>
            <w:vMerge/>
            <w:vAlign w:val="center"/>
          </w:tcPr>
          <w:p w14:paraId="780A425E" w14:textId="77777777" w:rsidR="00E40105" w:rsidRDefault="00E40105">
            <w:pPr>
              <w:jc w:val="center"/>
              <w:rPr>
                <w:color w:val="000000"/>
                <w:sz w:val="20"/>
              </w:rPr>
            </w:pPr>
          </w:p>
        </w:tc>
        <w:tc>
          <w:tcPr>
            <w:tcW w:w="2482" w:type="dxa"/>
            <w:gridSpan w:val="2"/>
            <w:vAlign w:val="center"/>
          </w:tcPr>
          <w:p w14:paraId="3CA110F3" w14:textId="77777777" w:rsidR="00E40105" w:rsidRDefault="00972B64">
            <w:pPr>
              <w:jc w:val="center"/>
              <w:rPr>
                <w:color w:val="000000"/>
                <w:sz w:val="20"/>
              </w:rPr>
            </w:pPr>
            <w:r>
              <w:rPr>
                <w:color w:val="000000"/>
                <w:sz w:val="20"/>
              </w:rPr>
              <w:t>с 2019 года</w:t>
            </w:r>
          </w:p>
        </w:tc>
        <w:tc>
          <w:tcPr>
            <w:tcW w:w="2265" w:type="dxa"/>
            <w:gridSpan w:val="2"/>
            <w:vAlign w:val="center"/>
          </w:tcPr>
          <w:p w14:paraId="0A141D69" w14:textId="77777777" w:rsidR="00E40105" w:rsidRDefault="00972B64">
            <w:pPr>
              <w:jc w:val="center"/>
              <w:rPr>
                <w:color w:val="000000"/>
                <w:sz w:val="20"/>
              </w:rPr>
            </w:pPr>
            <w:r>
              <w:rPr>
                <w:color w:val="000000"/>
                <w:sz w:val="20"/>
              </w:rPr>
              <w:t>с 2024 года</w:t>
            </w:r>
          </w:p>
        </w:tc>
        <w:tc>
          <w:tcPr>
            <w:tcW w:w="2272" w:type="dxa"/>
            <w:gridSpan w:val="2"/>
            <w:vAlign w:val="center"/>
          </w:tcPr>
          <w:p w14:paraId="40B90489" w14:textId="77777777" w:rsidR="00E40105" w:rsidRDefault="00972B64">
            <w:pPr>
              <w:jc w:val="center"/>
              <w:rPr>
                <w:color w:val="000000"/>
                <w:sz w:val="20"/>
              </w:rPr>
            </w:pPr>
            <w:r>
              <w:rPr>
                <w:color w:val="000000"/>
                <w:sz w:val="20"/>
              </w:rPr>
              <w:t>с 2029 года</w:t>
            </w:r>
          </w:p>
        </w:tc>
      </w:tr>
      <w:tr w:rsidR="00E40105" w14:paraId="6EA721E6" w14:textId="77777777">
        <w:trPr>
          <w:trHeight w:val="20"/>
        </w:trPr>
        <w:tc>
          <w:tcPr>
            <w:tcW w:w="2613" w:type="dxa"/>
            <w:vMerge/>
            <w:vAlign w:val="center"/>
          </w:tcPr>
          <w:p w14:paraId="4DF9E954" w14:textId="77777777" w:rsidR="00E40105" w:rsidRDefault="00E40105">
            <w:pPr>
              <w:jc w:val="center"/>
              <w:rPr>
                <w:color w:val="000000"/>
                <w:sz w:val="20"/>
              </w:rPr>
            </w:pPr>
          </w:p>
        </w:tc>
        <w:tc>
          <w:tcPr>
            <w:tcW w:w="1310" w:type="dxa"/>
            <w:vAlign w:val="center"/>
          </w:tcPr>
          <w:p w14:paraId="07791EF3" w14:textId="77777777" w:rsidR="00E40105" w:rsidRDefault="00972B64">
            <w:pPr>
              <w:jc w:val="center"/>
              <w:rPr>
                <w:color w:val="000000"/>
                <w:sz w:val="20"/>
              </w:rPr>
            </w:pPr>
            <w:r>
              <w:rPr>
                <w:color w:val="000000"/>
                <w:sz w:val="20"/>
              </w:rPr>
              <w:t>Гкал/м2</w:t>
            </w:r>
          </w:p>
        </w:tc>
        <w:tc>
          <w:tcPr>
            <w:tcW w:w="1172" w:type="dxa"/>
            <w:vAlign w:val="center"/>
          </w:tcPr>
          <w:p w14:paraId="4CA5052D" w14:textId="77777777" w:rsidR="00E40105" w:rsidRDefault="00972B64">
            <w:pPr>
              <w:jc w:val="center"/>
              <w:rPr>
                <w:color w:val="000000"/>
                <w:sz w:val="20"/>
              </w:rPr>
            </w:pPr>
            <w:r>
              <w:rPr>
                <w:color w:val="000000"/>
                <w:sz w:val="20"/>
              </w:rPr>
              <w:t>ккал/ч/м2</w:t>
            </w:r>
          </w:p>
        </w:tc>
        <w:tc>
          <w:tcPr>
            <w:tcW w:w="1095" w:type="dxa"/>
            <w:vAlign w:val="center"/>
          </w:tcPr>
          <w:p w14:paraId="71C47253" w14:textId="77777777" w:rsidR="00E40105" w:rsidRDefault="00972B64">
            <w:pPr>
              <w:jc w:val="center"/>
              <w:rPr>
                <w:color w:val="000000"/>
                <w:sz w:val="20"/>
              </w:rPr>
            </w:pPr>
            <w:r>
              <w:rPr>
                <w:color w:val="000000"/>
                <w:sz w:val="20"/>
              </w:rPr>
              <w:t>Гкал/м2</w:t>
            </w:r>
          </w:p>
        </w:tc>
        <w:tc>
          <w:tcPr>
            <w:tcW w:w="1170" w:type="dxa"/>
            <w:vAlign w:val="center"/>
          </w:tcPr>
          <w:p w14:paraId="1862D856" w14:textId="77777777" w:rsidR="00E40105" w:rsidRDefault="00972B64">
            <w:pPr>
              <w:jc w:val="center"/>
              <w:rPr>
                <w:color w:val="000000"/>
                <w:sz w:val="20"/>
              </w:rPr>
            </w:pPr>
            <w:r>
              <w:rPr>
                <w:color w:val="000000"/>
                <w:sz w:val="20"/>
              </w:rPr>
              <w:t>ккал/ч/м2</w:t>
            </w:r>
          </w:p>
        </w:tc>
        <w:tc>
          <w:tcPr>
            <w:tcW w:w="1095" w:type="dxa"/>
            <w:vAlign w:val="center"/>
          </w:tcPr>
          <w:p w14:paraId="23120A39" w14:textId="77777777" w:rsidR="00E40105" w:rsidRDefault="00972B64">
            <w:pPr>
              <w:jc w:val="center"/>
              <w:rPr>
                <w:color w:val="000000"/>
                <w:sz w:val="20"/>
              </w:rPr>
            </w:pPr>
            <w:r>
              <w:rPr>
                <w:color w:val="000000"/>
                <w:sz w:val="20"/>
              </w:rPr>
              <w:t>Гкал/м2</w:t>
            </w:r>
          </w:p>
        </w:tc>
        <w:tc>
          <w:tcPr>
            <w:tcW w:w="1177" w:type="dxa"/>
            <w:vAlign w:val="center"/>
          </w:tcPr>
          <w:p w14:paraId="061F0247" w14:textId="77777777" w:rsidR="00E40105" w:rsidRDefault="00972B64">
            <w:pPr>
              <w:jc w:val="center"/>
              <w:rPr>
                <w:color w:val="000000"/>
                <w:sz w:val="20"/>
              </w:rPr>
            </w:pPr>
            <w:r>
              <w:rPr>
                <w:color w:val="000000"/>
                <w:sz w:val="20"/>
              </w:rPr>
              <w:t>ккал/ч/м2</w:t>
            </w:r>
          </w:p>
        </w:tc>
      </w:tr>
      <w:tr w:rsidR="00E40105" w14:paraId="057CCEAE" w14:textId="77777777">
        <w:trPr>
          <w:trHeight w:val="20"/>
        </w:trPr>
        <w:tc>
          <w:tcPr>
            <w:tcW w:w="2613" w:type="dxa"/>
            <w:vAlign w:val="center"/>
          </w:tcPr>
          <w:p w14:paraId="1CCC7908" w14:textId="77777777" w:rsidR="00E40105" w:rsidRDefault="00972B64">
            <w:pPr>
              <w:jc w:val="center"/>
              <w:rPr>
                <w:color w:val="000000"/>
                <w:sz w:val="20"/>
              </w:rPr>
            </w:pPr>
            <w:r>
              <w:rPr>
                <w:color w:val="000000"/>
                <w:sz w:val="20"/>
              </w:rPr>
              <w:t xml:space="preserve">Малоэтажный жилищный фонд (1-4 </w:t>
            </w:r>
            <w:proofErr w:type="spellStart"/>
            <w:r>
              <w:rPr>
                <w:color w:val="000000"/>
                <w:sz w:val="20"/>
              </w:rPr>
              <w:t>эт</w:t>
            </w:r>
            <w:proofErr w:type="spellEnd"/>
            <w:r>
              <w:rPr>
                <w:color w:val="000000"/>
                <w:sz w:val="20"/>
              </w:rPr>
              <w:t>.)</w:t>
            </w:r>
          </w:p>
        </w:tc>
        <w:tc>
          <w:tcPr>
            <w:tcW w:w="1310" w:type="dxa"/>
            <w:vAlign w:val="center"/>
          </w:tcPr>
          <w:p w14:paraId="6B4BE0C6" w14:textId="77777777" w:rsidR="00E40105" w:rsidRDefault="00972B64">
            <w:pPr>
              <w:jc w:val="center"/>
              <w:rPr>
                <w:color w:val="000000"/>
                <w:sz w:val="20"/>
              </w:rPr>
            </w:pPr>
            <w:r>
              <w:rPr>
                <w:color w:val="000000"/>
                <w:sz w:val="20"/>
              </w:rPr>
              <w:t>0,176</w:t>
            </w:r>
          </w:p>
        </w:tc>
        <w:tc>
          <w:tcPr>
            <w:tcW w:w="1172" w:type="dxa"/>
            <w:vAlign w:val="center"/>
          </w:tcPr>
          <w:p w14:paraId="58FB06F6" w14:textId="77777777" w:rsidR="00E40105" w:rsidRDefault="00972B64">
            <w:pPr>
              <w:jc w:val="center"/>
              <w:rPr>
                <w:color w:val="000000"/>
                <w:sz w:val="20"/>
              </w:rPr>
            </w:pPr>
            <w:r>
              <w:rPr>
                <w:color w:val="000000"/>
                <w:sz w:val="20"/>
              </w:rPr>
              <w:t>70,905</w:t>
            </w:r>
          </w:p>
        </w:tc>
        <w:tc>
          <w:tcPr>
            <w:tcW w:w="1095" w:type="dxa"/>
            <w:vAlign w:val="center"/>
          </w:tcPr>
          <w:p w14:paraId="3146EF19" w14:textId="77777777" w:rsidR="00E40105" w:rsidRDefault="00972B64">
            <w:pPr>
              <w:jc w:val="center"/>
              <w:rPr>
                <w:color w:val="000000"/>
                <w:sz w:val="20"/>
              </w:rPr>
            </w:pPr>
            <w:r>
              <w:rPr>
                <w:color w:val="000000"/>
                <w:sz w:val="20"/>
              </w:rPr>
              <w:t>0,132</w:t>
            </w:r>
          </w:p>
        </w:tc>
        <w:tc>
          <w:tcPr>
            <w:tcW w:w="1170" w:type="dxa"/>
            <w:vAlign w:val="center"/>
          </w:tcPr>
          <w:p w14:paraId="094F62DC" w14:textId="77777777" w:rsidR="00E40105" w:rsidRDefault="00972B64">
            <w:pPr>
              <w:jc w:val="center"/>
              <w:rPr>
                <w:color w:val="000000"/>
                <w:sz w:val="20"/>
              </w:rPr>
            </w:pPr>
            <w:r>
              <w:rPr>
                <w:color w:val="000000"/>
                <w:sz w:val="20"/>
              </w:rPr>
              <w:t>53,179</w:t>
            </w:r>
          </w:p>
        </w:tc>
        <w:tc>
          <w:tcPr>
            <w:tcW w:w="1095" w:type="dxa"/>
            <w:vAlign w:val="center"/>
          </w:tcPr>
          <w:p w14:paraId="45903E0E" w14:textId="77777777" w:rsidR="00E40105" w:rsidRDefault="00972B64">
            <w:pPr>
              <w:jc w:val="center"/>
              <w:rPr>
                <w:color w:val="000000"/>
                <w:sz w:val="20"/>
              </w:rPr>
            </w:pPr>
            <w:r>
              <w:rPr>
                <w:color w:val="000000"/>
                <w:sz w:val="20"/>
              </w:rPr>
              <w:t>0,110</w:t>
            </w:r>
          </w:p>
        </w:tc>
        <w:tc>
          <w:tcPr>
            <w:tcW w:w="1177" w:type="dxa"/>
            <w:vAlign w:val="center"/>
          </w:tcPr>
          <w:p w14:paraId="49A97866" w14:textId="77777777" w:rsidR="00E40105" w:rsidRDefault="00972B64">
            <w:pPr>
              <w:jc w:val="center"/>
              <w:rPr>
                <w:color w:val="000000"/>
                <w:sz w:val="20"/>
              </w:rPr>
            </w:pPr>
            <w:r>
              <w:rPr>
                <w:color w:val="000000"/>
                <w:sz w:val="20"/>
              </w:rPr>
              <w:t>44,316</w:t>
            </w:r>
          </w:p>
        </w:tc>
      </w:tr>
      <w:tr w:rsidR="00E40105" w14:paraId="73978111" w14:textId="77777777">
        <w:trPr>
          <w:trHeight w:val="20"/>
        </w:trPr>
        <w:tc>
          <w:tcPr>
            <w:tcW w:w="2613" w:type="dxa"/>
            <w:vAlign w:val="center"/>
          </w:tcPr>
          <w:p w14:paraId="201192B9" w14:textId="77777777" w:rsidR="00E40105" w:rsidRDefault="00972B64">
            <w:pPr>
              <w:jc w:val="center"/>
              <w:rPr>
                <w:color w:val="000000"/>
                <w:sz w:val="20"/>
              </w:rPr>
            </w:pPr>
            <w:r>
              <w:rPr>
                <w:color w:val="000000"/>
                <w:sz w:val="20"/>
              </w:rPr>
              <w:t xml:space="preserve">Многоэтажный жилищный фонд (5 </w:t>
            </w:r>
            <w:proofErr w:type="spellStart"/>
            <w:r>
              <w:rPr>
                <w:color w:val="000000"/>
                <w:sz w:val="20"/>
              </w:rPr>
              <w:t>эт</w:t>
            </w:r>
            <w:proofErr w:type="spellEnd"/>
            <w:r>
              <w:rPr>
                <w:color w:val="000000"/>
                <w:sz w:val="20"/>
              </w:rPr>
              <w:t>.)</w:t>
            </w:r>
          </w:p>
        </w:tc>
        <w:tc>
          <w:tcPr>
            <w:tcW w:w="1310" w:type="dxa"/>
            <w:vAlign w:val="center"/>
          </w:tcPr>
          <w:p w14:paraId="5D368ECF" w14:textId="77777777" w:rsidR="00E40105" w:rsidRDefault="00972B64">
            <w:pPr>
              <w:jc w:val="center"/>
              <w:rPr>
                <w:color w:val="000000"/>
                <w:sz w:val="20"/>
              </w:rPr>
            </w:pPr>
            <w:r>
              <w:rPr>
                <w:color w:val="000000"/>
                <w:sz w:val="20"/>
              </w:rPr>
              <w:t>0,112</w:t>
            </w:r>
          </w:p>
        </w:tc>
        <w:tc>
          <w:tcPr>
            <w:tcW w:w="1172" w:type="dxa"/>
            <w:vAlign w:val="center"/>
          </w:tcPr>
          <w:p w14:paraId="11117F9B" w14:textId="77777777" w:rsidR="00E40105" w:rsidRDefault="00972B64">
            <w:pPr>
              <w:jc w:val="center"/>
              <w:rPr>
                <w:color w:val="000000"/>
                <w:sz w:val="20"/>
              </w:rPr>
            </w:pPr>
            <w:r>
              <w:rPr>
                <w:color w:val="000000"/>
                <w:sz w:val="20"/>
              </w:rPr>
              <w:t>48,836</w:t>
            </w:r>
          </w:p>
        </w:tc>
        <w:tc>
          <w:tcPr>
            <w:tcW w:w="1095" w:type="dxa"/>
            <w:vAlign w:val="center"/>
          </w:tcPr>
          <w:p w14:paraId="67592011" w14:textId="77777777" w:rsidR="00E40105" w:rsidRDefault="00972B64">
            <w:pPr>
              <w:jc w:val="center"/>
              <w:rPr>
                <w:color w:val="000000"/>
                <w:sz w:val="20"/>
              </w:rPr>
            </w:pPr>
            <w:r>
              <w:rPr>
                <w:color w:val="000000"/>
                <w:sz w:val="20"/>
              </w:rPr>
              <w:t>0,084</w:t>
            </w:r>
          </w:p>
        </w:tc>
        <w:tc>
          <w:tcPr>
            <w:tcW w:w="1170" w:type="dxa"/>
            <w:vAlign w:val="center"/>
          </w:tcPr>
          <w:p w14:paraId="6130264F" w14:textId="77777777" w:rsidR="00E40105" w:rsidRDefault="00972B64">
            <w:pPr>
              <w:jc w:val="center"/>
              <w:rPr>
                <w:color w:val="000000"/>
                <w:sz w:val="20"/>
              </w:rPr>
            </w:pPr>
            <w:r>
              <w:rPr>
                <w:color w:val="000000"/>
                <w:sz w:val="20"/>
              </w:rPr>
              <w:t>36,627</w:t>
            </w:r>
          </w:p>
        </w:tc>
        <w:tc>
          <w:tcPr>
            <w:tcW w:w="1095" w:type="dxa"/>
            <w:vAlign w:val="center"/>
          </w:tcPr>
          <w:p w14:paraId="0F3A8164" w14:textId="77777777" w:rsidR="00E40105" w:rsidRDefault="00972B64">
            <w:pPr>
              <w:jc w:val="center"/>
              <w:rPr>
                <w:color w:val="000000"/>
                <w:sz w:val="20"/>
              </w:rPr>
            </w:pPr>
            <w:r>
              <w:rPr>
                <w:color w:val="000000"/>
                <w:sz w:val="20"/>
              </w:rPr>
              <w:t>0,070</w:t>
            </w:r>
          </w:p>
        </w:tc>
        <w:tc>
          <w:tcPr>
            <w:tcW w:w="1177" w:type="dxa"/>
            <w:vAlign w:val="center"/>
          </w:tcPr>
          <w:p w14:paraId="528280E4" w14:textId="77777777" w:rsidR="00E40105" w:rsidRDefault="00972B64">
            <w:pPr>
              <w:jc w:val="center"/>
              <w:rPr>
                <w:color w:val="000000"/>
                <w:sz w:val="20"/>
              </w:rPr>
            </w:pPr>
            <w:r>
              <w:rPr>
                <w:color w:val="000000"/>
                <w:sz w:val="20"/>
              </w:rPr>
              <w:t>30,523</w:t>
            </w:r>
          </w:p>
        </w:tc>
      </w:tr>
    </w:tbl>
    <w:p w14:paraId="163F6C01" w14:textId="77777777" w:rsidR="00E40105" w:rsidRDefault="00E40105">
      <w:pPr>
        <w:ind w:firstLine="709"/>
        <w:jc w:val="both"/>
      </w:pPr>
      <w:bookmarkStart w:id="520" w:name="_Toc508704150"/>
      <w:bookmarkStart w:id="521" w:name="_Toc534892968"/>
      <w:bookmarkStart w:id="522" w:name="_Toc12278093"/>
    </w:p>
    <w:p w14:paraId="1A1F1B89" w14:textId="77777777" w:rsidR="00E40105" w:rsidRDefault="00972B64">
      <w:pPr>
        <w:ind w:firstLine="709"/>
        <w:jc w:val="both"/>
      </w:pPr>
      <w:bookmarkStart w:id="523" w:name="_Ref96787305"/>
      <w:bookmarkStart w:id="524" w:name="_Toc75936603"/>
      <w:r>
        <w:t xml:space="preserve">Таблица </w:t>
      </w:r>
      <w:fldSimple w:instr=" SEQ Таблица \* ARABIC \s 1 ">
        <w:r>
          <w:t>31</w:t>
        </w:r>
      </w:fldSimple>
      <w:bookmarkEnd w:id="523"/>
      <w:r>
        <w:t xml:space="preserve"> – Удельное теплопотребление и удельная тепловая нагрузка строящихся социальных и общественно-деловых зданий на отопление и вентиляцию</w:t>
      </w:r>
      <w:bookmarkEnd w:id="520"/>
      <w:bookmarkEnd w:id="521"/>
      <w:bookmarkEnd w:id="522"/>
      <w:bookmarkEnd w:id="524"/>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1"/>
        <w:gridCol w:w="1310"/>
        <w:gridCol w:w="1172"/>
        <w:gridCol w:w="1094"/>
        <w:gridCol w:w="1170"/>
        <w:gridCol w:w="1094"/>
        <w:gridCol w:w="1177"/>
      </w:tblGrid>
      <w:tr w:rsidR="00E40105" w14:paraId="30B57036" w14:textId="77777777">
        <w:trPr>
          <w:trHeight w:val="20"/>
          <w:jc w:val="center"/>
        </w:trPr>
        <w:tc>
          <w:tcPr>
            <w:tcW w:w="2595" w:type="dxa"/>
            <w:vMerge w:val="restart"/>
            <w:vAlign w:val="center"/>
          </w:tcPr>
          <w:p w14:paraId="367020F3" w14:textId="77777777" w:rsidR="00E40105" w:rsidRDefault="00972B64">
            <w:pPr>
              <w:jc w:val="center"/>
              <w:rPr>
                <w:color w:val="000000"/>
                <w:sz w:val="20"/>
              </w:rPr>
            </w:pPr>
            <w:r>
              <w:rPr>
                <w:color w:val="000000"/>
                <w:sz w:val="20"/>
              </w:rPr>
              <w:t>Вид зданий</w:t>
            </w:r>
          </w:p>
        </w:tc>
        <w:tc>
          <w:tcPr>
            <w:tcW w:w="6976" w:type="dxa"/>
            <w:gridSpan w:val="6"/>
            <w:vAlign w:val="center"/>
          </w:tcPr>
          <w:p w14:paraId="06ACDD60" w14:textId="77777777" w:rsidR="00E40105" w:rsidRDefault="00972B64">
            <w:pPr>
              <w:jc w:val="center"/>
              <w:rPr>
                <w:color w:val="000000"/>
                <w:sz w:val="20"/>
              </w:rPr>
            </w:pPr>
            <w:r>
              <w:rPr>
                <w:color w:val="000000"/>
                <w:sz w:val="20"/>
              </w:rPr>
              <w:t>Удельное теплопотребление и тепловая нагрузка на отопление</w:t>
            </w:r>
          </w:p>
        </w:tc>
      </w:tr>
      <w:tr w:rsidR="00E40105" w14:paraId="72582145" w14:textId="77777777">
        <w:trPr>
          <w:trHeight w:val="20"/>
          <w:jc w:val="center"/>
        </w:trPr>
        <w:tc>
          <w:tcPr>
            <w:tcW w:w="2595" w:type="dxa"/>
            <w:vMerge/>
            <w:vAlign w:val="center"/>
          </w:tcPr>
          <w:p w14:paraId="3B9E9445" w14:textId="77777777" w:rsidR="00E40105" w:rsidRDefault="00E40105">
            <w:pPr>
              <w:jc w:val="center"/>
              <w:rPr>
                <w:color w:val="000000"/>
                <w:sz w:val="20"/>
              </w:rPr>
            </w:pPr>
          </w:p>
        </w:tc>
        <w:tc>
          <w:tcPr>
            <w:tcW w:w="2467" w:type="dxa"/>
            <w:gridSpan w:val="2"/>
            <w:vAlign w:val="center"/>
          </w:tcPr>
          <w:p w14:paraId="4DAAEDF0" w14:textId="77777777" w:rsidR="00E40105" w:rsidRDefault="00972B64">
            <w:pPr>
              <w:jc w:val="center"/>
              <w:rPr>
                <w:color w:val="000000"/>
                <w:sz w:val="20"/>
              </w:rPr>
            </w:pPr>
            <w:r>
              <w:rPr>
                <w:color w:val="000000"/>
                <w:sz w:val="20"/>
              </w:rPr>
              <w:t>с 2019 года</w:t>
            </w:r>
          </w:p>
        </w:tc>
        <w:tc>
          <w:tcPr>
            <w:tcW w:w="2251" w:type="dxa"/>
            <w:gridSpan w:val="2"/>
            <w:vAlign w:val="center"/>
          </w:tcPr>
          <w:p w14:paraId="3176E5FB" w14:textId="77777777" w:rsidR="00E40105" w:rsidRDefault="00972B64">
            <w:pPr>
              <w:jc w:val="center"/>
              <w:rPr>
                <w:color w:val="000000"/>
                <w:sz w:val="20"/>
              </w:rPr>
            </w:pPr>
            <w:r>
              <w:rPr>
                <w:color w:val="000000"/>
                <w:sz w:val="20"/>
              </w:rPr>
              <w:t>с 2024 года</w:t>
            </w:r>
          </w:p>
        </w:tc>
        <w:tc>
          <w:tcPr>
            <w:tcW w:w="2258" w:type="dxa"/>
            <w:gridSpan w:val="2"/>
            <w:vAlign w:val="center"/>
          </w:tcPr>
          <w:p w14:paraId="3961A733" w14:textId="77777777" w:rsidR="00E40105" w:rsidRDefault="00972B64">
            <w:pPr>
              <w:jc w:val="center"/>
              <w:rPr>
                <w:color w:val="000000"/>
                <w:sz w:val="20"/>
              </w:rPr>
            </w:pPr>
            <w:r>
              <w:rPr>
                <w:color w:val="000000"/>
                <w:sz w:val="20"/>
              </w:rPr>
              <w:t>с 2029 года</w:t>
            </w:r>
          </w:p>
        </w:tc>
      </w:tr>
      <w:tr w:rsidR="00E40105" w14:paraId="2D0D86A2" w14:textId="77777777">
        <w:trPr>
          <w:trHeight w:val="20"/>
          <w:jc w:val="center"/>
        </w:trPr>
        <w:tc>
          <w:tcPr>
            <w:tcW w:w="2595" w:type="dxa"/>
            <w:vMerge/>
            <w:vAlign w:val="center"/>
          </w:tcPr>
          <w:p w14:paraId="3A015ACA" w14:textId="77777777" w:rsidR="00E40105" w:rsidRDefault="00E40105">
            <w:pPr>
              <w:jc w:val="center"/>
              <w:rPr>
                <w:color w:val="000000"/>
                <w:sz w:val="20"/>
              </w:rPr>
            </w:pPr>
          </w:p>
        </w:tc>
        <w:tc>
          <w:tcPr>
            <w:tcW w:w="1302" w:type="dxa"/>
            <w:vAlign w:val="center"/>
          </w:tcPr>
          <w:p w14:paraId="6104C1A3" w14:textId="77777777" w:rsidR="00E40105" w:rsidRDefault="00972B64">
            <w:pPr>
              <w:jc w:val="center"/>
              <w:rPr>
                <w:color w:val="000000"/>
                <w:sz w:val="20"/>
              </w:rPr>
            </w:pPr>
            <w:r>
              <w:rPr>
                <w:color w:val="000000"/>
                <w:sz w:val="20"/>
              </w:rPr>
              <w:t>Гкал/м2</w:t>
            </w:r>
          </w:p>
        </w:tc>
        <w:tc>
          <w:tcPr>
            <w:tcW w:w="1165" w:type="dxa"/>
            <w:vAlign w:val="center"/>
          </w:tcPr>
          <w:p w14:paraId="0E856448" w14:textId="77777777" w:rsidR="00E40105" w:rsidRDefault="00972B64">
            <w:pPr>
              <w:jc w:val="center"/>
              <w:rPr>
                <w:color w:val="000000"/>
                <w:sz w:val="20"/>
              </w:rPr>
            </w:pPr>
            <w:r>
              <w:rPr>
                <w:color w:val="000000"/>
                <w:sz w:val="20"/>
              </w:rPr>
              <w:t>ккал/ч/м2</w:t>
            </w:r>
          </w:p>
        </w:tc>
        <w:tc>
          <w:tcPr>
            <w:tcW w:w="1088" w:type="dxa"/>
            <w:vAlign w:val="center"/>
          </w:tcPr>
          <w:p w14:paraId="2E64DE5F" w14:textId="77777777" w:rsidR="00E40105" w:rsidRDefault="00972B64">
            <w:pPr>
              <w:jc w:val="center"/>
              <w:rPr>
                <w:color w:val="000000"/>
                <w:sz w:val="20"/>
              </w:rPr>
            </w:pPr>
            <w:r>
              <w:rPr>
                <w:color w:val="000000"/>
                <w:sz w:val="20"/>
              </w:rPr>
              <w:t>Гкал/м2</w:t>
            </w:r>
          </w:p>
        </w:tc>
        <w:tc>
          <w:tcPr>
            <w:tcW w:w="1163" w:type="dxa"/>
            <w:vAlign w:val="center"/>
          </w:tcPr>
          <w:p w14:paraId="6EB3AF89" w14:textId="77777777" w:rsidR="00E40105" w:rsidRDefault="00972B64">
            <w:pPr>
              <w:jc w:val="center"/>
              <w:rPr>
                <w:color w:val="000000"/>
                <w:sz w:val="20"/>
              </w:rPr>
            </w:pPr>
            <w:r>
              <w:rPr>
                <w:color w:val="000000"/>
                <w:sz w:val="20"/>
              </w:rPr>
              <w:t>ккал/ч/м2</w:t>
            </w:r>
          </w:p>
        </w:tc>
        <w:tc>
          <w:tcPr>
            <w:tcW w:w="1088" w:type="dxa"/>
            <w:vAlign w:val="center"/>
          </w:tcPr>
          <w:p w14:paraId="7E62107A" w14:textId="77777777" w:rsidR="00E40105" w:rsidRDefault="00972B64">
            <w:pPr>
              <w:jc w:val="center"/>
              <w:rPr>
                <w:color w:val="000000"/>
                <w:sz w:val="20"/>
              </w:rPr>
            </w:pPr>
            <w:r>
              <w:rPr>
                <w:color w:val="000000"/>
                <w:sz w:val="20"/>
              </w:rPr>
              <w:t>Гкал/м2</w:t>
            </w:r>
          </w:p>
        </w:tc>
        <w:tc>
          <w:tcPr>
            <w:tcW w:w="1170" w:type="dxa"/>
            <w:vAlign w:val="center"/>
          </w:tcPr>
          <w:p w14:paraId="131F2650" w14:textId="77777777" w:rsidR="00E40105" w:rsidRDefault="00972B64">
            <w:pPr>
              <w:jc w:val="center"/>
              <w:rPr>
                <w:color w:val="000000"/>
                <w:sz w:val="20"/>
              </w:rPr>
            </w:pPr>
            <w:r>
              <w:rPr>
                <w:color w:val="000000"/>
                <w:sz w:val="20"/>
              </w:rPr>
              <w:t>ккал/ч/м2</w:t>
            </w:r>
          </w:p>
        </w:tc>
      </w:tr>
      <w:tr w:rsidR="00E40105" w14:paraId="69DD09C9" w14:textId="77777777">
        <w:trPr>
          <w:trHeight w:val="20"/>
          <w:jc w:val="center"/>
        </w:trPr>
        <w:tc>
          <w:tcPr>
            <w:tcW w:w="2595" w:type="dxa"/>
            <w:vAlign w:val="center"/>
          </w:tcPr>
          <w:p w14:paraId="7AF2B7D6" w14:textId="77777777" w:rsidR="00E40105" w:rsidRDefault="00972B64">
            <w:pPr>
              <w:jc w:val="center"/>
              <w:rPr>
                <w:color w:val="000000"/>
                <w:sz w:val="20"/>
              </w:rPr>
            </w:pPr>
            <w:r>
              <w:rPr>
                <w:color w:val="000000"/>
                <w:sz w:val="20"/>
              </w:rPr>
              <w:t>Суммарная (на отопление и вентиляцию)</w:t>
            </w:r>
          </w:p>
        </w:tc>
        <w:tc>
          <w:tcPr>
            <w:tcW w:w="1302" w:type="dxa"/>
            <w:vAlign w:val="center"/>
          </w:tcPr>
          <w:p w14:paraId="4C83756B" w14:textId="77777777" w:rsidR="00E40105" w:rsidRDefault="00972B64">
            <w:pPr>
              <w:jc w:val="center"/>
              <w:rPr>
                <w:color w:val="000000"/>
                <w:sz w:val="20"/>
              </w:rPr>
            </w:pPr>
            <w:r>
              <w:rPr>
                <w:color w:val="000000"/>
                <w:sz w:val="20"/>
              </w:rPr>
              <w:t>0,181</w:t>
            </w:r>
          </w:p>
        </w:tc>
        <w:tc>
          <w:tcPr>
            <w:tcW w:w="1165" w:type="dxa"/>
            <w:vAlign w:val="center"/>
          </w:tcPr>
          <w:p w14:paraId="6A3C5A44" w14:textId="77777777" w:rsidR="00E40105" w:rsidRDefault="00972B64">
            <w:pPr>
              <w:jc w:val="center"/>
              <w:rPr>
                <w:color w:val="000000"/>
                <w:sz w:val="20"/>
              </w:rPr>
            </w:pPr>
            <w:r>
              <w:rPr>
                <w:color w:val="000000"/>
                <w:sz w:val="20"/>
              </w:rPr>
              <w:t>118,192</w:t>
            </w:r>
          </w:p>
        </w:tc>
        <w:tc>
          <w:tcPr>
            <w:tcW w:w="1088" w:type="dxa"/>
            <w:vAlign w:val="center"/>
          </w:tcPr>
          <w:p w14:paraId="285FDF16" w14:textId="77777777" w:rsidR="00E40105" w:rsidRDefault="00972B64">
            <w:pPr>
              <w:jc w:val="center"/>
              <w:rPr>
                <w:color w:val="000000"/>
                <w:sz w:val="20"/>
              </w:rPr>
            </w:pPr>
            <w:r>
              <w:rPr>
                <w:color w:val="000000"/>
                <w:sz w:val="20"/>
              </w:rPr>
              <w:t>0,136</w:t>
            </w:r>
          </w:p>
        </w:tc>
        <w:tc>
          <w:tcPr>
            <w:tcW w:w="1163" w:type="dxa"/>
            <w:vAlign w:val="center"/>
          </w:tcPr>
          <w:p w14:paraId="00FE168E" w14:textId="77777777" w:rsidR="00E40105" w:rsidRDefault="00972B64">
            <w:pPr>
              <w:jc w:val="center"/>
              <w:rPr>
                <w:color w:val="000000"/>
                <w:sz w:val="20"/>
              </w:rPr>
            </w:pPr>
            <w:r>
              <w:rPr>
                <w:color w:val="000000"/>
                <w:sz w:val="20"/>
              </w:rPr>
              <w:t>88,644</w:t>
            </w:r>
          </w:p>
        </w:tc>
        <w:tc>
          <w:tcPr>
            <w:tcW w:w="1088" w:type="dxa"/>
            <w:vAlign w:val="center"/>
          </w:tcPr>
          <w:p w14:paraId="2EB3E49C" w14:textId="77777777" w:rsidR="00E40105" w:rsidRDefault="00972B64">
            <w:pPr>
              <w:jc w:val="center"/>
              <w:rPr>
                <w:color w:val="000000"/>
                <w:sz w:val="20"/>
              </w:rPr>
            </w:pPr>
            <w:r>
              <w:rPr>
                <w:color w:val="000000"/>
                <w:sz w:val="20"/>
              </w:rPr>
              <w:t>0,113</w:t>
            </w:r>
          </w:p>
        </w:tc>
        <w:tc>
          <w:tcPr>
            <w:tcW w:w="1170" w:type="dxa"/>
            <w:vAlign w:val="center"/>
          </w:tcPr>
          <w:p w14:paraId="4655EFCB" w14:textId="77777777" w:rsidR="00E40105" w:rsidRDefault="00972B64">
            <w:pPr>
              <w:jc w:val="center"/>
              <w:rPr>
                <w:color w:val="000000"/>
                <w:sz w:val="20"/>
              </w:rPr>
            </w:pPr>
            <w:r>
              <w:rPr>
                <w:color w:val="000000"/>
                <w:sz w:val="20"/>
              </w:rPr>
              <w:t>73,870</w:t>
            </w:r>
          </w:p>
        </w:tc>
      </w:tr>
    </w:tbl>
    <w:p w14:paraId="5FCD4DAB" w14:textId="77777777" w:rsidR="00E40105" w:rsidRDefault="00972B64">
      <w:pPr>
        <w:pStyle w:val="affffffffffffff0"/>
        <w:rPr>
          <w:szCs w:val="24"/>
        </w:rPr>
      </w:pPr>
      <w:r>
        <w:rPr>
          <w:szCs w:val="24"/>
        </w:rPr>
        <w:t>В соответствии с информацией, предоставленной администрацией, увеличение промышленного производства в г. Удачный не предусмотрено.</w:t>
      </w:r>
    </w:p>
    <w:p w14:paraId="6229774E" w14:textId="77777777" w:rsidR="00E40105" w:rsidRDefault="00E40105">
      <w:pPr>
        <w:ind w:firstLine="709"/>
        <w:jc w:val="both"/>
      </w:pPr>
    </w:p>
    <w:p w14:paraId="6BD2D189" w14:textId="77777777" w:rsidR="00E40105" w:rsidRDefault="00972B64">
      <w:pPr>
        <w:keepLines/>
        <w:numPr>
          <w:ilvl w:val="1"/>
          <w:numId w:val="3"/>
        </w:numPr>
        <w:jc w:val="both"/>
        <w:outlineLvl w:val="1"/>
        <w:rPr>
          <w:b/>
          <w:bCs/>
          <w:color w:val="000000"/>
        </w:rPr>
      </w:pPr>
      <w:bookmarkStart w:id="525" w:name="_Toc26628313"/>
      <w:bookmarkStart w:id="526" w:name="_Toc524615045"/>
      <w:bookmarkStart w:id="527" w:name="_Toc524614829"/>
      <w:bookmarkStart w:id="528" w:name="_Toc101629384"/>
      <w:r>
        <w:rPr>
          <w:b/>
          <w:bCs/>
          <w:color w:val="000000"/>
        </w:rPr>
        <w:t>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bookmarkEnd w:id="525"/>
      <w:bookmarkEnd w:id="526"/>
      <w:bookmarkEnd w:id="527"/>
      <w:bookmarkEnd w:id="528"/>
    </w:p>
    <w:p w14:paraId="11BD6BAF" w14:textId="77777777" w:rsidR="00E40105" w:rsidRDefault="00972B64">
      <w:pPr>
        <w:ind w:firstLine="709"/>
        <w:jc w:val="both"/>
      </w:pPr>
      <w:bookmarkStart w:id="529" w:name="_Ref90206907"/>
      <w:bookmarkStart w:id="530" w:name="_Toc41383026"/>
      <w:r>
        <w:t xml:space="preserve">Прогноз прироста тепловой нагрузки на ближайшую и среднесрочную перспективу принят на основании выданных технических условий на присоединение и материалов </w:t>
      </w:r>
      <w:r>
        <w:lastRenderedPageBreak/>
        <w:t>проектов планировки территории. Прогноз прироста на долгосрочную перспективу принят в соответствии с материалами актуализируемой схемы.</w:t>
      </w:r>
    </w:p>
    <w:p w14:paraId="2AD8D63E" w14:textId="77777777" w:rsidR="00E40105" w:rsidRDefault="00972B64">
      <w:pPr>
        <w:ind w:firstLine="709"/>
        <w:jc w:val="both"/>
      </w:pPr>
      <w:r>
        <w:t>Годовой объем ожидаемого объема реализации тепловой энергии на отопление-вентиляцию определен по формуле:</w:t>
      </w:r>
    </w:p>
    <w:p w14:paraId="5B9FCECE" w14:textId="77777777" w:rsidR="00E40105" w:rsidRDefault="00972B64">
      <w:pPr>
        <w:ind w:firstLine="709"/>
        <w:jc w:val="both"/>
      </w:pPr>
      <w:proofErr w:type="spellStart"/>
      <w:r>
        <w:t>Qов</w:t>
      </w:r>
      <w:proofErr w:type="spellEnd"/>
      <w:r>
        <w:t xml:space="preserve"> год = 24×N×Qор×(</w:t>
      </w:r>
      <w:proofErr w:type="spellStart"/>
      <w:r>
        <w:t>tвн</w:t>
      </w:r>
      <w:proofErr w:type="spellEnd"/>
      <w:r>
        <w:t xml:space="preserve"> - </w:t>
      </w:r>
      <w:proofErr w:type="spellStart"/>
      <w:r>
        <w:t>tн.ср</w:t>
      </w:r>
      <w:proofErr w:type="spellEnd"/>
      <w:r>
        <w:t>)/(</w:t>
      </w:r>
      <w:proofErr w:type="spellStart"/>
      <w:r>
        <w:t>tвн</w:t>
      </w:r>
      <w:proofErr w:type="spellEnd"/>
      <w:r>
        <w:t xml:space="preserve"> - </w:t>
      </w:r>
      <w:proofErr w:type="spellStart"/>
      <w:r>
        <w:t>tнр</w:t>
      </w:r>
      <w:proofErr w:type="spellEnd"/>
      <w:r>
        <w:t>),</w:t>
      </w:r>
    </w:p>
    <w:p w14:paraId="1CCD9D37" w14:textId="77777777" w:rsidR="00E40105" w:rsidRDefault="00972B64">
      <w:pPr>
        <w:ind w:firstLine="709"/>
        <w:jc w:val="both"/>
      </w:pPr>
      <w:r>
        <w:t>где: 24 - количество часов работы отопления в сутки;</w:t>
      </w:r>
    </w:p>
    <w:p w14:paraId="1714FB6F" w14:textId="77777777" w:rsidR="00E40105" w:rsidRDefault="00972B64">
      <w:pPr>
        <w:ind w:firstLine="709"/>
        <w:jc w:val="both"/>
      </w:pPr>
      <w:r>
        <w:t>N - продолжительность отопительного периода (принята в размере 283 суток, в соотв. СП 131. 13330.2020);</w:t>
      </w:r>
    </w:p>
    <w:p w14:paraId="1AFE8A7F" w14:textId="77777777" w:rsidR="00E40105" w:rsidRDefault="00972B64">
      <w:pPr>
        <w:ind w:firstLine="709"/>
        <w:jc w:val="both"/>
      </w:pPr>
      <w:proofErr w:type="spellStart"/>
      <w:r>
        <w:t>Qор</w:t>
      </w:r>
      <w:proofErr w:type="spellEnd"/>
      <w:r>
        <w:t xml:space="preserve"> - расчетная тепловая нагрузка (в соответствии с исходными данными);</w:t>
      </w:r>
    </w:p>
    <w:p w14:paraId="3213F451" w14:textId="77777777" w:rsidR="00E40105" w:rsidRDefault="00972B64">
      <w:pPr>
        <w:ind w:firstLine="709"/>
        <w:jc w:val="both"/>
      </w:pPr>
      <w:proofErr w:type="spellStart"/>
      <w:r>
        <w:t>tвн</w:t>
      </w:r>
      <w:proofErr w:type="spellEnd"/>
      <w:r>
        <w:t xml:space="preserve"> - средняя температура воздуха в здании, °С (принимается +18°С по ГОСТ 30494-2011);</w:t>
      </w:r>
    </w:p>
    <w:p w14:paraId="42909A85" w14:textId="77777777" w:rsidR="00E40105" w:rsidRDefault="00972B64">
      <w:pPr>
        <w:ind w:firstLine="709"/>
        <w:jc w:val="both"/>
      </w:pPr>
      <w:proofErr w:type="spellStart"/>
      <w:r>
        <w:t>tн.ср</w:t>
      </w:r>
      <w:proofErr w:type="spellEnd"/>
      <w:r>
        <w:t xml:space="preserve"> - средняя температура наружного воздуха за отопительный сезон (принята равной минус -20,5°С в соответствии СП 131. 13330.2020 «Строительная климатология»);</w:t>
      </w:r>
    </w:p>
    <w:p w14:paraId="4084CB04" w14:textId="77777777" w:rsidR="00E40105" w:rsidRDefault="00972B64">
      <w:pPr>
        <w:ind w:firstLine="709"/>
        <w:jc w:val="both"/>
      </w:pPr>
      <w:proofErr w:type="spellStart"/>
      <w:r>
        <w:t>tнр</w:t>
      </w:r>
      <w:proofErr w:type="spellEnd"/>
      <w:r>
        <w:t xml:space="preserve"> - расчетная температура наружного воздуха для проектирования отопления (температура наиболее холодной пятидневки обеспеченностью 0,92, принята минус 52°С, согласно СП 131.13330.2020 «Строительная климатология» для района строительства).</w:t>
      </w:r>
    </w:p>
    <w:p w14:paraId="416D251B" w14:textId="77777777" w:rsidR="00E40105" w:rsidRDefault="00972B64">
      <w:pPr>
        <w:ind w:firstLine="709"/>
        <w:jc w:val="both"/>
      </w:pPr>
      <w:r>
        <w:t xml:space="preserve">Годовой расход теплоты на горячее водоснабжение </w:t>
      </w:r>
      <w:proofErr w:type="spellStart"/>
      <w:r>
        <w:t>Qгв.год</w:t>
      </w:r>
      <w:proofErr w:type="spellEnd"/>
      <w:r>
        <w:t xml:space="preserve"> определяется по формуле:</w:t>
      </w:r>
    </w:p>
    <w:p w14:paraId="13354FAF" w14:textId="77777777" w:rsidR="00E40105" w:rsidRDefault="00972B64">
      <w:pPr>
        <w:ind w:firstLine="709"/>
        <w:jc w:val="both"/>
      </w:pPr>
      <w:proofErr w:type="spellStart"/>
      <w:r>
        <w:t>Qгв.год</w:t>
      </w:r>
      <w:proofErr w:type="spellEnd"/>
      <w:r>
        <w:t xml:space="preserve">  = </w:t>
      </w:r>
      <w:proofErr w:type="spellStart"/>
      <w:r>
        <w:t>Qсут</w:t>
      </w:r>
      <w:proofErr w:type="spellEnd"/>
      <w:r>
        <w:t xml:space="preserve"> (</w:t>
      </w:r>
      <w:proofErr w:type="spellStart"/>
      <w:r>
        <w:t>Nз</w:t>
      </w:r>
      <w:proofErr w:type="spellEnd"/>
      <w:r>
        <w:t xml:space="preserve"> + </w:t>
      </w:r>
      <w:proofErr w:type="spellStart"/>
      <w:r>
        <w:t>Nл</w:t>
      </w:r>
      <w:proofErr w:type="spellEnd"/>
      <w:r>
        <w:t xml:space="preserve"> </w:t>
      </w:r>
      <w:proofErr w:type="spellStart"/>
      <w:r>
        <w:t>Kл</w:t>
      </w:r>
      <w:proofErr w:type="spellEnd"/>
      <w:r>
        <w:t xml:space="preserve"> ) ×</w:t>
      </w:r>
      <w:proofErr w:type="spellStart"/>
      <w:r>
        <w:t>Кн</w:t>
      </w:r>
      <w:proofErr w:type="spellEnd"/>
      <w:r>
        <w:t>,</w:t>
      </w:r>
    </w:p>
    <w:p w14:paraId="7F3E9C00" w14:textId="77777777" w:rsidR="00E40105" w:rsidRDefault="00972B64">
      <w:pPr>
        <w:ind w:firstLine="709"/>
        <w:jc w:val="both"/>
      </w:pPr>
      <w:r>
        <w:t>где:</w:t>
      </w:r>
    </w:p>
    <w:p w14:paraId="1FF3AB61" w14:textId="77777777" w:rsidR="00E40105" w:rsidRDefault="00972B64">
      <w:pPr>
        <w:ind w:firstLine="709"/>
        <w:jc w:val="both"/>
      </w:pPr>
      <w:proofErr w:type="spellStart"/>
      <w:r>
        <w:t>Qсут</w:t>
      </w:r>
      <w:proofErr w:type="spellEnd"/>
      <w:r>
        <w:t xml:space="preserve"> - суточный расход теплоты на горячее водоснабжение, определенный исходя из </w:t>
      </w:r>
      <w:proofErr w:type="spellStart"/>
      <w:r>
        <w:t>вышеобозначенных</w:t>
      </w:r>
      <w:proofErr w:type="spellEnd"/>
      <w:r>
        <w:t xml:space="preserve"> нормативов на подогрев холодной воды с учетом перспективного водопотребления по нормам СП 31-13330-2020 «Строительная климатология»;</w:t>
      </w:r>
    </w:p>
    <w:p w14:paraId="620279FC" w14:textId="77777777" w:rsidR="00E40105" w:rsidRDefault="00972B64">
      <w:pPr>
        <w:ind w:firstLine="709"/>
        <w:jc w:val="both"/>
      </w:pPr>
      <w:proofErr w:type="spellStart"/>
      <w:r>
        <w:t>Nз</w:t>
      </w:r>
      <w:proofErr w:type="spellEnd"/>
      <w:r>
        <w:t xml:space="preserve"> - число суток потребления горячей воды в здании в зимний период (принято в размере 283 суток);</w:t>
      </w:r>
    </w:p>
    <w:p w14:paraId="140E98E8" w14:textId="77777777" w:rsidR="00E40105" w:rsidRDefault="00972B64">
      <w:pPr>
        <w:ind w:firstLine="709"/>
        <w:jc w:val="both"/>
      </w:pPr>
      <w:proofErr w:type="spellStart"/>
      <w:r>
        <w:t>Nл</w:t>
      </w:r>
      <w:proofErr w:type="spellEnd"/>
      <w:r>
        <w:t xml:space="preserve"> - число суток потребления горячей воды в здании за летний период, за вычетом периода профилактики 14 дней (принято в размере 135 суток);</w:t>
      </w:r>
    </w:p>
    <w:p w14:paraId="0F0CC663" w14:textId="77777777" w:rsidR="00E40105" w:rsidRDefault="00972B64">
      <w:pPr>
        <w:ind w:firstLine="709"/>
        <w:jc w:val="both"/>
      </w:pPr>
      <w:proofErr w:type="spellStart"/>
      <w:r>
        <w:t>Kл</w:t>
      </w:r>
      <w:proofErr w:type="spellEnd"/>
      <w:r>
        <w:t xml:space="preserve"> - коэффициент, учитывающий снижение расхода теплоты на ГВ из-за более высокой начальной температуры нагреваемой воды, которая зимой равна 5°С, а летом в среднем 15°С; при этом коэффициент </w:t>
      </w:r>
      <w:proofErr w:type="spellStart"/>
      <w:r>
        <w:t>Kл</w:t>
      </w:r>
      <w:proofErr w:type="spellEnd"/>
      <w:r>
        <w:t xml:space="preserve"> будет равен 0,8. </w:t>
      </w:r>
    </w:p>
    <w:p w14:paraId="78239017" w14:textId="77777777" w:rsidR="00E40105" w:rsidRDefault="00972B64">
      <w:pPr>
        <w:ind w:firstLine="709"/>
        <w:jc w:val="both"/>
        <w:rPr>
          <w:vanish/>
        </w:rPr>
        <w:sectPr w:rsidR="00E40105">
          <w:type w:val="nextColumn"/>
          <w:pgSz w:w="11906" w:h="16838"/>
          <w:pgMar w:top="1701" w:right="1134" w:bottom="1134" w:left="1134" w:header="709" w:footer="709" w:gutter="0"/>
          <w:cols w:space="708"/>
          <w:titlePg/>
        </w:sectPr>
      </w:pPr>
      <w:proofErr w:type="spellStart"/>
      <w:r>
        <w:t>Кн</w:t>
      </w:r>
      <w:proofErr w:type="spellEnd"/>
      <w:r>
        <w:t xml:space="preserve"> - коэффициент неравномерности потребления горячей воды (принимается 2,4, в соответствии с рекомендациями учебного пособия «Теплофикация и тепловые сети». Соколов Е. Я. 2001 год.). Результаты расчета сведены в таблицу </w:t>
      </w:r>
      <w:r>
        <w:fldChar w:fldCharType="begin"/>
      </w:r>
      <w:r>
        <w:instrText xml:space="preserve"> REF _Ref83850655 \h  \* MERGEFORMAT </w:instrText>
      </w:r>
      <w:r>
        <w:fldChar w:fldCharType="separate"/>
      </w:r>
    </w:p>
    <w:p w14:paraId="075BB12E" w14:textId="77777777" w:rsidR="00E40105" w:rsidRDefault="00972B64">
      <w:pPr>
        <w:ind w:firstLine="709"/>
        <w:jc w:val="both"/>
      </w:pPr>
      <w:r>
        <w:fldChar w:fldCharType="end"/>
      </w:r>
      <w:r>
        <w:t xml:space="preserve"> - </w:t>
      </w:r>
      <w:r>
        <w:fldChar w:fldCharType="begin"/>
      </w:r>
      <w:r>
        <w:instrText xml:space="preserve"> REF _Ref84095501 \h  \* MERGEFORMAT </w:instrText>
      </w:r>
      <w:r>
        <w:fldChar w:fldCharType="separate"/>
      </w:r>
      <w:r>
        <w:rPr>
          <w:vanish/>
        </w:rPr>
        <w:t xml:space="preserve">Таблица </w:t>
      </w:r>
      <w:r>
        <w:t>32</w:t>
      </w:r>
      <w:r>
        <w:fldChar w:fldCharType="end"/>
      </w:r>
      <w:r>
        <w:t>.</w:t>
      </w:r>
    </w:p>
    <w:p w14:paraId="63A8D7B3" w14:textId="77777777" w:rsidR="00E40105" w:rsidRDefault="00E40105">
      <w:pPr>
        <w:ind w:firstLine="709"/>
        <w:jc w:val="both"/>
        <w:sectPr w:rsidR="00E40105">
          <w:type w:val="nextColumn"/>
          <w:pgSz w:w="11906" w:h="16838"/>
          <w:pgMar w:top="1701" w:right="1134" w:bottom="1134" w:left="1134" w:header="709" w:footer="709" w:gutter="0"/>
          <w:cols w:space="708"/>
          <w:titlePg/>
        </w:sectPr>
      </w:pPr>
      <w:bookmarkStart w:id="531" w:name="_Ref83850655"/>
    </w:p>
    <w:p w14:paraId="5F67CB63" w14:textId="77777777" w:rsidR="00E40105" w:rsidRDefault="00972B64">
      <w:pPr>
        <w:ind w:firstLine="709"/>
        <w:jc w:val="both"/>
      </w:pPr>
      <w:bookmarkStart w:id="532" w:name="_Ref84095501"/>
      <w:bookmarkEnd w:id="531"/>
      <w:r>
        <w:lastRenderedPageBreak/>
        <w:t xml:space="preserve">Таблица </w:t>
      </w:r>
      <w:bookmarkStart w:id="533" w:name="т_98_перспективные_объемы"/>
      <w:r>
        <w:fldChar w:fldCharType="begin"/>
      </w:r>
      <w:r>
        <w:instrText xml:space="preserve"> SEQ Таблица \* ARABIC </w:instrText>
      </w:r>
      <w:r>
        <w:fldChar w:fldCharType="separate"/>
      </w:r>
      <w:r>
        <w:t>32</w:t>
      </w:r>
      <w:r>
        <w:fldChar w:fldCharType="end"/>
      </w:r>
      <w:bookmarkEnd w:id="532"/>
      <w:bookmarkEnd w:id="533"/>
      <w:r>
        <w:t xml:space="preserve"> - Прогнозы приростов объемов потребления тепловой энергии и тепловых нагрузок в технологических зонах действия источников тепловой энергии по этапам</w:t>
      </w:r>
      <w:bookmarkEnd w:id="529"/>
      <w:bookmarkEnd w:id="530"/>
    </w:p>
    <w:tbl>
      <w:tblPr>
        <w:tblW w:w="5000" w:type="pct"/>
        <w:tblLook w:val="04A0" w:firstRow="1" w:lastRow="0" w:firstColumn="1" w:lastColumn="0" w:noHBand="0" w:noVBand="1"/>
      </w:tblPr>
      <w:tblGrid>
        <w:gridCol w:w="3552"/>
        <w:gridCol w:w="2856"/>
        <w:gridCol w:w="1471"/>
        <w:gridCol w:w="629"/>
        <w:gridCol w:w="632"/>
        <w:gridCol w:w="1066"/>
        <w:gridCol w:w="1185"/>
        <w:gridCol w:w="868"/>
        <w:gridCol w:w="1040"/>
        <w:gridCol w:w="1261"/>
      </w:tblGrid>
      <w:tr w:rsidR="00E40105" w14:paraId="5668D221" w14:textId="77777777">
        <w:trPr>
          <w:trHeight w:val="20"/>
          <w:tblHeader/>
        </w:trPr>
        <w:tc>
          <w:tcPr>
            <w:tcW w:w="1220" w:type="pct"/>
            <w:tcBorders>
              <w:top w:val="single" w:sz="4" w:space="0" w:color="auto"/>
              <w:left w:val="single" w:sz="4" w:space="0" w:color="auto"/>
              <w:bottom w:val="single" w:sz="4" w:space="0" w:color="auto"/>
              <w:right w:val="single" w:sz="4" w:space="0" w:color="auto"/>
            </w:tcBorders>
            <w:shd w:val="clear" w:color="auto" w:fill="auto"/>
            <w:vAlign w:val="center"/>
          </w:tcPr>
          <w:p w14:paraId="2BF27B3E" w14:textId="77777777" w:rsidR="00E40105" w:rsidRDefault="00972B64">
            <w:pPr>
              <w:jc w:val="center"/>
              <w:rPr>
                <w:color w:val="000000"/>
                <w:sz w:val="20"/>
                <w:szCs w:val="20"/>
              </w:rPr>
            </w:pPr>
            <w:r>
              <w:rPr>
                <w:color w:val="000000"/>
                <w:sz w:val="20"/>
                <w:szCs w:val="20"/>
              </w:rPr>
              <w:t>Наименование технологической зоны</w:t>
            </w:r>
          </w:p>
        </w:tc>
        <w:tc>
          <w:tcPr>
            <w:tcW w:w="981" w:type="pct"/>
            <w:tcBorders>
              <w:top w:val="single" w:sz="4" w:space="0" w:color="auto"/>
              <w:left w:val="none" w:sz="4" w:space="0" w:color="000000"/>
              <w:bottom w:val="single" w:sz="4" w:space="0" w:color="auto"/>
              <w:right w:val="single" w:sz="4" w:space="0" w:color="auto"/>
            </w:tcBorders>
            <w:shd w:val="clear" w:color="auto" w:fill="auto"/>
            <w:vAlign w:val="center"/>
          </w:tcPr>
          <w:p w14:paraId="106ED10B" w14:textId="77777777" w:rsidR="00E40105" w:rsidRDefault="00972B64">
            <w:pPr>
              <w:jc w:val="center"/>
              <w:rPr>
                <w:color w:val="000000"/>
                <w:sz w:val="20"/>
                <w:szCs w:val="20"/>
              </w:rPr>
            </w:pPr>
            <w:r>
              <w:rPr>
                <w:color w:val="000000"/>
                <w:sz w:val="20"/>
                <w:szCs w:val="20"/>
              </w:rPr>
              <w:t>Наименование показателя</w:t>
            </w:r>
          </w:p>
        </w:tc>
        <w:tc>
          <w:tcPr>
            <w:tcW w:w="505" w:type="pct"/>
            <w:tcBorders>
              <w:top w:val="single" w:sz="4" w:space="0" w:color="auto"/>
              <w:left w:val="none" w:sz="4" w:space="0" w:color="000000"/>
              <w:bottom w:val="single" w:sz="4" w:space="0" w:color="auto"/>
              <w:right w:val="single" w:sz="4" w:space="0" w:color="auto"/>
            </w:tcBorders>
            <w:shd w:val="clear" w:color="auto" w:fill="auto"/>
            <w:vAlign w:val="center"/>
          </w:tcPr>
          <w:p w14:paraId="06564C78" w14:textId="77777777" w:rsidR="00E40105" w:rsidRDefault="00972B64">
            <w:pPr>
              <w:jc w:val="center"/>
              <w:rPr>
                <w:color w:val="000000"/>
                <w:sz w:val="20"/>
                <w:szCs w:val="20"/>
              </w:rPr>
            </w:pPr>
            <w:r>
              <w:rPr>
                <w:color w:val="000000"/>
                <w:sz w:val="20"/>
                <w:szCs w:val="20"/>
              </w:rPr>
              <w:t>Единица измерения</w:t>
            </w:r>
          </w:p>
        </w:tc>
        <w:tc>
          <w:tcPr>
            <w:tcW w:w="216" w:type="pct"/>
            <w:tcBorders>
              <w:top w:val="single" w:sz="4" w:space="0" w:color="auto"/>
              <w:left w:val="none" w:sz="4" w:space="0" w:color="000000"/>
              <w:bottom w:val="single" w:sz="4" w:space="0" w:color="auto"/>
              <w:right w:val="single" w:sz="4" w:space="0" w:color="auto"/>
            </w:tcBorders>
            <w:shd w:val="clear" w:color="auto" w:fill="auto"/>
            <w:vAlign w:val="center"/>
          </w:tcPr>
          <w:p w14:paraId="37C05749" w14:textId="77777777" w:rsidR="00E40105" w:rsidRDefault="00972B64">
            <w:pPr>
              <w:jc w:val="center"/>
              <w:rPr>
                <w:color w:val="000000"/>
                <w:sz w:val="20"/>
                <w:szCs w:val="20"/>
              </w:rPr>
            </w:pPr>
            <w:r>
              <w:rPr>
                <w:color w:val="000000"/>
                <w:sz w:val="20"/>
                <w:szCs w:val="20"/>
              </w:rPr>
              <w:t>2023</w:t>
            </w:r>
          </w:p>
        </w:tc>
        <w:tc>
          <w:tcPr>
            <w:tcW w:w="217" w:type="pct"/>
            <w:tcBorders>
              <w:top w:val="single" w:sz="4" w:space="0" w:color="auto"/>
              <w:left w:val="none" w:sz="4" w:space="0" w:color="000000"/>
              <w:bottom w:val="single" w:sz="4" w:space="0" w:color="auto"/>
              <w:right w:val="single" w:sz="4" w:space="0" w:color="auto"/>
            </w:tcBorders>
            <w:shd w:val="clear" w:color="auto" w:fill="auto"/>
            <w:vAlign w:val="center"/>
          </w:tcPr>
          <w:p w14:paraId="68E14E21" w14:textId="77777777" w:rsidR="00E40105" w:rsidRDefault="00972B64">
            <w:pPr>
              <w:jc w:val="center"/>
              <w:rPr>
                <w:color w:val="000000"/>
                <w:sz w:val="20"/>
                <w:szCs w:val="20"/>
              </w:rPr>
            </w:pPr>
            <w:r>
              <w:rPr>
                <w:color w:val="000000"/>
                <w:sz w:val="20"/>
                <w:szCs w:val="20"/>
              </w:rPr>
              <w:t>2024</w:t>
            </w:r>
          </w:p>
        </w:tc>
        <w:tc>
          <w:tcPr>
            <w:tcW w:w="366" w:type="pct"/>
            <w:tcBorders>
              <w:top w:val="single" w:sz="4" w:space="0" w:color="auto"/>
              <w:left w:val="none" w:sz="4" w:space="0" w:color="000000"/>
              <w:bottom w:val="single" w:sz="4" w:space="0" w:color="auto"/>
              <w:right w:val="single" w:sz="4" w:space="0" w:color="auto"/>
            </w:tcBorders>
            <w:shd w:val="clear" w:color="auto" w:fill="auto"/>
            <w:vAlign w:val="center"/>
          </w:tcPr>
          <w:p w14:paraId="267F3430" w14:textId="77777777" w:rsidR="00E40105" w:rsidRDefault="00972B64">
            <w:pPr>
              <w:jc w:val="center"/>
              <w:rPr>
                <w:color w:val="000000"/>
                <w:sz w:val="20"/>
                <w:szCs w:val="20"/>
              </w:rPr>
            </w:pPr>
            <w:r>
              <w:rPr>
                <w:color w:val="000000"/>
                <w:sz w:val="20"/>
                <w:szCs w:val="20"/>
              </w:rPr>
              <w:t>2025</w:t>
            </w:r>
          </w:p>
        </w:tc>
        <w:tc>
          <w:tcPr>
            <w:tcW w:w="407" w:type="pct"/>
            <w:tcBorders>
              <w:top w:val="single" w:sz="4" w:space="0" w:color="auto"/>
              <w:left w:val="none" w:sz="4" w:space="0" w:color="000000"/>
              <w:bottom w:val="single" w:sz="4" w:space="0" w:color="auto"/>
              <w:right w:val="single" w:sz="4" w:space="0" w:color="auto"/>
            </w:tcBorders>
            <w:shd w:val="clear" w:color="auto" w:fill="auto"/>
            <w:vAlign w:val="center"/>
          </w:tcPr>
          <w:p w14:paraId="7901D400" w14:textId="77777777" w:rsidR="00E40105" w:rsidRDefault="00972B64">
            <w:pPr>
              <w:jc w:val="center"/>
              <w:rPr>
                <w:color w:val="000000"/>
                <w:sz w:val="20"/>
                <w:szCs w:val="20"/>
              </w:rPr>
            </w:pPr>
            <w:r>
              <w:rPr>
                <w:color w:val="000000"/>
                <w:sz w:val="20"/>
                <w:szCs w:val="20"/>
              </w:rPr>
              <w:t>2026</w:t>
            </w:r>
          </w:p>
        </w:tc>
        <w:tc>
          <w:tcPr>
            <w:tcW w:w="298" w:type="pct"/>
            <w:tcBorders>
              <w:top w:val="single" w:sz="4" w:space="0" w:color="auto"/>
              <w:left w:val="none" w:sz="4" w:space="0" w:color="000000"/>
              <w:bottom w:val="single" w:sz="4" w:space="0" w:color="auto"/>
              <w:right w:val="single" w:sz="4" w:space="0" w:color="auto"/>
            </w:tcBorders>
            <w:shd w:val="clear" w:color="auto" w:fill="auto"/>
            <w:vAlign w:val="center"/>
          </w:tcPr>
          <w:p w14:paraId="562EF78A" w14:textId="77777777" w:rsidR="00E40105" w:rsidRDefault="00972B64">
            <w:pPr>
              <w:jc w:val="center"/>
              <w:rPr>
                <w:color w:val="000000"/>
                <w:sz w:val="20"/>
                <w:szCs w:val="20"/>
              </w:rPr>
            </w:pPr>
            <w:r>
              <w:rPr>
                <w:color w:val="000000"/>
                <w:sz w:val="20"/>
                <w:szCs w:val="20"/>
              </w:rPr>
              <w:t>2027-2031</w:t>
            </w:r>
          </w:p>
        </w:tc>
        <w:tc>
          <w:tcPr>
            <w:tcW w:w="357" w:type="pct"/>
            <w:tcBorders>
              <w:top w:val="single" w:sz="4" w:space="0" w:color="auto"/>
              <w:left w:val="none" w:sz="4" w:space="0" w:color="000000"/>
              <w:bottom w:val="single" w:sz="4" w:space="0" w:color="auto"/>
              <w:right w:val="single" w:sz="4" w:space="0" w:color="auto"/>
            </w:tcBorders>
            <w:shd w:val="clear" w:color="auto" w:fill="auto"/>
            <w:vAlign w:val="center"/>
          </w:tcPr>
          <w:p w14:paraId="62DB4691" w14:textId="77777777" w:rsidR="00E40105" w:rsidRDefault="00972B64">
            <w:pPr>
              <w:jc w:val="center"/>
              <w:rPr>
                <w:color w:val="000000"/>
                <w:sz w:val="20"/>
                <w:szCs w:val="20"/>
              </w:rPr>
            </w:pPr>
            <w:r>
              <w:rPr>
                <w:color w:val="000000"/>
                <w:sz w:val="20"/>
                <w:szCs w:val="20"/>
              </w:rPr>
              <w:t>2032-2037</w:t>
            </w:r>
          </w:p>
        </w:tc>
        <w:tc>
          <w:tcPr>
            <w:tcW w:w="433" w:type="pct"/>
            <w:tcBorders>
              <w:top w:val="single" w:sz="4" w:space="0" w:color="auto"/>
              <w:left w:val="none" w:sz="4" w:space="0" w:color="000000"/>
              <w:bottom w:val="single" w:sz="4" w:space="0" w:color="auto"/>
              <w:right w:val="single" w:sz="4" w:space="0" w:color="auto"/>
            </w:tcBorders>
            <w:shd w:val="clear" w:color="auto" w:fill="auto"/>
            <w:vAlign w:val="center"/>
          </w:tcPr>
          <w:p w14:paraId="112F15ED" w14:textId="77777777" w:rsidR="00E40105" w:rsidRDefault="00972B64">
            <w:pPr>
              <w:jc w:val="center"/>
              <w:rPr>
                <w:color w:val="000000"/>
                <w:sz w:val="20"/>
                <w:szCs w:val="20"/>
              </w:rPr>
            </w:pPr>
            <w:r>
              <w:rPr>
                <w:color w:val="000000"/>
                <w:sz w:val="20"/>
                <w:szCs w:val="20"/>
              </w:rPr>
              <w:t>За весь период</w:t>
            </w:r>
          </w:p>
        </w:tc>
      </w:tr>
      <w:tr w:rsidR="00E40105" w14:paraId="3158CC0D" w14:textId="77777777">
        <w:trPr>
          <w:trHeight w:val="20"/>
          <w:tblHeader/>
        </w:trPr>
        <w:tc>
          <w:tcPr>
            <w:tcW w:w="1220" w:type="pct"/>
            <w:tcBorders>
              <w:top w:val="none" w:sz="4" w:space="0" w:color="000000"/>
              <w:left w:val="single" w:sz="4" w:space="0" w:color="auto"/>
              <w:bottom w:val="single" w:sz="4" w:space="0" w:color="auto"/>
              <w:right w:val="single" w:sz="4" w:space="0" w:color="auto"/>
            </w:tcBorders>
            <w:shd w:val="clear" w:color="auto" w:fill="auto"/>
            <w:vAlign w:val="center"/>
          </w:tcPr>
          <w:p w14:paraId="0E521C33" w14:textId="77777777" w:rsidR="00E40105" w:rsidRDefault="00972B64">
            <w:pPr>
              <w:jc w:val="center"/>
              <w:rPr>
                <w:color w:val="333333"/>
                <w:sz w:val="20"/>
                <w:szCs w:val="20"/>
              </w:rPr>
            </w:pPr>
            <w:r>
              <w:rPr>
                <w:color w:val="333333"/>
                <w:sz w:val="20"/>
                <w:szCs w:val="20"/>
              </w:rPr>
              <w:t>1</w:t>
            </w:r>
          </w:p>
        </w:tc>
        <w:tc>
          <w:tcPr>
            <w:tcW w:w="981" w:type="pct"/>
            <w:tcBorders>
              <w:top w:val="none" w:sz="4" w:space="0" w:color="000000"/>
              <w:left w:val="none" w:sz="4" w:space="0" w:color="000000"/>
              <w:bottom w:val="single" w:sz="4" w:space="0" w:color="auto"/>
              <w:right w:val="single" w:sz="4" w:space="0" w:color="auto"/>
            </w:tcBorders>
            <w:shd w:val="clear" w:color="auto" w:fill="auto"/>
            <w:vAlign w:val="center"/>
          </w:tcPr>
          <w:p w14:paraId="7F108CB1" w14:textId="77777777" w:rsidR="00E40105" w:rsidRDefault="00972B64">
            <w:pPr>
              <w:jc w:val="center"/>
              <w:rPr>
                <w:color w:val="333333"/>
                <w:sz w:val="20"/>
                <w:szCs w:val="20"/>
              </w:rPr>
            </w:pPr>
            <w:r>
              <w:rPr>
                <w:color w:val="333333"/>
                <w:sz w:val="20"/>
                <w:szCs w:val="20"/>
              </w:rPr>
              <w:t>2</w:t>
            </w:r>
          </w:p>
        </w:tc>
        <w:tc>
          <w:tcPr>
            <w:tcW w:w="505" w:type="pct"/>
            <w:tcBorders>
              <w:top w:val="none" w:sz="4" w:space="0" w:color="000000"/>
              <w:left w:val="none" w:sz="4" w:space="0" w:color="000000"/>
              <w:bottom w:val="single" w:sz="4" w:space="0" w:color="auto"/>
              <w:right w:val="single" w:sz="4" w:space="0" w:color="auto"/>
            </w:tcBorders>
            <w:shd w:val="clear" w:color="auto" w:fill="auto"/>
            <w:vAlign w:val="center"/>
          </w:tcPr>
          <w:p w14:paraId="38F25D09" w14:textId="77777777" w:rsidR="00E40105" w:rsidRDefault="00972B64">
            <w:pPr>
              <w:jc w:val="center"/>
              <w:rPr>
                <w:color w:val="333333"/>
                <w:sz w:val="20"/>
                <w:szCs w:val="20"/>
              </w:rPr>
            </w:pPr>
            <w:r>
              <w:rPr>
                <w:color w:val="333333"/>
                <w:sz w:val="20"/>
                <w:szCs w:val="20"/>
              </w:rPr>
              <w:t>3</w:t>
            </w:r>
          </w:p>
        </w:tc>
        <w:tc>
          <w:tcPr>
            <w:tcW w:w="216" w:type="pct"/>
            <w:tcBorders>
              <w:top w:val="none" w:sz="4" w:space="0" w:color="000000"/>
              <w:left w:val="none" w:sz="4" w:space="0" w:color="000000"/>
              <w:bottom w:val="single" w:sz="4" w:space="0" w:color="auto"/>
              <w:right w:val="single" w:sz="4" w:space="0" w:color="auto"/>
            </w:tcBorders>
            <w:shd w:val="clear" w:color="auto" w:fill="auto"/>
            <w:vAlign w:val="center"/>
          </w:tcPr>
          <w:p w14:paraId="44E7EA20" w14:textId="77777777" w:rsidR="00E40105" w:rsidRDefault="00972B64">
            <w:pPr>
              <w:jc w:val="center"/>
              <w:rPr>
                <w:color w:val="333333"/>
                <w:sz w:val="20"/>
                <w:szCs w:val="20"/>
              </w:rPr>
            </w:pPr>
            <w:r>
              <w:rPr>
                <w:color w:val="333333"/>
                <w:sz w:val="20"/>
                <w:szCs w:val="20"/>
              </w:rPr>
              <w:t>4</w:t>
            </w:r>
          </w:p>
        </w:tc>
        <w:tc>
          <w:tcPr>
            <w:tcW w:w="217" w:type="pct"/>
            <w:tcBorders>
              <w:top w:val="none" w:sz="4" w:space="0" w:color="000000"/>
              <w:left w:val="none" w:sz="4" w:space="0" w:color="000000"/>
              <w:bottom w:val="single" w:sz="4" w:space="0" w:color="auto"/>
              <w:right w:val="single" w:sz="4" w:space="0" w:color="auto"/>
            </w:tcBorders>
            <w:shd w:val="clear" w:color="auto" w:fill="auto"/>
            <w:vAlign w:val="center"/>
          </w:tcPr>
          <w:p w14:paraId="100DAEE3" w14:textId="77777777" w:rsidR="00E40105" w:rsidRDefault="00972B64">
            <w:pPr>
              <w:jc w:val="center"/>
              <w:rPr>
                <w:color w:val="333333"/>
                <w:sz w:val="20"/>
                <w:szCs w:val="20"/>
              </w:rPr>
            </w:pPr>
            <w:r>
              <w:rPr>
                <w:color w:val="333333"/>
                <w:sz w:val="20"/>
                <w:szCs w:val="20"/>
              </w:rPr>
              <w:t>5</w:t>
            </w:r>
          </w:p>
        </w:tc>
        <w:tc>
          <w:tcPr>
            <w:tcW w:w="366" w:type="pct"/>
            <w:tcBorders>
              <w:top w:val="none" w:sz="4" w:space="0" w:color="000000"/>
              <w:left w:val="none" w:sz="4" w:space="0" w:color="000000"/>
              <w:bottom w:val="single" w:sz="4" w:space="0" w:color="auto"/>
              <w:right w:val="single" w:sz="4" w:space="0" w:color="auto"/>
            </w:tcBorders>
            <w:shd w:val="clear" w:color="auto" w:fill="auto"/>
            <w:vAlign w:val="center"/>
          </w:tcPr>
          <w:p w14:paraId="77FAE519" w14:textId="77777777" w:rsidR="00E40105" w:rsidRDefault="00972B64">
            <w:pPr>
              <w:jc w:val="center"/>
              <w:rPr>
                <w:color w:val="333333"/>
                <w:sz w:val="20"/>
                <w:szCs w:val="20"/>
              </w:rPr>
            </w:pPr>
            <w:r>
              <w:rPr>
                <w:color w:val="333333"/>
                <w:sz w:val="20"/>
                <w:szCs w:val="20"/>
              </w:rPr>
              <w:t>6</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6F33D77B" w14:textId="77777777" w:rsidR="00E40105" w:rsidRDefault="00972B64">
            <w:pPr>
              <w:jc w:val="center"/>
              <w:rPr>
                <w:color w:val="333333"/>
                <w:sz w:val="20"/>
                <w:szCs w:val="20"/>
              </w:rPr>
            </w:pPr>
            <w:r>
              <w:rPr>
                <w:color w:val="333333"/>
                <w:sz w:val="20"/>
                <w:szCs w:val="20"/>
              </w:rPr>
              <w:t>7</w:t>
            </w:r>
          </w:p>
        </w:tc>
        <w:tc>
          <w:tcPr>
            <w:tcW w:w="298" w:type="pct"/>
            <w:tcBorders>
              <w:top w:val="none" w:sz="4" w:space="0" w:color="000000"/>
              <w:left w:val="none" w:sz="4" w:space="0" w:color="000000"/>
              <w:bottom w:val="single" w:sz="4" w:space="0" w:color="auto"/>
              <w:right w:val="single" w:sz="4" w:space="0" w:color="auto"/>
            </w:tcBorders>
            <w:shd w:val="clear" w:color="auto" w:fill="auto"/>
            <w:vAlign w:val="center"/>
          </w:tcPr>
          <w:p w14:paraId="32DE7D00" w14:textId="77777777" w:rsidR="00E40105" w:rsidRDefault="00972B64">
            <w:pPr>
              <w:jc w:val="center"/>
              <w:rPr>
                <w:color w:val="333333"/>
                <w:sz w:val="20"/>
                <w:szCs w:val="20"/>
              </w:rPr>
            </w:pPr>
            <w:r>
              <w:rPr>
                <w:color w:val="333333"/>
                <w:sz w:val="20"/>
                <w:szCs w:val="20"/>
              </w:rPr>
              <w:t>8</w:t>
            </w:r>
          </w:p>
        </w:tc>
        <w:tc>
          <w:tcPr>
            <w:tcW w:w="357" w:type="pct"/>
            <w:tcBorders>
              <w:top w:val="none" w:sz="4" w:space="0" w:color="000000"/>
              <w:left w:val="none" w:sz="4" w:space="0" w:color="000000"/>
              <w:bottom w:val="single" w:sz="4" w:space="0" w:color="auto"/>
              <w:right w:val="single" w:sz="4" w:space="0" w:color="auto"/>
            </w:tcBorders>
            <w:shd w:val="clear" w:color="auto" w:fill="auto"/>
            <w:vAlign w:val="center"/>
          </w:tcPr>
          <w:p w14:paraId="1C6E3175" w14:textId="77777777" w:rsidR="00E40105" w:rsidRDefault="00972B64">
            <w:pPr>
              <w:jc w:val="center"/>
              <w:rPr>
                <w:color w:val="333333"/>
                <w:sz w:val="20"/>
                <w:szCs w:val="20"/>
              </w:rPr>
            </w:pPr>
            <w:r>
              <w:rPr>
                <w:color w:val="333333"/>
                <w:sz w:val="20"/>
                <w:szCs w:val="20"/>
              </w:rPr>
              <w:t>9</w:t>
            </w:r>
          </w:p>
        </w:tc>
        <w:tc>
          <w:tcPr>
            <w:tcW w:w="433" w:type="pct"/>
            <w:tcBorders>
              <w:top w:val="none" w:sz="4" w:space="0" w:color="000000"/>
              <w:left w:val="none" w:sz="4" w:space="0" w:color="000000"/>
              <w:bottom w:val="single" w:sz="4" w:space="0" w:color="auto"/>
              <w:right w:val="single" w:sz="4" w:space="0" w:color="auto"/>
            </w:tcBorders>
            <w:shd w:val="clear" w:color="auto" w:fill="auto"/>
            <w:vAlign w:val="center"/>
          </w:tcPr>
          <w:p w14:paraId="4A6C21C8" w14:textId="77777777" w:rsidR="00E40105" w:rsidRDefault="00972B64">
            <w:pPr>
              <w:jc w:val="center"/>
              <w:rPr>
                <w:color w:val="333333"/>
                <w:sz w:val="20"/>
                <w:szCs w:val="20"/>
              </w:rPr>
            </w:pPr>
            <w:r>
              <w:rPr>
                <w:color w:val="333333"/>
                <w:sz w:val="20"/>
                <w:szCs w:val="20"/>
              </w:rPr>
              <w:t>10</w:t>
            </w:r>
          </w:p>
        </w:tc>
      </w:tr>
      <w:tr w:rsidR="00E40105" w14:paraId="5C3D311C" w14:textId="77777777">
        <w:trPr>
          <w:trHeight w:val="20"/>
        </w:trPr>
        <w:tc>
          <w:tcPr>
            <w:tcW w:w="1220" w:type="pct"/>
            <w:vMerge w:val="restart"/>
            <w:tcBorders>
              <w:top w:val="none" w:sz="4" w:space="0" w:color="000000"/>
              <w:left w:val="single" w:sz="4" w:space="0" w:color="auto"/>
              <w:bottom w:val="single" w:sz="4" w:space="0" w:color="auto"/>
              <w:right w:val="single" w:sz="4" w:space="0" w:color="auto"/>
            </w:tcBorders>
            <w:shd w:val="clear" w:color="auto" w:fill="auto"/>
            <w:vAlign w:val="center"/>
          </w:tcPr>
          <w:p w14:paraId="3698D2C2" w14:textId="77777777" w:rsidR="00E40105" w:rsidRDefault="00972B64">
            <w:pPr>
              <w:jc w:val="center"/>
              <w:rPr>
                <w:color w:val="000000"/>
                <w:sz w:val="20"/>
                <w:szCs w:val="20"/>
              </w:rPr>
            </w:pPr>
            <w:r>
              <w:rPr>
                <w:color w:val="000000"/>
                <w:sz w:val="20"/>
                <w:szCs w:val="20"/>
              </w:rPr>
              <w:t>Электрокотельная Фабрики №12, г. Удачный,  р-он Промзона</w:t>
            </w:r>
          </w:p>
        </w:tc>
        <w:tc>
          <w:tcPr>
            <w:tcW w:w="981" w:type="pct"/>
            <w:tcBorders>
              <w:top w:val="none" w:sz="4" w:space="0" w:color="000000"/>
              <w:left w:val="none" w:sz="4" w:space="0" w:color="000000"/>
              <w:bottom w:val="single" w:sz="4" w:space="0" w:color="auto"/>
              <w:right w:val="single" w:sz="4" w:space="0" w:color="auto"/>
            </w:tcBorders>
            <w:shd w:val="clear" w:color="auto" w:fill="auto"/>
            <w:vAlign w:val="center"/>
          </w:tcPr>
          <w:p w14:paraId="1FDA339F" w14:textId="77777777" w:rsidR="00E40105" w:rsidRDefault="00972B64">
            <w:pPr>
              <w:jc w:val="center"/>
              <w:rPr>
                <w:color w:val="000000"/>
                <w:sz w:val="20"/>
                <w:szCs w:val="20"/>
              </w:rPr>
            </w:pPr>
            <w:r>
              <w:rPr>
                <w:color w:val="000000"/>
                <w:sz w:val="20"/>
                <w:szCs w:val="20"/>
              </w:rPr>
              <w:t>Прирост нагрузки на отопление,  вентиляцию и ГВС</w:t>
            </w:r>
          </w:p>
        </w:tc>
        <w:tc>
          <w:tcPr>
            <w:tcW w:w="505" w:type="pct"/>
            <w:tcBorders>
              <w:top w:val="none" w:sz="4" w:space="0" w:color="000000"/>
              <w:left w:val="none" w:sz="4" w:space="0" w:color="000000"/>
              <w:bottom w:val="single" w:sz="4" w:space="0" w:color="auto"/>
              <w:right w:val="single" w:sz="4" w:space="0" w:color="auto"/>
            </w:tcBorders>
            <w:shd w:val="clear" w:color="auto" w:fill="auto"/>
            <w:vAlign w:val="center"/>
          </w:tcPr>
          <w:p w14:paraId="10FB17C2" w14:textId="77777777" w:rsidR="00E40105" w:rsidRDefault="00972B64">
            <w:pPr>
              <w:jc w:val="center"/>
              <w:rPr>
                <w:color w:val="000000"/>
                <w:sz w:val="20"/>
                <w:szCs w:val="20"/>
              </w:rPr>
            </w:pPr>
            <w:r>
              <w:rPr>
                <w:color w:val="000000"/>
                <w:sz w:val="20"/>
                <w:szCs w:val="20"/>
              </w:rPr>
              <w:t>Гкал/ч</w:t>
            </w:r>
          </w:p>
        </w:tc>
        <w:tc>
          <w:tcPr>
            <w:tcW w:w="216" w:type="pct"/>
            <w:tcBorders>
              <w:top w:val="none" w:sz="4" w:space="0" w:color="000000"/>
              <w:left w:val="none" w:sz="4" w:space="0" w:color="000000"/>
              <w:bottom w:val="single" w:sz="4" w:space="0" w:color="auto"/>
              <w:right w:val="single" w:sz="4" w:space="0" w:color="auto"/>
            </w:tcBorders>
            <w:shd w:val="clear" w:color="auto" w:fill="auto"/>
            <w:vAlign w:val="center"/>
          </w:tcPr>
          <w:p w14:paraId="0BCB1B69" w14:textId="77777777" w:rsidR="00E40105" w:rsidRDefault="00972B64">
            <w:pPr>
              <w:jc w:val="center"/>
              <w:rPr>
                <w:color w:val="000000"/>
                <w:sz w:val="20"/>
                <w:szCs w:val="20"/>
              </w:rPr>
            </w:pPr>
            <w:r>
              <w:rPr>
                <w:color w:val="000000"/>
                <w:sz w:val="20"/>
                <w:szCs w:val="20"/>
              </w:rPr>
              <w:t>0,00</w:t>
            </w:r>
          </w:p>
        </w:tc>
        <w:tc>
          <w:tcPr>
            <w:tcW w:w="217" w:type="pct"/>
            <w:tcBorders>
              <w:top w:val="none" w:sz="4" w:space="0" w:color="000000"/>
              <w:left w:val="none" w:sz="4" w:space="0" w:color="000000"/>
              <w:bottom w:val="single" w:sz="4" w:space="0" w:color="auto"/>
              <w:right w:val="single" w:sz="4" w:space="0" w:color="auto"/>
            </w:tcBorders>
            <w:shd w:val="clear" w:color="auto" w:fill="auto"/>
            <w:vAlign w:val="center"/>
          </w:tcPr>
          <w:p w14:paraId="09E74BE3" w14:textId="77777777" w:rsidR="00E40105" w:rsidRDefault="00972B64">
            <w:pPr>
              <w:jc w:val="center"/>
              <w:rPr>
                <w:color w:val="000000"/>
                <w:sz w:val="20"/>
                <w:szCs w:val="20"/>
              </w:rPr>
            </w:pPr>
            <w:r>
              <w:rPr>
                <w:color w:val="000000"/>
                <w:sz w:val="20"/>
                <w:szCs w:val="20"/>
              </w:rPr>
              <w:t>0,00</w:t>
            </w:r>
          </w:p>
        </w:tc>
        <w:tc>
          <w:tcPr>
            <w:tcW w:w="366" w:type="pct"/>
            <w:tcBorders>
              <w:top w:val="none" w:sz="4" w:space="0" w:color="000000"/>
              <w:left w:val="none" w:sz="4" w:space="0" w:color="000000"/>
              <w:bottom w:val="single" w:sz="4" w:space="0" w:color="auto"/>
              <w:right w:val="single" w:sz="4" w:space="0" w:color="auto"/>
            </w:tcBorders>
            <w:shd w:val="clear" w:color="auto" w:fill="auto"/>
            <w:vAlign w:val="center"/>
          </w:tcPr>
          <w:p w14:paraId="0956F48C" w14:textId="77777777" w:rsidR="00E40105" w:rsidRDefault="00972B64">
            <w:pPr>
              <w:jc w:val="center"/>
              <w:rPr>
                <w:color w:val="000000"/>
                <w:sz w:val="20"/>
                <w:szCs w:val="20"/>
              </w:rPr>
            </w:pPr>
            <w:r>
              <w:rPr>
                <w:color w:val="000000"/>
                <w:sz w:val="20"/>
                <w:szCs w:val="20"/>
              </w:rPr>
              <w:t>0,00</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67F0515C" w14:textId="77777777" w:rsidR="00E40105" w:rsidRDefault="00972B64">
            <w:pPr>
              <w:jc w:val="center"/>
              <w:rPr>
                <w:color w:val="000000"/>
                <w:sz w:val="20"/>
                <w:szCs w:val="20"/>
              </w:rPr>
            </w:pPr>
            <w:r>
              <w:rPr>
                <w:color w:val="000000"/>
                <w:sz w:val="20"/>
                <w:szCs w:val="20"/>
              </w:rPr>
              <w:t>0,00</w:t>
            </w:r>
          </w:p>
        </w:tc>
        <w:tc>
          <w:tcPr>
            <w:tcW w:w="298" w:type="pct"/>
            <w:tcBorders>
              <w:top w:val="none" w:sz="4" w:space="0" w:color="000000"/>
              <w:left w:val="none" w:sz="4" w:space="0" w:color="000000"/>
              <w:bottom w:val="single" w:sz="4" w:space="0" w:color="auto"/>
              <w:right w:val="single" w:sz="4" w:space="0" w:color="auto"/>
            </w:tcBorders>
            <w:shd w:val="clear" w:color="auto" w:fill="auto"/>
            <w:vAlign w:val="center"/>
          </w:tcPr>
          <w:p w14:paraId="096E2099" w14:textId="77777777" w:rsidR="00E40105" w:rsidRDefault="00972B64">
            <w:pPr>
              <w:jc w:val="center"/>
              <w:rPr>
                <w:color w:val="000000"/>
                <w:sz w:val="20"/>
                <w:szCs w:val="20"/>
              </w:rPr>
            </w:pPr>
            <w:r>
              <w:rPr>
                <w:color w:val="000000"/>
                <w:sz w:val="20"/>
                <w:szCs w:val="20"/>
              </w:rPr>
              <w:t>0,00</w:t>
            </w:r>
          </w:p>
        </w:tc>
        <w:tc>
          <w:tcPr>
            <w:tcW w:w="357" w:type="pct"/>
            <w:tcBorders>
              <w:top w:val="none" w:sz="4" w:space="0" w:color="000000"/>
              <w:left w:val="none" w:sz="4" w:space="0" w:color="000000"/>
              <w:bottom w:val="single" w:sz="4" w:space="0" w:color="auto"/>
              <w:right w:val="single" w:sz="4" w:space="0" w:color="auto"/>
            </w:tcBorders>
            <w:shd w:val="clear" w:color="auto" w:fill="auto"/>
            <w:vAlign w:val="center"/>
          </w:tcPr>
          <w:p w14:paraId="60E54FD1" w14:textId="77777777" w:rsidR="00E40105" w:rsidRDefault="00972B64">
            <w:pPr>
              <w:jc w:val="center"/>
              <w:rPr>
                <w:color w:val="000000"/>
                <w:sz w:val="20"/>
                <w:szCs w:val="20"/>
              </w:rPr>
            </w:pPr>
            <w:r>
              <w:rPr>
                <w:color w:val="000000"/>
                <w:sz w:val="20"/>
                <w:szCs w:val="20"/>
              </w:rPr>
              <w:t>0,00</w:t>
            </w:r>
          </w:p>
        </w:tc>
        <w:tc>
          <w:tcPr>
            <w:tcW w:w="433" w:type="pct"/>
            <w:tcBorders>
              <w:top w:val="none" w:sz="4" w:space="0" w:color="000000"/>
              <w:left w:val="none" w:sz="4" w:space="0" w:color="000000"/>
              <w:bottom w:val="single" w:sz="4" w:space="0" w:color="auto"/>
              <w:right w:val="single" w:sz="4" w:space="0" w:color="auto"/>
            </w:tcBorders>
            <w:shd w:val="clear" w:color="auto" w:fill="auto"/>
            <w:vAlign w:val="center"/>
          </w:tcPr>
          <w:p w14:paraId="5833F4A5" w14:textId="77777777" w:rsidR="00E40105" w:rsidRDefault="00972B64">
            <w:pPr>
              <w:jc w:val="center"/>
              <w:rPr>
                <w:color w:val="000000"/>
                <w:sz w:val="20"/>
                <w:szCs w:val="20"/>
              </w:rPr>
            </w:pPr>
            <w:r>
              <w:rPr>
                <w:color w:val="000000"/>
                <w:sz w:val="20"/>
                <w:szCs w:val="20"/>
              </w:rPr>
              <w:t>0,00</w:t>
            </w:r>
          </w:p>
        </w:tc>
      </w:tr>
      <w:tr w:rsidR="00E40105" w14:paraId="3F500639" w14:textId="77777777">
        <w:trPr>
          <w:trHeight w:val="20"/>
        </w:trPr>
        <w:tc>
          <w:tcPr>
            <w:tcW w:w="1220" w:type="pct"/>
            <w:vMerge/>
            <w:tcBorders>
              <w:top w:val="none" w:sz="4" w:space="0" w:color="000000"/>
              <w:left w:val="single" w:sz="4" w:space="0" w:color="auto"/>
              <w:bottom w:val="single" w:sz="4" w:space="0" w:color="auto"/>
              <w:right w:val="single" w:sz="4" w:space="0" w:color="auto"/>
            </w:tcBorders>
            <w:vAlign w:val="center"/>
          </w:tcPr>
          <w:p w14:paraId="3291F0D7" w14:textId="77777777" w:rsidR="00E40105" w:rsidRDefault="00E40105">
            <w:pPr>
              <w:rPr>
                <w:color w:val="000000"/>
                <w:sz w:val="20"/>
                <w:szCs w:val="20"/>
              </w:rPr>
            </w:pPr>
          </w:p>
        </w:tc>
        <w:tc>
          <w:tcPr>
            <w:tcW w:w="981" w:type="pct"/>
            <w:tcBorders>
              <w:top w:val="none" w:sz="4" w:space="0" w:color="000000"/>
              <w:left w:val="none" w:sz="4" w:space="0" w:color="000000"/>
              <w:bottom w:val="single" w:sz="4" w:space="0" w:color="auto"/>
              <w:right w:val="single" w:sz="4" w:space="0" w:color="auto"/>
            </w:tcBorders>
            <w:shd w:val="clear" w:color="auto" w:fill="auto"/>
            <w:vAlign w:val="center"/>
          </w:tcPr>
          <w:p w14:paraId="23D130A3" w14:textId="77777777" w:rsidR="00E40105" w:rsidRDefault="00972B64">
            <w:pPr>
              <w:jc w:val="center"/>
              <w:rPr>
                <w:color w:val="000000"/>
                <w:sz w:val="20"/>
                <w:szCs w:val="20"/>
              </w:rPr>
            </w:pPr>
            <w:r>
              <w:rPr>
                <w:color w:val="000000"/>
                <w:sz w:val="20"/>
                <w:szCs w:val="20"/>
              </w:rPr>
              <w:t>Убыль нагрузки на отопление,  вентиляцию и ГВС</w:t>
            </w:r>
          </w:p>
        </w:tc>
        <w:tc>
          <w:tcPr>
            <w:tcW w:w="505" w:type="pct"/>
            <w:tcBorders>
              <w:top w:val="none" w:sz="4" w:space="0" w:color="000000"/>
              <w:left w:val="none" w:sz="4" w:space="0" w:color="000000"/>
              <w:bottom w:val="single" w:sz="4" w:space="0" w:color="auto"/>
              <w:right w:val="single" w:sz="4" w:space="0" w:color="auto"/>
            </w:tcBorders>
            <w:shd w:val="clear" w:color="auto" w:fill="auto"/>
            <w:vAlign w:val="center"/>
          </w:tcPr>
          <w:p w14:paraId="2B43B076" w14:textId="77777777" w:rsidR="00E40105" w:rsidRDefault="00972B64">
            <w:pPr>
              <w:jc w:val="center"/>
              <w:rPr>
                <w:color w:val="000000"/>
                <w:sz w:val="20"/>
                <w:szCs w:val="20"/>
              </w:rPr>
            </w:pPr>
            <w:r>
              <w:rPr>
                <w:color w:val="000000"/>
                <w:sz w:val="20"/>
                <w:szCs w:val="20"/>
              </w:rPr>
              <w:t>Гкал/ч</w:t>
            </w:r>
          </w:p>
        </w:tc>
        <w:tc>
          <w:tcPr>
            <w:tcW w:w="216" w:type="pct"/>
            <w:tcBorders>
              <w:top w:val="none" w:sz="4" w:space="0" w:color="000000"/>
              <w:left w:val="none" w:sz="4" w:space="0" w:color="000000"/>
              <w:bottom w:val="single" w:sz="4" w:space="0" w:color="auto"/>
              <w:right w:val="single" w:sz="4" w:space="0" w:color="auto"/>
            </w:tcBorders>
            <w:shd w:val="clear" w:color="auto" w:fill="auto"/>
            <w:vAlign w:val="center"/>
          </w:tcPr>
          <w:p w14:paraId="5ED57123" w14:textId="77777777" w:rsidR="00E40105" w:rsidRDefault="00972B64">
            <w:pPr>
              <w:jc w:val="center"/>
              <w:rPr>
                <w:color w:val="000000"/>
                <w:sz w:val="20"/>
                <w:szCs w:val="20"/>
              </w:rPr>
            </w:pPr>
            <w:r>
              <w:rPr>
                <w:color w:val="000000"/>
                <w:sz w:val="20"/>
                <w:szCs w:val="20"/>
              </w:rPr>
              <w:t>0,00</w:t>
            </w:r>
          </w:p>
        </w:tc>
        <w:tc>
          <w:tcPr>
            <w:tcW w:w="217" w:type="pct"/>
            <w:tcBorders>
              <w:top w:val="none" w:sz="4" w:space="0" w:color="000000"/>
              <w:left w:val="none" w:sz="4" w:space="0" w:color="000000"/>
              <w:bottom w:val="single" w:sz="4" w:space="0" w:color="auto"/>
              <w:right w:val="single" w:sz="4" w:space="0" w:color="auto"/>
            </w:tcBorders>
            <w:shd w:val="clear" w:color="auto" w:fill="auto"/>
            <w:vAlign w:val="center"/>
          </w:tcPr>
          <w:p w14:paraId="3D62367D" w14:textId="77777777" w:rsidR="00E40105" w:rsidRDefault="00972B64">
            <w:pPr>
              <w:jc w:val="center"/>
              <w:rPr>
                <w:color w:val="000000"/>
                <w:sz w:val="20"/>
                <w:szCs w:val="20"/>
              </w:rPr>
            </w:pPr>
            <w:r>
              <w:rPr>
                <w:color w:val="000000"/>
                <w:sz w:val="20"/>
                <w:szCs w:val="20"/>
              </w:rPr>
              <w:t>0,00</w:t>
            </w:r>
          </w:p>
        </w:tc>
        <w:tc>
          <w:tcPr>
            <w:tcW w:w="366" w:type="pct"/>
            <w:tcBorders>
              <w:top w:val="none" w:sz="4" w:space="0" w:color="000000"/>
              <w:left w:val="none" w:sz="4" w:space="0" w:color="000000"/>
              <w:bottom w:val="single" w:sz="4" w:space="0" w:color="auto"/>
              <w:right w:val="single" w:sz="4" w:space="0" w:color="auto"/>
            </w:tcBorders>
            <w:shd w:val="clear" w:color="auto" w:fill="auto"/>
            <w:vAlign w:val="center"/>
          </w:tcPr>
          <w:p w14:paraId="7BD12D07" w14:textId="77777777" w:rsidR="00E40105" w:rsidRDefault="00972B64">
            <w:pPr>
              <w:jc w:val="center"/>
              <w:rPr>
                <w:color w:val="000000"/>
                <w:sz w:val="20"/>
                <w:szCs w:val="20"/>
              </w:rPr>
            </w:pPr>
            <w:r>
              <w:rPr>
                <w:color w:val="000000"/>
                <w:sz w:val="20"/>
                <w:szCs w:val="20"/>
              </w:rPr>
              <w:t>26,97</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22B95AA8" w14:textId="77777777" w:rsidR="00E40105" w:rsidRDefault="00972B64">
            <w:pPr>
              <w:jc w:val="center"/>
              <w:rPr>
                <w:color w:val="000000"/>
                <w:sz w:val="20"/>
                <w:szCs w:val="20"/>
              </w:rPr>
            </w:pPr>
            <w:r>
              <w:rPr>
                <w:color w:val="000000"/>
                <w:sz w:val="20"/>
                <w:szCs w:val="20"/>
              </w:rPr>
              <w:t>0,00</w:t>
            </w:r>
          </w:p>
        </w:tc>
        <w:tc>
          <w:tcPr>
            <w:tcW w:w="298" w:type="pct"/>
            <w:tcBorders>
              <w:top w:val="none" w:sz="4" w:space="0" w:color="000000"/>
              <w:left w:val="none" w:sz="4" w:space="0" w:color="000000"/>
              <w:bottom w:val="single" w:sz="4" w:space="0" w:color="auto"/>
              <w:right w:val="single" w:sz="4" w:space="0" w:color="auto"/>
            </w:tcBorders>
            <w:shd w:val="clear" w:color="auto" w:fill="auto"/>
            <w:vAlign w:val="center"/>
          </w:tcPr>
          <w:p w14:paraId="3BD7B546" w14:textId="77777777" w:rsidR="00E40105" w:rsidRDefault="00972B64">
            <w:pPr>
              <w:jc w:val="center"/>
              <w:rPr>
                <w:color w:val="000000"/>
                <w:sz w:val="20"/>
                <w:szCs w:val="20"/>
              </w:rPr>
            </w:pPr>
            <w:r>
              <w:rPr>
                <w:color w:val="000000"/>
                <w:sz w:val="20"/>
                <w:szCs w:val="20"/>
              </w:rPr>
              <w:t>0,00</w:t>
            </w:r>
          </w:p>
        </w:tc>
        <w:tc>
          <w:tcPr>
            <w:tcW w:w="357" w:type="pct"/>
            <w:tcBorders>
              <w:top w:val="none" w:sz="4" w:space="0" w:color="000000"/>
              <w:left w:val="none" w:sz="4" w:space="0" w:color="000000"/>
              <w:bottom w:val="single" w:sz="4" w:space="0" w:color="auto"/>
              <w:right w:val="single" w:sz="4" w:space="0" w:color="auto"/>
            </w:tcBorders>
            <w:shd w:val="clear" w:color="auto" w:fill="auto"/>
            <w:vAlign w:val="center"/>
          </w:tcPr>
          <w:p w14:paraId="5D521AE4" w14:textId="77777777" w:rsidR="00E40105" w:rsidRDefault="00972B64">
            <w:pPr>
              <w:jc w:val="center"/>
              <w:rPr>
                <w:color w:val="000000"/>
                <w:sz w:val="20"/>
                <w:szCs w:val="20"/>
              </w:rPr>
            </w:pPr>
            <w:r>
              <w:rPr>
                <w:color w:val="000000"/>
                <w:sz w:val="20"/>
                <w:szCs w:val="20"/>
              </w:rPr>
              <w:t>0,00</w:t>
            </w:r>
          </w:p>
        </w:tc>
        <w:tc>
          <w:tcPr>
            <w:tcW w:w="433" w:type="pct"/>
            <w:tcBorders>
              <w:top w:val="none" w:sz="4" w:space="0" w:color="000000"/>
              <w:left w:val="none" w:sz="4" w:space="0" w:color="000000"/>
              <w:bottom w:val="single" w:sz="4" w:space="0" w:color="auto"/>
              <w:right w:val="single" w:sz="4" w:space="0" w:color="auto"/>
            </w:tcBorders>
            <w:shd w:val="clear" w:color="auto" w:fill="auto"/>
            <w:vAlign w:val="center"/>
          </w:tcPr>
          <w:p w14:paraId="31DE7C37" w14:textId="77777777" w:rsidR="00E40105" w:rsidRDefault="00972B64">
            <w:pPr>
              <w:jc w:val="center"/>
              <w:rPr>
                <w:color w:val="000000"/>
                <w:sz w:val="20"/>
                <w:szCs w:val="20"/>
              </w:rPr>
            </w:pPr>
            <w:r>
              <w:rPr>
                <w:color w:val="000000"/>
                <w:sz w:val="20"/>
                <w:szCs w:val="20"/>
              </w:rPr>
              <w:t>26,97</w:t>
            </w:r>
          </w:p>
        </w:tc>
      </w:tr>
      <w:tr w:rsidR="00E40105" w14:paraId="07838A4A" w14:textId="77777777">
        <w:trPr>
          <w:trHeight w:val="20"/>
        </w:trPr>
        <w:tc>
          <w:tcPr>
            <w:tcW w:w="1220" w:type="pct"/>
            <w:vMerge/>
            <w:tcBorders>
              <w:top w:val="none" w:sz="4" w:space="0" w:color="000000"/>
              <w:left w:val="single" w:sz="4" w:space="0" w:color="auto"/>
              <w:bottom w:val="single" w:sz="4" w:space="0" w:color="auto"/>
              <w:right w:val="single" w:sz="4" w:space="0" w:color="auto"/>
            </w:tcBorders>
            <w:vAlign w:val="center"/>
          </w:tcPr>
          <w:p w14:paraId="7C0B940B" w14:textId="77777777" w:rsidR="00E40105" w:rsidRDefault="00E40105">
            <w:pPr>
              <w:rPr>
                <w:color w:val="000000"/>
                <w:sz w:val="20"/>
                <w:szCs w:val="20"/>
              </w:rPr>
            </w:pPr>
          </w:p>
        </w:tc>
        <w:tc>
          <w:tcPr>
            <w:tcW w:w="981" w:type="pct"/>
            <w:tcBorders>
              <w:top w:val="none" w:sz="4" w:space="0" w:color="000000"/>
              <w:left w:val="none" w:sz="4" w:space="0" w:color="000000"/>
              <w:bottom w:val="single" w:sz="4" w:space="0" w:color="auto"/>
              <w:right w:val="single" w:sz="4" w:space="0" w:color="auto"/>
            </w:tcBorders>
            <w:shd w:val="clear" w:color="auto" w:fill="auto"/>
            <w:vAlign w:val="center"/>
          </w:tcPr>
          <w:p w14:paraId="633B53F1" w14:textId="77777777" w:rsidR="00E40105" w:rsidRDefault="00972B64">
            <w:pPr>
              <w:jc w:val="center"/>
              <w:rPr>
                <w:color w:val="000000"/>
                <w:sz w:val="20"/>
                <w:szCs w:val="20"/>
              </w:rPr>
            </w:pPr>
            <w:r>
              <w:rPr>
                <w:color w:val="000000"/>
                <w:sz w:val="20"/>
                <w:szCs w:val="20"/>
              </w:rPr>
              <w:t>Прирост годового потребления</w:t>
            </w:r>
          </w:p>
        </w:tc>
        <w:tc>
          <w:tcPr>
            <w:tcW w:w="505" w:type="pct"/>
            <w:tcBorders>
              <w:top w:val="none" w:sz="4" w:space="0" w:color="000000"/>
              <w:left w:val="none" w:sz="4" w:space="0" w:color="000000"/>
              <w:bottom w:val="single" w:sz="4" w:space="0" w:color="auto"/>
              <w:right w:val="single" w:sz="4" w:space="0" w:color="auto"/>
            </w:tcBorders>
            <w:shd w:val="clear" w:color="auto" w:fill="auto"/>
            <w:vAlign w:val="center"/>
          </w:tcPr>
          <w:p w14:paraId="76103EC1" w14:textId="77777777" w:rsidR="00E40105" w:rsidRDefault="00972B64">
            <w:pPr>
              <w:jc w:val="center"/>
              <w:rPr>
                <w:color w:val="000000"/>
                <w:sz w:val="20"/>
                <w:szCs w:val="20"/>
              </w:rPr>
            </w:pPr>
            <w:r>
              <w:rPr>
                <w:color w:val="000000"/>
                <w:sz w:val="20"/>
                <w:szCs w:val="20"/>
              </w:rPr>
              <w:t>Гкал</w:t>
            </w:r>
          </w:p>
        </w:tc>
        <w:tc>
          <w:tcPr>
            <w:tcW w:w="216" w:type="pct"/>
            <w:tcBorders>
              <w:top w:val="none" w:sz="4" w:space="0" w:color="000000"/>
              <w:left w:val="none" w:sz="4" w:space="0" w:color="000000"/>
              <w:bottom w:val="single" w:sz="4" w:space="0" w:color="auto"/>
              <w:right w:val="single" w:sz="4" w:space="0" w:color="auto"/>
            </w:tcBorders>
            <w:shd w:val="clear" w:color="auto" w:fill="auto"/>
            <w:vAlign w:val="center"/>
          </w:tcPr>
          <w:p w14:paraId="68447C21" w14:textId="77777777" w:rsidR="00E40105" w:rsidRDefault="00972B64">
            <w:pPr>
              <w:jc w:val="center"/>
              <w:rPr>
                <w:color w:val="000000"/>
                <w:sz w:val="20"/>
                <w:szCs w:val="20"/>
              </w:rPr>
            </w:pPr>
            <w:r>
              <w:rPr>
                <w:color w:val="000000"/>
                <w:sz w:val="20"/>
                <w:szCs w:val="20"/>
              </w:rPr>
              <w:t>0,00</w:t>
            </w:r>
          </w:p>
        </w:tc>
        <w:tc>
          <w:tcPr>
            <w:tcW w:w="217" w:type="pct"/>
            <w:tcBorders>
              <w:top w:val="none" w:sz="4" w:space="0" w:color="000000"/>
              <w:left w:val="none" w:sz="4" w:space="0" w:color="000000"/>
              <w:bottom w:val="single" w:sz="4" w:space="0" w:color="auto"/>
              <w:right w:val="single" w:sz="4" w:space="0" w:color="auto"/>
            </w:tcBorders>
            <w:shd w:val="clear" w:color="auto" w:fill="auto"/>
            <w:vAlign w:val="center"/>
          </w:tcPr>
          <w:p w14:paraId="265AEE4F" w14:textId="77777777" w:rsidR="00E40105" w:rsidRDefault="00972B64">
            <w:pPr>
              <w:jc w:val="center"/>
              <w:rPr>
                <w:color w:val="000000"/>
                <w:sz w:val="20"/>
                <w:szCs w:val="20"/>
              </w:rPr>
            </w:pPr>
            <w:r>
              <w:rPr>
                <w:color w:val="000000"/>
                <w:sz w:val="20"/>
                <w:szCs w:val="20"/>
              </w:rPr>
              <w:t>0,00</w:t>
            </w:r>
          </w:p>
        </w:tc>
        <w:tc>
          <w:tcPr>
            <w:tcW w:w="366" w:type="pct"/>
            <w:tcBorders>
              <w:top w:val="none" w:sz="4" w:space="0" w:color="000000"/>
              <w:left w:val="none" w:sz="4" w:space="0" w:color="000000"/>
              <w:bottom w:val="single" w:sz="4" w:space="0" w:color="auto"/>
              <w:right w:val="single" w:sz="4" w:space="0" w:color="auto"/>
            </w:tcBorders>
            <w:shd w:val="clear" w:color="auto" w:fill="auto"/>
            <w:vAlign w:val="center"/>
          </w:tcPr>
          <w:p w14:paraId="09750AE5" w14:textId="77777777" w:rsidR="00E40105" w:rsidRDefault="00972B64">
            <w:pPr>
              <w:jc w:val="center"/>
              <w:rPr>
                <w:color w:val="000000"/>
                <w:sz w:val="20"/>
                <w:szCs w:val="20"/>
              </w:rPr>
            </w:pPr>
            <w:r>
              <w:rPr>
                <w:color w:val="000000"/>
                <w:sz w:val="20"/>
                <w:szCs w:val="20"/>
              </w:rPr>
              <w:t>0,00</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6A2F9D86" w14:textId="77777777" w:rsidR="00E40105" w:rsidRDefault="00972B64">
            <w:pPr>
              <w:jc w:val="center"/>
              <w:rPr>
                <w:color w:val="000000"/>
                <w:sz w:val="20"/>
                <w:szCs w:val="20"/>
              </w:rPr>
            </w:pPr>
            <w:r>
              <w:rPr>
                <w:color w:val="000000"/>
                <w:sz w:val="20"/>
                <w:szCs w:val="20"/>
              </w:rPr>
              <w:t>0,00</w:t>
            </w:r>
          </w:p>
        </w:tc>
        <w:tc>
          <w:tcPr>
            <w:tcW w:w="298" w:type="pct"/>
            <w:tcBorders>
              <w:top w:val="none" w:sz="4" w:space="0" w:color="000000"/>
              <w:left w:val="none" w:sz="4" w:space="0" w:color="000000"/>
              <w:bottom w:val="single" w:sz="4" w:space="0" w:color="auto"/>
              <w:right w:val="single" w:sz="4" w:space="0" w:color="auto"/>
            </w:tcBorders>
            <w:shd w:val="clear" w:color="auto" w:fill="auto"/>
            <w:vAlign w:val="center"/>
          </w:tcPr>
          <w:p w14:paraId="3FBB0F92" w14:textId="77777777" w:rsidR="00E40105" w:rsidRDefault="00972B64">
            <w:pPr>
              <w:jc w:val="center"/>
              <w:rPr>
                <w:color w:val="000000"/>
                <w:sz w:val="20"/>
                <w:szCs w:val="20"/>
              </w:rPr>
            </w:pPr>
            <w:r>
              <w:rPr>
                <w:color w:val="000000"/>
                <w:sz w:val="20"/>
                <w:szCs w:val="20"/>
              </w:rPr>
              <w:t>0,00</w:t>
            </w:r>
          </w:p>
        </w:tc>
        <w:tc>
          <w:tcPr>
            <w:tcW w:w="357" w:type="pct"/>
            <w:tcBorders>
              <w:top w:val="none" w:sz="4" w:space="0" w:color="000000"/>
              <w:left w:val="none" w:sz="4" w:space="0" w:color="000000"/>
              <w:bottom w:val="single" w:sz="4" w:space="0" w:color="auto"/>
              <w:right w:val="single" w:sz="4" w:space="0" w:color="auto"/>
            </w:tcBorders>
            <w:shd w:val="clear" w:color="auto" w:fill="auto"/>
            <w:vAlign w:val="center"/>
          </w:tcPr>
          <w:p w14:paraId="0651317A" w14:textId="77777777" w:rsidR="00E40105" w:rsidRDefault="00972B64">
            <w:pPr>
              <w:jc w:val="center"/>
              <w:rPr>
                <w:color w:val="000000"/>
                <w:sz w:val="20"/>
                <w:szCs w:val="20"/>
              </w:rPr>
            </w:pPr>
            <w:r>
              <w:rPr>
                <w:color w:val="000000"/>
                <w:sz w:val="20"/>
                <w:szCs w:val="20"/>
              </w:rPr>
              <w:t>0,00</w:t>
            </w:r>
          </w:p>
        </w:tc>
        <w:tc>
          <w:tcPr>
            <w:tcW w:w="433" w:type="pct"/>
            <w:tcBorders>
              <w:top w:val="none" w:sz="4" w:space="0" w:color="000000"/>
              <w:left w:val="none" w:sz="4" w:space="0" w:color="000000"/>
              <w:bottom w:val="single" w:sz="4" w:space="0" w:color="auto"/>
              <w:right w:val="single" w:sz="4" w:space="0" w:color="auto"/>
            </w:tcBorders>
            <w:shd w:val="clear" w:color="auto" w:fill="auto"/>
            <w:vAlign w:val="center"/>
          </w:tcPr>
          <w:p w14:paraId="73E3DC33" w14:textId="77777777" w:rsidR="00E40105" w:rsidRDefault="00972B64">
            <w:pPr>
              <w:jc w:val="center"/>
              <w:rPr>
                <w:color w:val="000000"/>
                <w:sz w:val="20"/>
                <w:szCs w:val="20"/>
              </w:rPr>
            </w:pPr>
            <w:r>
              <w:rPr>
                <w:color w:val="000000"/>
                <w:sz w:val="20"/>
                <w:szCs w:val="20"/>
              </w:rPr>
              <w:t>0,00</w:t>
            </w:r>
          </w:p>
        </w:tc>
      </w:tr>
      <w:tr w:rsidR="00E40105" w14:paraId="1B788135" w14:textId="77777777">
        <w:trPr>
          <w:trHeight w:val="20"/>
        </w:trPr>
        <w:tc>
          <w:tcPr>
            <w:tcW w:w="1220" w:type="pct"/>
            <w:vMerge/>
            <w:tcBorders>
              <w:top w:val="none" w:sz="4" w:space="0" w:color="000000"/>
              <w:left w:val="single" w:sz="4" w:space="0" w:color="auto"/>
              <w:bottom w:val="single" w:sz="4" w:space="0" w:color="auto"/>
              <w:right w:val="single" w:sz="4" w:space="0" w:color="auto"/>
            </w:tcBorders>
            <w:vAlign w:val="center"/>
          </w:tcPr>
          <w:p w14:paraId="5C5CF2CD" w14:textId="77777777" w:rsidR="00E40105" w:rsidRDefault="00E40105">
            <w:pPr>
              <w:rPr>
                <w:color w:val="000000"/>
                <w:sz w:val="20"/>
                <w:szCs w:val="20"/>
              </w:rPr>
            </w:pPr>
          </w:p>
        </w:tc>
        <w:tc>
          <w:tcPr>
            <w:tcW w:w="981" w:type="pct"/>
            <w:tcBorders>
              <w:top w:val="none" w:sz="4" w:space="0" w:color="000000"/>
              <w:left w:val="none" w:sz="4" w:space="0" w:color="000000"/>
              <w:bottom w:val="single" w:sz="4" w:space="0" w:color="auto"/>
              <w:right w:val="single" w:sz="4" w:space="0" w:color="auto"/>
            </w:tcBorders>
            <w:shd w:val="clear" w:color="auto" w:fill="auto"/>
            <w:vAlign w:val="center"/>
          </w:tcPr>
          <w:p w14:paraId="74DB8BF8" w14:textId="77777777" w:rsidR="00E40105" w:rsidRDefault="00972B64">
            <w:pPr>
              <w:jc w:val="center"/>
              <w:rPr>
                <w:color w:val="000000"/>
                <w:sz w:val="20"/>
                <w:szCs w:val="20"/>
              </w:rPr>
            </w:pPr>
            <w:r>
              <w:rPr>
                <w:color w:val="000000"/>
                <w:sz w:val="20"/>
                <w:szCs w:val="20"/>
              </w:rPr>
              <w:t>Убыль годового потребления</w:t>
            </w:r>
          </w:p>
        </w:tc>
        <w:tc>
          <w:tcPr>
            <w:tcW w:w="505" w:type="pct"/>
            <w:tcBorders>
              <w:top w:val="none" w:sz="4" w:space="0" w:color="000000"/>
              <w:left w:val="none" w:sz="4" w:space="0" w:color="000000"/>
              <w:bottom w:val="single" w:sz="4" w:space="0" w:color="auto"/>
              <w:right w:val="single" w:sz="4" w:space="0" w:color="auto"/>
            </w:tcBorders>
            <w:shd w:val="clear" w:color="auto" w:fill="auto"/>
            <w:vAlign w:val="center"/>
          </w:tcPr>
          <w:p w14:paraId="25959FB5" w14:textId="77777777" w:rsidR="00E40105" w:rsidRDefault="00972B64">
            <w:pPr>
              <w:jc w:val="center"/>
              <w:rPr>
                <w:color w:val="000000"/>
                <w:sz w:val="20"/>
                <w:szCs w:val="20"/>
              </w:rPr>
            </w:pPr>
            <w:r>
              <w:rPr>
                <w:color w:val="000000"/>
                <w:sz w:val="20"/>
                <w:szCs w:val="20"/>
              </w:rPr>
              <w:t>Гкал</w:t>
            </w:r>
          </w:p>
        </w:tc>
        <w:tc>
          <w:tcPr>
            <w:tcW w:w="216" w:type="pct"/>
            <w:tcBorders>
              <w:top w:val="none" w:sz="4" w:space="0" w:color="000000"/>
              <w:left w:val="none" w:sz="4" w:space="0" w:color="000000"/>
              <w:bottom w:val="single" w:sz="4" w:space="0" w:color="auto"/>
              <w:right w:val="single" w:sz="4" w:space="0" w:color="auto"/>
            </w:tcBorders>
            <w:shd w:val="clear" w:color="auto" w:fill="auto"/>
            <w:vAlign w:val="center"/>
          </w:tcPr>
          <w:p w14:paraId="781CAAE8" w14:textId="77777777" w:rsidR="00E40105" w:rsidRDefault="00972B64">
            <w:pPr>
              <w:jc w:val="center"/>
              <w:rPr>
                <w:color w:val="000000"/>
                <w:sz w:val="20"/>
                <w:szCs w:val="20"/>
              </w:rPr>
            </w:pPr>
            <w:r>
              <w:rPr>
                <w:color w:val="000000"/>
                <w:sz w:val="20"/>
                <w:szCs w:val="20"/>
              </w:rPr>
              <w:t>0,00</w:t>
            </w:r>
          </w:p>
        </w:tc>
        <w:tc>
          <w:tcPr>
            <w:tcW w:w="217" w:type="pct"/>
            <w:tcBorders>
              <w:top w:val="none" w:sz="4" w:space="0" w:color="000000"/>
              <w:left w:val="none" w:sz="4" w:space="0" w:color="000000"/>
              <w:bottom w:val="single" w:sz="4" w:space="0" w:color="auto"/>
              <w:right w:val="single" w:sz="4" w:space="0" w:color="auto"/>
            </w:tcBorders>
            <w:shd w:val="clear" w:color="auto" w:fill="auto"/>
            <w:vAlign w:val="center"/>
          </w:tcPr>
          <w:p w14:paraId="7ED58368" w14:textId="77777777" w:rsidR="00E40105" w:rsidRDefault="00972B64">
            <w:pPr>
              <w:jc w:val="center"/>
              <w:rPr>
                <w:color w:val="000000"/>
                <w:sz w:val="20"/>
                <w:szCs w:val="20"/>
              </w:rPr>
            </w:pPr>
            <w:r>
              <w:rPr>
                <w:color w:val="000000"/>
                <w:sz w:val="20"/>
                <w:szCs w:val="20"/>
              </w:rPr>
              <w:t>0,00</w:t>
            </w:r>
          </w:p>
        </w:tc>
        <w:tc>
          <w:tcPr>
            <w:tcW w:w="366" w:type="pct"/>
            <w:tcBorders>
              <w:top w:val="none" w:sz="4" w:space="0" w:color="000000"/>
              <w:left w:val="none" w:sz="4" w:space="0" w:color="000000"/>
              <w:bottom w:val="single" w:sz="4" w:space="0" w:color="auto"/>
              <w:right w:val="single" w:sz="4" w:space="0" w:color="auto"/>
            </w:tcBorders>
            <w:shd w:val="clear" w:color="auto" w:fill="auto"/>
          </w:tcPr>
          <w:p w14:paraId="601F3A2B" w14:textId="77777777" w:rsidR="00E40105" w:rsidRDefault="00972B64">
            <w:pPr>
              <w:jc w:val="center"/>
              <w:rPr>
                <w:color w:val="000000"/>
                <w:sz w:val="20"/>
                <w:szCs w:val="20"/>
              </w:rPr>
            </w:pPr>
            <w:r>
              <w:rPr>
                <w:color w:val="000000"/>
                <w:sz w:val="20"/>
                <w:szCs w:val="20"/>
              </w:rPr>
              <w:t>125673,47</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29077A89" w14:textId="77777777" w:rsidR="00E40105" w:rsidRDefault="00972B64">
            <w:pPr>
              <w:jc w:val="center"/>
              <w:rPr>
                <w:color w:val="000000"/>
                <w:sz w:val="20"/>
                <w:szCs w:val="20"/>
              </w:rPr>
            </w:pPr>
            <w:r>
              <w:rPr>
                <w:color w:val="000000"/>
                <w:sz w:val="20"/>
                <w:szCs w:val="20"/>
              </w:rPr>
              <w:t>0,00</w:t>
            </w:r>
          </w:p>
        </w:tc>
        <w:tc>
          <w:tcPr>
            <w:tcW w:w="298" w:type="pct"/>
            <w:tcBorders>
              <w:top w:val="none" w:sz="4" w:space="0" w:color="000000"/>
              <w:left w:val="none" w:sz="4" w:space="0" w:color="000000"/>
              <w:bottom w:val="single" w:sz="4" w:space="0" w:color="auto"/>
              <w:right w:val="single" w:sz="4" w:space="0" w:color="auto"/>
            </w:tcBorders>
            <w:shd w:val="clear" w:color="auto" w:fill="auto"/>
            <w:vAlign w:val="center"/>
          </w:tcPr>
          <w:p w14:paraId="1EF4975D" w14:textId="77777777" w:rsidR="00E40105" w:rsidRDefault="00972B64">
            <w:pPr>
              <w:jc w:val="center"/>
              <w:rPr>
                <w:color w:val="000000"/>
                <w:sz w:val="20"/>
                <w:szCs w:val="20"/>
              </w:rPr>
            </w:pPr>
            <w:r>
              <w:rPr>
                <w:color w:val="000000"/>
                <w:sz w:val="20"/>
                <w:szCs w:val="20"/>
              </w:rPr>
              <w:t>0,00</w:t>
            </w:r>
          </w:p>
        </w:tc>
        <w:tc>
          <w:tcPr>
            <w:tcW w:w="357" w:type="pct"/>
            <w:tcBorders>
              <w:top w:val="none" w:sz="4" w:space="0" w:color="000000"/>
              <w:left w:val="none" w:sz="4" w:space="0" w:color="000000"/>
              <w:bottom w:val="single" w:sz="4" w:space="0" w:color="auto"/>
              <w:right w:val="single" w:sz="4" w:space="0" w:color="auto"/>
            </w:tcBorders>
            <w:shd w:val="clear" w:color="auto" w:fill="auto"/>
            <w:vAlign w:val="center"/>
          </w:tcPr>
          <w:p w14:paraId="285F8A1A" w14:textId="77777777" w:rsidR="00E40105" w:rsidRDefault="00972B64">
            <w:pPr>
              <w:jc w:val="center"/>
              <w:rPr>
                <w:color w:val="000000"/>
                <w:sz w:val="20"/>
                <w:szCs w:val="20"/>
              </w:rPr>
            </w:pPr>
            <w:r>
              <w:rPr>
                <w:color w:val="000000"/>
                <w:sz w:val="20"/>
                <w:szCs w:val="20"/>
              </w:rPr>
              <w:t>0,00</w:t>
            </w:r>
          </w:p>
        </w:tc>
        <w:tc>
          <w:tcPr>
            <w:tcW w:w="433" w:type="pct"/>
            <w:tcBorders>
              <w:top w:val="none" w:sz="4" w:space="0" w:color="000000"/>
              <w:left w:val="none" w:sz="4" w:space="0" w:color="000000"/>
              <w:bottom w:val="single" w:sz="4" w:space="0" w:color="auto"/>
              <w:right w:val="single" w:sz="4" w:space="0" w:color="auto"/>
            </w:tcBorders>
            <w:shd w:val="clear" w:color="auto" w:fill="auto"/>
            <w:vAlign w:val="center"/>
          </w:tcPr>
          <w:p w14:paraId="7441CD93" w14:textId="77777777" w:rsidR="00E40105" w:rsidRDefault="00972B64">
            <w:pPr>
              <w:jc w:val="center"/>
              <w:rPr>
                <w:color w:val="000000"/>
                <w:sz w:val="20"/>
                <w:szCs w:val="20"/>
              </w:rPr>
            </w:pPr>
            <w:r>
              <w:rPr>
                <w:color w:val="000000"/>
                <w:sz w:val="20"/>
                <w:szCs w:val="20"/>
              </w:rPr>
              <w:t>125673,47</w:t>
            </w:r>
          </w:p>
        </w:tc>
      </w:tr>
      <w:tr w:rsidR="00E40105" w14:paraId="4E09C9C3" w14:textId="77777777">
        <w:trPr>
          <w:trHeight w:val="20"/>
        </w:trPr>
        <w:tc>
          <w:tcPr>
            <w:tcW w:w="1220" w:type="pct"/>
            <w:vMerge w:val="restart"/>
            <w:tcBorders>
              <w:top w:val="none" w:sz="4" w:space="0" w:color="000000"/>
              <w:left w:val="single" w:sz="4" w:space="0" w:color="auto"/>
              <w:bottom w:val="single" w:sz="4" w:space="0" w:color="auto"/>
              <w:right w:val="single" w:sz="4" w:space="0" w:color="auto"/>
            </w:tcBorders>
            <w:shd w:val="clear" w:color="auto" w:fill="auto"/>
            <w:vAlign w:val="center"/>
          </w:tcPr>
          <w:p w14:paraId="79018B05" w14:textId="77777777" w:rsidR="00E40105" w:rsidRDefault="00972B64">
            <w:pPr>
              <w:jc w:val="center"/>
              <w:rPr>
                <w:color w:val="000000"/>
                <w:sz w:val="20"/>
                <w:szCs w:val="20"/>
              </w:rPr>
            </w:pPr>
            <w:r>
              <w:rPr>
                <w:color w:val="000000"/>
                <w:sz w:val="20"/>
                <w:szCs w:val="20"/>
              </w:rPr>
              <w:t xml:space="preserve">Электрокотельная №1, г. Удачный, </w:t>
            </w:r>
            <w:proofErr w:type="spellStart"/>
            <w:r>
              <w:rPr>
                <w:color w:val="000000"/>
                <w:sz w:val="20"/>
                <w:szCs w:val="20"/>
              </w:rPr>
              <w:t>мкр</w:t>
            </w:r>
            <w:proofErr w:type="spellEnd"/>
            <w:r>
              <w:rPr>
                <w:color w:val="000000"/>
                <w:sz w:val="20"/>
                <w:szCs w:val="20"/>
              </w:rPr>
              <w:t>. Надежный</w:t>
            </w:r>
          </w:p>
        </w:tc>
        <w:tc>
          <w:tcPr>
            <w:tcW w:w="981" w:type="pct"/>
            <w:tcBorders>
              <w:top w:val="none" w:sz="4" w:space="0" w:color="000000"/>
              <w:left w:val="none" w:sz="4" w:space="0" w:color="000000"/>
              <w:bottom w:val="single" w:sz="4" w:space="0" w:color="auto"/>
              <w:right w:val="single" w:sz="4" w:space="0" w:color="auto"/>
            </w:tcBorders>
            <w:shd w:val="clear" w:color="auto" w:fill="auto"/>
            <w:vAlign w:val="center"/>
          </w:tcPr>
          <w:p w14:paraId="4B3F2492" w14:textId="77777777" w:rsidR="00E40105" w:rsidRDefault="00972B64">
            <w:pPr>
              <w:jc w:val="center"/>
              <w:rPr>
                <w:color w:val="000000"/>
                <w:sz w:val="20"/>
                <w:szCs w:val="20"/>
              </w:rPr>
            </w:pPr>
            <w:r>
              <w:rPr>
                <w:color w:val="000000"/>
                <w:sz w:val="20"/>
                <w:szCs w:val="20"/>
              </w:rPr>
              <w:t>Прирост нагрузки на отопление,  вентиляцию и ГВС</w:t>
            </w:r>
          </w:p>
        </w:tc>
        <w:tc>
          <w:tcPr>
            <w:tcW w:w="505" w:type="pct"/>
            <w:tcBorders>
              <w:top w:val="none" w:sz="4" w:space="0" w:color="000000"/>
              <w:left w:val="none" w:sz="4" w:space="0" w:color="000000"/>
              <w:bottom w:val="single" w:sz="4" w:space="0" w:color="auto"/>
              <w:right w:val="single" w:sz="4" w:space="0" w:color="auto"/>
            </w:tcBorders>
            <w:shd w:val="clear" w:color="auto" w:fill="auto"/>
            <w:vAlign w:val="center"/>
          </w:tcPr>
          <w:p w14:paraId="506AC24A" w14:textId="77777777" w:rsidR="00E40105" w:rsidRDefault="00972B64">
            <w:pPr>
              <w:jc w:val="center"/>
              <w:rPr>
                <w:color w:val="000000"/>
                <w:sz w:val="20"/>
                <w:szCs w:val="20"/>
              </w:rPr>
            </w:pPr>
            <w:r>
              <w:rPr>
                <w:color w:val="000000"/>
                <w:sz w:val="20"/>
                <w:szCs w:val="20"/>
              </w:rPr>
              <w:t>Гкал/ч</w:t>
            </w:r>
          </w:p>
        </w:tc>
        <w:tc>
          <w:tcPr>
            <w:tcW w:w="216" w:type="pct"/>
            <w:tcBorders>
              <w:top w:val="none" w:sz="4" w:space="0" w:color="000000"/>
              <w:left w:val="none" w:sz="4" w:space="0" w:color="000000"/>
              <w:bottom w:val="single" w:sz="4" w:space="0" w:color="auto"/>
              <w:right w:val="single" w:sz="4" w:space="0" w:color="auto"/>
            </w:tcBorders>
            <w:shd w:val="clear" w:color="auto" w:fill="auto"/>
            <w:vAlign w:val="center"/>
          </w:tcPr>
          <w:p w14:paraId="2AAC7523" w14:textId="77777777" w:rsidR="00E40105" w:rsidRDefault="00972B64">
            <w:pPr>
              <w:jc w:val="center"/>
              <w:rPr>
                <w:color w:val="000000"/>
                <w:sz w:val="20"/>
                <w:szCs w:val="20"/>
              </w:rPr>
            </w:pPr>
            <w:r>
              <w:rPr>
                <w:color w:val="000000"/>
                <w:sz w:val="20"/>
                <w:szCs w:val="20"/>
              </w:rPr>
              <w:t>0,00</w:t>
            </w:r>
          </w:p>
        </w:tc>
        <w:tc>
          <w:tcPr>
            <w:tcW w:w="217" w:type="pct"/>
            <w:tcBorders>
              <w:top w:val="none" w:sz="4" w:space="0" w:color="000000"/>
              <w:left w:val="none" w:sz="4" w:space="0" w:color="000000"/>
              <w:bottom w:val="single" w:sz="4" w:space="0" w:color="auto"/>
              <w:right w:val="single" w:sz="4" w:space="0" w:color="auto"/>
            </w:tcBorders>
            <w:shd w:val="clear" w:color="auto" w:fill="auto"/>
            <w:vAlign w:val="center"/>
          </w:tcPr>
          <w:p w14:paraId="35169AE7" w14:textId="77777777" w:rsidR="00E40105" w:rsidRDefault="00972B64">
            <w:pPr>
              <w:jc w:val="center"/>
              <w:rPr>
                <w:color w:val="000000"/>
                <w:sz w:val="20"/>
                <w:szCs w:val="20"/>
              </w:rPr>
            </w:pPr>
            <w:r>
              <w:rPr>
                <w:color w:val="000000"/>
                <w:sz w:val="20"/>
                <w:szCs w:val="20"/>
              </w:rPr>
              <w:t>0,00</w:t>
            </w:r>
          </w:p>
        </w:tc>
        <w:tc>
          <w:tcPr>
            <w:tcW w:w="366" w:type="pct"/>
            <w:tcBorders>
              <w:top w:val="none" w:sz="4" w:space="0" w:color="000000"/>
              <w:left w:val="none" w:sz="4" w:space="0" w:color="000000"/>
              <w:bottom w:val="single" w:sz="4" w:space="0" w:color="auto"/>
              <w:right w:val="single" w:sz="4" w:space="0" w:color="auto"/>
            </w:tcBorders>
            <w:shd w:val="clear" w:color="auto" w:fill="auto"/>
            <w:vAlign w:val="center"/>
          </w:tcPr>
          <w:p w14:paraId="3F416BEE" w14:textId="77777777" w:rsidR="00E40105" w:rsidRDefault="00972B64">
            <w:pPr>
              <w:jc w:val="center"/>
              <w:rPr>
                <w:color w:val="000000"/>
                <w:sz w:val="20"/>
                <w:szCs w:val="20"/>
              </w:rPr>
            </w:pPr>
            <w:r>
              <w:rPr>
                <w:color w:val="000000"/>
                <w:sz w:val="20"/>
                <w:szCs w:val="20"/>
              </w:rPr>
              <w:t>0,00</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4BD66566" w14:textId="77777777" w:rsidR="00E40105" w:rsidRDefault="00972B64">
            <w:pPr>
              <w:jc w:val="center"/>
              <w:rPr>
                <w:color w:val="000000"/>
                <w:sz w:val="20"/>
                <w:szCs w:val="20"/>
              </w:rPr>
            </w:pPr>
            <w:r>
              <w:rPr>
                <w:color w:val="000000"/>
                <w:sz w:val="20"/>
                <w:szCs w:val="20"/>
              </w:rPr>
              <w:t>0,00</w:t>
            </w:r>
          </w:p>
        </w:tc>
        <w:tc>
          <w:tcPr>
            <w:tcW w:w="298" w:type="pct"/>
            <w:tcBorders>
              <w:top w:val="none" w:sz="4" w:space="0" w:color="000000"/>
              <w:left w:val="none" w:sz="4" w:space="0" w:color="000000"/>
              <w:bottom w:val="single" w:sz="4" w:space="0" w:color="auto"/>
              <w:right w:val="single" w:sz="4" w:space="0" w:color="auto"/>
            </w:tcBorders>
            <w:shd w:val="clear" w:color="auto" w:fill="auto"/>
            <w:vAlign w:val="center"/>
          </w:tcPr>
          <w:p w14:paraId="7AFCCF05" w14:textId="77777777" w:rsidR="00E40105" w:rsidRDefault="00972B64">
            <w:pPr>
              <w:jc w:val="center"/>
              <w:rPr>
                <w:color w:val="000000"/>
                <w:sz w:val="20"/>
                <w:szCs w:val="20"/>
              </w:rPr>
            </w:pPr>
            <w:r>
              <w:rPr>
                <w:color w:val="000000"/>
                <w:sz w:val="20"/>
                <w:szCs w:val="20"/>
              </w:rPr>
              <w:t>0,00</w:t>
            </w:r>
          </w:p>
        </w:tc>
        <w:tc>
          <w:tcPr>
            <w:tcW w:w="357" w:type="pct"/>
            <w:tcBorders>
              <w:top w:val="none" w:sz="4" w:space="0" w:color="000000"/>
              <w:left w:val="none" w:sz="4" w:space="0" w:color="000000"/>
              <w:bottom w:val="single" w:sz="4" w:space="0" w:color="auto"/>
              <w:right w:val="single" w:sz="4" w:space="0" w:color="auto"/>
            </w:tcBorders>
            <w:shd w:val="clear" w:color="auto" w:fill="auto"/>
            <w:vAlign w:val="center"/>
          </w:tcPr>
          <w:p w14:paraId="4F9EF245" w14:textId="77777777" w:rsidR="00E40105" w:rsidRDefault="00972B64">
            <w:pPr>
              <w:jc w:val="center"/>
              <w:rPr>
                <w:color w:val="000000"/>
                <w:sz w:val="20"/>
                <w:szCs w:val="20"/>
              </w:rPr>
            </w:pPr>
            <w:r>
              <w:rPr>
                <w:color w:val="000000"/>
                <w:sz w:val="20"/>
                <w:szCs w:val="20"/>
              </w:rPr>
              <w:t>0,00</w:t>
            </w:r>
          </w:p>
        </w:tc>
        <w:tc>
          <w:tcPr>
            <w:tcW w:w="433" w:type="pct"/>
            <w:tcBorders>
              <w:top w:val="none" w:sz="4" w:space="0" w:color="000000"/>
              <w:left w:val="none" w:sz="4" w:space="0" w:color="000000"/>
              <w:bottom w:val="single" w:sz="4" w:space="0" w:color="auto"/>
              <w:right w:val="single" w:sz="4" w:space="0" w:color="auto"/>
            </w:tcBorders>
            <w:shd w:val="clear" w:color="auto" w:fill="auto"/>
            <w:vAlign w:val="center"/>
          </w:tcPr>
          <w:p w14:paraId="1FC119DC" w14:textId="77777777" w:rsidR="00E40105" w:rsidRDefault="00972B64">
            <w:pPr>
              <w:jc w:val="center"/>
              <w:rPr>
                <w:color w:val="000000"/>
                <w:sz w:val="20"/>
                <w:szCs w:val="20"/>
              </w:rPr>
            </w:pPr>
            <w:r>
              <w:rPr>
                <w:color w:val="000000"/>
                <w:sz w:val="20"/>
                <w:szCs w:val="20"/>
              </w:rPr>
              <w:t>0,00</w:t>
            </w:r>
          </w:p>
        </w:tc>
      </w:tr>
      <w:tr w:rsidR="00E40105" w14:paraId="2740C8C1" w14:textId="77777777">
        <w:trPr>
          <w:trHeight w:val="20"/>
        </w:trPr>
        <w:tc>
          <w:tcPr>
            <w:tcW w:w="1220" w:type="pct"/>
            <w:vMerge/>
            <w:tcBorders>
              <w:top w:val="none" w:sz="4" w:space="0" w:color="000000"/>
              <w:left w:val="single" w:sz="4" w:space="0" w:color="auto"/>
              <w:bottom w:val="single" w:sz="4" w:space="0" w:color="auto"/>
              <w:right w:val="single" w:sz="4" w:space="0" w:color="auto"/>
            </w:tcBorders>
            <w:vAlign w:val="center"/>
          </w:tcPr>
          <w:p w14:paraId="688E2A8F" w14:textId="77777777" w:rsidR="00E40105" w:rsidRDefault="00E40105">
            <w:pPr>
              <w:rPr>
                <w:color w:val="000000"/>
                <w:sz w:val="20"/>
                <w:szCs w:val="20"/>
              </w:rPr>
            </w:pPr>
          </w:p>
        </w:tc>
        <w:tc>
          <w:tcPr>
            <w:tcW w:w="981" w:type="pct"/>
            <w:tcBorders>
              <w:top w:val="none" w:sz="4" w:space="0" w:color="000000"/>
              <w:left w:val="none" w:sz="4" w:space="0" w:color="000000"/>
              <w:bottom w:val="single" w:sz="4" w:space="0" w:color="auto"/>
              <w:right w:val="single" w:sz="4" w:space="0" w:color="auto"/>
            </w:tcBorders>
            <w:shd w:val="clear" w:color="auto" w:fill="auto"/>
            <w:vAlign w:val="center"/>
          </w:tcPr>
          <w:p w14:paraId="31039F4B" w14:textId="77777777" w:rsidR="00E40105" w:rsidRDefault="00972B64">
            <w:pPr>
              <w:jc w:val="center"/>
              <w:rPr>
                <w:color w:val="000000"/>
                <w:sz w:val="20"/>
                <w:szCs w:val="20"/>
              </w:rPr>
            </w:pPr>
            <w:r>
              <w:rPr>
                <w:color w:val="000000"/>
                <w:sz w:val="20"/>
                <w:szCs w:val="20"/>
              </w:rPr>
              <w:t>Убыль нагрузки на отопление,  вентиляцию и ГВС</w:t>
            </w:r>
          </w:p>
        </w:tc>
        <w:tc>
          <w:tcPr>
            <w:tcW w:w="505" w:type="pct"/>
            <w:tcBorders>
              <w:top w:val="none" w:sz="4" w:space="0" w:color="000000"/>
              <w:left w:val="none" w:sz="4" w:space="0" w:color="000000"/>
              <w:bottom w:val="single" w:sz="4" w:space="0" w:color="auto"/>
              <w:right w:val="single" w:sz="4" w:space="0" w:color="auto"/>
            </w:tcBorders>
            <w:shd w:val="clear" w:color="auto" w:fill="auto"/>
            <w:vAlign w:val="center"/>
          </w:tcPr>
          <w:p w14:paraId="7302D6EF" w14:textId="77777777" w:rsidR="00E40105" w:rsidRDefault="00972B64">
            <w:pPr>
              <w:jc w:val="center"/>
              <w:rPr>
                <w:color w:val="000000"/>
                <w:sz w:val="20"/>
                <w:szCs w:val="20"/>
              </w:rPr>
            </w:pPr>
            <w:r>
              <w:rPr>
                <w:color w:val="000000"/>
                <w:sz w:val="20"/>
                <w:szCs w:val="20"/>
              </w:rPr>
              <w:t>Гкал/ч</w:t>
            </w:r>
          </w:p>
        </w:tc>
        <w:tc>
          <w:tcPr>
            <w:tcW w:w="216" w:type="pct"/>
            <w:tcBorders>
              <w:top w:val="none" w:sz="4" w:space="0" w:color="000000"/>
              <w:left w:val="none" w:sz="4" w:space="0" w:color="000000"/>
              <w:bottom w:val="single" w:sz="4" w:space="0" w:color="auto"/>
              <w:right w:val="single" w:sz="4" w:space="0" w:color="auto"/>
            </w:tcBorders>
            <w:shd w:val="clear" w:color="auto" w:fill="auto"/>
            <w:vAlign w:val="center"/>
          </w:tcPr>
          <w:p w14:paraId="4EFC9518" w14:textId="77777777" w:rsidR="00E40105" w:rsidRDefault="00972B64">
            <w:pPr>
              <w:jc w:val="center"/>
              <w:rPr>
                <w:color w:val="000000"/>
                <w:sz w:val="20"/>
                <w:szCs w:val="20"/>
              </w:rPr>
            </w:pPr>
            <w:r>
              <w:rPr>
                <w:color w:val="000000"/>
                <w:sz w:val="20"/>
                <w:szCs w:val="20"/>
              </w:rPr>
              <w:t>0,00</w:t>
            </w:r>
          </w:p>
        </w:tc>
        <w:tc>
          <w:tcPr>
            <w:tcW w:w="217" w:type="pct"/>
            <w:tcBorders>
              <w:top w:val="none" w:sz="4" w:space="0" w:color="000000"/>
              <w:left w:val="none" w:sz="4" w:space="0" w:color="000000"/>
              <w:bottom w:val="single" w:sz="4" w:space="0" w:color="auto"/>
              <w:right w:val="single" w:sz="4" w:space="0" w:color="auto"/>
            </w:tcBorders>
            <w:shd w:val="clear" w:color="auto" w:fill="auto"/>
            <w:vAlign w:val="center"/>
          </w:tcPr>
          <w:p w14:paraId="4AF0A6BD" w14:textId="77777777" w:rsidR="00E40105" w:rsidRDefault="00972B64">
            <w:pPr>
              <w:jc w:val="center"/>
              <w:rPr>
                <w:color w:val="000000"/>
                <w:sz w:val="20"/>
                <w:szCs w:val="20"/>
              </w:rPr>
            </w:pPr>
            <w:r>
              <w:rPr>
                <w:color w:val="000000"/>
                <w:sz w:val="20"/>
                <w:szCs w:val="20"/>
              </w:rPr>
              <w:t>0,00</w:t>
            </w:r>
          </w:p>
        </w:tc>
        <w:tc>
          <w:tcPr>
            <w:tcW w:w="366" w:type="pct"/>
            <w:tcBorders>
              <w:top w:val="none" w:sz="4" w:space="0" w:color="000000"/>
              <w:left w:val="none" w:sz="4" w:space="0" w:color="000000"/>
              <w:bottom w:val="single" w:sz="4" w:space="0" w:color="auto"/>
              <w:right w:val="single" w:sz="4" w:space="0" w:color="auto"/>
            </w:tcBorders>
            <w:shd w:val="clear" w:color="auto" w:fill="auto"/>
            <w:vAlign w:val="center"/>
          </w:tcPr>
          <w:p w14:paraId="0D398584" w14:textId="77777777" w:rsidR="00E40105" w:rsidRDefault="00972B64">
            <w:pPr>
              <w:jc w:val="center"/>
              <w:rPr>
                <w:color w:val="000000"/>
                <w:sz w:val="20"/>
                <w:szCs w:val="20"/>
              </w:rPr>
            </w:pPr>
            <w:r>
              <w:rPr>
                <w:color w:val="000000"/>
                <w:sz w:val="20"/>
                <w:szCs w:val="20"/>
              </w:rPr>
              <w:t>3,20</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72C3DF28" w14:textId="77777777" w:rsidR="00E40105" w:rsidRDefault="00972B64">
            <w:pPr>
              <w:jc w:val="center"/>
              <w:rPr>
                <w:color w:val="000000"/>
                <w:sz w:val="20"/>
                <w:szCs w:val="20"/>
              </w:rPr>
            </w:pPr>
            <w:r>
              <w:rPr>
                <w:color w:val="000000"/>
                <w:sz w:val="20"/>
                <w:szCs w:val="20"/>
              </w:rPr>
              <w:t>0,00</w:t>
            </w:r>
          </w:p>
        </w:tc>
        <w:tc>
          <w:tcPr>
            <w:tcW w:w="298" w:type="pct"/>
            <w:tcBorders>
              <w:top w:val="none" w:sz="4" w:space="0" w:color="000000"/>
              <w:left w:val="none" w:sz="4" w:space="0" w:color="000000"/>
              <w:bottom w:val="single" w:sz="4" w:space="0" w:color="auto"/>
              <w:right w:val="single" w:sz="4" w:space="0" w:color="auto"/>
            </w:tcBorders>
            <w:shd w:val="clear" w:color="auto" w:fill="auto"/>
            <w:vAlign w:val="center"/>
          </w:tcPr>
          <w:p w14:paraId="5F55094D" w14:textId="77777777" w:rsidR="00E40105" w:rsidRDefault="00972B64">
            <w:pPr>
              <w:jc w:val="center"/>
              <w:rPr>
                <w:color w:val="000000"/>
                <w:sz w:val="20"/>
                <w:szCs w:val="20"/>
              </w:rPr>
            </w:pPr>
            <w:r>
              <w:rPr>
                <w:color w:val="000000"/>
                <w:sz w:val="20"/>
                <w:szCs w:val="20"/>
              </w:rPr>
              <w:t>0,00</w:t>
            </w:r>
          </w:p>
        </w:tc>
        <w:tc>
          <w:tcPr>
            <w:tcW w:w="357" w:type="pct"/>
            <w:tcBorders>
              <w:top w:val="none" w:sz="4" w:space="0" w:color="000000"/>
              <w:left w:val="none" w:sz="4" w:space="0" w:color="000000"/>
              <w:bottom w:val="single" w:sz="4" w:space="0" w:color="auto"/>
              <w:right w:val="single" w:sz="4" w:space="0" w:color="auto"/>
            </w:tcBorders>
            <w:shd w:val="clear" w:color="auto" w:fill="auto"/>
            <w:vAlign w:val="center"/>
          </w:tcPr>
          <w:p w14:paraId="5C52ADE8" w14:textId="77777777" w:rsidR="00E40105" w:rsidRDefault="00972B64">
            <w:pPr>
              <w:jc w:val="center"/>
              <w:rPr>
                <w:color w:val="000000"/>
                <w:sz w:val="20"/>
                <w:szCs w:val="20"/>
              </w:rPr>
            </w:pPr>
            <w:r>
              <w:rPr>
                <w:color w:val="000000"/>
                <w:sz w:val="20"/>
                <w:szCs w:val="20"/>
              </w:rPr>
              <w:t>0,00</w:t>
            </w:r>
          </w:p>
        </w:tc>
        <w:tc>
          <w:tcPr>
            <w:tcW w:w="433" w:type="pct"/>
            <w:tcBorders>
              <w:top w:val="none" w:sz="4" w:space="0" w:color="000000"/>
              <w:left w:val="none" w:sz="4" w:space="0" w:color="000000"/>
              <w:bottom w:val="single" w:sz="4" w:space="0" w:color="auto"/>
              <w:right w:val="single" w:sz="4" w:space="0" w:color="auto"/>
            </w:tcBorders>
            <w:shd w:val="clear" w:color="auto" w:fill="auto"/>
            <w:vAlign w:val="center"/>
          </w:tcPr>
          <w:p w14:paraId="6AE67C70" w14:textId="77777777" w:rsidR="00E40105" w:rsidRDefault="00972B64">
            <w:pPr>
              <w:jc w:val="center"/>
              <w:rPr>
                <w:color w:val="000000"/>
                <w:sz w:val="20"/>
                <w:szCs w:val="20"/>
              </w:rPr>
            </w:pPr>
            <w:r>
              <w:rPr>
                <w:color w:val="000000"/>
                <w:sz w:val="20"/>
                <w:szCs w:val="20"/>
              </w:rPr>
              <w:t>3,20</w:t>
            </w:r>
          </w:p>
        </w:tc>
      </w:tr>
      <w:tr w:rsidR="00E40105" w14:paraId="22BFEE32" w14:textId="77777777">
        <w:trPr>
          <w:trHeight w:val="20"/>
        </w:trPr>
        <w:tc>
          <w:tcPr>
            <w:tcW w:w="1220" w:type="pct"/>
            <w:vMerge/>
            <w:tcBorders>
              <w:top w:val="none" w:sz="4" w:space="0" w:color="000000"/>
              <w:left w:val="single" w:sz="4" w:space="0" w:color="auto"/>
              <w:bottom w:val="single" w:sz="4" w:space="0" w:color="auto"/>
              <w:right w:val="single" w:sz="4" w:space="0" w:color="auto"/>
            </w:tcBorders>
            <w:vAlign w:val="center"/>
          </w:tcPr>
          <w:p w14:paraId="7B625586" w14:textId="77777777" w:rsidR="00E40105" w:rsidRDefault="00E40105">
            <w:pPr>
              <w:rPr>
                <w:color w:val="000000"/>
                <w:sz w:val="20"/>
                <w:szCs w:val="20"/>
              </w:rPr>
            </w:pPr>
          </w:p>
        </w:tc>
        <w:tc>
          <w:tcPr>
            <w:tcW w:w="981" w:type="pct"/>
            <w:tcBorders>
              <w:top w:val="none" w:sz="4" w:space="0" w:color="000000"/>
              <w:left w:val="none" w:sz="4" w:space="0" w:color="000000"/>
              <w:bottom w:val="single" w:sz="4" w:space="0" w:color="auto"/>
              <w:right w:val="single" w:sz="4" w:space="0" w:color="auto"/>
            </w:tcBorders>
            <w:shd w:val="clear" w:color="auto" w:fill="auto"/>
            <w:vAlign w:val="center"/>
          </w:tcPr>
          <w:p w14:paraId="0677E57A" w14:textId="77777777" w:rsidR="00E40105" w:rsidRDefault="00972B64">
            <w:pPr>
              <w:jc w:val="center"/>
              <w:rPr>
                <w:color w:val="000000"/>
                <w:sz w:val="20"/>
                <w:szCs w:val="20"/>
              </w:rPr>
            </w:pPr>
            <w:r>
              <w:rPr>
                <w:color w:val="000000"/>
                <w:sz w:val="20"/>
                <w:szCs w:val="20"/>
              </w:rPr>
              <w:t>Прирост годового потребления</w:t>
            </w:r>
          </w:p>
        </w:tc>
        <w:tc>
          <w:tcPr>
            <w:tcW w:w="505" w:type="pct"/>
            <w:tcBorders>
              <w:top w:val="none" w:sz="4" w:space="0" w:color="000000"/>
              <w:left w:val="none" w:sz="4" w:space="0" w:color="000000"/>
              <w:bottom w:val="single" w:sz="4" w:space="0" w:color="auto"/>
              <w:right w:val="single" w:sz="4" w:space="0" w:color="auto"/>
            </w:tcBorders>
            <w:shd w:val="clear" w:color="auto" w:fill="auto"/>
            <w:vAlign w:val="center"/>
          </w:tcPr>
          <w:p w14:paraId="40AB2D19" w14:textId="77777777" w:rsidR="00E40105" w:rsidRDefault="00972B64">
            <w:pPr>
              <w:jc w:val="center"/>
              <w:rPr>
                <w:color w:val="000000"/>
                <w:sz w:val="20"/>
                <w:szCs w:val="20"/>
              </w:rPr>
            </w:pPr>
            <w:r>
              <w:rPr>
                <w:color w:val="000000"/>
                <w:sz w:val="20"/>
                <w:szCs w:val="20"/>
              </w:rPr>
              <w:t>Гкал</w:t>
            </w:r>
          </w:p>
        </w:tc>
        <w:tc>
          <w:tcPr>
            <w:tcW w:w="216" w:type="pct"/>
            <w:tcBorders>
              <w:top w:val="none" w:sz="4" w:space="0" w:color="000000"/>
              <w:left w:val="none" w:sz="4" w:space="0" w:color="000000"/>
              <w:bottom w:val="single" w:sz="4" w:space="0" w:color="auto"/>
              <w:right w:val="single" w:sz="4" w:space="0" w:color="auto"/>
            </w:tcBorders>
            <w:shd w:val="clear" w:color="auto" w:fill="auto"/>
            <w:vAlign w:val="center"/>
          </w:tcPr>
          <w:p w14:paraId="01EDDF45" w14:textId="77777777" w:rsidR="00E40105" w:rsidRDefault="00972B64">
            <w:pPr>
              <w:jc w:val="center"/>
              <w:rPr>
                <w:color w:val="000000"/>
                <w:sz w:val="20"/>
                <w:szCs w:val="20"/>
              </w:rPr>
            </w:pPr>
            <w:r>
              <w:rPr>
                <w:color w:val="000000"/>
                <w:sz w:val="20"/>
                <w:szCs w:val="20"/>
              </w:rPr>
              <w:t>0,00</w:t>
            </w:r>
          </w:p>
        </w:tc>
        <w:tc>
          <w:tcPr>
            <w:tcW w:w="217" w:type="pct"/>
            <w:tcBorders>
              <w:top w:val="none" w:sz="4" w:space="0" w:color="000000"/>
              <w:left w:val="none" w:sz="4" w:space="0" w:color="000000"/>
              <w:bottom w:val="single" w:sz="4" w:space="0" w:color="auto"/>
              <w:right w:val="single" w:sz="4" w:space="0" w:color="auto"/>
            </w:tcBorders>
            <w:shd w:val="clear" w:color="auto" w:fill="auto"/>
            <w:vAlign w:val="center"/>
          </w:tcPr>
          <w:p w14:paraId="1D9AFC9C" w14:textId="77777777" w:rsidR="00E40105" w:rsidRDefault="00972B64">
            <w:pPr>
              <w:jc w:val="center"/>
              <w:rPr>
                <w:color w:val="000000"/>
                <w:sz w:val="20"/>
                <w:szCs w:val="20"/>
              </w:rPr>
            </w:pPr>
            <w:r>
              <w:rPr>
                <w:color w:val="000000"/>
                <w:sz w:val="20"/>
                <w:szCs w:val="20"/>
              </w:rPr>
              <w:t>0,00</w:t>
            </w:r>
          </w:p>
        </w:tc>
        <w:tc>
          <w:tcPr>
            <w:tcW w:w="366" w:type="pct"/>
            <w:tcBorders>
              <w:top w:val="none" w:sz="4" w:space="0" w:color="000000"/>
              <w:left w:val="none" w:sz="4" w:space="0" w:color="000000"/>
              <w:bottom w:val="single" w:sz="4" w:space="0" w:color="auto"/>
              <w:right w:val="single" w:sz="4" w:space="0" w:color="auto"/>
            </w:tcBorders>
            <w:shd w:val="clear" w:color="auto" w:fill="auto"/>
            <w:vAlign w:val="center"/>
          </w:tcPr>
          <w:p w14:paraId="5DD9BC65" w14:textId="77777777" w:rsidR="00E40105" w:rsidRDefault="00972B64">
            <w:pPr>
              <w:jc w:val="center"/>
              <w:rPr>
                <w:color w:val="000000"/>
                <w:sz w:val="20"/>
                <w:szCs w:val="20"/>
              </w:rPr>
            </w:pPr>
            <w:r>
              <w:rPr>
                <w:color w:val="000000"/>
                <w:sz w:val="20"/>
                <w:szCs w:val="20"/>
              </w:rPr>
              <w:t>0,00</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051D69BA" w14:textId="77777777" w:rsidR="00E40105" w:rsidRDefault="00972B64">
            <w:pPr>
              <w:jc w:val="center"/>
              <w:rPr>
                <w:color w:val="000000"/>
                <w:sz w:val="20"/>
                <w:szCs w:val="20"/>
              </w:rPr>
            </w:pPr>
            <w:r>
              <w:rPr>
                <w:color w:val="000000"/>
                <w:sz w:val="20"/>
                <w:szCs w:val="20"/>
              </w:rPr>
              <w:t>0,00</w:t>
            </w:r>
          </w:p>
        </w:tc>
        <w:tc>
          <w:tcPr>
            <w:tcW w:w="298" w:type="pct"/>
            <w:tcBorders>
              <w:top w:val="none" w:sz="4" w:space="0" w:color="000000"/>
              <w:left w:val="none" w:sz="4" w:space="0" w:color="000000"/>
              <w:bottom w:val="single" w:sz="4" w:space="0" w:color="auto"/>
              <w:right w:val="single" w:sz="4" w:space="0" w:color="auto"/>
            </w:tcBorders>
            <w:shd w:val="clear" w:color="auto" w:fill="auto"/>
            <w:vAlign w:val="center"/>
          </w:tcPr>
          <w:p w14:paraId="546DC1C9" w14:textId="77777777" w:rsidR="00E40105" w:rsidRDefault="00972B64">
            <w:pPr>
              <w:jc w:val="center"/>
              <w:rPr>
                <w:color w:val="000000"/>
                <w:sz w:val="20"/>
                <w:szCs w:val="20"/>
              </w:rPr>
            </w:pPr>
            <w:r>
              <w:rPr>
                <w:color w:val="000000"/>
                <w:sz w:val="20"/>
                <w:szCs w:val="20"/>
              </w:rPr>
              <w:t>0,00</w:t>
            </w:r>
          </w:p>
        </w:tc>
        <w:tc>
          <w:tcPr>
            <w:tcW w:w="357" w:type="pct"/>
            <w:tcBorders>
              <w:top w:val="none" w:sz="4" w:space="0" w:color="000000"/>
              <w:left w:val="none" w:sz="4" w:space="0" w:color="000000"/>
              <w:bottom w:val="single" w:sz="4" w:space="0" w:color="auto"/>
              <w:right w:val="single" w:sz="4" w:space="0" w:color="auto"/>
            </w:tcBorders>
            <w:shd w:val="clear" w:color="auto" w:fill="auto"/>
            <w:vAlign w:val="center"/>
          </w:tcPr>
          <w:p w14:paraId="11B02539" w14:textId="77777777" w:rsidR="00E40105" w:rsidRDefault="00972B64">
            <w:pPr>
              <w:jc w:val="center"/>
              <w:rPr>
                <w:color w:val="000000"/>
                <w:sz w:val="20"/>
                <w:szCs w:val="20"/>
              </w:rPr>
            </w:pPr>
            <w:r>
              <w:rPr>
                <w:color w:val="000000"/>
                <w:sz w:val="20"/>
                <w:szCs w:val="20"/>
              </w:rPr>
              <w:t>0,00</w:t>
            </w:r>
          </w:p>
        </w:tc>
        <w:tc>
          <w:tcPr>
            <w:tcW w:w="433" w:type="pct"/>
            <w:tcBorders>
              <w:top w:val="none" w:sz="4" w:space="0" w:color="000000"/>
              <w:left w:val="none" w:sz="4" w:space="0" w:color="000000"/>
              <w:bottom w:val="single" w:sz="4" w:space="0" w:color="auto"/>
              <w:right w:val="single" w:sz="4" w:space="0" w:color="auto"/>
            </w:tcBorders>
            <w:shd w:val="clear" w:color="auto" w:fill="auto"/>
            <w:vAlign w:val="center"/>
          </w:tcPr>
          <w:p w14:paraId="2D90B015" w14:textId="77777777" w:rsidR="00E40105" w:rsidRDefault="00972B64">
            <w:pPr>
              <w:jc w:val="center"/>
              <w:rPr>
                <w:color w:val="000000"/>
                <w:sz w:val="20"/>
                <w:szCs w:val="20"/>
              </w:rPr>
            </w:pPr>
            <w:r>
              <w:rPr>
                <w:color w:val="000000"/>
                <w:sz w:val="20"/>
                <w:szCs w:val="20"/>
              </w:rPr>
              <w:t>0,00</w:t>
            </w:r>
          </w:p>
        </w:tc>
      </w:tr>
      <w:tr w:rsidR="00E40105" w14:paraId="05A2A0B9" w14:textId="77777777">
        <w:trPr>
          <w:trHeight w:val="20"/>
        </w:trPr>
        <w:tc>
          <w:tcPr>
            <w:tcW w:w="1220" w:type="pct"/>
            <w:vMerge/>
            <w:tcBorders>
              <w:top w:val="none" w:sz="4" w:space="0" w:color="000000"/>
              <w:left w:val="single" w:sz="4" w:space="0" w:color="auto"/>
              <w:bottom w:val="single" w:sz="4" w:space="0" w:color="auto"/>
              <w:right w:val="single" w:sz="4" w:space="0" w:color="auto"/>
            </w:tcBorders>
            <w:vAlign w:val="center"/>
          </w:tcPr>
          <w:p w14:paraId="3821C277" w14:textId="77777777" w:rsidR="00E40105" w:rsidRDefault="00E40105">
            <w:pPr>
              <w:rPr>
                <w:color w:val="000000"/>
                <w:sz w:val="20"/>
                <w:szCs w:val="20"/>
              </w:rPr>
            </w:pPr>
          </w:p>
        </w:tc>
        <w:tc>
          <w:tcPr>
            <w:tcW w:w="981" w:type="pct"/>
            <w:tcBorders>
              <w:top w:val="none" w:sz="4" w:space="0" w:color="000000"/>
              <w:left w:val="none" w:sz="4" w:space="0" w:color="000000"/>
              <w:bottom w:val="single" w:sz="4" w:space="0" w:color="auto"/>
              <w:right w:val="single" w:sz="4" w:space="0" w:color="auto"/>
            </w:tcBorders>
            <w:shd w:val="clear" w:color="auto" w:fill="auto"/>
            <w:vAlign w:val="center"/>
          </w:tcPr>
          <w:p w14:paraId="022E21F5" w14:textId="77777777" w:rsidR="00E40105" w:rsidRDefault="00972B64">
            <w:pPr>
              <w:jc w:val="center"/>
              <w:rPr>
                <w:color w:val="000000"/>
                <w:sz w:val="20"/>
                <w:szCs w:val="20"/>
              </w:rPr>
            </w:pPr>
            <w:r>
              <w:rPr>
                <w:color w:val="000000"/>
                <w:sz w:val="20"/>
                <w:szCs w:val="20"/>
              </w:rPr>
              <w:t>Убыль годового потребления</w:t>
            </w:r>
          </w:p>
        </w:tc>
        <w:tc>
          <w:tcPr>
            <w:tcW w:w="505" w:type="pct"/>
            <w:tcBorders>
              <w:top w:val="none" w:sz="4" w:space="0" w:color="000000"/>
              <w:left w:val="none" w:sz="4" w:space="0" w:color="000000"/>
              <w:bottom w:val="single" w:sz="4" w:space="0" w:color="auto"/>
              <w:right w:val="single" w:sz="4" w:space="0" w:color="auto"/>
            </w:tcBorders>
            <w:shd w:val="clear" w:color="auto" w:fill="auto"/>
            <w:vAlign w:val="center"/>
          </w:tcPr>
          <w:p w14:paraId="3ED9557F" w14:textId="77777777" w:rsidR="00E40105" w:rsidRDefault="00972B64">
            <w:pPr>
              <w:jc w:val="center"/>
              <w:rPr>
                <w:color w:val="000000"/>
                <w:sz w:val="20"/>
                <w:szCs w:val="20"/>
              </w:rPr>
            </w:pPr>
            <w:r>
              <w:rPr>
                <w:color w:val="000000"/>
                <w:sz w:val="20"/>
                <w:szCs w:val="20"/>
              </w:rPr>
              <w:t>Гкал</w:t>
            </w:r>
          </w:p>
        </w:tc>
        <w:tc>
          <w:tcPr>
            <w:tcW w:w="216" w:type="pct"/>
            <w:tcBorders>
              <w:top w:val="none" w:sz="4" w:space="0" w:color="000000"/>
              <w:left w:val="none" w:sz="4" w:space="0" w:color="000000"/>
              <w:bottom w:val="single" w:sz="4" w:space="0" w:color="auto"/>
              <w:right w:val="single" w:sz="4" w:space="0" w:color="auto"/>
            </w:tcBorders>
            <w:shd w:val="clear" w:color="auto" w:fill="auto"/>
            <w:vAlign w:val="center"/>
          </w:tcPr>
          <w:p w14:paraId="32B1CA66" w14:textId="77777777" w:rsidR="00E40105" w:rsidRDefault="00972B64">
            <w:pPr>
              <w:jc w:val="center"/>
              <w:rPr>
                <w:color w:val="000000"/>
                <w:sz w:val="20"/>
                <w:szCs w:val="20"/>
              </w:rPr>
            </w:pPr>
            <w:r>
              <w:rPr>
                <w:color w:val="000000"/>
                <w:sz w:val="20"/>
                <w:szCs w:val="20"/>
              </w:rPr>
              <w:t>0,00</w:t>
            </w:r>
          </w:p>
        </w:tc>
        <w:tc>
          <w:tcPr>
            <w:tcW w:w="217" w:type="pct"/>
            <w:tcBorders>
              <w:top w:val="none" w:sz="4" w:space="0" w:color="000000"/>
              <w:left w:val="none" w:sz="4" w:space="0" w:color="000000"/>
              <w:bottom w:val="single" w:sz="4" w:space="0" w:color="auto"/>
              <w:right w:val="single" w:sz="4" w:space="0" w:color="auto"/>
            </w:tcBorders>
            <w:shd w:val="clear" w:color="auto" w:fill="auto"/>
            <w:vAlign w:val="center"/>
          </w:tcPr>
          <w:p w14:paraId="69AE6CB1" w14:textId="77777777" w:rsidR="00E40105" w:rsidRDefault="00972B64">
            <w:pPr>
              <w:jc w:val="center"/>
              <w:rPr>
                <w:color w:val="000000"/>
                <w:sz w:val="20"/>
                <w:szCs w:val="20"/>
              </w:rPr>
            </w:pPr>
            <w:r>
              <w:rPr>
                <w:color w:val="000000"/>
                <w:sz w:val="20"/>
                <w:szCs w:val="20"/>
              </w:rPr>
              <w:t>0,00</w:t>
            </w:r>
          </w:p>
        </w:tc>
        <w:tc>
          <w:tcPr>
            <w:tcW w:w="366" w:type="pct"/>
            <w:tcBorders>
              <w:top w:val="none" w:sz="4" w:space="0" w:color="000000"/>
              <w:left w:val="none" w:sz="4" w:space="0" w:color="000000"/>
              <w:bottom w:val="single" w:sz="4" w:space="0" w:color="auto"/>
              <w:right w:val="single" w:sz="4" w:space="0" w:color="auto"/>
            </w:tcBorders>
            <w:shd w:val="clear" w:color="auto" w:fill="auto"/>
            <w:vAlign w:val="center"/>
          </w:tcPr>
          <w:p w14:paraId="638CA0A2" w14:textId="77777777" w:rsidR="00E40105" w:rsidRDefault="00972B64">
            <w:pPr>
              <w:jc w:val="center"/>
              <w:rPr>
                <w:color w:val="000000"/>
                <w:sz w:val="20"/>
                <w:szCs w:val="20"/>
              </w:rPr>
            </w:pPr>
            <w:r>
              <w:rPr>
                <w:color w:val="000000"/>
                <w:sz w:val="20"/>
                <w:szCs w:val="20"/>
              </w:rPr>
              <w:t>14907,85</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24FB5AFE" w14:textId="77777777" w:rsidR="00E40105" w:rsidRDefault="00972B64">
            <w:pPr>
              <w:jc w:val="center"/>
              <w:rPr>
                <w:color w:val="000000"/>
                <w:sz w:val="20"/>
                <w:szCs w:val="20"/>
              </w:rPr>
            </w:pPr>
            <w:r>
              <w:rPr>
                <w:color w:val="000000"/>
                <w:sz w:val="20"/>
                <w:szCs w:val="20"/>
              </w:rPr>
              <w:t>0,00</w:t>
            </w:r>
          </w:p>
        </w:tc>
        <w:tc>
          <w:tcPr>
            <w:tcW w:w="298" w:type="pct"/>
            <w:tcBorders>
              <w:top w:val="none" w:sz="4" w:space="0" w:color="000000"/>
              <w:left w:val="none" w:sz="4" w:space="0" w:color="000000"/>
              <w:bottom w:val="single" w:sz="4" w:space="0" w:color="auto"/>
              <w:right w:val="single" w:sz="4" w:space="0" w:color="auto"/>
            </w:tcBorders>
            <w:shd w:val="clear" w:color="auto" w:fill="auto"/>
            <w:vAlign w:val="center"/>
          </w:tcPr>
          <w:p w14:paraId="59DE8A94" w14:textId="77777777" w:rsidR="00E40105" w:rsidRDefault="00972B64">
            <w:pPr>
              <w:jc w:val="center"/>
              <w:rPr>
                <w:color w:val="000000"/>
                <w:sz w:val="20"/>
                <w:szCs w:val="20"/>
              </w:rPr>
            </w:pPr>
            <w:r>
              <w:rPr>
                <w:color w:val="000000"/>
                <w:sz w:val="20"/>
                <w:szCs w:val="20"/>
              </w:rPr>
              <w:t>0,00</w:t>
            </w:r>
          </w:p>
        </w:tc>
        <w:tc>
          <w:tcPr>
            <w:tcW w:w="357" w:type="pct"/>
            <w:tcBorders>
              <w:top w:val="none" w:sz="4" w:space="0" w:color="000000"/>
              <w:left w:val="none" w:sz="4" w:space="0" w:color="000000"/>
              <w:bottom w:val="single" w:sz="4" w:space="0" w:color="auto"/>
              <w:right w:val="single" w:sz="4" w:space="0" w:color="auto"/>
            </w:tcBorders>
            <w:shd w:val="clear" w:color="auto" w:fill="auto"/>
            <w:vAlign w:val="center"/>
          </w:tcPr>
          <w:p w14:paraId="49773478" w14:textId="77777777" w:rsidR="00E40105" w:rsidRDefault="00972B64">
            <w:pPr>
              <w:jc w:val="center"/>
              <w:rPr>
                <w:color w:val="000000"/>
                <w:sz w:val="20"/>
                <w:szCs w:val="20"/>
              </w:rPr>
            </w:pPr>
            <w:r>
              <w:rPr>
                <w:color w:val="000000"/>
                <w:sz w:val="20"/>
                <w:szCs w:val="20"/>
              </w:rPr>
              <w:t>0,00</w:t>
            </w:r>
          </w:p>
        </w:tc>
        <w:tc>
          <w:tcPr>
            <w:tcW w:w="433" w:type="pct"/>
            <w:tcBorders>
              <w:top w:val="none" w:sz="4" w:space="0" w:color="000000"/>
              <w:left w:val="none" w:sz="4" w:space="0" w:color="000000"/>
              <w:bottom w:val="single" w:sz="4" w:space="0" w:color="auto"/>
              <w:right w:val="single" w:sz="4" w:space="0" w:color="auto"/>
            </w:tcBorders>
            <w:shd w:val="clear" w:color="auto" w:fill="auto"/>
            <w:vAlign w:val="center"/>
          </w:tcPr>
          <w:p w14:paraId="7D24BE3A" w14:textId="77777777" w:rsidR="00E40105" w:rsidRDefault="00972B64">
            <w:pPr>
              <w:jc w:val="center"/>
              <w:rPr>
                <w:color w:val="000000"/>
                <w:sz w:val="20"/>
                <w:szCs w:val="20"/>
              </w:rPr>
            </w:pPr>
            <w:r>
              <w:rPr>
                <w:color w:val="000000"/>
                <w:sz w:val="20"/>
                <w:szCs w:val="20"/>
              </w:rPr>
              <w:t>14907,85</w:t>
            </w:r>
          </w:p>
        </w:tc>
      </w:tr>
      <w:tr w:rsidR="00E40105" w14:paraId="28B3F822" w14:textId="77777777">
        <w:trPr>
          <w:trHeight w:val="20"/>
        </w:trPr>
        <w:tc>
          <w:tcPr>
            <w:tcW w:w="1220" w:type="pct"/>
            <w:vMerge w:val="restart"/>
            <w:tcBorders>
              <w:top w:val="none" w:sz="4" w:space="0" w:color="000000"/>
              <w:left w:val="single" w:sz="4" w:space="0" w:color="auto"/>
              <w:bottom w:val="single" w:sz="4" w:space="0" w:color="auto"/>
              <w:right w:val="single" w:sz="4" w:space="0" w:color="auto"/>
            </w:tcBorders>
            <w:shd w:val="clear" w:color="auto" w:fill="auto"/>
            <w:vAlign w:val="center"/>
          </w:tcPr>
          <w:p w14:paraId="4AFC912E" w14:textId="77777777" w:rsidR="00E40105" w:rsidRDefault="00972B64">
            <w:pPr>
              <w:jc w:val="center"/>
              <w:rPr>
                <w:color w:val="000000"/>
                <w:sz w:val="20"/>
                <w:szCs w:val="20"/>
              </w:rPr>
            </w:pPr>
            <w:r>
              <w:rPr>
                <w:color w:val="000000"/>
                <w:sz w:val="20"/>
                <w:szCs w:val="20"/>
              </w:rPr>
              <w:t xml:space="preserve">Электрокотельная БСИ, г. Удачный, </w:t>
            </w:r>
            <w:proofErr w:type="spellStart"/>
            <w:r>
              <w:rPr>
                <w:color w:val="000000"/>
                <w:sz w:val="20"/>
                <w:szCs w:val="20"/>
              </w:rPr>
              <w:t>мкр</w:t>
            </w:r>
            <w:proofErr w:type="spellEnd"/>
            <w:r>
              <w:rPr>
                <w:color w:val="000000"/>
                <w:sz w:val="20"/>
                <w:szCs w:val="20"/>
              </w:rPr>
              <w:t>. Надежный р-н Промзона</w:t>
            </w:r>
          </w:p>
        </w:tc>
        <w:tc>
          <w:tcPr>
            <w:tcW w:w="981" w:type="pct"/>
            <w:tcBorders>
              <w:top w:val="none" w:sz="4" w:space="0" w:color="000000"/>
              <w:left w:val="none" w:sz="4" w:space="0" w:color="000000"/>
              <w:bottom w:val="single" w:sz="4" w:space="0" w:color="auto"/>
              <w:right w:val="single" w:sz="4" w:space="0" w:color="auto"/>
            </w:tcBorders>
            <w:shd w:val="clear" w:color="auto" w:fill="auto"/>
            <w:vAlign w:val="center"/>
          </w:tcPr>
          <w:p w14:paraId="565A5F7C" w14:textId="77777777" w:rsidR="00E40105" w:rsidRDefault="00972B64">
            <w:pPr>
              <w:jc w:val="center"/>
              <w:rPr>
                <w:color w:val="000000"/>
                <w:sz w:val="20"/>
                <w:szCs w:val="20"/>
              </w:rPr>
            </w:pPr>
            <w:r>
              <w:rPr>
                <w:color w:val="000000"/>
                <w:sz w:val="20"/>
                <w:szCs w:val="20"/>
              </w:rPr>
              <w:t>Прирост нагрузки на отопление,  вентиляцию и ГВС</w:t>
            </w:r>
          </w:p>
        </w:tc>
        <w:tc>
          <w:tcPr>
            <w:tcW w:w="505" w:type="pct"/>
            <w:tcBorders>
              <w:top w:val="none" w:sz="4" w:space="0" w:color="000000"/>
              <w:left w:val="none" w:sz="4" w:space="0" w:color="000000"/>
              <w:bottom w:val="single" w:sz="4" w:space="0" w:color="auto"/>
              <w:right w:val="single" w:sz="4" w:space="0" w:color="auto"/>
            </w:tcBorders>
            <w:shd w:val="clear" w:color="auto" w:fill="auto"/>
            <w:vAlign w:val="center"/>
          </w:tcPr>
          <w:p w14:paraId="640E06B7" w14:textId="77777777" w:rsidR="00E40105" w:rsidRDefault="00972B64">
            <w:pPr>
              <w:jc w:val="center"/>
              <w:rPr>
                <w:color w:val="000000"/>
                <w:sz w:val="20"/>
                <w:szCs w:val="20"/>
              </w:rPr>
            </w:pPr>
            <w:r>
              <w:rPr>
                <w:color w:val="000000"/>
                <w:sz w:val="20"/>
                <w:szCs w:val="20"/>
              </w:rPr>
              <w:t>Гкал/ч</w:t>
            </w:r>
          </w:p>
        </w:tc>
        <w:tc>
          <w:tcPr>
            <w:tcW w:w="216" w:type="pct"/>
            <w:tcBorders>
              <w:top w:val="none" w:sz="4" w:space="0" w:color="000000"/>
              <w:left w:val="none" w:sz="4" w:space="0" w:color="000000"/>
              <w:bottom w:val="single" w:sz="4" w:space="0" w:color="auto"/>
              <w:right w:val="single" w:sz="4" w:space="0" w:color="auto"/>
            </w:tcBorders>
            <w:shd w:val="clear" w:color="auto" w:fill="auto"/>
            <w:vAlign w:val="center"/>
          </w:tcPr>
          <w:p w14:paraId="09247F30" w14:textId="77777777" w:rsidR="00E40105" w:rsidRDefault="00972B64">
            <w:pPr>
              <w:jc w:val="center"/>
              <w:rPr>
                <w:color w:val="000000"/>
                <w:sz w:val="20"/>
                <w:szCs w:val="20"/>
              </w:rPr>
            </w:pPr>
            <w:r>
              <w:rPr>
                <w:color w:val="000000"/>
                <w:sz w:val="20"/>
                <w:szCs w:val="20"/>
              </w:rPr>
              <w:t>0,00</w:t>
            </w:r>
          </w:p>
        </w:tc>
        <w:tc>
          <w:tcPr>
            <w:tcW w:w="217" w:type="pct"/>
            <w:tcBorders>
              <w:top w:val="none" w:sz="4" w:space="0" w:color="000000"/>
              <w:left w:val="none" w:sz="4" w:space="0" w:color="000000"/>
              <w:bottom w:val="single" w:sz="4" w:space="0" w:color="auto"/>
              <w:right w:val="single" w:sz="4" w:space="0" w:color="auto"/>
            </w:tcBorders>
            <w:shd w:val="clear" w:color="auto" w:fill="auto"/>
            <w:vAlign w:val="center"/>
          </w:tcPr>
          <w:p w14:paraId="58300CB5" w14:textId="77777777" w:rsidR="00E40105" w:rsidRDefault="00972B64">
            <w:pPr>
              <w:jc w:val="center"/>
              <w:rPr>
                <w:color w:val="000000"/>
                <w:sz w:val="20"/>
                <w:szCs w:val="20"/>
              </w:rPr>
            </w:pPr>
            <w:r>
              <w:rPr>
                <w:color w:val="000000"/>
                <w:sz w:val="20"/>
                <w:szCs w:val="20"/>
              </w:rPr>
              <w:t>0,00</w:t>
            </w:r>
          </w:p>
        </w:tc>
        <w:tc>
          <w:tcPr>
            <w:tcW w:w="366" w:type="pct"/>
            <w:tcBorders>
              <w:top w:val="none" w:sz="4" w:space="0" w:color="000000"/>
              <w:left w:val="none" w:sz="4" w:space="0" w:color="000000"/>
              <w:bottom w:val="single" w:sz="4" w:space="0" w:color="auto"/>
              <w:right w:val="single" w:sz="4" w:space="0" w:color="auto"/>
            </w:tcBorders>
            <w:shd w:val="clear" w:color="auto" w:fill="auto"/>
            <w:vAlign w:val="center"/>
          </w:tcPr>
          <w:p w14:paraId="46646567" w14:textId="77777777" w:rsidR="00E40105" w:rsidRDefault="00972B64">
            <w:pPr>
              <w:jc w:val="center"/>
              <w:rPr>
                <w:color w:val="000000"/>
                <w:sz w:val="20"/>
                <w:szCs w:val="20"/>
              </w:rPr>
            </w:pPr>
            <w:r>
              <w:rPr>
                <w:color w:val="000000"/>
                <w:sz w:val="20"/>
                <w:szCs w:val="20"/>
              </w:rPr>
              <w:t>0,00</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1492FE9B" w14:textId="77777777" w:rsidR="00E40105" w:rsidRDefault="00972B64">
            <w:pPr>
              <w:jc w:val="center"/>
              <w:rPr>
                <w:color w:val="000000"/>
                <w:sz w:val="20"/>
                <w:szCs w:val="20"/>
              </w:rPr>
            </w:pPr>
            <w:r>
              <w:rPr>
                <w:color w:val="000000"/>
                <w:sz w:val="20"/>
                <w:szCs w:val="20"/>
              </w:rPr>
              <w:t>0,00</w:t>
            </w:r>
          </w:p>
        </w:tc>
        <w:tc>
          <w:tcPr>
            <w:tcW w:w="298" w:type="pct"/>
            <w:tcBorders>
              <w:top w:val="none" w:sz="4" w:space="0" w:color="000000"/>
              <w:left w:val="none" w:sz="4" w:space="0" w:color="000000"/>
              <w:bottom w:val="single" w:sz="4" w:space="0" w:color="auto"/>
              <w:right w:val="single" w:sz="4" w:space="0" w:color="auto"/>
            </w:tcBorders>
            <w:shd w:val="clear" w:color="auto" w:fill="auto"/>
            <w:vAlign w:val="center"/>
          </w:tcPr>
          <w:p w14:paraId="663E4025" w14:textId="77777777" w:rsidR="00E40105" w:rsidRDefault="00972B64">
            <w:pPr>
              <w:jc w:val="center"/>
              <w:rPr>
                <w:color w:val="000000"/>
                <w:sz w:val="20"/>
                <w:szCs w:val="20"/>
              </w:rPr>
            </w:pPr>
            <w:r>
              <w:rPr>
                <w:color w:val="000000"/>
                <w:sz w:val="20"/>
                <w:szCs w:val="20"/>
              </w:rPr>
              <w:t>0,00</w:t>
            </w:r>
          </w:p>
        </w:tc>
        <w:tc>
          <w:tcPr>
            <w:tcW w:w="357" w:type="pct"/>
            <w:tcBorders>
              <w:top w:val="none" w:sz="4" w:space="0" w:color="000000"/>
              <w:left w:val="none" w:sz="4" w:space="0" w:color="000000"/>
              <w:bottom w:val="single" w:sz="4" w:space="0" w:color="auto"/>
              <w:right w:val="single" w:sz="4" w:space="0" w:color="auto"/>
            </w:tcBorders>
            <w:shd w:val="clear" w:color="auto" w:fill="auto"/>
            <w:vAlign w:val="center"/>
          </w:tcPr>
          <w:p w14:paraId="7D2FC259" w14:textId="77777777" w:rsidR="00E40105" w:rsidRDefault="00972B64">
            <w:pPr>
              <w:jc w:val="center"/>
              <w:rPr>
                <w:color w:val="000000"/>
                <w:sz w:val="20"/>
                <w:szCs w:val="20"/>
              </w:rPr>
            </w:pPr>
            <w:r>
              <w:rPr>
                <w:color w:val="000000"/>
                <w:sz w:val="20"/>
                <w:szCs w:val="20"/>
              </w:rPr>
              <w:t>0,00</w:t>
            </w:r>
          </w:p>
        </w:tc>
        <w:tc>
          <w:tcPr>
            <w:tcW w:w="433" w:type="pct"/>
            <w:tcBorders>
              <w:top w:val="none" w:sz="4" w:space="0" w:color="000000"/>
              <w:left w:val="none" w:sz="4" w:space="0" w:color="000000"/>
              <w:bottom w:val="single" w:sz="4" w:space="0" w:color="auto"/>
              <w:right w:val="single" w:sz="4" w:space="0" w:color="auto"/>
            </w:tcBorders>
            <w:shd w:val="clear" w:color="auto" w:fill="auto"/>
            <w:vAlign w:val="center"/>
          </w:tcPr>
          <w:p w14:paraId="2C3FDAA7" w14:textId="77777777" w:rsidR="00E40105" w:rsidRDefault="00972B64">
            <w:pPr>
              <w:jc w:val="center"/>
              <w:rPr>
                <w:color w:val="000000"/>
                <w:sz w:val="20"/>
                <w:szCs w:val="20"/>
              </w:rPr>
            </w:pPr>
            <w:r>
              <w:rPr>
                <w:color w:val="000000"/>
                <w:sz w:val="20"/>
                <w:szCs w:val="20"/>
              </w:rPr>
              <w:t>0,00</w:t>
            </w:r>
          </w:p>
        </w:tc>
      </w:tr>
      <w:tr w:rsidR="00E40105" w14:paraId="0EDA6826" w14:textId="77777777">
        <w:trPr>
          <w:trHeight w:val="20"/>
        </w:trPr>
        <w:tc>
          <w:tcPr>
            <w:tcW w:w="1220" w:type="pct"/>
            <w:vMerge/>
            <w:tcBorders>
              <w:top w:val="none" w:sz="4" w:space="0" w:color="000000"/>
              <w:left w:val="single" w:sz="4" w:space="0" w:color="auto"/>
              <w:bottom w:val="single" w:sz="4" w:space="0" w:color="auto"/>
              <w:right w:val="single" w:sz="4" w:space="0" w:color="auto"/>
            </w:tcBorders>
            <w:vAlign w:val="center"/>
          </w:tcPr>
          <w:p w14:paraId="1B43046C" w14:textId="77777777" w:rsidR="00E40105" w:rsidRDefault="00E40105">
            <w:pPr>
              <w:rPr>
                <w:color w:val="000000"/>
                <w:sz w:val="20"/>
                <w:szCs w:val="20"/>
              </w:rPr>
            </w:pPr>
          </w:p>
        </w:tc>
        <w:tc>
          <w:tcPr>
            <w:tcW w:w="981" w:type="pct"/>
            <w:tcBorders>
              <w:top w:val="none" w:sz="4" w:space="0" w:color="000000"/>
              <w:left w:val="none" w:sz="4" w:space="0" w:color="000000"/>
              <w:bottom w:val="single" w:sz="4" w:space="0" w:color="auto"/>
              <w:right w:val="single" w:sz="4" w:space="0" w:color="auto"/>
            </w:tcBorders>
            <w:shd w:val="clear" w:color="auto" w:fill="auto"/>
            <w:vAlign w:val="center"/>
          </w:tcPr>
          <w:p w14:paraId="750D756E" w14:textId="77777777" w:rsidR="00E40105" w:rsidRDefault="00972B64">
            <w:pPr>
              <w:jc w:val="center"/>
              <w:rPr>
                <w:color w:val="000000"/>
                <w:sz w:val="20"/>
                <w:szCs w:val="20"/>
              </w:rPr>
            </w:pPr>
            <w:r>
              <w:rPr>
                <w:color w:val="000000"/>
                <w:sz w:val="20"/>
                <w:szCs w:val="20"/>
              </w:rPr>
              <w:t>Убыль нагрузки на отопление,  вентиляцию и ГВС</w:t>
            </w:r>
          </w:p>
        </w:tc>
        <w:tc>
          <w:tcPr>
            <w:tcW w:w="505" w:type="pct"/>
            <w:tcBorders>
              <w:top w:val="none" w:sz="4" w:space="0" w:color="000000"/>
              <w:left w:val="none" w:sz="4" w:space="0" w:color="000000"/>
              <w:bottom w:val="single" w:sz="4" w:space="0" w:color="auto"/>
              <w:right w:val="single" w:sz="4" w:space="0" w:color="auto"/>
            </w:tcBorders>
            <w:shd w:val="clear" w:color="auto" w:fill="auto"/>
            <w:vAlign w:val="center"/>
          </w:tcPr>
          <w:p w14:paraId="205EE0C5" w14:textId="77777777" w:rsidR="00E40105" w:rsidRDefault="00972B64">
            <w:pPr>
              <w:jc w:val="center"/>
              <w:rPr>
                <w:color w:val="000000"/>
                <w:sz w:val="20"/>
                <w:szCs w:val="20"/>
              </w:rPr>
            </w:pPr>
            <w:r>
              <w:rPr>
                <w:color w:val="000000"/>
                <w:sz w:val="20"/>
                <w:szCs w:val="20"/>
              </w:rPr>
              <w:t>Гкал/ч</w:t>
            </w:r>
          </w:p>
        </w:tc>
        <w:tc>
          <w:tcPr>
            <w:tcW w:w="216" w:type="pct"/>
            <w:tcBorders>
              <w:top w:val="none" w:sz="4" w:space="0" w:color="000000"/>
              <w:left w:val="none" w:sz="4" w:space="0" w:color="000000"/>
              <w:bottom w:val="single" w:sz="4" w:space="0" w:color="auto"/>
              <w:right w:val="single" w:sz="4" w:space="0" w:color="auto"/>
            </w:tcBorders>
            <w:shd w:val="clear" w:color="auto" w:fill="auto"/>
            <w:vAlign w:val="center"/>
          </w:tcPr>
          <w:p w14:paraId="72E196F1" w14:textId="77777777" w:rsidR="00E40105" w:rsidRDefault="00972B64">
            <w:pPr>
              <w:jc w:val="center"/>
              <w:rPr>
                <w:color w:val="000000"/>
                <w:sz w:val="20"/>
                <w:szCs w:val="20"/>
              </w:rPr>
            </w:pPr>
            <w:r>
              <w:rPr>
                <w:color w:val="000000"/>
                <w:sz w:val="20"/>
                <w:szCs w:val="20"/>
              </w:rPr>
              <w:t>0,00</w:t>
            </w:r>
          </w:p>
        </w:tc>
        <w:tc>
          <w:tcPr>
            <w:tcW w:w="217" w:type="pct"/>
            <w:tcBorders>
              <w:top w:val="none" w:sz="4" w:space="0" w:color="000000"/>
              <w:left w:val="none" w:sz="4" w:space="0" w:color="000000"/>
              <w:bottom w:val="single" w:sz="4" w:space="0" w:color="auto"/>
              <w:right w:val="single" w:sz="4" w:space="0" w:color="auto"/>
            </w:tcBorders>
            <w:shd w:val="clear" w:color="auto" w:fill="auto"/>
            <w:vAlign w:val="center"/>
          </w:tcPr>
          <w:p w14:paraId="5368904A" w14:textId="77777777" w:rsidR="00E40105" w:rsidRDefault="00972B64">
            <w:pPr>
              <w:jc w:val="center"/>
              <w:rPr>
                <w:color w:val="000000"/>
                <w:sz w:val="20"/>
                <w:szCs w:val="20"/>
              </w:rPr>
            </w:pPr>
            <w:r>
              <w:rPr>
                <w:color w:val="000000"/>
                <w:sz w:val="20"/>
                <w:szCs w:val="20"/>
              </w:rPr>
              <w:t>0,00</w:t>
            </w:r>
          </w:p>
        </w:tc>
        <w:tc>
          <w:tcPr>
            <w:tcW w:w="366" w:type="pct"/>
            <w:tcBorders>
              <w:top w:val="none" w:sz="4" w:space="0" w:color="000000"/>
              <w:left w:val="none" w:sz="4" w:space="0" w:color="000000"/>
              <w:bottom w:val="single" w:sz="4" w:space="0" w:color="auto"/>
              <w:right w:val="single" w:sz="4" w:space="0" w:color="auto"/>
            </w:tcBorders>
            <w:shd w:val="clear" w:color="auto" w:fill="auto"/>
            <w:vAlign w:val="center"/>
          </w:tcPr>
          <w:p w14:paraId="6D7440B8" w14:textId="77777777" w:rsidR="00E40105" w:rsidRDefault="00972B64">
            <w:pPr>
              <w:jc w:val="center"/>
              <w:rPr>
                <w:color w:val="000000"/>
                <w:sz w:val="20"/>
                <w:szCs w:val="20"/>
              </w:rPr>
            </w:pPr>
            <w:r>
              <w:rPr>
                <w:color w:val="000000"/>
                <w:sz w:val="20"/>
                <w:szCs w:val="20"/>
              </w:rPr>
              <w:t>1,53</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1FE3CAE2" w14:textId="77777777" w:rsidR="00E40105" w:rsidRDefault="00972B64">
            <w:pPr>
              <w:jc w:val="center"/>
              <w:rPr>
                <w:color w:val="000000"/>
                <w:sz w:val="20"/>
                <w:szCs w:val="20"/>
              </w:rPr>
            </w:pPr>
            <w:r>
              <w:rPr>
                <w:color w:val="000000"/>
                <w:sz w:val="20"/>
                <w:szCs w:val="20"/>
              </w:rPr>
              <w:t>0,00</w:t>
            </w:r>
          </w:p>
        </w:tc>
        <w:tc>
          <w:tcPr>
            <w:tcW w:w="298" w:type="pct"/>
            <w:tcBorders>
              <w:top w:val="none" w:sz="4" w:space="0" w:color="000000"/>
              <w:left w:val="none" w:sz="4" w:space="0" w:color="000000"/>
              <w:bottom w:val="single" w:sz="4" w:space="0" w:color="auto"/>
              <w:right w:val="single" w:sz="4" w:space="0" w:color="auto"/>
            </w:tcBorders>
            <w:shd w:val="clear" w:color="auto" w:fill="auto"/>
            <w:vAlign w:val="center"/>
          </w:tcPr>
          <w:p w14:paraId="00EAF348" w14:textId="77777777" w:rsidR="00E40105" w:rsidRDefault="00972B64">
            <w:pPr>
              <w:jc w:val="center"/>
              <w:rPr>
                <w:color w:val="000000"/>
                <w:sz w:val="20"/>
                <w:szCs w:val="20"/>
              </w:rPr>
            </w:pPr>
            <w:r>
              <w:rPr>
                <w:color w:val="000000"/>
                <w:sz w:val="20"/>
                <w:szCs w:val="20"/>
              </w:rPr>
              <w:t>0,00</w:t>
            </w:r>
          </w:p>
        </w:tc>
        <w:tc>
          <w:tcPr>
            <w:tcW w:w="357" w:type="pct"/>
            <w:tcBorders>
              <w:top w:val="none" w:sz="4" w:space="0" w:color="000000"/>
              <w:left w:val="none" w:sz="4" w:space="0" w:color="000000"/>
              <w:bottom w:val="single" w:sz="4" w:space="0" w:color="auto"/>
              <w:right w:val="single" w:sz="4" w:space="0" w:color="auto"/>
            </w:tcBorders>
            <w:shd w:val="clear" w:color="auto" w:fill="auto"/>
            <w:vAlign w:val="center"/>
          </w:tcPr>
          <w:p w14:paraId="5083C6F4" w14:textId="77777777" w:rsidR="00E40105" w:rsidRDefault="00972B64">
            <w:pPr>
              <w:jc w:val="center"/>
              <w:rPr>
                <w:color w:val="000000"/>
                <w:sz w:val="20"/>
                <w:szCs w:val="20"/>
              </w:rPr>
            </w:pPr>
            <w:r>
              <w:rPr>
                <w:color w:val="000000"/>
                <w:sz w:val="20"/>
                <w:szCs w:val="20"/>
              </w:rPr>
              <w:t>0,00</w:t>
            </w:r>
          </w:p>
        </w:tc>
        <w:tc>
          <w:tcPr>
            <w:tcW w:w="433" w:type="pct"/>
            <w:tcBorders>
              <w:top w:val="none" w:sz="4" w:space="0" w:color="000000"/>
              <w:left w:val="none" w:sz="4" w:space="0" w:color="000000"/>
              <w:bottom w:val="single" w:sz="4" w:space="0" w:color="auto"/>
              <w:right w:val="single" w:sz="4" w:space="0" w:color="auto"/>
            </w:tcBorders>
            <w:shd w:val="clear" w:color="auto" w:fill="auto"/>
            <w:vAlign w:val="center"/>
          </w:tcPr>
          <w:p w14:paraId="6A746883" w14:textId="77777777" w:rsidR="00E40105" w:rsidRDefault="00972B64">
            <w:pPr>
              <w:jc w:val="center"/>
              <w:rPr>
                <w:color w:val="000000"/>
                <w:sz w:val="20"/>
                <w:szCs w:val="20"/>
              </w:rPr>
            </w:pPr>
            <w:r>
              <w:rPr>
                <w:color w:val="000000"/>
                <w:sz w:val="20"/>
                <w:szCs w:val="20"/>
              </w:rPr>
              <w:t>1,53</w:t>
            </w:r>
          </w:p>
        </w:tc>
      </w:tr>
      <w:tr w:rsidR="00E40105" w14:paraId="1F4EBB4B" w14:textId="77777777">
        <w:trPr>
          <w:trHeight w:val="20"/>
        </w:trPr>
        <w:tc>
          <w:tcPr>
            <w:tcW w:w="1220" w:type="pct"/>
            <w:vMerge/>
            <w:tcBorders>
              <w:top w:val="none" w:sz="4" w:space="0" w:color="000000"/>
              <w:left w:val="single" w:sz="4" w:space="0" w:color="auto"/>
              <w:bottom w:val="single" w:sz="4" w:space="0" w:color="auto"/>
              <w:right w:val="single" w:sz="4" w:space="0" w:color="auto"/>
            </w:tcBorders>
            <w:vAlign w:val="center"/>
          </w:tcPr>
          <w:p w14:paraId="6BDA2543" w14:textId="77777777" w:rsidR="00E40105" w:rsidRDefault="00E40105">
            <w:pPr>
              <w:rPr>
                <w:color w:val="000000"/>
                <w:sz w:val="20"/>
                <w:szCs w:val="20"/>
              </w:rPr>
            </w:pPr>
          </w:p>
        </w:tc>
        <w:tc>
          <w:tcPr>
            <w:tcW w:w="981" w:type="pct"/>
            <w:tcBorders>
              <w:top w:val="none" w:sz="4" w:space="0" w:color="000000"/>
              <w:left w:val="none" w:sz="4" w:space="0" w:color="000000"/>
              <w:bottom w:val="single" w:sz="4" w:space="0" w:color="auto"/>
              <w:right w:val="single" w:sz="4" w:space="0" w:color="auto"/>
            </w:tcBorders>
            <w:shd w:val="clear" w:color="auto" w:fill="auto"/>
            <w:vAlign w:val="center"/>
          </w:tcPr>
          <w:p w14:paraId="2AD462AB" w14:textId="77777777" w:rsidR="00E40105" w:rsidRDefault="00972B64">
            <w:pPr>
              <w:jc w:val="center"/>
              <w:rPr>
                <w:color w:val="000000"/>
                <w:sz w:val="20"/>
                <w:szCs w:val="20"/>
              </w:rPr>
            </w:pPr>
            <w:r>
              <w:rPr>
                <w:color w:val="000000"/>
                <w:sz w:val="20"/>
                <w:szCs w:val="20"/>
              </w:rPr>
              <w:t>Прирост годового потребления</w:t>
            </w:r>
          </w:p>
        </w:tc>
        <w:tc>
          <w:tcPr>
            <w:tcW w:w="505" w:type="pct"/>
            <w:tcBorders>
              <w:top w:val="none" w:sz="4" w:space="0" w:color="000000"/>
              <w:left w:val="none" w:sz="4" w:space="0" w:color="000000"/>
              <w:bottom w:val="single" w:sz="4" w:space="0" w:color="auto"/>
              <w:right w:val="single" w:sz="4" w:space="0" w:color="auto"/>
            </w:tcBorders>
            <w:shd w:val="clear" w:color="auto" w:fill="auto"/>
            <w:vAlign w:val="center"/>
          </w:tcPr>
          <w:p w14:paraId="30DA002E" w14:textId="77777777" w:rsidR="00E40105" w:rsidRDefault="00972B64">
            <w:pPr>
              <w:jc w:val="center"/>
              <w:rPr>
                <w:color w:val="000000"/>
                <w:sz w:val="20"/>
                <w:szCs w:val="20"/>
              </w:rPr>
            </w:pPr>
            <w:r>
              <w:rPr>
                <w:color w:val="000000"/>
                <w:sz w:val="20"/>
                <w:szCs w:val="20"/>
              </w:rPr>
              <w:t>Гкал</w:t>
            </w:r>
          </w:p>
        </w:tc>
        <w:tc>
          <w:tcPr>
            <w:tcW w:w="216" w:type="pct"/>
            <w:tcBorders>
              <w:top w:val="none" w:sz="4" w:space="0" w:color="000000"/>
              <w:left w:val="none" w:sz="4" w:space="0" w:color="000000"/>
              <w:bottom w:val="single" w:sz="4" w:space="0" w:color="auto"/>
              <w:right w:val="single" w:sz="4" w:space="0" w:color="auto"/>
            </w:tcBorders>
            <w:shd w:val="clear" w:color="auto" w:fill="auto"/>
            <w:vAlign w:val="center"/>
          </w:tcPr>
          <w:p w14:paraId="3645B82F" w14:textId="77777777" w:rsidR="00E40105" w:rsidRDefault="00972B64">
            <w:pPr>
              <w:jc w:val="center"/>
              <w:rPr>
                <w:color w:val="000000"/>
                <w:sz w:val="20"/>
                <w:szCs w:val="20"/>
              </w:rPr>
            </w:pPr>
            <w:r>
              <w:rPr>
                <w:color w:val="000000"/>
                <w:sz w:val="20"/>
                <w:szCs w:val="20"/>
              </w:rPr>
              <w:t>0,00</w:t>
            </w:r>
          </w:p>
        </w:tc>
        <w:tc>
          <w:tcPr>
            <w:tcW w:w="217" w:type="pct"/>
            <w:tcBorders>
              <w:top w:val="none" w:sz="4" w:space="0" w:color="000000"/>
              <w:left w:val="none" w:sz="4" w:space="0" w:color="000000"/>
              <w:bottom w:val="single" w:sz="4" w:space="0" w:color="auto"/>
              <w:right w:val="single" w:sz="4" w:space="0" w:color="auto"/>
            </w:tcBorders>
            <w:shd w:val="clear" w:color="auto" w:fill="auto"/>
            <w:vAlign w:val="center"/>
          </w:tcPr>
          <w:p w14:paraId="2BB7A3E4" w14:textId="77777777" w:rsidR="00E40105" w:rsidRDefault="00972B64">
            <w:pPr>
              <w:jc w:val="center"/>
              <w:rPr>
                <w:color w:val="000000"/>
                <w:sz w:val="20"/>
                <w:szCs w:val="20"/>
              </w:rPr>
            </w:pPr>
            <w:r>
              <w:rPr>
                <w:color w:val="000000"/>
                <w:sz w:val="20"/>
                <w:szCs w:val="20"/>
              </w:rPr>
              <w:t>0,00</w:t>
            </w:r>
          </w:p>
        </w:tc>
        <w:tc>
          <w:tcPr>
            <w:tcW w:w="366" w:type="pct"/>
            <w:tcBorders>
              <w:top w:val="none" w:sz="4" w:space="0" w:color="000000"/>
              <w:left w:val="none" w:sz="4" w:space="0" w:color="000000"/>
              <w:bottom w:val="single" w:sz="4" w:space="0" w:color="auto"/>
              <w:right w:val="single" w:sz="4" w:space="0" w:color="auto"/>
            </w:tcBorders>
            <w:shd w:val="clear" w:color="auto" w:fill="auto"/>
            <w:vAlign w:val="center"/>
          </w:tcPr>
          <w:p w14:paraId="3F1719E0" w14:textId="77777777" w:rsidR="00E40105" w:rsidRDefault="00972B64">
            <w:pPr>
              <w:jc w:val="center"/>
              <w:rPr>
                <w:color w:val="000000"/>
                <w:sz w:val="20"/>
                <w:szCs w:val="20"/>
              </w:rPr>
            </w:pPr>
            <w:r>
              <w:rPr>
                <w:color w:val="000000"/>
                <w:sz w:val="20"/>
                <w:szCs w:val="20"/>
              </w:rPr>
              <w:t>0,00</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74487B1E" w14:textId="77777777" w:rsidR="00E40105" w:rsidRDefault="00972B64">
            <w:pPr>
              <w:jc w:val="center"/>
              <w:rPr>
                <w:color w:val="000000"/>
                <w:sz w:val="20"/>
                <w:szCs w:val="20"/>
              </w:rPr>
            </w:pPr>
            <w:r>
              <w:rPr>
                <w:color w:val="000000"/>
                <w:sz w:val="20"/>
                <w:szCs w:val="20"/>
              </w:rPr>
              <w:t>0,00</w:t>
            </w:r>
          </w:p>
        </w:tc>
        <w:tc>
          <w:tcPr>
            <w:tcW w:w="298" w:type="pct"/>
            <w:tcBorders>
              <w:top w:val="none" w:sz="4" w:space="0" w:color="000000"/>
              <w:left w:val="none" w:sz="4" w:space="0" w:color="000000"/>
              <w:bottom w:val="single" w:sz="4" w:space="0" w:color="auto"/>
              <w:right w:val="single" w:sz="4" w:space="0" w:color="auto"/>
            </w:tcBorders>
            <w:shd w:val="clear" w:color="auto" w:fill="auto"/>
            <w:vAlign w:val="center"/>
          </w:tcPr>
          <w:p w14:paraId="1BA81873" w14:textId="77777777" w:rsidR="00E40105" w:rsidRDefault="00972B64">
            <w:pPr>
              <w:jc w:val="center"/>
              <w:rPr>
                <w:color w:val="000000"/>
                <w:sz w:val="20"/>
                <w:szCs w:val="20"/>
              </w:rPr>
            </w:pPr>
            <w:r>
              <w:rPr>
                <w:color w:val="000000"/>
                <w:sz w:val="20"/>
                <w:szCs w:val="20"/>
              </w:rPr>
              <w:t>0,00</w:t>
            </w:r>
          </w:p>
        </w:tc>
        <w:tc>
          <w:tcPr>
            <w:tcW w:w="357" w:type="pct"/>
            <w:tcBorders>
              <w:top w:val="none" w:sz="4" w:space="0" w:color="000000"/>
              <w:left w:val="none" w:sz="4" w:space="0" w:color="000000"/>
              <w:bottom w:val="single" w:sz="4" w:space="0" w:color="auto"/>
              <w:right w:val="single" w:sz="4" w:space="0" w:color="auto"/>
            </w:tcBorders>
            <w:shd w:val="clear" w:color="auto" w:fill="auto"/>
            <w:vAlign w:val="center"/>
          </w:tcPr>
          <w:p w14:paraId="1ABEB2A5" w14:textId="77777777" w:rsidR="00E40105" w:rsidRDefault="00972B64">
            <w:pPr>
              <w:jc w:val="center"/>
              <w:rPr>
                <w:color w:val="000000"/>
                <w:sz w:val="20"/>
                <w:szCs w:val="20"/>
              </w:rPr>
            </w:pPr>
            <w:r>
              <w:rPr>
                <w:color w:val="000000"/>
                <w:sz w:val="20"/>
                <w:szCs w:val="20"/>
              </w:rPr>
              <w:t>0,00</w:t>
            </w:r>
          </w:p>
        </w:tc>
        <w:tc>
          <w:tcPr>
            <w:tcW w:w="433" w:type="pct"/>
            <w:tcBorders>
              <w:top w:val="none" w:sz="4" w:space="0" w:color="000000"/>
              <w:left w:val="none" w:sz="4" w:space="0" w:color="000000"/>
              <w:bottom w:val="single" w:sz="4" w:space="0" w:color="auto"/>
              <w:right w:val="single" w:sz="4" w:space="0" w:color="auto"/>
            </w:tcBorders>
            <w:shd w:val="clear" w:color="auto" w:fill="auto"/>
            <w:vAlign w:val="center"/>
          </w:tcPr>
          <w:p w14:paraId="20D826A1" w14:textId="77777777" w:rsidR="00E40105" w:rsidRDefault="00972B64">
            <w:pPr>
              <w:jc w:val="center"/>
              <w:rPr>
                <w:color w:val="000000"/>
                <w:sz w:val="20"/>
                <w:szCs w:val="20"/>
              </w:rPr>
            </w:pPr>
            <w:r>
              <w:rPr>
                <w:color w:val="000000"/>
                <w:sz w:val="20"/>
                <w:szCs w:val="20"/>
              </w:rPr>
              <w:t>0,00</w:t>
            </w:r>
          </w:p>
        </w:tc>
      </w:tr>
      <w:tr w:rsidR="00E40105" w14:paraId="1CA6D5A8" w14:textId="77777777">
        <w:trPr>
          <w:trHeight w:val="20"/>
        </w:trPr>
        <w:tc>
          <w:tcPr>
            <w:tcW w:w="1220" w:type="pct"/>
            <w:vMerge/>
            <w:tcBorders>
              <w:top w:val="none" w:sz="4" w:space="0" w:color="000000"/>
              <w:left w:val="single" w:sz="4" w:space="0" w:color="auto"/>
              <w:bottom w:val="single" w:sz="4" w:space="0" w:color="auto"/>
              <w:right w:val="single" w:sz="4" w:space="0" w:color="auto"/>
            </w:tcBorders>
            <w:vAlign w:val="center"/>
          </w:tcPr>
          <w:p w14:paraId="2A73E6B1" w14:textId="77777777" w:rsidR="00E40105" w:rsidRDefault="00E40105">
            <w:pPr>
              <w:rPr>
                <w:color w:val="000000"/>
                <w:sz w:val="20"/>
                <w:szCs w:val="20"/>
              </w:rPr>
            </w:pPr>
          </w:p>
        </w:tc>
        <w:tc>
          <w:tcPr>
            <w:tcW w:w="981" w:type="pct"/>
            <w:tcBorders>
              <w:top w:val="none" w:sz="4" w:space="0" w:color="000000"/>
              <w:left w:val="none" w:sz="4" w:space="0" w:color="000000"/>
              <w:bottom w:val="single" w:sz="4" w:space="0" w:color="auto"/>
              <w:right w:val="single" w:sz="4" w:space="0" w:color="auto"/>
            </w:tcBorders>
            <w:shd w:val="clear" w:color="auto" w:fill="auto"/>
            <w:vAlign w:val="center"/>
          </w:tcPr>
          <w:p w14:paraId="3B65E1DA" w14:textId="77777777" w:rsidR="00E40105" w:rsidRDefault="00972B64">
            <w:pPr>
              <w:jc w:val="center"/>
              <w:rPr>
                <w:color w:val="000000"/>
                <w:sz w:val="20"/>
                <w:szCs w:val="20"/>
              </w:rPr>
            </w:pPr>
            <w:r>
              <w:rPr>
                <w:color w:val="000000"/>
                <w:sz w:val="20"/>
                <w:szCs w:val="20"/>
              </w:rPr>
              <w:t>Убыль годового потребления</w:t>
            </w:r>
          </w:p>
        </w:tc>
        <w:tc>
          <w:tcPr>
            <w:tcW w:w="505" w:type="pct"/>
            <w:tcBorders>
              <w:top w:val="none" w:sz="4" w:space="0" w:color="000000"/>
              <w:left w:val="none" w:sz="4" w:space="0" w:color="000000"/>
              <w:bottom w:val="single" w:sz="4" w:space="0" w:color="auto"/>
              <w:right w:val="single" w:sz="4" w:space="0" w:color="auto"/>
            </w:tcBorders>
            <w:shd w:val="clear" w:color="auto" w:fill="auto"/>
            <w:vAlign w:val="center"/>
          </w:tcPr>
          <w:p w14:paraId="4E9641F5" w14:textId="77777777" w:rsidR="00E40105" w:rsidRDefault="00972B64">
            <w:pPr>
              <w:jc w:val="center"/>
              <w:rPr>
                <w:color w:val="000000"/>
                <w:sz w:val="20"/>
                <w:szCs w:val="20"/>
              </w:rPr>
            </w:pPr>
            <w:r>
              <w:rPr>
                <w:color w:val="000000"/>
                <w:sz w:val="20"/>
                <w:szCs w:val="20"/>
              </w:rPr>
              <w:t>Гкал</w:t>
            </w:r>
          </w:p>
        </w:tc>
        <w:tc>
          <w:tcPr>
            <w:tcW w:w="216" w:type="pct"/>
            <w:tcBorders>
              <w:top w:val="none" w:sz="4" w:space="0" w:color="000000"/>
              <w:left w:val="none" w:sz="4" w:space="0" w:color="000000"/>
              <w:bottom w:val="single" w:sz="4" w:space="0" w:color="auto"/>
              <w:right w:val="single" w:sz="4" w:space="0" w:color="auto"/>
            </w:tcBorders>
            <w:shd w:val="clear" w:color="auto" w:fill="auto"/>
            <w:vAlign w:val="center"/>
          </w:tcPr>
          <w:p w14:paraId="756D4511" w14:textId="77777777" w:rsidR="00E40105" w:rsidRDefault="00972B64">
            <w:pPr>
              <w:jc w:val="center"/>
              <w:rPr>
                <w:color w:val="000000"/>
                <w:sz w:val="20"/>
                <w:szCs w:val="20"/>
              </w:rPr>
            </w:pPr>
            <w:r>
              <w:rPr>
                <w:color w:val="000000"/>
                <w:sz w:val="20"/>
                <w:szCs w:val="20"/>
              </w:rPr>
              <w:t>0,00</w:t>
            </w:r>
          </w:p>
        </w:tc>
        <w:tc>
          <w:tcPr>
            <w:tcW w:w="217" w:type="pct"/>
            <w:tcBorders>
              <w:top w:val="none" w:sz="4" w:space="0" w:color="000000"/>
              <w:left w:val="none" w:sz="4" w:space="0" w:color="000000"/>
              <w:bottom w:val="single" w:sz="4" w:space="0" w:color="auto"/>
              <w:right w:val="single" w:sz="4" w:space="0" w:color="auto"/>
            </w:tcBorders>
            <w:shd w:val="clear" w:color="auto" w:fill="auto"/>
            <w:vAlign w:val="center"/>
          </w:tcPr>
          <w:p w14:paraId="7BFFA10C" w14:textId="77777777" w:rsidR="00E40105" w:rsidRDefault="00972B64">
            <w:pPr>
              <w:jc w:val="center"/>
              <w:rPr>
                <w:color w:val="000000"/>
                <w:sz w:val="20"/>
                <w:szCs w:val="20"/>
              </w:rPr>
            </w:pPr>
            <w:r>
              <w:rPr>
                <w:color w:val="000000"/>
                <w:sz w:val="20"/>
                <w:szCs w:val="20"/>
              </w:rPr>
              <w:t>0,00</w:t>
            </w:r>
          </w:p>
        </w:tc>
        <w:tc>
          <w:tcPr>
            <w:tcW w:w="366" w:type="pct"/>
            <w:tcBorders>
              <w:top w:val="none" w:sz="4" w:space="0" w:color="000000"/>
              <w:left w:val="none" w:sz="4" w:space="0" w:color="000000"/>
              <w:bottom w:val="single" w:sz="4" w:space="0" w:color="auto"/>
              <w:right w:val="single" w:sz="4" w:space="0" w:color="auto"/>
            </w:tcBorders>
            <w:shd w:val="clear" w:color="auto" w:fill="auto"/>
            <w:vAlign w:val="center"/>
          </w:tcPr>
          <w:p w14:paraId="18D23D93" w14:textId="77777777" w:rsidR="00E40105" w:rsidRDefault="00972B64">
            <w:pPr>
              <w:jc w:val="center"/>
              <w:rPr>
                <w:color w:val="000000"/>
                <w:sz w:val="20"/>
                <w:szCs w:val="20"/>
              </w:rPr>
            </w:pPr>
            <w:r>
              <w:rPr>
                <w:color w:val="000000"/>
                <w:sz w:val="20"/>
                <w:szCs w:val="20"/>
              </w:rPr>
              <w:t>7151,60</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5490FFC0" w14:textId="77777777" w:rsidR="00E40105" w:rsidRDefault="00972B64">
            <w:pPr>
              <w:jc w:val="center"/>
              <w:rPr>
                <w:color w:val="000000"/>
                <w:sz w:val="20"/>
                <w:szCs w:val="20"/>
              </w:rPr>
            </w:pPr>
            <w:r>
              <w:rPr>
                <w:color w:val="000000"/>
                <w:sz w:val="20"/>
                <w:szCs w:val="20"/>
              </w:rPr>
              <w:t>0,00</w:t>
            </w:r>
          </w:p>
        </w:tc>
        <w:tc>
          <w:tcPr>
            <w:tcW w:w="298" w:type="pct"/>
            <w:tcBorders>
              <w:top w:val="none" w:sz="4" w:space="0" w:color="000000"/>
              <w:left w:val="none" w:sz="4" w:space="0" w:color="000000"/>
              <w:bottom w:val="single" w:sz="4" w:space="0" w:color="auto"/>
              <w:right w:val="single" w:sz="4" w:space="0" w:color="auto"/>
            </w:tcBorders>
            <w:shd w:val="clear" w:color="auto" w:fill="auto"/>
            <w:vAlign w:val="center"/>
          </w:tcPr>
          <w:p w14:paraId="59B0504D" w14:textId="77777777" w:rsidR="00E40105" w:rsidRDefault="00972B64">
            <w:pPr>
              <w:jc w:val="center"/>
              <w:rPr>
                <w:color w:val="000000"/>
                <w:sz w:val="20"/>
                <w:szCs w:val="20"/>
              </w:rPr>
            </w:pPr>
            <w:r>
              <w:rPr>
                <w:color w:val="000000"/>
                <w:sz w:val="20"/>
                <w:szCs w:val="20"/>
              </w:rPr>
              <w:t>0,00</w:t>
            </w:r>
          </w:p>
        </w:tc>
        <w:tc>
          <w:tcPr>
            <w:tcW w:w="357" w:type="pct"/>
            <w:tcBorders>
              <w:top w:val="none" w:sz="4" w:space="0" w:color="000000"/>
              <w:left w:val="none" w:sz="4" w:space="0" w:color="000000"/>
              <w:bottom w:val="single" w:sz="4" w:space="0" w:color="auto"/>
              <w:right w:val="single" w:sz="4" w:space="0" w:color="auto"/>
            </w:tcBorders>
            <w:shd w:val="clear" w:color="auto" w:fill="auto"/>
            <w:vAlign w:val="center"/>
          </w:tcPr>
          <w:p w14:paraId="5C0574DC" w14:textId="77777777" w:rsidR="00E40105" w:rsidRDefault="00972B64">
            <w:pPr>
              <w:jc w:val="center"/>
              <w:rPr>
                <w:color w:val="000000"/>
                <w:sz w:val="20"/>
                <w:szCs w:val="20"/>
              </w:rPr>
            </w:pPr>
            <w:r>
              <w:rPr>
                <w:color w:val="000000"/>
                <w:sz w:val="20"/>
                <w:szCs w:val="20"/>
              </w:rPr>
              <w:t>0,00</w:t>
            </w:r>
          </w:p>
        </w:tc>
        <w:tc>
          <w:tcPr>
            <w:tcW w:w="433" w:type="pct"/>
            <w:tcBorders>
              <w:top w:val="none" w:sz="4" w:space="0" w:color="000000"/>
              <w:left w:val="none" w:sz="4" w:space="0" w:color="000000"/>
              <w:bottom w:val="single" w:sz="4" w:space="0" w:color="auto"/>
              <w:right w:val="single" w:sz="4" w:space="0" w:color="auto"/>
            </w:tcBorders>
            <w:shd w:val="clear" w:color="auto" w:fill="auto"/>
            <w:vAlign w:val="center"/>
          </w:tcPr>
          <w:p w14:paraId="5861026C" w14:textId="77777777" w:rsidR="00E40105" w:rsidRDefault="00972B64">
            <w:pPr>
              <w:jc w:val="center"/>
              <w:rPr>
                <w:color w:val="000000"/>
                <w:sz w:val="20"/>
                <w:szCs w:val="20"/>
              </w:rPr>
            </w:pPr>
            <w:r>
              <w:rPr>
                <w:color w:val="000000"/>
                <w:sz w:val="20"/>
                <w:szCs w:val="20"/>
              </w:rPr>
              <w:t>7151,60</w:t>
            </w:r>
          </w:p>
        </w:tc>
      </w:tr>
      <w:tr w:rsidR="00E40105" w14:paraId="31FF6EAC" w14:textId="77777777">
        <w:trPr>
          <w:trHeight w:val="20"/>
        </w:trPr>
        <w:tc>
          <w:tcPr>
            <w:tcW w:w="1220" w:type="pct"/>
            <w:vMerge w:val="restart"/>
            <w:tcBorders>
              <w:top w:val="none" w:sz="4" w:space="0" w:color="000000"/>
              <w:left w:val="single" w:sz="4" w:space="0" w:color="auto"/>
              <w:bottom w:val="single" w:sz="4" w:space="0" w:color="auto"/>
              <w:right w:val="single" w:sz="4" w:space="0" w:color="auto"/>
            </w:tcBorders>
            <w:shd w:val="clear" w:color="auto" w:fill="auto"/>
            <w:vAlign w:val="center"/>
          </w:tcPr>
          <w:p w14:paraId="475F6180" w14:textId="77777777" w:rsidR="00E40105" w:rsidRDefault="00972B64">
            <w:pPr>
              <w:jc w:val="center"/>
              <w:rPr>
                <w:color w:val="000000"/>
                <w:sz w:val="20"/>
                <w:szCs w:val="20"/>
              </w:rPr>
            </w:pPr>
            <w:r>
              <w:rPr>
                <w:color w:val="000000"/>
                <w:sz w:val="20"/>
                <w:szCs w:val="20"/>
              </w:rPr>
              <w:t xml:space="preserve">Электрокотельная "Авангардная", г. Удачный, </w:t>
            </w:r>
            <w:proofErr w:type="spellStart"/>
            <w:r>
              <w:rPr>
                <w:color w:val="000000"/>
                <w:sz w:val="20"/>
                <w:szCs w:val="20"/>
              </w:rPr>
              <w:t>мкр</w:t>
            </w:r>
            <w:proofErr w:type="spellEnd"/>
            <w:r>
              <w:rPr>
                <w:color w:val="000000"/>
                <w:sz w:val="20"/>
                <w:szCs w:val="20"/>
              </w:rPr>
              <w:t>. Новый город</w:t>
            </w:r>
          </w:p>
        </w:tc>
        <w:tc>
          <w:tcPr>
            <w:tcW w:w="981" w:type="pct"/>
            <w:tcBorders>
              <w:top w:val="none" w:sz="4" w:space="0" w:color="000000"/>
              <w:left w:val="none" w:sz="4" w:space="0" w:color="000000"/>
              <w:bottom w:val="single" w:sz="4" w:space="0" w:color="auto"/>
              <w:right w:val="single" w:sz="4" w:space="0" w:color="auto"/>
            </w:tcBorders>
            <w:shd w:val="clear" w:color="auto" w:fill="auto"/>
            <w:vAlign w:val="center"/>
          </w:tcPr>
          <w:p w14:paraId="312C52AD" w14:textId="77777777" w:rsidR="00E40105" w:rsidRDefault="00972B64">
            <w:pPr>
              <w:jc w:val="center"/>
              <w:rPr>
                <w:color w:val="000000"/>
                <w:sz w:val="20"/>
                <w:szCs w:val="20"/>
              </w:rPr>
            </w:pPr>
            <w:r>
              <w:rPr>
                <w:color w:val="000000"/>
                <w:sz w:val="20"/>
                <w:szCs w:val="20"/>
              </w:rPr>
              <w:t>Прирост нагрузки на отопление,  вентиляцию и ГВС</w:t>
            </w:r>
          </w:p>
        </w:tc>
        <w:tc>
          <w:tcPr>
            <w:tcW w:w="505" w:type="pct"/>
            <w:tcBorders>
              <w:top w:val="none" w:sz="4" w:space="0" w:color="000000"/>
              <w:left w:val="none" w:sz="4" w:space="0" w:color="000000"/>
              <w:bottom w:val="single" w:sz="4" w:space="0" w:color="auto"/>
              <w:right w:val="single" w:sz="4" w:space="0" w:color="auto"/>
            </w:tcBorders>
            <w:shd w:val="clear" w:color="auto" w:fill="auto"/>
            <w:vAlign w:val="center"/>
          </w:tcPr>
          <w:p w14:paraId="0C6C9543" w14:textId="77777777" w:rsidR="00E40105" w:rsidRDefault="00972B64">
            <w:pPr>
              <w:jc w:val="center"/>
              <w:rPr>
                <w:color w:val="000000"/>
                <w:sz w:val="20"/>
                <w:szCs w:val="20"/>
              </w:rPr>
            </w:pPr>
            <w:r>
              <w:rPr>
                <w:color w:val="000000"/>
                <w:sz w:val="20"/>
                <w:szCs w:val="20"/>
              </w:rPr>
              <w:t>Гкал/ч</w:t>
            </w:r>
          </w:p>
        </w:tc>
        <w:tc>
          <w:tcPr>
            <w:tcW w:w="216" w:type="pct"/>
            <w:tcBorders>
              <w:top w:val="none" w:sz="4" w:space="0" w:color="000000"/>
              <w:left w:val="none" w:sz="4" w:space="0" w:color="000000"/>
              <w:bottom w:val="single" w:sz="4" w:space="0" w:color="auto"/>
              <w:right w:val="single" w:sz="4" w:space="0" w:color="auto"/>
            </w:tcBorders>
            <w:shd w:val="clear" w:color="auto" w:fill="auto"/>
            <w:vAlign w:val="center"/>
          </w:tcPr>
          <w:p w14:paraId="3CA6D9B9" w14:textId="77777777" w:rsidR="00E40105" w:rsidRDefault="00972B64">
            <w:pPr>
              <w:jc w:val="center"/>
              <w:rPr>
                <w:color w:val="000000"/>
                <w:sz w:val="20"/>
                <w:szCs w:val="20"/>
              </w:rPr>
            </w:pPr>
            <w:r>
              <w:rPr>
                <w:color w:val="000000"/>
                <w:sz w:val="20"/>
                <w:szCs w:val="20"/>
              </w:rPr>
              <w:t>0,00</w:t>
            </w:r>
          </w:p>
        </w:tc>
        <w:tc>
          <w:tcPr>
            <w:tcW w:w="217" w:type="pct"/>
            <w:tcBorders>
              <w:top w:val="none" w:sz="4" w:space="0" w:color="000000"/>
              <w:left w:val="none" w:sz="4" w:space="0" w:color="000000"/>
              <w:bottom w:val="single" w:sz="4" w:space="0" w:color="auto"/>
              <w:right w:val="single" w:sz="4" w:space="0" w:color="auto"/>
            </w:tcBorders>
            <w:shd w:val="clear" w:color="auto" w:fill="auto"/>
            <w:vAlign w:val="center"/>
          </w:tcPr>
          <w:p w14:paraId="67FB5264" w14:textId="77777777" w:rsidR="00E40105" w:rsidRDefault="00972B64">
            <w:pPr>
              <w:jc w:val="center"/>
              <w:rPr>
                <w:color w:val="000000"/>
                <w:sz w:val="20"/>
                <w:szCs w:val="20"/>
              </w:rPr>
            </w:pPr>
            <w:r>
              <w:rPr>
                <w:color w:val="000000"/>
                <w:sz w:val="20"/>
                <w:szCs w:val="20"/>
              </w:rPr>
              <w:t>0,00</w:t>
            </w:r>
          </w:p>
        </w:tc>
        <w:tc>
          <w:tcPr>
            <w:tcW w:w="366" w:type="pct"/>
            <w:tcBorders>
              <w:top w:val="none" w:sz="4" w:space="0" w:color="000000"/>
              <w:left w:val="none" w:sz="4" w:space="0" w:color="000000"/>
              <w:bottom w:val="single" w:sz="4" w:space="0" w:color="auto"/>
              <w:right w:val="single" w:sz="4" w:space="0" w:color="auto"/>
            </w:tcBorders>
            <w:shd w:val="clear" w:color="auto" w:fill="auto"/>
            <w:vAlign w:val="center"/>
          </w:tcPr>
          <w:p w14:paraId="2F94AB68" w14:textId="77777777" w:rsidR="00E40105" w:rsidRDefault="00972B64">
            <w:pPr>
              <w:jc w:val="center"/>
              <w:rPr>
                <w:color w:val="000000"/>
                <w:sz w:val="20"/>
                <w:szCs w:val="20"/>
              </w:rPr>
            </w:pPr>
            <w:r>
              <w:rPr>
                <w:color w:val="000000"/>
                <w:sz w:val="20"/>
                <w:szCs w:val="20"/>
              </w:rPr>
              <w:t>0,00</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75808FE4" w14:textId="77777777" w:rsidR="00E40105" w:rsidRDefault="00972B64">
            <w:pPr>
              <w:jc w:val="center"/>
              <w:rPr>
                <w:color w:val="000000"/>
                <w:sz w:val="20"/>
                <w:szCs w:val="20"/>
              </w:rPr>
            </w:pPr>
            <w:r>
              <w:rPr>
                <w:color w:val="000000"/>
                <w:sz w:val="20"/>
                <w:szCs w:val="20"/>
              </w:rPr>
              <w:t>0,00</w:t>
            </w:r>
          </w:p>
        </w:tc>
        <w:tc>
          <w:tcPr>
            <w:tcW w:w="298" w:type="pct"/>
            <w:tcBorders>
              <w:top w:val="none" w:sz="4" w:space="0" w:color="000000"/>
              <w:left w:val="none" w:sz="4" w:space="0" w:color="000000"/>
              <w:bottom w:val="single" w:sz="4" w:space="0" w:color="auto"/>
              <w:right w:val="single" w:sz="4" w:space="0" w:color="auto"/>
            </w:tcBorders>
            <w:shd w:val="clear" w:color="auto" w:fill="auto"/>
            <w:vAlign w:val="center"/>
          </w:tcPr>
          <w:p w14:paraId="601D193C" w14:textId="77777777" w:rsidR="00E40105" w:rsidRDefault="00972B64">
            <w:pPr>
              <w:jc w:val="center"/>
              <w:rPr>
                <w:color w:val="000000"/>
                <w:sz w:val="20"/>
                <w:szCs w:val="20"/>
              </w:rPr>
            </w:pPr>
            <w:r>
              <w:rPr>
                <w:color w:val="000000"/>
                <w:sz w:val="20"/>
                <w:szCs w:val="20"/>
              </w:rPr>
              <w:t>0,00</w:t>
            </w:r>
          </w:p>
        </w:tc>
        <w:tc>
          <w:tcPr>
            <w:tcW w:w="357" w:type="pct"/>
            <w:tcBorders>
              <w:top w:val="none" w:sz="4" w:space="0" w:color="000000"/>
              <w:left w:val="none" w:sz="4" w:space="0" w:color="000000"/>
              <w:bottom w:val="single" w:sz="4" w:space="0" w:color="auto"/>
              <w:right w:val="single" w:sz="4" w:space="0" w:color="auto"/>
            </w:tcBorders>
            <w:shd w:val="clear" w:color="auto" w:fill="auto"/>
            <w:vAlign w:val="center"/>
          </w:tcPr>
          <w:p w14:paraId="575DF2EE" w14:textId="77777777" w:rsidR="00E40105" w:rsidRDefault="00972B64">
            <w:pPr>
              <w:jc w:val="center"/>
              <w:rPr>
                <w:color w:val="000000"/>
                <w:sz w:val="20"/>
                <w:szCs w:val="20"/>
              </w:rPr>
            </w:pPr>
            <w:r>
              <w:rPr>
                <w:color w:val="000000"/>
                <w:sz w:val="20"/>
                <w:szCs w:val="20"/>
              </w:rPr>
              <w:t>0,00</w:t>
            </w:r>
          </w:p>
        </w:tc>
        <w:tc>
          <w:tcPr>
            <w:tcW w:w="433" w:type="pct"/>
            <w:tcBorders>
              <w:top w:val="none" w:sz="4" w:space="0" w:color="000000"/>
              <w:left w:val="none" w:sz="4" w:space="0" w:color="000000"/>
              <w:bottom w:val="single" w:sz="4" w:space="0" w:color="auto"/>
              <w:right w:val="single" w:sz="4" w:space="0" w:color="auto"/>
            </w:tcBorders>
            <w:shd w:val="clear" w:color="auto" w:fill="auto"/>
            <w:vAlign w:val="center"/>
          </w:tcPr>
          <w:p w14:paraId="4A3D7006" w14:textId="77777777" w:rsidR="00E40105" w:rsidRDefault="00972B64">
            <w:pPr>
              <w:jc w:val="center"/>
              <w:rPr>
                <w:color w:val="000000"/>
                <w:sz w:val="20"/>
                <w:szCs w:val="20"/>
              </w:rPr>
            </w:pPr>
            <w:r>
              <w:rPr>
                <w:color w:val="000000"/>
                <w:sz w:val="20"/>
                <w:szCs w:val="20"/>
              </w:rPr>
              <w:t>0,00</w:t>
            </w:r>
          </w:p>
        </w:tc>
      </w:tr>
      <w:tr w:rsidR="00E40105" w14:paraId="119BDB5E" w14:textId="77777777">
        <w:trPr>
          <w:trHeight w:val="20"/>
        </w:trPr>
        <w:tc>
          <w:tcPr>
            <w:tcW w:w="1220" w:type="pct"/>
            <w:vMerge/>
            <w:tcBorders>
              <w:top w:val="none" w:sz="4" w:space="0" w:color="000000"/>
              <w:left w:val="single" w:sz="4" w:space="0" w:color="auto"/>
              <w:bottom w:val="single" w:sz="4" w:space="0" w:color="auto"/>
              <w:right w:val="single" w:sz="4" w:space="0" w:color="auto"/>
            </w:tcBorders>
            <w:vAlign w:val="center"/>
          </w:tcPr>
          <w:p w14:paraId="2F4583D1" w14:textId="77777777" w:rsidR="00E40105" w:rsidRDefault="00E40105">
            <w:pPr>
              <w:rPr>
                <w:color w:val="000000"/>
                <w:sz w:val="20"/>
                <w:szCs w:val="20"/>
              </w:rPr>
            </w:pPr>
          </w:p>
        </w:tc>
        <w:tc>
          <w:tcPr>
            <w:tcW w:w="981" w:type="pct"/>
            <w:tcBorders>
              <w:top w:val="none" w:sz="4" w:space="0" w:color="000000"/>
              <w:left w:val="none" w:sz="4" w:space="0" w:color="000000"/>
              <w:bottom w:val="single" w:sz="4" w:space="0" w:color="auto"/>
              <w:right w:val="single" w:sz="4" w:space="0" w:color="auto"/>
            </w:tcBorders>
            <w:shd w:val="clear" w:color="auto" w:fill="auto"/>
            <w:vAlign w:val="center"/>
          </w:tcPr>
          <w:p w14:paraId="18DEBFC5" w14:textId="77777777" w:rsidR="00E40105" w:rsidRDefault="00972B64">
            <w:pPr>
              <w:jc w:val="center"/>
              <w:rPr>
                <w:color w:val="000000"/>
                <w:sz w:val="20"/>
                <w:szCs w:val="20"/>
              </w:rPr>
            </w:pPr>
            <w:r>
              <w:rPr>
                <w:color w:val="000000"/>
                <w:sz w:val="20"/>
                <w:szCs w:val="20"/>
              </w:rPr>
              <w:t>Убыль нагрузки на отопление,  вентиляцию и ГВС</w:t>
            </w:r>
          </w:p>
        </w:tc>
        <w:tc>
          <w:tcPr>
            <w:tcW w:w="505" w:type="pct"/>
            <w:tcBorders>
              <w:top w:val="none" w:sz="4" w:space="0" w:color="000000"/>
              <w:left w:val="none" w:sz="4" w:space="0" w:color="000000"/>
              <w:bottom w:val="single" w:sz="4" w:space="0" w:color="auto"/>
              <w:right w:val="single" w:sz="4" w:space="0" w:color="auto"/>
            </w:tcBorders>
            <w:shd w:val="clear" w:color="auto" w:fill="auto"/>
            <w:vAlign w:val="center"/>
          </w:tcPr>
          <w:p w14:paraId="346FB00D" w14:textId="77777777" w:rsidR="00E40105" w:rsidRDefault="00972B64">
            <w:pPr>
              <w:jc w:val="center"/>
              <w:rPr>
                <w:color w:val="000000"/>
                <w:sz w:val="20"/>
                <w:szCs w:val="20"/>
              </w:rPr>
            </w:pPr>
            <w:r>
              <w:rPr>
                <w:color w:val="000000"/>
                <w:sz w:val="20"/>
                <w:szCs w:val="20"/>
              </w:rPr>
              <w:t>Гкал/ч</w:t>
            </w:r>
          </w:p>
        </w:tc>
        <w:tc>
          <w:tcPr>
            <w:tcW w:w="216" w:type="pct"/>
            <w:tcBorders>
              <w:top w:val="none" w:sz="4" w:space="0" w:color="000000"/>
              <w:left w:val="none" w:sz="4" w:space="0" w:color="000000"/>
              <w:bottom w:val="single" w:sz="4" w:space="0" w:color="auto"/>
              <w:right w:val="single" w:sz="4" w:space="0" w:color="auto"/>
            </w:tcBorders>
            <w:shd w:val="clear" w:color="auto" w:fill="auto"/>
            <w:vAlign w:val="center"/>
          </w:tcPr>
          <w:p w14:paraId="3BC1A123" w14:textId="77777777" w:rsidR="00E40105" w:rsidRDefault="00972B64">
            <w:pPr>
              <w:jc w:val="center"/>
              <w:rPr>
                <w:color w:val="000000"/>
                <w:sz w:val="20"/>
                <w:szCs w:val="20"/>
              </w:rPr>
            </w:pPr>
            <w:r>
              <w:rPr>
                <w:color w:val="000000"/>
                <w:sz w:val="20"/>
                <w:szCs w:val="20"/>
              </w:rPr>
              <w:t>0,00</w:t>
            </w:r>
          </w:p>
        </w:tc>
        <w:tc>
          <w:tcPr>
            <w:tcW w:w="217" w:type="pct"/>
            <w:tcBorders>
              <w:top w:val="none" w:sz="4" w:space="0" w:color="000000"/>
              <w:left w:val="none" w:sz="4" w:space="0" w:color="000000"/>
              <w:bottom w:val="single" w:sz="4" w:space="0" w:color="auto"/>
              <w:right w:val="single" w:sz="4" w:space="0" w:color="auto"/>
            </w:tcBorders>
            <w:shd w:val="clear" w:color="auto" w:fill="auto"/>
            <w:vAlign w:val="center"/>
          </w:tcPr>
          <w:p w14:paraId="0E4FA152" w14:textId="77777777" w:rsidR="00E40105" w:rsidRDefault="00972B64">
            <w:pPr>
              <w:jc w:val="center"/>
              <w:rPr>
                <w:color w:val="000000"/>
                <w:sz w:val="20"/>
                <w:szCs w:val="20"/>
              </w:rPr>
            </w:pPr>
            <w:r>
              <w:rPr>
                <w:color w:val="000000"/>
                <w:sz w:val="20"/>
                <w:szCs w:val="20"/>
              </w:rPr>
              <w:t>0,00</w:t>
            </w:r>
          </w:p>
        </w:tc>
        <w:tc>
          <w:tcPr>
            <w:tcW w:w="366" w:type="pct"/>
            <w:tcBorders>
              <w:top w:val="none" w:sz="4" w:space="0" w:color="000000"/>
              <w:left w:val="none" w:sz="4" w:space="0" w:color="000000"/>
              <w:bottom w:val="single" w:sz="4" w:space="0" w:color="auto"/>
              <w:right w:val="single" w:sz="4" w:space="0" w:color="auto"/>
            </w:tcBorders>
            <w:shd w:val="clear" w:color="auto" w:fill="auto"/>
            <w:vAlign w:val="center"/>
          </w:tcPr>
          <w:p w14:paraId="1FEC85F5" w14:textId="77777777" w:rsidR="00E40105" w:rsidRDefault="00972B64">
            <w:pPr>
              <w:jc w:val="center"/>
              <w:rPr>
                <w:color w:val="000000"/>
                <w:sz w:val="20"/>
                <w:szCs w:val="20"/>
              </w:rPr>
            </w:pPr>
            <w:r>
              <w:rPr>
                <w:color w:val="000000"/>
                <w:sz w:val="20"/>
                <w:szCs w:val="20"/>
              </w:rPr>
              <w:t>14,56</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4FDBC033" w14:textId="77777777" w:rsidR="00E40105" w:rsidRDefault="00972B64">
            <w:pPr>
              <w:jc w:val="center"/>
              <w:rPr>
                <w:color w:val="000000"/>
                <w:sz w:val="20"/>
                <w:szCs w:val="20"/>
              </w:rPr>
            </w:pPr>
            <w:r>
              <w:rPr>
                <w:color w:val="000000"/>
                <w:sz w:val="20"/>
                <w:szCs w:val="20"/>
              </w:rPr>
              <w:t>0,00</w:t>
            </w:r>
          </w:p>
        </w:tc>
        <w:tc>
          <w:tcPr>
            <w:tcW w:w="298" w:type="pct"/>
            <w:tcBorders>
              <w:top w:val="none" w:sz="4" w:space="0" w:color="000000"/>
              <w:left w:val="none" w:sz="4" w:space="0" w:color="000000"/>
              <w:bottom w:val="single" w:sz="4" w:space="0" w:color="auto"/>
              <w:right w:val="single" w:sz="4" w:space="0" w:color="auto"/>
            </w:tcBorders>
            <w:shd w:val="clear" w:color="auto" w:fill="auto"/>
            <w:vAlign w:val="center"/>
          </w:tcPr>
          <w:p w14:paraId="3C694735" w14:textId="77777777" w:rsidR="00E40105" w:rsidRDefault="00972B64">
            <w:pPr>
              <w:jc w:val="center"/>
              <w:rPr>
                <w:color w:val="000000"/>
                <w:sz w:val="20"/>
                <w:szCs w:val="20"/>
              </w:rPr>
            </w:pPr>
            <w:r>
              <w:rPr>
                <w:color w:val="000000"/>
                <w:sz w:val="20"/>
                <w:szCs w:val="20"/>
              </w:rPr>
              <w:t>0,00</w:t>
            </w:r>
          </w:p>
        </w:tc>
        <w:tc>
          <w:tcPr>
            <w:tcW w:w="357" w:type="pct"/>
            <w:tcBorders>
              <w:top w:val="none" w:sz="4" w:space="0" w:color="000000"/>
              <w:left w:val="none" w:sz="4" w:space="0" w:color="000000"/>
              <w:bottom w:val="single" w:sz="4" w:space="0" w:color="auto"/>
              <w:right w:val="single" w:sz="4" w:space="0" w:color="auto"/>
            </w:tcBorders>
            <w:shd w:val="clear" w:color="auto" w:fill="auto"/>
            <w:vAlign w:val="center"/>
          </w:tcPr>
          <w:p w14:paraId="2DDD9E90" w14:textId="77777777" w:rsidR="00E40105" w:rsidRDefault="00972B64">
            <w:pPr>
              <w:jc w:val="center"/>
              <w:rPr>
                <w:color w:val="000000"/>
                <w:sz w:val="20"/>
                <w:szCs w:val="20"/>
              </w:rPr>
            </w:pPr>
            <w:r>
              <w:rPr>
                <w:color w:val="000000"/>
                <w:sz w:val="20"/>
                <w:szCs w:val="20"/>
              </w:rPr>
              <w:t>0,00</w:t>
            </w:r>
          </w:p>
        </w:tc>
        <w:tc>
          <w:tcPr>
            <w:tcW w:w="433" w:type="pct"/>
            <w:tcBorders>
              <w:top w:val="none" w:sz="4" w:space="0" w:color="000000"/>
              <w:left w:val="none" w:sz="4" w:space="0" w:color="000000"/>
              <w:bottom w:val="single" w:sz="4" w:space="0" w:color="auto"/>
              <w:right w:val="single" w:sz="4" w:space="0" w:color="auto"/>
            </w:tcBorders>
            <w:shd w:val="clear" w:color="auto" w:fill="auto"/>
            <w:vAlign w:val="center"/>
          </w:tcPr>
          <w:p w14:paraId="2A18B9C7" w14:textId="77777777" w:rsidR="00E40105" w:rsidRDefault="00972B64">
            <w:pPr>
              <w:jc w:val="center"/>
              <w:rPr>
                <w:color w:val="000000"/>
                <w:sz w:val="20"/>
                <w:szCs w:val="20"/>
              </w:rPr>
            </w:pPr>
            <w:r>
              <w:rPr>
                <w:color w:val="000000"/>
                <w:sz w:val="20"/>
                <w:szCs w:val="20"/>
              </w:rPr>
              <w:t>14,56</w:t>
            </w:r>
          </w:p>
        </w:tc>
      </w:tr>
      <w:tr w:rsidR="00E40105" w14:paraId="05A50DD7" w14:textId="77777777">
        <w:trPr>
          <w:trHeight w:val="20"/>
        </w:trPr>
        <w:tc>
          <w:tcPr>
            <w:tcW w:w="1220" w:type="pct"/>
            <w:vMerge/>
            <w:tcBorders>
              <w:top w:val="none" w:sz="4" w:space="0" w:color="000000"/>
              <w:left w:val="single" w:sz="4" w:space="0" w:color="auto"/>
              <w:bottom w:val="single" w:sz="4" w:space="0" w:color="auto"/>
              <w:right w:val="single" w:sz="4" w:space="0" w:color="auto"/>
            </w:tcBorders>
            <w:vAlign w:val="center"/>
          </w:tcPr>
          <w:p w14:paraId="233B50FC" w14:textId="77777777" w:rsidR="00E40105" w:rsidRDefault="00E40105">
            <w:pPr>
              <w:rPr>
                <w:color w:val="000000"/>
                <w:sz w:val="20"/>
                <w:szCs w:val="20"/>
              </w:rPr>
            </w:pPr>
          </w:p>
        </w:tc>
        <w:tc>
          <w:tcPr>
            <w:tcW w:w="981" w:type="pct"/>
            <w:tcBorders>
              <w:top w:val="none" w:sz="4" w:space="0" w:color="000000"/>
              <w:left w:val="none" w:sz="4" w:space="0" w:color="000000"/>
              <w:bottom w:val="single" w:sz="4" w:space="0" w:color="auto"/>
              <w:right w:val="single" w:sz="4" w:space="0" w:color="auto"/>
            </w:tcBorders>
            <w:shd w:val="clear" w:color="auto" w:fill="auto"/>
            <w:vAlign w:val="center"/>
          </w:tcPr>
          <w:p w14:paraId="359E90FD" w14:textId="77777777" w:rsidR="00E40105" w:rsidRDefault="00972B64">
            <w:pPr>
              <w:jc w:val="center"/>
              <w:rPr>
                <w:color w:val="000000"/>
                <w:sz w:val="20"/>
                <w:szCs w:val="20"/>
              </w:rPr>
            </w:pPr>
            <w:r>
              <w:rPr>
                <w:color w:val="000000"/>
                <w:sz w:val="20"/>
                <w:szCs w:val="20"/>
              </w:rPr>
              <w:t>Прирост годового потребления</w:t>
            </w:r>
          </w:p>
        </w:tc>
        <w:tc>
          <w:tcPr>
            <w:tcW w:w="505" w:type="pct"/>
            <w:tcBorders>
              <w:top w:val="none" w:sz="4" w:space="0" w:color="000000"/>
              <w:left w:val="none" w:sz="4" w:space="0" w:color="000000"/>
              <w:bottom w:val="single" w:sz="4" w:space="0" w:color="auto"/>
              <w:right w:val="single" w:sz="4" w:space="0" w:color="auto"/>
            </w:tcBorders>
            <w:shd w:val="clear" w:color="auto" w:fill="auto"/>
            <w:vAlign w:val="center"/>
          </w:tcPr>
          <w:p w14:paraId="1F2D11A7" w14:textId="77777777" w:rsidR="00E40105" w:rsidRDefault="00972B64">
            <w:pPr>
              <w:jc w:val="center"/>
              <w:rPr>
                <w:color w:val="000000"/>
                <w:sz w:val="20"/>
                <w:szCs w:val="20"/>
              </w:rPr>
            </w:pPr>
            <w:r>
              <w:rPr>
                <w:color w:val="000000"/>
                <w:sz w:val="20"/>
                <w:szCs w:val="20"/>
              </w:rPr>
              <w:t>Гкал</w:t>
            </w:r>
          </w:p>
        </w:tc>
        <w:tc>
          <w:tcPr>
            <w:tcW w:w="216" w:type="pct"/>
            <w:tcBorders>
              <w:top w:val="none" w:sz="4" w:space="0" w:color="000000"/>
              <w:left w:val="none" w:sz="4" w:space="0" w:color="000000"/>
              <w:bottom w:val="single" w:sz="4" w:space="0" w:color="auto"/>
              <w:right w:val="single" w:sz="4" w:space="0" w:color="auto"/>
            </w:tcBorders>
            <w:shd w:val="clear" w:color="auto" w:fill="auto"/>
            <w:vAlign w:val="center"/>
          </w:tcPr>
          <w:p w14:paraId="1F0B020C" w14:textId="77777777" w:rsidR="00E40105" w:rsidRDefault="00972B64">
            <w:pPr>
              <w:jc w:val="center"/>
              <w:rPr>
                <w:color w:val="000000"/>
                <w:sz w:val="20"/>
                <w:szCs w:val="20"/>
              </w:rPr>
            </w:pPr>
            <w:r>
              <w:rPr>
                <w:color w:val="000000"/>
                <w:sz w:val="20"/>
                <w:szCs w:val="20"/>
              </w:rPr>
              <w:t>0,00</w:t>
            </w:r>
          </w:p>
        </w:tc>
        <w:tc>
          <w:tcPr>
            <w:tcW w:w="217" w:type="pct"/>
            <w:tcBorders>
              <w:top w:val="none" w:sz="4" w:space="0" w:color="000000"/>
              <w:left w:val="none" w:sz="4" w:space="0" w:color="000000"/>
              <w:bottom w:val="single" w:sz="4" w:space="0" w:color="auto"/>
              <w:right w:val="single" w:sz="4" w:space="0" w:color="auto"/>
            </w:tcBorders>
            <w:shd w:val="clear" w:color="auto" w:fill="auto"/>
            <w:vAlign w:val="center"/>
          </w:tcPr>
          <w:p w14:paraId="045A39B0" w14:textId="77777777" w:rsidR="00E40105" w:rsidRDefault="00972B64">
            <w:pPr>
              <w:jc w:val="center"/>
              <w:rPr>
                <w:color w:val="000000"/>
                <w:sz w:val="20"/>
                <w:szCs w:val="20"/>
              </w:rPr>
            </w:pPr>
            <w:r>
              <w:rPr>
                <w:color w:val="000000"/>
                <w:sz w:val="20"/>
                <w:szCs w:val="20"/>
              </w:rPr>
              <w:t>0,00</w:t>
            </w:r>
          </w:p>
        </w:tc>
        <w:tc>
          <w:tcPr>
            <w:tcW w:w="366" w:type="pct"/>
            <w:tcBorders>
              <w:top w:val="none" w:sz="4" w:space="0" w:color="000000"/>
              <w:left w:val="none" w:sz="4" w:space="0" w:color="000000"/>
              <w:bottom w:val="single" w:sz="4" w:space="0" w:color="auto"/>
              <w:right w:val="single" w:sz="4" w:space="0" w:color="auto"/>
            </w:tcBorders>
            <w:shd w:val="clear" w:color="auto" w:fill="auto"/>
            <w:vAlign w:val="center"/>
          </w:tcPr>
          <w:p w14:paraId="1463D8AD" w14:textId="77777777" w:rsidR="00E40105" w:rsidRDefault="00972B64">
            <w:pPr>
              <w:jc w:val="center"/>
              <w:rPr>
                <w:color w:val="000000"/>
                <w:sz w:val="20"/>
                <w:szCs w:val="20"/>
              </w:rPr>
            </w:pPr>
            <w:r>
              <w:rPr>
                <w:color w:val="000000"/>
                <w:sz w:val="20"/>
                <w:szCs w:val="20"/>
              </w:rPr>
              <w:t>0,00</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557C201D" w14:textId="77777777" w:rsidR="00E40105" w:rsidRDefault="00972B64">
            <w:pPr>
              <w:jc w:val="center"/>
              <w:rPr>
                <w:color w:val="000000"/>
                <w:sz w:val="20"/>
                <w:szCs w:val="20"/>
              </w:rPr>
            </w:pPr>
            <w:r>
              <w:rPr>
                <w:color w:val="000000"/>
                <w:sz w:val="20"/>
                <w:szCs w:val="20"/>
              </w:rPr>
              <w:t>0,00</w:t>
            </w:r>
          </w:p>
        </w:tc>
        <w:tc>
          <w:tcPr>
            <w:tcW w:w="298" w:type="pct"/>
            <w:tcBorders>
              <w:top w:val="none" w:sz="4" w:space="0" w:color="000000"/>
              <w:left w:val="none" w:sz="4" w:space="0" w:color="000000"/>
              <w:bottom w:val="single" w:sz="4" w:space="0" w:color="auto"/>
              <w:right w:val="single" w:sz="4" w:space="0" w:color="auto"/>
            </w:tcBorders>
            <w:shd w:val="clear" w:color="auto" w:fill="auto"/>
            <w:vAlign w:val="center"/>
          </w:tcPr>
          <w:p w14:paraId="15E8EC61" w14:textId="77777777" w:rsidR="00E40105" w:rsidRDefault="00972B64">
            <w:pPr>
              <w:jc w:val="center"/>
              <w:rPr>
                <w:color w:val="000000"/>
                <w:sz w:val="20"/>
                <w:szCs w:val="20"/>
              </w:rPr>
            </w:pPr>
            <w:r>
              <w:rPr>
                <w:color w:val="000000"/>
                <w:sz w:val="20"/>
                <w:szCs w:val="20"/>
              </w:rPr>
              <w:t>0,00</w:t>
            </w:r>
          </w:p>
        </w:tc>
        <w:tc>
          <w:tcPr>
            <w:tcW w:w="357" w:type="pct"/>
            <w:tcBorders>
              <w:top w:val="none" w:sz="4" w:space="0" w:color="000000"/>
              <w:left w:val="none" w:sz="4" w:space="0" w:color="000000"/>
              <w:bottom w:val="single" w:sz="4" w:space="0" w:color="auto"/>
              <w:right w:val="single" w:sz="4" w:space="0" w:color="auto"/>
            </w:tcBorders>
            <w:shd w:val="clear" w:color="auto" w:fill="auto"/>
            <w:vAlign w:val="center"/>
          </w:tcPr>
          <w:p w14:paraId="23C0F1AC" w14:textId="77777777" w:rsidR="00E40105" w:rsidRDefault="00972B64">
            <w:pPr>
              <w:jc w:val="center"/>
              <w:rPr>
                <w:color w:val="000000"/>
                <w:sz w:val="20"/>
                <w:szCs w:val="20"/>
              </w:rPr>
            </w:pPr>
            <w:r>
              <w:rPr>
                <w:color w:val="000000"/>
                <w:sz w:val="20"/>
                <w:szCs w:val="20"/>
              </w:rPr>
              <w:t>0,00</w:t>
            </w:r>
          </w:p>
        </w:tc>
        <w:tc>
          <w:tcPr>
            <w:tcW w:w="433" w:type="pct"/>
            <w:tcBorders>
              <w:top w:val="none" w:sz="4" w:space="0" w:color="000000"/>
              <w:left w:val="none" w:sz="4" w:space="0" w:color="000000"/>
              <w:bottom w:val="single" w:sz="4" w:space="0" w:color="auto"/>
              <w:right w:val="single" w:sz="4" w:space="0" w:color="auto"/>
            </w:tcBorders>
            <w:shd w:val="clear" w:color="auto" w:fill="auto"/>
            <w:vAlign w:val="center"/>
          </w:tcPr>
          <w:p w14:paraId="3C04224F" w14:textId="77777777" w:rsidR="00E40105" w:rsidRDefault="00972B64">
            <w:pPr>
              <w:jc w:val="center"/>
              <w:rPr>
                <w:color w:val="000000"/>
                <w:sz w:val="20"/>
                <w:szCs w:val="20"/>
              </w:rPr>
            </w:pPr>
            <w:r>
              <w:rPr>
                <w:color w:val="000000"/>
                <w:sz w:val="20"/>
                <w:szCs w:val="20"/>
              </w:rPr>
              <w:t>0,00</w:t>
            </w:r>
          </w:p>
        </w:tc>
      </w:tr>
      <w:tr w:rsidR="00E40105" w14:paraId="0F6B18D5" w14:textId="77777777">
        <w:trPr>
          <w:trHeight w:val="20"/>
        </w:trPr>
        <w:tc>
          <w:tcPr>
            <w:tcW w:w="1220" w:type="pct"/>
            <w:vMerge/>
            <w:tcBorders>
              <w:top w:val="none" w:sz="4" w:space="0" w:color="000000"/>
              <w:left w:val="single" w:sz="4" w:space="0" w:color="auto"/>
              <w:bottom w:val="single" w:sz="4" w:space="0" w:color="auto"/>
              <w:right w:val="single" w:sz="4" w:space="0" w:color="auto"/>
            </w:tcBorders>
            <w:vAlign w:val="center"/>
          </w:tcPr>
          <w:p w14:paraId="28109C1E" w14:textId="77777777" w:rsidR="00E40105" w:rsidRDefault="00E40105">
            <w:pPr>
              <w:rPr>
                <w:color w:val="000000"/>
                <w:sz w:val="20"/>
                <w:szCs w:val="20"/>
              </w:rPr>
            </w:pPr>
          </w:p>
        </w:tc>
        <w:tc>
          <w:tcPr>
            <w:tcW w:w="981" w:type="pct"/>
            <w:tcBorders>
              <w:top w:val="none" w:sz="4" w:space="0" w:color="000000"/>
              <w:left w:val="none" w:sz="4" w:space="0" w:color="000000"/>
              <w:bottom w:val="single" w:sz="4" w:space="0" w:color="auto"/>
              <w:right w:val="single" w:sz="4" w:space="0" w:color="auto"/>
            </w:tcBorders>
            <w:shd w:val="clear" w:color="auto" w:fill="auto"/>
            <w:vAlign w:val="center"/>
          </w:tcPr>
          <w:p w14:paraId="2041E86B" w14:textId="77777777" w:rsidR="00E40105" w:rsidRDefault="00972B64">
            <w:pPr>
              <w:jc w:val="center"/>
              <w:rPr>
                <w:color w:val="000000"/>
                <w:sz w:val="20"/>
                <w:szCs w:val="20"/>
              </w:rPr>
            </w:pPr>
            <w:r>
              <w:rPr>
                <w:color w:val="000000"/>
                <w:sz w:val="20"/>
                <w:szCs w:val="20"/>
              </w:rPr>
              <w:t>Убыль годового потребления</w:t>
            </w:r>
          </w:p>
        </w:tc>
        <w:tc>
          <w:tcPr>
            <w:tcW w:w="505" w:type="pct"/>
            <w:tcBorders>
              <w:top w:val="none" w:sz="4" w:space="0" w:color="000000"/>
              <w:left w:val="none" w:sz="4" w:space="0" w:color="000000"/>
              <w:bottom w:val="single" w:sz="4" w:space="0" w:color="auto"/>
              <w:right w:val="single" w:sz="4" w:space="0" w:color="auto"/>
            </w:tcBorders>
            <w:shd w:val="clear" w:color="auto" w:fill="auto"/>
            <w:vAlign w:val="center"/>
          </w:tcPr>
          <w:p w14:paraId="1B7E0938" w14:textId="77777777" w:rsidR="00E40105" w:rsidRDefault="00972B64">
            <w:pPr>
              <w:jc w:val="center"/>
              <w:rPr>
                <w:color w:val="000000"/>
                <w:sz w:val="20"/>
                <w:szCs w:val="20"/>
              </w:rPr>
            </w:pPr>
            <w:r>
              <w:rPr>
                <w:color w:val="000000"/>
                <w:sz w:val="20"/>
                <w:szCs w:val="20"/>
              </w:rPr>
              <w:t>Гкал</w:t>
            </w:r>
          </w:p>
        </w:tc>
        <w:tc>
          <w:tcPr>
            <w:tcW w:w="216" w:type="pct"/>
            <w:tcBorders>
              <w:top w:val="none" w:sz="4" w:space="0" w:color="000000"/>
              <w:left w:val="none" w:sz="4" w:space="0" w:color="000000"/>
              <w:bottom w:val="single" w:sz="4" w:space="0" w:color="auto"/>
              <w:right w:val="single" w:sz="4" w:space="0" w:color="auto"/>
            </w:tcBorders>
            <w:shd w:val="clear" w:color="auto" w:fill="auto"/>
            <w:vAlign w:val="center"/>
          </w:tcPr>
          <w:p w14:paraId="4D347399" w14:textId="77777777" w:rsidR="00E40105" w:rsidRDefault="00972B64">
            <w:pPr>
              <w:jc w:val="center"/>
              <w:rPr>
                <w:color w:val="000000"/>
                <w:sz w:val="20"/>
                <w:szCs w:val="20"/>
              </w:rPr>
            </w:pPr>
            <w:r>
              <w:rPr>
                <w:color w:val="000000"/>
                <w:sz w:val="20"/>
                <w:szCs w:val="20"/>
              </w:rPr>
              <w:t>0,00</w:t>
            </w:r>
          </w:p>
        </w:tc>
        <w:tc>
          <w:tcPr>
            <w:tcW w:w="217" w:type="pct"/>
            <w:tcBorders>
              <w:top w:val="none" w:sz="4" w:space="0" w:color="000000"/>
              <w:left w:val="none" w:sz="4" w:space="0" w:color="000000"/>
              <w:bottom w:val="single" w:sz="4" w:space="0" w:color="auto"/>
              <w:right w:val="single" w:sz="4" w:space="0" w:color="auto"/>
            </w:tcBorders>
            <w:shd w:val="clear" w:color="auto" w:fill="auto"/>
            <w:vAlign w:val="center"/>
          </w:tcPr>
          <w:p w14:paraId="70438EA5" w14:textId="77777777" w:rsidR="00E40105" w:rsidRDefault="00972B64">
            <w:pPr>
              <w:jc w:val="center"/>
              <w:rPr>
                <w:color w:val="000000"/>
                <w:sz w:val="20"/>
                <w:szCs w:val="20"/>
              </w:rPr>
            </w:pPr>
            <w:r>
              <w:rPr>
                <w:color w:val="000000"/>
                <w:sz w:val="20"/>
                <w:szCs w:val="20"/>
              </w:rPr>
              <w:t>0,00</w:t>
            </w:r>
          </w:p>
        </w:tc>
        <w:tc>
          <w:tcPr>
            <w:tcW w:w="366" w:type="pct"/>
            <w:tcBorders>
              <w:top w:val="none" w:sz="4" w:space="0" w:color="000000"/>
              <w:left w:val="none" w:sz="4" w:space="0" w:color="000000"/>
              <w:bottom w:val="single" w:sz="4" w:space="0" w:color="auto"/>
              <w:right w:val="single" w:sz="4" w:space="0" w:color="auto"/>
            </w:tcBorders>
            <w:shd w:val="clear" w:color="auto" w:fill="auto"/>
            <w:vAlign w:val="center"/>
          </w:tcPr>
          <w:p w14:paraId="6AC43684" w14:textId="77777777" w:rsidR="00E40105" w:rsidRDefault="00972B64">
            <w:pPr>
              <w:jc w:val="center"/>
              <w:rPr>
                <w:color w:val="000000"/>
                <w:sz w:val="20"/>
                <w:szCs w:val="20"/>
              </w:rPr>
            </w:pPr>
            <w:r>
              <w:rPr>
                <w:color w:val="000000"/>
                <w:sz w:val="20"/>
                <w:szCs w:val="20"/>
              </w:rPr>
              <w:t>67849,60</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046C596C" w14:textId="77777777" w:rsidR="00E40105" w:rsidRDefault="00972B64">
            <w:pPr>
              <w:jc w:val="center"/>
              <w:rPr>
                <w:color w:val="000000"/>
                <w:sz w:val="20"/>
                <w:szCs w:val="20"/>
              </w:rPr>
            </w:pPr>
            <w:r>
              <w:rPr>
                <w:color w:val="000000"/>
                <w:sz w:val="20"/>
                <w:szCs w:val="20"/>
              </w:rPr>
              <w:t>0,00</w:t>
            </w:r>
          </w:p>
        </w:tc>
        <w:tc>
          <w:tcPr>
            <w:tcW w:w="298" w:type="pct"/>
            <w:tcBorders>
              <w:top w:val="none" w:sz="4" w:space="0" w:color="000000"/>
              <w:left w:val="none" w:sz="4" w:space="0" w:color="000000"/>
              <w:bottom w:val="single" w:sz="4" w:space="0" w:color="auto"/>
              <w:right w:val="single" w:sz="4" w:space="0" w:color="auto"/>
            </w:tcBorders>
            <w:shd w:val="clear" w:color="auto" w:fill="auto"/>
            <w:vAlign w:val="center"/>
          </w:tcPr>
          <w:p w14:paraId="4BAF3443" w14:textId="77777777" w:rsidR="00E40105" w:rsidRDefault="00972B64">
            <w:pPr>
              <w:jc w:val="center"/>
              <w:rPr>
                <w:color w:val="000000"/>
                <w:sz w:val="20"/>
                <w:szCs w:val="20"/>
              </w:rPr>
            </w:pPr>
            <w:r>
              <w:rPr>
                <w:color w:val="000000"/>
                <w:sz w:val="20"/>
                <w:szCs w:val="20"/>
              </w:rPr>
              <w:t>0,00</w:t>
            </w:r>
          </w:p>
        </w:tc>
        <w:tc>
          <w:tcPr>
            <w:tcW w:w="357" w:type="pct"/>
            <w:tcBorders>
              <w:top w:val="none" w:sz="4" w:space="0" w:color="000000"/>
              <w:left w:val="none" w:sz="4" w:space="0" w:color="000000"/>
              <w:bottom w:val="single" w:sz="4" w:space="0" w:color="auto"/>
              <w:right w:val="single" w:sz="4" w:space="0" w:color="auto"/>
            </w:tcBorders>
            <w:shd w:val="clear" w:color="auto" w:fill="auto"/>
            <w:vAlign w:val="center"/>
          </w:tcPr>
          <w:p w14:paraId="1B74D8BE" w14:textId="77777777" w:rsidR="00E40105" w:rsidRDefault="00972B64">
            <w:pPr>
              <w:jc w:val="center"/>
              <w:rPr>
                <w:color w:val="000000"/>
                <w:sz w:val="20"/>
                <w:szCs w:val="20"/>
              </w:rPr>
            </w:pPr>
            <w:r>
              <w:rPr>
                <w:color w:val="000000"/>
                <w:sz w:val="20"/>
                <w:szCs w:val="20"/>
              </w:rPr>
              <w:t>0,00</w:t>
            </w:r>
          </w:p>
        </w:tc>
        <w:tc>
          <w:tcPr>
            <w:tcW w:w="433" w:type="pct"/>
            <w:tcBorders>
              <w:top w:val="none" w:sz="4" w:space="0" w:color="000000"/>
              <w:left w:val="none" w:sz="4" w:space="0" w:color="000000"/>
              <w:bottom w:val="single" w:sz="4" w:space="0" w:color="auto"/>
              <w:right w:val="single" w:sz="4" w:space="0" w:color="auto"/>
            </w:tcBorders>
            <w:shd w:val="clear" w:color="auto" w:fill="auto"/>
            <w:vAlign w:val="center"/>
          </w:tcPr>
          <w:p w14:paraId="6CABA1CD" w14:textId="77777777" w:rsidR="00E40105" w:rsidRDefault="00972B64">
            <w:pPr>
              <w:jc w:val="center"/>
              <w:rPr>
                <w:color w:val="000000"/>
                <w:sz w:val="20"/>
                <w:szCs w:val="20"/>
              </w:rPr>
            </w:pPr>
            <w:r>
              <w:rPr>
                <w:color w:val="000000"/>
                <w:sz w:val="20"/>
                <w:szCs w:val="20"/>
              </w:rPr>
              <w:t>67849,60</w:t>
            </w:r>
          </w:p>
        </w:tc>
      </w:tr>
      <w:tr w:rsidR="00E40105" w14:paraId="71A1C228" w14:textId="77777777">
        <w:trPr>
          <w:trHeight w:val="20"/>
        </w:trPr>
        <w:tc>
          <w:tcPr>
            <w:tcW w:w="1220" w:type="pct"/>
            <w:vMerge w:val="restart"/>
            <w:tcBorders>
              <w:top w:val="none" w:sz="4" w:space="0" w:color="000000"/>
              <w:left w:val="single" w:sz="4" w:space="0" w:color="auto"/>
              <w:bottom w:val="single" w:sz="4" w:space="0" w:color="auto"/>
              <w:right w:val="single" w:sz="4" w:space="0" w:color="auto"/>
            </w:tcBorders>
            <w:shd w:val="clear" w:color="auto" w:fill="auto"/>
            <w:vAlign w:val="center"/>
          </w:tcPr>
          <w:p w14:paraId="1AA45176" w14:textId="77777777" w:rsidR="00E40105" w:rsidRDefault="00972B64">
            <w:pPr>
              <w:jc w:val="center"/>
              <w:rPr>
                <w:color w:val="000000"/>
                <w:sz w:val="20"/>
                <w:szCs w:val="20"/>
              </w:rPr>
            </w:pPr>
            <w:r>
              <w:rPr>
                <w:color w:val="000000"/>
                <w:sz w:val="20"/>
                <w:szCs w:val="20"/>
              </w:rPr>
              <w:lastRenderedPageBreak/>
              <w:t>Газовая котельная «Новый город»</w:t>
            </w:r>
          </w:p>
        </w:tc>
        <w:tc>
          <w:tcPr>
            <w:tcW w:w="981" w:type="pct"/>
            <w:tcBorders>
              <w:top w:val="none" w:sz="4" w:space="0" w:color="000000"/>
              <w:left w:val="none" w:sz="4" w:space="0" w:color="000000"/>
              <w:bottom w:val="single" w:sz="4" w:space="0" w:color="auto"/>
              <w:right w:val="single" w:sz="4" w:space="0" w:color="auto"/>
            </w:tcBorders>
            <w:shd w:val="clear" w:color="auto" w:fill="auto"/>
            <w:vAlign w:val="center"/>
          </w:tcPr>
          <w:p w14:paraId="2CD5EA8B" w14:textId="77777777" w:rsidR="00E40105" w:rsidRDefault="00972B64">
            <w:pPr>
              <w:jc w:val="center"/>
              <w:rPr>
                <w:color w:val="000000"/>
                <w:sz w:val="20"/>
                <w:szCs w:val="20"/>
              </w:rPr>
            </w:pPr>
            <w:r>
              <w:rPr>
                <w:color w:val="000000"/>
                <w:sz w:val="20"/>
                <w:szCs w:val="20"/>
              </w:rPr>
              <w:t>Прирост нагрузки на отопление,  вентиляцию и ГВС</w:t>
            </w:r>
          </w:p>
        </w:tc>
        <w:tc>
          <w:tcPr>
            <w:tcW w:w="505" w:type="pct"/>
            <w:tcBorders>
              <w:top w:val="none" w:sz="4" w:space="0" w:color="000000"/>
              <w:left w:val="none" w:sz="4" w:space="0" w:color="000000"/>
              <w:bottom w:val="single" w:sz="4" w:space="0" w:color="auto"/>
              <w:right w:val="single" w:sz="4" w:space="0" w:color="auto"/>
            </w:tcBorders>
            <w:shd w:val="clear" w:color="auto" w:fill="auto"/>
            <w:vAlign w:val="center"/>
          </w:tcPr>
          <w:p w14:paraId="2593A5B2" w14:textId="77777777" w:rsidR="00E40105" w:rsidRDefault="00972B64">
            <w:pPr>
              <w:jc w:val="center"/>
              <w:rPr>
                <w:color w:val="000000"/>
                <w:sz w:val="20"/>
                <w:szCs w:val="20"/>
              </w:rPr>
            </w:pPr>
            <w:r>
              <w:rPr>
                <w:color w:val="000000"/>
                <w:sz w:val="20"/>
                <w:szCs w:val="20"/>
              </w:rPr>
              <w:t>Гкал/ч</w:t>
            </w:r>
          </w:p>
        </w:tc>
        <w:tc>
          <w:tcPr>
            <w:tcW w:w="216" w:type="pct"/>
            <w:tcBorders>
              <w:top w:val="none" w:sz="4" w:space="0" w:color="000000"/>
              <w:left w:val="none" w:sz="4" w:space="0" w:color="000000"/>
              <w:bottom w:val="single" w:sz="4" w:space="0" w:color="auto"/>
              <w:right w:val="single" w:sz="4" w:space="0" w:color="auto"/>
            </w:tcBorders>
            <w:shd w:val="clear" w:color="auto" w:fill="auto"/>
            <w:vAlign w:val="center"/>
          </w:tcPr>
          <w:p w14:paraId="2C487748" w14:textId="77777777" w:rsidR="00E40105" w:rsidRDefault="00972B64">
            <w:pPr>
              <w:jc w:val="center"/>
              <w:rPr>
                <w:color w:val="000000"/>
                <w:sz w:val="20"/>
                <w:szCs w:val="20"/>
              </w:rPr>
            </w:pPr>
            <w:r>
              <w:rPr>
                <w:color w:val="000000"/>
                <w:sz w:val="20"/>
                <w:szCs w:val="20"/>
              </w:rPr>
              <w:t>0,00</w:t>
            </w:r>
          </w:p>
        </w:tc>
        <w:tc>
          <w:tcPr>
            <w:tcW w:w="217" w:type="pct"/>
            <w:tcBorders>
              <w:top w:val="none" w:sz="4" w:space="0" w:color="000000"/>
              <w:left w:val="none" w:sz="4" w:space="0" w:color="000000"/>
              <w:bottom w:val="single" w:sz="4" w:space="0" w:color="auto"/>
              <w:right w:val="single" w:sz="4" w:space="0" w:color="auto"/>
            </w:tcBorders>
            <w:shd w:val="clear" w:color="auto" w:fill="auto"/>
            <w:vAlign w:val="center"/>
          </w:tcPr>
          <w:p w14:paraId="7314C1EC" w14:textId="77777777" w:rsidR="00E40105" w:rsidRDefault="00972B64">
            <w:pPr>
              <w:jc w:val="center"/>
              <w:rPr>
                <w:color w:val="000000"/>
                <w:sz w:val="20"/>
                <w:szCs w:val="20"/>
              </w:rPr>
            </w:pPr>
            <w:r>
              <w:rPr>
                <w:color w:val="000000"/>
                <w:sz w:val="20"/>
                <w:szCs w:val="20"/>
              </w:rPr>
              <w:t>0,00</w:t>
            </w:r>
          </w:p>
        </w:tc>
        <w:tc>
          <w:tcPr>
            <w:tcW w:w="366" w:type="pct"/>
            <w:tcBorders>
              <w:top w:val="none" w:sz="4" w:space="0" w:color="000000"/>
              <w:left w:val="none" w:sz="4" w:space="0" w:color="000000"/>
              <w:bottom w:val="single" w:sz="4" w:space="0" w:color="auto"/>
              <w:right w:val="single" w:sz="4" w:space="0" w:color="auto"/>
            </w:tcBorders>
            <w:shd w:val="clear" w:color="auto" w:fill="auto"/>
            <w:vAlign w:val="center"/>
          </w:tcPr>
          <w:p w14:paraId="7E60607C" w14:textId="77777777" w:rsidR="00E40105" w:rsidRDefault="00972B64">
            <w:pPr>
              <w:jc w:val="center"/>
              <w:rPr>
                <w:color w:val="000000"/>
                <w:sz w:val="20"/>
                <w:szCs w:val="20"/>
              </w:rPr>
            </w:pPr>
            <w:r>
              <w:rPr>
                <w:color w:val="000000"/>
                <w:sz w:val="20"/>
                <w:szCs w:val="20"/>
              </w:rPr>
              <w:t>14,56</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526268A9" w14:textId="77777777" w:rsidR="00E40105" w:rsidRDefault="00972B64">
            <w:pPr>
              <w:jc w:val="center"/>
              <w:rPr>
                <w:color w:val="000000"/>
                <w:sz w:val="20"/>
                <w:szCs w:val="20"/>
              </w:rPr>
            </w:pPr>
            <w:r>
              <w:rPr>
                <w:color w:val="000000"/>
                <w:sz w:val="20"/>
                <w:szCs w:val="20"/>
              </w:rPr>
              <w:t>0,00</w:t>
            </w:r>
          </w:p>
        </w:tc>
        <w:tc>
          <w:tcPr>
            <w:tcW w:w="298" w:type="pct"/>
            <w:tcBorders>
              <w:top w:val="none" w:sz="4" w:space="0" w:color="000000"/>
              <w:left w:val="none" w:sz="4" w:space="0" w:color="000000"/>
              <w:bottom w:val="single" w:sz="4" w:space="0" w:color="auto"/>
              <w:right w:val="single" w:sz="4" w:space="0" w:color="auto"/>
            </w:tcBorders>
            <w:shd w:val="clear" w:color="auto" w:fill="auto"/>
            <w:vAlign w:val="center"/>
          </w:tcPr>
          <w:p w14:paraId="2455FFBA" w14:textId="77777777" w:rsidR="00E40105" w:rsidRDefault="00972B64">
            <w:pPr>
              <w:jc w:val="center"/>
              <w:rPr>
                <w:color w:val="000000"/>
                <w:sz w:val="20"/>
                <w:szCs w:val="20"/>
              </w:rPr>
            </w:pPr>
            <w:r>
              <w:rPr>
                <w:color w:val="000000"/>
                <w:sz w:val="20"/>
                <w:szCs w:val="20"/>
              </w:rPr>
              <w:t>0,00</w:t>
            </w:r>
          </w:p>
        </w:tc>
        <w:tc>
          <w:tcPr>
            <w:tcW w:w="357" w:type="pct"/>
            <w:tcBorders>
              <w:top w:val="none" w:sz="4" w:space="0" w:color="000000"/>
              <w:left w:val="none" w:sz="4" w:space="0" w:color="000000"/>
              <w:bottom w:val="single" w:sz="4" w:space="0" w:color="auto"/>
              <w:right w:val="single" w:sz="4" w:space="0" w:color="auto"/>
            </w:tcBorders>
            <w:shd w:val="clear" w:color="auto" w:fill="auto"/>
            <w:vAlign w:val="center"/>
          </w:tcPr>
          <w:p w14:paraId="12403E5E" w14:textId="77777777" w:rsidR="00E40105" w:rsidRDefault="00972B64">
            <w:pPr>
              <w:jc w:val="center"/>
              <w:rPr>
                <w:color w:val="000000"/>
                <w:sz w:val="20"/>
                <w:szCs w:val="20"/>
              </w:rPr>
            </w:pPr>
            <w:r>
              <w:rPr>
                <w:color w:val="000000"/>
                <w:sz w:val="20"/>
                <w:szCs w:val="20"/>
              </w:rPr>
              <w:t>21,92</w:t>
            </w:r>
          </w:p>
        </w:tc>
        <w:tc>
          <w:tcPr>
            <w:tcW w:w="433" w:type="pct"/>
            <w:tcBorders>
              <w:top w:val="none" w:sz="4" w:space="0" w:color="000000"/>
              <w:left w:val="none" w:sz="4" w:space="0" w:color="000000"/>
              <w:bottom w:val="single" w:sz="4" w:space="0" w:color="auto"/>
              <w:right w:val="single" w:sz="4" w:space="0" w:color="auto"/>
            </w:tcBorders>
            <w:shd w:val="clear" w:color="auto" w:fill="auto"/>
            <w:vAlign w:val="center"/>
          </w:tcPr>
          <w:p w14:paraId="45A54DAD" w14:textId="77777777" w:rsidR="00E40105" w:rsidRDefault="00972B64">
            <w:pPr>
              <w:jc w:val="center"/>
              <w:rPr>
                <w:color w:val="000000"/>
                <w:sz w:val="20"/>
                <w:szCs w:val="20"/>
              </w:rPr>
            </w:pPr>
            <w:r>
              <w:rPr>
                <w:color w:val="000000"/>
                <w:sz w:val="20"/>
                <w:szCs w:val="20"/>
              </w:rPr>
              <w:t>36,48</w:t>
            </w:r>
          </w:p>
        </w:tc>
      </w:tr>
      <w:tr w:rsidR="00E40105" w14:paraId="5C847FE1" w14:textId="77777777">
        <w:trPr>
          <w:trHeight w:val="20"/>
        </w:trPr>
        <w:tc>
          <w:tcPr>
            <w:tcW w:w="1220" w:type="pct"/>
            <w:vMerge/>
            <w:tcBorders>
              <w:top w:val="none" w:sz="4" w:space="0" w:color="000000"/>
              <w:left w:val="single" w:sz="4" w:space="0" w:color="auto"/>
              <w:bottom w:val="single" w:sz="4" w:space="0" w:color="auto"/>
              <w:right w:val="single" w:sz="4" w:space="0" w:color="auto"/>
            </w:tcBorders>
            <w:vAlign w:val="center"/>
          </w:tcPr>
          <w:p w14:paraId="65A27057" w14:textId="77777777" w:rsidR="00E40105" w:rsidRDefault="00E40105">
            <w:pPr>
              <w:rPr>
                <w:color w:val="000000"/>
                <w:sz w:val="20"/>
                <w:szCs w:val="20"/>
              </w:rPr>
            </w:pPr>
          </w:p>
        </w:tc>
        <w:tc>
          <w:tcPr>
            <w:tcW w:w="981" w:type="pct"/>
            <w:tcBorders>
              <w:top w:val="none" w:sz="4" w:space="0" w:color="000000"/>
              <w:left w:val="none" w:sz="4" w:space="0" w:color="000000"/>
              <w:bottom w:val="single" w:sz="4" w:space="0" w:color="auto"/>
              <w:right w:val="single" w:sz="4" w:space="0" w:color="auto"/>
            </w:tcBorders>
            <w:shd w:val="clear" w:color="auto" w:fill="auto"/>
            <w:vAlign w:val="center"/>
          </w:tcPr>
          <w:p w14:paraId="23BCA488" w14:textId="77777777" w:rsidR="00E40105" w:rsidRDefault="00972B64">
            <w:pPr>
              <w:jc w:val="center"/>
              <w:rPr>
                <w:color w:val="000000"/>
                <w:sz w:val="20"/>
                <w:szCs w:val="20"/>
              </w:rPr>
            </w:pPr>
            <w:r>
              <w:rPr>
                <w:color w:val="000000"/>
                <w:sz w:val="20"/>
                <w:szCs w:val="20"/>
              </w:rPr>
              <w:t>Убыль нагрузки на отопление,  вентиляцию и ГВС</w:t>
            </w:r>
          </w:p>
        </w:tc>
        <w:tc>
          <w:tcPr>
            <w:tcW w:w="505" w:type="pct"/>
            <w:tcBorders>
              <w:top w:val="none" w:sz="4" w:space="0" w:color="000000"/>
              <w:left w:val="none" w:sz="4" w:space="0" w:color="000000"/>
              <w:bottom w:val="single" w:sz="4" w:space="0" w:color="auto"/>
              <w:right w:val="single" w:sz="4" w:space="0" w:color="auto"/>
            </w:tcBorders>
            <w:shd w:val="clear" w:color="auto" w:fill="auto"/>
            <w:vAlign w:val="center"/>
          </w:tcPr>
          <w:p w14:paraId="1700B09A" w14:textId="77777777" w:rsidR="00E40105" w:rsidRDefault="00972B64">
            <w:pPr>
              <w:jc w:val="center"/>
              <w:rPr>
                <w:color w:val="000000"/>
                <w:sz w:val="20"/>
                <w:szCs w:val="20"/>
              </w:rPr>
            </w:pPr>
            <w:r>
              <w:rPr>
                <w:color w:val="000000"/>
                <w:sz w:val="20"/>
                <w:szCs w:val="20"/>
              </w:rPr>
              <w:t>Гкал/ч</w:t>
            </w:r>
          </w:p>
        </w:tc>
        <w:tc>
          <w:tcPr>
            <w:tcW w:w="216" w:type="pct"/>
            <w:tcBorders>
              <w:top w:val="none" w:sz="4" w:space="0" w:color="000000"/>
              <w:left w:val="none" w:sz="4" w:space="0" w:color="000000"/>
              <w:bottom w:val="single" w:sz="4" w:space="0" w:color="auto"/>
              <w:right w:val="single" w:sz="4" w:space="0" w:color="auto"/>
            </w:tcBorders>
            <w:shd w:val="clear" w:color="auto" w:fill="auto"/>
            <w:vAlign w:val="center"/>
          </w:tcPr>
          <w:p w14:paraId="1083CA75" w14:textId="77777777" w:rsidR="00E40105" w:rsidRDefault="00972B64">
            <w:pPr>
              <w:jc w:val="center"/>
              <w:rPr>
                <w:color w:val="000000"/>
                <w:sz w:val="20"/>
                <w:szCs w:val="20"/>
              </w:rPr>
            </w:pPr>
            <w:r>
              <w:rPr>
                <w:color w:val="000000"/>
                <w:sz w:val="20"/>
                <w:szCs w:val="20"/>
              </w:rPr>
              <w:t>0,00</w:t>
            </w:r>
          </w:p>
        </w:tc>
        <w:tc>
          <w:tcPr>
            <w:tcW w:w="217" w:type="pct"/>
            <w:tcBorders>
              <w:top w:val="none" w:sz="4" w:space="0" w:color="000000"/>
              <w:left w:val="none" w:sz="4" w:space="0" w:color="000000"/>
              <w:bottom w:val="single" w:sz="4" w:space="0" w:color="auto"/>
              <w:right w:val="single" w:sz="4" w:space="0" w:color="auto"/>
            </w:tcBorders>
            <w:shd w:val="clear" w:color="auto" w:fill="auto"/>
            <w:vAlign w:val="center"/>
          </w:tcPr>
          <w:p w14:paraId="2AFA9B0F" w14:textId="77777777" w:rsidR="00E40105" w:rsidRDefault="00972B64">
            <w:pPr>
              <w:jc w:val="center"/>
              <w:rPr>
                <w:color w:val="000000"/>
                <w:sz w:val="20"/>
                <w:szCs w:val="20"/>
              </w:rPr>
            </w:pPr>
            <w:r>
              <w:rPr>
                <w:color w:val="000000"/>
                <w:sz w:val="20"/>
                <w:szCs w:val="20"/>
              </w:rPr>
              <w:t>0,00</w:t>
            </w:r>
          </w:p>
        </w:tc>
        <w:tc>
          <w:tcPr>
            <w:tcW w:w="366" w:type="pct"/>
            <w:tcBorders>
              <w:top w:val="none" w:sz="4" w:space="0" w:color="000000"/>
              <w:left w:val="none" w:sz="4" w:space="0" w:color="000000"/>
              <w:bottom w:val="single" w:sz="4" w:space="0" w:color="auto"/>
              <w:right w:val="single" w:sz="4" w:space="0" w:color="auto"/>
            </w:tcBorders>
            <w:shd w:val="clear" w:color="auto" w:fill="auto"/>
            <w:vAlign w:val="center"/>
          </w:tcPr>
          <w:p w14:paraId="6B1B5CE6" w14:textId="77777777" w:rsidR="00E40105" w:rsidRDefault="00972B64">
            <w:pPr>
              <w:jc w:val="center"/>
              <w:rPr>
                <w:color w:val="000000"/>
                <w:sz w:val="20"/>
                <w:szCs w:val="20"/>
              </w:rPr>
            </w:pPr>
            <w:r>
              <w:rPr>
                <w:color w:val="000000"/>
                <w:sz w:val="20"/>
                <w:szCs w:val="20"/>
              </w:rPr>
              <w:t>0,00</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13C7C437" w14:textId="77777777" w:rsidR="00E40105" w:rsidRDefault="00972B64">
            <w:pPr>
              <w:jc w:val="center"/>
              <w:rPr>
                <w:color w:val="000000"/>
                <w:sz w:val="20"/>
                <w:szCs w:val="20"/>
              </w:rPr>
            </w:pPr>
            <w:r>
              <w:rPr>
                <w:color w:val="000000"/>
                <w:sz w:val="20"/>
                <w:szCs w:val="20"/>
              </w:rPr>
              <w:t>0,00</w:t>
            </w:r>
          </w:p>
        </w:tc>
        <w:tc>
          <w:tcPr>
            <w:tcW w:w="298" w:type="pct"/>
            <w:tcBorders>
              <w:top w:val="none" w:sz="4" w:space="0" w:color="000000"/>
              <w:left w:val="none" w:sz="4" w:space="0" w:color="000000"/>
              <w:bottom w:val="single" w:sz="4" w:space="0" w:color="auto"/>
              <w:right w:val="single" w:sz="4" w:space="0" w:color="auto"/>
            </w:tcBorders>
            <w:shd w:val="clear" w:color="auto" w:fill="auto"/>
            <w:vAlign w:val="center"/>
          </w:tcPr>
          <w:p w14:paraId="71BF31BE" w14:textId="77777777" w:rsidR="00E40105" w:rsidRDefault="00972B64">
            <w:pPr>
              <w:jc w:val="center"/>
              <w:rPr>
                <w:color w:val="000000"/>
                <w:sz w:val="20"/>
                <w:szCs w:val="20"/>
              </w:rPr>
            </w:pPr>
            <w:r>
              <w:rPr>
                <w:color w:val="000000"/>
                <w:sz w:val="20"/>
                <w:szCs w:val="20"/>
              </w:rPr>
              <w:t>0,00</w:t>
            </w:r>
          </w:p>
        </w:tc>
        <w:tc>
          <w:tcPr>
            <w:tcW w:w="357" w:type="pct"/>
            <w:tcBorders>
              <w:top w:val="none" w:sz="4" w:space="0" w:color="000000"/>
              <w:left w:val="none" w:sz="4" w:space="0" w:color="000000"/>
              <w:bottom w:val="single" w:sz="4" w:space="0" w:color="auto"/>
              <w:right w:val="single" w:sz="4" w:space="0" w:color="auto"/>
            </w:tcBorders>
            <w:shd w:val="clear" w:color="auto" w:fill="auto"/>
            <w:vAlign w:val="center"/>
          </w:tcPr>
          <w:p w14:paraId="4EE435F7" w14:textId="77777777" w:rsidR="00E40105" w:rsidRDefault="00972B64">
            <w:pPr>
              <w:jc w:val="center"/>
              <w:rPr>
                <w:color w:val="000000"/>
                <w:sz w:val="20"/>
                <w:szCs w:val="20"/>
              </w:rPr>
            </w:pPr>
            <w:r>
              <w:rPr>
                <w:color w:val="000000"/>
                <w:sz w:val="20"/>
                <w:szCs w:val="20"/>
              </w:rPr>
              <w:t>0,00</w:t>
            </w:r>
          </w:p>
        </w:tc>
        <w:tc>
          <w:tcPr>
            <w:tcW w:w="433" w:type="pct"/>
            <w:tcBorders>
              <w:top w:val="none" w:sz="4" w:space="0" w:color="000000"/>
              <w:left w:val="none" w:sz="4" w:space="0" w:color="000000"/>
              <w:bottom w:val="single" w:sz="4" w:space="0" w:color="auto"/>
              <w:right w:val="single" w:sz="4" w:space="0" w:color="auto"/>
            </w:tcBorders>
            <w:shd w:val="clear" w:color="auto" w:fill="auto"/>
            <w:vAlign w:val="center"/>
          </w:tcPr>
          <w:p w14:paraId="23F72CF5" w14:textId="77777777" w:rsidR="00E40105" w:rsidRDefault="00972B64">
            <w:pPr>
              <w:jc w:val="center"/>
              <w:rPr>
                <w:color w:val="000000"/>
                <w:sz w:val="20"/>
                <w:szCs w:val="20"/>
              </w:rPr>
            </w:pPr>
            <w:r>
              <w:rPr>
                <w:color w:val="000000"/>
                <w:sz w:val="20"/>
                <w:szCs w:val="20"/>
              </w:rPr>
              <w:t>0,00</w:t>
            </w:r>
          </w:p>
        </w:tc>
      </w:tr>
      <w:tr w:rsidR="00E40105" w14:paraId="661EA0F0" w14:textId="77777777">
        <w:trPr>
          <w:trHeight w:val="20"/>
        </w:trPr>
        <w:tc>
          <w:tcPr>
            <w:tcW w:w="1220" w:type="pct"/>
            <w:vMerge/>
            <w:tcBorders>
              <w:top w:val="none" w:sz="4" w:space="0" w:color="000000"/>
              <w:left w:val="single" w:sz="4" w:space="0" w:color="auto"/>
              <w:bottom w:val="single" w:sz="4" w:space="0" w:color="auto"/>
              <w:right w:val="single" w:sz="4" w:space="0" w:color="auto"/>
            </w:tcBorders>
            <w:vAlign w:val="center"/>
          </w:tcPr>
          <w:p w14:paraId="622AC283" w14:textId="77777777" w:rsidR="00E40105" w:rsidRDefault="00E40105">
            <w:pPr>
              <w:rPr>
                <w:color w:val="000000"/>
                <w:sz w:val="20"/>
                <w:szCs w:val="20"/>
              </w:rPr>
            </w:pPr>
          </w:p>
        </w:tc>
        <w:tc>
          <w:tcPr>
            <w:tcW w:w="981" w:type="pct"/>
            <w:tcBorders>
              <w:top w:val="none" w:sz="4" w:space="0" w:color="000000"/>
              <w:left w:val="none" w:sz="4" w:space="0" w:color="000000"/>
              <w:bottom w:val="single" w:sz="4" w:space="0" w:color="auto"/>
              <w:right w:val="single" w:sz="4" w:space="0" w:color="auto"/>
            </w:tcBorders>
            <w:shd w:val="clear" w:color="auto" w:fill="auto"/>
            <w:vAlign w:val="center"/>
          </w:tcPr>
          <w:p w14:paraId="1D750B63" w14:textId="77777777" w:rsidR="00E40105" w:rsidRDefault="00972B64">
            <w:pPr>
              <w:jc w:val="center"/>
              <w:rPr>
                <w:color w:val="000000"/>
                <w:sz w:val="20"/>
                <w:szCs w:val="20"/>
              </w:rPr>
            </w:pPr>
            <w:r>
              <w:rPr>
                <w:color w:val="000000"/>
                <w:sz w:val="20"/>
                <w:szCs w:val="20"/>
              </w:rPr>
              <w:t>Прирост годового потребления</w:t>
            </w:r>
          </w:p>
        </w:tc>
        <w:tc>
          <w:tcPr>
            <w:tcW w:w="505" w:type="pct"/>
            <w:tcBorders>
              <w:top w:val="none" w:sz="4" w:space="0" w:color="000000"/>
              <w:left w:val="none" w:sz="4" w:space="0" w:color="000000"/>
              <w:bottom w:val="single" w:sz="4" w:space="0" w:color="auto"/>
              <w:right w:val="single" w:sz="4" w:space="0" w:color="auto"/>
            </w:tcBorders>
            <w:shd w:val="clear" w:color="auto" w:fill="auto"/>
            <w:vAlign w:val="center"/>
          </w:tcPr>
          <w:p w14:paraId="2E4288BE" w14:textId="77777777" w:rsidR="00E40105" w:rsidRDefault="00972B64">
            <w:pPr>
              <w:jc w:val="center"/>
              <w:rPr>
                <w:color w:val="000000"/>
                <w:sz w:val="20"/>
                <w:szCs w:val="20"/>
              </w:rPr>
            </w:pPr>
            <w:r>
              <w:rPr>
                <w:color w:val="000000"/>
                <w:sz w:val="20"/>
                <w:szCs w:val="20"/>
              </w:rPr>
              <w:t>Гкал</w:t>
            </w:r>
          </w:p>
        </w:tc>
        <w:tc>
          <w:tcPr>
            <w:tcW w:w="216" w:type="pct"/>
            <w:tcBorders>
              <w:top w:val="none" w:sz="4" w:space="0" w:color="000000"/>
              <w:left w:val="none" w:sz="4" w:space="0" w:color="000000"/>
              <w:bottom w:val="single" w:sz="4" w:space="0" w:color="auto"/>
              <w:right w:val="single" w:sz="4" w:space="0" w:color="auto"/>
            </w:tcBorders>
            <w:shd w:val="clear" w:color="auto" w:fill="auto"/>
            <w:vAlign w:val="center"/>
          </w:tcPr>
          <w:p w14:paraId="4984A834" w14:textId="77777777" w:rsidR="00E40105" w:rsidRDefault="00972B64">
            <w:pPr>
              <w:jc w:val="center"/>
              <w:rPr>
                <w:color w:val="000000"/>
                <w:sz w:val="20"/>
                <w:szCs w:val="20"/>
              </w:rPr>
            </w:pPr>
            <w:r>
              <w:rPr>
                <w:color w:val="000000"/>
                <w:sz w:val="20"/>
                <w:szCs w:val="20"/>
              </w:rPr>
              <w:t>0,00</w:t>
            </w:r>
          </w:p>
        </w:tc>
        <w:tc>
          <w:tcPr>
            <w:tcW w:w="217" w:type="pct"/>
            <w:tcBorders>
              <w:top w:val="none" w:sz="4" w:space="0" w:color="000000"/>
              <w:left w:val="none" w:sz="4" w:space="0" w:color="000000"/>
              <w:bottom w:val="single" w:sz="4" w:space="0" w:color="auto"/>
              <w:right w:val="single" w:sz="4" w:space="0" w:color="auto"/>
            </w:tcBorders>
            <w:shd w:val="clear" w:color="auto" w:fill="auto"/>
            <w:vAlign w:val="center"/>
          </w:tcPr>
          <w:p w14:paraId="0135C22A" w14:textId="77777777" w:rsidR="00E40105" w:rsidRDefault="00972B64">
            <w:pPr>
              <w:jc w:val="center"/>
              <w:rPr>
                <w:color w:val="000000"/>
                <w:sz w:val="20"/>
                <w:szCs w:val="20"/>
              </w:rPr>
            </w:pPr>
            <w:r>
              <w:rPr>
                <w:color w:val="000000"/>
                <w:sz w:val="20"/>
                <w:szCs w:val="20"/>
              </w:rPr>
              <w:t>0,00</w:t>
            </w:r>
          </w:p>
        </w:tc>
        <w:tc>
          <w:tcPr>
            <w:tcW w:w="366" w:type="pct"/>
            <w:tcBorders>
              <w:top w:val="none" w:sz="4" w:space="0" w:color="000000"/>
              <w:left w:val="none" w:sz="4" w:space="0" w:color="000000"/>
              <w:bottom w:val="single" w:sz="4" w:space="0" w:color="auto"/>
              <w:right w:val="single" w:sz="4" w:space="0" w:color="auto"/>
            </w:tcBorders>
            <w:shd w:val="clear" w:color="auto" w:fill="auto"/>
            <w:vAlign w:val="center"/>
          </w:tcPr>
          <w:p w14:paraId="06666E9F" w14:textId="77777777" w:rsidR="00E40105" w:rsidRDefault="00972B64">
            <w:pPr>
              <w:jc w:val="center"/>
              <w:rPr>
                <w:color w:val="000000"/>
                <w:sz w:val="20"/>
                <w:szCs w:val="20"/>
              </w:rPr>
            </w:pPr>
            <w:r>
              <w:rPr>
                <w:color w:val="000000"/>
                <w:sz w:val="20"/>
                <w:szCs w:val="20"/>
              </w:rPr>
              <w:t>67849,60</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22AE876E" w14:textId="77777777" w:rsidR="00E40105" w:rsidRDefault="00972B64">
            <w:pPr>
              <w:jc w:val="center"/>
              <w:rPr>
                <w:color w:val="000000"/>
                <w:sz w:val="20"/>
                <w:szCs w:val="20"/>
              </w:rPr>
            </w:pPr>
            <w:r>
              <w:rPr>
                <w:color w:val="000000"/>
                <w:sz w:val="20"/>
                <w:szCs w:val="20"/>
              </w:rPr>
              <w:t>0,00</w:t>
            </w:r>
          </w:p>
        </w:tc>
        <w:tc>
          <w:tcPr>
            <w:tcW w:w="298" w:type="pct"/>
            <w:tcBorders>
              <w:top w:val="none" w:sz="4" w:space="0" w:color="000000"/>
              <w:left w:val="none" w:sz="4" w:space="0" w:color="000000"/>
              <w:bottom w:val="single" w:sz="4" w:space="0" w:color="auto"/>
              <w:right w:val="single" w:sz="4" w:space="0" w:color="auto"/>
            </w:tcBorders>
            <w:shd w:val="clear" w:color="auto" w:fill="auto"/>
            <w:vAlign w:val="center"/>
          </w:tcPr>
          <w:p w14:paraId="1C8E58BE" w14:textId="77777777" w:rsidR="00E40105" w:rsidRDefault="00972B64">
            <w:pPr>
              <w:jc w:val="center"/>
              <w:rPr>
                <w:color w:val="000000"/>
                <w:sz w:val="20"/>
                <w:szCs w:val="20"/>
              </w:rPr>
            </w:pPr>
            <w:r>
              <w:rPr>
                <w:color w:val="000000"/>
                <w:sz w:val="20"/>
                <w:szCs w:val="20"/>
              </w:rPr>
              <w:t>0,00</w:t>
            </w:r>
          </w:p>
        </w:tc>
        <w:tc>
          <w:tcPr>
            <w:tcW w:w="357" w:type="pct"/>
            <w:tcBorders>
              <w:top w:val="none" w:sz="4" w:space="0" w:color="000000"/>
              <w:left w:val="none" w:sz="4" w:space="0" w:color="000000"/>
              <w:bottom w:val="single" w:sz="4" w:space="0" w:color="auto"/>
              <w:right w:val="single" w:sz="4" w:space="0" w:color="auto"/>
            </w:tcBorders>
            <w:shd w:val="clear" w:color="auto" w:fill="auto"/>
            <w:vAlign w:val="center"/>
          </w:tcPr>
          <w:p w14:paraId="1BEF3A0B" w14:textId="77777777" w:rsidR="00E40105" w:rsidRDefault="00972B64">
            <w:pPr>
              <w:jc w:val="center"/>
              <w:rPr>
                <w:color w:val="000000"/>
                <w:sz w:val="20"/>
                <w:szCs w:val="20"/>
              </w:rPr>
            </w:pPr>
            <w:r>
              <w:rPr>
                <w:color w:val="000000"/>
                <w:sz w:val="20"/>
                <w:szCs w:val="20"/>
              </w:rPr>
              <w:t>81887,71</w:t>
            </w:r>
          </w:p>
        </w:tc>
        <w:tc>
          <w:tcPr>
            <w:tcW w:w="433" w:type="pct"/>
            <w:tcBorders>
              <w:top w:val="none" w:sz="4" w:space="0" w:color="000000"/>
              <w:left w:val="none" w:sz="4" w:space="0" w:color="000000"/>
              <w:bottom w:val="single" w:sz="4" w:space="0" w:color="auto"/>
              <w:right w:val="single" w:sz="4" w:space="0" w:color="auto"/>
            </w:tcBorders>
            <w:shd w:val="clear" w:color="auto" w:fill="auto"/>
            <w:vAlign w:val="center"/>
          </w:tcPr>
          <w:p w14:paraId="43927EFE" w14:textId="77777777" w:rsidR="00E40105" w:rsidRDefault="00972B64">
            <w:pPr>
              <w:jc w:val="center"/>
              <w:rPr>
                <w:color w:val="000000"/>
                <w:sz w:val="20"/>
                <w:szCs w:val="20"/>
              </w:rPr>
            </w:pPr>
            <w:r>
              <w:rPr>
                <w:color w:val="000000"/>
                <w:sz w:val="20"/>
                <w:szCs w:val="20"/>
              </w:rPr>
              <w:t>149737,32</w:t>
            </w:r>
          </w:p>
        </w:tc>
      </w:tr>
      <w:tr w:rsidR="00E40105" w14:paraId="7E7AD84B" w14:textId="77777777">
        <w:trPr>
          <w:trHeight w:val="20"/>
        </w:trPr>
        <w:tc>
          <w:tcPr>
            <w:tcW w:w="1220" w:type="pct"/>
            <w:vMerge/>
            <w:tcBorders>
              <w:top w:val="none" w:sz="4" w:space="0" w:color="000000"/>
              <w:left w:val="single" w:sz="4" w:space="0" w:color="auto"/>
              <w:bottom w:val="single" w:sz="4" w:space="0" w:color="auto"/>
              <w:right w:val="single" w:sz="4" w:space="0" w:color="auto"/>
            </w:tcBorders>
            <w:vAlign w:val="center"/>
          </w:tcPr>
          <w:p w14:paraId="4011046F" w14:textId="77777777" w:rsidR="00E40105" w:rsidRDefault="00E40105">
            <w:pPr>
              <w:rPr>
                <w:color w:val="000000"/>
                <w:sz w:val="20"/>
                <w:szCs w:val="20"/>
              </w:rPr>
            </w:pPr>
          </w:p>
        </w:tc>
        <w:tc>
          <w:tcPr>
            <w:tcW w:w="981" w:type="pct"/>
            <w:tcBorders>
              <w:top w:val="none" w:sz="4" w:space="0" w:color="000000"/>
              <w:left w:val="none" w:sz="4" w:space="0" w:color="000000"/>
              <w:bottom w:val="single" w:sz="4" w:space="0" w:color="auto"/>
              <w:right w:val="single" w:sz="4" w:space="0" w:color="auto"/>
            </w:tcBorders>
            <w:shd w:val="clear" w:color="auto" w:fill="auto"/>
            <w:vAlign w:val="center"/>
          </w:tcPr>
          <w:p w14:paraId="67E3E9B8" w14:textId="77777777" w:rsidR="00E40105" w:rsidRDefault="00972B64">
            <w:pPr>
              <w:jc w:val="center"/>
              <w:rPr>
                <w:color w:val="000000"/>
                <w:sz w:val="20"/>
                <w:szCs w:val="20"/>
              </w:rPr>
            </w:pPr>
            <w:r>
              <w:rPr>
                <w:color w:val="000000"/>
                <w:sz w:val="20"/>
                <w:szCs w:val="20"/>
              </w:rPr>
              <w:t>Убыль годового потребления</w:t>
            </w:r>
          </w:p>
        </w:tc>
        <w:tc>
          <w:tcPr>
            <w:tcW w:w="505" w:type="pct"/>
            <w:tcBorders>
              <w:top w:val="none" w:sz="4" w:space="0" w:color="000000"/>
              <w:left w:val="none" w:sz="4" w:space="0" w:color="000000"/>
              <w:bottom w:val="single" w:sz="4" w:space="0" w:color="auto"/>
              <w:right w:val="single" w:sz="4" w:space="0" w:color="auto"/>
            </w:tcBorders>
            <w:shd w:val="clear" w:color="auto" w:fill="auto"/>
            <w:vAlign w:val="center"/>
          </w:tcPr>
          <w:p w14:paraId="2D8A180E" w14:textId="77777777" w:rsidR="00E40105" w:rsidRDefault="00972B64">
            <w:pPr>
              <w:jc w:val="center"/>
              <w:rPr>
                <w:color w:val="000000"/>
                <w:sz w:val="20"/>
                <w:szCs w:val="20"/>
              </w:rPr>
            </w:pPr>
            <w:r>
              <w:rPr>
                <w:color w:val="000000"/>
                <w:sz w:val="20"/>
                <w:szCs w:val="20"/>
              </w:rPr>
              <w:t>Гкал</w:t>
            </w:r>
          </w:p>
        </w:tc>
        <w:tc>
          <w:tcPr>
            <w:tcW w:w="216" w:type="pct"/>
            <w:tcBorders>
              <w:top w:val="none" w:sz="4" w:space="0" w:color="000000"/>
              <w:left w:val="none" w:sz="4" w:space="0" w:color="000000"/>
              <w:bottom w:val="single" w:sz="4" w:space="0" w:color="auto"/>
              <w:right w:val="single" w:sz="4" w:space="0" w:color="auto"/>
            </w:tcBorders>
            <w:shd w:val="clear" w:color="auto" w:fill="auto"/>
            <w:vAlign w:val="center"/>
          </w:tcPr>
          <w:p w14:paraId="25C98D41" w14:textId="77777777" w:rsidR="00E40105" w:rsidRDefault="00972B64">
            <w:pPr>
              <w:jc w:val="center"/>
              <w:rPr>
                <w:color w:val="000000"/>
                <w:sz w:val="20"/>
                <w:szCs w:val="20"/>
              </w:rPr>
            </w:pPr>
            <w:r>
              <w:rPr>
                <w:color w:val="000000"/>
                <w:sz w:val="20"/>
                <w:szCs w:val="20"/>
              </w:rPr>
              <w:t>0,00</w:t>
            </w:r>
          </w:p>
        </w:tc>
        <w:tc>
          <w:tcPr>
            <w:tcW w:w="217" w:type="pct"/>
            <w:tcBorders>
              <w:top w:val="none" w:sz="4" w:space="0" w:color="000000"/>
              <w:left w:val="none" w:sz="4" w:space="0" w:color="000000"/>
              <w:bottom w:val="single" w:sz="4" w:space="0" w:color="auto"/>
              <w:right w:val="single" w:sz="4" w:space="0" w:color="auto"/>
            </w:tcBorders>
            <w:shd w:val="clear" w:color="auto" w:fill="auto"/>
            <w:vAlign w:val="center"/>
          </w:tcPr>
          <w:p w14:paraId="403CCAFC" w14:textId="77777777" w:rsidR="00E40105" w:rsidRDefault="00972B64">
            <w:pPr>
              <w:jc w:val="center"/>
              <w:rPr>
                <w:color w:val="000000"/>
                <w:sz w:val="20"/>
                <w:szCs w:val="20"/>
              </w:rPr>
            </w:pPr>
            <w:r>
              <w:rPr>
                <w:color w:val="000000"/>
                <w:sz w:val="20"/>
                <w:szCs w:val="20"/>
              </w:rPr>
              <w:t>0,00</w:t>
            </w:r>
          </w:p>
        </w:tc>
        <w:tc>
          <w:tcPr>
            <w:tcW w:w="366" w:type="pct"/>
            <w:tcBorders>
              <w:top w:val="none" w:sz="4" w:space="0" w:color="000000"/>
              <w:left w:val="none" w:sz="4" w:space="0" w:color="000000"/>
              <w:bottom w:val="single" w:sz="4" w:space="0" w:color="auto"/>
              <w:right w:val="single" w:sz="4" w:space="0" w:color="auto"/>
            </w:tcBorders>
            <w:shd w:val="clear" w:color="auto" w:fill="auto"/>
            <w:vAlign w:val="center"/>
          </w:tcPr>
          <w:p w14:paraId="7743ED40" w14:textId="77777777" w:rsidR="00E40105" w:rsidRDefault="00972B64">
            <w:pPr>
              <w:jc w:val="center"/>
              <w:rPr>
                <w:color w:val="000000"/>
                <w:sz w:val="20"/>
                <w:szCs w:val="20"/>
              </w:rPr>
            </w:pPr>
            <w:r>
              <w:rPr>
                <w:color w:val="000000"/>
                <w:sz w:val="20"/>
                <w:szCs w:val="20"/>
              </w:rPr>
              <w:t>0,00</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03F1A9F0" w14:textId="77777777" w:rsidR="00E40105" w:rsidRDefault="00972B64">
            <w:pPr>
              <w:jc w:val="center"/>
              <w:rPr>
                <w:color w:val="000000"/>
                <w:sz w:val="20"/>
                <w:szCs w:val="20"/>
              </w:rPr>
            </w:pPr>
            <w:r>
              <w:rPr>
                <w:color w:val="000000"/>
                <w:sz w:val="20"/>
                <w:szCs w:val="20"/>
              </w:rPr>
              <w:t>0,00</w:t>
            </w:r>
          </w:p>
        </w:tc>
        <w:tc>
          <w:tcPr>
            <w:tcW w:w="298" w:type="pct"/>
            <w:tcBorders>
              <w:top w:val="none" w:sz="4" w:space="0" w:color="000000"/>
              <w:left w:val="none" w:sz="4" w:space="0" w:color="000000"/>
              <w:bottom w:val="single" w:sz="4" w:space="0" w:color="auto"/>
              <w:right w:val="single" w:sz="4" w:space="0" w:color="auto"/>
            </w:tcBorders>
            <w:shd w:val="clear" w:color="auto" w:fill="auto"/>
            <w:vAlign w:val="center"/>
          </w:tcPr>
          <w:p w14:paraId="69110F10" w14:textId="77777777" w:rsidR="00E40105" w:rsidRDefault="00972B64">
            <w:pPr>
              <w:jc w:val="center"/>
              <w:rPr>
                <w:color w:val="000000"/>
                <w:sz w:val="20"/>
                <w:szCs w:val="20"/>
              </w:rPr>
            </w:pPr>
            <w:r>
              <w:rPr>
                <w:color w:val="000000"/>
                <w:sz w:val="20"/>
                <w:szCs w:val="20"/>
              </w:rPr>
              <w:t>0,00</w:t>
            </w:r>
          </w:p>
        </w:tc>
        <w:tc>
          <w:tcPr>
            <w:tcW w:w="357" w:type="pct"/>
            <w:tcBorders>
              <w:top w:val="none" w:sz="4" w:space="0" w:color="000000"/>
              <w:left w:val="none" w:sz="4" w:space="0" w:color="000000"/>
              <w:bottom w:val="single" w:sz="4" w:space="0" w:color="auto"/>
              <w:right w:val="single" w:sz="4" w:space="0" w:color="auto"/>
            </w:tcBorders>
            <w:shd w:val="clear" w:color="auto" w:fill="auto"/>
            <w:vAlign w:val="center"/>
          </w:tcPr>
          <w:p w14:paraId="4E7BBF77" w14:textId="77777777" w:rsidR="00E40105" w:rsidRDefault="00972B64">
            <w:pPr>
              <w:jc w:val="center"/>
              <w:rPr>
                <w:color w:val="000000"/>
                <w:sz w:val="20"/>
                <w:szCs w:val="20"/>
              </w:rPr>
            </w:pPr>
            <w:r>
              <w:rPr>
                <w:color w:val="000000"/>
                <w:sz w:val="20"/>
                <w:szCs w:val="20"/>
              </w:rPr>
              <w:t>0,00</w:t>
            </w:r>
          </w:p>
        </w:tc>
        <w:tc>
          <w:tcPr>
            <w:tcW w:w="433" w:type="pct"/>
            <w:tcBorders>
              <w:top w:val="none" w:sz="4" w:space="0" w:color="000000"/>
              <w:left w:val="none" w:sz="4" w:space="0" w:color="000000"/>
              <w:bottom w:val="single" w:sz="4" w:space="0" w:color="auto"/>
              <w:right w:val="single" w:sz="4" w:space="0" w:color="auto"/>
            </w:tcBorders>
            <w:shd w:val="clear" w:color="auto" w:fill="auto"/>
            <w:vAlign w:val="center"/>
          </w:tcPr>
          <w:p w14:paraId="7C6D0C39" w14:textId="77777777" w:rsidR="00E40105" w:rsidRDefault="00972B64">
            <w:pPr>
              <w:jc w:val="center"/>
              <w:rPr>
                <w:color w:val="000000"/>
                <w:sz w:val="20"/>
                <w:szCs w:val="20"/>
              </w:rPr>
            </w:pPr>
            <w:r>
              <w:rPr>
                <w:color w:val="000000"/>
                <w:sz w:val="20"/>
                <w:szCs w:val="20"/>
              </w:rPr>
              <w:t>0,00</w:t>
            </w:r>
          </w:p>
        </w:tc>
      </w:tr>
      <w:tr w:rsidR="00E40105" w14:paraId="030B09A3" w14:textId="77777777">
        <w:trPr>
          <w:trHeight w:val="20"/>
        </w:trPr>
        <w:tc>
          <w:tcPr>
            <w:tcW w:w="1220" w:type="pct"/>
            <w:vMerge w:val="restart"/>
            <w:tcBorders>
              <w:top w:val="none" w:sz="4" w:space="0" w:color="000000"/>
              <w:left w:val="single" w:sz="4" w:space="0" w:color="auto"/>
              <w:bottom w:val="single" w:sz="4" w:space="0" w:color="auto"/>
              <w:right w:val="single" w:sz="4" w:space="0" w:color="auto"/>
            </w:tcBorders>
            <w:shd w:val="clear" w:color="auto" w:fill="auto"/>
            <w:vAlign w:val="center"/>
          </w:tcPr>
          <w:p w14:paraId="49C8C389" w14:textId="77777777" w:rsidR="00E40105" w:rsidRDefault="00972B64">
            <w:pPr>
              <w:jc w:val="center"/>
              <w:rPr>
                <w:color w:val="000000"/>
                <w:sz w:val="20"/>
                <w:szCs w:val="20"/>
              </w:rPr>
            </w:pPr>
            <w:r>
              <w:rPr>
                <w:color w:val="000000"/>
                <w:sz w:val="20"/>
                <w:szCs w:val="20"/>
              </w:rPr>
              <w:t>Газовая котельная «Промзона»</w:t>
            </w:r>
          </w:p>
        </w:tc>
        <w:tc>
          <w:tcPr>
            <w:tcW w:w="981" w:type="pct"/>
            <w:tcBorders>
              <w:top w:val="none" w:sz="4" w:space="0" w:color="000000"/>
              <w:left w:val="none" w:sz="4" w:space="0" w:color="000000"/>
              <w:bottom w:val="single" w:sz="4" w:space="0" w:color="auto"/>
              <w:right w:val="single" w:sz="4" w:space="0" w:color="auto"/>
            </w:tcBorders>
            <w:shd w:val="clear" w:color="auto" w:fill="auto"/>
            <w:vAlign w:val="center"/>
          </w:tcPr>
          <w:p w14:paraId="36023636" w14:textId="77777777" w:rsidR="00E40105" w:rsidRDefault="00972B64">
            <w:pPr>
              <w:jc w:val="center"/>
              <w:rPr>
                <w:color w:val="000000"/>
                <w:sz w:val="20"/>
                <w:szCs w:val="20"/>
              </w:rPr>
            </w:pPr>
            <w:r>
              <w:rPr>
                <w:color w:val="000000"/>
                <w:sz w:val="20"/>
                <w:szCs w:val="20"/>
              </w:rPr>
              <w:t>Прирост нагрузки на отопление,  вентиляцию и ГВС</w:t>
            </w:r>
          </w:p>
        </w:tc>
        <w:tc>
          <w:tcPr>
            <w:tcW w:w="505" w:type="pct"/>
            <w:tcBorders>
              <w:top w:val="none" w:sz="4" w:space="0" w:color="000000"/>
              <w:left w:val="none" w:sz="4" w:space="0" w:color="000000"/>
              <w:bottom w:val="single" w:sz="4" w:space="0" w:color="auto"/>
              <w:right w:val="single" w:sz="4" w:space="0" w:color="auto"/>
            </w:tcBorders>
            <w:shd w:val="clear" w:color="auto" w:fill="auto"/>
            <w:vAlign w:val="center"/>
          </w:tcPr>
          <w:p w14:paraId="0DE68E7C" w14:textId="77777777" w:rsidR="00E40105" w:rsidRDefault="00972B64">
            <w:pPr>
              <w:jc w:val="center"/>
              <w:rPr>
                <w:color w:val="000000"/>
                <w:sz w:val="20"/>
                <w:szCs w:val="20"/>
              </w:rPr>
            </w:pPr>
            <w:r>
              <w:rPr>
                <w:color w:val="000000"/>
                <w:sz w:val="20"/>
                <w:szCs w:val="20"/>
              </w:rPr>
              <w:t>Гкал/ч</w:t>
            </w:r>
          </w:p>
        </w:tc>
        <w:tc>
          <w:tcPr>
            <w:tcW w:w="216" w:type="pct"/>
            <w:tcBorders>
              <w:top w:val="none" w:sz="4" w:space="0" w:color="000000"/>
              <w:left w:val="none" w:sz="4" w:space="0" w:color="000000"/>
              <w:bottom w:val="single" w:sz="4" w:space="0" w:color="auto"/>
              <w:right w:val="single" w:sz="4" w:space="0" w:color="auto"/>
            </w:tcBorders>
            <w:shd w:val="clear" w:color="auto" w:fill="auto"/>
            <w:vAlign w:val="center"/>
          </w:tcPr>
          <w:p w14:paraId="60F4EEDB" w14:textId="77777777" w:rsidR="00E40105" w:rsidRDefault="00972B64">
            <w:pPr>
              <w:jc w:val="center"/>
              <w:rPr>
                <w:color w:val="000000"/>
                <w:sz w:val="20"/>
                <w:szCs w:val="20"/>
              </w:rPr>
            </w:pPr>
            <w:r>
              <w:rPr>
                <w:color w:val="000000"/>
                <w:sz w:val="20"/>
                <w:szCs w:val="20"/>
              </w:rPr>
              <w:t>0,00</w:t>
            </w:r>
          </w:p>
        </w:tc>
        <w:tc>
          <w:tcPr>
            <w:tcW w:w="217" w:type="pct"/>
            <w:tcBorders>
              <w:top w:val="none" w:sz="4" w:space="0" w:color="000000"/>
              <w:left w:val="none" w:sz="4" w:space="0" w:color="000000"/>
              <w:bottom w:val="single" w:sz="4" w:space="0" w:color="auto"/>
              <w:right w:val="single" w:sz="4" w:space="0" w:color="auto"/>
            </w:tcBorders>
            <w:shd w:val="clear" w:color="auto" w:fill="auto"/>
            <w:vAlign w:val="center"/>
          </w:tcPr>
          <w:p w14:paraId="2F7C3029" w14:textId="77777777" w:rsidR="00E40105" w:rsidRDefault="00972B64">
            <w:pPr>
              <w:jc w:val="center"/>
              <w:rPr>
                <w:color w:val="000000"/>
                <w:sz w:val="20"/>
                <w:szCs w:val="20"/>
              </w:rPr>
            </w:pPr>
            <w:r>
              <w:rPr>
                <w:color w:val="000000"/>
                <w:sz w:val="20"/>
                <w:szCs w:val="20"/>
              </w:rPr>
              <w:t>0,00</w:t>
            </w:r>
          </w:p>
        </w:tc>
        <w:tc>
          <w:tcPr>
            <w:tcW w:w="366" w:type="pct"/>
            <w:tcBorders>
              <w:top w:val="none" w:sz="4" w:space="0" w:color="000000"/>
              <w:left w:val="none" w:sz="4" w:space="0" w:color="000000"/>
              <w:bottom w:val="single" w:sz="4" w:space="0" w:color="auto"/>
              <w:right w:val="single" w:sz="4" w:space="0" w:color="auto"/>
            </w:tcBorders>
            <w:shd w:val="clear" w:color="auto" w:fill="auto"/>
            <w:vAlign w:val="center"/>
          </w:tcPr>
          <w:p w14:paraId="4A505E40" w14:textId="77777777" w:rsidR="00E40105" w:rsidRDefault="00972B64">
            <w:pPr>
              <w:jc w:val="center"/>
              <w:rPr>
                <w:color w:val="000000"/>
                <w:sz w:val="20"/>
                <w:szCs w:val="20"/>
              </w:rPr>
            </w:pPr>
            <w:r>
              <w:rPr>
                <w:color w:val="000000"/>
                <w:sz w:val="20"/>
                <w:szCs w:val="20"/>
              </w:rPr>
              <w:t>31,70</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083C906D" w14:textId="77777777" w:rsidR="00E40105" w:rsidRDefault="00972B64">
            <w:pPr>
              <w:jc w:val="center"/>
              <w:rPr>
                <w:color w:val="000000"/>
                <w:sz w:val="20"/>
                <w:szCs w:val="20"/>
              </w:rPr>
            </w:pPr>
            <w:r>
              <w:rPr>
                <w:color w:val="000000"/>
                <w:sz w:val="20"/>
                <w:szCs w:val="20"/>
              </w:rPr>
              <w:t>0,00</w:t>
            </w:r>
          </w:p>
        </w:tc>
        <w:tc>
          <w:tcPr>
            <w:tcW w:w="298" w:type="pct"/>
            <w:tcBorders>
              <w:top w:val="none" w:sz="4" w:space="0" w:color="000000"/>
              <w:left w:val="none" w:sz="4" w:space="0" w:color="000000"/>
              <w:bottom w:val="single" w:sz="4" w:space="0" w:color="auto"/>
              <w:right w:val="single" w:sz="4" w:space="0" w:color="auto"/>
            </w:tcBorders>
            <w:shd w:val="clear" w:color="auto" w:fill="auto"/>
            <w:vAlign w:val="center"/>
          </w:tcPr>
          <w:p w14:paraId="167D4A8A" w14:textId="77777777" w:rsidR="00E40105" w:rsidRDefault="00972B64">
            <w:pPr>
              <w:jc w:val="center"/>
              <w:rPr>
                <w:color w:val="000000"/>
                <w:sz w:val="20"/>
                <w:szCs w:val="20"/>
              </w:rPr>
            </w:pPr>
            <w:r>
              <w:rPr>
                <w:color w:val="000000"/>
                <w:sz w:val="20"/>
                <w:szCs w:val="20"/>
              </w:rPr>
              <w:t>0,00</w:t>
            </w:r>
          </w:p>
        </w:tc>
        <w:tc>
          <w:tcPr>
            <w:tcW w:w="357" w:type="pct"/>
            <w:tcBorders>
              <w:top w:val="none" w:sz="4" w:space="0" w:color="000000"/>
              <w:left w:val="none" w:sz="4" w:space="0" w:color="000000"/>
              <w:bottom w:val="single" w:sz="4" w:space="0" w:color="auto"/>
              <w:right w:val="single" w:sz="4" w:space="0" w:color="auto"/>
            </w:tcBorders>
            <w:shd w:val="clear" w:color="auto" w:fill="auto"/>
            <w:vAlign w:val="center"/>
          </w:tcPr>
          <w:p w14:paraId="5FA158A9" w14:textId="77777777" w:rsidR="00E40105" w:rsidRDefault="00972B64">
            <w:pPr>
              <w:jc w:val="center"/>
              <w:rPr>
                <w:color w:val="000000"/>
                <w:sz w:val="20"/>
                <w:szCs w:val="20"/>
              </w:rPr>
            </w:pPr>
            <w:r>
              <w:rPr>
                <w:color w:val="000000"/>
                <w:sz w:val="20"/>
                <w:szCs w:val="20"/>
              </w:rPr>
              <w:t>0,00</w:t>
            </w:r>
          </w:p>
        </w:tc>
        <w:tc>
          <w:tcPr>
            <w:tcW w:w="433" w:type="pct"/>
            <w:tcBorders>
              <w:top w:val="none" w:sz="4" w:space="0" w:color="000000"/>
              <w:left w:val="none" w:sz="4" w:space="0" w:color="000000"/>
              <w:bottom w:val="single" w:sz="4" w:space="0" w:color="auto"/>
              <w:right w:val="single" w:sz="4" w:space="0" w:color="auto"/>
            </w:tcBorders>
            <w:shd w:val="clear" w:color="auto" w:fill="auto"/>
            <w:vAlign w:val="center"/>
          </w:tcPr>
          <w:p w14:paraId="4BD34501" w14:textId="77777777" w:rsidR="00E40105" w:rsidRDefault="00972B64">
            <w:pPr>
              <w:jc w:val="center"/>
              <w:rPr>
                <w:color w:val="000000"/>
                <w:sz w:val="20"/>
                <w:szCs w:val="20"/>
              </w:rPr>
            </w:pPr>
            <w:r>
              <w:rPr>
                <w:color w:val="000000"/>
                <w:sz w:val="20"/>
                <w:szCs w:val="20"/>
              </w:rPr>
              <w:t>31,70</w:t>
            </w:r>
          </w:p>
        </w:tc>
      </w:tr>
      <w:tr w:rsidR="00E40105" w14:paraId="536D2AC1" w14:textId="77777777">
        <w:trPr>
          <w:trHeight w:val="20"/>
        </w:trPr>
        <w:tc>
          <w:tcPr>
            <w:tcW w:w="1220" w:type="pct"/>
            <w:vMerge/>
            <w:tcBorders>
              <w:top w:val="none" w:sz="4" w:space="0" w:color="000000"/>
              <w:left w:val="single" w:sz="4" w:space="0" w:color="auto"/>
              <w:bottom w:val="single" w:sz="4" w:space="0" w:color="auto"/>
              <w:right w:val="single" w:sz="4" w:space="0" w:color="auto"/>
            </w:tcBorders>
            <w:vAlign w:val="center"/>
          </w:tcPr>
          <w:p w14:paraId="597D76A0" w14:textId="77777777" w:rsidR="00E40105" w:rsidRDefault="00E40105">
            <w:pPr>
              <w:rPr>
                <w:color w:val="000000"/>
                <w:sz w:val="20"/>
                <w:szCs w:val="20"/>
              </w:rPr>
            </w:pPr>
          </w:p>
        </w:tc>
        <w:tc>
          <w:tcPr>
            <w:tcW w:w="981" w:type="pct"/>
            <w:tcBorders>
              <w:top w:val="none" w:sz="4" w:space="0" w:color="000000"/>
              <w:left w:val="none" w:sz="4" w:space="0" w:color="000000"/>
              <w:bottom w:val="single" w:sz="4" w:space="0" w:color="auto"/>
              <w:right w:val="single" w:sz="4" w:space="0" w:color="auto"/>
            </w:tcBorders>
            <w:shd w:val="clear" w:color="auto" w:fill="auto"/>
            <w:vAlign w:val="center"/>
          </w:tcPr>
          <w:p w14:paraId="3D3CABBF" w14:textId="77777777" w:rsidR="00E40105" w:rsidRDefault="00972B64">
            <w:pPr>
              <w:jc w:val="center"/>
              <w:rPr>
                <w:color w:val="000000"/>
                <w:sz w:val="20"/>
                <w:szCs w:val="20"/>
              </w:rPr>
            </w:pPr>
            <w:r>
              <w:rPr>
                <w:color w:val="000000"/>
                <w:sz w:val="20"/>
                <w:szCs w:val="20"/>
              </w:rPr>
              <w:t>Убыль нагрузки на отопление,  вентиляцию и ГВС</w:t>
            </w:r>
          </w:p>
        </w:tc>
        <w:tc>
          <w:tcPr>
            <w:tcW w:w="505" w:type="pct"/>
            <w:tcBorders>
              <w:top w:val="none" w:sz="4" w:space="0" w:color="000000"/>
              <w:left w:val="none" w:sz="4" w:space="0" w:color="000000"/>
              <w:bottom w:val="single" w:sz="4" w:space="0" w:color="auto"/>
              <w:right w:val="single" w:sz="4" w:space="0" w:color="auto"/>
            </w:tcBorders>
            <w:shd w:val="clear" w:color="auto" w:fill="auto"/>
            <w:vAlign w:val="center"/>
          </w:tcPr>
          <w:p w14:paraId="5B95A423" w14:textId="77777777" w:rsidR="00E40105" w:rsidRDefault="00972B64">
            <w:pPr>
              <w:jc w:val="center"/>
              <w:rPr>
                <w:color w:val="000000"/>
                <w:sz w:val="20"/>
                <w:szCs w:val="20"/>
              </w:rPr>
            </w:pPr>
            <w:r>
              <w:rPr>
                <w:color w:val="000000"/>
                <w:sz w:val="20"/>
                <w:szCs w:val="20"/>
              </w:rPr>
              <w:t>Гкал/ч</w:t>
            </w:r>
          </w:p>
        </w:tc>
        <w:tc>
          <w:tcPr>
            <w:tcW w:w="216" w:type="pct"/>
            <w:tcBorders>
              <w:top w:val="none" w:sz="4" w:space="0" w:color="000000"/>
              <w:left w:val="none" w:sz="4" w:space="0" w:color="000000"/>
              <w:bottom w:val="single" w:sz="4" w:space="0" w:color="auto"/>
              <w:right w:val="single" w:sz="4" w:space="0" w:color="auto"/>
            </w:tcBorders>
            <w:shd w:val="clear" w:color="auto" w:fill="auto"/>
            <w:vAlign w:val="center"/>
          </w:tcPr>
          <w:p w14:paraId="16C6C62F" w14:textId="77777777" w:rsidR="00E40105" w:rsidRDefault="00972B64">
            <w:pPr>
              <w:jc w:val="center"/>
              <w:rPr>
                <w:color w:val="000000"/>
                <w:sz w:val="20"/>
                <w:szCs w:val="20"/>
              </w:rPr>
            </w:pPr>
            <w:r>
              <w:rPr>
                <w:color w:val="000000"/>
                <w:sz w:val="20"/>
                <w:szCs w:val="20"/>
              </w:rPr>
              <w:t>0,00</w:t>
            </w:r>
          </w:p>
        </w:tc>
        <w:tc>
          <w:tcPr>
            <w:tcW w:w="217" w:type="pct"/>
            <w:tcBorders>
              <w:top w:val="none" w:sz="4" w:space="0" w:color="000000"/>
              <w:left w:val="none" w:sz="4" w:space="0" w:color="000000"/>
              <w:bottom w:val="single" w:sz="4" w:space="0" w:color="auto"/>
              <w:right w:val="single" w:sz="4" w:space="0" w:color="auto"/>
            </w:tcBorders>
            <w:shd w:val="clear" w:color="auto" w:fill="auto"/>
            <w:vAlign w:val="center"/>
          </w:tcPr>
          <w:p w14:paraId="62ADA907" w14:textId="77777777" w:rsidR="00E40105" w:rsidRDefault="00972B64">
            <w:pPr>
              <w:jc w:val="center"/>
              <w:rPr>
                <w:color w:val="000000"/>
                <w:sz w:val="20"/>
                <w:szCs w:val="20"/>
              </w:rPr>
            </w:pPr>
            <w:r>
              <w:rPr>
                <w:color w:val="000000"/>
                <w:sz w:val="20"/>
                <w:szCs w:val="20"/>
              </w:rPr>
              <w:t>0,00</w:t>
            </w:r>
          </w:p>
        </w:tc>
        <w:tc>
          <w:tcPr>
            <w:tcW w:w="366" w:type="pct"/>
            <w:tcBorders>
              <w:top w:val="none" w:sz="4" w:space="0" w:color="000000"/>
              <w:left w:val="none" w:sz="4" w:space="0" w:color="000000"/>
              <w:bottom w:val="single" w:sz="4" w:space="0" w:color="auto"/>
              <w:right w:val="single" w:sz="4" w:space="0" w:color="auto"/>
            </w:tcBorders>
            <w:shd w:val="clear" w:color="auto" w:fill="auto"/>
            <w:vAlign w:val="center"/>
          </w:tcPr>
          <w:p w14:paraId="3B3A54F9" w14:textId="77777777" w:rsidR="00E40105" w:rsidRDefault="00972B64">
            <w:pPr>
              <w:jc w:val="center"/>
              <w:rPr>
                <w:color w:val="000000"/>
                <w:sz w:val="20"/>
                <w:szCs w:val="20"/>
              </w:rPr>
            </w:pPr>
            <w:r>
              <w:rPr>
                <w:color w:val="000000"/>
                <w:sz w:val="20"/>
                <w:szCs w:val="20"/>
              </w:rPr>
              <w:t>0,00</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47DAAFB8" w14:textId="77777777" w:rsidR="00E40105" w:rsidRDefault="00972B64">
            <w:pPr>
              <w:jc w:val="center"/>
              <w:rPr>
                <w:color w:val="000000"/>
                <w:sz w:val="20"/>
                <w:szCs w:val="20"/>
              </w:rPr>
            </w:pPr>
            <w:r>
              <w:rPr>
                <w:color w:val="000000"/>
                <w:sz w:val="20"/>
                <w:szCs w:val="20"/>
              </w:rPr>
              <w:t>0,00</w:t>
            </w:r>
          </w:p>
        </w:tc>
        <w:tc>
          <w:tcPr>
            <w:tcW w:w="298" w:type="pct"/>
            <w:tcBorders>
              <w:top w:val="none" w:sz="4" w:space="0" w:color="000000"/>
              <w:left w:val="none" w:sz="4" w:space="0" w:color="000000"/>
              <w:bottom w:val="single" w:sz="4" w:space="0" w:color="auto"/>
              <w:right w:val="single" w:sz="4" w:space="0" w:color="auto"/>
            </w:tcBorders>
            <w:shd w:val="clear" w:color="auto" w:fill="auto"/>
            <w:vAlign w:val="center"/>
          </w:tcPr>
          <w:p w14:paraId="2B9408D3" w14:textId="77777777" w:rsidR="00E40105" w:rsidRDefault="00972B64">
            <w:pPr>
              <w:jc w:val="center"/>
              <w:rPr>
                <w:color w:val="000000"/>
                <w:sz w:val="20"/>
                <w:szCs w:val="20"/>
              </w:rPr>
            </w:pPr>
            <w:r>
              <w:rPr>
                <w:color w:val="000000"/>
                <w:sz w:val="20"/>
                <w:szCs w:val="20"/>
              </w:rPr>
              <w:t>0,00</w:t>
            </w:r>
          </w:p>
        </w:tc>
        <w:tc>
          <w:tcPr>
            <w:tcW w:w="357" w:type="pct"/>
            <w:tcBorders>
              <w:top w:val="none" w:sz="4" w:space="0" w:color="000000"/>
              <w:left w:val="none" w:sz="4" w:space="0" w:color="000000"/>
              <w:bottom w:val="single" w:sz="4" w:space="0" w:color="auto"/>
              <w:right w:val="single" w:sz="4" w:space="0" w:color="auto"/>
            </w:tcBorders>
            <w:shd w:val="clear" w:color="auto" w:fill="auto"/>
            <w:vAlign w:val="center"/>
          </w:tcPr>
          <w:p w14:paraId="69235E77" w14:textId="77777777" w:rsidR="00E40105" w:rsidRDefault="00972B64">
            <w:pPr>
              <w:jc w:val="center"/>
              <w:rPr>
                <w:color w:val="000000"/>
                <w:sz w:val="20"/>
                <w:szCs w:val="20"/>
              </w:rPr>
            </w:pPr>
            <w:r>
              <w:rPr>
                <w:color w:val="000000"/>
                <w:sz w:val="20"/>
                <w:szCs w:val="20"/>
              </w:rPr>
              <w:t>0,00</w:t>
            </w:r>
          </w:p>
        </w:tc>
        <w:tc>
          <w:tcPr>
            <w:tcW w:w="433" w:type="pct"/>
            <w:tcBorders>
              <w:top w:val="none" w:sz="4" w:space="0" w:color="000000"/>
              <w:left w:val="none" w:sz="4" w:space="0" w:color="000000"/>
              <w:bottom w:val="single" w:sz="4" w:space="0" w:color="auto"/>
              <w:right w:val="single" w:sz="4" w:space="0" w:color="auto"/>
            </w:tcBorders>
            <w:shd w:val="clear" w:color="auto" w:fill="auto"/>
            <w:vAlign w:val="center"/>
          </w:tcPr>
          <w:p w14:paraId="0CEBF6F1" w14:textId="77777777" w:rsidR="00E40105" w:rsidRDefault="00972B64">
            <w:pPr>
              <w:jc w:val="center"/>
              <w:rPr>
                <w:color w:val="000000"/>
                <w:sz w:val="20"/>
                <w:szCs w:val="20"/>
              </w:rPr>
            </w:pPr>
            <w:r>
              <w:rPr>
                <w:color w:val="000000"/>
                <w:sz w:val="20"/>
                <w:szCs w:val="20"/>
              </w:rPr>
              <w:t>0,00</w:t>
            </w:r>
          </w:p>
        </w:tc>
      </w:tr>
      <w:tr w:rsidR="00E40105" w14:paraId="25585948" w14:textId="77777777">
        <w:trPr>
          <w:trHeight w:val="20"/>
        </w:trPr>
        <w:tc>
          <w:tcPr>
            <w:tcW w:w="1220" w:type="pct"/>
            <w:vMerge/>
            <w:tcBorders>
              <w:top w:val="none" w:sz="4" w:space="0" w:color="000000"/>
              <w:left w:val="single" w:sz="4" w:space="0" w:color="auto"/>
              <w:bottom w:val="single" w:sz="4" w:space="0" w:color="auto"/>
              <w:right w:val="single" w:sz="4" w:space="0" w:color="auto"/>
            </w:tcBorders>
            <w:vAlign w:val="center"/>
          </w:tcPr>
          <w:p w14:paraId="1E0E1897" w14:textId="77777777" w:rsidR="00E40105" w:rsidRDefault="00E40105">
            <w:pPr>
              <w:rPr>
                <w:color w:val="000000"/>
                <w:sz w:val="20"/>
                <w:szCs w:val="20"/>
              </w:rPr>
            </w:pPr>
          </w:p>
        </w:tc>
        <w:tc>
          <w:tcPr>
            <w:tcW w:w="981" w:type="pct"/>
            <w:tcBorders>
              <w:top w:val="none" w:sz="4" w:space="0" w:color="000000"/>
              <w:left w:val="none" w:sz="4" w:space="0" w:color="000000"/>
              <w:bottom w:val="single" w:sz="4" w:space="0" w:color="auto"/>
              <w:right w:val="single" w:sz="4" w:space="0" w:color="auto"/>
            </w:tcBorders>
            <w:shd w:val="clear" w:color="auto" w:fill="auto"/>
            <w:vAlign w:val="center"/>
          </w:tcPr>
          <w:p w14:paraId="1DD2109B" w14:textId="77777777" w:rsidR="00E40105" w:rsidRDefault="00972B64">
            <w:pPr>
              <w:jc w:val="center"/>
              <w:rPr>
                <w:color w:val="000000"/>
                <w:sz w:val="20"/>
                <w:szCs w:val="20"/>
              </w:rPr>
            </w:pPr>
            <w:r>
              <w:rPr>
                <w:color w:val="000000"/>
                <w:sz w:val="20"/>
                <w:szCs w:val="20"/>
              </w:rPr>
              <w:t>Прирост годового потребления</w:t>
            </w:r>
          </w:p>
        </w:tc>
        <w:tc>
          <w:tcPr>
            <w:tcW w:w="505" w:type="pct"/>
            <w:tcBorders>
              <w:top w:val="none" w:sz="4" w:space="0" w:color="000000"/>
              <w:left w:val="none" w:sz="4" w:space="0" w:color="000000"/>
              <w:bottom w:val="single" w:sz="4" w:space="0" w:color="auto"/>
              <w:right w:val="single" w:sz="4" w:space="0" w:color="auto"/>
            </w:tcBorders>
            <w:shd w:val="clear" w:color="auto" w:fill="auto"/>
            <w:vAlign w:val="center"/>
          </w:tcPr>
          <w:p w14:paraId="1ED3C32E" w14:textId="77777777" w:rsidR="00E40105" w:rsidRDefault="00972B64">
            <w:pPr>
              <w:jc w:val="center"/>
              <w:rPr>
                <w:color w:val="000000"/>
                <w:sz w:val="20"/>
                <w:szCs w:val="20"/>
              </w:rPr>
            </w:pPr>
            <w:r>
              <w:rPr>
                <w:color w:val="000000"/>
                <w:sz w:val="20"/>
                <w:szCs w:val="20"/>
              </w:rPr>
              <w:t>Гкал</w:t>
            </w:r>
          </w:p>
        </w:tc>
        <w:tc>
          <w:tcPr>
            <w:tcW w:w="216" w:type="pct"/>
            <w:tcBorders>
              <w:top w:val="none" w:sz="4" w:space="0" w:color="000000"/>
              <w:left w:val="none" w:sz="4" w:space="0" w:color="000000"/>
              <w:bottom w:val="single" w:sz="4" w:space="0" w:color="auto"/>
              <w:right w:val="single" w:sz="4" w:space="0" w:color="auto"/>
            </w:tcBorders>
            <w:shd w:val="clear" w:color="auto" w:fill="auto"/>
            <w:vAlign w:val="center"/>
          </w:tcPr>
          <w:p w14:paraId="3CF39061" w14:textId="77777777" w:rsidR="00E40105" w:rsidRDefault="00972B64">
            <w:pPr>
              <w:jc w:val="center"/>
              <w:rPr>
                <w:color w:val="000000"/>
                <w:sz w:val="20"/>
                <w:szCs w:val="20"/>
              </w:rPr>
            </w:pPr>
            <w:r>
              <w:rPr>
                <w:color w:val="000000"/>
                <w:sz w:val="20"/>
                <w:szCs w:val="20"/>
              </w:rPr>
              <w:t>0,00</w:t>
            </w:r>
          </w:p>
        </w:tc>
        <w:tc>
          <w:tcPr>
            <w:tcW w:w="217" w:type="pct"/>
            <w:tcBorders>
              <w:top w:val="none" w:sz="4" w:space="0" w:color="000000"/>
              <w:left w:val="none" w:sz="4" w:space="0" w:color="000000"/>
              <w:bottom w:val="single" w:sz="4" w:space="0" w:color="auto"/>
              <w:right w:val="single" w:sz="4" w:space="0" w:color="auto"/>
            </w:tcBorders>
            <w:shd w:val="clear" w:color="auto" w:fill="auto"/>
            <w:vAlign w:val="center"/>
          </w:tcPr>
          <w:p w14:paraId="66F6BCD1" w14:textId="77777777" w:rsidR="00E40105" w:rsidRDefault="00972B64">
            <w:pPr>
              <w:jc w:val="center"/>
              <w:rPr>
                <w:color w:val="000000"/>
                <w:sz w:val="20"/>
                <w:szCs w:val="20"/>
              </w:rPr>
            </w:pPr>
            <w:r>
              <w:rPr>
                <w:color w:val="000000"/>
                <w:sz w:val="20"/>
                <w:szCs w:val="20"/>
              </w:rPr>
              <w:t>0,00</w:t>
            </w:r>
          </w:p>
        </w:tc>
        <w:tc>
          <w:tcPr>
            <w:tcW w:w="366" w:type="pct"/>
            <w:tcBorders>
              <w:top w:val="none" w:sz="4" w:space="0" w:color="000000"/>
              <w:left w:val="none" w:sz="4" w:space="0" w:color="000000"/>
              <w:bottom w:val="single" w:sz="4" w:space="0" w:color="auto"/>
              <w:right w:val="single" w:sz="4" w:space="0" w:color="auto"/>
            </w:tcBorders>
            <w:shd w:val="clear" w:color="auto" w:fill="auto"/>
            <w:vAlign w:val="center"/>
          </w:tcPr>
          <w:p w14:paraId="22B68721" w14:textId="77777777" w:rsidR="00E40105" w:rsidRDefault="00972B64">
            <w:pPr>
              <w:jc w:val="center"/>
              <w:rPr>
                <w:color w:val="000000"/>
                <w:sz w:val="20"/>
                <w:szCs w:val="20"/>
              </w:rPr>
            </w:pPr>
            <w:r>
              <w:rPr>
                <w:color w:val="000000"/>
                <w:sz w:val="20"/>
                <w:szCs w:val="20"/>
              </w:rPr>
              <w:t>147732,92</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4F6AB15D" w14:textId="77777777" w:rsidR="00E40105" w:rsidRDefault="00972B64">
            <w:pPr>
              <w:jc w:val="center"/>
              <w:rPr>
                <w:color w:val="000000"/>
                <w:sz w:val="20"/>
                <w:szCs w:val="20"/>
              </w:rPr>
            </w:pPr>
            <w:r>
              <w:rPr>
                <w:color w:val="000000"/>
                <w:sz w:val="20"/>
                <w:szCs w:val="20"/>
              </w:rPr>
              <w:t>0,00</w:t>
            </w:r>
          </w:p>
        </w:tc>
        <w:tc>
          <w:tcPr>
            <w:tcW w:w="298" w:type="pct"/>
            <w:tcBorders>
              <w:top w:val="none" w:sz="4" w:space="0" w:color="000000"/>
              <w:left w:val="none" w:sz="4" w:space="0" w:color="000000"/>
              <w:bottom w:val="single" w:sz="4" w:space="0" w:color="auto"/>
              <w:right w:val="single" w:sz="4" w:space="0" w:color="auto"/>
            </w:tcBorders>
            <w:shd w:val="clear" w:color="auto" w:fill="auto"/>
            <w:vAlign w:val="center"/>
          </w:tcPr>
          <w:p w14:paraId="4B23155A" w14:textId="77777777" w:rsidR="00E40105" w:rsidRDefault="00972B64">
            <w:pPr>
              <w:jc w:val="center"/>
              <w:rPr>
                <w:color w:val="000000"/>
                <w:sz w:val="20"/>
                <w:szCs w:val="20"/>
              </w:rPr>
            </w:pPr>
            <w:r>
              <w:rPr>
                <w:color w:val="000000"/>
                <w:sz w:val="20"/>
                <w:szCs w:val="20"/>
              </w:rPr>
              <w:t>0,00</w:t>
            </w:r>
          </w:p>
        </w:tc>
        <w:tc>
          <w:tcPr>
            <w:tcW w:w="357" w:type="pct"/>
            <w:tcBorders>
              <w:top w:val="none" w:sz="4" w:space="0" w:color="000000"/>
              <w:left w:val="none" w:sz="4" w:space="0" w:color="000000"/>
              <w:bottom w:val="single" w:sz="4" w:space="0" w:color="auto"/>
              <w:right w:val="single" w:sz="4" w:space="0" w:color="auto"/>
            </w:tcBorders>
            <w:shd w:val="clear" w:color="auto" w:fill="auto"/>
            <w:vAlign w:val="center"/>
          </w:tcPr>
          <w:p w14:paraId="1BF6EBFF" w14:textId="77777777" w:rsidR="00E40105" w:rsidRDefault="00972B64">
            <w:pPr>
              <w:jc w:val="center"/>
              <w:rPr>
                <w:color w:val="000000"/>
                <w:sz w:val="20"/>
                <w:szCs w:val="20"/>
              </w:rPr>
            </w:pPr>
            <w:r>
              <w:rPr>
                <w:color w:val="000000"/>
                <w:sz w:val="20"/>
                <w:szCs w:val="20"/>
              </w:rPr>
              <w:t>0,00</w:t>
            </w:r>
          </w:p>
        </w:tc>
        <w:tc>
          <w:tcPr>
            <w:tcW w:w="433" w:type="pct"/>
            <w:tcBorders>
              <w:top w:val="none" w:sz="4" w:space="0" w:color="000000"/>
              <w:left w:val="none" w:sz="4" w:space="0" w:color="000000"/>
              <w:bottom w:val="single" w:sz="4" w:space="0" w:color="auto"/>
              <w:right w:val="single" w:sz="4" w:space="0" w:color="auto"/>
            </w:tcBorders>
            <w:shd w:val="clear" w:color="auto" w:fill="auto"/>
            <w:vAlign w:val="center"/>
          </w:tcPr>
          <w:p w14:paraId="6AC8685B" w14:textId="77777777" w:rsidR="00E40105" w:rsidRDefault="00972B64">
            <w:pPr>
              <w:jc w:val="center"/>
              <w:rPr>
                <w:color w:val="000000"/>
                <w:sz w:val="20"/>
                <w:szCs w:val="20"/>
              </w:rPr>
            </w:pPr>
            <w:r>
              <w:rPr>
                <w:color w:val="000000"/>
                <w:sz w:val="20"/>
                <w:szCs w:val="20"/>
              </w:rPr>
              <w:t>147732,92</w:t>
            </w:r>
          </w:p>
        </w:tc>
      </w:tr>
      <w:tr w:rsidR="00E40105" w14:paraId="59D6E8A2" w14:textId="77777777">
        <w:trPr>
          <w:trHeight w:val="20"/>
        </w:trPr>
        <w:tc>
          <w:tcPr>
            <w:tcW w:w="1220" w:type="pct"/>
            <w:vMerge/>
            <w:tcBorders>
              <w:top w:val="none" w:sz="4" w:space="0" w:color="000000"/>
              <w:left w:val="single" w:sz="4" w:space="0" w:color="auto"/>
              <w:bottom w:val="single" w:sz="4" w:space="0" w:color="auto"/>
              <w:right w:val="single" w:sz="4" w:space="0" w:color="auto"/>
            </w:tcBorders>
            <w:vAlign w:val="center"/>
          </w:tcPr>
          <w:p w14:paraId="4965DA20" w14:textId="77777777" w:rsidR="00E40105" w:rsidRDefault="00E40105">
            <w:pPr>
              <w:rPr>
                <w:color w:val="000000"/>
                <w:sz w:val="20"/>
                <w:szCs w:val="20"/>
              </w:rPr>
            </w:pPr>
          </w:p>
        </w:tc>
        <w:tc>
          <w:tcPr>
            <w:tcW w:w="981" w:type="pct"/>
            <w:tcBorders>
              <w:top w:val="none" w:sz="4" w:space="0" w:color="000000"/>
              <w:left w:val="none" w:sz="4" w:space="0" w:color="000000"/>
              <w:bottom w:val="single" w:sz="4" w:space="0" w:color="auto"/>
              <w:right w:val="single" w:sz="4" w:space="0" w:color="auto"/>
            </w:tcBorders>
            <w:shd w:val="clear" w:color="auto" w:fill="auto"/>
            <w:vAlign w:val="center"/>
          </w:tcPr>
          <w:p w14:paraId="636DD597" w14:textId="77777777" w:rsidR="00E40105" w:rsidRDefault="00972B64">
            <w:pPr>
              <w:jc w:val="center"/>
              <w:rPr>
                <w:color w:val="000000"/>
                <w:sz w:val="20"/>
                <w:szCs w:val="20"/>
              </w:rPr>
            </w:pPr>
            <w:r>
              <w:rPr>
                <w:color w:val="000000"/>
                <w:sz w:val="20"/>
                <w:szCs w:val="20"/>
              </w:rPr>
              <w:t>Убыль годового потребления</w:t>
            </w:r>
          </w:p>
        </w:tc>
        <w:tc>
          <w:tcPr>
            <w:tcW w:w="505" w:type="pct"/>
            <w:tcBorders>
              <w:top w:val="none" w:sz="4" w:space="0" w:color="000000"/>
              <w:left w:val="none" w:sz="4" w:space="0" w:color="000000"/>
              <w:bottom w:val="single" w:sz="4" w:space="0" w:color="auto"/>
              <w:right w:val="single" w:sz="4" w:space="0" w:color="auto"/>
            </w:tcBorders>
            <w:shd w:val="clear" w:color="auto" w:fill="auto"/>
            <w:vAlign w:val="center"/>
          </w:tcPr>
          <w:p w14:paraId="07A7E524" w14:textId="77777777" w:rsidR="00E40105" w:rsidRDefault="00972B64">
            <w:pPr>
              <w:jc w:val="center"/>
              <w:rPr>
                <w:color w:val="000000"/>
                <w:sz w:val="20"/>
                <w:szCs w:val="20"/>
              </w:rPr>
            </w:pPr>
            <w:r>
              <w:rPr>
                <w:color w:val="000000"/>
                <w:sz w:val="20"/>
                <w:szCs w:val="20"/>
              </w:rPr>
              <w:t>Гкал</w:t>
            </w:r>
          </w:p>
        </w:tc>
        <w:tc>
          <w:tcPr>
            <w:tcW w:w="216" w:type="pct"/>
            <w:tcBorders>
              <w:top w:val="none" w:sz="4" w:space="0" w:color="000000"/>
              <w:left w:val="none" w:sz="4" w:space="0" w:color="000000"/>
              <w:bottom w:val="single" w:sz="4" w:space="0" w:color="auto"/>
              <w:right w:val="single" w:sz="4" w:space="0" w:color="auto"/>
            </w:tcBorders>
            <w:shd w:val="clear" w:color="auto" w:fill="auto"/>
            <w:vAlign w:val="center"/>
          </w:tcPr>
          <w:p w14:paraId="4F0E3D0A" w14:textId="77777777" w:rsidR="00E40105" w:rsidRDefault="00972B64">
            <w:pPr>
              <w:jc w:val="center"/>
              <w:rPr>
                <w:color w:val="000000"/>
                <w:sz w:val="20"/>
                <w:szCs w:val="20"/>
              </w:rPr>
            </w:pPr>
            <w:r>
              <w:rPr>
                <w:color w:val="000000"/>
                <w:sz w:val="20"/>
                <w:szCs w:val="20"/>
              </w:rPr>
              <w:t>0,00</w:t>
            </w:r>
          </w:p>
        </w:tc>
        <w:tc>
          <w:tcPr>
            <w:tcW w:w="217" w:type="pct"/>
            <w:tcBorders>
              <w:top w:val="none" w:sz="4" w:space="0" w:color="000000"/>
              <w:left w:val="none" w:sz="4" w:space="0" w:color="000000"/>
              <w:bottom w:val="single" w:sz="4" w:space="0" w:color="auto"/>
              <w:right w:val="single" w:sz="4" w:space="0" w:color="auto"/>
            </w:tcBorders>
            <w:shd w:val="clear" w:color="auto" w:fill="auto"/>
            <w:vAlign w:val="center"/>
          </w:tcPr>
          <w:p w14:paraId="704893DA" w14:textId="77777777" w:rsidR="00E40105" w:rsidRDefault="00972B64">
            <w:pPr>
              <w:jc w:val="center"/>
              <w:rPr>
                <w:color w:val="000000"/>
                <w:sz w:val="20"/>
                <w:szCs w:val="20"/>
              </w:rPr>
            </w:pPr>
            <w:r>
              <w:rPr>
                <w:color w:val="000000"/>
                <w:sz w:val="20"/>
                <w:szCs w:val="20"/>
              </w:rPr>
              <w:t>0,00</w:t>
            </w:r>
          </w:p>
        </w:tc>
        <w:tc>
          <w:tcPr>
            <w:tcW w:w="366" w:type="pct"/>
            <w:tcBorders>
              <w:top w:val="none" w:sz="4" w:space="0" w:color="000000"/>
              <w:left w:val="none" w:sz="4" w:space="0" w:color="000000"/>
              <w:bottom w:val="single" w:sz="4" w:space="0" w:color="auto"/>
              <w:right w:val="single" w:sz="4" w:space="0" w:color="auto"/>
            </w:tcBorders>
            <w:shd w:val="clear" w:color="auto" w:fill="auto"/>
            <w:vAlign w:val="center"/>
          </w:tcPr>
          <w:p w14:paraId="2B5D0FA0" w14:textId="77777777" w:rsidR="00E40105" w:rsidRDefault="00972B64">
            <w:pPr>
              <w:jc w:val="center"/>
              <w:rPr>
                <w:color w:val="000000"/>
                <w:sz w:val="20"/>
                <w:szCs w:val="20"/>
              </w:rPr>
            </w:pPr>
            <w:r>
              <w:rPr>
                <w:color w:val="000000"/>
                <w:sz w:val="20"/>
                <w:szCs w:val="20"/>
              </w:rPr>
              <w:t>0,00</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2C2D49AA" w14:textId="77777777" w:rsidR="00E40105" w:rsidRDefault="00972B64">
            <w:pPr>
              <w:jc w:val="center"/>
              <w:rPr>
                <w:color w:val="000000"/>
                <w:sz w:val="20"/>
                <w:szCs w:val="20"/>
              </w:rPr>
            </w:pPr>
            <w:r>
              <w:rPr>
                <w:color w:val="000000"/>
                <w:sz w:val="20"/>
                <w:szCs w:val="20"/>
              </w:rPr>
              <w:t>0,00</w:t>
            </w:r>
          </w:p>
        </w:tc>
        <w:tc>
          <w:tcPr>
            <w:tcW w:w="298" w:type="pct"/>
            <w:tcBorders>
              <w:top w:val="none" w:sz="4" w:space="0" w:color="000000"/>
              <w:left w:val="none" w:sz="4" w:space="0" w:color="000000"/>
              <w:bottom w:val="single" w:sz="4" w:space="0" w:color="auto"/>
              <w:right w:val="single" w:sz="4" w:space="0" w:color="auto"/>
            </w:tcBorders>
            <w:shd w:val="clear" w:color="auto" w:fill="auto"/>
            <w:vAlign w:val="center"/>
          </w:tcPr>
          <w:p w14:paraId="606FBEBF" w14:textId="77777777" w:rsidR="00E40105" w:rsidRDefault="00972B64">
            <w:pPr>
              <w:jc w:val="center"/>
              <w:rPr>
                <w:color w:val="000000"/>
                <w:sz w:val="20"/>
                <w:szCs w:val="20"/>
              </w:rPr>
            </w:pPr>
            <w:r>
              <w:rPr>
                <w:color w:val="000000"/>
                <w:sz w:val="20"/>
                <w:szCs w:val="20"/>
              </w:rPr>
              <w:t>0,00</w:t>
            </w:r>
          </w:p>
        </w:tc>
        <w:tc>
          <w:tcPr>
            <w:tcW w:w="357" w:type="pct"/>
            <w:tcBorders>
              <w:top w:val="none" w:sz="4" w:space="0" w:color="000000"/>
              <w:left w:val="none" w:sz="4" w:space="0" w:color="000000"/>
              <w:bottom w:val="single" w:sz="4" w:space="0" w:color="auto"/>
              <w:right w:val="single" w:sz="4" w:space="0" w:color="auto"/>
            </w:tcBorders>
            <w:shd w:val="clear" w:color="auto" w:fill="auto"/>
            <w:vAlign w:val="center"/>
          </w:tcPr>
          <w:p w14:paraId="39F583DF" w14:textId="77777777" w:rsidR="00E40105" w:rsidRDefault="00972B64">
            <w:pPr>
              <w:jc w:val="center"/>
              <w:rPr>
                <w:color w:val="000000"/>
                <w:sz w:val="20"/>
                <w:szCs w:val="20"/>
              </w:rPr>
            </w:pPr>
            <w:r>
              <w:rPr>
                <w:color w:val="000000"/>
                <w:sz w:val="20"/>
                <w:szCs w:val="20"/>
              </w:rPr>
              <w:t>0,00</w:t>
            </w:r>
          </w:p>
        </w:tc>
        <w:tc>
          <w:tcPr>
            <w:tcW w:w="433" w:type="pct"/>
            <w:tcBorders>
              <w:top w:val="none" w:sz="4" w:space="0" w:color="000000"/>
              <w:left w:val="none" w:sz="4" w:space="0" w:color="000000"/>
              <w:bottom w:val="single" w:sz="4" w:space="0" w:color="auto"/>
              <w:right w:val="single" w:sz="4" w:space="0" w:color="auto"/>
            </w:tcBorders>
            <w:shd w:val="clear" w:color="auto" w:fill="auto"/>
            <w:vAlign w:val="center"/>
          </w:tcPr>
          <w:p w14:paraId="1AD0DDBA" w14:textId="77777777" w:rsidR="00E40105" w:rsidRDefault="00972B64">
            <w:pPr>
              <w:jc w:val="center"/>
              <w:rPr>
                <w:color w:val="000000"/>
                <w:sz w:val="20"/>
                <w:szCs w:val="20"/>
              </w:rPr>
            </w:pPr>
            <w:r>
              <w:rPr>
                <w:color w:val="000000"/>
                <w:sz w:val="20"/>
                <w:szCs w:val="20"/>
              </w:rPr>
              <w:t>0,00</w:t>
            </w:r>
          </w:p>
        </w:tc>
      </w:tr>
      <w:tr w:rsidR="00E40105" w14:paraId="51497F91" w14:textId="77777777">
        <w:trPr>
          <w:trHeight w:val="20"/>
        </w:trPr>
        <w:tc>
          <w:tcPr>
            <w:tcW w:w="1220" w:type="pct"/>
            <w:vMerge w:val="restart"/>
            <w:tcBorders>
              <w:top w:val="none" w:sz="4" w:space="0" w:color="000000"/>
              <w:left w:val="single" w:sz="4" w:space="0" w:color="auto"/>
              <w:bottom w:val="single" w:sz="4" w:space="0" w:color="auto"/>
              <w:right w:val="single" w:sz="4" w:space="0" w:color="auto"/>
            </w:tcBorders>
            <w:shd w:val="clear" w:color="auto" w:fill="auto"/>
            <w:vAlign w:val="center"/>
          </w:tcPr>
          <w:p w14:paraId="24A7744E" w14:textId="77777777" w:rsidR="00E40105" w:rsidRDefault="00972B64">
            <w:pPr>
              <w:jc w:val="center"/>
              <w:rPr>
                <w:color w:val="000000"/>
                <w:sz w:val="20"/>
                <w:szCs w:val="20"/>
              </w:rPr>
            </w:pPr>
            <w:r>
              <w:rPr>
                <w:color w:val="000000"/>
                <w:sz w:val="20"/>
                <w:szCs w:val="20"/>
              </w:rPr>
              <w:t>Итого г. Удачный:</w:t>
            </w:r>
          </w:p>
        </w:tc>
        <w:tc>
          <w:tcPr>
            <w:tcW w:w="981" w:type="pct"/>
            <w:tcBorders>
              <w:top w:val="none" w:sz="4" w:space="0" w:color="000000"/>
              <w:left w:val="none" w:sz="4" w:space="0" w:color="000000"/>
              <w:bottom w:val="single" w:sz="4" w:space="0" w:color="auto"/>
              <w:right w:val="single" w:sz="4" w:space="0" w:color="auto"/>
            </w:tcBorders>
            <w:shd w:val="clear" w:color="auto" w:fill="auto"/>
            <w:vAlign w:val="center"/>
          </w:tcPr>
          <w:p w14:paraId="4725ABED" w14:textId="77777777" w:rsidR="00E40105" w:rsidRDefault="00972B64">
            <w:pPr>
              <w:jc w:val="center"/>
              <w:rPr>
                <w:color w:val="000000"/>
                <w:sz w:val="20"/>
                <w:szCs w:val="20"/>
              </w:rPr>
            </w:pPr>
            <w:r>
              <w:rPr>
                <w:color w:val="000000"/>
                <w:sz w:val="20"/>
                <w:szCs w:val="20"/>
              </w:rPr>
              <w:t>Прирост нагрузки на отопление,  вентиляцию и ГВС</w:t>
            </w:r>
          </w:p>
        </w:tc>
        <w:tc>
          <w:tcPr>
            <w:tcW w:w="505" w:type="pct"/>
            <w:tcBorders>
              <w:top w:val="none" w:sz="4" w:space="0" w:color="000000"/>
              <w:left w:val="none" w:sz="4" w:space="0" w:color="000000"/>
              <w:bottom w:val="single" w:sz="4" w:space="0" w:color="auto"/>
              <w:right w:val="single" w:sz="4" w:space="0" w:color="auto"/>
            </w:tcBorders>
            <w:shd w:val="clear" w:color="auto" w:fill="auto"/>
            <w:vAlign w:val="center"/>
          </w:tcPr>
          <w:p w14:paraId="0B4189E7" w14:textId="77777777" w:rsidR="00E40105" w:rsidRDefault="00972B64">
            <w:pPr>
              <w:jc w:val="center"/>
              <w:rPr>
                <w:color w:val="000000"/>
                <w:sz w:val="20"/>
                <w:szCs w:val="20"/>
              </w:rPr>
            </w:pPr>
            <w:r>
              <w:rPr>
                <w:color w:val="000000"/>
                <w:sz w:val="20"/>
                <w:szCs w:val="20"/>
              </w:rPr>
              <w:t>Гкал/ч</w:t>
            </w:r>
          </w:p>
        </w:tc>
        <w:tc>
          <w:tcPr>
            <w:tcW w:w="216" w:type="pct"/>
            <w:tcBorders>
              <w:top w:val="none" w:sz="4" w:space="0" w:color="000000"/>
              <w:left w:val="none" w:sz="4" w:space="0" w:color="000000"/>
              <w:bottom w:val="single" w:sz="4" w:space="0" w:color="auto"/>
              <w:right w:val="single" w:sz="4" w:space="0" w:color="auto"/>
            </w:tcBorders>
            <w:shd w:val="clear" w:color="auto" w:fill="auto"/>
            <w:vAlign w:val="center"/>
          </w:tcPr>
          <w:p w14:paraId="6C541E7C" w14:textId="77777777" w:rsidR="00E40105" w:rsidRDefault="00972B64">
            <w:pPr>
              <w:jc w:val="center"/>
              <w:rPr>
                <w:color w:val="000000"/>
                <w:sz w:val="20"/>
                <w:szCs w:val="20"/>
              </w:rPr>
            </w:pPr>
            <w:r>
              <w:rPr>
                <w:color w:val="000000"/>
                <w:sz w:val="20"/>
                <w:szCs w:val="20"/>
              </w:rPr>
              <w:t>0,00</w:t>
            </w:r>
          </w:p>
        </w:tc>
        <w:tc>
          <w:tcPr>
            <w:tcW w:w="217" w:type="pct"/>
            <w:tcBorders>
              <w:top w:val="none" w:sz="4" w:space="0" w:color="000000"/>
              <w:left w:val="none" w:sz="4" w:space="0" w:color="000000"/>
              <w:bottom w:val="single" w:sz="4" w:space="0" w:color="auto"/>
              <w:right w:val="single" w:sz="4" w:space="0" w:color="auto"/>
            </w:tcBorders>
            <w:shd w:val="clear" w:color="auto" w:fill="auto"/>
            <w:vAlign w:val="center"/>
          </w:tcPr>
          <w:p w14:paraId="72226465" w14:textId="77777777" w:rsidR="00E40105" w:rsidRDefault="00972B64">
            <w:pPr>
              <w:jc w:val="center"/>
              <w:rPr>
                <w:color w:val="000000"/>
                <w:sz w:val="20"/>
                <w:szCs w:val="20"/>
              </w:rPr>
            </w:pPr>
            <w:r>
              <w:rPr>
                <w:color w:val="000000"/>
                <w:sz w:val="20"/>
                <w:szCs w:val="20"/>
              </w:rPr>
              <w:t>0,00</w:t>
            </w:r>
          </w:p>
        </w:tc>
        <w:tc>
          <w:tcPr>
            <w:tcW w:w="366" w:type="pct"/>
            <w:tcBorders>
              <w:top w:val="none" w:sz="4" w:space="0" w:color="000000"/>
              <w:left w:val="none" w:sz="4" w:space="0" w:color="000000"/>
              <w:bottom w:val="single" w:sz="4" w:space="0" w:color="auto"/>
              <w:right w:val="single" w:sz="4" w:space="0" w:color="auto"/>
            </w:tcBorders>
            <w:shd w:val="clear" w:color="auto" w:fill="auto"/>
            <w:vAlign w:val="center"/>
          </w:tcPr>
          <w:p w14:paraId="2C725F85" w14:textId="77777777" w:rsidR="00E40105" w:rsidRDefault="00972B64">
            <w:pPr>
              <w:jc w:val="center"/>
              <w:rPr>
                <w:color w:val="000000"/>
                <w:sz w:val="20"/>
                <w:szCs w:val="20"/>
              </w:rPr>
            </w:pPr>
            <w:r>
              <w:rPr>
                <w:color w:val="000000"/>
                <w:sz w:val="20"/>
                <w:szCs w:val="20"/>
              </w:rPr>
              <w:t>46,26</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3AC7294A" w14:textId="77777777" w:rsidR="00E40105" w:rsidRDefault="00972B64">
            <w:pPr>
              <w:jc w:val="center"/>
              <w:rPr>
                <w:color w:val="000000"/>
                <w:sz w:val="20"/>
                <w:szCs w:val="20"/>
              </w:rPr>
            </w:pPr>
            <w:r>
              <w:rPr>
                <w:color w:val="000000"/>
                <w:sz w:val="20"/>
                <w:szCs w:val="20"/>
              </w:rPr>
              <w:t>0,00</w:t>
            </w:r>
          </w:p>
        </w:tc>
        <w:tc>
          <w:tcPr>
            <w:tcW w:w="298" w:type="pct"/>
            <w:tcBorders>
              <w:top w:val="none" w:sz="4" w:space="0" w:color="000000"/>
              <w:left w:val="none" w:sz="4" w:space="0" w:color="000000"/>
              <w:bottom w:val="single" w:sz="4" w:space="0" w:color="auto"/>
              <w:right w:val="single" w:sz="4" w:space="0" w:color="auto"/>
            </w:tcBorders>
            <w:shd w:val="clear" w:color="auto" w:fill="auto"/>
            <w:vAlign w:val="center"/>
          </w:tcPr>
          <w:p w14:paraId="0587C9AA" w14:textId="77777777" w:rsidR="00E40105" w:rsidRDefault="00972B64">
            <w:pPr>
              <w:jc w:val="center"/>
              <w:rPr>
                <w:color w:val="000000"/>
                <w:sz w:val="20"/>
                <w:szCs w:val="20"/>
              </w:rPr>
            </w:pPr>
            <w:r>
              <w:rPr>
                <w:color w:val="000000"/>
                <w:sz w:val="20"/>
                <w:szCs w:val="20"/>
              </w:rPr>
              <w:t>0,00</w:t>
            </w:r>
          </w:p>
        </w:tc>
        <w:tc>
          <w:tcPr>
            <w:tcW w:w="357" w:type="pct"/>
            <w:tcBorders>
              <w:top w:val="none" w:sz="4" w:space="0" w:color="000000"/>
              <w:left w:val="none" w:sz="4" w:space="0" w:color="000000"/>
              <w:bottom w:val="single" w:sz="4" w:space="0" w:color="auto"/>
              <w:right w:val="single" w:sz="4" w:space="0" w:color="auto"/>
            </w:tcBorders>
            <w:shd w:val="clear" w:color="auto" w:fill="auto"/>
            <w:vAlign w:val="center"/>
          </w:tcPr>
          <w:p w14:paraId="455020B3" w14:textId="77777777" w:rsidR="00E40105" w:rsidRDefault="00972B64">
            <w:pPr>
              <w:jc w:val="center"/>
              <w:rPr>
                <w:color w:val="000000"/>
                <w:sz w:val="20"/>
                <w:szCs w:val="20"/>
              </w:rPr>
            </w:pPr>
            <w:r>
              <w:rPr>
                <w:color w:val="000000"/>
                <w:sz w:val="20"/>
                <w:szCs w:val="20"/>
              </w:rPr>
              <w:t>21,92</w:t>
            </w:r>
          </w:p>
        </w:tc>
        <w:tc>
          <w:tcPr>
            <w:tcW w:w="433" w:type="pct"/>
            <w:tcBorders>
              <w:top w:val="none" w:sz="4" w:space="0" w:color="000000"/>
              <w:left w:val="none" w:sz="4" w:space="0" w:color="000000"/>
              <w:bottom w:val="single" w:sz="4" w:space="0" w:color="auto"/>
              <w:right w:val="single" w:sz="4" w:space="0" w:color="auto"/>
            </w:tcBorders>
            <w:shd w:val="clear" w:color="auto" w:fill="auto"/>
            <w:vAlign w:val="center"/>
          </w:tcPr>
          <w:p w14:paraId="2E0357BB" w14:textId="77777777" w:rsidR="00E40105" w:rsidRDefault="00972B64">
            <w:pPr>
              <w:jc w:val="center"/>
              <w:rPr>
                <w:color w:val="000000"/>
                <w:sz w:val="20"/>
                <w:szCs w:val="20"/>
              </w:rPr>
            </w:pPr>
            <w:r>
              <w:rPr>
                <w:color w:val="000000"/>
                <w:sz w:val="20"/>
                <w:szCs w:val="20"/>
              </w:rPr>
              <w:t>68,18</w:t>
            </w:r>
          </w:p>
        </w:tc>
      </w:tr>
      <w:tr w:rsidR="00E40105" w14:paraId="077C7E8F" w14:textId="77777777">
        <w:trPr>
          <w:trHeight w:val="20"/>
        </w:trPr>
        <w:tc>
          <w:tcPr>
            <w:tcW w:w="1220" w:type="pct"/>
            <w:vMerge/>
            <w:tcBorders>
              <w:top w:val="none" w:sz="4" w:space="0" w:color="000000"/>
              <w:left w:val="single" w:sz="4" w:space="0" w:color="auto"/>
              <w:bottom w:val="single" w:sz="4" w:space="0" w:color="auto"/>
              <w:right w:val="single" w:sz="4" w:space="0" w:color="auto"/>
            </w:tcBorders>
            <w:vAlign w:val="center"/>
          </w:tcPr>
          <w:p w14:paraId="0BAFC754" w14:textId="77777777" w:rsidR="00E40105" w:rsidRDefault="00E40105">
            <w:pPr>
              <w:rPr>
                <w:color w:val="000000"/>
                <w:sz w:val="20"/>
                <w:szCs w:val="20"/>
              </w:rPr>
            </w:pPr>
          </w:p>
        </w:tc>
        <w:tc>
          <w:tcPr>
            <w:tcW w:w="981" w:type="pct"/>
            <w:tcBorders>
              <w:top w:val="none" w:sz="4" w:space="0" w:color="000000"/>
              <w:left w:val="none" w:sz="4" w:space="0" w:color="000000"/>
              <w:bottom w:val="single" w:sz="4" w:space="0" w:color="auto"/>
              <w:right w:val="single" w:sz="4" w:space="0" w:color="auto"/>
            </w:tcBorders>
            <w:shd w:val="clear" w:color="auto" w:fill="auto"/>
            <w:vAlign w:val="center"/>
          </w:tcPr>
          <w:p w14:paraId="717E9956" w14:textId="77777777" w:rsidR="00E40105" w:rsidRDefault="00972B64">
            <w:pPr>
              <w:jc w:val="center"/>
              <w:rPr>
                <w:color w:val="000000"/>
                <w:sz w:val="20"/>
                <w:szCs w:val="20"/>
              </w:rPr>
            </w:pPr>
            <w:r>
              <w:rPr>
                <w:color w:val="000000"/>
                <w:sz w:val="20"/>
                <w:szCs w:val="20"/>
              </w:rPr>
              <w:t>Убыль нагрузки на отопление,  вентиляцию и ГВС</w:t>
            </w:r>
          </w:p>
        </w:tc>
        <w:tc>
          <w:tcPr>
            <w:tcW w:w="505" w:type="pct"/>
            <w:tcBorders>
              <w:top w:val="none" w:sz="4" w:space="0" w:color="000000"/>
              <w:left w:val="none" w:sz="4" w:space="0" w:color="000000"/>
              <w:bottom w:val="single" w:sz="4" w:space="0" w:color="auto"/>
              <w:right w:val="single" w:sz="4" w:space="0" w:color="auto"/>
            </w:tcBorders>
            <w:shd w:val="clear" w:color="auto" w:fill="auto"/>
            <w:vAlign w:val="center"/>
          </w:tcPr>
          <w:p w14:paraId="20CD5E72" w14:textId="77777777" w:rsidR="00E40105" w:rsidRDefault="00972B64">
            <w:pPr>
              <w:jc w:val="center"/>
              <w:rPr>
                <w:color w:val="000000"/>
                <w:sz w:val="20"/>
                <w:szCs w:val="20"/>
              </w:rPr>
            </w:pPr>
            <w:r>
              <w:rPr>
                <w:color w:val="000000"/>
                <w:sz w:val="20"/>
                <w:szCs w:val="20"/>
              </w:rPr>
              <w:t>Гкал/ч</w:t>
            </w:r>
          </w:p>
        </w:tc>
        <w:tc>
          <w:tcPr>
            <w:tcW w:w="216" w:type="pct"/>
            <w:tcBorders>
              <w:top w:val="none" w:sz="4" w:space="0" w:color="000000"/>
              <w:left w:val="none" w:sz="4" w:space="0" w:color="000000"/>
              <w:bottom w:val="single" w:sz="4" w:space="0" w:color="auto"/>
              <w:right w:val="single" w:sz="4" w:space="0" w:color="auto"/>
            </w:tcBorders>
            <w:shd w:val="clear" w:color="auto" w:fill="auto"/>
            <w:vAlign w:val="center"/>
          </w:tcPr>
          <w:p w14:paraId="01AD0BF7" w14:textId="77777777" w:rsidR="00E40105" w:rsidRDefault="00972B64">
            <w:pPr>
              <w:jc w:val="center"/>
              <w:rPr>
                <w:color w:val="000000"/>
                <w:sz w:val="20"/>
                <w:szCs w:val="20"/>
              </w:rPr>
            </w:pPr>
            <w:r>
              <w:rPr>
                <w:color w:val="000000"/>
                <w:sz w:val="20"/>
                <w:szCs w:val="20"/>
              </w:rPr>
              <w:t>0,00</w:t>
            </w:r>
          </w:p>
        </w:tc>
        <w:tc>
          <w:tcPr>
            <w:tcW w:w="217" w:type="pct"/>
            <w:tcBorders>
              <w:top w:val="none" w:sz="4" w:space="0" w:color="000000"/>
              <w:left w:val="none" w:sz="4" w:space="0" w:color="000000"/>
              <w:bottom w:val="single" w:sz="4" w:space="0" w:color="auto"/>
              <w:right w:val="single" w:sz="4" w:space="0" w:color="auto"/>
            </w:tcBorders>
            <w:shd w:val="clear" w:color="auto" w:fill="auto"/>
            <w:vAlign w:val="center"/>
          </w:tcPr>
          <w:p w14:paraId="66B0C052" w14:textId="77777777" w:rsidR="00E40105" w:rsidRDefault="00972B64">
            <w:pPr>
              <w:jc w:val="center"/>
              <w:rPr>
                <w:color w:val="000000"/>
                <w:sz w:val="20"/>
                <w:szCs w:val="20"/>
              </w:rPr>
            </w:pPr>
            <w:r>
              <w:rPr>
                <w:color w:val="000000"/>
                <w:sz w:val="20"/>
                <w:szCs w:val="20"/>
              </w:rPr>
              <w:t>0,00</w:t>
            </w:r>
          </w:p>
        </w:tc>
        <w:tc>
          <w:tcPr>
            <w:tcW w:w="366" w:type="pct"/>
            <w:tcBorders>
              <w:top w:val="none" w:sz="4" w:space="0" w:color="000000"/>
              <w:left w:val="none" w:sz="4" w:space="0" w:color="000000"/>
              <w:bottom w:val="single" w:sz="4" w:space="0" w:color="auto"/>
              <w:right w:val="single" w:sz="4" w:space="0" w:color="auto"/>
            </w:tcBorders>
            <w:shd w:val="clear" w:color="auto" w:fill="auto"/>
            <w:vAlign w:val="center"/>
          </w:tcPr>
          <w:p w14:paraId="25CEEF79" w14:textId="77777777" w:rsidR="00E40105" w:rsidRDefault="00972B64">
            <w:pPr>
              <w:jc w:val="center"/>
              <w:rPr>
                <w:color w:val="000000"/>
                <w:sz w:val="20"/>
                <w:szCs w:val="20"/>
              </w:rPr>
            </w:pPr>
            <w:r>
              <w:rPr>
                <w:color w:val="000000"/>
                <w:sz w:val="20"/>
                <w:szCs w:val="20"/>
              </w:rPr>
              <w:t>46,26</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0EC5ABBC" w14:textId="77777777" w:rsidR="00E40105" w:rsidRDefault="00972B64">
            <w:pPr>
              <w:jc w:val="center"/>
              <w:rPr>
                <w:color w:val="000000"/>
                <w:sz w:val="20"/>
                <w:szCs w:val="20"/>
              </w:rPr>
            </w:pPr>
            <w:r>
              <w:rPr>
                <w:color w:val="000000"/>
                <w:sz w:val="20"/>
                <w:szCs w:val="20"/>
              </w:rPr>
              <w:t>0,00</w:t>
            </w:r>
          </w:p>
        </w:tc>
        <w:tc>
          <w:tcPr>
            <w:tcW w:w="298" w:type="pct"/>
            <w:tcBorders>
              <w:top w:val="none" w:sz="4" w:space="0" w:color="000000"/>
              <w:left w:val="none" w:sz="4" w:space="0" w:color="000000"/>
              <w:bottom w:val="single" w:sz="4" w:space="0" w:color="auto"/>
              <w:right w:val="single" w:sz="4" w:space="0" w:color="auto"/>
            </w:tcBorders>
            <w:shd w:val="clear" w:color="auto" w:fill="auto"/>
            <w:vAlign w:val="center"/>
          </w:tcPr>
          <w:p w14:paraId="5059F64E" w14:textId="77777777" w:rsidR="00E40105" w:rsidRDefault="00972B64">
            <w:pPr>
              <w:jc w:val="center"/>
              <w:rPr>
                <w:color w:val="000000"/>
                <w:sz w:val="20"/>
                <w:szCs w:val="20"/>
              </w:rPr>
            </w:pPr>
            <w:r>
              <w:rPr>
                <w:color w:val="000000"/>
                <w:sz w:val="20"/>
                <w:szCs w:val="20"/>
              </w:rPr>
              <w:t>0,00</w:t>
            </w:r>
          </w:p>
        </w:tc>
        <w:tc>
          <w:tcPr>
            <w:tcW w:w="357" w:type="pct"/>
            <w:tcBorders>
              <w:top w:val="none" w:sz="4" w:space="0" w:color="000000"/>
              <w:left w:val="none" w:sz="4" w:space="0" w:color="000000"/>
              <w:bottom w:val="single" w:sz="4" w:space="0" w:color="auto"/>
              <w:right w:val="single" w:sz="4" w:space="0" w:color="auto"/>
            </w:tcBorders>
            <w:shd w:val="clear" w:color="auto" w:fill="auto"/>
            <w:vAlign w:val="center"/>
          </w:tcPr>
          <w:p w14:paraId="264AF238" w14:textId="77777777" w:rsidR="00E40105" w:rsidRDefault="00972B64">
            <w:pPr>
              <w:jc w:val="center"/>
              <w:rPr>
                <w:color w:val="000000"/>
                <w:sz w:val="20"/>
                <w:szCs w:val="20"/>
              </w:rPr>
            </w:pPr>
            <w:r>
              <w:rPr>
                <w:color w:val="000000"/>
                <w:sz w:val="20"/>
                <w:szCs w:val="20"/>
              </w:rPr>
              <w:t>0,00</w:t>
            </w:r>
          </w:p>
        </w:tc>
        <w:tc>
          <w:tcPr>
            <w:tcW w:w="433" w:type="pct"/>
            <w:tcBorders>
              <w:top w:val="none" w:sz="4" w:space="0" w:color="000000"/>
              <w:left w:val="none" w:sz="4" w:space="0" w:color="000000"/>
              <w:bottom w:val="single" w:sz="4" w:space="0" w:color="auto"/>
              <w:right w:val="single" w:sz="4" w:space="0" w:color="auto"/>
            </w:tcBorders>
            <w:shd w:val="clear" w:color="auto" w:fill="auto"/>
            <w:vAlign w:val="center"/>
          </w:tcPr>
          <w:p w14:paraId="243B06B1" w14:textId="77777777" w:rsidR="00E40105" w:rsidRDefault="00972B64">
            <w:pPr>
              <w:jc w:val="center"/>
              <w:rPr>
                <w:color w:val="000000"/>
                <w:sz w:val="20"/>
                <w:szCs w:val="20"/>
              </w:rPr>
            </w:pPr>
            <w:r>
              <w:rPr>
                <w:color w:val="000000"/>
                <w:sz w:val="20"/>
                <w:szCs w:val="20"/>
              </w:rPr>
              <w:t>46,26</w:t>
            </w:r>
          </w:p>
        </w:tc>
      </w:tr>
      <w:tr w:rsidR="00E40105" w14:paraId="3E3C78B8" w14:textId="77777777">
        <w:trPr>
          <w:trHeight w:val="20"/>
        </w:trPr>
        <w:tc>
          <w:tcPr>
            <w:tcW w:w="1220" w:type="pct"/>
            <w:vMerge/>
            <w:tcBorders>
              <w:top w:val="none" w:sz="4" w:space="0" w:color="000000"/>
              <w:left w:val="single" w:sz="4" w:space="0" w:color="auto"/>
              <w:bottom w:val="single" w:sz="4" w:space="0" w:color="auto"/>
              <w:right w:val="single" w:sz="4" w:space="0" w:color="auto"/>
            </w:tcBorders>
            <w:vAlign w:val="center"/>
          </w:tcPr>
          <w:p w14:paraId="4E0FE7A6" w14:textId="77777777" w:rsidR="00E40105" w:rsidRDefault="00E40105">
            <w:pPr>
              <w:rPr>
                <w:color w:val="000000"/>
                <w:sz w:val="20"/>
                <w:szCs w:val="20"/>
              </w:rPr>
            </w:pPr>
          </w:p>
        </w:tc>
        <w:tc>
          <w:tcPr>
            <w:tcW w:w="981" w:type="pct"/>
            <w:tcBorders>
              <w:top w:val="none" w:sz="4" w:space="0" w:color="000000"/>
              <w:left w:val="none" w:sz="4" w:space="0" w:color="000000"/>
              <w:bottom w:val="single" w:sz="4" w:space="0" w:color="auto"/>
              <w:right w:val="single" w:sz="4" w:space="0" w:color="auto"/>
            </w:tcBorders>
            <w:shd w:val="clear" w:color="auto" w:fill="auto"/>
            <w:vAlign w:val="center"/>
          </w:tcPr>
          <w:p w14:paraId="5336B1E1" w14:textId="77777777" w:rsidR="00E40105" w:rsidRDefault="00972B64">
            <w:pPr>
              <w:jc w:val="center"/>
              <w:rPr>
                <w:color w:val="000000"/>
                <w:sz w:val="20"/>
                <w:szCs w:val="20"/>
              </w:rPr>
            </w:pPr>
            <w:r>
              <w:rPr>
                <w:color w:val="000000"/>
                <w:sz w:val="20"/>
                <w:szCs w:val="20"/>
              </w:rPr>
              <w:t>Прирост годового потребления</w:t>
            </w:r>
          </w:p>
        </w:tc>
        <w:tc>
          <w:tcPr>
            <w:tcW w:w="505" w:type="pct"/>
            <w:tcBorders>
              <w:top w:val="none" w:sz="4" w:space="0" w:color="000000"/>
              <w:left w:val="none" w:sz="4" w:space="0" w:color="000000"/>
              <w:bottom w:val="single" w:sz="4" w:space="0" w:color="auto"/>
              <w:right w:val="single" w:sz="4" w:space="0" w:color="auto"/>
            </w:tcBorders>
            <w:shd w:val="clear" w:color="auto" w:fill="auto"/>
            <w:vAlign w:val="center"/>
          </w:tcPr>
          <w:p w14:paraId="7452F820" w14:textId="77777777" w:rsidR="00E40105" w:rsidRDefault="00972B64">
            <w:pPr>
              <w:jc w:val="center"/>
              <w:rPr>
                <w:color w:val="000000"/>
                <w:sz w:val="20"/>
                <w:szCs w:val="20"/>
              </w:rPr>
            </w:pPr>
            <w:r>
              <w:rPr>
                <w:color w:val="000000"/>
                <w:sz w:val="20"/>
                <w:szCs w:val="20"/>
              </w:rPr>
              <w:t>Гкал</w:t>
            </w:r>
          </w:p>
        </w:tc>
        <w:tc>
          <w:tcPr>
            <w:tcW w:w="216" w:type="pct"/>
            <w:tcBorders>
              <w:top w:val="none" w:sz="4" w:space="0" w:color="000000"/>
              <w:left w:val="none" w:sz="4" w:space="0" w:color="000000"/>
              <w:bottom w:val="single" w:sz="4" w:space="0" w:color="auto"/>
              <w:right w:val="single" w:sz="4" w:space="0" w:color="auto"/>
            </w:tcBorders>
            <w:shd w:val="clear" w:color="auto" w:fill="auto"/>
            <w:vAlign w:val="center"/>
          </w:tcPr>
          <w:p w14:paraId="2E05D957" w14:textId="77777777" w:rsidR="00E40105" w:rsidRDefault="00972B64">
            <w:pPr>
              <w:jc w:val="center"/>
              <w:rPr>
                <w:color w:val="000000"/>
                <w:sz w:val="20"/>
                <w:szCs w:val="20"/>
              </w:rPr>
            </w:pPr>
            <w:r>
              <w:rPr>
                <w:color w:val="000000"/>
                <w:sz w:val="20"/>
                <w:szCs w:val="20"/>
              </w:rPr>
              <w:t>0,00</w:t>
            </w:r>
          </w:p>
        </w:tc>
        <w:tc>
          <w:tcPr>
            <w:tcW w:w="217" w:type="pct"/>
            <w:tcBorders>
              <w:top w:val="none" w:sz="4" w:space="0" w:color="000000"/>
              <w:left w:val="none" w:sz="4" w:space="0" w:color="000000"/>
              <w:bottom w:val="single" w:sz="4" w:space="0" w:color="auto"/>
              <w:right w:val="single" w:sz="4" w:space="0" w:color="auto"/>
            </w:tcBorders>
            <w:shd w:val="clear" w:color="auto" w:fill="auto"/>
            <w:vAlign w:val="center"/>
          </w:tcPr>
          <w:p w14:paraId="316F9FDF" w14:textId="77777777" w:rsidR="00E40105" w:rsidRDefault="00972B64">
            <w:pPr>
              <w:jc w:val="center"/>
              <w:rPr>
                <w:color w:val="000000"/>
                <w:sz w:val="20"/>
                <w:szCs w:val="20"/>
              </w:rPr>
            </w:pPr>
            <w:r>
              <w:rPr>
                <w:color w:val="000000"/>
                <w:sz w:val="20"/>
                <w:szCs w:val="20"/>
              </w:rPr>
              <w:t>0,00</w:t>
            </w:r>
          </w:p>
        </w:tc>
        <w:tc>
          <w:tcPr>
            <w:tcW w:w="366" w:type="pct"/>
            <w:tcBorders>
              <w:top w:val="none" w:sz="4" w:space="0" w:color="000000"/>
              <w:left w:val="none" w:sz="4" w:space="0" w:color="000000"/>
              <w:bottom w:val="single" w:sz="4" w:space="0" w:color="auto"/>
              <w:right w:val="single" w:sz="4" w:space="0" w:color="auto"/>
            </w:tcBorders>
            <w:shd w:val="clear" w:color="auto" w:fill="auto"/>
            <w:vAlign w:val="center"/>
          </w:tcPr>
          <w:p w14:paraId="2254E982" w14:textId="77777777" w:rsidR="00E40105" w:rsidRDefault="00972B64">
            <w:pPr>
              <w:jc w:val="center"/>
              <w:rPr>
                <w:color w:val="000000"/>
                <w:sz w:val="20"/>
                <w:szCs w:val="20"/>
              </w:rPr>
            </w:pPr>
            <w:r>
              <w:rPr>
                <w:color w:val="000000"/>
                <w:sz w:val="20"/>
                <w:szCs w:val="20"/>
              </w:rPr>
              <w:t>215582,52</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2E8EDC3F" w14:textId="77777777" w:rsidR="00E40105" w:rsidRDefault="00972B64">
            <w:pPr>
              <w:jc w:val="center"/>
              <w:rPr>
                <w:color w:val="000000"/>
                <w:sz w:val="20"/>
                <w:szCs w:val="20"/>
              </w:rPr>
            </w:pPr>
            <w:r>
              <w:rPr>
                <w:color w:val="000000"/>
                <w:sz w:val="20"/>
                <w:szCs w:val="20"/>
              </w:rPr>
              <w:t>0,00</w:t>
            </w:r>
          </w:p>
        </w:tc>
        <w:tc>
          <w:tcPr>
            <w:tcW w:w="298" w:type="pct"/>
            <w:tcBorders>
              <w:top w:val="none" w:sz="4" w:space="0" w:color="000000"/>
              <w:left w:val="none" w:sz="4" w:space="0" w:color="000000"/>
              <w:bottom w:val="single" w:sz="4" w:space="0" w:color="auto"/>
              <w:right w:val="single" w:sz="4" w:space="0" w:color="auto"/>
            </w:tcBorders>
            <w:shd w:val="clear" w:color="auto" w:fill="auto"/>
            <w:vAlign w:val="center"/>
          </w:tcPr>
          <w:p w14:paraId="39A42352" w14:textId="77777777" w:rsidR="00E40105" w:rsidRDefault="00972B64">
            <w:pPr>
              <w:jc w:val="center"/>
              <w:rPr>
                <w:color w:val="000000"/>
                <w:sz w:val="20"/>
                <w:szCs w:val="20"/>
              </w:rPr>
            </w:pPr>
            <w:r>
              <w:rPr>
                <w:color w:val="000000"/>
                <w:sz w:val="20"/>
                <w:szCs w:val="20"/>
              </w:rPr>
              <w:t>0,00</w:t>
            </w:r>
          </w:p>
        </w:tc>
        <w:tc>
          <w:tcPr>
            <w:tcW w:w="357" w:type="pct"/>
            <w:tcBorders>
              <w:top w:val="none" w:sz="4" w:space="0" w:color="000000"/>
              <w:left w:val="none" w:sz="4" w:space="0" w:color="000000"/>
              <w:bottom w:val="single" w:sz="4" w:space="0" w:color="auto"/>
              <w:right w:val="single" w:sz="4" w:space="0" w:color="auto"/>
            </w:tcBorders>
            <w:shd w:val="clear" w:color="auto" w:fill="auto"/>
            <w:vAlign w:val="center"/>
          </w:tcPr>
          <w:p w14:paraId="68EBD0BC" w14:textId="77777777" w:rsidR="00E40105" w:rsidRDefault="00972B64">
            <w:pPr>
              <w:jc w:val="center"/>
              <w:rPr>
                <w:color w:val="000000"/>
                <w:sz w:val="20"/>
                <w:szCs w:val="20"/>
              </w:rPr>
            </w:pPr>
            <w:r>
              <w:rPr>
                <w:color w:val="000000"/>
                <w:sz w:val="20"/>
                <w:szCs w:val="20"/>
              </w:rPr>
              <w:t>81887,71</w:t>
            </w:r>
          </w:p>
        </w:tc>
        <w:tc>
          <w:tcPr>
            <w:tcW w:w="433" w:type="pct"/>
            <w:tcBorders>
              <w:top w:val="none" w:sz="4" w:space="0" w:color="000000"/>
              <w:left w:val="none" w:sz="4" w:space="0" w:color="000000"/>
              <w:bottom w:val="single" w:sz="4" w:space="0" w:color="auto"/>
              <w:right w:val="single" w:sz="4" w:space="0" w:color="auto"/>
            </w:tcBorders>
            <w:shd w:val="clear" w:color="auto" w:fill="auto"/>
            <w:vAlign w:val="center"/>
          </w:tcPr>
          <w:p w14:paraId="39B3B53B" w14:textId="77777777" w:rsidR="00E40105" w:rsidRDefault="00972B64">
            <w:pPr>
              <w:jc w:val="center"/>
              <w:rPr>
                <w:color w:val="000000"/>
                <w:sz w:val="20"/>
                <w:szCs w:val="20"/>
              </w:rPr>
            </w:pPr>
            <w:r>
              <w:rPr>
                <w:color w:val="000000"/>
                <w:sz w:val="20"/>
                <w:szCs w:val="20"/>
              </w:rPr>
              <w:t>297470,23</w:t>
            </w:r>
          </w:p>
        </w:tc>
      </w:tr>
      <w:tr w:rsidR="00E40105" w14:paraId="6594DA69" w14:textId="77777777">
        <w:trPr>
          <w:trHeight w:val="20"/>
        </w:trPr>
        <w:tc>
          <w:tcPr>
            <w:tcW w:w="1220" w:type="pct"/>
            <w:vMerge/>
            <w:tcBorders>
              <w:top w:val="none" w:sz="4" w:space="0" w:color="000000"/>
              <w:left w:val="single" w:sz="4" w:space="0" w:color="auto"/>
              <w:bottom w:val="single" w:sz="4" w:space="0" w:color="auto"/>
              <w:right w:val="single" w:sz="4" w:space="0" w:color="auto"/>
            </w:tcBorders>
            <w:vAlign w:val="center"/>
          </w:tcPr>
          <w:p w14:paraId="30EFEDFB" w14:textId="77777777" w:rsidR="00E40105" w:rsidRDefault="00E40105">
            <w:pPr>
              <w:rPr>
                <w:color w:val="000000"/>
                <w:sz w:val="20"/>
                <w:szCs w:val="20"/>
              </w:rPr>
            </w:pPr>
          </w:p>
        </w:tc>
        <w:tc>
          <w:tcPr>
            <w:tcW w:w="981" w:type="pct"/>
            <w:tcBorders>
              <w:top w:val="none" w:sz="4" w:space="0" w:color="000000"/>
              <w:left w:val="none" w:sz="4" w:space="0" w:color="000000"/>
              <w:bottom w:val="single" w:sz="4" w:space="0" w:color="auto"/>
              <w:right w:val="single" w:sz="4" w:space="0" w:color="auto"/>
            </w:tcBorders>
            <w:shd w:val="clear" w:color="auto" w:fill="auto"/>
            <w:vAlign w:val="center"/>
          </w:tcPr>
          <w:p w14:paraId="7F89866E" w14:textId="77777777" w:rsidR="00E40105" w:rsidRDefault="00972B64">
            <w:pPr>
              <w:jc w:val="center"/>
              <w:rPr>
                <w:color w:val="000000"/>
                <w:sz w:val="20"/>
                <w:szCs w:val="20"/>
              </w:rPr>
            </w:pPr>
            <w:r>
              <w:rPr>
                <w:color w:val="000000"/>
                <w:sz w:val="20"/>
                <w:szCs w:val="20"/>
              </w:rPr>
              <w:t>Убыль годового потребления</w:t>
            </w:r>
          </w:p>
        </w:tc>
        <w:tc>
          <w:tcPr>
            <w:tcW w:w="505" w:type="pct"/>
            <w:tcBorders>
              <w:top w:val="none" w:sz="4" w:space="0" w:color="000000"/>
              <w:left w:val="none" w:sz="4" w:space="0" w:color="000000"/>
              <w:bottom w:val="single" w:sz="4" w:space="0" w:color="auto"/>
              <w:right w:val="single" w:sz="4" w:space="0" w:color="auto"/>
            </w:tcBorders>
            <w:shd w:val="clear" w:color="auto" w:fill="auto"/>
            <w:vAlign w:val="center"/>
          </w:tcPr>
          <w:p w14:paraId="59F71867" w14:textId="77777777" w:rsidR="00E40105" w:rsidRDefault="00972B64">
            <w:pPr>
              <w:jc w:val="center"/>
              <w:rPr>
                <w:color w:val="000000"/>
                <w:sz w:val="20"/>
                <w:szCs w:val="20"/>
              </w:rPr>
            </w:pPr>
            <w:r>
              <w:rPr>
                <w:color w:val="000000"/>
                <w:sz w:val="20"/>
                <w:szCs w:val="20"/>
              </w:rPr>
              <w:t>Гкал</w:t>
            </w:r>
          </w:p>
        </w:tc>
        <w:tc>
          <w:tcPr>
            <w:tcW w:w="216" w:type="pct"/>
            <w:tcBorders>
              <w:top w:val="none" w:sz="4" w:space="0" w:color="000000"/>
              <w:left w:val="none" w:sz="4" w:space="0" w:color="000000"/>
              <w:bottom w:val="single" w:sz="4" w:space="0" w:color="auto"/>
              <w:right w:val="single" w:sz="4" w:space="0" w:color="auto"/>
            </w:tcBorders>
            <w:shd w:val="clear" w:color="auto" w:fill="auto"/>
            <w:vAlign w:val="center"/>
          </w:tcPr>
          <w:p w14:paraId="77701DBA" w14:textId="77777777" w:rsidR="00E40105" w:rsidRDefault="00972B64">
            <w:pPr>
              <w:jc w:val="center"/>
              <w:rPr>
                <w:color w:val="000000"/>
                <w:sz w:val="20"/>
                <w:szCs w:val="20"/>
              </w:rPr>
            </w:pPr>
            <w:r>
              <w:rPr>
                <w:color w:val="000000"/>
                <w:sz w:val="20"/>
                <w:szCs w:val="20"/>
              </w:rPr>
              <w:t>0,00</w:t>
            </w:r>
          </w:p>
        </w:tc>
        <w:tc>
          <w:tcPr>
            <w:tcW w:w="217" w:type="pct"/>
            <w:tcBorders>
              <w:top w:val="none" w:sz="4" w:space="0" w:color="000000"/>
              <w:left w:val="none" w:sz="4" w:space="0" w:color="000000"/>
              <w:bottom w:val="single" w:sz="4" w:space="0" w:color="auto"/>
              <w:right w:val="single" w:sz="4" w:space="0" w:color="auto"/>
            </w:tcBorders>
            <w:shd w:val="clear" w:color="auto" w:fill="auto"/>
            <w:vAlign w:val="center"/>
          </w:tcPr>
          <w:p w14:paraId="23316182" w14:textId="77777777" w:rsidR="00E40105" w:rsidRDefault="00972B64">
            <w:pPr>
              <w:jc w:val="center"/>
              <w:rPr>
                <w:color w:val="000000"/>
                <w:sz w:val="20"/>
                <w:szCs w:val="20"/>
              </w:rPr>
            </w:pPr>
            <w:r>
              <w:rPr>
                <w:color w:val="000000"/>
                <w:sz w:val="20"/>
                <w:szCs w:val="20"/>
              </w:rPr>
              <w:t>0,00</w:t>
            </w:r>
          </w:p>
        </w:tc>
        <w:tc>
          <w:tcPr>
            <w:tcW w:w="366" w:type="pct"/>
            <w:tcBorders>
              <w:top w:val="none" w:sz="4" w:space="0" w:color="000000"/>
              <w:left w:val="none" w:sz="4" w:space="0" w:color="000000"/>
              <w:bottom w:val="single" w:sz="4" w:space="0" w:color="auto"/>
              <w:right w:val="single" w:sz="4" w:space="0" w:color="auto"/>
            </w:tcBorders>
            <w:shd w:val="clear" w:color="auto" w:fill="auto"/>
            <w:vAlign w:val="center"/>
          </w:tcPr>
          <w:p w14:paraId="3876724C" w14:textId="77777777" w:rsidR="00E40105" w:rsidRDefault="00972B64">
            <w:pPr>
              <w:jc w:val="center"/>
              <w:rPr>
                <w:color w:val="000000"/>
                <w:sz w:val="20"/>
                <w:szCs w:val="20"/>
              </w:rPr>
            </w:pPr>
            <w:r>
              <w:rPr>
                <w:color w:val="000000"/>
                <w:sz w:val="20"/>
                <w:szCs w:val="20"/>
              </w:rPr>
              <w:t>215582,52</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330B9EAF" w14:textId="77777777" w:rsidR="00E40105" w:rsidRDefault="00972B64">
            <w:pPr>
              <w:jc w:val="center"/>
              <w:rPr>
                <w:color w:val="000000"/>
                <w:sz w:val="20"/>
                <w:szCs w:val="20"/>
              </w:rPr>
            </w:pPr>
            <w:r>
              <w:rPr>
                <w:color w:val="000000"/>
                <w:sz w:val="20"/>
                <w:szCs w:val="20"/>
              </w:rPr>
              <w:t>0,00</w:t>
            </w:r>
          </w:p>
        </w:tc>
        <w:tc>
          <w:tcPr>
            <w:tcW w:w="298" w:type="pct"/>
            <w:tcBorders>
              <w:top w:val="none" w:sz="4" w:space="0" w:color="000000"/>
              <w:left w:val="none" w:sz="4" w:space="0" w:color="000000"/>
              <w:bottom w:val="single" w:sz="4" w:space="0" w:color="auto"/>
              <w:right w:val="single" w:sz="4" w:space="0" w:color="auto"/>
            </w:tcBorders>
            <w:shd w:val="clear" w:color="auto" w:fill="auto"/>
            <w:vAlign w:val="center"/>
          </w:tcPr>
          <w:p w14:paraId="5FD36794" w14:textId="77777777" w:rsidR="00E40105" w:rsidRDefault="00972B64">
            <w:pPr>
              <w:jc w:val="center"/>
              <w:rPr>
                <w:color w:val="000000"/>
                <w:sz w:val="20"/>
                <w:szCs w:val="20"/>
              </w:rPr>
            </w:pPr>
            <w:r>
              <w:rPr>
                <w:color w:val="000000"/>
                <w:sz w:val="20"/>
                <w:szCs w:val="20"/>
              </w:rPr>
              <w:t>0,00</w:t>
            </w:r>
          </w:p>
        </w:tc>
        <w:tc>
          <w:tcPr>
            <w:tcW w:w="357" w:type="pct"/>
            <w:tcBorders>
              <w:top w:val="none" w:sz="4" w:space="0" w:color="000000"/>
              <w:left w:val="none" w:sz="4" w:space="0" w:color="000000"/>
              <w:bottom w:val="single" w:sz="4" w:space="0" w:color="auto"/>
              <w:right w:val="single" w:sz="4" w:space="0" w:color="auto"/>
            </w:tcBorders>
            <w:shd w:val="clear" w:color="auto" w:fill="auto"/>
            <w:vAlign w:val="center"/>
          </w:tcPr>
          <w:p w14:paraId="4C3987F5" w14:textId="77777777" w:rsidR="00E40105" w:rsidRDefault="00972B64">
            <w:pPr>
              <w:jc w:val="center"/>
              <w:rPr>
                <w:color w:val="000000"/>
                <w:sz w:val="20"/>
                <w:szCs w:val="20"/>
              </w:rPr>
            </w:pPr>
            <w:r>
              <w:rPr>
                <w:color w:val="000000"/>
                <w:sz w:val="20"/>
                <w:szCs w:val="20"/>
              </w:rPr>
              <w:t>0,00</w:t>
            </w:r>
          </w:p>
        </w:tc>
        <w:tc>
          <w:tcPr>
            <w:tcW w:w="433" w:type="pct"/>
            <w:tcBorders>
              <w:top w:val="none" w:sz="4" w:space="0" w:color="000000"/>
              <w:left w:val="none" w:sz="4" w:space="0" w:color="000000"/>
              <w:bottom w:val="single" w:sz="4" w:space="0" w:color="auto"/>
              <w:right w:val="single" w:sz="4" w:space="0" w:color="auto"/>
            </w:tcBorders>
            <w:shd w:val="clear" w:color="auto" w:fill="auto"/>
            <w:vAlign w:val="center"/>
          </w:tcPr>
          <w:p w14:paraId="5621B11F" w14:textId="77777777" w:rsidR="00E40105" w:rsidRDefault="00972B64">
            <w:pPr>
              <w:jc w:val="center"/>
              <w:rPr>
                <w:color w:val="000000"/>
                <w:sz w:val="20"/>
                <w:szCs w:val="20"/>
              </w:rPr>
            </w:pPr>
            <w:r>
              <w:rPr>
                <w:color w:val="000000"/>
                <w:sz w:val="20"/>
                <w:szCs w:val="20"/>
              </w:rPr>
              <w:t>215582,52</w:t>
            </w:r>
          </w:p>
        </w:tc>
      </w:tr>
    </w:tbl>
    <w:p w14:paraId="1A8BDA6B" w14:textId="77777777" w:rsidR="00E40105" w:rsidRDefault="00E40105">
      <w:pPr>
        <w:ind w:firstLine="709"/>
        <w:jc w:val="both"/>
        <w:sectPr w:rsidR="00E40105">
          <w:type w:val="nextColumn"/>
          <w:pgSz w:w="16838" w:h="11906" w:orient="landscape"/>
          <w:pgMar w:top="1701" w:right="1134" w:bottom="1134" w:left="1134" w:header="709" w:footer="709" w:gutter="0"/>
          <w:cols w:space="708"/>
          <w:titlePg/>
        </w:sectPr>
      </w:pPr>
    </w:p>
    <w:p w14:paraId="02470069" w14:textId="77777777" w:rsidR="00E40105" w:rsidRDefault="00972B64">
      <w:pPr>
        <w:keepLines/>
        <w:numPr>
          <w:ilvl w:val="1"/>
          <w:numId w:val="3"/>
        </w:numPr>
        <w:jc w:val="both"/>
        <w:outlineLvl w:val="1"/>
        <w:rPr>
          <w:b/>
          <w:bCs/>
          <w:color w:val="000000"/>
        </w:rPr>
      </w:pPr>
      <w:bookmarkStart w:id="534" w:name="_Toc26628314"/>
      <w:bookmarkStart w:id="535" w:name="_Toc524615046"/>
      <w:bookmarkStart w:id="536" w:name="_Toc524614830"/>
      <w:bookmarkStart w:id="537" w:name="_Toc101629385"/>
      <w:r>
        <w:rPr>
          <w:b/>
          <w:bCs/>
          <w:color w:val="000000"/>
        </w:rPr>
        <w:lastRenderedPageBreak/>
        <w:t>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bookmarkEnd w:id="534"/>
      <w:bookmarkEnd w:id="535"/>
      <w:bookmarkEnd w:id="536"/>
      <w:bookmarkEnd w:id="537"/>
    </w:p>
    <w:p w14:paraId="78E75ED5" w14:textId="77777777" w:rsidR="00E40105" w:rsidRDefault="00972B64">
      <w:pPr>
        <w:ind w:firstLine="709"/>
        <w:jc w:val="both"/>
      </w:pPr>
      <w:bookmarkStart w:id="538" w:name="_Hlk25229606"/>
      <w:r>
        <w:t>В соответствии с Методическими рекомендациями по разработке схем теплоснабжения, утвержденными Министерством энергетики Российской Федерации от 05.03.2019 № 212 «Об утверждении методических рекомендаций по разработке схем теплоснабжения», предложения по организации индивидуального теплоснабжения рекомендуется разрабатывать только в зонах застройки малоэтажными жилыми зданиями и плотностью тепловой нагрузки меньше 0,01 Гкал/га. Данная рекомендация объясняется экономически необоснованными затратами на строительство тепловых сетей большой протяженности и малыми диаметрами в зонах индивидуального устроительства, а также большими тепловыми потерями при передаче теплоносителя, соразмерными с количеством тепла, необходимого конечному потребителю.</w:t>
      </w:r>
    </w:p>
    <w:p w14:paraId="5F2E1567" w14:textId="77777777" w:rsidR="00E40105" w:rsidRDefault="00972B64">
      <w:pPr>
        <w:ind w:firstLine="709"/>
        <w:jc w:val="both"/>
      </w:pPr>
      <w:r>
        <w:t>Децентрализованным теплоснабжением планируется обеспечить все малоэтажные жилые дома (планируемые многоквартирные, существующие и планируемые индивидуальные), а также объекты общественного назначения, удалённые от сетей централизованного теплоснабжения.</w:t>
      </w:r>
    </w:p>
    <w:p w14:paraId="05F80349" w14:textId="77777777" w:rsidR="00E40105" w:rsidRDefault="00972B64">
      <w:pPr>
        <w:ind w:firstLine="709"/>
        <w:jc w:val="both"/>
      </w:pPr>
      <w:r>
        <w:t>Прирост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 не прогнозируется.</w:t>
      </w:r>
    </w:p>
    <w:p w14:paraId="16A2CC75" w14:textId="77777777" w:rsidR="00E40105" w:rsidRDefault="00E40105">
      <w:pPr>
        <w:ind w:firstLine="709"/>
        <w:jc w:val="both"/>
      </w:pPr>
    </w:p>
    <w:p w14:paraId="7E8A5C2C" w14:textId="77777777" w:rsidR="00E40105" w:rsidRDefault="00972B64">
      <w:pPr>
        <w:keepLines/>
        <w:numPr>
          <w:ilvl w:val="1"/>
          <w:numId w:val="3"/>
        </w:numPr>
        <w:jc w:val="both"/>
        <w:outlineLvl w:val="1"/>
        <w:rPr>
          <w:b/>
          <w:bCs/>
          <w:color w:val="000000"/>
        </w:rPr>
      </w:pPr>
      <w:bookmarkStart w:id="539" w:name="_Toc26628315"/>
      <w:bookmarkStart w:id="540" w:name="_Toc524615047"/>
      <w:bookmarkStart w:id="541" w:name="_Toc524614831"/>
      <w:bookmarkStart w:id="542" w:name="_Toc101629386"/>
      <w:bookmarkEnd w:id="538"/>
      <w:r>
        <w:rPr>
          <w:b/>
          <w:bCs/>
          <w:color w:val="000000"/>
        </w:rPr>
        <w:t>Прогнозы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bookmarkEnd w:id="539"/>
      <w:bookmarkEnd w:id="540"/>
      <w:bookmarkEnd w:id="541"/>
      <w:bookmarkEnd w:id="542"/>
    </w:p>
    <w:p w14:paraId="1CFF029E" w14:textId="77777777" w:rsidR="00E40105" w:rsidRDefault="00972B64">
      <w:pPr>
        <w:ind w:firstLine="709"/>
        <w:jc w:val="both"/>
      </w:pPr>
      <w:r>
        <w:t xml:space="preserve">Приросты объемов потребления тепловой энергии (мощности) и теплоносителя объектами, расположенными в производственных зонах на расчетный период, не планируются. </w:t>
      </w:r>
    </w:p>
    <w:p w14:paraId="7E1419F9" w14:textId="77777777" w:rsidR="00E40105" w:rsidRDefault="00E40105">
      <w:pPr>
        <w:ind w:firstLine="709"/>
        <w:jc w:val="both"/>
      </w:pPr>
    </w:p>
    <w:p w14:paraId="64355699" w14:textId="77777777" w:rsidR="00E40105" w:rsidRDefault="00972B64">
      <w:pPr>
        <w:keepLines/>
        <w:numPr>
          <w:ilvl w:val="1"/>
          <w:numId w:val="3"/>
        </w:numPr>
        <w:jc w:val="both"/>
        <w:outlineLvl w:val="1"/>
        <w:rPr>
          <w:b/>
          <w:bCs/>
          <w:color w:val="000000"/>
        </w:rPr>
      </w:pPr>
      <w:bookmarkStart w:id="543" w:name="_Toc26628316"/>
      <w:bookmarkStart w:id="544" w:name="_Toc101629387"/>
      <w:r>
        <w:rPr>
          <w:b/>
          <w:bCs/>
          <w:color w:val="000000"/>
        </w:rPr>
        <w:t>Описание изменений показателей существующего и перспективного потребления тепловой энергии на цели теплоснабжения</w:t>
      </w:r>
      <w:bookmarkEnd w:id="543"/>
      <w:bookmarkEnd w:id="544"/>
    </w:p>
    <w:p w14:paraId="6D481035" w14:textId="77777777" w:rsidR="00E40105" w:rsidRDefault="00972B64">
      <w:pPr>
        <w:ind w:firstLine="709"/>
        <w:jc w:val="both"/>
      </w:pPr>
      <w:r>
        <w:t>На перспективу к 2037 году потребление тепловой энергии на цели теплоснабжения составит 297470,23 Гкал/год, в ранее разработанной схеме теплоснабжения данная величина составляла 218286,11 Гкал/год.</w:t>
      </w:r>
    </w:p>
    <w:p w14:paraId="00A2BF4A" w14:textId="77777777" w:rsidR="00E40105" w:rsidRDefault="00E40105">
      <w:pPr>
        <w:ind w:firstLine="709"/>
        <w:jc w:val="both"/>
      </w:pPr>
    </w:p>
    <w:p w14:paraId="7E911B13" w14:textId="77777777" w:rsidR="00E40105" w:rsidRDefault="00972B64">
      <w:pPr>
        <w:keepLines/>
        <w:numPr>
          <w:ilvl w:val="1"/>
          <w:numId w:val="3"/>
        </w:numPr>
        <w:jc w:val="both"/>
        <w:outlineLvl w:val="1"/>
        <w:rPr>
          <w:b/>
          <w:bCs/>
          <w:color w:val="000000"/>
        </w:rPr>
      </w:pPr>
      <w:bookmarkStart w:id="545" w:name="_Toc26628317"/>
      <w:bookmarkStart w:id="546" w:name="_Toc101629388"/>
      <w:r>
        <w:rPr>
          <w:b/>
          <w:bCs/>
          <w:color w:val="000000"/>
        </w:rPr>
        <w:t xml:space="preserve">Перечень объектов теплопотребления, подключенных к тепловым сетям существующих систем теплоснабжения </w:t>
      </w:r>
      <w:bookmarkStart w:id="547" w:name="_Hlk10105035"/>
      <w:r>
        <w:rPr>
          <w:b/>
          <w:bCs/>
          <w:color w:val="000000"/>
        </w:rPr>
        <w:t>в период, предшествующий актуализации схемы теплоснабжения</w:t>
      </w:r>
      <w:bookmarkEnd w:id="545"/>
      <w:bookmarkEnd w:id="546"/>
      <w:bookmarkEnd w:id="547"/>
    </w:p>
    <w:p w14:paraId="1FC893A7" w14:textId="77777777" w:rsidR="00E40105" w:rsidRDefault="00972B64">
      <w:pPr>
        <w:ind w:firstLine="709"/>
        <w:jc w:val="both"/>
      </w:pPr>
      <w:r>
        <w:t>Сведения об объектах, подключенных к тепловым сетям в период, предшествующий актуализации схемы теплоснабжения, отсутствуют.</w:t>
      </w:r>
    </w:p>
    <w:p w14:paraId="6CD53453" w14:textId="77777777" w:rsidR="00E40105" w:rsidRDefault="00E40105">
      <w:pPr>
        <w:ind w:firstLine="709"/>
        <w:jc w:val="both"/>
      </w:pPr>
    </w:p>
    <w:p w14:paraId="4A453901" w14:textId="77777777" w:rsidR="00E40105" w:rsidRDefault="00972B64">
      <w:pPr>
        <w:keepLines/>
        <w:numPr>
          <w:ilvl w:val="1"/>
          <w:numId w:val="3"/>
        </w:numPr>
        <w:jc w:val="both"/>
        <w:outlineLvl w:val="1"/>
        <w:rPr>
          <w:b/>
          <w:bCs/>
          <w:color w:val="000000"/>
        </w:rPr>
      </w:pPr>
      <w:bookmarkStart w:id="548" w:name="_Toc26628318"/>
      <w:bookmarkStart w:id="549" w:name="_Toc524615049"/>
      <w:bookmarkStart w:id="550" w:name="_Toc524614833"/>
      <w:bookmarkStart w:id="551" w:name="_Toc101629389"/>
      <w:r>
        <w:rPr>
          <w:b/>
          <w:bCs/>
          <w:color w:val="000000"/>
        </w:rPr>
        <w:t>Актуализированный прогноз перспективной застройки относительно указанного в утвержденной схеме теплоснабжения прогноза перспективной застройки</w:t>
      </w:r>
      <w:bookmarkEnd w:id="548"/>
      <w:bookmarkEnd w:id="549"/>
      <w:bookmarkEnd w:id="550"/>
      <w:bookmarkEnd w:id="551"/>
    </w:p>
    <w:p w14:paraId="5CA8C815" w14:textId="77777777" w:rsidR="00E40105" w:rsidRDefault="00972B64">
      <w:pPr>
        <w:ind w:firstLine="709"/>
        <w:jc w:val="both"/>
      </w:pPr>
      <w:r>
        <w:t>Актуализированный перечень перспективных потребителей тепловой энергии представлен в пункте 2.2.</w:t>
      </w:r>
    </w:p>
    <w:p w14:paraId="5210BCF9" w14:textId="77777777" w:rsidR="00E40105" w:rsidRDefault="00E40105">
      <w:pPr>
        <w:ind w:firstLine="709"/>
        <w:jc w:val="both"/>
      </w:pPr>
    </w:p>
    <w:p w14:paraId="672E7326" w14:textId="77777777" w:rsidR="00E40105" w:rsidRDefault="00972B64">
      <w:pPr>
        <w:keepLines/>
        <w:numPr>
          <w:ilvl w:val="1"/>
          <w:numId w:val="3"/>
        </w:numPr>
        <w:jc w:val="both"/>
        <w:outlineLvl w:val="1"/>
        <w:rPr>
          <w:b/>
          <w:bCs/>
          <w:color w:val="000000"/>
        </w:rPr>
      </w:pPr>
      <w:bookmarkStart w:id="552" w:name="_Toc26628319"/>
      <w:bookmarkStart w:id="553" w:name="_Hlk527724755"/>
      <w:bookmarkStart w:id="554" w:name="_Toc101629390"/>
      <w:r>
        <w:rPr>
          <w:b/>
          <w:bCs/>
          <w:color w:val="000000"/>
        </w:rPr>
        <w:lastRenderedPageBreak/>
        <w:t>Расчетная тепловая нагрузка на коллекторах источников тепловой энергии</w:t>
      </w:r>
      <w:bookmarkEnd w:id="552"/>
      <w:bookmarkEnd w:id="553"/>
      <w:bookmarkEnd w:id="554"/>
    </w:p>
    <w:p w14:paraId="7C0458B6" w14:textId="77777777" w:rsidR="00E40105" w:rsidRDefault="00972B64">
      <w:pPr>
        <w:ind w:firstLine="709"/>
        <w:jc w:val="both"/>
      </w:pPr>
      <w:r>
        <w:t xml:space="preserve">Расчетная тепловая нагрузка на коллекторах источников тепловой энергии представлена в таблице </w:t>
      </w:r>
      <w:r>
        <w:fldChar w:fldCharType="begin"/>
      </w:r>
      <w:r>
        <w:instrText xml:space="preserve"> REF _Ref90208799 \h  \* MERGEFORMAT </w:instrText>
      </w:r>
      <w:r>
        <w:fldChar w:fldCharType="separate"/>
      </w:r>
      <w:r>
        <w:rPr>
          <w:vanish/>
        </w:rPr>
        <w:t xml:space="preserve">Таблица </w:t>
      </w:r>
      <w:r>
        <w:t>33</w:t>
      </w:r>
      <w:r>
        <w:fldChar w:fldCharType="end"/>
      </w:r>
      <w:r>
        <w:t>.</w:t>
      </w:r>
    </w:p>
    <w:p w14:paraId="4DCC2B23" w14:textId="77777777" w:rsidR="00E40105" w:rsidRDefault="00972B64">
      <w:pPr>
        <w:ind w:firstLine="709"/>
        <w:jc w:val="both"/>
      </w:pPr>
      <w:bookmarkStart w:id="555" w:name="_Ref90208799"/>
      <w:bookmarkStart w:id="556" w:name="_Toc41383030"/>
      <w:r>
        <w:t xml:space="preserve">Таблица </w:t>
      </w:r>
      <w:fldSimple w:instr=" SEQ Таблица \* ARABIC ">
        <w:r>
          <w:t>33</w:t>
        </w:r>
      </w:fldSimple>
      <w:bookmarkEnd w:id="555"/>
      <w:r>
        <w:t xml:space="preserve"> - Расчетная тепловая нагрузка на коллекторах источников тепловой энергии</w:t>
      </w:r>
      <w:bookmarkEnd w:id="556"/>
    </w:p>
    <w:tbl>
      <w:tblPr>
        <w:tblW w:w="5000" w:type="pct"/>
        <w:tblLook w:val="04A0" w:firstRow="1" w:lastRow="0" w:firstColumn="1" w:lastColumn="0" w:noHBand="0" w:noVBand="1"/>
      </w:tblPr>
      <w:tblGrid>
        <w:gridCol w:w="932"/>
        <w:gridCol w:w="4028"/>
        <w:gridCol w:w="4668"/>
      </w:tblGrid>
      <w:tr w:rsidR="00E40105" w14:paraId="56DB1F62" w14:textId="77777777">
        <w:trPr>
          <w:trHeight w:val="20"/>
          <w:tblHeader/>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14:paraId="2C9FC2A5" w14:textId="77777777" w:rsidR="00E40105" w:rsidRDefault="00972B64">
            <w:pPr>
              <w:jc w:val="center"/>
              <w:rPr>
                <w:color w:val="000000"/>
                <w:sz w:val="20"/>
              </w:rPr>
            </w:pPr>
            <w:r>
              <w:rPr>
                <w:color w:val="000000"/>
                <w:sz w:val="20"/>
              </w:rPr>
              <w:t>№ п/п</w:t>
            </w:r>
          </w:p>
        </w:tc>
        <w:tc>
          <w:tcPr>
            <w:tcW w:w="2092" w:type="pct"/>
            <w:tcBorders>
              <w:top w:val="single" w:sz="4" w:space="0" w:color="auto"/>
              <w:left w:val="none" w:sz="4" w:space="0" w:color="000000"/>
              <w:bottom w:val="single" w:sz="4" w:space="0" w:color="auto"/>
              <w:right w:val="single" w:sz="4" w:space="0" w:color="auto"/>
            </w:tcBorders>
            <w:shd w:val="clear" w:color="auto" w:fill="auto"/>
            <w:vAlign w:val="center"/>
          </w:tcPr>
          <w:p w14:paraId="07FB011F" w14:textId="77777777" w:rsidR="00E40105" w:rsidRDefault="00972B64">
            <w:pPr>
              <w:jc w:val="center"/>
              <w:rPr>
                <w:color w:val="000000"/>
                <w:sz w:val="20"/>
              </w:rPr>
            </w:pPr>
            <w:r>
              <w:rPr>
                <w:color w:val="000000"/>
                <w:sz w:val="20"/>
              </w:rPr>
              <w:t>Наименование котельной</w:t>
            </w:r>
          </w:p>
        </w:tc>
        <w:tc>
          <w:tcPr>
            <w:tcW w:w="2424" w:type="pct"/>
            <w:tcBorders>
              <w:top w:val="single" w:sz="4" w:space="0" w:color="auto"/>
              <w:left w:val="none" w:sz="4" w:space="0" w:color="000000"/>
              <w:bottom w:val="single" w:sz="4" w:space="0" w:color="auto"/>
              <w:right w:val="single" w:sz="4" w:space="0" w:color="auto"/>
            </w:tcBorders>
            <w:shd w:val="clear" w:color="auto" w:fill="auto"/>
            <w:vAlign w:val="center"/>
          </w:tcPr>
          <w:p w14:paraId="4366B92F" w14:textId="77777777" w:rsidR="00E40105" w:rsidRDefault="00972B64">
            <w:pPr>
              <w:jc w:val="center"/>
              <w:rPr>
                <w:color w:val="000000"/>
                <w:sz w:val="20"/>
              </w:rPr>
            </w:pPr>
            <w:r>
              <w:rPr>
                <w:color w:val="000000"/>
                <w:sz w:val="20"/>
              </w:rPr>
              <w:t>Тепловая нагрузка на источнике, Гкал/ч</w:t>
            </w:r>
          </w:p>
        </w:tc>
      </w:tr>
      <w:tr w:rsidR="00E40105" w14:paraId="36BF06AD" w14:textId="77777777">
        <w:trPr>
          <w:trHeight w:val="20"/>
          <w:tblHeader/>
        </w:trPr>
        <w:tc>
          <w:tcPr>
            <w:tcW w:w="484" w:type="pct"/>
            <w:tcBorders>
              <w:top w:val="none" w:sz="4" w:space="0" w:color="000000"/>
              <w:left w:val="single" w:sz="4" w:space="0" w:color="auto"/>
              <w:bottom w:val="single" w:sz="4" w:space="0" w:color="auto"/>
              <w:right w:val="single" w:sz="4" w:space="0" w:color="auto"/>
            </w:tcBorders>
            <w:shd w:val="clear" w:color="auto" w:fill="auto"/>
            <w:vAlign w:val="center"/>
          </w:tcPr>
          <w:p w14:paraId="2F4FCE3D" w14:textId="77777777" w:rsidR="00E40105" w:rsidRDefault="00972B64">
            <w:pPr>
              <w:jc w:val="center"/>
              <w:rPr>
                <w:color w:val="000000"/>
                <w:sz w:val="20"/>
              </w:rPr>
            </w:pPr>
            <w:r>
              <w:rPr>
                <w:color w:val="000000"/>
                <w:sz w:val="20"/>
              </w:rPr>
              <w:t>1</w:t>
            </w:r>
          </w:p>
        </w:tc>
        <w:tc>
          <w:tcPr>
            <w:tcW w:w="2092" w:type="pct"/>
            <w:tcBorders>
              <w:top w:val="none" w:sz="4" w:space="0" w:color="000000"/>
              <w:left w:val="none" w:sz="4" w:space="0" w:color="000000"/>
              <w:bottom w:val="single" w:sz="4" w:space="0" w:color="auto"/>
              <w:right w:val="single" w:sz="4" w:space="0" w:color="auto"/>
            </w:tcBorders>
            <w:shd w:val="clear" w:color="auto" w:fill="auto"/>
            <w:vAlign w:val="center"/>
          </w:tcPr>
          <w:p w14:paraId="23A7D99F" w14:textId="77777777" w:rsidR="00E40105" w:rsidRDefault="00972B64">
            <w:pPr>
              <w:jc w:val="center"/>
              <w:rPr>
                <w:color w:val="000000"/>
                <w:sz w:val="20"/>
              </w:rPr>
            </w:pPr>
            <w:r>
              <w:rPr>
                <w:color w:val="000000"/>
                <w:sz w:val="20"/>
              </w:rPr>
              <w:t>2</w:t>
            </w:r>
          </w:p>
        </w:tc>
        <w:tc>
          <w:tcPr>
            <w:tcW w:w="2424" w:type="pct"/>
            <w:tcBorders>
              <w:top w:val="none" w:sz="4" w:space="0" w:color="000000"/>
              <w:left w:val="none" w:sz="4" w:space="0" w:color="000000"/>
              <w:bottom w:val="single" w:sz="4" w:space="0" w:color="auto"/>
              <w:right w:val="single" w:sz="4" w:space="0" w:color="auto"/>
            </w:tcBorders>
            <w:shd w:val="clear" w:color="auto" w:fill="auto"/>
            <w:vAlign w:val="center"/>
          </w:tcPr>
          <w:p w14:paraId="79546BF8" w14:textId="77777777" w:rsidR="00E40105" w:rsidRDefault="00972B64">
            <w:pPr>
              <w:jc w:val="center"/>
              <w:rPr>
                <w:color w:val="000000"/>
                <w:sz w:val="20"/>
              </w:rPr>
            </w:pPr>
            <w:r>
              <w:rPr>
                <w:color w:val="000000"/>
                <w:sz w:val="20"/>
              </w:rPr>
              <w:t>3</w:t>
            </w:r>
          </w:p>
        </w:tc>
      </w:tr>
      <w:tr w:rsidR="00E40105" w14:paraId="368B07D5" w14:textId="77777777">
        <w:trPr>
          <w:trHeight w:val="20"/>
        </w:trPr>
        <w:tc>
          <w:tcPr>
            <w:tcW w:w="484" w:type="pct"/>
            <w:tcBorders>
              <w:top w:val="none" w:sz="4" w:space="0" w:color="000000"/>
              <w:left w:val="single" w:sz="4" w:space="0" w:color="auto"/>
              <w:bottom w:val="single" w:sz="4" w:space="0" w:color="auto"/>
              <w:right w:val="single" w:sz="4" w:space="0" w:color="auto"/>
            </w:tcBorders>
            <w:shd w:val="clear" w:color="auto" w:fill="auto"/>
            <w:vAlign w:val="center"/>
          </w:tcPr>
          <w:p w14:paraId="596FDECE" w14:textId="77777777" w:rsidR="00E40105" w:rsidRDefault="00972B64">
            <w:pPr>
              <w:jc w:val="center"/>
              <w:rPr>
                <w:color w:val="000000"/>
                <w:sz w:val="20"/>
              </w:rPr>
            </w:pPr>
            <w:r>
              <w:rPr>
                <w:color w:val="000000"/>
                <w:sz w:val="20"/>
              </w:rPr>
              <w:t>1</w:t>
            </w:r>
          </w:p>
        </w:tc>
        <w:tc>
          <w:tcPr>
            <w:tcW w:w="2092" w:type="pct"/>
            <w:tcBorders>
              <w:top w:val="none" w:sz="4" w:space="0" w:color="000000"/>
              <w:left w:val="none" w:sz="4" w:space="0" w:color="000000"/>
              <w:bottom w:val="single" w:sz="4" w:space="0" w:color="auto"/>
              <w:right w:val="single" w:sz="4" w:space="0" w:color="auto"/>
            </w:tcBorders>
            <w:shd w:val="clear" w:color="auto" w:fill="auto"/>
            <w:vAlign w:val="center"/>
          </w:tcPr>
          <w:p w14:paraId="33C37B60" w14:textId="77777777" w:rsidR="00E40105" w:rsidRDefault="00972B64">
            <w:pPr>
              <w:jc w:val="center"/>
              <w:rPr>
                <w:color w:val="000000"/>
                <w:sz w:val="20"/>
              </w:rPr>
            </w:pPr>
            <w:r>
              <w:rPr>
                <w:color w:val="000000"/>
                <w:sz w:val="20"/>
              </w:rPr>
              <w:t>Газовая котельная «Новый город»</w:t>
            </w:r>
          </w:p>
        </w:tc>
        <w:tc>
          <w:tcPr>
            <w:tcW w:w="2424" w:type="pct"/>
            <w:tcBorders>
              <w:top w:val="none" w:sz="4" w:space="0" w:color="000000"/>
              <w:left w:val="none" w:sz="4" w:space="0" w:color="000000"/>
              <w:bottom w:val="single" w:sz="4" w:space="0" w:color="auto"/>
              <w:right w:val="single" w:sz="4" w:space="0" w:color="auto"/>
            </w:tcBorders>
            <w:shd w:val="clear" w:color="auto" w:fill="auto"/>
            <w:vAlign w:val="center"/>
          </w:tcPr>
          <w:p w14:paraId="6D60D2FC" w14:textId="77777777" w:rsidR="00E40105" w:rsidRDefault="00972B64">
            <w:pPr>
              <w:jc w:val="center"/>
              <w:rPr>
                <w:color w:val="000000"/>
                <w:sz w:val="20"/>
              </w:rPr>
            </w:pPr>
            <w:r>
              <w:rPr>
                <w:color w:val="000000"/>
                <w:sz w:val="20"/>
              </w:rPr>
              <w:t>17,60</w:t>
            </w:r>
          </w:p>
        </w:tc>
      </w:tr>
      <w:tr w:rsidR="00E40105" w14:paraId="26C0524D" w14:textId="77777777">
        <w:trPr>
          <w:trHeight w:val="20"/>
        </w:trPr>
        <w:tc>
          <w:tcPr>
            <w:tcW w:w="484" w:type="pct"/>
            <w:tcBorders>
              <w:top w:val="none" w:sz="4" w:space="0" w:color="000000"/>
              <w:left w:val="single" w:sz="4" w:space="0" w:color="auto"/>
              <w:bottom w:val="single" w:sz="4" w:space="0" w:color="auto"/>
              <w:right w:val="single" w:sz="4" w:space="0" w:color="auto"/>
            </w:tcBorders>
            <w:shd w:val="clear" w:color="auto" w:fill="auto"/>
            <w:vAlign w:val="center"/>
          </w:tcPr>
          <w:p w14:paraId="0EB83AA4" w14:textId="77777777" w:rsidR="00E40105" w:rsidRDefault="00972B64">
            <w:pPr>
              <w:jc w:val="center"/>
              <w:rPr>
                <w:color w:val="000000"/>
                <w:sz w:val="20"/>
              </w:rPr>
            </w:pPr>
            <w:r>
              <w:rPr>
                <w:color w:val="000000"/>
                <w:sz w:val="20"/>
              </w:rPr>
              <w:t>2</w:t>
            </w:r>
          </w:p>
        </w:tc>
        <w:tc>
          <w:tcPr>
            <w:tcW w:w="2092" w:type="pct"/>
            <w:tcBorders>
              <w:top w:val="none" w:sz="4" w:space="0" w:color="000000"/>
              <w:left w:val="none" w:sz="4" w:space="0" w:color="000000"/>
              <w:bottom w:val="single" w:sz="4" w:space="0" w:color="auto"/>
              <w:right w:val="single" w:sz="4" w:space="0" w:color="auto"/>
            </w:tcBorders>
            <w:shd w:val="clear" w:color="auto" w:fill="auto"/>
            <w:vAlign w:val="center"/>
          </w:tcPr>
          <w:p w14:paraId="4CAE6B43" w14:textId="77777777" w:rsidR="00E40105" w:rsidRDefault="00972B64">
            <w:pPr>
              <w:jc w:val="center"/>
              <w:rPr>
                <w:color w:val="000000"/>
                <w:sz w:val="20"/>
              </w:rPr>
            </w:pPr>
            <w:r>
              <w:rPr>
                <w:color w:val="000000"/>
                <w:sz w:val="20"/>
              </w:rPr>
              <w:t>Газовая котельная «Промзона»</w:t>
            </w:r>
          </w:p>
        </w:tc>
        <w:tc>
          <w:tcPr>
            <w:tcW w:w="2424" w:type="pct"/>
            <w:tcBorders>
              <w:top w:val="none" w:sz="4" w:space="0" w:color="000000"/>
              <w:left w:val="none" w:sz="4" w:space="0" w:color="000000"/>
              <w:bottom w:val="single" w:sz="4" w:space="0" w:color="auto"/>
              <w:right w:val="single" w:sz="4" w:space="0" w:color="auto"/>
            </w:tcBorders>
            <w:shd w:val="clear" w:color="auto" w:fill="auto"/>
            <w:vAlign w:val="center"/>
          </w:tcPr>
          <w:p w14:paraId="5A55C055" w14:textId="77777777" w:rsidR="00E40105" w:rsidRDefault="00972B64">
            <w:pPr>
              <w:jc w:val="center"/>
              <w:rPr>
                <w:color w:val="000000"/>
                <w:sz w:val="20"/>
              </w:rPr>
            </w:pPr>
            <w:r>
              <w:rPr>
                <w:color w:val="000000"/>
                <w:sz w:val="20"/>
              </w:rPr>
              <w:t>7,66</w:t>
            </w:r>
          </w:p>
        </w:tc>
      </w:tr>
      <w:tr w:rsidR="00E40105" w14:paraId="32C0313B" w14:textId="77777777">
        <w:trPr>
          <w:trHeight w:val="20"/>
        </w:trPr>
        <w:tc>
          <w:tcPr>
            <w:tcW w:w="2576" w:type="pct"/>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3B220A25" w14:textId="77777777" w:rsidR="00E40105" w:rsidRDefault="00972B64">
            <w:pPr>
              <w:jc w:val="center"/>
              <w:rPr>
                <w:color w:val="000000"/>
                <w:sz w:val="20"/>
              </w:rPr>
            </w:pPr>
            <w:r>
              <w:rPr>
                <w:color w:val="000000"/>
                <w:sz w:val="20"/>
              </w:rPr>
              <w:t>Итого:</w:t>
            </w:r>
          </w:p>
        </w:tc>
        <w:tc>
          <w:tcPr>
            <w:tcW w:w="2424" w:type="pct"/>
            <w:tcBorders>
              <w:top w:val="none" w:sz="4" w:space="0" w:color="000000"/>
              <w:left w:val="none" w:sz="4" w:space="0" w:color="000000"/>
              <w:bottom w:val="single" w:sz="4" w:space="0" w:color="auto"/>
              <w:right w:val="single" w:sz="4" w:space="0" w:color="auto"/>
            </w:tcBorders>
            <w:shd w:val="clear" w:color="auto" w:fill="auto"/>
            <w:vAlign w:val="center"/>
          </w:tcPr>
          <w:p w14:paraId="23EC13CC" w14:textId="77777777" w:rsidR="00E40105" w:rsidRDefault="00972B64">
            <w:pPr>
              <w:jc w:val="center"/>
              <w:rPr>
                <w:color w:val="000000"/>
                <w:sz w:val="20"/>
              </w:rPr>
            </w:pPr>
            <w:r>
              <w:rPr>
                <w:color w:val="000000"/>
                <w:sz w:val="20"/>
              </w:rPr>
              <w:t>25,26</w:t>
            </w:r>
          </w:p>
        </w:tc>
      </w:tr>
    </w:tbl>
    <w:p w14:paraId="122D8026" w14:textId="77777777" w:rsidR="00E40105" w:rsidRDefault="00E40105">
      <w:pPr>
        <w:ind w:firstLine="709"/>
        <w:jc w:val="both"/>
      </w:pPr>
    </w:p>
    <w:p w14:paraId="7699F1DE" w14:textId="77777777" w:rsidR="00E40105" w:rsidRDefault="00972B64">
      <w:pPr>
        <w:keepLines/>
        <w:numPr>
          <w:ilvl w:val="1"/>
          <w:numId w:val="3"/>
        </w:numPr>
        <w:jc w:val="both"/>
        <w:outlineLvl w:val="1"/>
        <w:rPr>
          <w:b/>
          <w:bCs/>
          <w:color w:val="000000"/>
        </w:rPr>
      </w:pPr>
      <w:bookmarkStart w:id="557" w:name="_Toc26628320"/>
      <w:bookmarkStart w:id="558" w:name="_Toc101629391"/>
      <w:r>
        <w:rPr>
          <w:b/>
          <w:bCs/>
          <w:color w:val="000000"/>
        </w:rPr>
        <w:t>Фактические расходы теплоносителя в отопительный и летний периоды</w:t>
      </w:r>
      <w:bookmarkEnd w:id="557"/>
      <w:bookmarkEnd w:id="558"/>
    </w:p>
    <w:p w14:paraId="0AE0B71B" w14:textId="77777777" w:rsidR="00E40105" w:rsidRDefault="00972B64">
      <w:pPr>
        <w:ind w:firstLine="709"/>
        <w:jc w:val="both"/>
      </w:pPr>
      <w:r>
        <w:t>Фактические расходы теплоносителя представлены в Главе 1, Части 7.</w:t>
      </w:r>
    </w:p>
    <w:p w14:paraId="69DD382F" w14:textId="77777777" w:rsidR="00E40105" w:rsidRDefault="00972B64">
      <w:r>
        <w:br w:type="page" w:clear="all"/>
      </w:r>
    </w:p>
    <w:p w14:paraId="66C157CF" w14:textId="77777777" w:rsidR="00E40105" w:rsidRDefault="00972B64">
      <w:pPr>
        <w:keepLines/>
        <w:numPr>
          <w:ilvl w:val="0"/>
          <w:numId w:val="3"/>
        </w:numPr>
        <w:ind w:left="431" w:hanging="431"/>
        <w:jc w:val="center"/>
        <w:outlineLvl w:val="0"/>
        <w:rPr>
          <w:b/>
          <w:bCs/>
        </w:rPr>
      </w:pPr>
      <w:bookmarkStart w:id="559" w:name="_Toc26628321"/>
      <w:bookmarkStart w:id="560" w:name="_Toc101629392"/>
      <w:r>
        <w:rPr>
          <w:b/>
          <w:bCs/>
        </w:rPr>
        <w:lastRenderedPageBreak/>
        <w:t>Глава 3. Электронная модель системы теплоснабжения муниципального образования</w:t>
      </w:r>
      <w:bookmarkEnd w:id="559"/>
      <w:bookmarkEnd w:id="560"/>
    </w:p>
    <w:p w14:paraId="2252A041" w14:textId="77777777" w:rsidR="00E40105" w:rsidRDefault="00972B64">
      <w:pPr>
        <w:ind w:firstLine="709"/>
        <w:jc w:val="both"/>
      </w:pPr>
      <w:r>
        <w:t xml:space="preserve">Разработчиком Схемы теплоснабжения была выполнена электронная модель в программно-расчетном комплексе </w:t>
      </w:r>
      <w:proofErr w:type="spellStart"/>
      <w:r>
        <w:t>Zulu</w:t>
      </w:r>
      <w:proofErr w:type="spellEnd"/>
      <w:r>
        <w:t xml:space="preserve"> </w:t>
      </w:r>
      <w:proofErr w:type="spellStart"/>
      <w:r>
        <w:t>Thermo</w:t>
      </w:r>
      <w:proofErr w:type="spellEnd"/>
      <w:r>
        <w:t>. (разработчик ПРК – компания «</w:t>
      </w:r>
      <w:proofErr w:type="spellStart"/>
      <w:r>
        <w:t>Политерм</w:t>
      </w:r>
      <w:proofErr w:type="spellEnd"/>
      <w:r>
        <w:t xml:space="preserve">», г. Санкт-Петербург). </w:t>
      </w:r>
    </w:p>
    <w:p w14:paraId="56DAA159" w14:textId="77777777" w:rsidR="00E40105" w:rsidRDefault="00972B64">
      <w:pPr>
        <w:ind w:firstLine="709"/>
        <w:jc w:val="both"/>
      </w:pPr>
      <w:r>
        <w:t>Электронная модель системы теплоснабжения содержит:</w:t>
      </w:r>
    </w:p>
    <w:p w14:paraId="1C6CB4F7" w14:textId="77777777" w:rsidR="00E40105" w:rsidRDefault="00972B64">
      <w:pPr>
        <w:ind w:firstLine="709"/>
        <w:jc w:val="both"/>
      </w:pPr>
      <w:r>
        <w:t>а) графическое представление объектов системы теплоснабжения с привязкой к топографической основе муниципального образования и с полным топологическим описанием связности объектов;</w:t>
      </w:r>
    </w:p>
    <w:p w14:paraId="11673536" w14:textId="77777777" w:rsidR="00E40105" w:rsidRDefault="00972B64">
      <w:pPr>
        <w:ind w:firstLine="709"/>
        <w:jc w:val="both"/>
      </w:pPr>
      <w:r>
        <w:t>б) паспортизацию объектов системы теплоснабжения;</w:t>
      </w:r>
    </w:p>
    <w:p w14:paraId="3F71050D" w14:textId="77777777" w:rsidR="00E40105" w:rsidRDefault="00972B64">
      <w:pPr>
        <w:ind w:firstLine="709"/>
        <w:jc w:val="both"/>
      </w:pPr>
      <w:r>
        <w:t>в) паспортизацию и описание расчетных единиц территориального деления, включая административное;</w:t>
      </w:r>
    </w:p>
    <w:p w14:paraId="6DDB928B" w14:textId="77777777" w:rsidR="00E40105" w:rsidRDefault="00972B64">
      <w:pPr>
        <w:ind w:firstLine="709"/>
        <w:jc w:val="both"/>
      </w:pPr>
      <w:r>
        <w:t xml:space="preserve">г) гидравлический расчет тепловых сетей любой степени </w:t>
      </w:r>
      <w:proofErr w:type="spellStart"/>
      <w:r>
        <w:t>закольцованности</w:t>
      </w:r>
      <w:proofErr w:type="spellEnd"/>
      <w:r>
        <w:t>, в том числе - гидравлический расчет при совместной работе нескольких источников тепловой энергии на единую тепловую сеть;</w:t>
      </w:r>
    </w:p>
    <w:p w14:paraId="1B91E1FF" w14:textId="77777777" w:rsidR="00E40105" w:rsidRDefault="00972B64">
      <w:pPr>
        <w:ind w:firstLine="709"/>
        <w:jc w:val="both"/>
      </w:pPr>
      <w:r>
        <w:t>д) моделирование всех видов переключений, осуществляемых в тепловых сетях, в том числе - переключений тепловых нагрузок между источниками тепловой энергии;</w:t>
      </w:r>
    </w:p>
    <w:p w14:paraId="4697C515" w14:textId="77777777" w:rsidR="00E40105" w:rsidRDefault="00972B64">
      <w:pPr>
        <w:ind w:firstLine="709"/>
        <w:jc w:val="both"/>
      </w:pPr>
      <w:r>
        <w:t>е) расчет балансов тепловой энергии по источникам тепловой энергии и по территориальному признаку;</w:t>
      </w:r>
    </w:p>
    <w:p w14:paraId="4770A17A" w14:textId="77777777" w:rsidR="00E40105" w:rsidRDefault="00972B64">
      <w:pPr>
        <w:ind w:firstLine="709"/>
        <w:jc w:val="both"/>
      </w:pPr>
      <w:r>
        <w:t>ж) расчет потерь тепловой энергии через изоляцию и с утечками теплоносителя;</w:t>
      </w:r>
    </w:p>
    <w:p w14:paraId="46EF9FE9" w14:textId="77777777" w:rsidR="00E40105" w:rsidRDefault="00972B64">
      <w:pPr>
        <w:ind w:firstLine="709"/>
        <w:jc w:val="both"/>
      </w:pPr>
      <w:r>
        <w:t>з) расчет показателей надежности теплоснабжения;</w:t>
      </w:r>
    </w:p>
    <w:p w14:paraId="71D67845" w14:textId="77777777" w:rsidR="00E40105" w:rsidRDefault="00972B64">
      <w:pPr>
        <w:ind w:firstLine="709"/>
        <w:jc w:val="both"/>
      </w:pPr>
      <w:r>
        <w:t>и) 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p>
    <w:p w14:paraId="4BD0EBF9" w14:textId="77777777" w:rsidR="00E40105" w:rsidRDefault="00972B64">
      <w:pPr>
        <w:ind w:firstLine="709"/>
        <w:jc w:val="both"/>
      </w:pPr>
      <w:r>
        <w:t>к) сравнительные пьезометрические графики для разработки и анализа сценариев перспективного развития тепловых сетей.</w:t>
      </w:r>
    </w:p>
    <w:p w14:paraId="28F98181" w14:textId="77777777" w:rsidR="00E40105" w:rsidRDefault="00972B64">
      <w:pPr>
        <w:ind w:firstLine="709"/>
        <w:jc w:val="both"/>
      </w:pPr>
      <w:r>
        <w:t>Информационно-географическая система «</w:t>
      </w:r>
      <w:proofErr w:type="spellStart"/>
      <w:r>
        <w:t>Zulu</w:t>
      </w:r>
      <w:proofErr w:type="spellEnd"/>
      <w:r>
        <w:t>».</w:t>
      </w:r>
    </w:p>
    <w:p w14:paraId="06EA07BC" w14:textId="77777777" w:rsidR="00E40105" w:rsidRDefault="00972B64">
      <w:pPr>
        <w:ind w:firstLine="709"/>
        <w:jc w:val="both"/>
      </w:pPr>
      <w:r>
        <w:t xml:space="preserve">Информационно-географическая система </w:t>
      </w:r>
      <w:proofErr w:type="spellStart"/>
      <w:r>
        <w:t>Zulu</w:t>
      </w:r>
      <w:proofErr w:type="spellEnd"/>
      <w:r>
        <w:t>, разработанная компанией ООО «</w:t>
      </w:r>
      <w:proofErr w:type="spellStart"/>
      <w:r>
        <w:t>Политерм</w:t>
      </w:r>
      <w:proofErr w:type="spellEnd"/>
      <w:r>
        <w:t xml:space="preserve">», г. Санкт-Петербург, предназначена для разработки приложений, требующих визуализации пространственных данных в векторном и растровом виде, анализа их топологии и их связи с семантическими базами данных. Входящий в состав этой системы пакет </w:t>
      </w:r>
      <w:proofErr w:type="spellStart"/>
      <w:r>
        <w:t>Zulu</w:t>
      </w:r>
      <w:proofErr w:type="spellEnd"/>
      <w:r>
        <w:t xml:space="preserve"> </w:t>
      </w:r>
      <w:proofErr w:type="spellStart"/>
      <w:r>
        <w:t>Termo</w:t>
      </w:r>
      <w:proofErr w:type="spellEnd"/>
      <w:r>
        <w:t xml:space="preserve"> позволяет создавать электронные модели систем теплоснабжения.</w:t>
      </w:r>
    </w:p>
    <w:p w14:paraId="5B3770EA" w14:textId="77777777" w:rsidR="00E40105" w:rsidRDefault="00972B64">
      <w:pPr>
        <w:ind w:firstLine="709"/>
        <w:jc w:val="both"/>
      </w:pPr>
      <w:r>
        <w:t xml:space="preserve">Расчеты </w:t>
      </w:r>
      <w:proofErr w:type="spellStart"/>
      <w:r>
        <w:t>Zulu</w:t>
      </w:r>
      <w:proofErr w:type="spellEnd"/>
      <w:r>
        <w:t xml:space="preserve"> </w:t>
      </w:r>
      <w:proofErr w:type="spellStart"/>
      <w:r>
        <w:t>Thermo</w:t>
      </w:r>
      <w:proofErr w:type="spellEnd"/>
      <w:r>
        <w:t xml:space="preserve"> могут работать как в тесной интеграции с геоинформационной системой (в виде модуля расширения ГИС), так и в виде отдельной библиотеки компонентов, которые позволяют выполнять расчеты из приложений пользователей.</w:t>
      </w:r>
    </w:p>
    <w:p w14:paraId="78F3B4FE" w14:textId="77777777" w:rsidR="00E40105" w:rsidRDefault="00972B64">
      <w:pPr>
        <w:ind w:firstLine="709"/>
        <w:jc w:val="both"/>
      </w:pPr>
      <w:r>
        <w:t>С помощью данного продукта возможна реализация следующего состава задач:</w:t>
      </w:r>
    </w:p>
    <w:p w14:paraId="38737B5F" w14:textId="77777777" w:rsidR="00E40105" w:rsidRDefault="00972B64">
      <w:pPr>
        <w:ind w:firstLine="709"/>
        <w:jc w:val="both"/>
      </w:pPr>
      <w:r>
        <w:t>Построение расчетной модели тепловой сети.</w:t>
      </w:r>
    </w:p>
    <w:p w14:paraId="4150B22B" w14:textId="77777777" w:rsidR="00E40105" w:rsidRDefault="00972B64">
      <w:pPr>
        <w:ind w:firstLine="709"/>
        <w:jc w:val="both"/>
      </w:pPr>
      <w:r>
        <w:t xml:space="preserve">При работе в геоинформационной системе сеть достаточно просто и быстро заноситься с помощью мышки или по координатам. При этом сразу формируется расчетная модель. Остается лишь задать расчетные параметры объектов и нажать кнопку выполнения расчета. </w:t>
      </w:r>
    </w:p>
    <w:p w14:paraId="4FD00079" w14:textId="77777777" w:rsidR="00E40105" w:rsidRDefault="00972B64">
      <w:pPr>
        <w:ind w:firstLine="709"/>
        <w:jc w:val="both"/>
      </w:pPr>
      <w:r>
        <w:t>Наладочный расчет тепловой сети.</w:t>
      </w:r>
    </w:p>
    <w:p w14:paraId="79AF0E86" w14:textId="77777777" w:rsidR="00E40105" w:rsidRDefault="00972B64">
      <w:pPr>
        <w:ind w:firstLine="709"/>
        <w:jc w:val="both"/>
      </w:pPr>
      <w:r>
        <w:t>Целью наладочного расчета является обеспечение потребителей расчетным количеством воды и тепловой энергии. В результате расчета осуществляется подбор элеваторов и их сопел, производится расчет смесительных и дросселирующих устройств, определяется количество и место установки дроссельных шайб. Расчет может производиться при известном располагаемом напоре на источнике и его автоматическом подборе в случае, если заданного напора недостаточно.</w:t>
      </w:r>
    </w:p>
    <w:p w14:paraId="4BCD3273" w14:textId="77777777" w:rsidR="00E40105" w:rsidRDefault="00972B64">
      <w:pPr>
        <w:ind w:firstLine="709"/>
        <w:jc w:val="both"/>
      </w:pPr>
      <w:r>
        <w:t xml:space="preserve">В результате расчета определяются расходы и потери напора в трубопроводах, напоры в узлах сети, в том числе располагаемые напоры у потребителей, температура теплоносителя </w:t>
      </w:r>
      <w:r>
        <w:lastRenderedPageBreak/>
        <w:t xml:space="preserve">в узлах сети (при учете тепловых потерь), величина избыточного напора у потребителей, температура внутреннего воздуха. </w:t>
      </w:r>
    </w:p>
    <w:p w14:paraId="1A1544B7" w14:textId="77777777" w:rsidR="00E40105" w:rsidRDefault="00972B64">
      <w:pPr>
        <w:ind w:firstLine="709"/>
        <w:jc w:val="both"/>
      </w:pPr>
      <w:r>
        <w:t>Дросселирование избыточных напоров на абонентских вводах производят с помощью сопел элеваторов и дроссельных шайб. Дроссельные шайбы перед абонентскими вводами устанавливаются автоматически на подающем, обратном или обоих трубопроводах в зависимости от необходимого для системы гидравлического режима. При работе нескольких источников на одну сеть определяется распределение воды и тепловой энергии между источниками. Подводится баланс по воде и отпущенной тепловой энергией между источником и потребителями.</w:t>
      </w:r>
    </w:p>
    <w:p w14:paraId="3CF9D947" w14:textId="77777777" w:rsidR="00E40105" w:rsidRDefault="00972B64">
      <w:pPr>
        <w:ind w:firstLine="709"/>
        <w:jc w:val="both"/>
      </w:pPr>
      <w:r>
        <w:t xml:space="preserve">Определяются потребители и соответствующий им источник, от которого данные потребители получают воду и тепловую энергию. </w:t>
      </w:r>
    </w:p>
    <w:p w14:paraId="5811467E" w14:textId="77777777" w:rsidR="00E40105" w:rsidRDefault="00972B64">
      <w:pPr>
        <w:ind w:firstLine="709"/>
        <w:jc w:val="both"/>
      </w:pPr>
      <w:r>
        <w:t>Поверочный расчет тепловой сети.</w:t>
      </w:r>
    </w:p>
    <w:p w14:paraId="29CA377A" w14:textId="77777777" w:rsidR="00E40105" w:rsidRDefault="00972B64">
      <w:pPr>
        <w:ind w:firstLine="709"/>
        <w:jc w:val="both"/>
      </w:pPr>
      <w:r>
        <w:t xml:space="preserve">Целью поверочного расчета является определение фактических расходов теплоносителя на участках тепловой сети и у потребителей, а также количестве тепловой энергии, получаемой потребителем при заданной температуре воды в подающем трубопроводе и располагаемом напоре на источнике. </w:t>
      </w:r>
    </w:p>
    <w:p w14:paraId="4DBF05C8" w14:textId="77777777" w:rsidR="00E40105" w:rsidRDefault="00972B64">
      <w:pPr>
        <w:ind w:firstLine="709"/>
        <w:jc w:val="both"/>
      </w:pPr>
      <w:r>
        <w:t>Созданная математическая имитационная модель системы теплоснабжения, служащая для решения поверочной задачи, позволяет анализировать гидравлический и тепловой режим работы системы, а также прогнозировать изменение температуры внутреннего воздуха у потребителей.</w:t>
      </w:r>
    </w:p>
    <w:p w14:paraId="344DA7EB" w14:textId="77777777" w:rsidR="00E40105" w:rsidRDefault="00972B64">
      <w:pPr>
        <w:ind w:firstLine="709"/>
        <w:jc w:val="both"/>
      </w:pPr>
      <w:r>
        <w:t>Расчеты могут проводиться при различных исходных данных, в том числе аварийных ситуациях, например, отключении отдельных участков тепловой сети, передачи воды и тепловой энергии от одного источника к другому по одному из трубопроводов и так далее.</w:t>
      </w:r>
    </w:p>
    <w:p w14:paraId="222FA92E" w14:textId="77777777" w:rsidR="00E40105" w:rsidRDefault="00972B64">
      <w:pPr>
        <w:ind w:firstLine="709"/>
        <w:jc w:val="both"/>
      </w:pPr>
      <w:r>
        <w:t xml:space="preserve">В результате расчета определяются расходы и потери напора в трубопроводах, напоры в узлах сети, в том числе располагаемые напоры у потребителей, температура теплоносителя в узлах сети (при учете тепловых потерь), температуры внутреннего воздуха у потребителей, расходы и температуры воды на входе и выходе в каждую систему теплопотребления. При работе нескольких источников на одну сеть определяется распределение воды и тепловой энергии между источниками. Подводится баланс по воде и отпущенной тепловой энергией между источником и потребителями. Определяются потребители и соответствующий им источник, от которого данные потребители получают воду и тепловую энергию. </w:t>
      </w:r>
    </w:p>
    <w:p w14:paraId="197A1624" w14:textId="77777777" w:rsidR="00E40105" w:rsidRDefault="00972B64">
      <w:pPr>
        <w:ind w:firstLine="709"/>
        <w:jc w:val="both"/>
      </w:pPr>
      <w:r>
        <w:t>Конструкторский расчет тепловой сети</w:t>
      </w:r>
    </w:p>
    <w:p w14:paraId="7BB0210A" w14:textId="77777777" w:rsidR="00E40105" w:rsidRDefault="00972B64">
      <w:pPr>
        <w:ind w:firstLine="709"/>
        <w:jc w:val="both"/>
      </w:pPr>
      <w:r>
        <w:t>Целью конструкторского расчета является определение диаметров трубопроводов тупиковой и кольцевой тепловой сети при пропуске по ним расчетных расходов при заданном (или неизвестном) располагаемом напоре на источнике.</w:t>
      </w:r>
    </w:p>
    <w:p w14:paraId="2EF08527" w14:textId="77777777" w:rsidR="00E40105" w:rsidRDefault="00972B64">
      <w:pPr>
        <w:ind w:firstLine="709"/>
        <w:jc w:val="both"/>
      </w:pPr>
      <w:r>
        <w:t>Данная задача может быть использована при выдаче разрешения на подключение потребителей к тепловой сети, так как в качестве источника может выступать любой узел системы теплоснабжения, например, тепловая камера. Для более гибкого решения данной задачи предусмотрена возможность изменения скорости движения воды по участкам тепловой сети, что приводит к изменению диаметров трубопровода, а значит и располагаемого напора в точке подключения.</w:t>
      </w:r>
    </w:p>
    <w:p w14:paraId="5C310135" w14:textId="77777777" w:rsidR="00E40105" w:rsidRDefault="00972B64">
      <w:pPr>
        <w:ind w:firstLine="709"/>
        <w:jc w:val="both"/>
      </w:pPr>
      <w:r>
        <w:t>В результате расчета определяются диаметры трубопроводов тепловой сети, располагаемый напор в точке подключения, расходы, потери напора и скорости движения воды на участках сети, располагаемые напоры на потребителях.</w:t>
      </w:r>
    </w:p>
    <w:p w14:paraId="5F083880" w14:textId="77777777" w:rsidR="00E40105" w:rsidRDefault="00972B64">
      <w:pPr>
        <w:ind w:firstLine="709"/>
        <w:jc w:val="both"/>
      </w:pPr>
      <w:r>
        <w:t>Расчет требуемой температуры на источнике.</w:t>
      </w:r>
    </w:p>
    <w:p w14:paraId="596C7611" w14:textId="77777777" w:rsidR="00E40105" w:rsidRDefault="00972B64">
      <w:pPr>
        <w:ind w:firstLine="709"/>
        <w:jc w:val="both"/>
      </w:pPr>
      <w:r>
        <w:t>Целью задачи является определение минимально необходимой температуры теплоносителя на выходе из источника для обеспечения у заданного потребителя температуры внутреннего воздуха не ниже расчетной.</w:t>
      </w:r>
    </w:p>
    <w:p w14:paraId="30FA55C6" w14:textId="77777777" w:rsidR="00E40105" w:rsidRDefault="00972B64">
      <w:pPr>
        <w:ind w:firstLine="709"/>
        <w:jc w:val="both"/>
      </w:pPr>
      <w:r>
        <w:t>Коммутационные задачи.</w:t>
      </w:r>
    </w:p>
    <w:p w14:paraId="0EB9607A" w14:textId="77777777" w:rsidR="00E40105" w:rsidRDefault="00972B64">
      <w:pPr>
        <w:ind w:firstLine="709"/>
        <w:jc w:val="both"/>
      </w:pPr>
      <w:r>
        <w:lastRenderedPageBreak/>
        <w:t>Анализ отключений, переключений, поиск ближайшей запорной арматуры, отключающей участок от источников, или полностью изолирующей участок.</w:t>
      </w:r>
    </w:p>
    <w:p w14:paraId="78B6F019" w14:textId="77777777" w:rsidR="00E40105" w:rsidRDefault="00972B64">
      <w:pPr>
        <w:ind w:firstLine="709"/>
        <w:jc w:val="both"/>
      </w:pPr>
      <w:r>
        <w:t>Построение пьезометрических графиков.</w:t>
      </w:r>
    </w:p>
    <w:p w14:paraId="1D25EFBD" w14:textId="77777777" w:rsidR="00E40105" w:rsidRDefault="00972B64">
      <w:pPr>
        <w:ind w:firstLine="709"/>
        <w:jc w:val="both"/>
      </w:pPr>
      <w:r>
        <w:t xml:space="preserve">Целью построения пьезометрического графика является наглядная иллюстрация результатов гидравлического расчета (наладочного, поверочного, конструкторского). </w:t>
      </w:r>
    </w:p>
    <w:p w14:paraId="536AD47D" w14:textId="77777777" w:rsidR="00E40105" w:rsidRDefault="00972B64">
      <w:pPr>
        <w:ind w:firstLine="709"/>
        <w:jc w:val="both"/>
      </w:pPr>
      <w:r>
        <w:t>Расчет нормативных потерь тепла через изоляцию.</w:t>
      </w:r>
    </w:p>
    <w:p w14:paraId="4466AD68" w14:textId="77777777" w:rsidR="00E40105" w:rsidRDefault="00972B64">
      <w:pPr>
        <w:ind w:firstLine="709"/>
        <w:jc w:val="both"/>
      </w:pPr>
      <w:r>
        <w:t xml:space="preserve">Целью данного расчета является определение нормативных тепловых потерь через изоляцию трубопроводов. Тепловые потери определяются суммарно за год с разбивкой по месяцам. Просмотреть результаты расчета можно как суммарно по всей тепловой сети, так и по каждому отдельно взятому источнику тепловой энергии и каждому центральному тепловому пункту (ЦТП). Расчет может быть выполнен с учетом поправочных коэффициентов на нормы тепловых потерь. </w:t>
      </w:r>
    </w:p>
    <w:p w14:paraId="32173B22" w14:textId="77777777" w:rsidR="00E40105" w:rsidRDefault="00E40105">
      <w:pPr>
        <w:jc w:val="both"/>
      </w:pPr>
    </w:p>
    <w:p w14:paraId="404464B6" w14:textId="77777777" w:rsidR="00E40105" w:rsidRDefault="00972B64">
      <w:pPr>
        <w:keepLines/>
        <w:numPr>
          <w:ilvl w:val="1"/>
          <w:numId w:val="3"/>
        </w:numPr>
        <w:jc w:val="both"/>
        <w:outlineLvl w:val="1"/>
        <w:rPr>
          <w:b/>
          <w:bCs/>
          <w:color w:val="000000"/>
        </w:rPr>
      </w:pPr>
      <w:bookmarkStart w:id="561" w:name="_Toc26628322"/>
      <w:bookmarkStart w:id="562" w:name="_Toc527000684"/>
      <w:bookmarkStart w:id="563" w:name="_Toc488914459"/>
      <w:bookmarkStart w:id="564" w:name="_Toc466045897"/>
      <w:bookmarkStart w:id="565" w:name="_Toc101629393"/>
      <w:r>
        <w:rPr>
          <w:b/>
          <w:bCs/>
          <w:color w:val="000000"/>
        </w:rPr>
        <w:t>Графическое представление объектов системы теплоснабжения с привязкой к топографической основе муниципального образования и с полным топологическим описанием связности объектов</w:t>
      </w:r>
      <w:bookmarkEnd w:id="561"/>
      <w:bookmarkEnd w:id="562"/>
      <w:bookmarkEnd w:id="563"/>
      <w:bookmarkEnd w:id="564"/>
      <w:bookmarkEnd w:id="565"/>
    </w:p>
    <w:p w14:paraId="1AD88066" w14:textId="77777777" w:rsidR="00E40105" w:rsidRDefault="00972B64">
      <w:pPr>
        <w:ind w:firstLine="709"/>
        <w:jc w:val="both"/>
      </w:pPr>
      <w:r>
        <w:t xml:space="preserve">Информационно-графическое описание объектов системы теплоснабжения населенного пункта в слоях ЭМ представлены графическим изображением объектов системы теплоснабжения с привязкой к </w:t>
      </w:r>
      <w:proofErr w:type="spellStart"/>
      <w:r>
        <w:t>топоснове</w:t>
      </w:r>
      <w:proofErr w:type="spellEnd"/>
      <w:r>
        <w:t xml:space="preserve"> муниципального образования и полным топологическим описанием связности объектов, а также паспортизацией объектов системы теплоснабжения (источников теплоснабжения, участков тепловых сетей, оборудования ЦТП, ИТП). </w:t>
      </w:r>
    </w:p>
    <w:p w14:paraId="7EC27A34" w14:textId="77777777" w:rsidR="00E40105" w:rsidRDefault="00972B64">
      <w:pPr>
        <w:ind w:firstLine="709"/>
        <w:jc w:val="both"/>
      </w:pPr>
      <w:r>
        <w:t xml:space="preserve">Основой семантических данных об объектах системы теплоснабжения были базы данных Заказчика и информация, собранная в процессе выполнения анализа существующего состояния системы теплоснабжения муниципального образования. </w:t>
      </w:r>
    </w:p>
    <w:p w14:paraId="05D72317" w14:textId="77777777" w:rsidR="00E40105" w:rsidRDefault="00972B64">
      <w:pPr>
        <w:ind w:firstLine="709"/>
        <w:jc w:val="both"/>
      </w:pPr>
      <w:r>
        <w:t xml:space="preserve">В составе электронной модели (ЭМ) существующей системы теплоснабжения отдельными слоями представлены: </w:t>
      </w:r>
    </w:p>
    <w:p w14:paraId="2969E91F" w14:textId="77777777" w:rsidR="00E40105" w:rsidRDefault="00972B64">
      <w:pPr>
        <w:ind w:firstLine="709"/>
        <w:jc w:val="both"/>
      </w:pPr>
      <w:r>
        <w:t>•</w:t>
      </w:r>
      <w:r>
        <w:tab/>
      </w:r>
      <w:proofErr w:type="spellStart"/>
      <w:r>
        <w:t>топоснова</w:t>
      </w:r>
      <w:proofErr w:type="spellEnd"/>
      <w:r>
        <w:t xml:space="preserve"> населенного пункта; </w:t>
      </w:r>
    </w:p>
    <w:p w14:paraId="5F2113D7" w14:textId="77777777" w:rsidR="00E40105" w:rsidRDefault="00972B64">
      <w:pPr>
        <w:ind w:firstLine="709"/>
        <w:jc w:val="both"/>
      </w:pPr>
      <w:r>
        <w:t>•</w:t>
      </w:r>
      <w:r>
        <w:tab/>
        <w:t xml:space="preserve">адресный план населенного пункта; </w:t>
      </w:r>
    </w:p>
    <w:p w14:paraId="1303072F" w14:textId="77777777" w:rsidR="00E40105" w:rsidRDefault="00972B64">
      <w:pPr>
        <w:ind w:firstLine="709"/>
        <w:jc w:val="both"/>
      </w:pPr>
      <w:r>
        <w:t>•</w:t>
      </w:r>
      <w:r>
        <w:tab/>
        <w:t xml:space="preserve">слои, содержащие сетки районирования населенного пункта; </w:t>
      </w:r>
    </w:p>
    <w:p w14:paraId="76375503" w14:textId="77777777" w:rsidR="00E40105" w:rsidRDefault="00972B64">
      <w:pPr>
        <w:ind w:firstLine="709"/>
        <w:jc w:val="both"/>
      </w:pPr>
      <w:r>
        <w:t>•</w:t>
      </w:r>
      <w:r>
        <w:tab/>
        <w:t xml:space="preserve">отдельные расчетные слои ZULU по отдельным зонам теплоснабжения населенного пункта; </w:t>
      </w:r>
    </w:p>
    <w:p w14:paraId="43C5441C" w14:textId="77777777" w:rsidR="00E40105" w:rsidRDefault="00972B64">
      <w:pPr>
        <w:ind w:firstLine="709"/>
        <w:jc w:val="both"/>
      </w:pPr>
      <w:r>
        <w:t>•</w:t>
      </w:r>
      <w:r>
        <w:tab/>
        <w:t>объединенные информационные слои по тепловым источникам и потребителям муниципального образования, созданные для выполнения пространственных технологических запросов по системе в рамках принятой при разработке схемы теплоснабжения сетки расчетных единиц деления муниципального образования или любых других территориальных разрезах в целях решения аналитических задач.</w:t>
      </w:r>
    </w:p>
    <w:p w14:paraId="01D2AEEE" w14:textId="77777777" w:rsidR="00E40105" w:rsidRDefault="00972B64">
      <w:pPr>
        <w:ind w:firstLine="709"/>
        <w:jc w:val="both"/>
      </w:pPr>
      <w:r>
        <w:t xml:space="preserve">Графическое отображение электронной модели представлено на рисунках </w:t>
      </w:r>
      <w:r>
        <w:fldChar w:fldCharType="begin"/>
      </w:r>
      <w:r>
        <w:instrText xml:space="preserve"> REF _Ref90217491 \h  \* MERGEFORMAT </w:instrText>
      </w:r>
      <w:r>
        <w:fldChar w:fldCharType="separate"/>
      </w:r>
      <w:r>
        <w:rPr>
          <w:vanish/>
        </w:rPr>
        <w:t xml:space="preserve">Рисунок </w:t>
      </w:r>
      <w:r>
        <w:t>9</w:t>
      </w:r>
      <w:r>
        <w:fldChar w:fldCharType="end"/>
      </w:r>
      <w:r>
        <w:t xml:space="preserve"> - </w:t>
      </w:r>
      <w:r>
        <w:fldChar w:fldCharType="begin"/>
      </w:r>
      <w:r>
        <w:instrText xml:space="preserve"> REF _Ref90217492 \h  \* MERGEFORMAT </w:instrText>
      </w:r>
      <w:r>
        <w:fldChar w:fldCharType="separate"/>
      </w:r>
      <w:r>
        <w:rPr>
          <w:vanish/>
        </w:rPr>
        <w:t xml:space="preserve">Рисунок </w:t>
      </w:r>
      <w:r>
        <w:t>11</w:t>
      </w:r>
      <w:r>
        <w:fldChar w:fldCharType="end"/>
      </w:r>
      <w:r>
        <w:t>.</w:t>
      </w:r>
    </w:p>
    <w:p w14:paraId="0A8DA240" w14:textId="77777777" w:rsidR="00E40105" w:rsidRDefault="00972B64">
      <w:pPr>
        <w:keepNext/>
        <w:jc w:val="center"/>
      </w:pPr>
      <w:r>
        <w:rPr>
          <w:noProof/>
        </w:rPr>
        <w:lastRenderedPageBreak/>
        <mc:AlternateContent>
          <mc:Choice Requires="wpg">
            <w:drawing>
              <wp:inline distT="0" distB="0" distL="0" distR="0" wp14:anchorId="659CCC2B" wp14:editId="4B518655">
                <wp:extent cx="6120130" cy="3302776"/>
                <wp:effectExtent l="0" t="0" r="0" b="0"/>
                <wp:docPr id="13" name="Рисунок 19" descr="C:\Users\Дом\AppData\Local\Microsoft\Windows\INetCache\Content.Word\Графическое отображение электронной модели (представление объектов системы теплоснабжен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Users\Дом\AppData\Local\Microsoft\Windows\INetCache\Content.Word\Графическое отображение электронной модели (представление объектов системы теплоснабжения).png"/>
                        <pic:cNvPicPr>
                          <a:picLocks noChangeAspect="1"/>
                        </pic:cNvPicPr>
                      </pic:nvPicPr>
                      <pic:blipFill rotWithShape="1">
                        <a:blip r:embed="rId49"/>
                        <a:stretch/>
                      </pic:blipFill>
                      <pic:spPr bwMode="auto">
                        <a:xfrm>
                          <a:off x="0" y="0"/>
                          <a:ext cx="6120130" cy="3302776"/>
                        </a:xfrm>
                        <a:prstGeom prst="rect">
                          <a:avLst/>
                        </a:prstGeom>
                        <a:noFill/>
                        <a:ln>
                          <a:noFill/>
                        </a:ln>
                      </pic:spPr>
                    </pic:pic>
                  </a:graphicData>
                </a:graphic>
              </wp:inline>
            </w:drawing>
          </mc:Choice>
          <mc:Fallback xmlns:w16sdtdh="http://schemas.microsoft.com/office/word/2020/wordml/sdtdatahash"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481.90pt;height:260.06pt;mso-wrap-distance-left:0.00pt;mso-wrap-distance-top:0.00pt;mso-wrap-distance-right:0.00pt;mso-wrap-distance-bottom:0.00pt;z-index:1;" stroked="f">
                <v:imagedata r:id="rId50" o:title=""/>
                <o:lock v:ext="edit" rotation="t"/>
              </v:shape>
            </w:pict>
          </mc:Fallback>
        </mc:AlternateContent>
      </w:r>
    </w:p>
    <w:p w14:paraId="76963728" w14:textId="77777777" w:rsidR="00E40105" w:rsidRDefault="00972B64">
      <w:pPr>
        <w:jc w:val="center"/>
      </w:pPr>
      <w:bookmarkStart w:id="566" w:name="_Ref90217491"/>
      <w:r>
        <w:t xml:space="preserve">Рисунок </w:t>
      </w:r>
      <w:fldSimple w:instr=" SEQ Рисунок \* ARABIC ">
        <w:r>
          <w:t>9</w:t>
        </w:r>
      </w:fldSimple>
      <w:bookmarkEnd w:id="566"/>
      <w:r>
        <w:t xml:space="preserve"> - Графическое отображение электронной модели (представление объектов системы теплоснабжения)</w:t>
      </w:r>
    </w:p>
    <w:p w14:paraId="7BCEFC6B" w14:textId="77777777" w:rsidR="00E40105" w:rsidRDefault="00972B64">
      <w:pPr>
        <w:pStyle w:val="1fc"/>
        <w:keepNext/>
        <w:tabs>
          <w:tab w:val="left" w:pos="1134"/>
        </w:tabs>
        <w:ind w:firstLine="0"/>
        <w:contextualSpacing/>
        <w:jc w:val="center"/>
        <w:rPr>
          <w:szCs w:val="24"/>
        </w:rPr>
      </w:pPr>
      <w:r>
        <w:rPr>
          <w:noProof/>
          <w:szCs w:val="24"/>
        </w:rPr>
        <mc:AlternateContent>
          <mc:Choice Requires="wpg">
            <w:drawing>
              <wp:inline distT="0" distB="0" distL="0" distR="0" wp14:anchorId="119B3643" wp14:editId="0A7D517B">
                <wp:extent cx="6115050" cy="3457575"/>
                <wp:effectExtent l="0" t="0" r="0" b="9525"/>
                <wp:docPr id="14" name="Рисунок 18"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2"/>
                        <pic:cNvPicPr>
                          <a:picLocks noChangeAspect="1"/>
                        </pic:cNvPicPr>
                      </pic:nvPicPr>
                      <pic:blipFill rotWithShape="1">
                        <a:blip r:embed="rId51"/>
                        <a:stretch/>
                      </pic:blipFill>
                      <pic:spPr bwMode="auto">
                        <a:xfrm>
                          <a:off x="0" y="0"/>
                          <a:ext cx="6115050" cy="3457575"/>
                        </a:xfrm>
                        <a:prstGeom prst="rect">
                          <a:avLst/>
                        </a:prstGeom>
                        <a:noFill/>
                        <a:ln>
                          <a:noFill/>
                        </a:ln>
                      </pic:spPr>
                    </pic:pic>
                  </a:graphicData>
                </a:graphic>
              </wp:inline>
            </w:drawing>
          </mc:Choice>
          <mc:Fallback xmlns:w16sdtdh="http://schemas.microsoft.com/office/word/2020/wordml/sdtdatahash"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81.50pt;height:272.25pt;mso-wrap-distance-left:0.00pt;mso-wrap-distance-top:0.00pt;mso-wrap-distance-right:0.00pt;mso-wrap-distance-bottom:0.00pt;z-index:1;" stroked="f">
                <v:imagedata r:id="rId52" o:title=""/>
                <o:lock v:ext="edit" rotation="t"/>
              </v:shape>
            </w:pict>
          </mc:Fallback>
        </mc:AlternateContent>
      </w:r>
    </w:p>
    <w:p w14:paraId="4EB69260" w14:textId="77777777" w:rsidR="00E40105" w:rsidRDefault="00972B64">
      <w:pPr>
        <w:ind w:firstLine="709"/>
        <w:jc w:val="center"/>
      </w:pPr>
      <w:r>
        <w:t xml:space="preserve">Рисунок </w:t>
      </w:r>
      <w:fldSimple w:instr=" SEQ Рисунок \* ARABIC ">
        <w:r>
          <w:t>10</w:t>
        </w:r>
      </w:fldSimple>
      <w:r>
        <w:t xml:space="preserve"> - Графическое отображение электронной модели (построение пьезометрических графиков)</w:t>
      </w:r>
    </w:p>
    <w:p w14:paraId="4D1A504E" w14:textId="77777777" w:rsidR="00E40105" w:rsidRDefault="00972B64">
      <w:pPr>
        <w:pStyle w:val="1fc"/>
        <w:keepNext/>
        <w:tabs>
          <w:tab w:val="left" w:pos="1134"/>
        </w:tabs>
        <w:ind w:firstLine="0"/>
        <w:contextualSpacing/>
        <w:jc w:val="center"/>
        <w:rPr>
          <w:szCs w:val="24"/>
        </w:rPr>
      </w:pPr>
      <w:r>
        <w:rPr>
          <w:noProof/>
          <w:szCs w:val="24"/>
        </w:rPr>
        <w:lastRenderedPageBreak/>
        <mc:AlternateContent>
          <mc:Choice Requires="wpg">
            <w:drawing>
              <wp:inline distT="0" distB="0" distL="0" distR="0" wp14:anchorId="04AB8473" wp14:editId="4304DC0F">
                <wp:extent cx="6115050" cy="3381375"/>
                <wp:effectExtent l="0" t="0" r="0" b="9525"/>
                <wp:docPr id="15" name="Рисунок 17"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3"/>
                        <pic:cNvPicPr>
                          <a:picLocks noChangeAspect="1"/>
                        </pic:cNvPicPr>
                      </pic:nvPicPr>
                      <pic:blipFill rotWithShape="1">
                        <a:blip r:embed="rId53"/>
                        <a:stretch/>
                      </pic:blipFill>
                      <pic:spPr bwMode="auto">
                        <a:xfrm>
                          <a:off x="0" y="0"/>
                          <a:ext cx="6115050" cy="3381375"/>
                        </a:xfrm>
                        <a:prstGeom prst="rect">
                          <a:avLst/>
                        </a:prstGeom>
                        <a:noFill/>
                        <a:ln>
                          <a:noFill/>
                        </a:ln>
                      </pic:spPr>
                    </pic:pic>
                  </a:graphicData>
                </a:graphic>
              </wp:inline>
            </w:drawing>
          </mc:Choice>
          <mc:Fallback xmlns:w16sdtdh="http://schemas.microsoft.com/office/word/2020/wordml/sdtdatahash"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81.50pt;height:266.25pt;mso-wrap-distance-left:0.00pt;mso-wrap-distance-top:0.00pt;mso-wrap-distance-right:0.00pt;mso-wrap-distance-bottom:0.00pt;z-index:1;" stroked="f">
                <v:imagedata r:id="rId54" o:title=""/>
                <o:lock v:ext="edit" rotation="t"/>
              </v:shape>
            </w:pict>
          </mc:Fallback>
        </mc:AlternateContent>
      </w:r>
    </w:p>
    <w:p w14:paraId="05879B9A" w14:textId="77777777" w:rsidR="00E40105" w:rsidRDefault="00972B64">
      <w:pPr>
        <w:ind w:firstLine="709"/>
        <w:jc w:val="center"/>
      </w:pPr>
      <w:bookmarkStart w:id="567" w:name="_Ref90217492"/>
      <w:r>
        <w:t xml:space="preserve">Рисунок </w:t>
      </w:r>
      <w:fldSimple w:instr=" SEQ Рисунок \* ARABIC ">
        <w:r>
          <w:t>11</w:t>
        </w:r>
      </w:fldSimple>
      <w:bookmarkEnd w:id="567"/>
      <w:r>
        <w:t xml:space="preserve"> - Графическое отображение электронной модели (</w:t>
      </w:r>
      <w:proofErr w:type="spellStart"/>
      <w:r>
        <w:t>теплогидравлический</w:t>
      </w:r>
      <w:proofErr w:type="spellEnd"/>
      <w:r>
        <w:t xml:space="preserve"> расчет)</w:t>
      </w:r>
    </w:p>
    <w:p w14:paraId="3E691F90" w14:textId="77777777" w:rsidR="00E40105" w:rsidRDefault="00E40105">
      <w:pPr>
        <w:pStyle w:val="1fc"/>
        <w:tabs>
          <w:tab w:val="left" w:pos="1134"/>
        </w:tabs>
        <w:ind w:left="2770" w:firstLine="0"/>
        <w:contextualSpacing/>
        <w:rPr>
          <w:szCs w:val="24"/>
        </w:rPr>
      </w:pPr>
    </w:p>
    <w:p w14:paraId="61ECAF20" w14:textId="77777777" w:rsidR="00E40105" w:rsidRDefault="00972B64">
      <w:pPr>
        <w:keepLines/>
        <w:numPr>
          <w:ilvl w:val="1"/>
          <w:numId w:val="3"/>
        </w:numPr>
        <w:jc w:val="both"/>
        <w:outlineLvl w:val="1"/>
        <w:rPr>
          <w:b/>
          <w:bCs/>
          <w:color w:val="000000"/>
        </w:rPr>
      </w:pPr>
      <w:bookmarkStart w:id="568" w:name="_Toc26628323"/>
      <w:bookmarkStart w:id="569" w:name="_Toc527000685"/>
      <w:bookmarkStart w:id="570" w:name="_Toc488914460"/>
      <w:bookmarkStart w:id="571" w:name="_Toc466045898"/>
      <w:bookmarkStart w:id="572" w:name="_Toc101629394"/>
      <w:r>
        <w:rPr>
          <w:b/>
          <w:bCs/>
          <w:color w:val="000000"/>
        </w:rPr>
        <w:t>Паспортизация объектов системы теплоснабжения</w:t>
      </w:r>
      <w:bookmarkEnd w:id="568"/>
      <w:bookmarkEnd w:id="569"/>
      <w:bookmarkEnd w:id="570"/>
      <w:bookmarkEnd w:id="571"/>
      <w:bookmarkEnd w:id="572"/>
    </w:p>
    <w:p w14:paraId="50075A55" w14:textId="77777777" w:rsidR="00E40105" w:rsidRDefault="00972B64">
      <w:pPr>
        <w:ind w:firstLine="709"/>
        <w:jc w:val="both"/>
      </w:pPr>
      <w:r>
        <w:t>В программном комплексе к объектам системы теплоснабжения относятся следующие элементы, которые образуют между собой связанную структуру: источник, участок тепловой сети, узел, потребитель. Каждый элемент имеет свой паспорт объекта, состоящий из описательных характеристик. Среди этих характеристик есть как необходимые для проведения гидравлического расчета и решения иных расчетно-аналитических задач, так и чисто справочные. Процедуры технологического ввода позволяют корректно заполнить базу данных характеристик узлов и участков тепловой сети.</w:t>
      </w:r>
    </w:p>
    <w:p w14:paraId="45214472" w14:textId="77777777" w:rsidR="00E40105" w:rsidRDefault="00E40105"/>
    <w:p w14:paraId="284BB3E4" w14:textId="77777777" w:rsidR="00E40105" w:rsidRDefault="00972B64">
      <w:pPr>
        <w:keepLines/>
        <w:numPr>
          <w:ilvl w:val="1"/>
          <w:numId w:val="3"/>
        </w:numPr>
        <w:jc w:val="both"/>
        <w:outlineLvl w:val="1"/>
        <w:rPr>
          <w:b/>
          <w:bCs/>
          <w:color w:val="000000"/>
        </w:rPr>
      </w:pPr>
      <w:bookmarkStart w:id="573" w:name="_Toc26628324"/>
      <w:bookmarkStart w:id="574" w:name="_Toc527000686"/>
      <w:bookmarkStart w:id="575" w:name="_Toc488914461"/>
      <w:bookmarkStart w:id="576" w:name="_Toc466045899"/>
      <w:bookmarkStart w:id="577" w:name="_Toc101629395"/>
      <w:r>
        <w:rPr>
          <w:b/>
          <w:bCs/>
          <w:color w:val="000000"/>
        </w:rPr>
        <w:t>Паспортизация и описание расчетных единиц территориального деления, включая административное</w:t>
      </w:r>
      <w:bookmarkEnd w:id="573"/>
      <w:bookmarkEnd w:id="574"/>
      <w:bookmarkEnd w:id="575"/>
      <w:bookmarkEnd w:id="576"/>
      <w:bookmarkEnd w:id="577"/>
    </w:p>
    <w:p w14:paraId="7B40E992" w14:textId="77777777" w:rsidR="00E40105" w:rsidRDefault="00972B64">
      <w:pPr>
        <w:ind w:firstLine="709"/>
        <w:jc w:val="both"/>
      </w:pPr>
      <w:r>
        <w:t>В паспортизацию объектов тепловой сети также включена привязка к административным районам муниципального образования, что позволяет получать справочную информацию по объектам базы данных в разрезе территориального деления расчетных единиц.</w:t>
      </w:r>
    </w:p>
    <w:p w14:paraId="044D8BA4" w14:textId="77777777" w:rsidR="00E40105" w:rsidRDefault="00E40105">
      <w:pPr>
        <w:jc w:val="both"/>
      </w:pPr>
    </w:p>
    <w:p w14:paraId="2DF2C0F6" w14:textId="77777777" w:rsidR="00E40105" w:rsidRDefault="00972B64">
      <w:pPr>
        <w:keepLines/>
        <w:numPr>
          <w:ilvl w:val="1"/>
          <w:numId w:val="3"/>
        </w:numPr>
        <w:jc w:val="both"/>
        <w:outlineLvl w:val="1"/>
        <w:rPr>
          <w:b/>
          <w:bCs/>
          <w:color w:val="000000"/>
        </w:rPr>
      </w:pPr>
      <w:bookmarkStart w:id="578" w:name="_Toc26628325"/>
      <w:bookmarkStart w:id="579" w:name="_Toc527000687"/>
      <w:bookmarkStart w:id="580" w:name="_Toc488914462"/>
      <w:bookmarkStart w:id="581" w:name="_Toc466045900"/>
      <w:bookmarkStart w:id="582" w:name="_Toc101629396"/>
      <w:r>
        <w:rPr>
          <w:b/>
          <w:bCs/>
          <w:color w:val="000000"/>
        </w:rPr>
        <w:t xml:space="preserve">Гидравлический расчет тепловых сетей любой степени </w:t>
      </w:r>
      <w:proofErr w:type="spellStart"/>
      <w:r>
        <w:rPr>
          <w:b/>
          <w:bCs/>
          <w:color w:val="000000"/>
        </w:rPr>
        <w:t>закольцованности</w:t>
      </w:r>
      <w:proofErr w:type="spellEnd"/>
      <w:r>
        <w:rPr>
          <w:b/>
          <w:bCs/>
          <w:color w:val="000000"/>
        </w:rPr>
        <w:t>, в том числе гидравлический расчет при совместной работе нескольких источников тепловой энергии на единую тепловую сеть</w:t>
      </w:r>
      <w:bookmarkEnd w:id="578"/>
      <w:bookmarkEnd w:id="579"/>
      <w:bookmarkEnd w:id="580"/>
      <w:bookmarkEnd w:id="581"/>
      <w:bookmarkEnd w:id="582"/>
    </w:p>
    <w:p w14:paraId="54E1618D" w14:textId="77777777" w:rsidR="00E40105" w:rsidRDefault="00972B64">
      <w:pPr>
        <w:ind w:firstLine="709"/>
        <w:jc w:val="both"/>
      </w:pPr>
      <w:proofErr w:type="spellStart"/>
      <w:r>
        <w:t>Теплогидравлический</w:t>
      </w:r>
      <w:proofErr w:type="spellEnd"/>
      <w:r>
        <w:t xml:space="preserve"> расчет ПРК </w:t>
      </w:r>
      <w:proofErr w:type="spellStart"/>
      <w:r>
        <w:t>Zulu</w:t>
      </w:r>
      <w:proofErr w:type="spellEnd"/>
      <w:r>
        <w:t xml:space="preserve"> </w:t>
      </w:r>
      <w:proofErr w:type="spellStart"/>
      <w:r>
        <w:t>Thermo</w:t>
      </w:r>
      <w:proofErr w:type="spellEnd"/>
      <w:r>
        <w:t xml:space="preserve"> включает в себя полный набор функциональных компонент и соответствующие им информационные структуры базы данных, необходимых для гидравлического расчета.</w:t>
      </w:r>
    </w:p>
    <w:p w14:paraId="6568434D" w14:textId="77777777" w:rsidR="00E40105" w:rsidRDefault="00972B64">
      <w:pPr>
        <w:ind w:firstLine="709"/>
        <w:jc w:val="both"/>
      </w:pPr>
      <w:r>
        <w:t xml:space="preserve">Размерность рассчитываемых тепловых сетей, степень их </w:t>
      </w:r>
      <w:proofErr w:type="spellStart"/>
      <w:r>
        <w:t>закольцованности</w:t>
      </w:r>
      <w:proofErr w:type="spellEnd"/>
      <w:r>
        <w:t>, а также количество теплоисточников, работающих на общую сеть - не ограничены. После графического представления объектов и формирования паспортизации каждого объекта системы теплоснабжения, в электронной модели произведен гидравлический расчет всех источников тепловой энергии.</w:t>
      </w:r>
    </w:p>
    <w:p w14:paraId="6BEABC15" w14:textId="77777777" w:rsidR="00E40105" w:rsidRDefault="00972B64">
      <w:pPr>
        <w:ind w:firstLine="709"/>
        <w:jc w:val="both"/>
      </w:pPr>
      <w:r>
        <w:lastRenderedPageBreak/>
        <w:t xml:space="preserve">Результат гидравлических расчетов системы теплоснабжения муниципального образования по источникам может быть сформирован в протоколы </w:t>
      </w:r>
      <w:proofErr w:type="spellStart"/>
      <w:r>
        <w:t>Excel</w:t>
      </w:r>
      <w:proofErr w:type="spellEnd"/>
      <w:r>
        <w:t xml:space="preserve"> и показан в виде пьезометрических графиков.</w:t>
      </w:r>
    </w:p>
    <w:p w14:paraId="273E6D0A" w14:textId="77777777" w:rsidR="00E40105" w:rsidRDefault="00E40105">
      <w:pPr>
        <w:jc w:val="both"/>
      </w:pPr>
    </w:p>
    <w:p w14:paraId="20E9D268" w14:textId="77777777" w:rsidR="00E40105" w:rsidRDefault="00972B64">
      <w:pPr>
        <w:keepLines/>
        <w:numPr>
          <w:ilvl w:val="1"/>
          <w:numId w:val="3"/>
        </w:numPr>
        <w:jc w:val="both"/>
        <w:outlineLvl w:val="1"/>
        <w:rPr>
          <w:b/>
          <w:bCs/>
          <w:color w:val="000000"/>
        </w:rPr>
      </w:pPr>
      <w:bookmarkStart w:id="583" w:name="_Toc26628326"/>
      <w:bookmarkStart w:id="584" w:name="_Toc527000688"/>
      <w:bookmarkStart w:id="585" w:name="_Toc488914463"/>
      <w:bookmarkStart w:id="586" w:name="_Toc466045901"/>
      <w:bookmarkStart w:id="587" w:name="_Toc101629397"/>
      <w:r>
        <w:rPr>
          <w:b/>
          <w:bCs/>
          <w:color w:val="000000"/>
        </w:rPr>
        <w:t>Моделирование всех видов переключений, осуществляемых в тепловых сетях, в том числе переключений тепловых нагрузок между источниками тепловой энергии</w:t>
      </w:r>
      <w:bookmarkEnd w:id="583"/>
      <w:bookmarkEnd w:id="584"/>
      <w:bookmarkEnd w:id="585"/>
      <w:bookmarkEnd w:id="586"/>
      <w:bookmarkEnd w:id="587"/>
    </w:p>
    <w:p w14:paraId="453994FB" w14:textId="77777777" w:rsidR="00E40105" w:rsidRDefault="00972B64">
      <w:pPr>
        <w:ind w:firstLine="709"/>
        <w:jc w:val="both"/>
      </w:pPr>
      <w:r>
        <w:t>Моделирование переключений позволяет отслеживать программой состояние запорно-регулирующей арматуры и насосных агрегатов в базе данных описания тепловой сети. Любое переключение на схеме тепловой сети влечет за собой автоматическое выполнение гидравлического расчета и, таким образом, в любой момент времени пользователь видит тот гидравлический режим, который соответствует текущему состоянию всей совокупности запорно-регулирующей арматуры и насосных агрегатов на схеме тепловой сети.</w:t>
      </w:r>
    </w:p>
    <w:p w14:paraId="4D1539AC" w14:textId="77777777" w:rsidR="00E40105" w:rsidRDefault="00E40105">
      <w:pPr>
        <w:jc w:val="both"/>
      </w:pPr>
    </w:p>
    <w:p w14:paraId="4252692E" w14:textId="77777777" w:rsidR="00E40105" w:rsidRDefault="00972B64">
      <w:pPr>
        <w:keepLines/>
        <w:numPr>
          <w:ilvl w:val="1"/>
          <w:numId w:val="3"/>
        </w:numPr>
        <w:jc w:val="both"/>
        <w:outlineLvl w:val="1"/>
        <w:rPr>
          <w:b/>
          <w:bCs/>
          <w:color w:val="000000"/>
        </w:rPr>
      </w:pPr>
      <w:bookmarkStart w:id="588" w:name="_Toc26628327"/>
      <w:bookmarkStart w:id="589" w:name="_Toc527000689"/>
      <w:bookmarkStart w:id="590" w:name="_Toc488914464"/>
      <w:bookmarkStart w:id="591" w:name="_Toc466045902"/>
      <w:bookmarkStart w:id="592" w:name="_Toc101629398"/>
      <w:r>
        <w:rPr>
          <w:b/>
          <w:bCs/>
          <w:color w:val="000000"/>
        </w:rPr>
        <w:t>Расчет балансов тепловой энергии по источникам тепловой энергии и по территориальному признаку</w:t>
      </w:r>
      <w:bookmarkEnd w:id="588"/>
      <w:bookmarkEnd w:id="589"/>
      <w:bookmarkEnd w:id="590"/>
      <w:bookmarkEnd w:id="591"/>
      <w:bookmarkEnd w:id="592"/>
    </w:p>
    <w:p w14:paraId="6E99E08D" w14:textId="77777777" w:rsidR="00E40105" w:rsidRDefault="00972B64">
      <w:pPr>
        <w:ind w:firstLine="709"/>
        <w:jc w:val="both"/>
      </w:pPr>
      <w:r>
        <w:t>Расчет балансов тепловой энергии по источникам в модели тепловых сетей муниципального образования организован по принципу того, что каждый источник привязан к своему административному району. В результате получается расчет балансов тепловой энергии по источникам тепла и по территориальному признаку.</w:t>
      </w:r>
    </w:p>
    <w:p w14:paraId="20486F12" w14:textId="77777777" w:rsidR="00E40105" w:rsidRDefault="00E40105">
      <w:pPr>
        <w:ind w:firstLine="709"/>
        <w:jc w:val="both"/>
      </w:pPr>
    </w:p>
    <w:p w14:paraId="15D9C41B" w14:textId="77777777" w:rsidR="00E40105" w:rsidRDefault="00972B64">
      <w:pPr>
        <w:keepLines/>
        <w:numPr>
          <w:ilvl w:val="1"/>
          <w:numId w:val="3"/>
        </w:numPr>
        <w:jc w:val="both"/>
        <w:outlineLvl w:val="1"/>
        <w:rPr>
          <w:b/>
          <w:bCs/>
          <w:color w:val="000000"/>
        </w:rPr>
      </w:pPr>
      <w:bookmarkStart w:id="593" w:name="_Toc26628328"/>
      <w:bookmarkStart w:id="594" w:name="_Toc527000690"/>
      <w:bookmarkStart w:id="595" w:name="_Toc488914465"/>
      <w:bookmarkStart w:id="596" w:name="_Toc466045903"/>
      <w:bookmarkStart w:id="597" w:name="_Toc101629399"/>
      <w:r>
        <w:rPr>
          <w:b/>
          <w:bCs/>
          <w:color w:val="000000"/>
        </w:rPr>
        <w:t>Расчет потерь тепловой энергии через изоляцию и с утечками теплоносителя</w:t>
      </w:r>
      <w:bookmarkEnd w:id="593"/>
      <w:bookmarkEnd w:id="594"/>
      <w:bookmarkEnd w:id="595"/>
      <w:bookmarkEnd w:id="596"/>
      <w:bookmarkEnd w:id="597"/>
    </w:p>
    <w:p w14:paraId="5E450CFC" w14:textId="77777777" w:rsidR="00E40105" w:rsidRDefault="00972B64">
      <w:pPr>
        <w:ind w:firstLine="709"/>
        <w:jc w:val="both"/>
      </w:pPr>
      <w:r>
        <w:t xml:space="preserve">Нормы тепловых потерь через изоляцию трубопроводов рассчитываются в ГИС </w:t>
      </w:r>
      <w:proofErr w:type="spellStart"/>
      <w:r>
        <w:t>Zulu</w:t>
      </w:r>
      <w:proofErr w:type="spellEnd"/>
      <w:r>
        <w:t xml:space="preserve"> </w:t>
      </w:r>
      <w:proofErr w:type="spellStart"/>
      <w:r>
        <w:t>Thermo</w:t>
      </w:r>
      <w:proofErr w:type="spellEnd"/>
      <w:r>
        <w:t xml:space="preserve">. на основании приказа Минэнерго от 30.12.2008 № 325«Об утверждении порядка определения нормативов технологических потерь при передаче тепловой энергии, теплоносителя». Целью данного расчета является определение нормативных тепловых потерь через изоляцию трубопроводов. Тепловые потери определяются суммарно за год с разбивкой по месяцам. Просмотреть результаты расчета можно как суммарно по всей тепловой сети, так и по каждому отдельно взятому источнику тепловой энергии и каждому центральному тепловому пункту (ЦТП), по различным владельцам (балансодержателям). Расчет может быть выполнен с учетом поправочных коэффициентов на нормы тепловых потерь. Результаты выполненных расчетов можно экспортировать в </w:t>
      </w:r>
      <w:proofErr w:type="spellStart"/>
      <w:r>
        <w:t>Microsoft</w:t>
      </w:r>
      <w:proofErr w:type="spellEnd"/>
      <w:r>
        <w:t xml:space="preserve"> </w:t>
      </w:r>
      <w:proofErr w:type="spellStart"/>
      <w:r>
        <w:t>Excel</w:t>
      </w:r>
      <w:proofErr w:type="spellEnd"/>
      <w:r>
        <w:t>.</w:t>
      </w:r>
    </w:p>
    <w:p w14:paraId="1A0FFCD6" w14:textId="77777777" w:rsidR="00E40105" w:rsidRDefault="00E40105">
      <w:pPr>
        <w:ind w:firstLine="709"/>
        <w:jc w:val="both"/>
      </w:pPr>
    </w:p>
    <w:p w14:paraId="726356AF" w14:textId="77777777" w:rsidR="00E40105" w:rsidRDefault="00972B64">
      <w:pPr>
        <w:keepLines/>
        <w:numPr>
          <w:ilvl w:val="1"/>
          <w:numId w:val="3"/>
        </w:numPr>
        <w:jc w:val="both"/>
        <w:outlineLvl w:val="1"/>
        <w:rPr>
          <w:b/>
          <w:bCs/>
          <w:color w:val="000000"/>
        </w:rPr>
      </w:pPr>
      <w:bookmarkStart w:id="598" w:name="_Toc26628329"/>
      <w:bookmarkStart w:id="599" w:name="_Toc527000691"/>
      <w:bookmarkStart w:id="600" w:name="_Toc488914466"/>
      <w:bookmarkStart w:id="601" w:name="_Toc466045904"/>
      <w:bookmarkStart w:id="602" w:name="_Toc101629400"/>
      <w:r>
        <w:rPr>
          <w:b/>
          <w:bCs/>
          <w:color w:val="000000"/>
        </w:rPr>
        <w:t>Расчет показателей надежности теплоснабжения</w:t>
      </w:r>
      <w:bookmarkEnd w:id="598"/>
      <w:bookmarkEnd w:id="599"/>
      <w:bookmarkEnd w:id="600"/>
      <w:bookmarkEnd w:id="601"/>
      <w:bookmarkEnd w:id="602"/>
    </w:p>
    <w:p w14:paraId="68017993" w14:textId="77777777" w:rsidR="00E40105" w:rsidRDefault="00972B64">
      <w:pPr>
        <w:ind w:firstLine="709"/>
        <w:jc w:val="both"/>
      </w:pPr>
      <w:r>
        <w:t xml:space="preserve">Расчет показателей надежности системы теплоснабжения выполняется в соответствии с «Методикой и алгоритмом расчета надежности тепловых сетей при разработке схем теплоснабжения городов АО «Газпром </w:t>
      </w:r>
      <w:proofErr w:type="spellStart"/>
      <w:r>
        <w:t>промгаз</w:t>
      </w:r>
      <w:proofErr w:type="spellEnd"/>
      <w:r>
        <w:t>».</w:t>
      </w:r>
    </w:p>
    <w:p w14:paraId="1BA1DBF0" w14:textId="77777777" w:rsidR="00E40105" w:rsidRDefault="00972B64">
      <w:pPr>
        <w:ind w:firstLine="709"/>
        <w:jc w:val="both"/>
      </w:pPr>
      <w:r>
        <w:t>Цель расчета - количественная оценка надежности теплоснабжения потребителей систем централизованного теплоснабжения и обоснование необходимых мероприятий по достижению требуемой надежности для каждого потребителя, которая позволяет:</w:t>
      </w:r>
    </w:p>
    <w:p w14:paraId="2B7F505E" w14:textId="77777777" w:rsidR="00E40105" w:rsidRDefault="00972B64">
      <w:pPr>
        <w:ind w:firstLine="709"/>
        <w:jc w:val="both"/>
      </w:pPr>
      <w:r>
        <w:t>•</w:t>
      </w:r>
      <w:r>
        <w:tab/>
        <w:t>Рассчитывать надежность и готовность системы теплоснабжения к отопительному сезону.</w:t>
      </w:r>
    </w:p>
    <w:p w14:paraId="4E3AF93E" w14:textId="77777777" w:rsidR="00E40105" w:rsidRDefault="00972B64">
      <w:pPr>
        <w:ind w:firstLine="709"/>
        <w:jc w:val="both"/>
      </w:pPr>
      <w:r>
        <w:t>•</w:t>
      </w:r>
      <w:r>
        <w:tab/>
        <w:t>Разрабатывать мероприятия, повышающие надежность работы системы теплоснабжения.</w:t>
      </w:r>
    </w:p>
    <w:p w14:paraId="4778AA39" w14:textId="77777777" w:rsidR="00E40105" w:rsidRDefault="00E40105">
      <w:pPr>
        <w:jc w:val="both"/>
      </w:pPr>
    </w:p>
    <w:p w14:paraId="7B27195B" w14:textId="77777777" w:rsidR="00E40105" w:rsidRDefault="00972B64">
      <w:pPr>
        <w:keepLines/>
        <w:numPr>
          <w:ilvl w:val="1"/>
          <w:numId w:val="3"/>
        </w:numPr>
        <w:jc w:val="both"/>
        <w:outlineLvl w:val="1"/>
        <w:rPr>
          <w:b/>
          <w:bCs/>
          <w:color w:val="000000"/>
        </w:rPr>
      </w:pPr>
      <w:bookmarkStart w:id="603" w:name="_Toc26628330"/>
      <w:bookmarkStart w:id="604" w:name="_Toc527000692"/>
      <w:bookmarkStart w:id="605" w:name="_Toc488914467"/>
      <w:bookmarkStart w:id="606" w:name="_Toc466045905"/>
      <w:bookmarkStart w:id="607" w:name="_Toc101629401"/>
      <w:r>
        <w:rPr>
          <w:b/>
          <w:bCs/>
          <w:color w:val="000000"/>
        </w:rPr>
        <w:t>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bookmarkEnd w:id="603"/>
      <w:bookmarkEnd w:id="604"/>
      <w:bookmarkEnd w:id="605"/>
      <w:bookmarkEnd w:id="606"/>
      <w:bookmarkEnd w:id="607"/>
    </w:p>
    <w:p w14:paraId="2604B14B" w14:textId="77777777" w:rsidR="00E40105" w:rsidRDefault="00972B64">
      <w:pPr>
        <w:ind w:firstLine="709"/>
        <w:jc w:val="both"/>
      </w:pPr>
      <w:r>
        <w:t xml:space="preserve">Групповые изменения характеристик объектов применимы для различных целей и задач гидравлического моделирования, однако его основное предназначение - калибровка расчетной гидравлической модели тепловой сети. Трубопроводы реальной тепловой сети </w:t>
      </w:r>
      <w:r>
        <w:lastRenderedPageBreak/>
        <w:t>всегда имеют физические характеристики, отличающиеся от проектных, в силу происходящих во времени изменений - коррозии и выпадения отложений, отражающихся на изменении эквивалентной шероховатости и уменьшении внутреннего диаметра вследствие зарастания. Очевидно, что эти изменения влияют на гидравлические сопротивления участков трубопроводов, и в масштабах сети в целом это приводит к весьма значительным расхождением результатам гидравлического расчета по «проектным» значениям с реальным гидравлическим режимом, наблюдаемым в эксплуатируемой тепловой сети. С другой стороны, измерить действительные значения шероховатостей и внутренних диаметров участков действующей тепловой сети не представляется возможным, поскольку это потребовало бы массового вскрытия трубопроводов, что вряд ли реализуемо.</w:t>
      </w:r>
    </w:p>
    <w:p w14:paraId="1D126031" w14:textId="77777777" w:rsidR="00E40105" w:rsidRDefault="00E40105">
      <w:pPr>
        <w:jc w:val="both"/>
      </w:pPr>
    </w:p>
    <w:p w14:paraId="6500F863" w14:textId="77777777" w:rsidR="00E40105" w:rsidRDefault="00972B64">
      <w:pPr>
        <w:keepLines/>
        <w:numPr>
          <w:ilvl w:val="1"/>
          <w:numId w:val="3"/>
        </w:numPr>
        <w:jc w:val="both"/>
        <w:outlineLvl w:val="1"/>
        <w:rPr>
          <w:b/>
          <w:bCs/>
          <w:color w:val="000000"/>
        </w:rPr>
      </w:pPr>
      <w:bookmarkStart w:id="608" w:name="_Toc26628331"/>
      <w:bookmarkStart w:id="609" w:name="_Toc527000693"/>
      <w:bookmarkStart w:id="610" w:name="_Toc488914468"/>
      <w:bookmarkStart w:id="611" w:name="_Toc466045906"/>
      <w:bookmarkStart w:id="612" w:name="_Toc101629402"/>
      <w:r>
        <w:rPr>
          <w:b/>
          <w:bCs/>
          <w:color w:val="000000"/>
        </w:rPr>
        <w:t>Сравнительные пьезометрические графики для разработки и анализа сценариев перспективного развития тепловых сетей</w:t>
      </w:r>
      <w:bookmarkEnd w:id="608"/>
      <w:bookmarkEnd w:id="609"/>
      <w:bookmarkEnd w:id="610"/>
      <w:bookmarkEnd w:id="611"/>
      <w:bookmarkEnd w:id="612"/>
    </w:p>
    <w:p w14:paraId="7145DDD5" w14:textId="77777777" w:rsidR="00E40105" w:rsidRDefault="00972B64">
      <w:pPr>
        <w:ind w:firstLine="709"/>
        <w:jc w:val="both"/>
      </w:pPr>
      <w:r>
        <w:t>Сравнительные пьезометрические графики одновременно отображают графики давлений тепловой сети, рассчитанные в двух различных базах: контрольной, показывающей существующий гидравлический режим и модельной, показывающей перспективный гидравлический режим. Данный инструментарий реализован в модели тепловых сетей и является удобным средством анализа.</w:t>
      </w:r>
    </w:p>
    <w:p w14:paraId="205C157D" w14:textId="77777777" w:rsidR="00E40105" w:rsidRDefault="00E40105">
      <w:pPr>
        <w:jc w:val="both"/>
      </w:pPr>
    </w:p>
    <w:p w14:paraId="07B11F7A" w14:textId="77777777" w:rsidR="00E40105" w:rsidRDefault="00972B64">
      <w:pPr>
        <w:keepLines/>
        <w:numPr>
          <w:ilvl w:val="1"/>
          <w:numId w:val="3"/>
        </w:numPr>
        <w:jc w:val="both"/>
        <w:outlineLvl w:val="1"/>
        <w:rPr>
          <w:b/>
          <w:bCs/>
          <w:color w:val="000000"/>
        </w:rPr>
      </w:pPr>
      <w:bookmarkStart w:id="613" w:name="_Toc26628332"/>
      <w:bookmarkStart w:id="614" w:name="_Toc101629403"/>
      <w:r>
        <w:rPr>
          <w:b/>
          <w:bCs/>
          <w:color w:val="000000"/>
        </w:rPr>
        <w:t xml:space="preserve">Изменения гидравлических режимов, определяемые в порядке, установленном методическими указаниями по разработке систем теплоснабжения, с учетом изменений в составе оборудования источников тепловой энергии, тепловой сети и </w:t>
      </w:r>
      <w:proofErr w:type="spellStart"/>
      <w:r>
        <w:rPr>
          <w:b/>
          <w:bCs/>
          <w:color w:val="000000"/>
        </w:rPr>
        <w:t>теплопотребляющих</w:t>
      </w:r>
      <w:proofErr w:type="spellEnd"/>
      <w:r>
        <w:rPr>
          <w:b/>
          <w:bCs/>
          <w:color w:val="000000"/>
        </w:rPr>
        <w:t xml:space="preserve"> установок за период, предшествующий актуализации систем теплоснабжения</w:t>
      </w:r>
      <w:bookmarkEnd w:id="613"/>
      <w:bookmarkEnd w:id="614"/>
    </w:p>
    <w:p w14:paraId="31112E3D" w14:textId="77777777" w:rsidR="00E40105" w:rsidRDefault="00972B64">
      <w:pPr>
        <w:ind w:firstLine="709"/>
        <w:jc w:val="both"/>
      </w:pPr>
      <w:r>
        <w:t>Изменений гидравлических режимов не зафиксировано.</w:t>
      </w:r>
    </w:p>
    <w:p w14:paraId="7B27A65C" w14:textId="77777777" w:rsidR="00E40105" w:rsidRDefault="00972B64">
      <w:r>
        <w:br w:type="page" w:clear="all"/>
      </w:r>
    </w:p>
    <w:p w14:paraId="3B260D36" w14:textId="77777777" w:rsidR="00E40105" w:rsidRDefault="00972B64">
      <w:pPr>
        <w:keepLines/>
        <w:numPr>
          <w:ilvl w:val="0"/>
          <w:numId w:val="3"/>
        </w:numPr>
        <w:ind w:left="431" w:hanging="431"/>
        <w:jc w:val="center"/>
        <w:outlineLvl w:val="0"/>
        <w:rPr>
          <w:b/>
          <w:bCs/>
        </w:rPr>
      </w:pPr>
      <w:bookmarkStart w:id="615" w:name="_Toc26628333"/>
      <w:bookmarkStart w:id="616" w:name="_Toc101629404"/>
      <w:r>
        <w:rPr>
          <w:b/>
          <w:bCs/>
        </w:rPr>
        <w:lastRenderedPageBreak/>
        <w:t>Глава 4. Существующие и перспективные балансы тепловой мощности источников тепловой энергии и тепловой нагрузки потребителей</w:t>
      </w:r>
      <w:bookmarkEnd w:id="615"/>
      <w:bookmarkEnd w:id="616"/>
    </w:p>
    <w:p w14:paraId="3DD598C6" w14:textId="77777777" w:rsidR="00E40105" w:rsidRDefault="00972B64">
      <w:pPr>
        <w:keepLines/>
        <w:numPr>
          <w:ilvl w:val="1"/>
          <w:numId w:val="3"/>
        </w:numPr>
        <w:jc w:val="both"/>
        <w:outlineLvl w:val="1"/>
        <w:rPr>
          <w:b/>
          <w:bCs/>
          <w:color w:val="000000"/>
        </w:rPr>
      </w:pPr>
      <w:bookmarkStart w:id="617" w:name="_Toc524614835"/>
      <w:bookmarkStart w:id="618" w:name="_Toc524615051"/>
      <w:bookmarkStart w:id="619" w:name="_Toc15640885"/>
      <w:bookmarkStart w:id="620" w:name="_Toc26628334"/>
      <w:bookmarkStart w:id="621" w:name="_Toc101629405"/>
      <w:bookmarkStart w:id="622" w:name="_Hlk15651438"/>
      <w:r>
        <w:rPr>
          <w:b/>
          <w:bCs/>
          <w:color w:val="000000"/>
        </w:rPr>
        <w:t xml:space="preserve">Балансы существующей </w:t>
      </w:r>
      <w:bookmarkEnd w:id="617"/>
      <w:bookmarkEnd w:id="618"/>
      <w:r>
        <w:rPr>
          <w:b/>
          <w:bCs/>
          <w:color w:val="000000"/>
        </w:rPr>
        <w:t>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bookmarkEnd w:id="619"/>
      <w:bookmarkEnd w:id="620"/>
      <w:bookmarkEnd w:id="621"/>
      <w:bookmarkEnd w:id="622"/>
    </w:p>
    <w:p w14:paraId="4652BAB2" w14:textId="77777777" w:rsidR="00E40105" w:rsidRDefault="00972B64">
      <w:pPr>
        <w:ind w:firstLine="709"/>
        <w:jc w:val="both"/>
        <w:rPr>
          <w:vanish/>
        </w:rPr>
        <w:sectPr w:rsidR="00E40105">
          <w:type w:val="nextColumn"/>
          <w:pgSz w:w="11906" w:h="16838"/>
          <w:pgMar w:top="1701" w:right="1134" w:bottom="1134" w:left="1134" w:header="709" w:footer="709" w:gutter="0"/>
          <w:cols w:space="708"/>
          <w:titlePg/>
        </w:sectPr>
      </w:pPr>
      <w:r>
        <w:t xml:space="preserve">Балансы существующей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приведены в таблице </w:t>
      </w:r>
      <w:r>
        <w:fldChar w:fldCharType="begin"/>
      </w:r>
      <w:r>
        <w:instrText xml:space="preserve"> REF _Ref83990352 \h  \* MERGEFORMAT </w:instrText>
      </w:r>
      <w:r>
        <w:fldChar w:fldCharType="separate"/>
      </w:r>
    </w:p>
    <w:p w14:paraId="6ED1258A" w14:textId="77777777" w:rsidR="00E40105" w:rsidRDefault="00972B64">
      <w:pPr>
        <w:ind w:firstLine="709"/>
        <w:jc w:val="both"/>
      </w:pPr>
      <w:r>
        <w:rPr>
          <w:vanish/>
        </w:rPr>
        <w:t>Таблица</w:t>
      </w:r>
      <w:r>
        <w:t xml:space="preserve"> 34</w:t>
      </w:r>
      <w:r>
        <w:fldChar w:fldCharType="end"/>
      </w:r>
      <w:r>
        <w:t>.</w:t>
      </w:r>
    </w:p>
    <w:p w14:paraId="689A0808" w14:textId="77777777" w:rsidR="00E40105" w:rsidRDefault="00E40105">
      <w:pPr>
        <w:ind w:firstLine="709"/>
        <w:jc w:val="both"/>
        <w:sectPr w:rsidR="00E40105">
          <w:type w:val="nextColumn"/>
          <w:pgSz w:w="11906" w:h="16838"/>
          <w:pgMar w:top="1701" w:right="1134" w:bottom="1134" w:left="1134" w:header="709" w:footer="709" w:gutter="0"/>
          <w:cols w:space="708"/>
          <w:titlePg/>
        </w:sectPr>
      </w:pPr>
      <w:bookmarkStart w:id="623" w:name="_Ref83990352"/>
    </w:p>
    <w:p w14:paraId="78330022" w14:textId="77777777" w:rsidR="00E40105" w:rsidRDefault="00972B64">
      <w:pPr>
        <w:ind w:firstLine="709"/>
        <w:jc w:val="both"/>
      </w:pPr>
      <w:bookmarkStart w:id="624" w:name="_Ref96790699"/>
      <w:r>
        <w:lastRenderedPageBreak/>
        <w:t xml:space="preserve">Таблица </w:t>
      </w:r>
      <w:fldSimple w:instr=" SEQ Таблица \* ARABIC ">
        <w:r>
          <w:t>34</w:t>
        </w:r>
      </w:fldSimple>
      <w:bookmarkEnd w:id="623"/>
      <w:bookmarkEnd w:id="624"/>
      <w:r>
        <w:t xml:space="preserve"> – Балансы существующей тепловой мощности и перспективной тепловой нагрузки котельных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65"/>
        <w:gridCol w:w="1145"/>
        <w:gridCol w:w="1113"/>
        <w:gridCol w:w="1112"/>
        <w:gridCol w:w="1112"/>
        <w:gridCol w:w="1112"/>
        <w:gridCol w:w="1112"/>
        <w:gridCol w:w="1112"/>
        <w:gridCol w:w="1077"/>
      </w:tblGrid>
      <w:tr w:rsidR="00E40105" w14:paraId="09AD69F1" w14:textId="77777777">
        <w:trPr>
          <w:trHeight w:val="57"/>
        </w:trPr>
        <w:tc>
          <w:tcPr>
            <w:tcW w:w="2338" w:type="pct"/>
            <w:gridSpan w:val="2"/>
            <w:shd w:val="clear" w:color="auto" w:fill="auto"/>
            <w:noWrap/>
            <w:vAlign w:val="center"/>
          </w:tcPr>
          <w:p w14:paraId="57990166" w14:textId="77777777" w:rsidR="00E40105" w:rsidRDefault="00972B64">
            <w:pPr>
              <w:rPr>
                <w:color w:val="000000"/>
                <w:sz w:val="18"/>
                <w:szCs w:val="18"/>
              </w:rPr>
            </w:pPr>
            <w:r>
              <w:rPr>
                <w:color w:val="000000"/>
                <w:sz w:val="18"/>
                <w:szCs w:val="18"/>
              </w:rPr>
              <w:t>Электрокотельная Фабрики №12</w:t>
            </w:r>
          </w:p>
        </w:tc>
        <w:tc>
          <w:tcPr>
            <w:tcW w:w="382" w:type="pct"/>
            <w:shd w:val="clear" w:color="auto" w:fill="auto"/>
            <w:noWrap/>
            <w:vAlign w:val="bottom"/>
          </w:tcPr>
          <w:p w14:paraId="23D7995F" w14:textId="77777777" w:rsidR="00E40105" w:rsidRDefault="00E40105">
            <w:pPr>
              <w:rPr>
                <w:color w:val="000000"/>
                <w:sz w:val="18"/>
                <w:szCs w:val="18"/>
              </w:rPr>
            </w:pPr>
          </w:p>
        </w:tc>
        <w:tc>
          <w:tcPr>
            <w:tcW w:w="382" w:type="pct"/>
            <w:shd w:val="clear" w:color="auto" w:fill="auto"/>
            <w:noWrap/>
            <w:vAlign w:val="bottom"/>
          </w:tcPr>
          <w:p w14:paraId="212399E5" w14:textId="77777777" w:rsidR="00E40105" w:rsidRDefault="00E40105">
            <w:pPr>
              <w:rPr>
                <w:sz w:val="20"/>
                <w:szCs w:val="20"/>
              </w:rPr>
            </w:pPr>
          </w:p>
        </w:tc>
        <w:tc>
          <w:tcPr>
            <w:tcW w:w="382" w:type="pct"/>
            <w:shd w:val="clear" w:color="auto" w:fill="auto"/>
            <w:noWrap/>
            <w:vAlign w:val="bottom"/>
          </w:tcPr>
          <w:p w14:paraId="6DD3AB7F" w14:textId="77777777" w:rsidR="00E40105" w:rsidRDefault="00E40105">
            <w:pPr>
              <w:rPr>
                <w:sz w:val="20"/>
                <w:szCs w:val="20"/>
              </w:rPr>
            </w:pPr>
          </w:p>
        </w:tc>
        <w:tc>
          <w:tcPr>
            <w:tcW w:w="382" w:type="pct"/>
            <w:shd w:val="clear" w:color="auto" w:fill="auto"/>
            <w:noWrap/>
            <w:vAlign w:val="bottom"/>
          </w:tcPr>
          <w:p w14:paraId="6C672803" w14:textId="77777777" w:rsidR="00E40105" w:rsidRDefault="00E40105">
            <w:pPr>
              <w:rPr>
                <w:sz w:val="20"/>
                <w:szCs w:val="20"/>
              </w:rPr>
            </w:pPr>
          </w:p>
        </w:tc>
        <w:tc>
          <w:tcPr>
            <w:tcW w:w="382" w:type="pct"/>
            <w:shd w:val="clear" w:color="auto" w:fill="auto"/>
            <w:noWrap/>
            <w:vAlign w:val="bottom"/>
          </w:tcPr>
          <w:p w14:paraId="4C76E51D" w14:textId="77777777" w:rsidR="00E40105" w:rsidRDefault="00E40105">
            <w:pPr>
              <w:rPr>
                <w:sz w:val="20"/>
                <w:szCs w:val="20"/>
              </w:rPr>
            </w:pPr>
          </w:p>
        </w:tc>
        <w:tc>
          <w:tcPr>
            <w:tcW w:w="382" w:type="pct"/>
            <w:shd w:val="clear" w:color="auto" w:fill="auto"/>
            <w:noWrap/>
            <w:vAlign w:val="bottom"/>
          </w:tcPr>
          <w:p w14:paraId="08406447" w14:textId="77777777" w:rsidR="00E40105" w:rsidRDefault="00E40105">
            <w:pPr>
              <w:rPr>
                <w:sz w:val="20"/>
                <w:szCs w:val="20"/>
              </w:rPr>
            </w:pPr>
          </w:p>
        </w:tc>
        <w:tc>
          <w:tcPr>
            <w:tcW w:w="371" w:type="pct"/>
            <w:shd w:val="clear" w:color="auto" w:fill="auto"/>
            <w:noWrap/>
            <w:vAlign w:val="bottom"/>
          </w:tcPr>
          <w:p w14:paraId="2953A9FF" w14:textId="77777777" w:rsidR="00E40105" w:rsidRDefault="00E40105">
            <w:pPr>
              <w:rPr>
                <w:sz w:val="20"/>
                <w:szCs w:val="20"/>
              </w:rPr>
            </w:pPr>
          </w:p>
        </w:tc>
      </w:tr>
      <w:tr w:rsidR="00E40105" w14:paraId="60240D22" w14:textId="77777777">
        <w:trPr>
          <w:trHeight w:val="57"/>
        </w:trPr>
        <w:tc>
          <w:tcPr>
            <w:tcW w:w="1945" w:type="pct"/>
            <w:shd w:val="clear" w:color="auto" w:fill="auto"/>
            <w:vAlign w:val="center"/>
          </w:tcPr>
          <w:p w14:paraId="5CC5EEE8" w14:textId="77777777" w:rsidR="00E40105" w:rsidRDefault="00972B64">
            <w:pPr>
              <w:rPr>
                <w:b/>
                <w:bCs/>
                <w:color w:val="000000"/>
                <w:sz w:val="20"/>
                <w:szCs w:val="20"/>
              </w:rPr>
            </w:pPr>
            <w:r>
              <w:rPr>
                <w:b/>
                <w:bCs/>
                <w:color w:val="000000"/>
                <w:sz w:val="20"/>
                <w:szCs w:val="20"/>
              </w:rPr>
              <w:t>Наименование показателя</w:t>
            </w:r>
          </w:p>
        </w:tc>
        <w:tc>
          <w:tcPr>
            <w:tcW w:w="393" w:type="pct"/>
            <w:shd w:val="clear" w:color="auto" w:fill="auto"/>
            <w:vAlign w:val="center"/>
          </w:tcPr>
          <w:p w14:paraId="306B2881" w14:textId="77777777" w:rsidR="00E40105" w:rsidRDefault="00972B64">
            <w:pPr>
              <w:jc w:val="center"/>
              <w:rPr>
                <w:b/>
                <w:bCs/>
                <w:color w:val="000000"/>
                <w:sz w:val="20"/>
                <w:szCs w:val="20"/>
              </w:rPr>
            </w:pPr>
            <w:r>
              <w:rPr>
                <w:b/>
                <w:bCs/>
                <w:color w:val="000000"/>
                <w:sz w:val="20"/>
                <w:szCs w:val="20"/>
              </w:rPr>
              <w:t>2025</w:t>
            </w:r>
          </w:p>
        </w:tc>
        <w:tc>
          <w:tcPr>
            <w:tcW w:w="382" w:type="pct"/>
            <w:shd w:val="clear" w:color="auto" w:fill="auto"/>
            <w:vAlign w:val="center"/>
          </w:tcPr>
          <w:p w14:paraId="19FD97C2" w14:textId="77777777" w:rsidR="00E40105" w:rsidRDefault="00972B64">
            <w:pPr>
              <w:jc w:val="center"/>
              <w:rPr>
                <w:b/>
                <w:bCs/>
                <w:color w:val="000000"/>
                <w:sz w:val="20"/>
                <w:szCs w:val="20"/>
              </w:rPr>
            </w:pPr>
            <w:r>
              <w:rPr>
                <w:b/>
                <w:bCs/>
                <w:color w:val="000000"/>
                <w:sz w:val="20"/>
                <w:szCs w:val="20"/>
              </w:rPr>
              <w:t>2026</w:t>
            </w:r>
          </w:p>
        </w:tc>
        <w:tc>
          <w:tcPr>
            <w:tcW w:w="382" w:type="pct"/>
            <w:shd w:val="clear" w:color="auto" w:fill="auto"/>
            <w:vAlign w:val="center"/>
          </w:tcPr>
          <w:p w14:paraId="30B3BE7A" w14:textId="77777777" w:rsidR="00E40105" w:rsidRDefault="00972B64">
            <w:pPr>
              <w:jc w:val="center"/>
              <w:rPr>
                <w:b/>
                <w:bCs/>
                <w:color w:val="000000"/>
                <w:sz w:val="20"/>
                <w:szCs w:val="20"/>
              </w:rPr>
            </w:pPr>
            <w:r>
              <w:rPr>
                <w:b/>
                <w:bCs/>
                <w:color w:val="000000"/>
                <w:sz w:val="20"/>
                <w:szCs w:val="20"/>
              </w:rPr>
              <w:t>2027</w:t>
            </w:r>
          </w:p>
        </w:tc>
        <w:tc>
          <w:tcPr>
            <w:tcW w:w="382" w:type="pct"/>
            <w:shd w:val="clear" w:color="auto" w:fill="auto"/>
            <w:vAlign w:val="center"/>
          </w:tcPr>
          <w:p w14:paraId="7A9F0F5B" w14:textId="77777777" w:rsidR="00E40105" w:rsidRDefault="00972B64">
            <w:pPr>
              <w:jc w:val="center"/>
              <w:rPr>
                <w:b/>
                <w:bCs/>
                <w:color w:val="000000"/>
                <w:sz w:val="20"/>
                <w:szCs w:val="20"/>
              </w:rPr>
            </w:pPr>
            <w:r>
              <w:rPr>
                <w:b/>
                <w:bCs/>
                <w:color w:val="000000"/>
                <w:sz w:val="20"/>
                <w:szCs w:val="20"/>
              </w:rPr>
              <w:t>2028</w:t>
            </w:r>
          </w:p>
        </w:tc>
        <w:tc>
          <w:tcPr>
            <w:tcW w:w="382" w:type="pct"/>
            <w:shd w:val="clear" w:color="auto" w:fill="auto"/>
            <w:vAlign w:val="center"/>
          </w:tcPr>
          <w:p w14:paraId="431D0960" w14:textId="77777777" w:rsidR="00E40105" w:rsidRDefault="00972B64">
            <w:pPr>
              <w:jc w:val="center"/>
              <w:rPr>
                <w:b/>
                <w:bCs/>
                <w:color w:val="000000"/>
                <w:sz w:val="20"/>
                <w:szCs w:val="20"/>
              </w:rPr>
            </w:pPr>
            <w:r>
              <w:rPr>
                <w:b/>
                <w:bCs/>
                <w:color w:val="000000"/>
                <w:sz w:val="20"/>
                <w:szCs w:val="20"/>
              </w:rPr>
              <w:t>2029</w:t>
            </w:r>
          </w:p>
        </w:tc>
        <w:tc>
          <w:tcPr>
            <w:tcW w:w="382" w:type="pct"/>
            <w:shd w:val="clear" w:color="auto" w:fill="auto"/>
            <w:vAlign w:val="center"/>
          </w:tcPr>
          <w:p w14:paraId="4BFD7055" w14:textId="77777777" w:rsidR="00E40105" w:rsidRDefault="00972B64">
            <w:pPr>
              <w:jc w:val="center"/>
              <w:rPr>
                <w:b/>
                <w:bCs/>
                <w:color w:val="000000"/>
                <w:sz w:val="20"/>
                <w:szCs w:val="20"/>
              </w:rPr>
            </w:pPr>
            <w:r>
              <w:rPr>
                <w:b/>
                <w:bCs/>
                <w:color w:val="000000"/>
                <w:sz w:val="20"/>
                <w:szCs w:val="20"/>
              </w:rPr>
              <w:t>2030</w:t>
            </w:r>
          </w:p>
        </w:tc>
        <w:tc>
          <w:tcPr>
            <w:tcW w:w="382" w:type="pct"/>
            <w:shd w:val="clear" w:color="auto" w:fill="auto"/>
            <w:vAlign w:val="center"/>
          </w:tcPr>
          <w:p w14:paraId="54CB3928" w14:textId="77777777" w:rsidR="00E40105" w:rsidRDefault="00972B64">
            <w:pPr>
              <w:jc w:val="center"/>
              <w:rPr>
                <w:b/>
                <w:bCs/>
                <w:color w:val="000000"/>
                <w:sz w:val="20"/>
                <w:szCs w:val="20"/>
              </w:rPr>
            </w:pPr>
            <w:r>
              <w:rPr>
                <w:b/>
                <w:bCs/>
                <w:color w:val="000000"/>
                <w:sz w:val="20"/>
                <w:szCs w:val="20"/>
              </w:rPr>
              <w:t>2035</w:t>
            </w:r>
          </w:p>
        </w:tc>
        <w:tc>
          <w:tcPr>
            <w:tcW w:w="371" w:type="pct"/>
            <w:shd w:val="clear" w:color="auto" w:fill="auto"/>
            <w:vAlign w:val="center"/>
          </w:tcPr>
          <w:p w14:paraId="135C89ED" w14:textId="77777777" w:rsidR="00E40105" w:rsidRDefault="00972B64">
            <w:pPr>
              <w:jc w:val="center"/>
              <w:rPr>
                <w:b/>
                <w:bCs/>
                <w:color w:val="000000"/>
                <w:sz w:val="20"/>
                <w:szCs w:val="20"/>
              </w:rPr>
            </w:pPr>
            <w:r>
              <w:rPr>
                <w:b/>
                <w:bCs/>
                <w:color w:val="000000"/>
                <w:sz w:val="20"/>
                <w:szCs w:val="20"/>
              </w:rPr>
              <w:t>2042</w:t>
            </w:r>
          </w:p>
        </w:tc>
      </w:tr>
      <w:tr w:rsidR="00E40105" w14:paraId="5E64F9BA" w14:textId="77777777">
        <w:trPr>
          <w:trHeight w:val="57"/>
        </w:trPr>
        <w:tc>
          <w:tcPr>
            <w:tcW w:w="1945" w:type="pct"/>
            <w:shd w:val="clear" w:color="auto" w:fill="auto"/>
            <w:vAlign w:val="center"/>
          </w:tcPr>
          <w:p w14:paraId="6218A87E" w14:textId="77777777" w:rsidR="00E40105" w:rsidRDefault="00972B64">
            <w:pPr>
              <w:rPr>
                <w:color w:val="000000"/>
                <w:sz w:val="20"/>
                <w:szCs w:val="20"/>
              </w:rPr>
            </w:pPr>
            <w:r>
              <w:rPr>
                <w:color w:val="000000"/>
                <w:sz w:val="20"/>
                <w:szCs w:val="20"/>
              </w:rPr>
              <w:t>Установленная тепловая мощность, в том числе:</w:t>
            </w:r>
          </w:p>
        </w:tc>
        <w:tc>
          <w:tcPr>
            <w:tcW w:w="393" w:type="pct"/>
            <w:shd w:val="clear" w:color="auto" w:fill="auto"/>
            <w:vAlign w:val="center"/>
          </w:tcPr>
          <w:p w14:paraId="6704CD20" w14:textId="77777777" w:rsidR="00E40105" w:rsidRDefault="00972B64">
            <w:pPr>
              <w:jc w:val="center"/>
              <w:rPr>
                <w:color w:val="000000"/>
                <w:sz w:val="20"/>
                <w:szCs w:val="20"/>
              </w:rPr>
            </w:pPr>
            <w:r>
              <w:rPr>
                <w:color w:val="000000"/>
                <w:sz w:val="20"/>
                <w:szCs w:val="20"/>
              </w:rPr>
              <w:t>120,400</w:t>
            </w:r>
          </w:p>
        </w:tc>
        <w:tc>
          <w:tcPr>
            <w:tcW w:w="382" w:type="pct"/>
            <w:shd w:val="clear" w:color="auto" w:fill="auto"/>
            <w:vAlign w:val="center"/>
          </w:tcPr>
          <w:p w14:paraId="3E3E3F48"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750E9441"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B5A7F6B"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9D704CF"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78E06A56"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45C7015"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7944C5CB" w14:textId="77777777" w:rsidR="00E40105" w:rsidRDefault="00972B64">
            <w:pPr>
              <w:jc w:val="center"/>
              <w:rPr>
                <w:color w:val="000000"/>
                <w:sz w:val="20"/>
                <w:szCs w:val="20"/>
              </w:rPr>
            </w:pPr>
            <w:r>
              <w:rPr>
                <w:color w:val="000000"/>
                <w:sz w:val="20"/>
                <w:szCs w:val="20"/>
              </w:rPr>
              <w:t>0,000</w:t>
            </w:r>
          </w:p>
        </w:tc>
      </w:tr>
      <w:tr w:rsidR="00E40105" w14:paraId="3AE68065" w14:textId="77777777">
        <w:trPr>
          <w:trHeight w:val="57"/>
        </w:trPr>
        <w:tc>
          <w:tcPr>
            <w:tcW w:w="1945" w:type="pct"/>
            <w:shd w:val="clear" w:color="auto" w:fill="auto"/>
            <w:vAlign w:val="center"/>
          </w:tcPr>
          <w:p w14:paraId="62CD2D82" w14:textId="77777777" w:rsidR="00E40105" w:rsidRDefault="00972B64">
            <w:pPr>
              <w:rPr>
                <w:color w:val="000000"/>
                <w:sz w:val="20"/>
                <w:szCs w:val="20"/>
              </w:rPr>
            </w:pPr>
            <w:r>
              <w:rPr>
                <w:color w:val="000000"/>
                <w:sz w:val="20"/>
                <w:szCs w:val="20"/>
              </w:rPr>
              <w:t>Располагаемая тепловая мощность</w:t>
            </w:r>
          </w:p>
        </w:tc>
        <w:tc>
          <w:tcPr>
            <w:tcW w:w="393" w:type="pct"/>
            <w:shd w:val="clear" w:color="auto" w:fill="auto"/>
            <w:vAlign w:val="center"/>
          </w:tcPr>
          <w:p w14:paraId="7457C55E" w14:textId="77777777" w:rsidR="00E40105" w:rsidRDefault="00972B64">
            <w:pPr>
              <w:jc w:val="center"/>
              <w:rPr>
                <w:color w:val="000000"/>
                <w:sz w:val="20"/>
                <w:szCs w:val="20"/>
              </w:rPr>
            </w:pPr>
            <w:r>
              <w:rPr>
                <w:color w:val="000000"/>
                <w:sz w:val="20"/>
                <w:szCs w:val="20"/>
              </w:rPr>
              <w:t>120,400</w:t>
            </w:r>
          </w:p>
        </w:tc>
        <w:tc>
          <w:tcPr>
            <w:tcW w:w="382" w:type="pct"/>
            <w:shd w:val="clear" w:color="auto" w:fill="auto"/>
            <w:vAlign w:val="center"/>
          </w:tcPr>
          <w:p w14:paraId="663B8BA0"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1568694C"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19C38DD"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13E4F3A"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E722EDA"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D7C1F4F"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2DCA09CB" w14:textId="77777777" w:rsidR="00E40105" w:rsidRDefault="00972B64">
            <w:pPr>
              <w:jc w:val="center"/>
              <w:rPr>
                <w:color w:val="000000"/>
                <w:sz w:val="20"/>
                <w:szCs w:val="20"/>
              </w:rPr>
            </w:pPr>
            <w:r>
              <w:rPr>
                <w:color w:val="000000"/>
                <w:sz w:val="20"/>
                <w:szCs w:val="20"/>
              </w:rPr>
              <w:t>0,000</w:t>
            </w:r>
          </w:p>
        </w:tc>
      </w:tr>
      <w:tr w:rsidR="00E40105" w14:paraId="0A873B87" w14:textId="77777777">
        <w:trPr>
          <w:trHeight w:val="57"/>
        </w:trPr>
        <w:tc>
          <w:tcPr>
            <w:tcW w:w="1945" w:type="pct"/>
            <w:shd w:val="clear" w:color="auto" w:fill="auto"/>
            <w:vAlign w:val="center"/>
          </w:tcPr>
          <w:p w14:paraId="37D87FC1" w14:textId="77777777" w:rsidR="00E40105" w:rsidRDefault="00972B64">
            <w:pPr>
              <w:rPr>
                <w:color w:val="000000"/>
                <w:sz w:val="20"/>
                <w:szCs w:val="20"/>
              </w:rPr>
            </w:pPr>
            <w:r>
              <w:rPr>
                <w:color w:val="000000"/>
                <w:sz w:val="20"/>
                <w:szCs w:val="20"/>
              </w:rPr>
              <w:t>Затраты тепла на собственные нужды  в горячей воде</w:t>
            </w:r>
          </w:p>
        </w:tc>
        <w:tc>
          <w:tcPr>
            <w:tcW w:w="393" w:type="pct"/>
            <w:shd w:val="clear" w:color="auto" w:fill="auto"/>
            <w:vAlign w:val="center"/>
          </w:tcPr>
          <w:p w14:paraId="07A9D985" w14:textId="77777777" w:rsidR="00E40105" w:rsidRDefault="00972B64">
            <w:pPr>
              <w:jc w:val="center"/>
              <w:rPr>
                <w:color w:val="000000"/>
                <w:sz w:val="20"/>
                <w:szCs w:val="20"/>
              </w:rPr>
            </w:pPr>
            <w:r>
              <w:rPr>
                <w:color w:val="000000"/>
                <w:sz w:val="20"/>
                <w:szCs w:val="20"/>
              </w:rPr>
              <w:t>0,170</w:t>
            </w:r>
          </w:p>
        </w:tc>
        <w:tc>
          <w:tcPr>
            <w:tcW w:w="382" w:type="pct"/>
            <w:shd w:val="clear" w:color="auto" w:fill="auto"/>
            <w:vAlign w:val="center"/>
          </w:tcPr>
          <w:p w14:paraId="1A0A84F5"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09B62FA"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430DE9A"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1D85BE3"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449F82B"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4C26841"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11266F44" w14:textId="77777777" w:rsidR="00E40105" w:rsidRDefault="00972B64">
            <w:pPr>
              <w:jc w:val="center"/>
              <w:rPr>
                <w:color w:val="000000"/>
                <w:sz w:val="20"/>
                <w:szCs w:val="20"/>
              </w:rPr>
            </w:pPr>
            <w:r>
              <w:rPr>
                <w:color w:val="000000"/>
                <w:sz w:val="20"/>
                <w:szCs w:val="20"/>
              </w:rPr>
              <w:t>0,000</w:t>
            </w:r>
          </w:p>
        </w:tc>
      </w:tr>
      <w:tr w:rsidR="00E40105" w14:paraId="4562F5BD" w14:textId="77777777">
        <w:trPr>
          <w:trHeight w:val="57"/>
        </w:trPr>
        <w:tc>
          <w:tcPr>
            <w:tcW w:w="1945" w:type="pct"/>
            <w:shd w:val="clear" w:color="auto" w:fill="auto"/>
            <w:vAlign w:val="center"/>
          </w:tcPr>
          <w:p w14:paraId="010369E3" w14:textId="77777777" w:rsidR="00E40105" w:rsidRDefault="00972B64">
            <w:pPr>
              <w:rPr>
                <w:color w:val="000000"/>
                <w:sz w:val="20"/>
                <w:szCs w:val="20"/>
              </w:rPr>
            </w:pPr>
            <w:r>
              <w:rPr>
                <w:color w:val="000000"/>
                <w:sz w:val="20"/>
                <w:szCs w:val="20"/>
              </w:rPr>
              <w:t>Потери в тепловых сетях в горячей воде</w:t>
            </w:r>
          </w:p>
        </w:tc>
        <w:tc>
          <w:tcPr>
            <w:tcW w:w="393" w:type="pct"/>
            <w:shd w:val="clear" w:color="auto" w:fill="auto"/>
            <w:vAlign w:val="center"/>
          </w:tcPr>
          <w:p w14:paraId="7B01D3A5" w14:textId="77777777" w:rsidR="00E40105" w:rsidRDefault="00972B64">
            <w:pPr>
              <w:jc w:val="center"/>
              <w:rPr>
                <w:color w:val="000000"/>
                <w:sz w:val="20"/>
                <w:szCs w:val="20"/>
              </w:rPr>
            </w:pPr>
            <w:r>
              <w:rPr>
                <w:color w:val="000000"/>
                <w:sz w:val="20"/>
                <w:szCs w:val="20"/>
              </w:rPr>
              <w:t>0,612</w:t>
            </w:r>
          </w:p>
        </w:tc>
        <w:tc>
          <w:tcPr>
            <w:tcW w:w="382" w:type="pct"/>
            <w:shd w:val="clear" w:color="auto" w:fill="auto"/>
            <w:vAlign w:val="center"/>
          </w:tcPr>
          <w:p w14:paraId="10216B43"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D1CB431"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139A741"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1BD20803"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38A12B0"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2FBC6BD"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500405E5" w14:textId="77777777" w:rsidR="00E40105" w:rsidRDefault="00972B64">
            <w:pPr>
              <w:jc w:val="center"/>
              <w:rPr>
                <w:color w:val="000000"/>
                <w:sz w:val="20"/>
                <w:szCs w:val="20"/>
              </w:rPr>
            </w:pPr>
            <w:r>
              <w:rPr>
                <w:color w:val="000000"/>
                <w:sz w:val="20"/>
                <w:szCs w:val="20"/>
              </w:rPr>
              <w:t>0,000</w:t>
            </w:r>
          </w:p>
        </w:tc>
      </w:tr>
      <w:tr w:rsidR="00E40105" w14:paraId="56C5E53C" w14:textId="77777777">
        <w:trPr>
          <w:trHeight w:val="57"/>
        </w:trPr>
        <w:tc>
          <w:tcPr>
            <w:tcW w:w="1945" w:type="pct"/>
            <w:shd w:val="clear" w:color="auto" w:fill="auto"/>
            <w:vAlign w:val="center"/>
          </w:tcPr>
          <w:p w14:paraId="007A1B72" w14:textId="77777777" w:rsidR="00E40105" w:rsidRDefault="00972B64">
            <w:pPr>
              <w:rPr>
                <w:color w:val="000000"/>
                <w:sz w:val="20"/>
                <w:szCs w:val="20"/>
              </w:rPr>
            </w:pPr>
            <w:r>
              <w:rPr>
                <w:color w:val="000000"/>
                <w:sz w:val="20"/>
                <w:szCs w:val="20"/>
              </w:rPr>
              <w:t xml:space="preserve">Расчетная нагрузка на </w:t>
            </w:r>
            <w:proofErr w:type="spellStart"/>
            <w:r>
              <w:rPr>
                <w:color w:val="000000"/>
                <w:sz w:val="20"/>
                <w:szCs w:val="20"/>
              </w:rPr>
              <w:t>хознужды</w:t>
            </w:r>
            <w:proofErr w:type="spellEnd"/>
            <w:r>
              <w:rPr>
                <w:color w:val="000000"/>
                <w:sz w:val="20"/>
                <w:szCs w:val="20"/>
              </w:rPr>
              <w:t xml:space="preserve"> </w:t>
            </w:r>
          </w:p>
        </w:tc>
        <w:tc>
          <w:tcPr>
            <w:tcW w:w="393" w:type="pct"/>
            <w:shd w:val="clear" w:color="auto" w:fill="auto"/>
            <w:vAlign w:val="center"/>
          </w:tcPr>
          <w:p w14:paraId="677B9856"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B9016BB"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1C4A9B3"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0AF007B"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4B26153"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A4C838C"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45F55E5"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786F0954" w14:textId="77777777" w:rsidR="00E40105" w:rsidRDefault="00972B64">
            <w:pPr>
              <w:jc w:val="center"/>
              <w:rPr>
                <w:color w:val="000000"/>
                <w:sz w:val="20"/>
                <w:szCs w:val="20"/>
              </w:rPr>
            </w:pPr>
            <w:r>
              <w:rPr>
                <w:color w:val="000000"/>
                <w:sz w:val="20"/>
                <w:szCs w:val="20"/>
              </w:rPr>
              <w:t>0,000</w:t>
            </w:r>
          </w:p>
        </w:tc>
      </w:tr>
      <w:tr w:rsidR="00E40105" w14:paraId="0A31A9AC" w14:textId="77777777">
        <w:trPr>
          <w:trHeight w:val="57"/>
        </w:trPr>
        <w:tc>
          <w:tcPr>
            <w:tcW w:w="1945" w:type="pct"/>
            <w:shd w:val="clear" w:color="auto" w:fill="auto"/>
            <w:vAlign w:val="center"/>
          </w:tcPr>
          <w:p w14:paraId="00F8033F" w14:textId="77777777" w:rsidR="00E40105" w:rsidRDefault="00972B64">
            <w:pPr>
              <w:rPr>
                <w:color w:val="000000"/>
                <w:sz w:val="20"/>
                <w:szCs w:val="20"/>
              </w:rPr>
            </w:pPr>
            <w:r>
              <w:rPr>
                <w:color w:val="000000"/>
                <w:sz w:val="20"/>
                <w:szCs w:val="20"/>
              </w:rPr>
              <w:t>Присоединенная договорная тепловая нагрузка в горячей воде</w:t>
            </w:r>
          </w:p>
        </w:tc>
        <w:tc>
          <w:tcPr>
            <w:tcW w:w="393" w:type="pct"/>
            <w:shd w:val="clear" w:color="auto" w:fill="auto"/>
            <w:vAlign w:val="center"/>
          </w:tcPr>
          <w:p w14:paraId="45A13033" w14:textId="77777777" w:rsidR="00E40105" w:rsidRDefault="00972B64">
            <w:pPr>
              <w:jc w:val="center"/>
              <w:rPr>
                <w:color w:val="000000"/>
                <w:sz w:val="20"/>
                <w:szCs w:val="20"/>
              </w:rPr>
            </w:pPr>
            <w:r>
              <w:rPr>
                <w:color w:val="000000"/>
                <w:sz w:val="20"/>
                <w:szCs w:val="20"/>
              </w:rPr>
              <w:t>16,300</w:t>
            </w:r>
          </w:p>
        </w:tc>
        <w:tc>
          <w:tcPr>
            <w:tcW w:w="382" w:type="pct"/>
            <w:shd w:val="clear" w:color="auto" w:fill="auto"/>
            <w:vAlign w:val="center"/>
          </w:tcPr>
          <w:p w14:paraId="53C2E3BA"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76A73BA5"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8A82A6C"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6701FEA"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6853412"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F2B44C5"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79FA162D" w14:textId="77777777" w:rsidR="00E40105" w:rsidRDefault="00972B64">
            <w:pPr>
              <w:jc w:val="center"/>
              <w:rPr>
                <w:color w:val="000000"/>
                <w:sz w:val="20"/>
                <w:szCs w:val="20"/>
              </w:rPr>
            </w:pPr>
            <w:r>
              <w:rPr>
                <w:color w:val="000000"/>
                <w:sz w:val="20"/>
                <w:szCs w:val="20"/>
              </w:rPr>
              <w:t>0,000</w:t>
            </w:r>
          </w:p>
        </w:tc>
      </w:tr>
      <w:tr w:rsidR="00E40105" w14:paraId="7129ED06" w14:textId="77777777">
        <w:trPr>
          <w:trHeight w:val="57"/>
        </w:trPr>
        <w:tc>
          <w:tcPr>
            <w:tcW w:w="1945" w:type="pct"/>
            <w:shd w:val="clear" w:color="auto" w:fill="auto"/>
            <w:vAlign w:val="center"/>
          </w:tcPr>
          <w:p w14:paraId="2E46DF90" w14:textId="77777777" w:rsidR="00E40105" w:rsidRDefault="00972B64">
            <w:pPr>
              <w:rPr>
                <w:color w:val="000000"/>
                <w:sz w:val="20"/>
                <w:szCs w:val="20"/>
              </w:rPr>
            </w:pPr>
            <w:r>
              <w:rPr>
                <w:color w:val="000000"/>
                <w:sz w:val="20"/>
                <w:szCs w:val="20"/>
              </w:rPr>
              <w:t>Присоединенная расчетная тепловая нагрузка в горячей воде (на коллекторах), в том числе:</w:t>
            </w:r>
          </w:p>
        </w:tc>
        <w:tc>
          <w:tcPr>
            <w:tcW w:w="393" w:type="pct"/>
            <w:shd w:val="clear" w:color="auto" w:fill="auto"/>
            <w:vAlign w:val="center"/>
          </w:tcPr>
          <w:p w14:paraId="6FFB5400" w14:textId="77777777" w:rsidR="00E40105" w:rsidRDefault="00972B64">
            <w:pPr>
              <w:jc w:val="center"/>
              <w:rPr>
                <w:color w:val="000000"/>
                <w:sz w:val="20"/>
                <w:szCs w:val="20"/>
              </w:rPr>
            </w:pPr>
            <w:r>
              <w:rPr>
                <w:color w:val="000000"/>
                <w:sz w:val="20"/>
                <w:szCs w:val="20"/>
              </w:rPr>
              <w:t>16,300</w:t>
            </w:r>
          </w:p>
        </w:tc>
        <w:tc>
          <w:tcPr>
            <w:tcW w:w="382" w:type="pct"/>
            <w:shd w:val="clear" w:color="auto" w:fill="auto"/>
            <w:vAlign w:val="center"/>
          </w:tcPr>
          <w:p w14:paraId="17D28926"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2E4481B"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AAEEA5C"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736187E3"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7FA716B3"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81EBCB3"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5E39F99D" w14:textId="77777777" w:rsidR="00E40105" w:rsidRDefault="00972B64">
            <w:pPr>
              <w:jc w:val="center"/>
              <w:rPr>
                <w:color w:val="000000"/>
                <w:sz w:val="20"/>
                <w:szCs w:val="20"/>
              </w:rPr>
            </w:pPr>
            <w:r>
              <w:rPr>
                <w:color w:val="000000"/>
                <w:sz w:val="20"/>
                <w:szCs w:val="20"/>
              </w:rPr>
              <w:t>0,000</w:t>
            </w:r>
          </w:p>
        </w:tc>
      </w:tr>
      <w:tr w:rsidR="00E40105" w14:paraId="5736BC9B" w14:textId="77777777">
        <w:trPr>
          <w:trHeight w:val="57"/>
        </w:trPr>
        <w:tc>
          <w:tcPr>
            <w:tcW w:w="1945" w:type="pct"/>
            <w:shd w:val="clear" w:color="auto" w:fill="auto"/>
            <w:vAlign w:val="center"/>
          </w:tcPr>
          <w:p w14:paraId="7076FC15" w14:textId="77777777" w:rsidR="00E40105" w:rsidRDefault="00972B64">
            <w:pPr>
              <w:jc w:val="right"/>
              <w:rPr>
                <w:color w:val="000000"/>
                <w:sz w:val="20"/>
                <w:szCs w:val="20"/>
              </w:rPr>
            </w:pPr>
            <w:r>
              <w:rPr>
                <w:color w:val="000000"/>
                <w:sz w:val="20"/>
                <w:szCs w:val="20"/>
              </w:rPr>
              <w:t>отопление</w:t>
            </w:r>
          </w:p>
        </w:tc>
        <w:tc>
          <w:tcPr>
            <w:tcW w:w="393" w:type="pct"/>
            <w:shd w:val="clear" w:color="auto" w:fill="auto"/>
            <w:vAlign w:val="center"/>
          </w:tcPr>
          <w:p w14:paraId="1FB1AA0A" w14:textId="77777777" w:rsidR="00E40105" w:rsidRDefault="00972B64">
            <w:pPr>
              <w:jc w:val="center"/>
              <w:rPr>
                <w:color w:val="000000"/>
                <w:sz w:val="20"/>
                <w:szCs w:val="20"/>
              </w:rPr>
            </w:pPr>
            <w:r>
              <w:rPr>
                <w:color w:val="000000"/>
                <w:sz w:val="20"/>
                <w:szCs w:val="20"/>
              </w:rPr>
              <w:t>16,300</w:t>
            </w:r>
          </w:p>
        </w:tc>
        <w:tc>
          <w:tcPr>
            <w:tcW w:w="382" w:type="pct"/>
            <w:shd w:val="clear" w:color="auto" w:fill="auto"/>
            <w:vAlign w:val="center"/>
          </w:tcPr>
          <w:p w14:paraId="7DD51792"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72F6495A"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D68F1B6"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E0DC23C"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0E16006"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12D9323"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4C7247BB" w14:textId="77777777" w:rsidR="00E40105" w:rsidRDefault="00972B64">
            <w:pPr>
              <w:jc w:val="center"/>
              <w:rPr>
                <w:color w:val="000000"/>
                <w:sz w:val="20"/>
                <w:szCs w:val="20"/>
              </w:rPr>
            </w:pPr>
            <w:r>
              <w:rPr>
                <w:color w:val="000000"/>
                <w:sz w:val="20"/>
                <w:szCs w:val="20"/>
              </w:rPr>
              <w:t>0,000</w:t>
            </w:r>
          </w:p>
        </w:tc>
      </w:tr>
      <w:tr w:rsidR="00E40105" w14:paraId="50E7FC67" w14:textId="77777777">
        <w:trPr>
          <w:trHeight w:val="57"/>
        </w:trPr>
        <w:tc>
          <w:tcPr>
            <w:tcW w:w="1945" w:type="pct"/>
            <w:shd w:val="clear" w:color="auto" w:fill="auto"/>
            <w:vAlign w:val="center"/>
          </w:tcPr>
          <w:p w14:paraId="69EE6C49" w14:textId="77777777" w:rsidR="00E40105" w:rsidRDefault="00972B64">
            <w:pPr>
              <w:jc w:val="right"/>
              <w:rPr>
                <w:color w:val="000000"/>
                <w:sz w:val="20"/>
                <w:szCs w:val="20"/>
              </w:rPr>
            </w:pPr>
            <w:r>
              <w:rPr>
                <w:color w:val="000000"/>
                <w:sz w:val="20"/>
                <w:szCs w:val="20"/>
              </w:rPr>
              <w:t>вентиляция</w:t>
            </w:r>
          </w:p>
        </w:tc>
        <w:tc>
          <w:tcPr>
            <w:tcW w:w="393" w:type="pct"/>
            <w:shd w:val="clear" w:color="auto" w:fill="auto"/>
            <w:vAlign w:val="center"/>
          </w:tcPr>
          <w:p w14:paraId="7ABD0E86"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1E31AFF"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08F8D44"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E2B415E"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C77A0EB"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465352E"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9B60F6F"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687AFA7A" w14:textId="77777777" w:rsidR="00E40105" w:rsidRDefault="00972B64">
            <w:pPr>
              <w:jc w:val="center"/>
              <w:rPr>
                <w:color w:val="000000"/>
                <w:sz w:val="20"/>
                <w:szCs w:val="20"/>
              </w:rPr>
            </w:pPr>
            <w:r>
              <w:rPr>
                <w:color w:val="000000"/>
                <w:sz w:val="20"/>
                <w:szCs w:val="20"/>
              </w:rPr>
              <w:t>0,000</w:t>
            </w:r>
          </w:p>
        </w:tc>
      </w:tr>
      <w:tr w:rsidR="00E40105" w14:paraId="5C870E57" w14:textId="77777777">
        <w:trPr>
          <w:trHeight w:val="57"/>
        </w:trPr>
        <w:tc>
          <w:tcPr>
            <w:tcW w:w="1945" w:type="pct"/>
            <w:shd w:val="clear" w:color="auto" w:fill="auto"/>
            <w:vAlign w:val="center"/>
          </w:tcPr>
          <w:p w14:paraId="6ECACC57" w14:textId="77777777" w:rsidR="00E40105" w:rsidRDefault="00972B64">
            <w:pPr>
              <w:jc w:val="right"/>
              <w:rPr>
                <w:color w:val="000000"/>
                <w:sz w:val="20"/>
                <w:szCs w:val="20"/>
              </w:rPr>
            </w:pPr>
            <w:r>
              <w:rPr>
                <w:color w:val="000000"/>
                <w:sz w:val="20"/>
                <w:szCs w:val="20"/>
              </w:rPr>
              <w:t>горячее водоснабжение</w:t>
            </w:r>
          </w:p>
        </w:tc>
        <w:tc>
          <w:tcPr>
            <w:tcW w:w="393" w:type="pct"/>
            <w:shd w:val="clear" w:color="auto" w:fill="auto"/>
            <w:vAlign w:val="center"/>
          </w:tcPr>
          <w:p w14:paraId="750E0609"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60A7EC8"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BAE8DB5"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27F2470"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2A57B55"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17950E4"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620D940"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553B3C59" w14:textId="77777777" w:rsidR="00E40105" w:rsidRDefault="00972B64">
            <w:pPr>
              <w:jc w:val="center"/>
              <w:rPr>
                <w:color w:val="000000"/>
                <w:sz w:val="20"/>
                <w:szCs w:val="20"/>
              </w:rPr>
            </w:pPr>
            <w:r>
              <w:rPr>
                <w:color w:val="000000"/>
                <w:sz w:val="20"/>
                <w:szCs w:val="20"/>
              </w:rPr>
              <w:t>0,000</w:t>
            </w:r>
          </w:p>
        </w:tc>
      </w:tr>
      <w:tr w:rsidR="00E40105" w14:paraId="6FB466A2" w14:textId="77777777">
        <w:trPr>
          <w:trHeight w:val="57"/>
        </w:trPr>
        <w:tc>
          <w:tcPr>
            <w:tcW w:w="1945" w:type="pct"/>
            <w:shd w:val="clear" w:color="auto" w:fill="auto"/>
            <w:vAlign w:val="center"/>
          </w:tcPr>
          <w:p w14:paraId="443E0642" w14:textId="77777777" w:rsidR="00E40105" w:rsidRDefault="00972B64">
            <w:pPr>
              <w:rPr>
                <w:color w:val="000000"/>
                <w:sz w:val="20"/>
                <w:szCs w:val="20"/>
              </w:rPr>
            </w:pPr>
            <w:r>
              <w:rPr>
                <w:color w:val="000000"/>
                <w:sz w:val="20"/>
                <w:szCs w:val="20"/>
              </w:rPr>
              <w:t>Резерв/дефицит тепловой мощности (по договорной нагрузке)</w:t>
            </w:r>
          </w:p>
        </w:tc>
        <w:tc>
          <w:tcPr>
            <w:tcW w:w="393" w:type="pct"/>
            <w:shd w:val="clear" w:color="auto" w:fill="auto"/>
            <w:vAlign w:val="center"/>
          </w:tcPr>
          <w:p w14:paraId="1A82E5F9" w14:textId="77777777" w:rsidR="00E40105" w:rsidRDefault="00972B64">
            <w:pPr>
              <w:jc w:val="center"/>
              <w:rPr>
                <w:color w:val="000000"/>
                <w:sz w:val="20"/>
                <w:szCs w:val="20"/>
              </w:rPr>
            </w:pPr>
            <w:r>
              <w:rPr>
                <w:color w:val="000000"/>
                <w:sz w:val="20"/>
                <w:szCs w:val="20"/>
              </w:rPr>
              <w:t>103,318</w:t>
            </w:r>
          </w:p>
        </w:tc>
        <w:tc>
          <w:tcPr>
            <w:tcW w:w="382" w:type="pct"/>
            <w:shd w:val="clear" w:color="auto" w:fill="auto"/>
            <w:vAlign w:val="center"/>
          </w:tcPr>
          <w:p w14:paraId="2ABD4CB0"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B33BD80"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AF9AEDE"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7B64C8B"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7A35ECA"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178539C"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702C548C" w14:textId="77777777" w:rsidR="00E40105" w:rsidRDefault="00972B64">
            <w:pPr>
              <w:jc w:val="center"/>
              <w:rPr>
                <w:color w:val="000000"/>
                <w:sz w:val="20"/>
                <w:szCs w:val="20"/>
              </w:rPr>
            </w:pPr>
            <w:r>
              <w:rPr>
                <w:color w:val="000000"/>
                <w:sz w:val="20"/>
                <w:szCs w:val="20"/>
              </w:rPr>
              <w:t>0,000</w:t>
            </w:r>
          </w:p>
        </w:tc>
      </w:tr>
      <w:tr w:rsidR="00E40105" w14:paraId="7E337C11" w14:textId="77777777">
        <w:trPr>
          <w:trHeight w:val="57"/>
        </w:trPr>
        <w:tc>
          <w:tcPr>
            <w:tcW w:w="1945" w:type="pct"/>
            <w:shd w:val="clear" w:color="auto" w:fill="auto"/>
            <w:vAlign w:val="center"/>
          </w:tcPr>
          <w:p w14:paraId="76D244B7" w14:textId="77777777" w:rsidR="00E40105" w:rsidRDefault="00972B64">
            <w:pPr>
              <w:rPr>
                <w:color w:val="000000"/>
                <w:sz w:val="20"/>
                <w:szCs w:val="20"/>
              </w:rPr>
            </w:pPr>
            <w:r>
              <w:rPr>
                <w:color w:val="000000"/>
                <w:sz w:val="20"/>
                <w:szCs w:val="20"/>
              </w:rPr>
              <w:t>Резерв/дефицит тепловой мощности (по фактической нагрузке)</w:t>
            </w:r>
          </w:p>
        </w:tc>
        <w:tc>
          <w:tcPr>
            <w:tcW w:w="393" w:type="pct"/>
            <w:shd w:val="clear" w:color="auto" w:fill="auto"/>
            <w:vAlign w:val="center"/>
          </w:tcPr>
          <w:p w14:paraId="7BA32806" w14:textId="77777777" w:rsidR="00E40105" w:rsidRDefault="00972B64">
            <w:pPr>
              <w:jc w:val="center"/>
              <w:rPr>
                <w:color w:val="000000"/>
                <w:sz w:val="20"/>
                <w:szCs w:val="20"/>
              </w:rPr>
            </w:pPr>
            <w:r>
              <w:rPr>
                <w:color w:val="000000"/>
                <w:sz w:val="20"/>
                <w:szCs w:val="20"/>
              </w:rPr>
              <w:t>103,318</w:t>
            </w:r>
          </w:p>
        </w:tc>
        <w:tc>
          <w:tcPr>
            <w:tcW w:w="382" w:type="pct"/>
            <w:shd w:val="clear" w:color="auto" w:fill="auto"/>
            <w:vAlign w:val="center"/>
          </w:tcPr>
          <w:p w14:paraId="3D435EA6"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C92D281"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7A294A8"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32D92D4"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6667F6C"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53312C0"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33632948" w14:textId="77777777" w:rsidR="00E40105" w:rsidRDefault="00972B64">
            <w:pPr>
              <w:jc w:val="center"/>
              <w:rPr>
                <w:color w:val="000000"/>
                <w:sz w:val="20"/>
                <w:szCs w:val="20"/>
              </w:rPr>
            </w:pPr>
            <w:r>
              <w:rPr>
                <w:color w:val="000000"/>
                <w:sz w:val="20"/>
                <w:szCs w:val="20"/>
              </w:rPr>
              <w:t>0,000</w:t>
            </w:r>
          </w:p>
        </w:tc>
      </w:tr>
      <w:tr w:rsidR="00E40105" w14:paraId="15B3C4AD" w14:textId="77777777">
        <w:trPr>
          <w:trHeight w:val="57"/>
        </w:trPr>
        <w:tc>
          <w:tcPr>
            <w:tcW w:w="1945" w:type="pct"/>
            <w:shd w:val="clear" w:color="auto" w:fill="auto"/>
            <w:vAlign w:val="center"/>
          </w:tcPr>
          <w:p w14:paraId="182B969F" w14:textId="77777777" w:rsidR="00E40105" w:rsidRDefault="00972B64">
            <w:pPr>
              <w:rPr>
                <w:color w:val="000000"/>
                <w:sz w:val="20"/>
                <w:szCs w:val="20"/>
              </w:rPr>
            </w:pPr>
            <w:r>
              <w:rPr>
                <w:color w:val="000000"/>
                <w:sz w:val="20"/>
                <w:szCs w:val="20"/>
              </w:rPr>
              <w:t>Располагаемая тепловая мощность нетто (с учетом затрат на собственные нужды станции)</w:t>
            </w:r>
          </w:p>
        </w:tc>
        <w:tc>
          <w:tcPr>
            <w:tcW w:w="393" w:type="pct"/>
            <w:shd w:val="clear" w:color="auto" w:fill="auto"/>
            <w:vAlign w:val="center"/>
          </w:tcPr>
          <w:p w14:paraId="5B3E05FC" w14:textId="77777777" w:rsidR="00E40105" w:rsidRDefault="00972B64">
            <w:pPr>
              <w:jc w:val="center"/>
              <w:rPr>
                <w:color w:val="000000"/>
                <w:sz w:val="20"/>
                <w:szCs w:val="20"/>
              </w:rPr>
            </w:pPr>
            <w:r>
              <w:rPr>
                <w:color w:val="000000"/>
                <w:sz w:val="20"/>
                <w:szCs w:val="20"/>
              </w:rPr>
              <w:t>120,230</w:t>
            </w:r>
          </w:p>
        </w:tc>
        <w:tc>
          <w:tcPr>
            <w:tcW w:w="382" w:type="pct"/>
            <w:shd w:val="clear" w:color="auto" w:fill="auto"/>
            <w:vAlign w:val="center"/>
          </w:tcPr>
          <w:p w14:paraId="75788589"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BA7D5AD"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0BD1FE4"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27D6A0F"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05AA16F"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1FEFECF4"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52620702" w14:textId="77777777" w:rsidR="00E40105" w:rsidRDefault="00972B64">
            <w:pPr>
              <w:jc w:val="center"/>
              <w:rPr>
                <w:color w:val="000000"/>
                <w:sz w:val="20"/>
                <w:szCs w:val="20"/>
              </w:rPr>
            </w:pPr>
            <w:r>
              <w:rPr>
                <w:color w:val="000000"/>
                <w:sz w:val="20"/>
                <w:szCs w:val="20"/>
              </w:rPr>
              <w:t>0,000</w:t>
            </w:r>
          </w:p>
        </w:tc>
      </w:tr>
      <w:tr w:rsidR="00E40105" w14:paraId="76216ADF" w14:textId="77777777">
        <w:trPr>
          <w:trHeight w:val="57"/>
        </w:trPr>
        <w:tc>
          <w:tcPr>
            <w:tcW w:w="1945" w:type="pct"/>
            <w:shd w:val="clear" w:color="auto" w:fill="auto"/>
            <w:vAlign w:val="center"/>
          </w:tcPr>
          <w:p w14:paraId="2C8CD85F" w14:textId="77777777" w:rsidR="00E40105" w:rsidRDefault="00972B64">
            <w:pPr>
              <w:rPr>
                <w:color w:val="000000"/>
                <w:sz w:val="20"/>
                <w:szCs w:val="20"/>
              </w:rPr>
            </w:pPr>
            <w:r>
              <w:rPr>
                <w:color w:val="000000"/>
                <w:sz w:val="20"/>
                <w:szCs w:val="20"/>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393" w:type="pct"/>
            <w:shd w:val="clear" w:color="auto" w:fill="auto"/>
            <w:vAlign w:val="center"/>
          </w:tcPr>
          <w:p w14:paraId="32557ED7" w14:textId="77777777" w:rsidR="00E40105" w:rsidRDefault="00972B64">
            <w:pPr>
              <w:jc w:val="center"/>
              <w:rPr>
                <w:color w:val="000000"/>
                <w:sz w:val="20"/>
                <w:szCs w:val="20"/>
              </w:rPr>
            </w:pPr>
            <w:r>
              <w:rPr>
                <w:color w:val="000000"/>
                <w:sz w:val="20"/>
                <w:szCs w:val="20"/>
              </w:rPr>
              <w:t>-0,170</w:t>
            </w:r>
          </w:p>
        </w:tc>
        <w:tc>
          <w:tcPr>
            <w:tcW w:w="382" w:type="pct"/>
            <w:shd w:val="clear" w:color="auto" w:fill="auto"/>
            <w:vAlign w:val="center"/>
          </w:tcPr>
          <w:p w14:paraId="14EFDF24"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150242B"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A887964"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0A596CB"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B96BCB1"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0D1AF10"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4735CDB5" w14:textId="77777777" w:rsidR="00E40105" w:rsidRDefault="00972B64">
            <w:pPr>
              <w:jc w:val="center"/>
              <w:rPr>
                <w:color w:val="000000"/>
                <w:sz w:val="20"/>
                <w:szCs w:val="20"/>
              </w:rPr>
            </w:pPr>
            <w:r>
              <w:rPr>
                <w:color w:val="000000"/>
                <w:sz w:val="20"/>
                <w:szCs w:val="20"/>
              </w:rPr>
              <w:t>0,000</w:t>
            </w:r>
          </w:p>
        </w:tc>
      </w:tr>
      <w:tr w:rsidR="00E40105" w14:paraId="60255644" w14:textId="77777777">
        <w:trPr>
          <w:trHeight w:val="57"/>
        </w:trPr>
        <w:tc>
          <w:tcPr>
            <w:tcW w:w="1945" w:type="pct"/>
            <w:shd w:val="clear" w:color="auto" w:fill="auto"/>
            <w:vAlign w:val="center"/>
          </w:tcPr>
          <w:p w14:paraId="7B0DF035" w14:textId="77777777" w:rsidR="00E40105" w:rsidRDefault="00972B64">
            <w:pPr>
              <w:rPr>
                <w:color w:val="000000"/>
                <w:sz w:val="20"/>
                <w:szCs w:val="20"/>
              </w:rPr>
            </w:pPr>
            <w:r>
              <w:rPr>
                <w:color w:val="000000"/>
                <w:sz w:val="20"/>
                <w:szCs w:val="20"/>
              </w:rPr>
              <w:t>Зона действия источника тепловой мощности, га</w:t>
            </w:r>
          </w:p>
        </w:tc>
        <w:tc>
          <w:tcPr>
            <w:tcW w:w="393" w:type="pct"/>
            <w:shd w:val="clear" w:color="auto" w:fill="auto"/>
            <w:vAlign w:val="center"/>
          </w:tcPr>
          <w:p w14:paraId="60C5238D" w14:textId="77777777" w:rsidR="00E40105" w:rsidRDefault="00972B64">
            <w:pPr>
              <w:jc w:val="center"/>
              <w:rPr>
                <w:color w:val="000000"/>
                <w:sz w:val="20"/>
                <w:szCs w:val="20"/>
              </w:rPr>
            </w:pPr>
            <w:r>
              <w:rPr>
                <w:color w:val="000000"/>
                <w:sz w:val="20"/>
                <w:szCs w:val="20"/>
              </w:rPr>
              <w:t>64,510</w:t>
            </w:r>
          </w:p>
        </w:tc>
        <w:tc>
          <w:tcPr>
            <w:tcW w:w="382" w:type="pct"/>
            <w:shd w:val="clear" w:color="auto" w:fill="auto"/>
            <w:vAlign w:val="center"/>
          </w:tcPr>
          <w:p w14:paraId="05F1D3A2" w14:textId="77777777" w:rsidR="00E40105" w:rsidRDefault="00972B64">
            <w:pPr>
              <w:jc w:val="center"/>
              <w:rPr>
                <w:color w:val="000000"/>
                <w:sz w:val="20"/>
                <w:szCs w:val="20"/>
              </w:rPr>
            </w:pPr>
            <w:r>
              <w:rPr>
                <w:color w:val="000000"/>
                <w:sz w:val="20"/>
                <w:szCs w:val="20"/>
              </w:rPr>
              <w:t>64,510</w:t>
            </w:r>
          </w:p>
        </w:tc>
        <w:tc>
          <w:tcPr>
            <w:tcW w:w="382" w:type="pct"/>
            <w:shd w:val="clear" w:color="auto" w:fill="auto"/>
            <w:vAlign w:val="center"/>
          </w:tcPr>
          <w:p w14:paraId="2950A78C" w14:textId="77777777" w:rsidR="00E40105" w:rsidRDefault="00972B64">
            <w:pPr>
              <w:jc w:val="center"/>
              <w:rPr>
                <w:color w:val="000000"/>
                <w:sz w:val="20"/>
                <w:szCs w:val="20"/>
              </w:rPr>
            </w:pPr>
            <w:r>
              <w:rPr>
                <w:color w:val="000000"/>
                <w:sz w:val="20"/>
                <w:szCs w:val="20"/>
              </w:rPr>
              <w:t>64,510</w:t>
            </w:r>
          </w:p>
        </w:tc>
        <w:tc>
          <w:tcPr>
            <w:tcW w:w="382" w:type="pct"/>
            <w:shd w:val="clear" w:color="auto" w:fill="auto"/>
            <w:vAlign w:val="center"/>
          </w:tcPr>
          <w:p w14:paraId="16387A75" w14:textId="77777777" w:rsidR="00E40105" w:rsidRDefault="00972B64">
            <w:pPr>
              <w:jc w:val="center"/>
              <w:rPr>
                <w:color w:val="000000"/>
                <w:sz w:val="20"/>
                <w:szCs w:val="20"/>
              </w:rPr>
            </w:pPr>
            <w:r>
              <w:rPr>
                <w:color w:val="000000"/>
                <w:sz w:val="20"/>
                <w:szCs w:val="20"/>
              </w:rPr>
              <w:t>64,510</w:t>
            </w:r>
          </w:p>
        </w:tc>
        <w:tc>
          <w:tcPr>
            <w:tcW w:w="382" w:type="pct"/>
            <w:shd w:val="clear" w:color="auto" w:fill="auto"/>
            <w:vAlign w:val="center"/>
          </w:tcPr>
          <w:p w14:paraId="0FBE90C1" w14:textId="77777777" w:rsidR="00E40105" w:rsidRDefault="00972B64">
            <w:pPr>
              <w:jc w:val="center"/>
              <w:rPr>
                <w:color w:val="000000"/>
                <w:sz w:val="20"/>
                <w:szCs w:val="20"/>
              </w:rPr>
            </w:pPr>
            <w:r>
              <w:rPr>
                <w:color w:val="000000"/>
                <w:sz w:val="20"/>
                <w:szCs w:val="20"/>
              </w:rPr>
              <w:t>64,510</w:t>
            </w:r>
          </w:p>
        </w:tc>
        <w:tc>
          <w:tcPr>
            <w:tcW w:w="382" w:type="pct"/>
            <w:shd w:val="clear" w:color="auto" w:fill="auto"/>
            <w:vAlign w:val="center"/>
          </w:tcPr>
          <w:p w14:paraId="1CC40313" w14:textId="77777777" w:rsidR="00E40105" w:rsidRDefault="00972B64">
            <w:pPr>
              <w:jc w:val="center"/>
              <w:rPr>
                <w:color w:val="000000"/>
                <w:sz w:val="20"/>
                <w:szCs w:val="20"/>
              </w:rPr>
            </w:pPr>
            <w:r>
              <w:rPr>
                <w:color w:val="000000"/>
                <w:sz w:val="20"/>
                <w:szCs w:val="20"/>
              </w:rPr>
              <w:t>64,510</w:t>
            </w:r>
          </w:p>
        </w:tc>
        <w:tc>
          <w:tcPr>
            <w:tcW w:w="382" w:type="pct"/>
            <w:shd w:val="clear" w:color="auto" w:fill="auto"/>
            <w:vAlign w:val="center"/>
          </w:tcPr>
          <w:p w14:paraId="26B6A3E8" w14:textId="77777777" w:rsidR="00E40105" w:rsidRDefault="00972B64">
            <w:pPr>
              <w:jc w:val="center"/>
              <w:rPr>
                <w:color w:val="000000"/>
                <w:sz w:val="20"/>
                <w:szCs w:val="20"/>
              </w:rPr>
            </w:pPr>
            <w:r>
              <w:rPr>
                <w:color w:val="000000"/>
                <w:sz w:val="20"/>
                <w:szCs w:val="20"/>
              </w:rPr>
              <w:t>64,510</w:t>
            </w:r>
          </w:p>
        </w:tc>
        <w:tc>
          <w:tcPr>
            <w:tcW w:w="371" w:type="pct"/>
            <w:shd w:val="clear" w:color="auto" w:fill="auto"/>
            <w:vAlign w:val="center"/>
          </w:tcPr>
          <w:p w14:paraId="47BAB101" w14:textId="77777777" w:rsidR="00E40105" w:rsidRDefault="00972B64">
            <w:pPr>
              <w:jc w:val="center"/>
              <w:rPr>
                <w:color w:val="000000"/>
                <w:sz w:val="20"/>
                <w:szCs w:val="20"/>
              </w:rPr>
            </w:pPr>
            <w:r>
              <w:rPr>
                <w:color w:val="000000"/>
                <w:sz w:val="20"/>
                <w:szCs w:val="20"/>
              </w:rPr>
              <w:t>64,510</w:t>
            </w:r>
          </w:p>
        </w:tc>
      </w:tr>
      <w:tr w:rsidR="00E40105" w14:paraId="3E5D62E9" w14:textId="77777777">
        <w:trPr>
          <w:trHeight w:val="57"/>
        </w:trPr>
        <w:tc>
          <w:tcPr>
            <w:tcW w:w="1945" w:type="pct"/>
            <w:shd w:val="clear" w:color="auto" w:fill="auto"/>
            <w:vAlign w:val="center"/>
          </w:tcPr>
          <w:p w14:paraId="136B65EB" w14:textId="77777777" w:rsidR="00E40105" w:rsidRDefault="00972B64">
            <w:pPr>
              <w:rPr>
                <w:color w:val="000000"/>
                <w:sz w:val="20"/>
                <w:szCs w:val="20"/>
              </w:rPr>
            </w:pPr>
            <w:r>
              <w:rPr>
                <w:color w:val="000000"/>
                <w:sz w:val="20"/>
                <w:szCs w:val="20"/>
              </w:rPr>
              <w:t>Плотность тепловой нагрузки, Гкал/ч/га</w:t>
            </w:r>
          </w:p>
        </w:tc>
        <w:tc>
          <w:tcPr>
            <w:tcW w:w="393" w:type="pct"/>
            <w:shd w:val="clear" w:color="auto" w:fill="auto"/>
            <w:vAlign w:val="center"/>
          </w:tcPr>
          <w:p w14:paraId="1A319B7A" w14:textId="77777777" w:rsidR="00E40105" w:rsidRDefault="00972B64">
            <w:pPr>
              <w:jc w:val="center"/>
              <w:rPr>
                <w:color w:val="000000"/>
                <w:sz w:val="20"/>
                <w:szCs w:val="20"/>
              </w:rPr>
            </w:pPr>
            <w:r>
              <w:rPr>
                <w:color w:val="000000"/>
                <w:sz w:val="20"/>
                <w:szCs w:val="20"/>
              </w:rPr>
              <w:t>0,253</w:t>
            </w:r>
          </w:p>
        </w:tc>
        <w:tc>
          <w:tcPr>
            <w:tcW w:w="382" w:type="pct"/>
            <w:shd w:val="clear" w:color="auto" w:fill="auto"/>
            <w:vAlign w:val="center"/>
          </w:tcPr>
          <w:p w14:paraId="7C264626"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35E0DCC"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A443DD4"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1704A504"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83B4A5E"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5A0CFAB"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054B8C98" w14:textId="77777777" w:rsidR="00E40105" w:rsidRDefault="00972B64">
            <w:pPr>
              <w:jc w:val="center"/>
              <w:rPr>
                <w:color w:val="000000"/>
                <w:sz w:val="20"/>
                <w:szCs w:val="20"/>
              </w:rPr>
            </w:pPr>
            <w:r>
              <w:rPr>
                <w:color w:val="000000"/>
                <w:sz w:val="20"/>
                <w:szCs w:val="20"/>
              </w:rPr>
              <w:t>0,000</w:t>
            </w:r>
          </w:p>
        </w:tc>
      </w:tr>
      <w:tr w:rsidR="00E40105" w14:paraId="43448B3B" w14:textId="77777777">
        <w:trPr>
          <w:trHeight w:val="57"/>
        </w:trPr>
        <w:tc>
          <w:tcPr>
            <w:tcW w:w="2338" w:type="pct"/>
            <w:gridSpan w:val="2"/>
            <w:shd w:val="clear" w:color="auto" w:fill="auto"/>
            <w:noWrap/>
            <w:vAlign w:val="center"/>
          </w:tcPr>
          <w:p w14:paraId="1FA84742" w14:textId="77777777" w:rsidR="00E40105" w:rsidRDefault="00972B64">
            <w:pPr>
              <w:rPr>
                <w:color w:val="000000"/>
                <w:sz w:val="18"/>
                <w:szCs w:val="18"/>
              </w:rPr>
            </w:pPr>
            <w:r>
              <w:rPr>
                <w:color w:val="000000"/>
                <w:sz w:val="18"/>
                <w:szCs w:val="18"/>
              </w:rPr>
              <w:t>Электрокотельная №1</w:t>
            </w:r>
          </w:p>
        </w:tc>
        <w:tc>
          <w:tcPr>
            <w:tcW w:w="382" w:type="pct"/>
            <w:shd w:val="clear" w:color="auto" w:fill="auto"/>
            <w:noWrap/>
            <w:vAlign w:val="bottom"/>
          </w:tcPr>
          <w:p w14:paraId="15C274D0" w14:textId="77777777" w:rsidR="00E40105" w:rsidRDefault="00E40105">
            <w:pPr>
              <w:rPr>
                <w:color w:val="000000"/>
                <w:sz w:val="18"/>
                <w:szCs w:val="18"/>
              </w:rPr>
            </w:pPr>
          </w:p>
        </w:tc>
        <w:tc>
          <w:tcPr>
            <w:tcW w:w="382" w:type="pct"/>
            <w:shd w:val="clear" w:color="auto" w:fill="auto"/>
            <w:noWrap/>
            <w:vAlign w:val="bottom"/>
          </w:tcPr>
          <w:p w14:paraId="60080E20" w14:textId="77777777" w:rsidR="00E40105" w:rsidRDefault="00E40105">
            <w:pPr>
              <w:rPr>
                <w:sz w:val="20"/>
                <w:szCs w:val="20"/>
              </w:rPr>
            </w:pPr>
          </w:p>
        </w:tc>
        <w:tc>
          <w:tcPr>
            <w:tcW w:w="382" w:type="pct"/>
            <w:shd w:val="clear" w:color="auto" w:fill="auto"/>
            <w:noWrap/>
            <w:vAlign w:val="bottom"/>
          </w:tcPr>
          <w:p w14:paraId="3012D52A" w14:textId="77777777" w:rsidR="00E40105" w:rsidRDefault="00E40105">
            <w:pPr>
              <w:rPr>
                <w:sz w:val="20"/>
                <w:szCs w:val="20"/>
              </w:rPr>
            </w:pPr>
          </w:p>
        </w:tc>
        <w:tc>
          <w:tcPr>
            <w:tcW w:w="382" w:type="pct"/>
            <w:shd w:val="clear" w:color="auto" w:fill="auto"/>
            <w:noWrap/>
            <w:vAlign w:val="bottom"/>
          </w:tcPr>
          <w:p w14:paraId="5D88898B" w14:textId="77777777" w:rsidR="00E40105" w:rsidRDefault="00E40105">
            <w:pPr>
              <w:rPr>
                <w:sz w:val="20"/>
                <w:szCs w:val="20"/>
              </w:rPr>
            </w:pPr>
          </w:p>
        </w:tc>
        <w:tc>
          <w:tcPr>
            <w:tcW w:w="382" w:type="pct"/>
            <w:shd w:val="clear" w:color="auto" w:fill="auto"/>
            <w:noWrap/>
            <w:vAlign w:val="bottom"/>
          </w:tcPr>
          <w:p w14:paraId="5A1178CE" w14:textId="77777777" w:rsidR="00E40105" w:rsidRDefault="00E40105">
            <w:pPr>
              <w:rPr>
                <w:sz w:val="20"/>
                <w:szCs w:val="20"/>
              </w:rPr>
            </w:pPr>
          </w:p>
        </w:tc>
        <w:tc>
          <w:tcPr>
            <w:tcW w:w="382" w:type="pct"/>
            <w:shd w:val="clear" w:color="auto" w:fill="auto"/>
            <w:noWrap/>
            <w:vAlign w:val="bottom"/>
          </w:tcPr>
          <w:p w14:paraId="6B545279" w14:textId="77777777" w:rsidR="00E40105" w:rsidRDefault="00E40105">
            <w:pPr>
              <w:rPr>
                <w:sz w:val="20"/>
                <w:szCs w:val="20"/>
              </w:rPr>
            </w:pPr>
          </w:p>
        </w:tc>
        <w:tc>
          <w:tcPr>
            <w:tcW w:w="371" w:type="pct"/>
            <w:shd w:val="clear" w:color="auto" w:fill="auto"/>
            <w:noWrap/>
            <w:vAlign w:val="bottom"/>
          </w:tcPr>
          <w:p w14:paraId="1CECCB6B" w14:textId="77777777" w:rsidR="00E40105" w:rsidRDefault="00E40105">
            <w:pPr>
              <w:rPr>
                <w:sz w:val="20"/>
                <w:szCs w:val="20"/>
              </w:rPr>
            </w:pPr>
          </w:p>
        </w:tc>
      </w:tr>
      <w:tr w:rsidR="00E40105" w14:paraId="472D12A4" w14:textId="77777777">
        <w:trPr>
          <w:trHeight w:val="57"/>
        </w:trPr>
        <w:tc>
          <w:tcPr>
            <w:tcW w:w="1945" w:type="pct"/>
            <w:shd w:val="clear" w:color="auto" w:fill="auto"/>
            <w:vAlign w:val="center"/>
          </w:tcPr>
          <w:p w14:paraId="379E3B96" w14:textId="77777777" w:rsidR="00E40105" w:rsidRDefault="00972B64">
            <w:pPr>
              <w:rPr>
                <w:b/>
                <w:bCs/>
                <w:color w:val="000000"/>
                <w:sz w:val="20"/>
                <w:szCs w:val="20"/>
              </w:rPr>
            </w:pPr>
            <w:r>
              <w:rPr>
                <w:b/>
                <w:bCs/>
                <w:color w:val="000000"/>
                <w:sz w:val="20"/>
                <w:szCs w:val="20"/>
              </w:rPr>
              <w:t>Наименование показателя</w:t>
            </w:r>
          </w:p>
        </w:tc>
        <w:tc>
          <w:tcPr>
            <w:tcW w:w="393" w:type="pct"/>
            <w:shd w:val="clear" w:color="auto" w:fill="auto"/>
            <w:vAlign w:val="center"/>
          </w:tcPr>
          <w:p w14:paraId="4C60CB93" w14:textId="77777777" w:rsidR="00E40105" w:rsidRDefault="00972B64">
            <w:pPr>
              <w:jc w:val="center"/>
              <w:rPr>
                <w:b/>
                <w:bCs/>
                <w:color w:val="000000"/>
                <w:sz w:val="20"/>
                <w:szCs w:val="20"/>
              </w:rPr>
            </w:pPr>
            <w:r>
              <w:rPr>
                <w:b/>
                <w:bCs/>
                <w:color w:val="000000"/>
                <w:sz w:val="20"/>
                <w:szCs w:val="20"/>
              </w:rPr>
              <w:t>2025</w:t>
            </w:r>
          </w:p>
        </w:tc>
        <w:tc>
          <w:tcPr>
            <w:tcW w:w="382" w:type="pct"/>
            <w:shd w:val="clear" w:color="auto" w:fill="auto"/>
            <w:vAlign w:val="center"/>
          </w:tcPr>
          <w:p w14:paraId="386E9753" w14:textId="77777777" w:rsidR="00E40105" w:rsidRDefault="00972B64">
            <w:pPr>
              <w:jc w:val="center"/>
              <w:rPr>
                <w:b/>
                <w:bCs/>
                <w:color w:val="000000"/>
                <w:sz w:val="20"/>
                <w:szCs w:val="20"/>
              </w:rPr>
            </w:pPr>
            <w:r>
              <w:rPr>
                <w:b/>
                <w:bCs/>
                <w:color w:val="000000"/>
                <w:sz w:val="20"/>
                <w:szCs w:val="20"/>
              </w:rPr>
              <w:t>2026</w:t>
            </w:r>
          </w:p>
        </w:tc>
        <w:tc>
          <w:tcPr>
            <w:tcW w:w="382" w:type="pct"/>
            <w:shd w:val="clear" w:color="auto" w:fill="auto"/>
            <w:vAlign w:val="center"/>
          </w:tcPr>
          <w:p w14:paraId="05B02B97" w14:textId="77777777" w:rsidR="00E40105" w:rsidRDefault="00972B64">
            <w:pPr>
              <w:jc w:val="center"/>
              <w:rPr>
                <w:b/>
                <w:bCs/>
                <w:color w:val="000000"/>
                <w:sz w:val="20"/>
                <w:szCs w:val="20"/>
              </w:rPr>
            </w:pPr>
            <w:r>
              <w:rPr>
                <w:b/>
                <w:bCs/>
                <w:color w:val="000000"/>
                <w:sz w:val="20"/>
                <w:szCs w:val="20"/>
              </w:rPr>
              <w:t>2027</w:t>
            </w:r>
          </w:p>
        </w:tc>
        <w:tc>
          <w:tcPr>
            <w:tcW w:w="382" w:type="pct"/>
            <w:shd w:val="clear" w:color="auto" w:fill="auto"/>
            <w:vAlign w:val="center"/>
          </w:tcPr>
          <w:p w14:paraId="5284EA90" w14:textId="77777777" w:rsidR="00E40105" w:rsidRDefault="00972B64">
            <w:pPr>
              <w:jc w:val="center"/>
              <w:rPr>
                <w:b/>
                <w:bCs/>
                <w:color w:val="000000"/>
                <w:sz w:val="20"/>
                <w:szCs w:val="20"/>
              </w:rPr>
            </w:pPr>
            <w:r>
              <w:rPr>
                <w:b/>
                <w:bCs/>
                <w:color w:val="000000"/>
                <w:sz w:val="20"/>
                <w:szCs w:val="20"/>
              </w:rPr>
              <w:t>2028</w:t>
            </w:r>
          </w:p>
        </w:tc>
        <w:tc>
          <w:tcPr>
            <w:tcW w:w="382" w:type="pct"/>
            <w:shd w:val="clear" w:color="auto" w:fill="auto"/>
            <w:vAlign w:val="center"/>
          </w:tcPr>
          <w:p w14:paraId="502784AE" w14:textId="77777777" w:rsidR="00E40105" w:rsidRDefault="00972B64">
            <w:pPr>
              <w:jc w:val="center"/>
              <w:rPr>
                <w:b/>
                <w:bCs/>
                <w:color w:val="000000"/>
                <w:sz w:val="20"/>
                <w:szCs w:val="20"/>
              </w:rPr>
            </w:pPr>
            <w:r>
              <w:rPr>
                <w:b/>
                <w:bCs/>
                <w:color w:val="000000"/>
                <w:sz w:val="20"/>
                <w:szCs w:val="20"/>
              </w:rPr>
              <w:t>2029</w:t>
            </w:r>
          </w:p>
        </w:tc>
        <w:tc>
          <w:tcPr>
            <w:tcW w:w="382" w:type="pct"/>
            <w:shd w:val="clear" w:color="auto" w:fill="auto"/>
            <w:vAlign w:val="center"/>
          </w:tcPr>
          <w:p w14:paraId="1719F668" w14:textId="77777777" w:rsidR="00E40105" w:rsidRDefault="00972B64">
            <w:pPr>
              <w:jc w:val="center"/>
              <w:rPr>
                <w:b/>
                <w:bCs/>
                <w:color w:val="000000"/>
                <w:sz w:val="20"/>
                <w:szCs w:val="20"/>
              </w:rPr>
            </w:pPr>
            <w:r>
              <w:rPr>
                <w:b/>
                <w:bCs/>
                <w:color w:val="000000"/>
                <w:sz w:val="20"/>
                <w:szCs w:val="20"/>
              </w:rPr>
              <w:t>2030</w:t>
            </w:r>
          </w:p>
        </w:tc>
        <w:tc>
          <w:tcPr>
            <w:tcW w:w="382" w:type="pct"/>
            <w:shd w:val="clear" w:color="auto" w:fill="auto"/>
            <w:vAlign w:val="center"/>
          </w:tcPr>
          <w:p w14:paraId="5A0EBC89" w14:textId="77777777" w:rsidR="00E40105" w:rsidRDefault="00972B64">
            <w:pPr>
              <w:jc w:val="center"/>
              <w:rPr>
                <w:b/>
                <w:bCs/>
                <w:color w:val="000000"/>
                <w:sz w:val="20"/>
                <w:szCs w:val="20"/>
              </w:rPr>
            </w:pPr>
            <w:r>
              <w:rPr>
                <w:b/>
                <w:bCs/>
                <w:color w:val="000000"/>
                <w:sz w:val="20"/>
                <w:szCs w:val="20"/>
              </w:rPr>
              <w:t>2035</w:t>
            </w:r>
          </w:p>
        </w:tc>
        <w:tc>
          <w:tcPr>
            <w:tcW w:w="371" w:type="pct"/>
            <w:shd w:val="clear" w:color="auto" w:fill="auto"/>
            <w:vAlign w:val="center"/>
          </w:tcPr>
          <w:p w14:paraId="0263BBED" w14:textId="77777777" w:rsidR="00E40105" w:rsidRDefault="00972B64">
            <w:pPr>
              <w:jc w:val="center"/>
              <w:rPr>
                <w:b/>
                <w:bCs/>
                <w:color w:val="000000"/>
                <w:sz w:val="20"/>
                <w:szCs w:val="20"/>
              </w:rPr>
            </w:pPr>
            <w:r>
              <w:rPr>
                <w:b/>
                <w:bCs/>
                <w:color w:val="000000"/>
                <w:sz w:val="20"/>
                <w:szCs w:val="20"/>
              </w:rPr>
              <w:t>2042</w:t>
            </w:r>
          </w:p>
        </w:tc>
      </w:tr>
      <w:tr w:rsidR="00E40105" w14:paraId="621ABE6D" w14:textId="77777777">
        <w:trPr>
          <w:trHeight w:val="57"/>
        </w:trPr>
        <w:tc>
          <w:tcPr>
            <w:tcW w:w="1945" w:type="pct"/>
            <w:shd w:val="clear" w:color="auto" w:fill="auto"/>
            <w:vAlign w:val="center"/>
          </w:tcPr>
          <w:p w14:paraId="2731097B" w14:textId="77777777" w:rsidR="00E40105" w:rsidRDefault="00972B64">
            <w:pPr>
              <w:rPr>
                <w:color w:val="000000"/>
                <w:sz w:val="20"/>
                <w:szCs w:val="20"/>
              </w:rPr>
            </w:pPr>
            <w:r>
              <w:rPr>
                <w:color w:val="000000"/>
                <w:sz w:val="20"/>
                <w:szCs w:val="20"/>
              </w:rPr>
              <w:t>Установленная тепловая мощность, в том числе:</w:t>
            </w:r>
          </w:p>
        </w:tc>
        <w:tc>
          <w:tcPr>
            <w:tcW w:w="393" w:type="pct"/>
            <w:shd w:val="clear" w:color="auto" w:fill="auto"/>
            <w:vAlign w:val="center"/>
          </w:tcPr>
          <w:p w14:paraId="1F456D61" w14:textId="77777777" w:rsidR="00E40105" w:rsidRDefault="00972B64">
            <w:pPr>
              <w:jc w:val="center"/>
              <w:rPr>
                <w:color w:val="000000"/>
                <w:sz w:val="20"/>
                <w:szCs w:val="20"/>
              </w:rPr>
            </w:pPr>
            <w:r>
              <w:rPr>
                <w:color w:val="000000"/>
                <w:sz w:val="20"/>
                <w:szCs w:val="20"/>
              </w:rPr>
              <w:t>27,950</w:t>
            </w:r>
          </w:p>
        </w:tc>
        <w:tc>
          <w:tcPr>
            <w:tcW w:w="382" w:type="pct"/>
            <w:shd w:val="clear" w:color="auto" w:fill="auto"/>
            <w:vAlign w:val="center"/>
          </w:tcPr>
          <w:p w14:paraId="4581F6D5"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5E725FE"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FA9483B"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C44D9CD"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8644332"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972B812"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510C5B63" w14:textId="77777777" w:rsidR="00E40105" w:rsidRDefault="00972B64">
            <w:pPr>
              <w:jc w:val="center"/>
              <w:rPr>
                <w:color w:val="000000"/>
                <w:sz w:val="20"/>
                <w:szCs w:val="20"/>
              </w:rPr>
            </w:pPr>
            <w:r>
              <w:rPr>
                <w:color w:val="000000"/>
                <w:sz w:val="20"/>
                <w:szCs w:val="20"/>
              </w:rPr>
              <w:t>0,000</w:t>
            </w:r>
          </w:p>
        </w:tc>
      </w:tr>
      <w:tr w:rsidR="00E40105" w14:paraId="3B2911C1" w14:textId="77777777">
        <w:trPr>
          <w:trHeight w:val="57"/>
        </w:trPr>
        <w:tc>
          <w:tcPr>
            <w:tcW w:w="1945" w:type="pct"/>
            <w:shd w:val="clear" w:color="auto" w:fill="auto"/>
            <w:vAlign w:val="center"/>
          </w:tcPr>
          <w:p w14:paraId="37085728" w14:textId="77777777" w:rsidR="00E40105" w:rsidRDefault="00972B64">
            <w:pPr>
              <w:rPr>
                <w:color w:val="000000"/>
                <w:sz w:val="20"/>
                <w:szCs w:val="20"/>
              </w:rPr>
            </w:pPr>
            <w:r>
              <w:rPr>
                <w:color w:val="000000"/>
                <w:sz w:val="20"/>
                <w:szCs w:val="20"/>
              </w:rPr>
              <w:t>Располагаемая тепловая мощность</w:t>
            </w:r>
          </w:p>
        </w:tc>
        <w:tc>
          <w:tcPr>
            <w:tcW w:w="393" w:type="pct"/>
            <w:shd w:val="clear" w:color="auto" w:fill="auto"/>
            <w:vAlign w:val="center"/>
          </w:tcPr>
          <w:p w14:paraId="56046129" w14:textId="77777777" w:rsidR="00E40105" w:rsidRDefault="00972B64">
            <w:pPr>
              <w:jc w:val="center"/>
              <w:rPr>
                <w:color w:val="000000"/>
                <w:sz w:val="20"/>
                <w:szCs w:val="20"/>
              </w:rPr>
            </w:pPr>
            <w:r>
              <w:rPr>
                <w:color w:val="000000"/>
                <w:sz w:val="20"/>
                <w:szCs w:val="20"/>
              </w:rPr>
              <w:t>27,950</w:t>
            </w:r>
          </w:p>
        </w:tc>
        <w:tc>
          <w:tcPr>
            <w:tcW w:w="382" w:type="pct"/>
            <w:shd w:val="clear" w:color="auto" w:fill="auto"/>
            <w:vAlign w:val="center"/>
          </w:tcPr>
          <w:p w14:paraId="0110549D"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A8AC208"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842932F"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D15550E"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166CD1E8"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7BD6042"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6722BFE8" w14:textId="77777777" w:rsidR="00E40105" w:rsidRDefault="00972B64">
            <w:pPr>
              <w:jc w:val="center"/>
              <w:rPr>
                <w:color w:val="000000"/>
                <w:sz w:val="20"/>
                <w:szCs w:val="20"/>
              </w:rPr>
            </w:pPr>
            <w:r>
              <w:rPr>
                <w:color w:val="000000"/>
                <w:sz w:val="20"/>
                <w:szCs w:val="20"/>
              </w:rPr>
              <w:t>0,000</w:t>
            </w:r>
          </w:p>
        </w:tc>
      </w:tr>
      <w:tr w:rsidR="00E40105" w14:paraId="5E773CC9" w14:textId="77777777">
        <w:trPr>
          <w:trHeight w:val="57"/>
        </w:trPr>
        <w:tc>
          <w:tcPr>
            <w:tcW w:w="1945" w:type="pct"/>
            <w:shd w:val="clear" w:color="auto" w:fill="auto"/>
            <w:vAlign w:val="center"/>
          </w:tcPr>
          <w:p w14:paraId="319AF739" w14:textId="77777777" w:rsidR="00E40105" w:rsidRDefault="00972B64">
            <w:pPr>
              <w:rPr>
                <w:color w:val="000000"/>
                <w:sz w:val="20"/>
                <w:szCs w:val="20"/>
              </w:rPr>
            </w:pPr>
            <w:r>
              <w:rPr>
                <w:color w:val="000000"/>
                <w:sz w:val="20"/>
                <w:szCs w:val="20"/>
              </w:rPr>
              <w:t>Затраты тепла на собственные нужды  в горячей воде</w:t>
            </w:r>
          </w:p>
        </w:tc>
        <w:tc>
          <w:tcPr>
            <w:tcW w:w="393" w:type="pct"/>
            <w:shd w:val="clear" w:color="auto" w:fill="auto"/>
            <w:vAlign w:val="center"/>
          </w:tcPr>
          <w:p w14:paraId="210B24F1" w14:textId="77777777" w:rsidR="00E40105" w:rsidRDefault="00972B64">
            <w:pPr>
              <w:jc w:val="center"/>
              <w:rPr>
                <w:color w:val="000000"/>
                <w:sz w:val="20"/>
                <w:szCs w:val="20"/>
              </w:rPr>
            </w:pPr>
            <w:r>
              <w:rPr>
                <w:color w:val="000000"/>
                <w:sz w:val="20"/>
                <w:szCs w:val="20"/>
              </w:rPr>
              <w:t>0,020</w:t>
            </w:r>
          </w:p>
        </w:tc>
        <w:tc>
          <w:tcPr>
            <w:tcW w:w="382" w:type="pct"/>
            <w:shd w:val="clear" w:color="auto" w:fill="auto"/>
            <w:vAlign w:val="center"/>
          </w:tcPr>
          <w:p w14:paraId="43950638"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71C75EC"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9E4C7EF"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8D6F690"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79BDCAE0"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11CE80B"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4CFE9A6E" w14:textId="77777777" w:rsidR="00E40105" w:rsidRDefault="00972B64">
            <w:pPr>
              <w:jc w:val="center"/>
              <w:rPr>
                <w:color w:val="000000"/>
                <w:sz w:val="20"/>
                <w:szCs w:val="20"/>
              </w:rPr>
            </w:pPr>
            <w:r>
              <w:rPr>
                <w:color w:val="000000"/>
                <w:sz w:val="20"/>
                <w:szCs w:val="20"/>
              </w:rPr>
              <w:t>0,000</w:t>
            </w:r>
          </w:p>
        </w:tc>
      </w:tr>
      <w:tr w:rsidR="00E40105" w14:paraId="6D506DC0" w14:textId="77777777">
        <w:trPr>
          <w:trHeight w:val="57"/>
        </w:trPr>
        <w:tc>
          <w:tcPr>
            <w:tcW w:w="1945" w:type="pct"/>
            <w:shd w:val="clear" w:color="auto" w:fill="auto"/>
            <w:vAlign w:val="center"/>
          </w:tcPr>
          <w:p w14:paraId="1F63D39F" w14:textId="77777777" w:rsidR="00E40105" w:rsidRDefault="00972B64">
            <w:pPr>
              <w:rPr>
                <w:color w:val="000000"/>
                <w:sz w:val="20"/>
                <w:szCs w:val="20"/>
              </w:rPr>
            </w:pPr>
            <w:r>
              <w:rPr>
                <w:color w:val="000000"/>
                <w:sz w:val="20"/>
                <w:szCs w:val="20"/>
              </w:rPr>
              <w:t>Потери в тепловых сетях в горячей воде</w:t>
            </w:r>
          </w:p>
        </w:tc>
        <w:tc>
          <w:tcPr>
            <w:tcW w:w="393" w:type="pct"/>
            <w:shd w:val="clear" w:color="auto" w:fill="auto"/>
            <w:vAlign w:val="center"/>
          </w:tcPr>
          <w:p w14:paraId="53BA441E" w14:textId="77777777" w:rsidR="00E40105" w:rsidRDefault="00972B64">
            <w:pPr>
              <w:jc w:val="center"/>
              <w:rPr>
                <w:color w:val="000000"/>
                <w:sz w:val="20"/>
                <w:szCs w:val="20"/>
              </w:rPr>
            </w:pPr>
            <w:r>
              <w:rPr>
                <w:color w:val="000000"/>
                <w:sz w:val="20"/>
                <w:szCs w:val="20"/>
              </w:rPr>
              <w:t>0,210</w:t>
            </w:r>
          </w:p>
        </w:tc>
        <w:tc>
          <w:tcPr>
            <w:tcW w:w="382" w:type="pct"/>
            <w:shd w:val="clear" w:color="auto" w:fill="auto"/>
            <w:vAlign w:val="center"/>
          </w:tcPr>
          <w:p w14:paraId="2BD40612"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7FF9ABD7"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8424600"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11844140"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19C7E029"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3EF494E"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2DDC08F5" w14:textId="77777777" w:rsidR="00E40105" w:rsidRDefault="00972B64">
            <w:pPr>
              <w:jc w:val="center"/>
              <w:rPr>
                <w:color w:val="000000"/>
                <w:sz w:val="20"/>
                <w:szCs w:val="20"/>
              </w:rPr>
            </w:pPr>
            <w:r>
              <w:rPr>
                <w:color w:val="000000"/>
                <w:sz w:val="20"/>
                <w:szCs w:val="20"/>
              </w:rPr>
              <w:t>0,000</w:t>
            </w:r>
          </w:p>
        </w:tc>
      </w:tr>
      <w:tr w:rsidR="00E40105" w14:paraId="44A43A1E" w14:textId="77777777">
        <w:trPr>
          <w:trHeight w:val="57"/>
        </w:trPr>
        <w:tc>
          <w:tcPr>
            <w:tcW w:w="1945" w:type="pct"/>
            <w:shd w:val="clear" w:color="auto" w:fill="auto"/>
            <w:vAlign w:val="center"/>
          </w:tcPr>
          <w:p w14:paraId="418F5B48" w14:textId="77777777" w:rsidR="00E40105" w:rsidRDefault="00972B64">
            <w:pPr>
              <w:rPr>
                <w:color w:val="000000"/>
                <w:sz w:val="20"/>
                <w:szCs w:val="20"/>
              </w:rPr>
            </w:pPr>
            <w:r>
              <w:rPr>
                <w:color w:val="000000"/>
                <w:sz w:val="20"/>
                <w:szCs w:val="20"/>
              </w:rPr>
              <w:t xml:space="preserve">Расчетная нагрузка на </w:t>
            </w:r>
            <w:proofErr w:type="spellStart"/>
            <w:r>
              <w:rPr>
                <w:color w:val="000000"/>
                <w:sz w:val="20"/>
                <w:szCs w:val="20"/>
              </w:rPr>
              <w:t>хознужды</w:t>
            </w:r>
            <w:proofErr w:type="spellEnd"/>
            <w:r>
              <w:rPr>
                <w:color w:val="000000"/>
                <w:sz w:val="20"/>
                <w:szCs w:val="20"/>
              </w:rPr>
              <w:t xml:space="preserve"> </w:t>
            </w:r>
          </w:p>
        </w:tc>
        <w:tc>
          <w:tcPr>
            <w:tcW w:w="393" w:type="pct"/>
            <w:shd w:val="clear" w:color="auto" w:fill="auto"/>
            <w:vAlign w:val="center"/>
          </w:tcPr>
          <w:p w14:paraId="33ADAECD"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917B98D"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E363037"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FE4673A"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858ED39"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6914C51"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1F29AA80"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1C7EB9A2" w14:textId="77777777" w:rsidR="00E40105" w:rsidRDefault="00972B64">
            <w:pPr>
              <w:jc w:val="center"/>
              <w:rPr>
                <w:color w:val="000000"/>
                <w:sz w:val="20"/>
                <w:szCs w:val="20"/>
              </w:rPr>
            </w:pPr>
            <w:r>
              <w:rPr>
                <w:color w:val="000000"/>
                <w:sz w:val="20"/>
                <w:szCs w:val="20"/>
              </w:rPr>
              <w:t>0,000</w:t>
            </w:r>
          </w:p>
        </w:tc>
      </w:tr>
      <w:tr w:rsidR="00E40105" w14:paraId="325AC209" w14:textId="77777777">
        <w:trPr>
          <w:trHeight w:val="57"/>
        </w:trPr>
        <w:tc>
          <w:tcPr>
            <w:tcW w:w="1945" w:type="pct"/>
            <w:shd w:val="clear" w:color="auto" w:fill="auto"/>
            <w:vAlign w:val="center"/>
          </w:tcPr>
          <w:p w14:paraId="6B566890" w14:textId="77777777" w:rsidR="00E40105" w:rsidRDefault="00972B64">
            <w:pPr>
              <w:rPr>
                <w:color w:val="000000"/>
                <w:sz w:val="20"/>
                <w:szCs w:val="20"/>
              </w:rPr>
            </w:pPr>
            <w:r>
              <w:rPr>
                <w:color w:val="000000"/>
                <w:sz w:val="20"/>
                <w:szCs w:val="20"/>
              </w:rPr>
              <w:t>Присоединенная договорная тепловая нагрузка в горячей воде</w:t>
            </w:r>
          </w:p>
        </w:tc>
        <w:tc>
          <w:tcPr>
            <w:tcW w:w="393" w:type="pct"/>
            <w:shd w:val="clear" w:color="auto" w:fill="auto"/>
            <w:vAlign w:val="center"/>
          </w:tcPr>
          <w:p w14:paraId="6CF64A14" w14:textId="77777777" w:rsidR="00E40105" w:rsidRDefault="00972B64">
            <w:pPr>
              <w:jc w:val="center"/>
              <w:rPr>
                <w:color w:val="000000"/>
                <w:sz w:val="20"/>
                <w:szCs w:val="20"/>
              </w:rPr>
            </w:pPr>
            <w:r>
              <w:rPr>
                <w:color w:val="000000"/>
                <w:sz w:val="20"/>
                <w:szCs w:val="20"/>
              </w:rPr>
              <w:t>3,238</w:t>
            </w:r>
          </w:p>
        </w:tc>
        <w:tc>
          <w:tcPr>
            <w:tcW w:w="382" w:type="pct"/>
            <w:shd w:val="clear" w:color="auto" w:fill="auto"/>
            <w:vAlign w:val="center"/>
          </w:tcPr>
          <w:p w14:paraId="3F84E584"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865C35B"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3046210"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7A32B7C8"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6C167CD"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4B7C591"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592317F4" w14:textId="77777777" w:rsidR="00E40105" w:rsidRDefault="00972B64">
            <w:pPr>
              <w:jc w:val="center"/>
              <w:rPr>
                <w:color w:val="000000"/>
                <w:sz w:val="20"/>
                <w:szCs w:val="20"/>
              </w:rPr>
            </w:pPr>
            <w:r>
              <w:rPr>
                <w:color w:val="000000"/>
                <w:sz w:val="20"/>
                <w:szCs w:val="20"/>
              </w:rPr>
              <w:t>0,000</w:t>
            </w:r>
          </w:p>
        </w:tc>
      </w:tr>
      <w:tr w:rsidR="00E40105" w14:paraId="5022ECE0" w14:textId="77777777">
        <w:trPr>
          <w:trHeight w:val="57"/>
        </w:trPr>
        <w:tc>
          <w:tcPr>
            <w:tcW w:w="1945" w:type="pct"/>
            <w:shd w:val="clear" w:color="auto" w:fill="auto"/>
            <w:vAlign w:val="center"/>
          </w:tcPr>
          <w:p w14:paraId="5ED2974E" w14:textId="77777777" w:rsidR="00E40105" w:rsidRDefault="00972B64">
            <w:pPr>
              <w:rPr>
                <w:color w:val="000000"/>
                <w:sz w:val="20"/>
                <w:szCs w:val="20"/>
              </w:rPr>
            </w:pPr>
            <w:r>
              <w:rPr>
                <w:color w:val="000000"/>
                <w:sz w:val="20"/>
                <w:szCs w:val="20"/>
              </w:rPr>
              <w:t>Присоединенная расчетная тепловая нагрузка в горячей воде (на коллекторах), в том числе:</w:t>
            </w:r>
          </w:p>
        </w:tc>
        <w:tc>
          <w:tcPr>
            <w:tcW w:w="393" w:type="pct"/>
            <w:shd w:val="clear" w:color="auto" w:fill="auto"/>
            <w:vAlign w:val="center"/>
          </w:tcPr>
          <w:p w14:paraId="5003627A" w14:textId="77777777" w:rsidR="00E40105" w:rsidRDefault="00972B64">
            <w:pPr>
              <w:jc w:val="center"/>
              <w:rPr>
                <w:color w:val="000000"/>
                <w:sz w:val="20"/>
                <w:szCs w:val="20"/>
              </w:rPr>
            </w:pPr>
            <w:r>
              <w:rPr>
                <w:color w:val="000000"/>
                <w:sz w:val="20"/>
                <w:szCs w:val="20"/>
              </w:rPr>
              <w:t>3,238</w:t>
            </w:r>
          </w:p>
        </w:tc>
        <w:tc>
          <w:tcPr>
            <w:tcW w:w="382" w:type="pct"/>
            <w:shd w:val="clear" w:color="auto" w:fill="auto"/>
            <w:vAlign w:val="center"/>
          </w:tcPr>
          <w:p w14:paraId="2CE5C5AD"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5DD5225"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16A5162F"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650BA27"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72024308"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BD27414"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33BC0BF1" w14:textId="77777777" w:rsidR="00E40105" w:rsidRDefault="00972B64">
            <w:pPr>
              <w:jc w:val="center"/>
              <w:rPr>
                <w:color w:val="000000"/>
                <w:sz w:val="20"/>
                <w:szCs w:val="20"/>
              </w:rPr>
            </w:pPr>
            <w:r>
              <w:rPr>
                <w:color w:val="000000"/>
                <w:sz w:val="20"/>
                <w:szCs w:val="20"/>
              </w:rPr>
              <w:t>0,000</w:t>
            </w:r>
          </w:p>
        </w:tc>
      </w:tr>
      <w:tr w:rsidR="00E40105" w14:paraId="3FC21E13" w14:textId="77777777">
        <w:trPr>
          <w:trHeight w:val="57"/>
        </w:trPr>
        <w:tc>
          <w:tcPr>
            <w:tcW w:w="1945" w:type="pct"/>
            <w:shd w:val="clear" w:color="auto" w:fill="auto"/>
            <w:vAlign w:val="center"/>
          </w:tcPr>
          <w:p w14:paraId="66E61C6C" w14:textId="77777777" w:rsidR="00E40105" w:rsidRDefault="00972B64">
            <w:pPr>
              <w:jc w:val="right"/>
              <w:rPr>
                <w:color w:val="000000"/>
                <w:sz w:val="20"/>
                <w:szCs w:val="20"/>
              </w:rPr>
            </w:pPr>
            <w:r>
              <w:rPr>
                <w:color w:val="000000"/>
                <w:sz w:val="20"/>
                <w:szCs w:val="20"/>
              </w:rPr>
              <w:t>отопление</w:t>
            </w:r>
          </w:p>
        </w:tc>
        <w:tc>
          <w:tcPr>
            <w:tcW w:w="393" w:type="pct"/>
            <w:shd w:val="clear" w:color="auto" w:fill="auto"/>
            <w:vAlign w:val="center"/>
          </w:tcPr>
          <w:p w14:paraId="24DD4D47" w14:textId="77777777" w:rsidR="00E40105" w:rsidRDefault="00972B64">
            <w:pPr>
              <w:jc w:val="center"/>
              <w:rPr>
                <w:color w:val="000000"/>
                <w:sz w:val="20"/>
                <w:szCs w:val="20"/>
              </w:rPr>
            </w:pPr>
            <w:r>
              <w:rPr>
                <w:color w:val="000000"/>
                <w:sz w:val="20"/>
                <w:szCs w:val="20"/>
              </w:rPr>
              <w:t>3,238</w:t>
            </w:r>
          </w:p>
        </w:tc>
        <w:tc>
          <w:tcPr>
            <w:tcW w:w="382" w:type="pct"/>
            <w:shd w:val="clear" w:color="auto" w:fill="auto"/>
            <w:vAlign w:val="center"/>
          </w:tcPr>
          <w:p w14:paraId="58EA61CD"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2B6DA7A"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BE84E77"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A170466"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0107660"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29A18FF"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6CBD9320" w14:textId="77777777" w:rsidR="00E40105" w:rsidRDefault="00972B64">
            <w:pPr>
              <w:jc w:val="center"/>
              <w:rPr>
                <w:color w:val="000000"/>
                <w:sz w:val="20"/>
                <w:szCs w:val="20"/>
              </w:rPr>
            </w:pPr>
            <w:r>
              <w:rPr>
                <w:color w:val="000000"/>
                <w:sz w:val="20"/>
                <w:szCs w:val="20"/>
              </w:rPr>
              <w:t>0,000</w:t>
            </w:r>
          </w:p>
        </w:tc>
      </w:tr>
      <w:tr w:rsidR="00E40105" w14:paraId="3B927D68" w14:textId="77777777">
        <w:trPr>
          <w:trHeight w:val="57"/>
        </w:trPr>
        <w:tc>
          <w:tcPr>
            <w:tcW w:w="1945" w:type="pct"/>
            <w:shd w:val="clear" w:color="auto" w:fill="auto"/>
            <w:vAlign w:val="center"/>
          </w:tcPr>
          <w:p w14:paraId="15089B97" w14:textId="77777777" w:rsidR="00E40105" w:rsidRDefault="00972B64">
            <w:pPr>
              <w:jc w:val="right"/>
              <w:rPr>
                <w:color w:val="000000"/>
                <w:sz w:val="20"/>
                <w:szCs w:val="20"/>
              </w:rPr>
            </w:pPr>
            <w:r>
              <w:rPr>
                <w:color w:val="000000"/>
                <w:sz w:val="20"/>
                <w:szCs w:val="20"/>
              </w:rPr>
              <w:t>вентиляция</w:t>
            </w:r>
          </w:p>
        </w:tc>
        <w:tc>
          <w:tcPr>
            <w:tcW w:w="393" w:type="pct"/>
            <w:shd w:val="clear" w:color="auto" w:fill="auto"/>
            <w:vAlign w:val="center"/>
          </w:tcPr>
          <w:p w14:paraId="0645BDC9"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C8E77E6"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09A8F04"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46D6BD7"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74CED358"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D8ED8AC"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C1B0225"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232E201B" w14:textId="77777777" w:rsidR="00E40105" w:rsidRDefault="00972B64">
            <w:pPr>
              <w:jc w:val="center"/>
              <w:rPr>
                <w:color w:val="000000"/>
                <w:sz w:val="20"/>
                <w:szCs w:val="20"/>
              </w:rPr>
            </w:pPr>
            <w:r>
              <w:rPr>
                <w:color w:val="000000"/>
                <w:sz w:val="20"/>
                <w:szCs w:val="20"/>
              </w:rPr>
              <w:t>0,000</w:t>
            </w:r>
          </w:p>
        </w:tc>
      </w:tr>
      <w:tr w:rsidR="00E40105" w14:paraId="72E7894B" w14:textId="77777777">
        <w:trPr>
          <w:trHeight w:val="57"/>
        </w:trPr>
        <w:tc>
          <w:tcPr>
            <w:tcW w:w="1945" w:type="pct"/>
            <w:shd w:val="clear" w:color="auto" w:fill="auto"/>
            <w:vAlign w:val="center"/>
          </w:tcPr>
          <w:p w14:paraId="7DE1D133" w14:textId="77777777" w:rsidR="00E40105" w:rsidRDefault="00972B64">
            <w:pPr>
              <w:jc w:val="right"/>
              <w:rPr>
                <w:color w:val="000000"/>
                <w:sz w:val="20"/>
                <w:szCs w:val="20"/>
              </w:rPr>
            </w:pPr>
            <w:r>
              <w:rPr>
                <w:color w:val="000000"/>
                <w:sz w:val="20"/>
                <w:szCs w:val="20"/>
              </w:rPr>
              <w:t>горячее водоснабжение</w:t>
            </w:r>
          </w:p>
        </w:tc>
        <w:tc>
          <w:tcPr>
            <w:tcW w:w="393" w:type="pct"/>
            <w:shd w:val="clear" w:color="auto" w:fill="auto"/>
            <w:vAlign w:val="center"/>
          </w:tcPr>
          <w:p w14:paraId="5B238A3C"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7D7B119C"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755F8A80"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D514204"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15E747C"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7FA79B93"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C085122"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461D7392" w14:textId="77777777" w:rsidR="00E40105" w:rsidRDefault="00972B64">
            <w:pPr>
              <w:jc w:val="center"/>
              <w:rPr>
                <w:color w:val="000000"/>
                <w:sz w:val="20"/>
                <w:szCs w:val="20"/>
              </w:rPr>
            </w:pPr>
            <w:r>
              <w:rPr>
                <w:color w:val="000000"/>
                <w:sz w:val="20"/>
                <w:szCs w:val="20"/>
              </w:rPr>
              <w:t>0,000</w:t>
            </w:r>
          </w:p>
        </w:tc>
      </w:tr>
      <w:tr w:rsidR="00E40105" w14:paraId="73B07FFD" w14:textId="77777777">
        <w:trPr>
          <w:trHeight w:val="57"/>
        </w:trPr>
        <w:tc>
          <w:tcPr>
            <w:tcW w:w="1945" w:type="pct"/>
            <w:shd w:val="clear" w:color="auto" w:fill="auto"/>
            <w:vAlign w:val="center"/>
          </w:tcPr>
          <w:p w14:paraId="378AF99C" w14:textId="77777777" w:rsidR="00E40105" w:rsidRDefault="00972B64">
            <w:pPr>
              <w:rPr>
                <w:color w:val="000000"/>
                <w:sz w:val="20"/>
                <w:szCs w:val="20"/>
              </w:rPr>
            </w:pPr>
            <w:r>
              <w:rPr>
                <w:color w:val="000000"/>
                <w:sz w:val="20"/>
                <w:szCs w:val="20"/>
              </w:rPr>
              <w:t>Резерв/дефицит тепловой мощности (по договорной нагрузке)</w:t>
            </w:r>
          </w:p>
        </w:tc>
        <w:tc>
          <w:tcPr>
            <w:tcW w:w="393" w:type="pct"/>
            <w:shd w:val="clear" w:color="auto" w:fill="auto"/>
            <w:vAlign w:val="center"/>
          </w:tcPr>
          <w:p w14:paraId="699696C8" w14:textId="77777777" w:rsidR="00E40105" w:rsidRDefault="00972B64">
            <w:pPr>
              <w:jc w:val="center"/>
              <w:rPr>
                <w:color w:val="000000"/>
                <w:sz w:val="20"/>
                <w:szCs w:val="20"/>
              </w:rPr>
            </w:pPr>
            <w:r>
              <w:rPr>
                <w:color w:val="000000"/>
                <w:sz w:val="20"/>
                <w:szCs w:val="20"/>
              </w:rPr>
              <w:t>24,482</w:t>
            </w:r>
          </w:p>
        </w:tc>
        <w:tc>
          <w:tcPr>
            <w:tcW w:w="382" w:type="pct"/>
            <w:shd w:val="clear" w:color="auto" w:fill="auto"/>
            <w:vAlign w:val="center"/>
          </w:tcPr>
          <w:p w14:paraId="512370F0"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7B091CF"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BD69E3F"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381ADE0"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0F86629"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473E911"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7DC11787" w14:textId="77777777" w:rsidR="00E40105" w:rsidRDefault="00972B64">
            <w:pPr>
              <w:jc w:val="center"/>
              <w:rPr>
                <w:color w:val="000000"/>
                <w:sz w:val="20"/>
                <w:szCs w:val="20"/>
              </w:rPr>
            </w:pPr>
            <w:r>
              <w:rPr>
                <w:color w:val="000000"/>
                <w:sz w:val="20"/>
                <w:szCs w:val="20"/>
              </w:rPr>
              <w:t>0,000</w:t>
            </w:r>
          </w:p>
        </w:tc>
      </w:tr>
      <w:tr w:rsidR="00E40105" w14:paraId="08C273EA" w14:textId="77777777">
        <w:trPr>
          <w:trHeight w:val="57"/>
        </w:trPr>
        <w:tc>
          <w:tcPr>
            <w:tcW w:w="1945" w:type="pct"/>
            <w:shd w:val="clear" w:color="auto" w:fill="auto"/>
            <w:vAlign w:val="center"/>
          </w:tcPr>
          <w:p w14:paraId="552B071E" w14:textId="77777777" w:rsidR="00E40105" w:rsidRDefault="00972B64">
            <w:pPr>
              <w:rPr>
                <w:color w:val="000000"/>
                <w:sz w:val="20"/>
                <w:szCs w:val="20"/>
              </w:rPr>
            </w:pPr>
            <w:r>
              <w:rPr>
                <w:color w:val="000000"/>
                <w:sz w:val="20"/>
                <w:szCs w:val="20"/>
              </w:rPr>
              <w:lastRenderedPageBreak/>
              <w:t>Резерв/дефицит тепловой мощности (по фактической нагрузке)</w:t>
            </w:r>
          </w:p>
        </w:tc>
        <w:tc>
          <w:tcPr>
            <w:tcW w:w="393" w:type="pct"/>
            <w:shd w:val="clear" w:color="auto" w:fill="auto"/>
            <w:vAlign w:val="center"/>
          </w:tcPr>
          <w:p w14:paraId="6EBCEDA0" w14:textId="77777777" w:rsidR="00E40105" w:rsidRDefault="00972B64">
            <w:pPr>
              <w:jc w:val="center"/>
              <w:rPr>
                <w:color w:val="000000"/>
                <w:sz w:val="20"/>
                <w:szCs w:val="20"/>
              </w:rPr>
            </w:pPr>
            <w:r>
              <w:rPr>
                <w:color w:val="000000"/>
                <w:sz w:val="20"/>
                <w:szCs w:val="20"/>
              </w:rPr>
              <w:t>24,482</w:t>
            </w:r>
          </w:p>
        </w:tc>
        <w:tc>
          <w:tcPr>
            <w:tcW w:w="382" w:type="pct"/>
            <w:shd w:val="clear" w:color="auto" w:fill="auto"/>
            <w:vAlign w:val="center"/>
          </w:tcPr>
          <w:p w14:paraId="60F50A42"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3977EFD"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5EF70CC"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DC7277C"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C42B709"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67498D4"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2217DE93" w14:textId="77777777" w:rsidR="00E40105" w:rsidRDefault="00972B64">
            <w:pPr>
              <w:jc w:val="center"/>
              <w:rPr>
                <w:color w:val="000000"/>
                <w:sz w:val="20"/>
                <w:szCs w:val="20"/>
              </w:rPr>
            </w:pPr>
            <w:r>
              <w:rPr>
                <w:color w:val="000000"/>
                <w:sz w:val="20"/>
                <w:szCs w:val="20"/>
              </w:rPr>
              <w:t>0,000</w:t>
            </w:r>
          </w:p>
        </w:tc>
      </w:tr>
      <w:tr w:rsidR="00E40105" w14:paraId="37DCF52F" w14:textId="77777777">
        <w:trPr>
          <w:trHeight w:val="57"/>
        </w:trPr>
        <w:tc>
          <w:tcPr>
            <w:tcW w:w="1945" w:type="pct"/>
            <w:shd w:val="clear" w:color="auto" w:fill="auto"/>
            <w:vAlign w:val="center"/>
          </w:tcPr>
          <w:p w14:paraId="26E58890" w14:textId="77777777" w:rsidR="00E40105" w:rsidRDefault="00972B64">
            <w:pPr>
              <w:rPr>
                <w:color w:val="000000"/>
                <w:sz w:val="20"/>
                <w:szCs w:val="20"/>
              </w:rPr>
            </w:pPr>
            <w:r>
              <w:rPr>
                <w:color w:val="000000"/>
                <w:sz w:val="20"/>
                <w:szCs w:val="20"/>
              </w:rPr>
              <w:t>Располагаемая тепловая мощность нетто (с учетом затрат на собственные нужды станции)</w:t>
            </w:r>
          </w:p>
        </w:tc>
        <w:tc>
          <w:tcPr>
            <w:tcW w:w="393" w:type="pct"/>
            <w:shd w:val="clear" w:color="auto" w:fill="auto"/>
            <w:vAlign w:val="center"/>
          </w:tcPr>
          <w:p w14:paraId="4EB4CAC3" w14:textId="77777777" w:rsidR="00E40105" w:rsidRDefault="00972B64">
            <w:pPr>
              <w:jc w:val="center"/>
              <w:rPr>
                <w:color w:val="000000"/>
                <w:sz w:val="20"/>
                <w:szCs w:val="20"/>
              </w:rPr>
            </w:pPr>
            <w:r>
              <w:rPr>
                <w:color w:val="000000"/>
                <w:sz w:val="20"/>
                <w:szCs w:val="20"/>
              </w:rPr>
              <w:t>27,930</w:t>
            </w:r>
          </w:p>
        </w:tc>
        <w:tc>
          <w:tcPr>
            <w:tcW w:w="382" w:type="pct"/>
            <w:shd w:val="clear" w:color="auto" w:fill="auto"/>
            <w:vAlign w:val="center"/>
          </w:tcPr>
          <w:p w14:paraId="08D37B80"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4359D1D"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7D9438C"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500F574"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0D52156"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B6C8A95"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5E0D1B4B" w14:textId="77777777" w:rsidR="00E40105" w:rsidRDefault="00972B64">
            <w:pPr>
              <w:jc w:val="center"/>
              <w:rPr>
                <w:color w:val="000000"/>
                <w:sz w:val="20"/>
                <w:szCs w:val="20"/>
              </w:rPr>
            </w:pPr>
            <w:r>
              <w:rPr>
                <w:color w:val="000000"/>
                <w:sz w:val="20"/>
                <w:szCs w:val="20"/>
              </w:rPr>
              <w:t>0,000</w:t>
            </w:r>
          </w:p>
        </w:tc>
      </w:tr>
      <w:tr w:rsidR="00E40105" w14:paraId="05CEAF94" w14:textId="77777777">
        <w:trPr>
          <w:trHeight w:val="57"/>
        </w:trPr>
        <w:tc>
          <w:tcPr>
            <w:tcW w:w="1945" w:type="pct"/>
            <w:shd w:val="clear" w:color="auto" w:fill="auto"/>
            <w:vAlign w:val="center"/>
          </w:tcPr>
          <w:p w14:paraId="32B6E1A5" w14:textId="77777777" w:rsidR="00E40105" w:rsidRDefault="00972B64">
            <w:pPr>
              <w:rPr>
                <w:color w:val="000000"/>
                <w:sz w:val="20"/>
                <w:szCs w:val="20"/>
              </w:rPr>
            </w:pPr>
            <w:r>
              <w:rPr>
                <w:color w:val="000000"/>
                <w:sz w:val="20"/>
                <w:szCs w:val="20"/>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393" w:type="pct"/>
            <w:shd w:val="clear" w:color="auto" w:fill="auto"/>
            <w:vAlign w:val="center"/>
          </w:tcPr>
          <w:p w14:paraId="2CFB3B0D" w14:textId="77777777" w:rsidR="00E40105" w:rsidRDefault="00972B64">
            <w:pPr>
              <w:jc w:val="center"/>
              <w:rPr>
                <w:color w:val="000000"/>
                <w:sz w:val="20"/>
                <w:szCs w:val="20"/>
              </w:rPr>
            </w:pPr>
            <w:r>
              <w:rPr>
                <w:color w:val="000000"/>
                <w:sz w:val="20"/>
                <w:szCs w:val="20"/>
              </w:rPr>
              <w:t>-0,020</w:t>
            </w:r>
          </w:p>
        </w:tc>
        <w:tc>
          <w:tcPr>
            <w:tcW w:w="382" w:type="pct"/>
            <w:shd w:val="clear" w:color="auto" w:fill="auto"/>
            <w:vAlign w:val="center"/>
          </w:tcPr>
          <w:p w14:paraId="3D153FD5"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733EAD9C"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69734B4"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1CDC11F"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D769309"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8F392C5"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03524286" w14:textId="77777777" w:rsidR="00E40105" w:rsidRDefault="00972B64">
            <w:pPr>
              <w:jc w:val="center"/>
              <w:rPr>
                <w:color w:val="000000"/>
                <w:sz w:val="20"/>
                <w:szCs w:val="20"/>
              </w:rPr>
            </w:pPr>
            <w:r>
              <w:rPr>
                <w:color w:val="000000"/>
                <w:sz w:val="20"/>
                <w:szCs w:val="20"/>
              </w:rPr>
              <w:t>0,000</w:t>
            </w:r>
          </w:p>
        </w:tc>
      </w:tr>
      <w:tr w:rsidR="00E40105" w14:paraId="15987953" w14:textId="77777777">
        <w:trPr>
          <w:trHeight w:val="57"/>
        </w:trPr>
        <w:tc>
          <w:tcPr>
            <w:tcW w:w="1945" w:type="pct"/>
            <w:shd w:val="clear" w:color="auto" w:fill="auto"/>
            <w:vAlign w:val="center"/>
          </w:tcPr>
          <w:p w14:paraId="65326A47" w14:textId="77777777" w:rsidR="00E40105" w:rsidRDefault="00972B64">
            <w:pPr>
              <w:rPr>
                <w:color w:val="000000"/>
                <w:sz w:val="20"/>
                <w:szCs w:val="20"/>
              </w:rPr>
            </w:pPr>
            <w:r>
              <w:rPr>
                <w:color w:val="000000"/>
                <w:sz w:val="20"/>
                <w:szCs w:val="20"/>
              </w:rPr>
              <w:t>Зона действия источника тепловой мощности, га</w:t>
            </w:r>
          </w:p>
        </w:tc>
        <w:tc>
          <w:tcPr>
            <w:tcW w:w="393" w:type="pct"/>
            <w:shd w:val="clear" w:color="auto" w:fill="auto"/>
            <w:vAlign w:val="center"/>
          </w:tcPr>
          <w:p w14:paraId="5A240863" w14:textId="77777777" w:rsidR="00E40105" w:rsidRDefault="00972B64">
            <w:pPr>
              <w:jc w:val="center"/>
              <w:rPr>
                <w:color w:val="000000"/>
                <w:sz w:val="20"/>
                <w:szCs w:val="20"/>
              </w:rPr>
            </w:pPr>
            <w:r>
              <w:rPr>
                <w:color w:val="000000"/>
                <w:sz w:val="20"/>
                <w:szCs w:val="20"/>
              </w:rPr>
              <w:t>60,120</w:t>
            </w:r>
          </w:p>
        </w:tc>
        <w:tc>
          <w:tcPr>
            <w:tcW w:w="382" w:type="pct"/>
            <w:shd w:val="clear" w:color="auto" w:fill="auto"/>
            <w:vAlign w:val="center"/>
          </w:tcPr>
          <w:p w14:paraId="3362B062" w14:textId="77777777" w:rsidR="00E40105" w:rsidRDefault="00972B64">
            <w:pPr>
              <w:jc w:val="center"/>
              <w:rPr>
                <w:color w:val="000000"/>
                <w:sz w:val="20"/>
                <w:szCs w:val="20"/>
              </w:rPr>
            </w:pPr>
            <w:r>
              <w:rPr>
                <w:color w:val="000000"/>
                <w:sz w:val="20"/>
                <w:szCs w:val="20"/>
              </w:rPr>
              <w:t>60,120</w:t>
            </w:r>
          </w:p>
        </w:tc>
        <w:tc>
          <w:tcPr>
            <w:tcW w:w="382" w:type="pct"/>
            <w:shd w:val="clear" w:color="auto" w:fill="auto"/>
            <w:vAlign w:val="center"/>
          </w:tcPr>
          <w:p w14:paraId="6C156116" w14:textId="77777777" w:rsidR="00E40105" w:rsidRDefault="00972B64">
            <w:pPr>
              <w:jc w:val="center"/>
              <w:rPr>
                <w:color w:val="000000"/>
                <w:sz w:val="20"/>
                <w:szCs w:val="20"/>
              </w:rPr>
            </w:pPr>
            <w:r>
              <w:rPr>
                <w:color w:val="000000"/>
                <w:sz w:val="20"/>
                <w:szCs w:val="20"/>
              </w:rPr>
              <w:t>60,120</w:t>
            </w:r>
          </w:p>
        </w:tc>
        <w:tc>
          <w:tcPr>
            <w:tcW w:w="382" w:type="pct"/>
            <w:shd w:val="clear" w:color="auto" w:fill="auto"/>
            <w:vAlign w:val="center"/>
          </w:tcPr>
          <w:p w14:paraId="0B3A7FC2" w14:textId="77777777" w:rsidR="00E40105" w:rsidRDefault="00972B64">
            <w:pPr>
              <w:jc w:val="center"/>
              <w:rPr>
                <w:color w:val="000000"/>
                <w:sz w:val="20"/>
                <w:szCs w:val="20"/>
              </w:rPr>
            </w:pPr>
            <w:r>
              <w:rPr>
                <w:color w:val="000000"/>
                <w:sz w:val="20"/>
                <w:szCs w:val="20"/>
              </w:rPr>
              <w:t>60,120</w:t>
            </w:r>
          </w:p>
        </w:tc>
        <w:tc>
          <w:tcPr>
            <w:tcW w:w="382" w:type="pct"/>
            <w:shd w:val="clear" w:color="auto" w:fill="auto"/>
            <w:vAlign w:val="center"/>
          </w:tcPr>
          <w:p w14:paraId="5E43E534" w14:textId="77777777" w:rsidR="00E40105" w:rsidRDefault="00972B64">
            <w:pPr>
              <w:jc w:val="center"/>
              <w:rPr>
                <w:color w:val="000000"/>
                <w:sz w:val="20"/>
                <w:szCs w:val="20"/>
              </w:rPr>
            </w:pPr>
            <w:r>
              <w:rPr>
                <w:color w:val="000000"/>
                <w:sz w:val="20"/>
                <w:szCs w:val="20"/>
              </w:rPr>
              <w:t>60,120</w:t>
            </w:r>
          </w:p>
        </w:tc>
        <w:tc>
          <w:tcPr>
            <w:tcW w:w="382" w:type="pct"/>
            <w:shd w:val="clear" w:color="auto" w:fill="auto"/>
            <w:vAlign w:val="center"/>
          </w:tcPr>
          <w:p w14:paraId="6DBCF0C7" w14:textId="77777777" w:rsidR="00E40105" w:rsidRDefault="00972B64">
            <w:pPr>
              <w:jc w:val="center"/>
              <w:rPr>
                <w:color w:val="000000"/>
                <w:sz w:val="20"/>
                <w:szCs w:val="20"/>
              </w:rPr>
            </w:pPr>
            <w:r>
              <w:rPr>
                <w:color w:val="000000"/>
                <w:sz w:val="20"/>
                <w:szCs w:val="20"/>
              </w:rPr>
              <w:t>60,120</w:t>
            </w:r>
          </w:p>
        </w:tc>
        <w:tc>
          <w:tcPr>
            <w:tcW w:w="382" w:type="pct"/>
            <w:shd w:val="clear" w:color="auto" w:fill="auto"/>
            <w:vAlign w:val="center"/>
          </w:tcPr>
          <w:p w14:paraId="046DE9EC" w14:textId="77777777" w:rsidR="00E40105" w:rsidRDefault="00972B64">
            <w:pPr>
              <w:jc w:val="center"/>
              <w:rPr>
                <w:color w:val="000000"/>
                <w:sz w:val="20"/>
                <w:szCs w:val="20"/>
              </w:rPr>
            </w:pPr>
            <w:r>
              <w:rPr>
                <w:color w:val="000000"/>
                <w:sz w:val="20"/>
                <w:szCs w:val="20"/>
              </w:rPr>
              <w:t>60,120</w:t>
            </w:r>
          </w:p>
        </w:tc>
        <w:tc>
          <w:tcPr>
            <w:tcW w:w="371" w:type="pct"/>
            <w:shd w:val="clear" w:color="auto" w:fill="auto"/>
            <w:vAlign w:val="center"/>
          </w:tcPr>
          <w:p w14:paraId="07B3BE4E" w14:textId="77777777" w:rsidR="00E40105" w:rsidRDefault="00972B64">
            <w:pPr>
              <w:jc w:val="center"/>
              <w:rPr>
                <w:color w:val="000000"/>
                <w:sz w:val="20"/>
                <w:szCs w:val="20"/>
              </w:rPr>
            </w:pPr>
            <w:r>
              <w:rPr>
                <w:color w:val="000000"/>
                <w:sz w:val="20"/>
                <w:szCs w:val="20"/>
              </w:rPr>
              <w:t>60,120</w:t>
            </w:r>
          </w:p>
        </w:tc>
      </w:tr>
      <w:tr w:rsidR="00E40105" w14:paraId="5E171C7B" w14:textId="77777777">
        <w:trPr>
          <w:trHeight w:val="57"/>
        </w:trPr>
        <w:tc>
          <w:tcPr>
            <w:tcW w:w="1945" w:type="pct"/>
            <w:shd w:val="clear" w:color="auto" w:fill="auto"/>
            <w:vAlign w:val="center"/>
          </w:tcPr>
          <w:p w14:paraId="15732778" w14:textId="77777777" w:rsidR="00E40105" w:rsidRDefault="00972B64">
            <w:pPr>
              <w:rPr>
                <w:color w:val="000000"/>
                <w:sz w:val="20"/>
                <w:szCs w:val="20"/>
              </w:rPr>
            </w:pPr>
            <w:r>
              <w:rPr>
                <w:color w:val="000000"/>
                <w:sz w:val="20"/>
                <w:szCs w:val="20"/>
              </w:rPr>
              <w:t>Плотность тепловой нагрузки, Гкал/ч/га</w:t>
            </w:r>
          </w:p>
        </w:tc>
        <w:tc>
          <w:tcPr>
            <w:tcW w:w="393" w:type="pct"/>
            <w:shd w:val="clear" w:color="auto" w:fill="auto"/>
            <w:vAlign w:val="center"/>
          </w:tcPr>
          <w:p w14:paraId="7DBDD08D" w14:textId="77777777" w:rsidR="00E40105" w:rsidRDefault="00972B64">
            <w:pPr>
              <w:jc w:val="center"/>
              <w:rPr>
                <w:color w:val="000000"/>
                <w:sz w:val="20"/>
                <w:szCs w:val="20"/>
              </w:rPr>
            </w:pPr>
            <w:r>
              <w:rPr>
                <w:color w:val="000000"/>
                <w:sz w:val="20"/>
                <w:szCs w:val="20"/>
              </w:rPr>
              <w:t>0,054</w:t>
            </w:r>
          </w:p>
        </w:tc>
        <w:tc>
          <w:tcPr>
            <w:tcW w:w="382" w:type="pct"/>
            <w:shd w:val="clear" w:color="auto" w:fill="auto"/>
            <w:vAlign w:val="center"/>
          </w:tcPr>
          <w:p w14:paraId="75F6A6A2"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126386F8"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F3DA426"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ACF074B"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35798A6"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287C7F5"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3E0EEFED" w14:textId="77777777" w:rsidR="00E40105" w:rsidRDefault="00972B64">
            <w:pPr>
              <w:jc w:val="center"/>
              <w:rPr>
                <w:color w:val="000000"/>
                <w:sz w:val="20"/>
                <w:szCs w:val="20"/>
              </w:rPr>
            </w:pPr>
            <w:r>
              <w:rPr>
                <w:color w:val="000000"/>
                <w:sz w:val="20"/>
                <w:szCs w:val="20"/>
              </w:rPr>
              <w:t>0,000</w:t>
            </w:r>
          </w:p>
        </w:tc>
      </w:tr>
      <w:tr w:rsidR="00E40105" w14:paraId="46B952F4" w14:textId="77777777">
        <w:trPr>
          <w:trHeight w:val="57"/>
        </w:trPr>
        <w:tc>
          <w:tcPr>
            <w:tcW w:w="1945" w:type="pct"/>
            <w:shd w:val="clear" w:color="auto" w:fill="auto"/>
            <w:noWrap/>
            <w:vAlign w:val="bottom"/>
          </w:tcPr>
          <w:p w14:paraId="37AC7C2B" w14:textId="77777777" w:rsidR="00E40105" w:rsidRDefault="00E40105">
            <w:pPr>
              <w:jc w:val="center"/>
              <w:rPr>
                <w:color w:val="000000"/>
                <w:sz w:val="20"/>
                <w:szCs w:val="20"/>
              </w:rPr>
            </w:pPr>
          </w:p>
        </w:tc>
        <w:tc>
          <w:tcPr>
            <w:tcW w:w="393" w:type="pct"/>
            <w:shd w:val="clear" w:color="auto" w:fill="auto"/>
            <w:noWrap/>
            <w:vAlign w:val="bottom"/>
          </w:tcPr>
          <w:p w14:paraId="6F243D28" w14:textId="77777777" w:rsidR="00E40105" w:rsidRDefault="00E40105">
            <w:pPr>
              <w:rPr>
                <w:sz w:val="20"/>
                <w:szCs w:val="20"/>
              </w:rPr>
            </w:pPr>
          </w:p>
        </w:tc>
        <w:tc>
          <w:tcPr>
            <w:tcW w:w="382" w:type="pct"/>
            <w:shd w:val="clear" w:color="auto" w:fill="auto"/>
            <w:noWrap/>
            <w:vAlign w:val="bottom"/>
          </w:tcPr>
          <w:p w14:paraId="5C4B28EE" w14:textId="77777777" w:rsidR="00E40105" w:rsidRDefault="00E40105">
            <w:pPr>
              <w:rPr>
                <w:sz w:val="20"/>
                <w:szCs w:val="20"/>
              </w:rPr>
            </w:pPr>
          </w:p>
        </w:tc>
        <w:tc>
          <w:tcPr>
            <w:tcW w:w="382" w:type="pct"/>
            <w:shd w:val="clear" w:color="auto" w:fill="auto"/>
            <w:noWrap/>
            <w:vAlign w:val="bottom"/>
          </w:tcPr>
          <w:p w14:paraId="4A6E26F9" w14:textId="77777777" w:rsidR="00E40105" w:rsidRDefault="00E40105">
            <w:pPr>
              <w:rPr>
                <w:sz w:val="20"/>
                <w:szCs w:val="20"/>
              </w:rPr>
            </w:pPr>
          </w:p>
        </w:tc>
        <w:tc>
          <w:tcPr>
            <w:tcW w:w="382" w:type="pct"/>
            <w:shd w:val="clear" w:color="auto" w:fill="auto"/>
            <w:noWrap/>
            <w:vAlign w:val="bottom"/>
          </w:tcPr>
          <w:p w14:paraId="7EDA099A" w14:textId="77777777" w:rsidR="00E40105" w:rsidRDefault="00E40105">
            <w:pPr>
              <w:rPr>
                <w:sz w:val="20"/>
                <w:szCs w:val="20"/>
              </w:rPr>
            </w:pPr>
          </w:p>
        </w:tc>
        <w:tc>
          <w:tcPr>
            <w:tcW w:w="382" w:type="pct"/>
            <w:shd w:val="clear" w:color="auto" w:fill="auto"/>
            <w:noWrap/>
            <w:vAlign w:val="bottom"/>
          </w:tcPr>
          <w:p w14:paraId="0DAF4F69" w14:textId="77777777" w:rsidR="00E40105" w:rsidRDefault="00E40105">
            <w:pPr>
              <w:rPr>
                <w:sz w:val="20"/>
                <w:szCs w:val="20"/>
              </w:rPr>
            </w:pPr>
          </w:p>
        </w:tc>
        <w:tc>
          <w:tcPr>
            <w:tcW w:w="382" w:type="pct"/>
            <w:shd w:val="clear" w:color="auto" w:fill="auto"/>
            <w:noWrap/>
            <w:vAlign w:val="bottom"/>
          </w:tcPr>
          <w:p w14:paraId="1986295E" w14:textId="77777777" w:rsidR="00E40105" w:rsidRDefault="00E40105">
            <w:pPr>
              <w:rPr>
                <w:sz w:val="20"/>
                <w:szCs w:val="20"/>
              </w:rPr>
            </w:pPr>
          </w:p>
        </w:tc>
        <w:tc>
          <w:tcPr>
            <w:tcW w:w="382" w:type="pct"/>
            <w:shd w:val="clear" w:color="auto" w:fill="auto"/>
            <w:noWrap/>
            <w:vAlign w:val="bottom"/>
          </w:tcPr>
          <w:p w14:paraId="4AEDB3CB" w14:textId="77777777" w:rsidR="00E40105" w:rsidRDefault="00E40105">
            <w:pPr>
              <w:rPr>
                <w:sz w:val="20"/>
                <w:szCs w:val="20"/>
              </w:rPr>
            </w:pPr>
          </w:p>
        </w:tc>
        <w:tc>
          <w:tcPr>
            <w:tcW w:w="371" w:type="pct"/>
            <w:shd w:val="clear" w:color="auto" w:fill="auto"/>
            <w:noWrap/>
            <w:vAlign w:val="bottom"/>
          </w:tcPr>
          <w:p w14:paraId="1C1758E0" w14:textId="77777777" w:rsidR="00E40105" w:rsidRDefault="00E40105">
            <w:pPr>
              <w:rPr>
                <w:sz w:val="20"/>
                <w:szCs w:val="20"/>
              </w:rPr>
            </w:pPr>
          </w:p>
        </w:tc>
      </w:tr>
      <w:tr w:rsidR="00E40105" w14:paraId="682E18EC" w14:textId="77777777">
        <w:trPr>
          <w:trHeight w:val="57"/>
        </w:trPr>
        <w:tc>
          <w:tcPr>
            <w:tcW w:w="2338" w:type="pct"/>
            <w:gridSpan w:val="2"/>
            <w:shd w:val="clear" w:color="auto" w:fill="auto"/>
            <w:noWrap/>
            <w:vAlign w:val="center"/>
          </w:tcPr>
          <w:p w14:paraId="4EB042B7" w14:textId="77777777" w:rsidR="00E40105" w:rsidRDefault="00972B64">
            <w:pPr>
              <w:rPr>
                <w:color w:val="000000"/>
                <w:sz w:val="18"/>
                <w:szCs w:val="18"/>
              </w:rPr>
            </w:pPr>
            <w:r>
              <w:rPr>
                <w:color w:val="000000"/>
                <w:sz w:val="18"/>
                <w:szCs w:val="18"/>
              </w:rPr>
              <w:t>Электрокотельная БСИ</w:t>
            </w:r>
          </w:p>
        </w:tc>
        <w:tc>
          <w:tcPr>
            <w:tcW w:w="382" w:type="pct"/>
            <w:shd w:val="clear" w:color="auto" w:fill="auto"/>
            <w:noWrap/>
            <w:vAlign w:val="bottom"/>
          </w:tcPr>
          <w:p w14:paraId="5AFC4BC8" w14:textId="77777777" w:rsidR="00E40105" w:rsidRDefault="00E40105">
            <w:pPr>
              <w:rPr>
                <w:color w:val="000000"/>
                <w:sz w:val="18"/>
                <w:szCs w:val="18"/>
              </w:rPr>
            </w:pPr>
          </w:p>
        </w:tc>
        <w:tc>
          <w:tcPr>
            <w:tcW w:w="382" w:type="pct"/>
            <w:shd w:val="clear" w:color="auto" w:fill="auto"/>
            <w:noWrap/>
            <w:vAlign w:val="bottom"/>
          </w:tcPr>
          <w:p w14:paraId="1BF427AD" w14:textId="77777777" w:rsidR="00E40105" w:rsidRDefault="00E40105">
            <w:pPr>
              <w:rPr>
                <w:sz w:val="20"/>
                <w:szCs w:val="20"/>
              </w:rPr>
            </w:pPr>
          </w:p>
        </w:tc>
        <w:tc>
          <w:tcPr>
            <w:tcW w:w="382" w:type="pct"/>
            <w:shd w:val="clear" w:color="auto" w:fill="auto"/>
            <w:noWrap/>
            <w:vAlign w:val="bottom"/>
          </w:tcPr>
          <w:p w14:paraId="00A2E088" w14:textId="77777777" w:rsidR="00E40105" w:rsidRDefault="00E40105">
            <w:pPr>
              <w:rPr>
                <w:sz w:val="20"/>
                <w:szCs w:val="20"/>
              </w:rPr>
            </w:pPr>
          </w:p>
        </w:tc>
        <w:tc>
          <w:tcPr>
            <w:tcW w:w="382" w:type="pct"/>
            <w:shd w:val="clear" w:color="auto" w:fill="auto"/>
            <w:noWrap/>
            <w:vAlign w:val="bottom"/>
          </w:tcPr>
          <w:p w14:paraId="038C7C3B" w14:textId="77777777" w:rsidR="00E40105" w:rsidRDefault="00E40105">
            <w:pPr>
              <w:rPr>
                <w:sz w:val="20"/>
                <w:szCs w:val="20"/>
              </w:rPr>
            </w:pPr>
          </w:p>
        </w:tc>
        <w:tc>
          <w:tcPr>
            <w:tcW w:w="382" w:type="pct"/>
            <w:shd w:val="clear" w:color="auto" w:fill="auto"/>
            <w:noWrap/>
            <w:vAlign w:val="bottom"/>
          </w:tcPr>
          <w:p w14:paraId="3F86871A" w14:textId="77777777" w:rsidR="00E40105" w:rsidRDefault="00E40105">
            <w:pPr>
              <w:rPr>
                <w:sz w:val="20"/>
                <w:szCs w:val="20"/>
              </w:rPr>
            </w:pPr>
          </w:p>
        </w:tc>
        <w:tc>
          <w:tcPr>
            <w:tcW w:w="382" w:type="pct"/>
            <w:shd w:val="clear" w:color="auto" w:fill="auto"/>
            <w:noWrap/>
            <w:vAlign w:val="bottom"/>
          </w:tcPr>
          <w:p w14:paraId="26F9C11A" w14:textId="77777777" w:rsidR="00E40105" w:rsidRDefault="00E40105">
            <w:pPr>
              <w:rPr>
                <w:sz w:val="20"/>
                <w:szCs w:val="20"/>
              </w:rPr>
            </w:pPr>
          </w:p>
        </w:tc>
        <w:tc>
          <w:tcPr>
            <w:tcW w:w="371" w:type="pct"/>
            <w:shd w:val="clear" w:color="auto" w:fill="auto"/>
            <w:noWrap/>
            <w:vAlign w:val="bottom"/>
          </w:tcPr>
          <w:p w14:paraId="5671D610" w14:textId="77777777" w:rsidR="00E40105" w:rsidRDefault="00E40105">
            <w:pPr>
              <w:rPr>
                <w:sz w:val="20"/>
                <w:szCs w:val="20"/>
              </w:rPr>
            </w:pPr>
          </w:p>
        </w:tc>
      </w:tr>
      <w:tr w:rsidR="00E40105" w14:paraId="78706791" w14:textId="77777777">
        <w:trPr>
          <w:trHeight w:val="57"/>
        </w:trPr>
        <w:tc>
          <w:tcPr>
            <w:tcW w:w="1945" w:type="pct"/>
            <w:shd w:val="clear" w:color="auto" w:fill="auto"/>
            <w:vAlign w:val="center"/>
          </w:tcPr>
          <w:p w14:paraId="4B7F1244" w14:textId="77777777" w:rsidR="00E40105" w:rsidRDefault="00972B64">
            <w:pPr>
              <w:rPr>
                <w:b/>
                <w:bCs/>
                <w:color w:val="000000"/>
                <w:sz w:val="20"/>
                <w:szCs w:val="20"/>
              </w:rPr>
            </w:pPr>
            <w:r>
              <w:rPr>
                <w:b/>
                <w:bCs/>
                <w:color w:val="000000"/>
                <w:sz w:val="20"/>
                <w:szCs w:val="20"/>
              </w:rPr>
              <w:t>Наименование показателя</w:t>
            </w:r>
          </w:p>
        </w:tc>
        <w:tc>
          <w:tcPr>
            <w:tcW w:w="393" w:type="pct"/>
            <w:shd w:val="clear" w:color="auto" w:fill="auto"/>
            <w:vAlign w:val="center"/>
          </w:tcPr>
          <w:p w14:paraId="64EC9032" w14:textId="77777777" w:rsidR="00E40105" w:rsidRDefault="00972B64">
            <w:pPr>
              <w:jc w:val="center"/>
              <w:rPr>
                <w:b/>
                <w:bCs/>
                <w:color w:val="000000"/>
                <w:sz w:val="20"/>
                <w:szCs w:val="20"/>
              </w:rPr>
            </w:pPr>
            <w:r>
              <w:rPr>
                <w:b/>
                <w:bCs/>
                <w:color w:val="000000"/>
                <w:sz w:val="20"/>
                <w:szCs w:val="20"/>
              </w:rPr>
              <w:t>2025</w:t>
            </w:r>
          </w:p>
        </w:tc>
        <w:tc>
          <w:tcPr>
            <w:tcW w:w="382" w:type="pct"/>
            <w:shd w:val="clear" w:color="auto" w:fill="auto"/>
            <w:vAlign w:val="center"/>
          </w:tcPr>
          <w:p w14:paraId="6264B1AB" w14:textId="77777777" w:rsidR="00E40105" w:rsidRDefault="00972B64">
            <w:pPr>
              <w:jc w:val="center"/>
              <w:rPr>
                <w:b/>
                <w:bCs/>
                <w:color w:val="000000"/>
                <w:sz w:val="20"/>
                <w:szCs w:val="20"/>
              </w:rPr>
            </w:pPr>
            <w:r>
              <w:rPr>
                <w:b/>
                <w:bCs/>
                <w:color w:val="000000"/>
                <w:sz w:val="20"/>
                <w:szCs w:val="20"/>
              </w:rPr>
              <w:t>2026</w:t>
            </w:r>
          </w:p>
        </w:tc>
        <w:tc>
          <w:tcPr>
            <w:tcW w:w="382" w:type="pct"/>
            <w:shd w:val="clear" w:color="auto" w:fill="auto"/>
            <w:vAlign w:val="center"/>
          </w:tcPr>
          <w:p w14:paraId="4C00CF5A" w14:textId="77777777" w:rsidR="00E40105" w:rsidRDefault="00972B64">
            <w:pPr>
              <w:jc w:val="center"/>
              <w:rPr>
                <w:b/>
                <w:bCs/>
                <w:color w:val="000000"/>
                <w:sz w:val="20"/>
                <w:szCs w:val="20"/>
              </w:rPr>
            </w:pPr>
            <w:r>
              <w:rPr>
                <w:b/>
                <w:bCs/>
                <w:color w:val="000000"/>
                <w:sz w:val="20"/>
                <w:szCs w:val="20"/>
              </w:rPr>
              <w:t>2027</w:t>
            </w:r>
          </w:p>
        </w:tc>
        <w:tc>
          <w:tcPr>
            <w:tcW w:w="382" w:type="pct"/>
            <w:shd w:val="clear" w:color="auto" w:fill="auto"/>
            <w:vAlign w:val="center"/>
          </w:tcPr>
          <w:p w14:paraId="561F8E8E" w14:textId="77777777" w:rsidR="00E40105" w:rsidRDefault="00972B64">
            <w:pPr>
              <w:jc w:val="center"/>
              <w:rPr>
                <w:b/>
                <w:bCs/>
                <w:color w:val="000000"/>
                <w:sz w:val="20"/>
                <w:szCs w:val="20"/>
              </w:rPr>
            </w:pPr>
            <w:r>
              <w:rPr>
                <w:b/>
                <w:bCs/>
                <w:color w:val="000000"/>
                <w:sz w:val="20"/>
                <w:szCs w:val="20"/>
              </w:rPr>
              <w:t>2028</w:t>
            </w:r>
          </w:p>
        </w:tc>
        <w:tc>
          <w:tcPr>
            <w:tcW w:w="382" w:type="pct"/>
            <w:shd w:val="clear" w:color="auto" w:fill="auto"/>
            <w:vAlign w:val="center"/>
          </w:tcPr>
          <w:p w14:paraId="13ACB5C8" w14:textId="77777777" w:rsidR="00E40105" w:rsidRDefault="00972B64">
            <w:pPr>
              <w:jc w:val="center"/>
              <w:rPr>
                <w:b/>
                <w:bCs/>
                <w:color w:val="000000"/>
                <w:sz w:val="20"/>
                <w:szCs w:val="20"/>
              </w:rPr>
            </w:pPr>
            <w:r>
              <w:rPr>
                <w:b/>
                <w:bCs/>
                <w:color w:val="000000"/>
                <w:sz w:val="20"/>
                <w:szCs w:val="20"/>
              </w:rPr>
              <w:t>2029</w:t>
            </w:r>
          </w:p>
        </w:tc>
        <w:tc>
          <w:tcPr>
            <w:tcW w:w="382" w:type="pct"/>
            <w:shd w:val="clear" w:color="auto" w:fill="auto"/>
            <w:vAlign w:val="center"/>
          </w:tcPr>
          <w:p w14:paraId="63C6651D" w14:textId="77777777" w:rsidR="00E40105" w:rsidRDefault="00972B64">
            <w:pPr>
              <w:jc w:val="center"/>
              <w:rPr>
                <w:b/>
                <w:bCs/>
                <w:color w:val="000000"/>
                <w:sz w:val="20"/>
                <w:szCs w:val="20"/>
              </w:rPr>
            </w:pPr>
            <w:r>
              <w:rPr>
                <w:b/>
                <w:bCs/>
                <w:color w:val="000000"/>
                <w:sz w:val="20"/>
                <w:szCs w:val="20"/>
              </w:rPr>
              <w:t>2030</w:t>
            </w:r>
          </w:p>
        </w:tc>
        <w:tc>
          <w:tcPr>
            <w:tcW w:w="382" w:type="pct"/>
            <w:shd w:val="clear" w:color="auto" w:fill="auto"/>
            <w:vAlign w:val="center"/>
          </w:tcPr>
          <w:p w14:paraId="4D21F0DC" w14:textId="77777777" w:rsidR="00E40105" w:rsidRDefault="00972B64">
            <w:pPr>
              <w:jc w:val="center"/>
              <w:rPr>
                <w:b/>
                <w:bCs/>
                <w:color w:val="000000"/>
                <w:sz w:val="20"/>
                <w:szCs w:val="20"/>
              </w:rPr>
            </w:pPr>
            <w:r>
              <w:rPr>
                <w:b/>
                <w:bCs/>
                <w:color w:val="000000"/>
                <w:sz w:val="20"/>
                <w:szCs w:val="20"/>
              </w:rPr>
              <w:t>2035</w:t>
            </w:r>
          </w:p>
        </w:tc>
        <w:tc>
          <w:tcPr>
            <w:tcW w:w="371" w:type="pct"/>
            <w:shd w:val="clear" w:color="auto" w:fill="auto"/>
            <w:vAlign w:val="center"/>
          </w:tcPr>
          <w:p w14:paraId="2A221445" w14:textId="77777777" w:rsidR="00E40105" w:rsidRDefault="00972B64">
            <w:pPr>
              <w:jc w:val="center"/>
              <w:rPr>
                <w:b/>
                <w:bCs/>
                <w:color w:val="000000"/>
                <w:sz w:val="20"/>
                <w:szCs w:val="20"/>
              </w:rPr>
            </w:pPr>
            <w:r>
              <w:rPr>
                <w:b/>
                <w:bCs/>
                <w:color w:val="000000"/>
                <w:sz w:val="20"/>
                <w:szCs w:val="20"/>
              </w:rPr>
              <w:t>2042</w:t>
            </w:r>
          </w:p>
        </w:tc>
      </w:tr>
      <w:tr w:rsidR="00E40105" w14:paraId="5E4AB5CD" w14:textId="77777777">
        <w:trPr>
          <w:trHeight w:val="57"/>
        </w:trPr>
        <w:tc>
          <w:tcPr>
            <w:tcW w:w="1945" w:type="pct"/>
            <w:shd w:val="clear" w:color="auto" w:fill="auto"/>
            <w:vAlign w:val="center"/>
          </w:tcPr>
          <w:p w14:paraId="0B4210FA" w14:textId="77777777" w:rsidR="00E40105" w:rsidRDefault="00972B64">
            <w:pPr>
              <w:rPr>
                <w:color w:val="000000"/>
                <w:sz w:val="20"/>
                <w:szCs w:val="20"/>
              </w:rPr>
            </w:pPr>
            <w:r>
              <w:rPr>
                <w:color w:val="000000"/>
                <w:sz w:val="20"/>
                <w:szCs w:val="20"/>
              </w:rPr>
              <w:t>Установленная тепловая мощность, в том числе:</w:t>
            </w:r>
          </w:p>
        </w:tc>
        <w:tc>
          <w:tcPr>
            <w:tcW w:w="393" w:type="pct"/>
            <w:shd w:val="clear" w:color="auto" w:fill="auto"/>
            <w:vAlign w:val="center"/>
          </w:tcPr>
          <w:p w14:paraId="0091FE7F" w14:textId="77777777" w:rsidR="00E40105" w:rsidRDefault="00972B64">
            <w:pPr>
              <w:jc w:val="center"/>
              <w:rPr>
                <w:color w:val="000000"/>
                <w:sz w:val="20"/>
                <w:szCs w:val="20"/>
              </w:rPr>
            </w:pPr>
            <w:r>
              <w:rPr>
                <w:color w:val="000000"/>
                <w:sz w:val="20"/>
                <w:szCs w:val="20"/>
              </w:rPr>
              <w:t>10,750</w:t>
            </w:r>
          </w:p>
        </w:tc>
        <w:tc>
          <w:tcPr>
            <w:tcW w:w="382" w:type="pct"/>
            <w:shd w:val="clear" w:color="auto" w:fill="auto"/>
            <w:vAlign w:val="center"/>
          </w:tcPr>
          <w:p w14:paraId="7BDD0009"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857586C"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79E8160D"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7A2E35D"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1EF93D54"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AB2917C"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0F843750" w14:textId="77777777" w:rsidR="00E40105" w:rsidRDefault="00972B64">
            <w:pPr>
              <w:jc w:val="center"/>
              <w:rPr>
                <w:color w:val="000000"/>
                <w:sz w:val="20"/>
                <w:szCs w:val="20"/>
              </w:rPr>
            </w:pPr>
            <w:r>
              <w:rPr>
                <w:color w:val="000000"/>
                <w:sz w:val="20"/>
                <w:szCs w:val="20"/>
              </w:rPr>
              <w:t>0,000</w:t>
            </w:r>
          </w:p>
        </w:tc>
      </w:tr>
      <w:tr w:rsidR="00E40105" w14:paraId="7AA1A01F" w14:textId="77777777">
        <w:trPr>
          <w:trHeight w:val="57"/>
        </w:trPr>
        <w:tc>
          <w:tcPr>
            <w:tcW w:w="1945" w:type="pct"/>
            <w:shd w:val="clear" w:color="auto" w:fill="auto"/>
            <w:vAlign w:val="center"/>
          </w:tcPr>
          <w:p w14:paraId="732D6D16" w14:textId="77777777" w:rsidR="00E40105" w:rsidRDefault="00972B64">
            <w:pPr>
              <w:rPr>
                <w:color w:val="000000"/>
                <w:sz w:val="20"/>
                <w:szCs w:val="20"/>
              </w:rPr>
            </w:pPr>
            <w:r>
              <w:rPr>
                <w:color w:val="000000"/>
                <w:sz w:val="20"/>
                <w:szCs w:val="20"/>
              </w:rPr>
              <w:t>Располагаемая тепловая мощность</w:t>
            </w:r>
          </w:p>
        </w:tc>
        <w:tc>
          <w:tcPr>
            <w:tcW w:w="393" w:type="pct"/>
            <w:shd w:val="clear" w:color="auto" w:fill="auto"/>
            <w:vAlign w:val="center"/>
          </w:tcPr>
          <w:p w14:paraId="30BEC93F" w14:textId="77777777" w:rsidR="00E40105" w:rsidRDefault="00972B64">
            <w:pPr>
              <w:jc w:val="center"/>
              <w:rPr>
                <w:color w:val="000000"/>
                <w:sz w:val="20"/>
                <w:szCs w:val="20"/>
              </w:rPr>
            </w:pPr>
            <w:r>
              <w:rPr>
                <w:color w:val="000000"/>
                <w:sz w:val="20"/>
                <w:szCs w:val="20"/>
              </w:rPr>
              <w:t>10,750</w:t>
            </w:r>
          </w:p>
        </w:tc>
        <w:tc>
          <w:tcPr>
            <w:tcW w:w="382" w:type="pct"/>
            <w:shd w:val="clear" w:color="auto" w:fill="auto"/>
            <w:vAlign w:val="center"/>
          </w:tcPr>
          <w:p w14:paraId="223B513A"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8A7E1A8"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B88BDBA"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7E35E4B"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8A50EEE"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F3A9655"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75A5F47F" w14:textId="77777777" w:rsidR="00E40105" w:rsidRDefault="00972B64">
            <w:pPr>
              <w:jc w:val="center"/>
              <w:rPr>
                <w:color w:val="000000"/>
                <w:sz w:val="20"/>
                <w:szCs w:val="20"/>
              </w:rPr>
            </w:pPr>
            <w:r>
              <w:rPr>
                <w:color w:val="000000"/>
                <w:sz w:val="20"/>
                <w:szCs w:val="20"/>
              </w:rPr>
              <w:t>0,000</w:t>
            </w:r>
          </w:p>
        </w:tc>
      </w:tr>
      <w:tr w:rsidR="00E40105" w14:paraId="46DCC951" w14:textId="77777777">
        <w:trPr>
          <w:trHeight w:val="57"/>
        </w:trPr>
        <w:tc>
          <w:tcPr>
            <w:tcW w:w="1945" w:type="pct"/>
            <w:shd w:val="clear" w:color="auto" w:fill="auto"/>
            <w:vAlign w:val="center"/>
          </w:tcPr>
          <w:p w14:paraId="2588CC5C" w14:textId="77777777" w:rsidR="00E40105" w:rsidRDefault="00972B64">
            <w:pPr>
              <w:rPr>
                <w:color w:val="000000"/>
                <w:sz w:val="20"/>
                <w:szCs w:val="20"/>
              </w:rPr>
            </w:pPr>
            <w:r>
              <w:rPr>
                <w:color w:val="000000"/>
                <w:sz w:val="20"/>
                <w:szCs w:val="20"/>
              </w:rPr>
              <w:t>Затраты тепла на собственные нужды  в горячей воде</w:t>
            </w:r>
          </w:p>
        </w:tc>
        <w:tc>
          <w:tcPr>
            <w:tcW w:w="393" w:type="pct"/>
            <w:shd w:val="clear" w:color="auto" w:fill="auto"/>
            <w:vAlign w:val="center"/>
          </w:tcPr>
          <w:p w14:paraId="0C14AC15"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101A601F"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EE64B78"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3EA1C00"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7410AF0"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54D51FB"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24EFE3F"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0B7C9E97" w14:textId="77777777" w:rsidR="00E40105" w:rsidRDefault="00972B64">
            <w:pPr>
              <w:jc w:val="center"/>
              <w:rPr>
                <w:color w:val="000000"/>
                <w:sz w:val="20"/>
                <w:szCs w:val="20"/>
              </w:rPr>
            </w:pPr>
            <w:r>
              <w:rPr>
                <w:color w:val="000000"/>
                <w:sz w:val="20"/>
                <w:szCs w:val="20"/>
              </w:rPr>
              <w:t>0,000</w:t>
            </w:r>
          </w:p>
        </w:tc>
      </w:tr>
      <w:tr w:rsidR="00E40105" w14:paraId="779FEFED" w14:textId="77777777">
        <w:trPr>
          <w:trHeight w:val="57"/>
        </w:trPr>
        <w:tc>
          <w:tcPr>
            <w:tcW w:w="1945" w:type="pct"/>
            <w:shd w:val="clear" w:color="auto" w:fill="auto"/>
            <w:vAlign w:val="center"/>
          </w:tcPr>
          <w:p w14:paraId="1F2406B0" w14:textId="77777777" w:rsidR="00E40105" w:rsidRDefault="00972B64">
            <w:pPr>
              <w:rPr>
                <w:color w:val="000000"/>
                <w:sz w:val="20"/>
                <w:szCs w:val="20"/>
              </w:rPr>
            </w:pPr>
            <w:r>
              <w:rPr>
                <w:color w:val="000000"/>
                <w:sz w:val="20"/>
                <w:szCs w:val="20"/>
              </w:rPr>
              <w:t>Потери в тепловых сетях в горячей воде</w:t>
            </w:r>
          </w:p>
        </w:tc>
        <w:tc>
          <w:tcPr>
            <w:tcW w:w="393" w:type="pct"/>
            <w:shd w:val="clear" w:color="auto" w:fill="auto"/>
            <w:vAlign w:val="center"/>
          </w:tcPr>
          <w:p w14:paraId="442154BF" w14:textId="77777777" w:rsidR="00E40105" w:rsidRDefault="00972B64">
            <w:pPr>
              <w:jc w:val="center"/>
              <w:rPr>
                <w:color w:val="000000"/>
                <w:sz w:val="20"/>
                <w:szCs w:val="20"/>
              </w:rPr>
            </w:pPr>
            <w:r>
              <w:rPr>
                <w:color w:val="000000"/>
                <w:sz w:val="20"/>
                <w:szCs w:val="20"/>
              </w:rPr>
              <w:t>0,178</w:t>
            </w:r>
          </w:p>
        </w:tc>
        <w:tc>
          <w:tcPr>
            <w:tcW w:w="382" w:type="pct"/>
            <w:shd w:val="clear" w:color="auto" w:fill="auto"/>
            <w:vAlign w:val="center"/>
          </w:tcPr>
          <w:p w14:paraId="4DBCEFD0"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448E2E4"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B3526FC"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1256971"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34ACA00"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7343372"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08A68744" w14:textId="77777777" w:rsidR="00E40105" w:rsidRDefault="00972B64">
            <w:pPr>
              <w:jc w:val="center"/>
              <w:rPr>
                <w:color w:val="000000"/>
                <w:sz w:val="20"/>
                <w:szCs w:val="20"/>
              </w:rPr>
            </w:pPr>
            <w:r>
              <w:rPr>
                <w:color w:val="000000"/>
                <w:sz w:val="20"/>
                <w:szCs w:val="20"/>
              </w:rPr>
              <w:t>0,000</w:t>
            </w:r>
          </w:p>
        </w:tc>
      </w:tr>
      <w:tr w:rsidR="00E40105" w14:paraId="20C2E8F2" w14:textId="77777777">
        <w:trPr>
          <w:trHeight w:val="57"/>
        </w:trPr>
        <w:tc>
          <w:tcPr>
            <w:tcW w:w="1945" w:type="pct"/>
            <w:shd w:val="clear" w:color="auto" w:fill="auto"/>
            <w:vAlign w:val="center"/>
          </w:tcPr>
          <w:p w14:paraId="4DC44817" w14:textId="77777777" w:rsidR="00E40105" w:rsidRDefault="00972B64">
            <w:pPr>
              <w:rPr>
                <w:color w:val="000000"/>
                <w:sz w:val="20"/>
                <w:szCs w:val="20"/>
              </w:rPr>
            </w:pPr>
            <w:r>
              <w:rPr>
                <w:color w:val="000000"/>
                <w:sz w:val="20"/>
                <w:szCs w:val="20"/>
              </w:rPr>
              <w:t xml:space="preserve">Расчетная нагрузка на </w:t>
            </w:r>
            <w:proofErr w:type="spellStart"/>
            <w:r>
              <w:rPr>
                <w:color w:val="000000"/>
                <w:sz w:val="20"/>
                <w:szCs w:val="20"/>
              </w:rPr>
              <w:t>хознужды</w:t>
            </w:r>
            <w:proofErr w:type="spellEnd"/>
            <w:r>
              <w:rPr>
                <w:color w:val="000000"/>
                <w:sz w:val="20"/>
                <w:szCs w:val="20"/>
              </w:rPr>
              <w:t xml:space="preserve"> </w:t>
            </w:r>
          </w:p>
        </w:tc>
        <w:tc>
          <w:tcPr>
            <w:tcW w:w="393" w:type="pct"/>
            <w:shd w:val="clear" w:color="auto" w:fill="auto"/>
            <w:vAlign w:val="center"/>
          </w:tcPr>
          <w:p w14:paraId="7E0E70E5"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B0DF988"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22A7F18"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35A8766"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3091910"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F135FD0"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54FA912"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6C15F0C7" w14:textId="77777777" w:rsidR="00E40105" w:rsidRDefault="00972B64">
            <w:pPr>
              <w:jc w:val="center"/>
              <w:rPr>
                <w:color w:val="000000"/>
                <w:sz w:val="20"/>
                <w:szCs w:val="20"/>
              </w:rPr>
            </w:pPr>
            <w:r>
              <w:rPr>
                <w:color w:val="000000"/>
                <w:sz w:val="20"/>
                <w:szCs w:val="20"/>
              </w:rPr>
              <w:t>0,000</w:t>
            </w:r>
          </w:p>
        </w:tc>
      </w:tr>
      <w:tr w:rsidR="00E40105" w14:paraId="5B2DB085" w14:textId="77777777">
        <w:trPr>
          <w:trHeight w:val="57"/>
        </w:trPr>
        <w:tc>
          <w:tcPr>
            <w:tcW w:w="1945" w:type="pct"/>
            <w:shd w:val="clear" w:color="auto" w:fill="auto"/>
            <w:vAlign w:val="center"/>
          </w:tcPr>
          <w:p w14:paraId="706F600E" w14:textId="77777777" w:rsidR="00E40105" w:rsidRDefault="00972B64">
            <w:pPr>
              <w:rPr>
                <w:color w:val="000000"/>
                <w:sz w:val="20"/>
                <w:szCs w:val="20"/>
              </w:rPr>
            </w:pPr>
            <w:r>
              <w:rPr>
                <w:color w:val="000000"/>
                <w:sz w:val="20"/>
                <w:szCs w:val="20"/>
              </w:rPr>
              <w:t>Присоединенная договорная тепловая нагрузка в горячей воде</w:t>
            </w:r>
          </w:p>
        </w:tc>
        <w:tc>
          <w:tcPr>
            <w:tcW w:w="393" w:type="pct"/>
            <w:shd w:val="clear" w:color="auto" w:fill="auto"/>
            <w:vAlign w:val="center"/>
          </w:tcPr>
          <w:p w14:paraId="7BC4F89C" w14:textId="77777777" w:rsidR="00E40105" w:rsidRDefault="00972B64">
            <w:pPr>
              <w:jc w:val="center"/>
              <w:rPr>
                <w:color w:val="000000"/>
                <w:sz w:val="20"/>
                <w:szCs w:val="20"/>
              </w:rPr>
            </w:pPr>
            <w:r>
              <w:rPr>
                <w:color w:val="000000"/>
                <w:sz w:val="20"/>
                <w:szCs w:val="20"/>
              </w:rPr>
              <w:t>1,660</w:t>
            </w:r>
          </w:p>
        </w:tc>
        <w:tc>
          <w:tcPr>
            <w:tcW w:w="382" w:type="pct"/>
            <w:shd w:val="clear" w:color="auto" w:fill="auto"/>
            <w:vAlign w:val="center"/>
          </w:tcPr>
          <w:p w14:paraId="4E827EDE"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7F49F0C6"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2A6CBDF"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3E8123C"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9107B09"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84CF00B"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6AA1C5C9" w14:textId="77777777" w:rsidR="00E40105" w:rsidRDefault="00972B64">
            <w:pPr>
              <w:jc w:val="center"/>
              <w:rPr>
                <w:color w:val="000000"/>
                <w:sz w:val="20"/>
                <w:szCs w:val="20"/>
              </w:rPr>
            </w:pPr>
            <w:r>
              <w:rPr>
                <w:color w:val="000000"/>
                <w:sz w:val="20"/>
                <w:szCs w:val="20"/>
              </w:rPr>
              <w:t>0,000</w:t>
            </w:r>
          </w:p>
        </w:tc>
      </w:tr>
      <w:tr w:rsidR="00E40105" w14:paraId="334340D0" w14:textId="77777777">
        <w:trPr>
          <w:trHeight w:val="57"/>
        </w:trPr>
        <w:tc>
          <w:tcPr>
            <w:tcW w:w="1945" w:type="pct"/>
            <w:shd w:val="clear" w:color="auto" w:fill="auto"/>
            <w:vAlign w:val="center"/>
          </w:tcPr>
          <w:p w14:paraId="02D9CBDE" w14:textId="77777777" w:rsidR="00E40105" w:rsidRDefault="00972B64">
            <w:pPr>
              <w:rPr>
                <w:color w:val="000000"/>
                <w:sz w:val="20"/>
                <w:szCs w:val="20"/>
              </w:rPr>
            </w:pPr>
            <w:r>
              <w:rPr>
                <w:color w:val="000000"/>
                <w:sz w:val="20"/>
                <w:szCs w:val="20"/>
              </w:rPr>
              <w:t>Присоединенная расчетная тепловая нагрузка в горячей воде (на коллекторах), в том числе:</w:t>
            </w:r>
          </w:p>
        </w:tc>
        <w:tc>
          <w:tcPr>
            <w:tcW w:w="393" w:type="pct"/>
            <w:shd w:val="clear" w:color="auto" w:fill="auto"/>
            <w:vAlign w:val="center"/>
          </w:tcPr>
          <w:p w14:paraId="786EA630" w14:textId="77777777" w:rsidR="00E40105" w:rsidRDefault="00972B64">
            <w:pPr>
              <w:jc w:val="center"/>
              <w:rPr>
                <w:color w:val="000000"/>
                <w:sz w:val="20"/>
                <w:szCs w:val="20"/>
              </w:rPr>
            </w:pPr>
            <w:r>
              <w:rPr>
                <w:color w:val="000000"/>
                <w:sz w:val="20"/>
                <w:szCs w:val="20"/>
              </w:rPr>
              <w:t>1,660</w:t>
            </w:r>
          </w:p>
        </w:tc>
        <w:tc>
          <w:tcPr>
            <w:tcW w:w="382" w:type="pct"/>
            <w:shd w:val="clear" w:color="auto" w:fill="auto"/>
            <w:vAlign w:val="center"/>
          </w:tcPr>
          <w:p w14:paraId="47EA7587"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8AB90CA"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8DE5991"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51EF4C1"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FA06B3A"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83E651D"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6CB9E997" w14:textId="77777777" w:rsidR="00E40105" w:rsidRDefault="00972B64">
            <w:pPr>
              <w:jc w:val="center"/>
              <w:rPr>
                <w:color w:val="000000"/>
                <w:sz w:val="20"/>
                <w:szCs w:val="20"/>
              </w:rPr>
            </w:pPr>
            <w:r>
              <w:rPr>
                <w:color w:val="000000"/>
                <w:sz w:val="20"/>
                <w:szCs w:val="20"/>
              </w:rPr>
              <w:t>0,000</w:t>
            </w:r>
          </w:p>
        </w:tc>
      </w:tr>
      <w:tr w:rsidR="00E40105" w14:paraId="03159168" w14:textId="77777777">
        <w:trPr>
          <w:trHeight w:val="57"/>
        </w:trPr>
        <w:tc>
          <w:tcPr>
            <w:tcW w:w="1945" w:type="pct"/>
            <w:shd w:val="clear" w:color="auto" w:fill="auto"/>
            <w:vAlign w:val="center"/>
          </w:tcPr>
          <w:p w14:paraId="361A4840" w14:textId="77777777" w:rsidR="00E40105" w:rsidRDefault="00972B64">
            <w:pPr>
              <w:jc w:val="right"/>
              <w:rPr>
                <w:color w:val="000000"/>
                <w:sz w:val="20"/>
                <w:szCs w:val="20"/>
              </w:rPr>
            </w:pPr>
            <w:r>
              <w:rPr>
                <w:color w:val="000000"/>
                <w:sz w:val="20"/>
                <w:szCs w:val="20"/>
              </w:rPr>
              <w:t>отопление</w:t>
            </w:r>
          </w:p>
        </w:tc>
        <w:tc>
          <w:tcPr>
            <w:tcW w:w="393" w:type="pct"/>
            <w:shd w:val="clear" w:color="auto" w:fill="auto"/>
            <w:vAlign w:val="center"/>
          </w:tcPr>
          <w:p w14:paraId="29528D2D" w14:textId="77777777" w:rsidR="00E40105" w:rsidRDefault="00972B64">
            <w:pPr>
              <w:jc w:val="center"/>
              <w:rPr>
                <w:color w:val="000000"/>
                <w:sz w:val="20"/>
                <w:szCs w:val="20"/>
              </w:rPr>
            </w:pPr>
            <w:r>
              <w:rPr>
                <w:color w:val="000000"/>
                <w:sz w:val="20"/>
                <w:szCs w:val="20"/>
              </w:rPr>
              <w:t>1,660</w:t>
            </w:r>
          </w:p>
        </w:tc>
        <w:tc>
          <w:tcPr>
            <w:tcW w:w="382" w:type="pct"/>
            <w:shd w:val="clear" w:color="auto" w:fill="auto"/>
            <w:vAlign w:val="center"/>
          </w:tcPr>
          <w:p w14:paraId="5EFECD97"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7021F650"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1F360CF"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0D5C7E1"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461E50C"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A9CBCD3"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5A04BEB8" w14:textId="77777777" w:rsidR="00E40105" w:rsidRDefault="00972B64">
            <w:pPr>
              <w:jc w:val="center"/>
              <w:rPr>
                <w:color w:val="000000"/>
                <w:sz w:val="20"/>
                <w:szCs w:val="20"/>
              </w:rPr>
            </w:pPr>
            <w:r>
              <w:rPr>
                <w:color w:val="000000"/>
                <w:sz w:val="20"/>
                <w:szCs w:val="20"/>
              </w:rPr>
              <w:t>0,000</w:t>
            </w:r>
          </w:p>
        </w:tc>
      </w:tr>
      <w:tr w:rsidR="00E40105" w14:paraId="034FAD32" w14:textId="77777777">
        <w:trPr>
          <w:trHeight w:val="57"/>
        </w:trPr>
        <w:tc>
          <w:tcPr>
            <w:tcW w:w="1945" w:type="pct"/>
            <w:shd w:val="clear" w:color="auto" w:fill="auto"/>
            <w:vAlign w:val="center"/>
          </w:tcPr>
          <w:p w14:paraId="6D780038" w14:textId="77777777" w:rsidR="00E40105" w:rsidRDefault="00972B64">
            <w:pPr>
              <w:jc w:val="right"/>
              <w:rPr>
                <w:color w:val="000000"/>
                <w:sz w:val="20"/>
                <w:szCs w:val="20"/>
              </w:rPr>
            </w:pPr>
            <w:r>
              <w:rPr>
                <w:color w:val="000000"/>
                <w:sz w:val="20"/>
                <w:szCs w:val="20"/>
              </w:rPr>
              <w:t>вентиляция</w:t>
            </w:r>
          </w:p>
        </w:tc>
        <w:tc>
          <w:tcPr>
            <w:tcW w:w="393" w:type="pct"/>
            <w:shd w:val="clear" w:color="auto" w:fill="auto"/>
            <w:vAlign w:val="center"/>
          </w:tcPr>
          <w:p w14:paraId="2FAD6274"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9A6BB28"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7C66BE27"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C99C918"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2C458FE"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196AF63"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CD33BC3"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5EA88DAA" w14:textId="77777777" w:rsidR="00E40105" w:rsidRDefault="00972B64">
            <w:pPr>
              <w:jc w:val="center"/>
              <w:rPr>
                <w:color w:val="000000"/>
                <w:sz w:val="20"/>
                <w:szCs w:val="20"/>
              </w:rPr>
            </w:pPr>
            <w:r>
              <w:rPr>
                <w:color w:val="000000"/>
                <w:sz w:val="20"/>
                <w:szCs w:val="20"/>
              </w:rPr>
              <w:t>0,000</w:t>
            </w:r>
          </w:p>
        </w:tc>
      </w:tr>
      <w:tr w:rsidR="00E40105" w14:paraId="2ACA2DD6" w14:textId="77777777">
        <w:trPr>
          <w:trHeight w:val="57"/>
        </w:trPr>
        <w:tc>
          <w:tcPr>
            <w:tcW w:w="1945" w:type="pct"/>
            <w:shd w:val="clear" w:color="auto" w:fill="auto"/>
            <w:vAlign w:val="center"/>
          </w:tcPr>
          <w:p w14:paraId="22B40300" w14:textId="77777777" w:rsidR="00E40105" w:rsidRDefault="00972B64">
            <w:pPr>
              <w:jc w:val="right"/>
              <w:rPr>
                <w:color w:val="000000"/>
                <w:sz w:val="20"/>
                <w:szCs w:val="20"/>
              </w:rPr>
            </w:pPr>
            <w:r>
              <w:rPr>
                <w:color w:val="000000"/>
                <w:sz w:val="20"/>
                <w:szCs w:val="20"/>
              </w:rPr>
              <w:t>горячее водоснабжение</w:t>
            </w:r>
          </w:p>
        </w:tc>
        <w:tc>
          <w:tcPr>
            <w:tcW w:w="393" w:type="pct"/>
            <w:shd w:val="clear" w:color="auto" w:fill="auto"/>
            <w:vAlign w:val="center"/>
          </w:tcPr>
          <w:p w14:paraId="6EE3D471"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559E1CC"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4381491"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679E721"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DA49869"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7E77A931"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FA2ADB8"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2EEF3B7E" w14:textId="77777777" w:rsidR="00E40105" w:rsidRDefault="00972B64">
            <w:pPr>
              <w:jc w:val="center"/>
              <w:rPr>
                <w:color w:val="000000"/>
                <w:sz w:val="20"/>
                <w:szCs w:val="20"/>
              </w:rPr>
            </w:pPr>
            <w:r>
              <w:rPr>
                <w:color w:val="000000"/>
                <w:sz w:val="20"/>
                <w:szCs w:val="20"/>
              </w:rPr>
              <w:t>0,000</w:t>
            </w:r>
          </w:p>
        </w:tc>
      </w:tr>
      <w:tr w:rsidR="00E40105" w14:paraId="6DD9BF7E" w14:textId="77777777">
        <w:trPr>
          <w:trHeight w:val="57"/>
        </w:trPr>
        <w:tc>
          <w:tcPr>
            <w:tcW w:w="1945" w:type="pct"/>
            <w:shd w:val="clear" w:color="auto" w:fill="auto"/>
            <w:vAlign w:val="center"/>
          </w:tcPr>
          <w:p w14:paraId="294D3526" w14:textId="77777777" w:rsidR="00E40105" w:rsidRDefault="00972B64">
            <w:pPr>
              <w:rPr>
                <w:color w:val="000000"/>
                <w:sz w:val="20"/>
                <w:szCs w:val="20"/>
              </w:rPr>
            </w:pPr>
            <w:r>
              <w:rPr>
                <w:color w:val="000000"/>
                <w:sz w:val="20"/>
                <w:szCs w:val="20"/>
              </w:rPr>
              <w:t>Резерв/дефицит тепловой мощности (по договорной нагрузке)</w:t>
            </w:r>
          </w:p>
        </w:tc>
        <w:tc>
          <w:tcPr>
            <w:tcW w:w="393" w:type="pct"/>
            <w:shd w:val="clear" w:color="auto" w:fill="auto"/>
            <w:vAlign w:val="center"/>
          </w:tcPr>
          <w:p w14:paraId="11FCB472" w14:textId="77777777" w:rsidR="00E40105" w:rsidRDefault="00972B64">
            <w:pPr>
              <w:jc w:val="center"/>
              <w:rPr>
                <w:color w:val="000000"/>
                <w:sz w:val="20"/>
                <w:szCs w:val="20"/>
              </w:rPr>
            </w:pPr>
            <w:r>
              <w:rPr>
                <w:color w:val="000000"/>
                <w:sz w:val="20"/>
                <w:szCs w:val="20"/>
              </w:rPr>
              <w:t>8,912</w:t>
            </w:r>
          </w:p>
        </w:tc>
        <w:tc>
          <w:tcPr>
            <w:tcW w:w="382" w:type="pct"/>
            <w:shd w:val="clear" w:color="auto" w:fill="auto"/>
            <w:vAlign w:val="center"/>
          </w:tcPr>
          <w:p w14:paraId="26A33163"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DAA70BD"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EB3F154"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83E0839"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ECE2AFA"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653A278"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618CB3C7" w14:textId="77777777" w:rsidR="00E40105" w:rsidRDefault="00972B64">
            <w:pPr>
              <w:jc w:val="center"/>
              <w:rPr>
                <w:color w:val="000000"/>
                <w:sz w:val="20"/>
                <w:szCs w:val="20"/>
              </w:rPr>
            </w:pPr>
            <w:r>
              <w:rPr>
                <w:color w:val="000000"/>
                <w:sz w:val="20"/>
                <w:szCs w:val="20"/>
              </w:rPr>
              <w:t>0,000</w:t>
            </w:r>
          </w:p>
        </w:tc>
      </w:tr>
      <w:tr w:rsidR="00E40105" w14:paraId="5F02907F" w14:textId="77777777">
        <w:trPr>
          <w:trHeight w:val="57"/>
        </w:trPr>
        <w:tc>
          <w:tcPr>
            <w:tcW w:w="1945" w:type="pct"/>
            <w:shd w:val="clear" w:color="auto" w:fill="auto"/>
            <w:vAlign w:val="center"/>
          </w:tcPr>
          <w:p w14:paraId="55943BAF" w14:textId="77777777" w:rsidR="00E40105" w:rsidRDefault="00972B64">
            <w:pPr>
              <w:rPr>
                <w:color w:val="000000"/>
                <w:sz w:val="20"/>
                <w:szCs w:val="20"/>
              </w:rPr>
            </w:pPr>
            <w:r>
              <w:rPr>
                <w:color w:val="000000"/>
                <w:sz w:val="20"/>
                <w:szCs w:val="20"/>
              </w:rPr>
              <w:t>Резерв/дефицит тепловой мощности (по фактической нагрузке)</w:t>
            </w:r>
          </w:p>
        </w:tc>
        <w:tc>
          <w:tcPr>
            <w:tcW w:w="393" w:type="pct"/>
            <w:shd w:val="clear" w:color="auto" w:fill="auto"/>
            <w:vAlign w:val="center"/>
          </w:tcPr>
          <w:p w14:paraId="32C28C9B" w14:textId="77777777" w:rsidR="00E40105" w:rsidRDefault="00972B64">
            <w:pPr>
              <w:jc w:val="center"/>
              <w:rPr>
                <w:color w:val="000000"/>
                <w:sz w:val="20"/>
                <w:szCs w:val="20"/>
              </w:rPr>
            </w:pPr>
            <w:r>
              <w:rPr>
                <w:color w:val="000000"/>
                <w:sz w:val="20"/>
                <w:szCs w:val="20"/>
              </w:rPr>
              <w:t>8,912</w:t>
            </w:r>
          </w:p>
        </w:tc>
        <w:tc>
          <w:tcPr>
            <w:tcW w:w="382" w:type="pct"/>
            <w:shd w:val="clear" w:color="auto" w:fill="auto"/>
            <w:vAlign w:val="center"/>
          </w:tcPr>
          <w:p w14:paraId="6C98DC97"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F53753B"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7FC53351"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B4EB74A"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5DA7E4E"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A2C49CE"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20184B04" w14:textId="77777777" w:rsidR="00E40105" w:rsidRDefault="00972B64">
            <w:pPr>
              <w:jc w:val="center"/>
              <w:rPr>
                <w:color w:val="000000"/>
                <w:sz w:val="20"/>
                <w:szCs w:val="20"/>
              </w:rPr>
            </w:pPr>
            <w:r>
              <w:rPr>
                <w:color w:val="000000"/>
                <w:sz w:val="20"/>
                <w:szCs w:val="20"/>
              </w:rPr>
              <w:t>0,000</w:t>
            </w:r>
          </w:p>
        </w:tc>
      </w:tr>
      <w:tr w:rsidR="00E40105" w14:paraId="45CAC865" w14:textId="77777777">
        <w:trPr>
          <w:trHeight w:val="57"/>
        </w:trPr>
        <w:tc>
          <w:tcPr>
            <w:tcW w:w="1945" w:type="pct"/>
            <w:shd w:val="clear" w:color="auto" w:fill="auto"/>
            <w:vAlign w:val="center"/>
          </w:tcPr>
          <w:p w14:paraId="006E5340" w14:textId="77777777" w:rsidR="00E40105" w:rsidRDefault="00972B64">
            <w:pPr>
              <w:rPr>
                <w:color w:val="000000"/>
                <w:sz w:val="20"/>
                <w:szCs w:val="20"/>
              </w:rPr>
            </w:pPr>
            <w:r>
              <w:rPr>
                <w:color w:val="000000"/>
                <w:sz w:val="20"/>
                <w:szCs w:val="20"/>
              </w:rPr>
              <w:t>Располагаемая тепловая мощность нетто (с учетом затрат на собственные нужды станции)</w:t>
            </w:r>
          </w:p>
        </w:tc>
        <w:tc>
          <w:tcPr>
            <w:tcW w:w="393" w:type="pct"/>
            <w:shd w:val="clear" w:color="auto" w:fill="auto"/>
            <w:vAlign w:val="center"/>
          </w:tcPr>
          <w:p w14:paraId="237C5C13" w14:textId="77777777" w:rsidR="00E40105" w:rsidRDefault="00972B64">
            <w:pPr>
              <w:jc w:val="center"/>
              <w:rPr>
                <w:color w:val="000000"/>
                <w:sz w:val="20"/>
                <w:szCs w:val="20"/>
              </w:rPr>
            </w:pPr>
            <w:r>
              <w:rPr>
                <w:color w:val="000000"/>
                <w:sz w:val="20"/>
                <w:szCs w:val="20"/>
              </w:rPr>
              <w:t>10,750</w:t>
            </w:r>
          </w:p>
        </w:tc>
        <w:tc>
          <w:tcPr>
            <w:tcW w:w="382" w:type="pct"/>
            <w:shd w:val="clear" w:color="auto" w:fill="auto"/>
            <w:vAlign w:val="center"/>
          </w:tcPr>
          <w:p w14:paraId="74E5039E"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10C8AB04"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7D5575D1"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295CA10"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7759A75"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5B361C1"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5DBA0E7D" w14:textId="77777777" w:rsidR="00E40105" w:rsidRDefault="00972B64">
            <w:pPr>
              <w:jc w:val="center"/>
              <w:rPr>
                <w:color w:val="000000"/>
                <w:sz w:val="20"/>
                <w:szCs w:val="20"/>
              </w:rPr>
            </w:pPr>
            <w:r>
              <w:rPr>
                <w:color w:val="000000"/>
                <w:sz w:val="20"/>
                <w:szCs w:val="20"/>
              </w:rPr>
              <w:t>0,000</w:t>
            </w:r>
          </w:p>
        </w:tc>
      </w:tr>
      <w:tr w:rsidR="00E40105" w14:paraId="62F027E1" w14:textId="77777777">
        <w:trPr>
          <w:trHeight w:val="57"/>
        </w:trPr>
        <w:tc>
          <w:tcPr>
            <w:tcW w:w="1945" w:type="pct"/>
            <w:shd w:val="clear" w:color="auto" w:fill="auto"/>
            <w:vAlign w:val="center"/>
          </w:tcPr>
          <w:p w14:paraId="0F76B59E" w14:textId="77777777" w:rsidR="00E40105" w:rsidRDefault="00972B64">
            <w:pPr>
              <w:rPr>
                <w:color w:val="000000"/>
                <w:sz w:val="20"/>
                <w:szCs w:val="20"/>
              </w:rPr>
            </w:pPr>
            <w:r>
              <w:rPr>
                <w:color w:val="000000"/>
                <w:sz w:val="20"/>
                <w:szCs w:val="20"/>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393" w:type="pct"/>
            <w:shd w:val="clear" w:color="auto" w:fill="auto"/>
            <w:vAlign w:val="center"/>
          </w:tcPr>
          <w:p w14:paraId="58222997"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1A272BA"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018207D"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78A329DB"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689BD95"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D3ABCE5"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16D66C6"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7D0C7BA3" w14:textId="77777777" w:rsidR="00E40105" w:rsidRDefault="00972B64">
            <w:pPr>
              <w:jc w:val="center"/>
              <w:rPr>
                <w:color w:val="000000"/>
                <w:sz w:val="20"/>
                <w:szCs w:val="20"/>
              </w:rPr>
            </w:pPr>
            <w:r>
              <w:rPr>
                <w:color w:val="000000"/>
                <w:sz w:val="20"/>
                <w:szCs w:val="20"/>
              </w:rPr>
              <w:t>0,000</w:t>
            </w:r>
          </w:p>
        </w:tc>
      </w:tr>
      <w:tr w:rsidR="00E40105" w14:paraId="7DF24998" w14:textId="77777777">
        <w:trPr>
          <w:trHeight w:val="57"/>
        </w:trPr>
        <w:tc>
          <w:tcPr>
            <w:tcW w:w="1945" w:type="pct"/>
            <w:shd w:val="clear" w:color="auto" w:fill="auto"/>
            <w:vAlign w:val="center"/>
          </w:tcPr>
          <w:p w14:paraId="3236D2C2" w14:textId="77777777" w:rsidR="00E40105" w:rsidRDefault="00972B64">
            <w:pPr>
              <w:rPr>
                <w:color w:val="000000"/>
                <w:sz w:val="20"/>
                <w:szCs w:val="20"/>
              </w:rPr>
            </w:pPr>
            <w:r>
              <w:rPr>
                <w:color w:val="000000"/>
                <w:sz w:val="20"/>
                <w:szCs w:val="20"/>
              </w:rPr>
              <w:t>Зона действия источника тепловой мощности, га</w:t>
            </w:r>
          </w:p>
        </w:tc>
        <w:tc>
          <w:tcPr>
            <w:tcW w:w="393" w:type="pct"/>
            <w:shd w:val="clear" w:color="auto" w:fill="auto"/>
            <w:vAlign w:val="center"/>
          </w:tcPr>
          <w:p w14:paraId="7C402527" w14:textId="77777777" w:rsidR="00E40105" w:rsidRDefault="00972B64">
            <w:pPr>
              <w:jc w:val="center"/>
              <w:rPr>
                <w:color w:val="000000"/>
                <w:sz w:val="20"/>
                <w:szCs w:val="20"/>
              </w:rPr>
            </w:pPr>
            <w:r>
              <w:rPr>
                <w:color w:val="000000"/>
                <w:sz w:val="20"/>
                <w:szCs w:val="20"/>
              </w:rPr>
              <w:t>60,120</w:t>
            </w:r>
          </w:p>
        </w:tc>
        <w:tc>
          <w:tcPr>
            <w:tcW w:w="382" w:type="pct"/>
            <w:shd w:val="clear" w:color="auto" w:fill="auto"/>
            <w:vAlign w:val="center"/>
          </w:tcPr>
          <w:p w14:paraId="43DE50B7" w14:textId="77777777" w:rsidR="00E40105" w:rsidRDefault="00972B64">
            <w:pPr>
              <w:jc w:val="center"/>
              <w:rPr>
                <w:color w:val="000000"/>
                <w:sz w:val="20"/>
                <w:szCs w:val="20"/>
              </w:rPr>
            </w:pPr>
            <w:r>
              <w:rPr>
                <w:color w:val="000000"/>
                <w:sz w:val="20"/>
                <w:szCs w:val="20"/>
              </w:rPr>
              <w:t>60,120</w:t>
            </w:r>
          </w:p>
        </w:tc>
        <w:tc>
          <w:tcPr>
            <w:tcW w:w="382" w:type="pct"/>
            <w:shd w:val="clear" w:color="auto" w:fill="auto"/>
            <w:vAlign w:val="center"/>
          </w:tcPr>
          <w:p w14:paraId="42CB4696" w14:textId="77777777" w:rsidR="00E40105" w:rsidRDefault="00972B64">
            <w:pPr>
              <w:jc w:val="center"/>
              <w:rPr>
                <w:color w:val="000000"/>
                <w:sz w:val="20"/>
                <w:szCs w:val="20"/>
              </w:rPr>
            </w:pPr>
            <w:r>
              <w:rPr>
                <w:color w:val="000000"/>
                <w:sz w:val="20"/>
                <w:szCs w:val="20"/>
              </w:rPr>
              <w:t>60,120</w:t>
            </w:r>
          </w:p>
        </w:tc>
        <w:tc>
          <w:tcPr>
            <w:tcW w:w="382" w:type="pct"/>
            <w:shd w:val="clear" w:color="auto" w:fill="auto"/>
            <w:vAlign w:val="center"/>
          </w:tcPr>
          <w:p w14:paraId="0B5FB49F" w14:textId="77777777" w:rsidR="00E40105" w:rsidRDefault="00972B64">
            <w:pPr>
              <w:jc w:val="center"/>
              <w:rPr>
                <w:color w:val="000000"/>
                <w:sz w:val="20"/>
                <w:szCs w:val="20"/>
              </w:rPr>
            </w:pPr>
            <w:r>
              <w:rPr>
                <w:color w:val="000000"/>
                <w:sz w:val="20"/>
                <w:szCs w:val="20"/>
              </w:rPr>
              <w:t>60,120</w:t>
            </w:r>
          </w:p>
        </w:tc>
        <w:tc>
          <w:tcPr>
            <w:tcW w:w="382" w:type="pct"/>
            <w:shd w:val="clear" w:color="auto" w:fill="auto"/>
            <w:vAlign w:val="center"/>
          </w:tcPr>
          <w:p w14:paraId="71A10037" w14:textId="77777777" w:rsidR="00E40105" w:rsidRDefault="00972B64">
            <w:pPr>
              <w:jc w:val="center"/>
              <w:rPr>
                <w:color w:val="000000"/>
                <w:sz w:val="20"/>
                <w:szCs w:val="20"/>
              </w:rPr>
            </w:pPr>
            <w:r>
              <w:rPr>
                <w:color w:val="000000"/>
                <w:sz w:val="20"/>
                <w:szCs w:val="20"/>
              </w:rPr>
              <w:t>60,120</w:t>
            </w:r>
          </w:p>
        </w:tc>
        <w:tc>
          <w:tcPr>
            <w:tcW w:w="382" w:type="pct"/>
            <w:shd w:val="clear" w:color="auto" w:fill="auto"/>
            <w:vAlign w:val="center"/>
          </w:tcPr>
          <w:p w14:paraId="4892309F" w14:textId="77777777" w:rsidR="00E40105" w:rsidRDefault="00972B64">
            <w:pPr>
              <w:jc w:val="center"/>
              <w:rPr>
                <w:color w:val="000000"/>
                <w:sz w:val="20"/>
                <w:szCs w:val="20"/>
              </w:rPr>
            </w:pPr>
            <w:r>
              <w:rPr>
                <w:color w:val="000000"/>
                <w:sz w:val="20"/>
                <w:szCs w:val="20"/>
              </w:rPr>
              <w:t>60,120</w:t>
            </w:r>
          </w:p>
        </w:tc>
        <w:tc>
          <w:tcPr>
            <w:tcW w:w="382" w:type="pct"/>
            <w:shd w:val="clear" w:color="auto" w:fill="auto"/>
            <w:vAlign w:val="center"/>
          </w:tcPr>
          <w:p w14:paraId="2B601A4E" w14:textId="77777777" w:rsidR="00E40105" w:rsidRDefault="00972B64">
            <w:pPr>
              <w:jc w:val="center"/>
              <w:rPr>
                <w:color w:val="000000"/>
                <w:sz w:val="20"/>
                <w:szCs w:val="20"/>
              </w:rPr>
            </w:pPr>
            <w:r>
              <w:rPr>
                <w:color w:val="000000"/>
                <w:sz w:val="20"/>
                <w:szCs w:val="20"/>
              </w:rPr>
              <w:t>60,120</w:t>
            </w:r>
          </w:p>
        </w:tc>
        <w:tc>
          <w:tcPr>
            <w:tcW w:w="371" w:type="pct"/>
            <w:shd w:val="clear" w:color="auto" w:fill="auto"/>
            <w:vAlign w:val="center"/>
          </w:tcPr>
          <w:p w14:paraId="20DDF44F" w14:textId="77777777" w:rsidR="00E40105" w:rsidRDefault="00972B64">
            <w:pPr>
              <w:jc w:val="center"/>
              <w:rPr>
                <w:color w:val="000000"/>
                <w:sz w:val="20"/>
                <w:szCs w:val="20"/>
              </w:rPr>
            </w:pPr>
            <w:r>
              <w:rPr>
                <w:color w:val="000000"/>
                <w:sz w:val="20"/>
                <w:szCs w:val="20"/>
              </w:rPr>
              <w:t>60,120</w:t>
            </w:r>
          </w:p>
        </w:tc>
      </w:tr>
      <w:tr w:rsidR="00E40105" w14:paraId="61314630" w14:textId="77777777">
        <w:trPr>
          <w:trHeight w:val="57"/>
        </w:trPr>
        <w:tc>
          <w:tcPr>
            <w:tcW w:w="1945" w:type="pct"/>
            <w:shd w:val="clear" w:color="auto" w:fill="auto"/>
            <w:vAlign w:val="center"/>
          </w:tcPr>
          <w:p w14:paraId="52FE56AF" w14:textId="77777777" w:rsidR="00E40105" w:rsidRDefault="00972B64">
            <w:pPr>
              <w:rPr>
                <w:color w:val="000000"/>
                <w:sz w:val="20"/>
                <w:szCs w:val="20"/>
              </w:rPr>
            </w:pPr>
            <w:r>
              <w:rPr>
                <w:color w:val="000000"/>
                <w:sz w:val="20"/>
                <w:szCs w:val="20"/>
              </w:rPr>
              <w:t>Плотность тепловой нагрузки, Гкал/ч/га</w:t>
            </w:r>
          </w:p>
        </w:tc>
        <w:tc>
          <w:tcPr>
            <w:tcW w:w="393" w:type="pct"/>
            <w:shd w:val="clear" w:color="auto" w:fill="auto"/>
            <w:vAlign w:val="center"/>
          </w:tcPr>
          <w:p w14:paraId="02506B31" w14:textId="77777777" w:rsidR="00E40105" w:rsidRDefault="00972B64">
            <w:pPr>
              <w:jc w:val="center"/>
              <w:rPr>
                <w:color w:val="000000"/>
                <w:sz w:val="20"/>
                <w:szCs w:val="20"/>
              </w:rPr>
            </w:pPr>
            <w:r>
              <w:rPr>
                <w:color w:val="000000"/>
                <w:sz w:val="20"/>
                <w:szCs w:val="20"/>
              </w:rPr>
              <w:t>0,028</w:t>
            </w:r>
          </w:p>
        </w:tc>
        <w:tc>
          <w:tcPr>
            <w:tcW w:w="382" w:type="pct"/>
            <w:shd w:val="clear" w:color="auto" w:fill="auto"/>
            <w:vAlign w:val="center"/>
          </w:tcPr>
          <w:p w14:paraId="622CF4B1"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71B4057D"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2437F6D"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127C4B8C"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56AF042"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28FE8DF"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55E58522" w14:textId="77777777" w:rsidR="00E40105" w:rsidRDefault="00972B64">
            <w:pPr>
              <w:jc w:val="center"/>
              <w:rPr>
                <w:color w:val="000000"/>
                <w:sz w:val="20"/>
                <w:szCs w:val="20"/>
              </w:rPr>
            </w:pPr>
            <w:r>
              <w:rPr>
                <w:color w:val="000000"/>
                <w:sz w:val="20"/>
                <w:szCs w:val="20"/>
              </w:rPr>
              <w:t>0,000</w:t>
            </w:r>
          </w:p>
        </w:tc>
      </w:tr>
      <w:tr w:rsidR="00E40105" w14:paraId="194B4420" w14:textId="77777777">
        <w:trPr>
          <w:trHeight w:val="57"/>
        </w:trPr>
        <w:tc>
          <w:tcPr>
            <w:tcW w:w="1945" w:type="pct"/>
            <w:shd w:val="clear" w:color="auto" w:fill="auto"/>
            <w:noWrap/>
            <w:vAlign w:val="bottom"/>
          </w:tcPr>
          <w:p w14:paraId="3A5E7B4D" w14:textId="77777777" w:rsidR="00E40105" w:rsidRDefault="00E40105">
            <w:pPr>
              <w:jc w:val="center"/>
              <w:rPr>
                <w:color w:val="000000"/>
                <w:sz w:val="20"/>
                <w:szCs w:val="20"/>
              </w:rPr>
            </w:pPr>
          </w:p>
        </w:tc>
        <w:tc>
          <w:tcPr>
            <w:tcW w:w="393" w:type="pct"/>
            <w:shd w:val="clear" w:color="auto" w:fill="auto"/>
            <w:noWrap/>
            <w:vAlign w:val="bottom"/>
          </w:tcPr>
          <w:p w14:paraId="55AD06F9" w14:textId="77777777" w:rsidR="00E40105" w:rsidRDefault="00E40105">
            <w:pPr>
              <w:rPr>
                <w:sz w:val="20"/>
                <w:szCs w:val="20"/>
              </w:rPr>
            </w:pPr>
          </w:p>
        </w:tc>
        <w:tc>
          <w:tcPr>
            <w:tcW w:w="382" w:type="pct"/>
            <w:shd w:val="clear" w:color="auto" w:fill="auto"/>
            <w:noWrap/>
            <w:vAlign w:val="bottom"/>
          </w:tcPr>
          <w:p w14:paraId="69F15BAA" w14:textId="77777777" w:rsidR="00E40105" w:rsidRDefault="00E40105">
            <w:pPr>
              <w:rPr>
                <w:sz w:val="20"/>
                <w:szCs w:val="20"/>
              </w:rPr>
            </w:pPr>
          </w:p>
        </w:tc>
        <w:tc>
          <w:tcPr>
            <w:tcW w:w="382" w:type="pct"/>
            <w:shd w:val="clear" w:color="auto" w:fill="auto"/>
            <w:noWrap/>
            <w:vAlign w:val="bottom"/>
          </w:tcPr>
          <w:p w14:paraId="6B568776" w14:textId="77777777" w:rsidR="00E40105" w:rsidRDefault="00E40105">
            <w:pPr>
              <w:rPr>
                <w:sz w:val="20"/>
                <w:szCs w:val="20"/>
              </w:rPr>
            </w:pPr>
          </w:p>
        </w:tc>
        <w:tc>
          <w:tcPr>
            <w:tcW w:w="382" w:type="pct"/>
            <w:shd w:val="clear" w:color="auto" w:fill="auto"/>
            <w:noWrap/>
            <w:vAlign w:val="bottom"/>
          </w:tcPr>
          <w:p w14:paraId="7197999F" w14:textId="77777777" w:rsidR="00E40105" w:rsidRDefault="00E40105">
            <w:pPr>
              <w:rPr>
                <w:sz w:val="20"/>
                <w:szCs w:val="20"/>
              </w:rPr>
            </w:pPr>
          </w:p>
        </w:tc>
        <w:tc>
          <w:tcPr>
            <w:tcW w:w="382" w:type="pct"/>
            <w:shd w:val="clear" w:color="auto" w:fill="auto"/>
            <w:noWrap/>
            <w:vAlign w:val="bottom"/>
          </w:tcPr>
          <w:p w14:paraId="5FED6E5B" w14:textId="77777777" w:rsidR="00E40105" w:rsidRDefault="00E40105">
            <w:pPr>
              <w:rPr>
                <w:sz w:val="20"/>
                <w:szCs w:val="20"/>
              </w:rPr>
            </w:pPr>
          </w:p>
        </w:tc>
        <w:tc>
          <w:tcPr>
            <w:tcW w:w="382" w:type="pct"/>
            <w:shd w:val="clear" w:color="auto" w:fill="auto"/>
            <w:noWrap/>
            <w:vAlign w:val="bottom"/>
          </w:tcPr>
          <w:p w14:paraId="32AF942B" w14:textId="77777777" w:rsidR="00E40105" w:rsidRDefault="00E40105">
            <w:pPr>
              <w:rPr>
                <w:sz w:val="20"/>
                <w:szCs w:val="20"/>
              </w:rPr>
            </w:pPr>
          </w:p>
        </w:tc>
        <w:tc>
          <w:tcPr>
            <w:tcW w:w="382" w:type="pct"/>
            <w:shd w:val="clear" w:color="auto" w:fill="auto"/>
            <w:noWrap/>
            <w:vAlign w:val="bottom"/>
          </w:tcPr>
          <w:p w14:paraId="14D3F9CF" w14:textId="77777777" w:rsidR="00E40105" w:rsidRDefault="00E40105">
            <w:pPr>
              <w:rPr>
                <w:sz w:val="20"/>
                <w:szCs w:val="20"/>
              </w:rPr>
            </w:pPr>
          </w:p>
        </w:tc>
        <w:tc>
          <w:tcPr>
            <w:tcW w:w="371" w:type="pct"/>
            <w:shd w:val="clear" w:color="auto" w:fill="auto"/>
            <w:noWrap/>
            <w:vAlign w:val="bottom"/>
          </w:tcPr>
          <w:p w14:paraId="232338EB" w14:textId="77777777" w:rsidR="00E40105" w:rsidRDefault="00E40105">
            <w:pPr>
              <w:rPr>
                <w:sz w:val="20"/>
                <w:szCs w:val="20"/>
              </w:rPr>
            </w:pPr>
          </w:p>
        </w:tc>
      </w:tr>
      <w:tr w:rsidR="00E40105" w14:paraId="6263E506" w14:textId="77777777">
        <w:trPr>
          <w:trHeight w:val="57"/>
        </w:trPr>
        <w:tc>
          <w:tcPr>
            <w:tcW w:w="2338" w:type="pct"/>
            <w:gridSpan w:val="2"/>
            <w:shd w:val="clear" w:color="auto" w:fill="auto"/>
            <w:noWrap/>
            <w:vAlign w:val="center"/>
          </w:tcPr>
          <w:p w14:paraId="77812E4D" w14:textId="77777777" w:rsidR="00E40105" w:rsidRDefault="00972B64">
            <w:pPr>
              <w:rPr>
                <w:b/>
                <w:bCs/>
                <w:color w:val="000000"/>
                <w:sz w:val="18"/>
                <w:szCs w:val="18"/>
              </w:rPr>
            </w:pPr>
            <w:r>
              <w:rPr>
                <w:b/>
                <w:bCs/>
                <w:color w:val="000000"/>
                <w:sz w:val="18"/>
                <w:szCs w:val="18"/>
              </w:rPr>
              <w:t>Электрокотельная "Авангардная"</w:t>
            </w:r>
          </w:p>
        </w:tc>
        <w:tc>
          <w:tcPr>
            <w:tcW w:w="382" w:type="pct"/>
            <w:shd w:val="clear" w:color="auto" w:fill="auto"/>
            <w:noWrap/>
            <w:vAlign w:val="bottom"/>
          </w:tcPr>
          <w:p w14:paraId="31DA4665" w14:textId="77777777" w:rsidR="00E40105" w:rsidRDefault="00E40105">
            <w:pPr>
              <w:rPr>
                <w:color w:val="000000"/>
                <w:sz w:val="18"/>
                <w:szCs w:val="18"/>
              </w:rPr>
            </w:pPr>
          </w:p>
        </w:tc>
        <w:tc>
          <w:tcPr>
            <w:tcW w:w="382" w:type="pct"/>
            <w:shd w:val="clear" w:color="auto" w:fill="auto"/>
            <w:noWrap/>
            <w:vAlign w:val="bottom"/>
          </w:tcPr>
          <w:p w14:paraId="1DCB6570" w14:textId="77777777" w:rsidR="00E40105" w:rsidRDefault="00E40105">
            <w:pPr>
              <w:rPr>
                <w:sz w:val="20"/>
                <w:szCs w:val="20"/>
              </w:rPr>
            </w:pPr>
          </w:p>
        </w:tc>
        <w:tc>
          <w:tcPr>
            <w:tcW w:w="382" w:type="pct"/>
            <w:shd w:val="clear" w:color="auto" w:fill="auto"/>
            <w:noWrap/>
            <w:vAlign w:val="bottom"/>
          </w:tcPr>
          <w:p w14:paraId="1EFF3DE0" w14:textId="77777777" w:rsidR="00E40105" w:rsidRDefault="00E40105">
            <w:pPr>
              <w:rPr>
                <w:sz w:val="20"/>
                <w:szCs w:val="20"/>
              </w:rPr>
            </w:pPr>
          </w:p>
        </w:tc>
        <w:tc>
          <w:tcPr>
            <w:tcW w:w="382" w:type="pct"/>
            <w:shd w:val="clear" w:color="auto" w:fill="auto"/>
            <w:noWrap/>
            <w:vAlign w:val="bottom"/>
          </w:tcPr>
          <w:p w14:paraId="40F57917" w14:textId="77777777" w:rsidR="00E40105" w:rsidRDefault="00E40105">
            <w:pPr>
              <w:rPr>
                <w:sz w:val="20"/>
                <w:szCs w:val="20"/>
              </w:rPr>
            </w:pPr>
          </w:p>
        </w:tc>
        <w:tc>
          <w:tcPr>
            <w:tcW w:w="382" w:type="pct"/>
            <w:shd w:val="clear" w:color="auto" w:fill="auto"/>
            <w:noWrap/>
            <w:vAlign w:val="bottom"/>
          </w:tcPr>
          <w:p w14:paraId="24334278" w14:textId="77777777" w:rsidR="00E40105" w:rsidRDefault="00E40105">
            <w:pPr>
              <w:rPr>
                <w:sz w:val="20"/>
                <w:szCs w:val="20"/>
              </w:rPr>
            </w:pPr>
          </w:p>
        </w:tc>
        <w:tc>
          <w:tcPr>
            <w:tcW w:w="382" w:type="pct"/>
            <w:shd w:val="clear" w:color="auto" w:fill="auto"/>
            <w:noWrap/>
            <w:vAlign w:val="bottom"/>
          </w:tcPr>
          <w:p w14:paraId="5D89CAA3" w14:textId="77777777" w:rsidR="00E40105" w:rsidRDefault="00E40105">
            <w:pPr>
              <w:rPr>
                <w:sz w:val="20"/>
                <w:szCs w:val="20"/>
              </w:rPr>
            </w:pPr>
          </w:p>
        </w:tc>
        <w:tc>
          <w:tcPr>
            <w:tcW w:w="371" w:type="pct"/>
            <w:shd w:val="clear" w:color="auto" w:fill="auto"/>
            <w:noWrap/>
            <w:vAlign w:val="bottom"/>
          </w:tcPr>
          <w:p w14:paraId="0A2FAF47" w14:textId="77777777" w:rsidR="00E40105" w:rsidRDefault="00E40105">
            <w:pPr>
              <w:rPr>
                <w:sz w:val="20"/>
                <w:szCs w:val="20"/>
              </w:rPr>
            </w:pPr>
          </w:p>
        </w:tc>
      </w:tr>
      <w:tr w:rsidR="00E40105" w14:paraId="44F6B22C" w14:textId="77777777">
        <w:trPr>
          <w:trHeight w:val="57"/>
        </w:trPr>
        <w:tc>
          <w:tcPr>
            <w:tcW w:w="1945" w:type="pct"/>
            <w:shd w:val="clear" w:color="auto" w:fill="auto"/>
            <w:vAlign w:val="center"/>
          </w:tcPr>
          <w:p w14:paraId="2D55F3CB" w14:textId="77777777" w:rsidR="00E40105" w:rsidRDefault="00972B64">
            <w:pPr>
              <w:rPr>
                <w:b/>
                <w:bCs/>
                <w:color w:val="000000"/>
                <w:sz w:val="20"/>
                <w:szCs w:val="20"/>
              </w:rPr>
            </w:pPr>
            <w:r>
              <w:rPr>
                <w:b/>
                <w:bCs/>
                <w:color w:val="000000"/>
                <w:sz w:val="20"/>
                <w:szCs w:val="20"/>
              </w:rPr>
              <w:t>Наименование показателя</w:t>
            </w:r>
          </w:p>
        </w:tc>
        <w:tc>
          <w:tcPr>
            <w:tcW w:w="393" w:type="pct"/>
            <w:shd w:val="clear" w:color="auto" w:fill="auto"/>
            <w:vAlign w:val="center"/>
          </w:tcPr>
          <w:p w14:paraId="557679B4" w14:textId="77777777" w:rsidR="00E40105" w:rsidRDefault="00972B64">
            <w:pPr>
              <w:jc w:val="center"/>
              <w:rPr>
                <w:b/>
                <w:bCs/>
                <w:color w:val="000000"/>
                <w:sz w:val="20"/>
                <w:szCs w:val="20"/>
              </w:rPr>
            </w:pPr>
            <w:r>
              <w:rPr>
                <w:b/>
                <w:bCs/>
                <w:color w:val="000000"/>
                <w:sz w:val="20"/>
                <w:szCs w:val="20"/>
              </w:rPr>
              <w:t>2025</w:t>
            </w:r>
          </w:p>
        </w:tc>
        <w:tc>
          <w:tcPr>
            <w:tcW w:w="382" w:type="pct"/>
            <w:shd w:val="clear" w:color="auto" w:fill="auto"/>
            <w:vAlign w:val="center"/>
          </w:tcPr>
          <w:p w14:paraId="3D27C8C1" w14:textId="77777777" w:rsidR="00E40105" w:rsidRDefault="00972B64">
            <w:pPr>
              <w:jc w:val="center"/>
              <w:rPr>
                <w:b/>
                <w:bCs/>
                <w:color w:val="000000"/>
                <w:sz w:val="20"/>
                <w:szCs w:val="20"/>
              </w:rPr>
            </w:pPr>
            <w:r>
              <w:rPr>
                <w:b/>
                <w:bCs/>
                <w:color w:val="000000"/>
                <w:sz w:val="20"/>
                <w:szCs w:val="20"/>
              </w:rPr>
              <w:t>2026</w:t>
            </w:r>
          </w:p>
        </w:tc>
        <w:tc>
          <w:tcPr>
            <w:tcW w:w="382" w:type="pct"/>
            <w:shd w:val="clear" w:color="auto" w:fill="auto"/>
            <w:vAlign w:val="center"/>
          </w:tcPr>
          <w:p w14:paraId="3A4D7033" w14:textId="77777777" w:rsidR="00E40105" w:rsidRDefault="00972B64">
            <w:pPr>
              <w:jc w:val="center"/>
              <w:rPr>
                <w:b/>
                <w:bCs/>
                <w:color w:val="000000"/>
                <w:sz w:val="20"/>
                <w:szCs w:val="20"/>
              </w:rPr>
            </w:pPr>
            <w:r>
              <w:rPr>
                <w:b/>
                <w:bCs/>
                <w:color w:val="000000"/>
                <w:sz w:val="20"/>
                <w:szCs w:val="20"/>
              </w:rPr>
              <w:t>2027</w:t>
            </w:r>
          </w:p>
        </w:tc>
        <w:tc>
          <w:tcPr>
            <w:tcW w:w="382" w:type="pct"/>
            <w:shd w:val="clear" w:color="auto" w:fill="auto"/>
            <w:vAlign w:val="center"/>
          </w:tcPr>
          <w:p w14:paraId="47D6376F" w14:textId="77777777" w:rsidR="00E40105" w:rsidRDefault="00972B64">
            <w:pPr>
              <w:jc w:val="center"/>
              <w:rPr>
                <w:b/>
                <w:bCs/>
                <w:color w:val="000000"/>
                <w:sz w:val="20"/>
                <w:szCs w:val="20"/>
              </w:rPr>
            </w:pPr>
            <w:r>
              <w:rPr>
                <w:b/>
                <w:bCs/>
                <w:color w:val="000000"/>
                <w:sz w:val="20"/>
                <w:szCs w:val="20"/>
              </w:rPr>
              <w:t>2028</w:t>
            </w:r>
          </w:p>
        </w:tc>
        <w:tc>
          <w:tcPr>
            <w:tcW w:w="382" w:type="pct"/>
            <w:shd w:val="clear" w:color="auto" w:fill="auto"/>
            <w:vAlign w:val="center"/>
          </w:tcPr>
          <w:p w14:paraId="00196E2D" w14:textId="77777777" w:rsidR="00E40105" w:rsidRDefault="00972B64">
            <w:pPr>
              <w:jc w:val="center"/>
              <w:rPr>
                <w:b/>
                <w:bCs/>
                <w:color w:val="000000"/>
                <w:sz w:val="20"/>
                <w:szCs w:val="20"/>
              </w:rPr>
            </w:pPr>
            <w:r>
              <w:rPr>
                <w:b/>
                <w:bCs/>
                <w:color w:val="000000"/>
                <w:sz w:val="20"/>
                <w:szCs w:val="20"/>
              </w:rPr>
              <w:t>2029</w:t>
            </w:r>
          </w:p>
        </w:tc>
        <w:tc>
          <w:tcPr>
            <w:tcW w:w="382" w:type="pct"/>
            <w:shd w:val="clear" w:color="auto" w:fill="auto"/>
            <w:vAlign w:val="center"/>
          </w:tcPr>
          <w:p w14:paraId="6AA46772" w14:textId="77777777" w:rsidR="00E40105" w:rsidRDefault="00972B64">
            <w:pPr>
              <w:jc w:val="center"/>
              <w:rPr>
                <w:b/>
                <w:bCs/>
                <w:color w:val="000000"/>
                <w:sz w:val="20"/>
                <w:szCs w:val="20"/>
              </w:rPr>
            </w:pPr>
            <w:r>
              <w:rPr>
                <w:b/>
                <w:bCs/>
                <w:color w:val="000000"/>
                <w:sz w:val="20"/>
                <w:szCs w:val="20"/>
              </w:rPr>
              <w:t>2030</w:t>
            </w:r>
          </w:p>
        </w:tc>
        <w:tc>
          <w:tcPr>
            <w:tcW w:w="382" w:type="pct"/>
            <w:shd w:val="clear" w:color="auto" w:fill="auto"/>
            <w:vAlign w:val="center"/>
          </w:tcPr>
          <w:p w14:paraId="40217BF9" w14:textId="77777777" w:rsidR="00E40105" w:rsidRDefault="00972B64">
            <w:pPr>
              <w:jc w:val="center"/>
              <w:rPr>
                <w:b/>
                <w:bCs/>
                <w:color w:val="000000"/>
                <w:sz w:val="20"/>
                <w:szCs w:val="20"/>
              </w:rPr>
            </w:pPr>
            <w:r>
              <w:rPr>
                <w:b/>
                <w:bCs/>
                <w:color w:val="000000"/>
                <w:sz w:val="20"/>
                <w:szCs w:val="20"/>
              </w:rPr>
              <w:t>2035</w:t>
            </w:r>
          </w:p>
        </w:tc>
        <w:tc>
          <w:tcPr>
            <w:tcW w:w="371" w:type="pct"/>
            <w:shd w:val="clear" w:color="auto" w:fill="auto"/>
            <w:vAlign w:val="center"/>
          </w:tcPr>
          <w:p w14:paraId="5F9DD4B9" w14:textId="77777777" w:rsidR="00E40105" w:rsidRDefault="00972B64">
            <w:pPr>
              <w:jc w:val="center"/>
              <w:rPr>
                <w:b/>
                <w:bCs/>
                <w:color w:val="000000"/>
                <w:sz w:val="20"/>
                <w:szCs w:val="20"/>
              </w:rPr>
            </w:pPr>
            <w:r>
              <w:rPr>
                <w:b/>
                <w:bCs/>
                <w:color w:val="000000"/>
                <w:sz w:val="20"/>
                <w:szCs w:val="20"/>
              </w:rPr>
              <w:t>2042</w:t>
            </w:r>
          </w:p>
        </w:tc>
      </w:tr>
      <w:tr w:rsidR="00E40105" w14:paraId="68E37EFB" w14:textId="77777777">
        <w:trPr>
          <w:trHeight w:val="57"/>
        </w:trPr>
        <w:tc>
          <w:tcPr>
            <w:tcW w:w="1945" w:type="pct"/>
            <w:shd w:val="clear" w:color="auto" w:fill="auto"/>
            <w:vAlign w:val="center"/>
          </w:tcPr>
          <w:p w14:paraId="471E0A37" w14:textId="77777777" w:rsidR="00E40105" w:rsidRDefault="00972B64">
            <w:pPr>
              <w:rPr>
                <w:color w:val="000000"/>
                <w:sz w:val="20"/>
                <w:szCs w:val="20"/>
              </w:rPr>
            </w:pPr>
            <w:r>
              <w:rPr>
                <w:color w:val="000000"/>
                <w:sz w:val="20"/>
                <w:szCs w:val="20"/>
              </w:rPr>
              <w:t>Установленная тепловая мощность, в том числе:</w:t>
            </w:r>
          </w:p>
        </w:tc>
        <w:tc>
          <w:tcPr>
            <w:tcW w:w="393" w:type="pct"/>
            <w:shd w:val="clear" w:color="auto" w:fill="auto"/>
            <w:vAlign w:val="center"/>
          </w:tcPr>
          <w:p w14:paraId="667ABDB7" w14:textId="77777777" w:rsidR="00E40105" w:rsidRDefault="00972B64">
            <w:pPr>
              <w:jc w:val="center"/>
              <w:rPr>
                <w:color w:val="000000"/>
                <w:sz w:val="20"/>
                <w:szCs w:val="20"/>
              </w:rPr>
            </w:pPr>
            <w:r>
              <w:rPr>
                <w:color w:val="000000"/>
                <w:sz w:val="20"/>
                <w:szCs w:val="20"/>
              </w:rPr>
              <w:t>51,600</w:t>
            </w:r>
          </w:p>
        </w:tc>
        <w:tc>
          <w:tcPr>
            <w:tcW w:w="382" w:type="pct"/>
            <w:shd w:val="clear" w:color="auto" w:fill="auto"/>
            <w:vAlign w:val="center"/>
          </w:tcPr>
          <w:p w14:paraId="0DCCF83D"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B5BFF13"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355373E"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7354054"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0F1CB8E"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71AD5C9"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6B8859A2" w14:textId="77777777" w:rsidR="00E40105" w:rsidRDefault="00972B64">
            <w:pPr>
              <w:jc w:val="center"/>
              <w:rPr>
                <w:color w:val="000000"/>
                <w:sz w:val="20"/>
                <w:szCs w:val="20"/>
              </w:rPr>
            </w:pPr>
            <w:r>
              <w:rPr>
                <w:color w:val="000000"/>
                <w:sz w:val="20"/>
                <w:szCs w:val="20"/>
              </w:rPr>
              <w:t>0,000</w:t>
            </w:r>
          </w:p>
        </w:tc>
      </w:tr>
      <w:tr w:rsidR="00E40105" w14:paraId="6997D684" w14:textId="77777777">
        <w:trPr>
          <w:trHeight w:val="57"/>
        </w:trPr>
        <w:tc>
          <w:tcPr>
            <w:tcW w:w="1945" w:type="pct"/>
            <w:shd w:val="clear" w:color="auto" w:fill="auto"/>
            <w:vAlign w:val="center"/>
          </w:tcPr>
          <w:p w14:paraId="7A8B4902" w14:textId="77777777" w:rsidR="00E40105" w:rsidRDefault="00972B64">
            <w:pPr>
              <w:rPr>
                <w:color w:val="000000"/>
                <w:sz w:val="20"/>
                <w:szCs w:val="20"/>
              </w:rPr>
            </w:pPr>
            <w:r>
              <w:rPr>
                <w:color w:val="000000"/>
                <w:sz w:val="20"/>
                <w:szCs w:val="20"/>
              </w:rPr>
              <w:t>Располагаемая тепловая мощность</w:t>
            </w:r>
          </w:p>
        </w:tc>
        <w:tc>
          <w:tcPr>
            <w:tcW w:w="393" w:type="pct"/>
            <w:shd w:val="clear" w:color="auto" w:fill="auto"/>
            <w:vAlign w:val="center"/>
          </w:tcPr>
          <w:p w14:paraId="4C7CCC29" w14:textId="77777777" w:rsidR="00E40105" w:rsidRDefault="00972B64">
            <w:pPr>
              <w:jc w:val="center"/>
              <w:rPr>
                <w:color w:val="000000"/>
                <w:sz w:val="20"/>
                <w:szCs w:val="20"/>
              </w:rPr>
            </w:pPr>
            <w:r>
              <w:rPr>
                <w:color w:val="000000"/>
                <w:sz w:val="20"/>
                <w:szCs w:val="20"/>
              </w:rPr>
              <w:t>51,600</w:t>
            </w:r>
          </w:p>
        </w:tc>
        <w:tc>
          <w:tcPr>
            <w:tcW w:w="382" w:type="pct"/>
            <w:shd w:val="clear" w:color="auto" w:fill="auto"/>
            <w:vAlign w:val="center"/>
          </w:tcPr>
          <w:p w14:paraId="6AB1133D"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63BFCE7"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661F96A"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7AA4CFF"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B58A549"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2C9A268"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1C685529" w14:textId="77777777" w:rsidR="00E40105" w:rsidRDefault="00972B64">
            <w:pPr>
              <w:jc w:val="center"/>
              <w:rPr>
                <w:color w:val="000000"/>
                <w:sz w:val="20"/>
                <w:szCs w:val="20"/>
              </w:rPr>
            </w:pPr>
            <w:r>
              <w:rPr>
                <w:color w:val="000000"/>
                <w:sz w:val="20"/>
                <w:szCs w:val="20"/>
              </w:rPr>
              <w:t>0,000</w:t>
            </w:r>
          </w:p>
        </w:tc>
      </w:tr>
      <w:tr w:rsidR="00E40105" w14:paraId="40D21722" w14:textId="77777777">
        <w:trPr>
          <w:trHeight w:val="57"/>
        </w:trPr>
        <w:tc>
          <w:tcPr>
            <w:tcW w:w="1945" w:type="pct"/>
            <w:shd w:val="clear" w:color="auto" w:fill="auto"/>
            <w:vAlign w:val="center"/>
          </w:tcPr>
          <w:p w14:paraId="010D70E1" w14:textId="77777777" w:rsidR="00E40105" w:rsidRDefault="00972B64">
            <w:pPr>
              <w:rPr>
                <w:color w:val="000000"/>
                <w:sz w:val="20"/>
                <w:szCs w:val="20"/>
              </w:rPr>
            </w:pPr>
            <w:r>
              <w:rPr>
                <w:color w:val="000000"/>
                <w:sz w:val="20"/>
                <w:szCs w:val="20"/>
              </w:rPr>
              <w:t>Затраты тепла на собственные нужды  в горячей воде</w:t>
            </w:r>
          </w:p>
        </w:tc>
        <w:tc>
          <w:tcPr>
            <w:tcW w:w="393" w:type="pct"/>
            <w:shd w:val="clear" w:color="auto" w:fill="auto"/>
            <w:vAlign w:val="center"/>
          </w:tcPr>
          <w:p w14:paraId="7BB022EE" w14:textId="77777777" w:rsidR="00E40105" w:rsidRDefault="00972B64">
            <w:pPr>
              <w:jc w:val="center"/>
              <w:rPr>
                <w:color w:val="000000"/>
                <w:sz w:val="20"/>
                <w:szCs w:val="20"/>
              </w:rPr>
            </w:pPr>
            <w:r>
              <w:rPr>
                <w:color w:val="000000"/>
                <w:sz w:val="20"/>
                <w:szCs w:val="20"/>
              </w:rPr>
              <w:t>0,100</w:t>
            </w:r>
          </w:p>
        </w:tc>
        <w:tc>
          <w:tcPr>
            <w:tcW w:w="382" w:type="pct"/>
            <w:shd w:val="clear" w:color="auto" w:fill="auto"/>
            <w:vAlign w:val="center"/>
          </w:tcPr>
          <w:p w14:paraId="2F38F156"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68F2C69"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DA78C84"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FC66BAA"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A1D05B7"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67116B8"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4B81777F" w14:textId="77777777" w:rsidR="00E40105" w:rsidRDefault="00972B64">
            <w:pPr>
              <w:jc w:val="center"/>
              <w:rPr>
                <w:color w:val="000000"/>
                <w:sz w:val="20"/>
                <w:szCs w:val="20"/>
              </w:rPr>
            </w:pPr>
            <w:r>
              <w:rPr>
                <w:color w:val="000000"/>
                <w:sz w:val="20"/>
                <w:szCs w:val="20"/>
              </w:rPr>
              <w:t>0,000</w:t>
            </w:r>
          </w:p>
        </w:tc>
      </w:tr>
      <w:tr w:rsidR="00E40105" w14:paraId="39AA30AE" w14:textId="77777777">
        <w:trPr>
          <w:trHeight w:val="57"/>
        </w:trPr>
        <w:tc>
          <w:tcPr>
            <w:tcW w:w="1945" w:type="pct"/>
            <w:shd w:val="clear" w:color="auto" w:fill="auto"/>
            <w:vAlign w:val="center"/>
          </w:tcPr>
          <w:p w14:paraId="56CE3E94" w14:textId="77777777" w:rsidR="00E40105" w:rsidRDefault="00972B64">
            <w:pPr>
              <w:rPr>
                <w:color w:val="000000"/>
                <w:sz w:val="20"/>
                <w:szCs w:val="20"/>
              </w:rPr>
            </w:pPr>
            <w:r>
              <w:rPr>
                <w:color w:val="000000"/>
                <w:sz w:val="20"/>
                <w:szCs w:val="20"/>
              </w:rPr>
              <w:t>Потери в тепловых сетях в горячей воде</w:t>
            </w:r>
          </w:p>
        </w:tc>
        <w:tc>
          <w:tcPr>
            <w:tcW w:w="393" w:type="pct"/>
            <w:shd w:val="clear" w:color="auto" w:fill="auto"/>
            <w:vAlign w:val="center"/>
          </w:tcPr>
          <w:p w14:paraId="41439BB1" w14:textId="77777777" w:rsidR="00E40105" w:rsidRDefault="00972B64">
            <w:pPr>
              <w:jc w:val="center"/>
              <w:rPr>
                <w:color w:val="000000"/>
                <w:sz w:val="20"/>
                <w:szCs w:val="20"/>
              </w:rPr>
            </w:pPr>
            <w:r>
              <w:rPr>
                <w:color w:val="000000"/>
                <w:sz w:val="20"/>
                <w:szCs w:val="20"/>
              </w:rPr>
              <w:t>1,310</w:t>
            </w:r>
          </w:p>
        </w:tc>
        <w:tc>
          <w:tcPr>
            <w:tcW w:w="382" w:type="pct"/>
            <w:shd w:val="clear" w:color="auto" w:fill="auto"/>
            <w:vAlign w:val="center"/>
          </w:tcPr>
          <w:p w14:paraId="59B8ACAA"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1CC4EE05"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9EBFDBF"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7D72709C"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A5703EA"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73DE991"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4D365D68" w14:textId="77777777" w:rsidR="00E40105" w:rsidRDefault="00972B64">
            <w:pPr>
              <w:jc w:val="center"/>
              <w:rPr>
                <w:color w:val="000000"/>
                <w:sz w:val="20"/>
                <w:szCs w:val="20"/>
              </w:rPr>
            </w:pPr>
            <w:r>
              <w:rPr>
                <w:color w:val="000000"/>
                <w:sz w:val="20"/>
                <w:szCs w:val="20"/>
              </w:rPr>
              <w:t>0,000</w:t>
            </w:r>
          </w:p>
        </w:tc>
      </w:tr>
      <w:tr w:rsidR="00E40105" w14:paraId="198216B6" w14:textId="77777777">
        <w:trPr>
          <w:trHeight w:val="57"/>
        </w:trPr>
        <w:tc>
          <w:tcPr>
            <w:tcW w:w="1945" w:type="pct"/>
            <w:shd w:val="clear" w:color="auto" w:fill="auto"/>
            <w:vAlign w:val="center"/>
          </w:tcPr>
          <w:p w14:paraId="511A4B24" w14:textId="77777777" w:rsidR="00E40105" w:rsidRDefault="00972B64">
            <w:pPr>
              <w:rPr>
                <w:color w:val="000000"/>
                <w:sz w:val="20"/>
                <w:szCs w:val="20"/>
              </w:rPr>
            </w:pPr>
            <w:r>
              <w:rPr>
                <w:color w:val="000000"/>
                <w:sz w:val="20"/>
                <w:szCs w:val="20"/>
              </w:rPr>
              <w:lastRenderedPageBreak/>
              <w:t xml:space="preserve">Расчетная нагрузка на </w:t>
            </w:r>
            <w:proofErr w:type="spellStart"/>
            <w:r>
              <w:rPr>
                <w:color w:val="000000"/>
                <w:sz w:val="20"/>
                <w:szCs w:val="20"/>
              </w:rPr>
              <w:t>хознужды</w:t>
            </w:r>
            <w:proofErr w:type="spellEnd"/>
            <w:r>
              <w:rPr>
                <w:color w:val="000000"/>
                <w:sz w:val="20"/>
                <w:szCs w:val="20"/>
              </w:rPr>
              <w:t xml:space="preserve"> </w:t>
            </w:r>
          </w:p>
        </w:tc>
        <w:tc>
          <w:tcPr>
            <w:tcW w:w="393" w:type="pct"/>
            <w:shd w:val="clear" w:color="auto" w:fill="auto"/>
            <w:vAlign w:val="center"/>
          </w:tcPr>
          <w:p w14:paraId="78C18C4D"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4305937"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DDB548B"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2472FDD"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004032F"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4FAEA01"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8F01097"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6CB93DBB" w14:textId="77777777" w:rsidR="00E40105" w:rsidRDefault="00972B64">
            <w:pPr>
              <w:jc w:val="center"/>
              <w:rPr>
                <w:color w:val="000000"/>
                <w:sz w:val="20"/>
                <w:szCs w:val="20"/>
              </w:rPr>
            </w:pPr>
            <w:r>
              <w:rPr>
                <w:color w:val="000000"/>
                <w:sz w:val="20"/>
                <w:szCs w:val="20"/>
              </w:rPr>
              <w:t>0,000</w:t>
            </w:r>
          </w:p>
        </w:tc>
      </w:tr>
      <w:tr w:rsidR="00E40105" w14:paraId="20074DAB" w14:textId="77777777">
        <w:trPr>
          <w:trHeight w:val="57"/>
        </w:trPr>
        <w:tc>
          <w:tcPr>
            <w:tcW w:w="1945" w:type="pct"/>
            <w:shd w:val="clear" w:color="auto" w:fill="auto"/>
            <w:vAlign w:val="center"/>
          </w:tcPr>
          <w:p w14:paraId="2EAE0DA0" w14:textId="77777777" w:rsidR="00E40105" w:rsidRDefault="00972B64">
            <w:pPr>
              <w:rPr>
                <w:color w:val="000000"/>
                <w:sz w:val="20"/>
                <w:szCs w:val="20"/>
              </w:rPr>
            </w:pPr>
            <w:r>
              <w:rPr>
                <w:color w:val="000000"/>
                <w:sz w:val="20"/>
                <w:szCs w:val="20"/>
              </w:rPr>
              <w:t>Присоединенная договорная тепловая нагрузка в горячей воде</w:t>
            </w:r>
          </w:p>
        </w:tc>
        <w:tc>
          <w:tcPr>
            <w:tcW w:w="393" w:type="pct"/>
            <w:shd w:val="clear" w:color="auto" w:fill="auto"/>
            <w:vAlign w:val="center"/>
          </w:tcPr>
          <w:p w14:paraId="664D6DDE" w14:textId="77777777" w:rsidR="00E40105" w:rsidRDefault="00972B64">
            <w:pPr>
              <w:jc w:val="center"/>
              <w:rPr>
                <w:color w:val="000000"/>
                <w:sz w:val="20"/>
                <w:szCs w:val="20"/>
              </w:rPr>
            </w:pPr>
            <w:r>
              <w:rPr>
                <w:color w:val="000000"/>
                <w:sz w:val="20"/>
                <w:szCs w:val="20"/>
              </w:rPr>
              <w:t>9,169</w:t>
            </w:r>
          </w:p>
        </w:tc>
        <w:tc>
          <w:tcPr>
            <w:tcW w:w="382" w:type="pct"/>
            <w:shd w:val="clear" w:color="auto" w:fill="auto"/>
            <w:vAlign w:val="center"/>
          </w:tcPr>
          <w:p w14:paraId="437CC713"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4EDED2F"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6B0F046"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CFEA337"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FC86380"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59DFC45"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08E3A395" w14:textId="77777777" w:rsidR="00E40105" w:rsidRDefault="00972B64">
            <w:pPr>
              <w:jc w:val="center"/>
              <w:rPr>
                <w:color w:val="000000"/>
                <w:sz w:val="20"/>
                <w:szCs w:val="20"/>
              </w:rPr>
            </w:pPr>
            <w:r>
              <w:rPr>
                <w:color w:val="000000"/>
                <w:sz w:val="20"/>
                <w:szCs w:val="20"/>
              </w:rPr>
              <w:t>0,000</w:t>
            </w:r>
          </w:p>
        </w:tc>
      </w:tr>
      <w:tr w:rsidR="00E40105" w14:paraId="2061FBA6" w14:textId="77777777">
        <w:trPr>
          <w:trHeight w:val="57"/>
        </w:trPr>
        <w:tc>
          <w:tcPr>
            <w:tcW w:w="1945" w:type="pct"/>
            <w:shd w:val="clear" w:color="auto" w:fill="auto"/>
            <w:vAlign w:val="center"/>
          </w:tcPr>
          <w:p w14:paraId="533B57FC" w14:textId="77777777" w:rsidR="00E40105" w:rsidRDefault="00972B64">
            <w:pPr>
              <w:rPr>
                <w:color w:val="000000"/>
                <w:sz w:val="20"/>
                <w:szCs w:val="20"/>
              </w:rPr>
            </w:pPr>
            <w:r>
              <w:rPr>
                <w:color w:val="000000"/>
                <w:sz w:val="20"/>
                <w:szCs w:val="20"/>
              </w:rPr>
              <w:t>Присоединенная расчетная тепловая нагрузка в горячей воде (на коллекторах), в том числе:</w:t>
            </w:r>
          </w:p>
        </w:tc>
        <w:tc>
          <w:tcPr>
            <w:tcW w:w="393" w:type="pct"/>
            <w:shd w:val="clear" w:color="auto" w:fill="auto"/>
            <w:vAlign w:val="center"/>
          </w:tcPr>
          <w:p w14:paraId="26AB4799" w14:textId="77777777" w:rsidR="00E40105" w:rsidRDefault="00972B64">
            <w:pPr>
              <w:jc w:val="center"/>
              <w:rPr>
                <w:color w:val="000000"/>
                <w:sz w:val="20"/>
                <w:szCs w:val="20"/>
              </w:rPr>
            </w:pPr>
            <w:r>
              <w:rPr>
                <w:color w:val="000000"/>
                <w:sz w:val="20"/>
                <w:szCs w:val="20"/>
              </w:rPr>
              <w:t>9,169</w:t>
            </w:r>
          </w:p>
        </w:tc>
        <w:tc>
          <w:tcPr>
            <w:tcW w:w="382" w:type="pct"/>
            <w:shd w:val="clear" w:color="auto" w:fill="auto"/>
            <w:vAlign w:val="center"/>
          </w:tcPr>
          <w:p w14:paraId="13E68563"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D97E16A"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16AF46B3"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D37F46D"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6A8EAAA"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93F5944"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6E5079EA" w14:textId="77777777" w:rsidR="00E40105" w:rsidRDefault="00972B64">
            <w:pPr>
              <w:jc w:val="center"/>
              <w:rPr>
                <w:color w:val="000000"/>
                <w:sz w:val="20"/>
                <w:szCs w:val="20"/>
              </w:rPr>
            </w:pPr>
            <w:r>
              <w:rPr>
                <w:color w:val="000000"/>
                <w:sz w:val="20"/>
                <w:szCs w:val="20"/>
              </w:rPr>
              <w:t>0,000</w:t>
            </w:r>
          </w:p>
        </w:tc>
      </w:tr>
      <w:tr w:rsidR="00E40105" w14:paraId="3547C4C6" w14:textId="77777777">
        <w:trPr>
          <w:trHeight w:val="57"/>
        </w:trPr>
        <w:tc>
          <w:tcPr>
            <w:tcW w:w="1945" w:type="pct"/>
            <w:shd w:val="clear" w:color="auto" w:fill="auto"/>
            <w:vAlign w:val="center"/>
          </w:tcPr>
          <w:p w14:paraId="69FFC9AC" w14:textId="77777777" w:rsidR="00E40105" w:rsidRDefault="00972B64">
            <w:pPr>
              <w:jc w:val="right"/>
              <w:rPr>
                <w:color w:val="000000"/>
                <w:sz w:val="20"/>
                <w:szCs w:val="20"/>
              </w:rPr>
            </w:pPr>
            <w:r>
              <w:rPr>
                <w:color w:val="000000"/>
                <w:sz w:val="20"/>
                <w:szCs w:val="20"/>
              </w:rPr>
              <w:t>отопление</w:t>
            </w:r>
          </w:p>
        </w:tc>
        <w:tc>
          <w:tcPr>
            <w:tcW w:w="393" w:type="pct"/>
            <w:shd w:val="clear" w:color="auto" w:fill="auto"/>
            <w:vAlign w:val="center"/>
          </w:tcPr>
          <w:p w14:paraId="14E8B86F" w14:textId="77777777" w:rsidR="00E40105" w:rsidRDefault="00972B64">
            <w:pPr>
              <w:jc w:val="center"/>
              <w:rPr>
                <w:color w:val="000000"/>
                <w:sz w:val="20"/>
                <w:szCs w:val="20"/>
              </w:rPr>
            </w:pPr>
            <w:r>
              <w:rPr>
                <w:color w:val="000000"/>
                <w:sz w:val="20"/>
                <w:szCs w:val="20"/>
              </w:rPr>
              <w:t>9,169</w:t>
            </w:r>
          </w:p>
        </w:tc>
        <w:tc>
          <w:tcPr>
            <w:tcW w:w="382" w:type="pct"/>
            <w:shd w:val="clear" w:color="auto" w:fill="auto"/>
            <w:vAlign w:val="center"/>
          </w:tcPr>
          <w:p w14:paraId="3EF831D9"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29D1C29"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704E31ED"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2DE338F"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16C9C24"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EAEC47B"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71B48463" w14:textId="77777777" w:rsidR="00E40105" w:rsidRDefault="00972B64">
            <w:pPr>
              <w:jc w:val="center"/>
              <w:rPr>
                <w:color w:val="000000"/>
                <w:sz w:val="20"/>
                <w:szCs w:val="20"/>
              </w:rPr>
            </w:pPr>
            <w:r>
              <w:rPr>
                <w:color w:val="000000"/>
                <w:sz w:val="20"/>
                <w:szCs w:val="20"/>
              </w:rPr>
              <w:t>0,000</w:t>
            </w:r>
          </w:p>
        </w:tc>
      </w:tr>
      <w:tr w:rsidR="00E40105" w14:paraId="3FEECB95" w14:textId="77777777">
        <w:trPr>
          <w:trHeight w:val="57"/>
        </w:trPr>
        <w:tc>
          <w:tcPr>
            <w:tcW w:w="1945" w:type="pct"/>
            <w:shd w:val="clear" w:color="auto" w:fill="auto"/>
            <w:vAlign w:val="center"/>
          </w:tcPr>
          <w:p w14:paraId="1D54AEAF" w14:textId="77777777" w:rsidR="00E40105" w:rsidRDefault="00972B64">
            <w:pPr>
              <w:jc w:val="right"/>
              <w:rPr>
                <w:color w:val="000000"/>
                <w:sz w:val="20"/>
                <w:szCs w:val="20"/>
              </w:rPr>
            </w:pPr>
            <w:r>
              <w:rPr>
                <w:color w:val="000000"/>
                <w:sz w:val="20"/>
                <w:szCs w:val="20"/>
              </w:rPr>
              <w:t>вентиляция</w:t>
            </w:r>
          </w:p>
        </w:tc>
        <w:tc>
          <w:tcPr>
            <w:tcW w:w="393" w:type="pct"/>
            <w:shd w:val="clear" w:color="auto" w:fill="auto"/>
            <w:vAlign w:val="center"/>
          </w:tcPr>
          <w:p w14:paraId="54BE1F61"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1CC6A1BC"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B376671"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761B8EB"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AFFEE3B"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76325A0"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71A73CF2"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37D9F73E" w14:textId="77777777" w:rsidR="00E40105" w:rsidRDefault="00972B64">
            <w:pPr>
              <w:jc w:val="center"/>
              <w:rPr>
                <w:color w:val="000000"/>
                <w:sz w:val="20"/>
                <w:szCs w:val="20"/>
              </w:rPr>
            </w:pPr>
            <w:r>
              <w:rPr>
                <w:color w:val="000000"/>
                <w:sz w:val="20"/>
                <w:szCs w:val="20"/>
              </w:rPr>
              <w:t>0,000</w:t>
            </w:r>
          </w:p>
        </w:tc>
      </w:tr>
      <w:tr w:rsidR="00E40105" w14:paraId="00E9454F" w14:textId="77777777">
        <w:trPr>
          <w:trHeight w:val="57"/>
        </w:trPr>
        <w:tc>
          <w:tcPr>
            <w:tcW w:w="1945" w:type="pct"/>
            <w:shd w:val="clear" w:color="auto" w:fill="auto"/>
            <w:vAlign w:val="center"/>
          </w:tcPr>
          <w:p w14:paraId="4704E699" w14:textId="77777777" w:rsidR="00E40105" w:rsidRDefault="00972B64">
            <w:pPr>
              <w:jc w:val="right"/>
              <w:rPr>
                <w:color w:val="000000"/>
                <w:sz w:val="20"/>
                <w:szCs w:val="20"/>
              </w:rPr>
            </w:pPr>
            <w:r>
              <w:rPr>
                <w:color w:val="000000"/>
                <w:sz w:val="20"/>
                <w:szCs w:val="20"/>
              </w:rPr>
              <w:t>горячее водоснабжение</w:t>
            </w:r>
          </w:p>
        </w:tc>
        <w:tc>
          <w:tcPr>
            <w:tcW w:w="393" w:type="pct"/>
            <w:shd w:val="clear" w:color="auto" w:fill="auto"/>
            <w:vAlign w:val="center"/>
          </w:tcPr>
          <w:p w14:paraId="220F62C3"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34C8AE3"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A78FB35"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E4A0ACD"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98D3F8D"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7ACBDF55"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7A43BB48"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1374BFA8" w14:textId="77777777" w:rsidR="00E40105" w:rsidRDefault="00972B64">
            <w:pPr>
              <w:jc w:val="center"/>
              <w:rPr>
                <w:color w:val="000000"/>
                <w:sz w:val="20"/>
                <w:szCs w:val="20"/>
              </w:rPr>
            </w:pPr>
            <w:r>
              <w:rPr>
                <w:color w:val="000000"/>
                <w:sz w:val="20"/>
                <w:szCs w:val="20"/>
              </w:rPr>
              <w:t>0,000</w:t>
            </w:r>
          </w:p>
        </w:tc>
      </w:tr>
      <w:tr w:rsidR="00E40105" w14:paraId="6F3D90F6" w14:textId="77777777">
        <w:trPr>
          <w:trHeight w:val="57"/>
        </w:trPr>
        <w:tc>
          <w:tcPr>
            <w:tcW w:w="1945" w:type="pct"/>
            <w:shd w:val="clear" w:color="auto" w:fill="auto"/>
            <w:vAlign w:val="center"/>
          </w:tcPr>
          <w:p w14:paraId="1014A0CC" w14:textId="77777777" w:rsidR="00E40105" w:rsidRDefault="00972B64">
            <w:pPr>
              <w:rPr>
                <w:color w:val="000000"/>
                <w:sz w:val="20"/>
                <w:szCs w:val="20"/>
              </w:rPr>
            </w:pPr>
            <w:r>
              <w:rPr>
                <w:color w:val="000000"/>
                <w:sz w:val="20"/>
                <w:szCs w:val="20"/>
              </w:rPr>
              <w:t>Резерв/дефицит тепловой мощности (по договорной нагрузке)</w:t>
            </w:r>
          </w:p>
        </w:tc>
        <w:tc>
          <w:tcPr>
            <w:tcW w:w="393" w:type="pct"/>
            <w:shd w:val="clear" w:color="auto" w:fill="auto"/>
            <w:vAlign w:val="center"/>
          </w:tcPr>
          <w:p w14:paraId="02697553" w14:textId="77777777" w:rsidR="00E40105" w:rsidRDefault="00972B64">
            <w:pPr>
              <w:jc w:val="center"/>
              <w:rPr>
                <w:color w:val="000000"/>
                <w:sz w:val="20"/>
                <w:szCs w:val="20"/>
              </w:rPr>
            </w:pPr>
            <w:r>
              <w:rPr>
                <w:color w:val="000000"/>
                <w:sz w:val="20"/>
                <w:szCs w:val="20"/>
              </w:rPr>
              <w:t>41,021</w:t>
            </w:r>
          </w:p>
        </w:tc>
        <w:tc>
          <w:tcPr>
            <w:tcW w:w="382" w:type="pct"/>
            <w:shd w:val="clear" w:color="auto" w:fill="auto"/>
            <w:vAlign w:val="center"/>
          </w:tcPr>
          <w:p w14:paraId="22C6AD82"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AFB26D7"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00DC754"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BA4D31C"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D439ABC"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593F5A9"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78444CA7" w14:textId="77777777" w:rsidR="00E40105" w:rsidRDefault="00972B64">
            <w:pPr>
              <w:jc w:val="center"/>
              <w:rPr>
                <w:color w:val="000000"/>
                <w:sz w:val="20"/>
                <w:szCs w:val="20"/>
              </w:rPr>
            </w:pPr>
            <w:r>
              <w:rPr>
                <w:color w:val="000000"/>
                <w:sz w:val="20"/>
                <w:szCs w:val="20"/>
              </w:rPr>
              <w:t>0,000</w:t>
            </w:r>
          </w:p>
        </w:tc>
      </w:tr>
      <w:tr w:rsidR="00E40105" w14:paraId="1B5992A2" w14:textId="77777777">
        <w:trPr>
          <w:trHeight w:val="57"/>
        </w:trPr>
        <w:tc>
          <w:tcPr>
            <w:tcW w:w="1945" w:type="pct"/>
            <w:shd w:val="clear" w:color="auto" w:fill="auto"/>
            <w:vAlign w:val="center"/>
          </w:tcPr>
          <w:p w14:paraId="27EF1598" w14:textId="77777777" w:rsidR="00E40105" w:rsidRDefault="00972B64">
            <w:pPr>
              <w:rPr>
                <w:color w:val="000000"/>
                <w:sz w:val="20"/>
                <w:szCs w:val="20"/>
              </w:rPr>
            </w:pPr>
            <w:r>
              <w:rPr>
                <w:color w:val="000000"/>
                <w:sz w:val="20"/>
                <w:szCs w:val="20"/>
              </w:rPr>
              <w:t>Резерв/дефицит тепловой мощности (по фактической нагрузке)</w:t>
            </w:r>
          </w:p>
        </w:tc>
        <w:tc>
          <w:tcPr>
            <w:tcW w:w="393" w:type="pct"/>
            <w:shd w:val="clear" w:color="auto" w:fill="auto"/>
            <w:vAlign w:val="center"/>
          </w:tcPr>
          <w:p w14:paraId="1A1C352C" w14:textId="77777777" w:rsidR="00E40105" w:rsidRDefault="00972B64">
            <w:pPr>
              <w:jc w:val="center"/>
              <w:rPr>
                <w:color w:val="000000"/>
                <w:sz w:val="20"/>
                <w:szCs w:val="20"/>
              </w:rPr>
            </w:pPr>
            <w:r>
              <w:rPr>
                <w:color w:val="000000"/>
                <w:sz w:val="20"/>
                <w:szCs w:val="20"/>
              </w:rPr>
              <w:t>41,021</w:t>
            </w:r>
          </w:p>
        </w:tc>
        <w:tc>
          <w:tcPr>
            <w:tcW w:w="382" w:type="pct"/>
            <w:shd w:val="clear" w:color="auto" w:fill="auto"/>
            <w:vAlign w:val="center"/>
          </w:tcPr>
          <w:p w14:paraId="4730A15D"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FAB5875"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B6D5B04"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D49927B"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A852CFB"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21B9125"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369C0ADD" w14:textId="77777777" w:rsidR="00E40105" w:rsidRDefault="00972B64">
            <w:pPr>
              <w:jc w:val="center"/>
              <w:rPr>
                <w:color w:val="000000"/>
                <w:sz w:val="20"/>
                <w:szCs w:val="20"/>
              </w:rPr>
            </w:pPr>
            <w:r>
              <w:rPr>
                <w:color w:val="000000"/>
                <w:sz w:val="20"/>
                <w:szCs w:val="20"/>
              </w:rPr>
              <w:t>0,000</w:t>
            </w:r>
          </w:p>
        </w:tc>
      </w:tr>
      <w:tr w:rsidR="00E40105" w14:paraId="01534B63" w14:textId="77777777">
        <w:trPr>
          <w:trHeight w:val="57"/>
        </w:trPr>
        <w:tc>
          <w:tcPr>
            <w:tcW w:w="1945" w:type="pct"/>
            <w:shd w:val="clear" w:color="auto" w:fill="auto"/>
            <w:vAlign w:val="center"/>
          </w:tcPr>
          <w:p w14:paraId="565B1C3A" w14:textId="77777777" w:rsidR="00E40105" w:rsidRDefault="00972B64">
            <w:pPr>
              <w:rPr>
                <w:color w:val="000000"/>
                <w:sz w:val="20"/>
                <w:szCs w:val="20"/>
              </w:rPr>
            </w:pPr>
            <w:r>
              <w:rPr>
                <w:color w:val="000000"/>
                <w:sz w:val="20"/>
                <w:szCs w:val="20"/>
              </w:rPr>
              <w:t>Располагаемая тепловая мощность нетто (с учетом затрат на собственные нужды станции)</w:t>
            </w:r>
          </w:p>
        </w:tc>
        <w:tc>
          <w:tcPr>
            <w:tcW w:w="393" w:type="pct"/>
            <w:shd w:val="clear" w:color="auto" w:fill="auto"/>
            <w:vAlign w:val="center"/>
          </w:tcPr>
          <w:p w14:paraId="0056D2F0" w14:textId="77777777" w:rsidR="00E40105" w:rsidRDefault="00972B64">
            <w:pPr>
              <w:jc w:val="center"/>
              <w:rPr>
                <w:color w:val="000000"/>
                <w:sz w:val="20"/>
                <w:szCs w:val="20"/>
              </w:rPr>
            </w:pPr>
            <w:r>
              <w:rPr>
                <w:color w:val="000000"/>
                <w:sz w:val="20"/>
                <w:szCs w:val="20"/>
              </w:rPr>
              <w:t>51,500</w:t>
            </w:r>
          </w:p>
        </w:tc>
        <w:tc>
          <w:tcPr>
            <w:tcW w:w="382" w:type="pct"/>
            <w:shd w:val="clear" w:color="auto" w:fill="auto"/>
            <w:vAlign w:val="center"/>
          </w:tcPr>
          <w:p w14:paraId="1DE6E9F3"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EA9E1ED"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164D1060"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579ED19"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18990BA"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58215B3"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0A873D9C" w14:textId="77777777" w:rsidR="00E40105" w:rsidRDefault="00972B64">
            <w:pPr>
              <w:jc w:val="center"/>
              <w:rPr>
                <w:color w:val="000000"/>
                <w:sz w:val="20"/>
                <w:szCs w:val="20"/>
              </w:rPr>
            </w:pPr>
            <w:r>
              <w:rPr>
                <w:color w:val="000000"/>
                <w:sz w:val="20"/>
                <w:szCs w:val="20"/>
              </w:rPr>
              <w:t>0,000</w:t>
            </w:r>
          </w:p>
        </w:tc>
      </w:tr>
      <w:tr w:rsidR="00E40105" w14:paraId="7494D413" w14:textId="77777777">
        <w:trPr>
          <w:trHeight w:val="57"/>
        </w:trPr>
        <w:tc>
          <w:tcPr>
            <w:tcW w:w="1945" w:type="pct"/>
            <w:shd w:val="clear" w:color="auto" w:fill="auto"/>
            <w:vAlign w:val="center"/>
          </w:tcPr>
          <w:p w14:paraId="737FD3E7" w14:textId="77777777" w:rsidR="00E40105" w:rsidRDefault="00972B64">
            <w:pPr>
              <w:rPr>
                <w:color w:val="000000"/>
                <w:sz w:val="20"/>
                <w:szCs w:val="20"/>
              </w:rPr>
            </w:pPr>
            <w:r>
              <w:rPr>
                <w:color w:val="000000"/>
                <w:sz w:val="20"/>
                <w:szCs w:val="20"/>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393" w:type="pct"/>
            <w:shd w:val="clear" w:color="auto" w:fill="auto"/>
            <w:vAlign w:val="center"/>
          </w:tcPr>
          <w:p w14:paraId="09F134F1" w14:textId="77777777" w:rsidR="00E40105" w:rsidRDefault="00972B64">
            <w:pPr>
              <w:jc w:val="center"/>
              <w:rPr>
                <w:color w:val="000000"/>
                <w:sz w:val="20"/>
                <w:szCs w:val="20"/>
              </w:rPr>
            </w:pPr>
            <w:r>
              <w:rPr>
                <w:color w:val="000000"/>
                <w:sz w:val="20"/>
                <w:szCs w:val="20"/>
              </w:rPr>
              <w:t>-0,100</w:t>
            </w:r>
          </w:p>
        </w:tc>
        <w:tc>
          <w:tcPr>
            <w:tcW w:w="382" w:type="pct"/>
            <w:shd w:val="clear" w:color="auto" w:fill="auto"/>
            <w:vAlign w:val="center"/>
          </w:tcPr>
          <w:p w14:paraId="0588AF7C"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7C0E8C8"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EAF3E75"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3FC0DBB"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7A7A943"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6151926"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3272AE48" w14:textId="77777777" w:rsidR="00E40105" w:rsidRDefault="00972B64">
            <w:pPr>
              <w:jc w:val="center"/>
              <w:rPr>
                <w:color w:val="000000"/>
                <w:sz w:val="20"/>
                <w:szCs w:val="20"/>
              </w:rPr>
            </w:pPr>
            <w:r>
              <w:rPr>
                <w:color w:val="000000"/>
                <w:sz w:val="20"/>
                <w:szCs w:val="20"/>
              </w:rPr>
              <w:t>0,000</w:t>
            </w:r>
          </w:p>
        </w:tc>
      </w:tr>
      <w:tr w:rsidR="00E40105" w14:paraId="32B216E9" w14:textId="77777777">
        <w:trPr>
          <w:trHeight w:val="57"/>
        </w:trPr>
        <w:tc>
          <w:tcPr>
            <w:tcW w:w="1945" w:type="pct"/>
            <w:shd w:val="clear" w:color="auto" w:fill="auto"/>
            <w:vAlign w:val="center"/>
          </w:tcPr>
          <w:p w14:paraId="0C98C787" w14:textId="77777777" w:rsidR="00E40105" w:rsidRDefault="00972B64">
            <w:pPr>
              <w:rPr>
                <w:color w:val="000000"/>
                <w:sz w:val="20"/>
                <w:szCs w:val="20"/>
              </w:rPr>
            </w:pPr>
            <w:r>
              <w:rPr>
                <w:color w:val="000000"/>
                <w:sz w:val="20"/>
                <w:szCs w:val="20"/>
              </w:rPr>
              <w:t>Зона действия источника тепловой мощности, га</w:t>
            </w:r>
          </w:p>
        </w:tc>
        <w:tc>
          <w:tcPr>
            <w:tcW w:w="393" w:type="pct"/>
            <w:shd w:val="clear" w:color="auto" w:fill="auto"/>
            <w:vAlign w:val="center"/>
          </w:tcPr>
          <w:p w14:paraId="5C2B4BCD" w14:textId="77777777" w:rsidR="00E40105" w:rsidRDefault="00972B64">
            <w:pPr>
              <w:jc w:val="center"/>
              <w:rPr>
                <w:color w:val="000000"/>
                <w:sz w:val="20"/>
                <w:szCs w:val="20"/>
              </w:rPr>
            </w:pPr>
            <w:r>
              <w:rPr>
                <w:color w:val="000000"/>
                <w:sz w:val="20"/>
                <w:szCs w:val="20"/>
              </w:rPr>
              <w:t>64,510</w:t>
            </w:r>
          </w:p>
        </w:tc>
        <w:tc>
          <w:tcPr>
            <w:tcW w:w="382" w:type="pct"/>
            <w:shd w:val="clear" w:color="auto" w:fill="auto"/>
            <w:vAlign w:val="center"/>
          </w:tcPr>
          <w:p w14:paraId="0407D570" w14:textId="77777777" w:rsidR="00E40105" w:rsidRDefault="00972B64">
            <w:pPr>
              <w:jc w:val="center"/>
              <w:rPr>
                <w:color w:val="000000"/>
                <w:sz w:val="20"/>
                <w:szCs w:val="20"/>
              </w:rPr>
            </w:pPr>
            <w:r>
              <w:rPr>
                <w:color w:val="000000"/>
                <w:sz w:val="20"/>
                <w:szCs w:val="20"/>
              </w:rPr>
              <w:t>64,510</w:t>
            </w:r>
          </w:p>
        </w:tc>
        <w:tc>
          <w:tcPr>
            <w:tcW w:w="382" w:type="pct"/>
            <w:shd w:val="clear" w:color="auto" w:fill="auto"/>
            <w:vAlign w:val="center"/>
          </w:tcPr>
          <w:p w14:paraId="3B93D49F" w14:textId="77777777" w:rsidR="00E40105" w:rsidRDefault="00972B64">
            <w:pPr>
              <w:jc w:val="center"/>
              <w:rPr>
                <w:color w:val="000000"/>
                <w:sz w:val="20"/>
                <w:szCs w:val="20"/>
              </w:rPr>
            </w:pPr>
            <w:r>
              <w:rPr>
                <w:color w:val="000000"/>
                <w:sz w:val="20"/>
                <w:szCs w:val="20"/>
              </w:rPr>
              <w:t>64,510</w:t>
            </w:r>
          </w:p>
        </w:tc>
        <w:tc>
          <w:tcPr>
            <w:tcW w:w="382" w:type="pct"/>
            <w:shd w:val="clear" w:color="auto" w:fill="auto"/>
            <w:vAlign w:val="center"/>
          </w:tcPr>
          <w:p w14:paraId="3150B4AD" w14:textId="77777777" w:rsidR="00E40105" w:rsidRDefault="00972B64">
            <w:pPr>
              <w:jc w:val="center"/>
              <w:rPr>
                <w:color w:val="000000"/>
                <w:sz w:val="20"/>
                <w:szCs w:val="20"/>
              </w:rPr>
            </w:pPr>
            <w:r>
              <w:rPr>
                <w:color w:val="000000"/>
                <w:sz w:val="20"/>
                <w:szCs w:val="20"/>
              </w:rPr>
              <w:t>64,510</w:t>
            </w:r>
          </w:p>
        </w:tc>
        <w:tc>
          <w:tcPr>
            <w:tcW w:w="382" w:type="pct"/>
            <w:shd w:val="clear" w:color="auto" w:fill="auto"/>
            <w:vAlign w:val="center"/>
          </w:tcPr>
          <w:p w14:paraId="00300D52" w14:textId="77777777" w:rsidR="00E40105" w:rsidRDefault="00972B64">
            <w:pPr>
              <w:jc w:val="center"/>
              <w:rPr>
                <w:color w:val="000000"/>
                <w:sz w:val="20"/>
                <w:szCs w:val="20"/>
              </w:rPr>
            </w:pPr>
            <w:r>
              <w:rPr>
                <w:color w:val="000000"/>
                <w:sz w:val="20"/>
                <w:szCs w:val="20"/>
              </w:rPr>
              <w:t>64,510</w:t>
            </w:r>
          </w:p>
        </w:tc>
        <w:tc>
          <w:tcPr>
            <w:tcW w:w="382" w:type="pct"/>
            <w:shd w:val="clear" w:color="auto" w:fill="auto"/>
            <w:vAlign w:val="center"/>
          </w:tcPr>
          <w:p w14:paraId="4E7BA64E" w14:textId="77777777" w:rsidR="00E40105" w:rsidRDefault="00972B64">
            <w:pPr>
              <w:jc w:val="center"/>
              <w:rPr>
                <w:color w:val="000000"/>
                <w:sz w:val="20"/>
                <w:szCs w:val="20"/>
              </w:rPr>
            </w:pPr>
            <w:r>
              <w:rPr>
                <w:color w:val="000000"/>
                <w:sz w:val="20"/>
                <w:szCs w:val="20"/>
              </w:rPr>
              <w:t>64,510</w:t>
            </w:r>
          </w:p>
        </w:tc>
        <w:tc>
          <w:tcPr>
            <w:tcW w:w="382" w:type="pct"/>
            <w:shd w:val="clear" w:color="auto" w:fill="auto"/>
            <w:vAlign w:val="center"/>
          </w:tcPr>
          <w:p w14:paraId="78A7DBEB" w14:textId="77777777" w:rsidR="00E40105" w:rsidRDefault="00972B64">
            <w:pPr>
              <w:jc w:val="center"/>
              <w:rPr>
                <w:color w:val="000000"/>
                <w:sz w:val="20"/>
                <w:szCs w:val="20"/>
              </w:rPr>
            </w:pPr>
            <w:r>
              <w:rPr>
                <w:color w:val="000000"/>
                <w:sz w:val="20"/>
                <w:szCs w:val="20"/>
              </w:rPr>
              <w:t>64,510</w:t>
            </w:r>
          </w:p>
        </w:tc>
        <w:tc>
          <w:tcPr>
            <w:tcW w:w="371" w:type="pct"/>
            <w:shd w:val="clear" w:color="auto" w:fill="auto"/>
            <w:vAlign w:val="center"/>
          </w:tcPr>
          <w:p w14:paraId="5AACCFF0" w14:textId="77777777" w:rsidR="00E40105" w:rsidRDefault="00972B64">
            <w:pPr>
              <w:jc w:val="center"/>
              <w:rPr>
                <w:color w:val="000000"/>
                <w:sz w:val="20"/>
                <w:szCs w:val="20"/>
              </w:rPr>
            </w:pPr>
            <w:r>
              <w:rPr>
                <w:color w:val="000000"/>
                <w:sz w:val="20"/>
                <w:szCs w:val="20"/>
              </w:rPr>
              <w:t>64,510</w:t>
            </w:r>
          </w:p>
        </w:tc>
      </w:tr>
      <w:tr w:rsidR="00E40105" w14:paraId="683CE12D" w14:textId="77777777">
        <w:trPr>
          <w:trHeight w:val="57"/>
        </w:trPr>
        <w:tc>
          <w:tcPr>
            <w:tcW w:w="1945" w:type="pct"/>
            <w:shd w:val="clear" w:color="auto" w:fill="auto"/>
            <w:vAlign w:val="center"/>
          </w:tcPr>
          <w:p w14:paraId="7525B19F" w14:textId="77777777" w:rsidR="00E40105" w:rsidRDefault="00972B64">
            <w:pPr>
              <w:rPr>
                <w:color w:val="000000"/>
                <w:sz w:val="20"/>
                <w:szCs w:val="20"/>
              </w:rPr>
            </w:pPr>
            <w:r>
              <w:rPr>
                <w:color w:val="000000"/>
                <w:sz w:val="20"/>
                <w:szCs w:val="20"/>
              </w:rPr>
              <w:t>Плотность тепловой нагрузки, Гкал/ч/га</w:t>
            </w:r>
          </w:p>
        </w:tc>
        <w:tc>
          <w:tcPr>
            <w:tcW w:w="393" w:type="pct"/>
            <w:shd w:val="clear" w:color="auto" w:fill="auto"/>
            <w:vAlign w:val="center"/>
          </w:tcPr>
          <w:p w14:paraId="421C1DD1" w14:textId="77777777" w:rsidR="00E40105" w:rsidRDefault="00972B64">
            <w:pPr>
              <w:jc w:val="center"/>
              <w:rPr>
                <w:color w:val="000000"/>
                <w:sz w:val="20"/>
                <w:szCs w:val="20"/>
              </w:rPr>
            </w:pPr>
            <w:r>
              <w:rPr>
                <w:color w:val="000000"/>
                <w:sz w:val="20"/>
                <w:szCs w:val="20"/>
              </w:rPr>
              <w:t>0,142</w:t>
            </w:r>
          </w:p>
        </w:tc>
        <w:tc>
          <w:tcPr>
            <w:tcW w:w="382" w:type="pct"/>
            <w:shd w:val="clear" w:color="auto" w:fill="auto"/>
            <w:vAlign w:val="center"/>
          </w:tcPr>
          <w:p w14:paraId="4BB0BAE9"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5FF4A45"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DD119CD"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19D7940F"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7E57BAF8"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6ACACCA"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296D7C0E" w14:textId="77777777" w:rsidR="00E40105" w:rsidRDefault="00972B64">
            <w:pPr>
              <w:jc w:val="center"/>
              <w:rPr>
                <w:color w:val="000000"/>
                <w:sz w:val="20"/>
                <w:szCs w:val="20"/>
              </w:rPr>
            </w:pPr>
            <w:r>
              <w:rPr>
                <w:color w:val="000000"/>
                <w:sz w:val="20"/>
                <w:szCs w:val="20"/>
              </w:rPr>
              <w:t>0,000</w:t>
            </w:r>
          </w:p>
        </w:tc>
      </w:tr>
      <w:tr w:rsidR="00E40105" w14:paraId="32A32123" w14:textId="77777777">
        <w:trPr>
          <w:trHeight w:val="57"/>
        </w:trPr>
        <w:tc>
          <w:tcPr>
            <w:tcW w:w="1945" w:type="pct"/>
            <w:shd w:val="clear" w:color="auto" w:fill="auto"/>
            <w:noWrap/>
            <w:vAlign w:val="bottom"/>
          </w:tcPr>
          <w:p w14:paraId="02976F1E" w14:textId="77777777" w:rsidR="00E40105" w:rsidRDefault="00E40105">
            <w:pPr>
              <w:jc w:val="center"/>
              <w:rPr>
                <w:color w:val="000000"/>
                <w:sz w:val="20"/>
                <w:szCs w:val="20"/>
              </w:rPr>
            </w:pPr>
          </w:p>
        </w:tc>
        <w:tc>
          <w:tcPr>
            <w:tcW w:w="393" w:type="pct"/>
            <w:shd w:val="clear" w:color="auto" w:fill="auto"/>
            <w:noWrap/>
            <w:vAlign w:val="bottom"/>
          </w:tcPr>
          <w:p w14:paraId="068E775E" w14:textId="77777777" w:rsidR="00E40105" w:rsidRDefault="00E40105">
            <w:pPr>
              <w:rPr>
                <w:sz w:val="20"/>
                <w:szCs w:val="20"/>
              </w:rPr>
            </w:pPr>
          </w:p>
        </w:tc>
        <w:tc>
          <w:tcPr>
            <w:tcW w:w="382" w:type="pct"/>
            <w:shd w:val="clear" w:color="auto" w:fill="auto"/>
            <w:noWrap/>
            <w:vAlign w:val="bottom"/>
          </w:tcPr>
          <w:p w14:paraId="2285FDBC" w14:textId="77777777" w:rsidR="00E40105" w:rsidRDefault="00E40105">
            <w:pPr>
              <w:rPr>
                <w:sz w:val="20"/>
                <w:szCs w:val="20"/>
              </w:rPr>
            </w:pPr>
          </w:p>
        </w:tc>
        <w:tc>
          <w:tcPr>
            <w:tcW w:w="382" w:type="pct"/>
            <w:shd w:val="clear" w:color="auto" w:fill="auto"/>
            <w:noWrap/>
            <w:vAlign w:val="bottom"/>
          </w:tcPr>
          <w:p w14:paraId="0963E2B1" w14:textId="77777777" w:rsidR="00E40105" w:rsidRDefault="00E40105">
            <w:pPr>
              <w:rPr>
                <w:sz w:val="20"/>
                <w:szCs w:val="20"/>
              </w:rPr>
            </w:pPr>
          </w:p>
        </w:tc>
        <w:tc>
          <w:tcPr>
            <w:tcW w:w="382" w:type="pct"/>
            <w:shd w:val="clear" w:color="auto" w:fill="auto"/>
            <w:noWrap/>
            <w:vAlign w:val="bottom"/>
          </w:tcPr>
          <w:p w14:paraId="57FC5CE1" w14:textId="77777777" w:rsidR="00E40105" w:rsidRDefault="00E40105">
            <w:pPr>
              <w:rPr>
                <w:sz w:val="20"/>
                <w:szCs w:val="20"/>
              </w:rPr>
            </w:pPr>
          </w:p>
        </w:tc>
        <w:tc>
          <w:tcPr>
            <w:tcW w:w="382" w:type="pct"/>
            <w:shd w:val="clear" w:color="auto" w:fill="auto"/>
            <w:noWrap/>
            <w:vAlign w:val="bottom"/>
          </w:tcPr>
          <w:p w14:paraId="07840B41" w14:textId="77777777" w:rsidR="00E40105" w:rsidRDefault="00E40105">
            <w:pPr>
              <w:rPr>
                <w:sz w:val="20"/>
                <w:szCs w:val="20"/>
              </w:rPr>
            </w:pPr>
          </w:p>
        </w:tc>
        <w:tc>
          <w:tcPr>
            <w:tcW w:w="382" w:type="pct"/>
            <w:shd w:val="clear" w:color="auto" w:fill="auto"/>
            <w:noWrap/>
            <w:vAlign w:val="bottom"/>
          </w:tcPr>
          <w:p w14:paraId="6FB080CC" w14:textId="77777777" w:rsidR="00E40105" w:rsidRDefault="00E40105">
            <w:pPr>
              <w:rPr>
                <w:sz w:val="20"/>
                <w:szCs w:val="20"/>
              </w:rPr>
            </w:pPr>
          </w:p>
        </w:tc>
        <w:tc>
          <w:tcPr>
            <w:tcW w:w="382" w:type="pct"/>
            <w:shd w:val="clear" w:color="auto" w:fill="auto"/>
            <w:noWrap/>
            <w:vAlign w:val="bottom"/>
          </w:tcPr>
          <w:p w14:paraId="6149F730" w14:textId="77777777" w:rsidR="00E40105" w:rsidRDefault="00E40105">
            <w:pPr>
              <w:rPr>
                <w:sz w:val="20"/>
                <w:szCs w:val="20"/>
              </w:rPr>
            </w:pPr>
          </w:p>
        </w:tc>
        <w:tc>
          <w:tcPr>
            <w:tcW w:w="371" w:type="pct"/>
            <w:shd w:val="clear" w:color="auto" w:fill="auto"/>
            <w:noWrap/>
            <w:vAlign w:val="bottom"/>
          </w:tcPr>
          <w:p w14:paraId="6D9CC79F" w14:textId="77777777" w:rsidR="00E40105" w:rsidRDefault="00E40105">
            <w:pPr>
              <w:rPr>
                <w:sz w:val="20"/>
                <w:szCs w:val="20"/>
              </w:rPr>
            </w:pPr>
          </w:p>
        </w:tc>
      </w:tr>
      <w:tr w:rsidR="00E40105" w14:paraId="1599D1BD" w14:textId="77777777">
        <w:trPr>
          <w:trHeight w:val="57"/>
        </w:trPr>
        <w:tc>
          <w:tcPr>
            <w:tcW w:w="2338" w:type="pct"/>
            <w:gridSpan w:val="2"/>
            <w:shd w:val="clear" w:color="auto" w:fill="auto"/>
            <w:noWrap/>
            <w:vAlign w:val="center"/>
          </w:tcPr>
          <w:p w14:paraId="373B17A7" w14:textId="77777777" w:rsidR="00E40105" w:rsidRDefault="00972B64">
            <w:pPr>
              <w:rPr>
                <w:b/>
                <w:bCs/>
                <w:color w:val="000000"/>
                <w:sz w:val="18"/>
                <w:szCs w:val="18"/>
              </w:rPr>
            </w:pPr>
            <w:r>
              <w:rPr>
                <w:b/>
                <w:bCs/>
                <w:color w:val="000000"/>
                <w:sz w:val="18"/>
                <w:szCs w:val="18"/>
              </w:rPr>
              <w:t>Газовая котельная «Новый город»</w:t>
            </w:r>
          </w:p>
        </w:tc>
        <w:tc>
          <w:tcPr>
            <w:tcW w:w="382" w:type="pct"/>
            <w:shd w:val="clear" w:color="auto" w:fill="auto"/>
            <w:noWrap/>
            <w:vAlign w:val="bottom"/>
          </w:tcPr>
          <w:p w14:paraId="710736A2" w14:textId="77777777" w:rsidR="00E40105" w:rsidRDefault="00E40105">
            <w:pPr>
              <w:rPr>
                <w:color w:val="000000"/>
                <w:sz w:val="18"/>
                <w:szCs w:val="18"/>
              </w:rPr>
            </w:pPr>
          </w:p>
        </w:tc>
        <w:tc>
          <w:tcPr>
            <w:tcW w:w="382" w:type="pct"/>
            <w:shd w:val="clear" w:color="auto" w:fill="auto"/>
            <w:noWrap/>
            <w:vAlign w:val="bottom"/>
          </w:tcPr>
          <w:p w14:paraId="3CC7E44E" w14:textId="77777777" w:rsidR="00E40105" w:rsidRDefault="00E40105">
            <w:pPr>
              <w:rPr>
                <w:sz w:val="20"/>
                <w:szCs w:val="20"/>
              </w:rPr>
            </w:pPr>
          </w:p>
        </w:tc>
        <w:tc>
          <w:tcPr>
            <w:tcW w:w="382" w:type="pct"/>
            <w:shd w:val="clear" w:color="auto" w:fill="auto"/>
            <w:noWrap/>
            <w:vAlign w:val="bottom"/>
          </w:tcPr>
          <w:p w14:paraId="5B8E5D20" w14:textId="77777777" w:rsidR="00E40105" w:rsidRDefault="00E40105">
            <w:pPr>
              <w:rPr>
                <w:sz w:val="20"/>
                <w:szCs w:val="20"/>
              </w:rPr>
            </w:pPr>
          </w:p>
        </w:tc>
        <w:tc>
          <w:tcPr>
            <w:tcW w:w="382" w:type="pct"/>
            <w:shd w:val="clear" w:color="auto" w:fill="auto"/>
            <w:noWrap/>
            <w:vAlign w:val="bottom"/>
          </w:tcPr>
          <w:p w14:paraId="7F9777D4" w14:textId="77777777" w:rsidR="00E40105" w:rsidRDefault="00E40105">
            <w:pPr>
              <w:rPr>
                <w:sz w:val="20"/>
                <w:szCs w:val="20"/>
              </w:rPr>
            </w:pPr>
          </w:p>
        </w:tc>
        <w:tc>
          <w:tcPr>
            <w:tcW w:w="382" w:type="pct"/>
            <w:shd w:val="clear" w:color="auto" w:fill="auto"/>
            <w:noWrap/>
            <w:vAlign w:val="bottom"/>
          </w:tcPr>
          <w:p w14:paraId="70DCECBC" w14:textId="77777777" w:rsidR="00E40105" w:rsidRDefault="00E40105">
            <w:pPr>
              <w:rPr>
                <w:sz w:val="20"/>
                <w:szCs w:val="20"/>
              </w:rPr>
            </w:pPr>
          </w:p>
        </w:tc>
        <w:tc>
          <w:tcPr>
            <w:tcW w:w="382" w:type="pct"/>
            <w:shd w:val="clear" w:color="auto" w:fill="auto"/>
            <w:noWrap/>
            <w:vAlign w:val="bottom"/>
          </w:tcPr>
          <w:p w14:paraId="6672D7B7" w14:textId="77777777" w:rsidR="00E40105" w:rsidRDefault="00E40105">
            <w:pPr>
              <w:rPr>
                <w:sz w:val="20"/>
                <w:szCs w:val="20"/>
              </w:rPr>
            </w:pPr>
          </w:p>
        </w:tc>
        <w:tc>
          <w:tcPr>
            <w:tcW w:w="371" w:type="pct"/>
            <w:shd w:val="clear" w:color="auto" w:fill="auto"/>
            <w:noWrap/>
            <w:vAlign w:val="bottom"/>
          </w:tcPr>
          <w:p w14:paraId="5ECA6537" w14:textId="77777777" w:rsidR="00E40105" w:rsidRDefault="00E40105">
            <w:pPr>
              <w:rPr>
                <w:sz w:val="20"/>
                <w:szCs w:val="20"/>
              </w:rPr>
            </w:pPr>
          </w:p>
        </w:tc>
      </w:tr>
      <w:tr w:rsidR="00E40105" w14:paraId="45E45EB3" w14:textId="77777777">
        <w:trPr>
          <w:trHeight w:val="57"/>
        </w:trPr>
        <w:tc>
          <w:tcPr>
            <w:tcW w:w="1945" w:type="pct"/>
            <w:shd w:val="clear" w:color="auto" w:fill="auto"/>
            <w:vAlign w:val="center"/>
          </w:tcPr>
          <w:p w14:paraId="49100292" w14:textId="77777777" w:rsidR="00E40105" w:rsidRDefault="00972B64">
            <w:pPr>
              <w:rPr>
                <w:b/>
                <w:bCs/>
                <w:color w:val="000000"/>
                <w:sz w:val="20"/>
                <w:szCs w:val="20"/>
              </w:rPr>
            </w:pPr>
            <w:r>
              <w:rPr>
                <w:b/>
                <w:bCs/>
                <w:color w:val="000000"/>
                <w:sz w:val="20"/>
                <w:szCs w:val="20"/>
              </w:rPr>
              <w:t>Наименование показателя</w:t>
            </w:r>
          </w:p>
        </w:tc>
        <w:tc>
          <w:tcPr>
            <w:tcW w:w="393" w:type="pct"/>
            <w:shd w:val="clear" w:color="auto" w:fill="auto"/>
            <w:vAlign w:val="center"/>
          </w:tcPr>
          <w:p w14:paraId="063F7CC0" w14:textId="77777777" w:rsidR="00E40105" w:rsidRDefault="00972B64">
            <w:pPr>
              <w:jc w:val="center"/>
              <w:rPr>
                <w:b/>
                <w:bCs/>
                <w:color w:val="000000"/>
                <w:sz w:val="20"/>
                <w:szCs w:val="20"/>
              </w:rPr>
            </w:pPr>
            <w:r>
              <w:rPr>
                <w:b/>
                <w:bCs/>
                <w:color w:val="000000"/>
                <w:sz w:val="20"/>
                <w:szCs w:val="20"/>
              </w:rPr>
              <w:t>2025</w:t>
            </w:r>
          </w:p>
        </w:tc>
        <w:tc>
          <w:tcPr>
            <w:tcW w:w="382" w:type="pct"/>
            <w:shd w:val="clear" w:color="auto" w:fill="auto"/>
            <w:vAlign w:val="center"/>
          </w:tcPr>
          <w:p w14:paraId="4CA17FD5" w14:textId="77777777" w:rsidR="00E40105" w:rsidRDefault="00972B64">
            <w:pPr>
              <w:jc w:val="center"/>
              <w:rPr>
                <w:b/>
                <w:bCs/>
                <w:color w:val="000000"/>
                <w:sz w:val="20"/>
                <w:szCs w:val="20"/>
              </w:rPr>
            </w:pPr>
            <w:r>
              <w:rPr>
                <w:b/>
                <w:bCs/>
                <w:color w:val="000000"/>
                <w:sz w:val="20"/>
                <w:szCs w:val="20"/>
              </w:rPr>
              <w:t>2026</w:t>
            </w:r>
          </w:p>
        </w:tc>
        <w:tc>
          <w:tcPr>
            <w:tcW w:w="382" w:type="pct"/>
            <w:shd w:val="clear" w:color="auto" w:fill="auto"/>
            <w:vAlign w:val="center"/>
          </w:tcPr>
          <w:p w14:paraId="6AB1DD0D" w14:textId="77777777" w:rsidR="00E40105" w:rsidRDefault="00972B64">
            <w:pPr>
              <w:jc w:val="center"/>
              <w:rPr>
                <w:b/>
                <w:bCs/>
                <w:color w:val="000000"/>
                <w:sz w:val="20"/>
                <w:szCs w:val="20"/>
              </w:rPr>
            </w:pPr>
            <w:r>
              <w:rPr>
                <w:b/>
                <w:bCs/>
                <w:color w:val="000000"/>
                <w:sz w:val="20"/>
                <w:szCs w:val="20"/>
              </w:rPr>
              <w:t>2027</w:t>
            </w:r>
          </w:p>
        </w:tc>
        <w:tc>
          <w:tcPr>
            <w:tcW w:w="382" w:type="pct"/>
            <w:shd w:val="clear" w:color="auto" w:fill="auto"/>
            <w:vAlign w:val="center"/>
          </w:tcPr>
          <w:p w14:paraId="447A3149" w14:textId="77777777" w:rsidR="00E40105" w:rsidRDefault="00972B64">
            <w:pPr>
              <w:jc w:val="center"/>
              <w:rPr>
                <w:b/>
                <w:bCs/>
                <w:color w:val="000000"/>
                <w:sz w:val="20"/>
                <w:szCs w:val="20"/>
              </w:rPr>
            </w:pPr>
            <w:r>
              <w:rPr>
                <w:b/>
                <w:bCs/>
                <w:color w:val="000000"/>
                <w:sz w:val="20"/>
                <w:szCs w:val="20"/>
              </w:rPr>
              <w:t>2028</w:t>
            </w:r>
          </w:p>
        </w:tc>
        <w:tc>
          <w:tcPr>
            <w:tcW w:w="382" w:type="pct"/>
            <w:shd w:val="clear" w:color="auto" w:fill="auto"/>
            <w:vAlign w:val="center"/>
          </w:tcPr>
          <w:p w14:paraId="1EC19723" w14:textId="77777777" w:rsidR="00E40105" w:rsidRDefault="00972B64">
            <w:pPr>
              <w:jc w:val="center"/>
              <w:rPr>
                <w:b/>
                <w:bCs/>
                <w:color w:val="000000"/>
                <w:sz w:val="20"/>
                <w:szCs w:val="20"/>
              </w:rPr>
            </w:pPr>
            <w:r>
              <w:rPr>
                <w:b/>
                <w:bCs/>
                <w:color w:val="000000"/>
                <w:sz w:val="20"/>
                <w:szCs w:val="20"/>
              </w:rPr>
              <w:t>2029</w:t>
            </w:r>
          </w:p>
        </w:tc>
        <w:tc>
          <w:tcPr>
            <w:tcW w:w="382" w:type="pct"/>
            <w:shd w:val="clear" w:color="auto" w:fill="auto"/>
            <w:vAlign w:val="center"/>
          </w:tcPr>
          <w:p w14:paraId="03CFD67C" w14:textId="77777777" w:rsidR="00E40105" w:rsidRDefault="00972B64">
            <w:pPr>
              <w:jc w:val="center"/>
              <w:rPr>
                <w:b/>
                <w:bCs/>
                <w:color w:val="000000"/>
                <w:sz w:val="20"/>
                <w:szCs w:val="20"/>
              </w:rPr>
            </w:pPr>
            <w:r>
              <w:rPr>
                <w:b/>
                <w:bCs/>
                <w:color w:val="000000"/>
                <w:sz w:val="20"/>
                <w:szCs w:val="20"/>
              </w:rPr>
              <w:t>2030</w:t>
            </w:r>
          </w:p>
        </w:tc>
        <w:tc>
          <w:tcPr>
            <w:tcW w:w="382" w:type="pct"/>
            <w:shd w:val="clear" w:color="auto" w:fill="auto"/>
            <w:vAlign w:val="center"/>
          </w:tcPr>
          <w:p w14:paraId="5764126F" w14:textId="77777777" w:rsidR="00E40105" w:rsidRDefault="00972B64">
            <w:pPr>
              <w:jc w:val="center"/>
              <w:rPr>
                <w:b/>
                <w:bCs/>
                <w:color w:val="000000"/>
                <w:sz w:val="20"/>
                <w:szCs w:val="20"/>
              </w:rPr>
            </w:pPr>
            <w:r>
              <w:rPr>
                <w:b/>
                <w:bCs/>
                <w:color w:val="000000"/>
                <w:sz w:val="20"/>
                <w:szCs w:val="20"/>
              </w:rPr>
              <w:t>2035</w:t>
            </w:r>
          </w:p>
        </w:tc>
        <w:tc>
          <w:tcPr>
            <w:tcW w:w="371" w:type="pct"/>
            <w:shd w:val="clear" w:color="auto" w:fill="auto"/>
            <w:vAlign w:val="center"/>
          </w:tcPr>
          <w:p w14:paraId="35241FCA" w14:textId="77777777" w:rsidR="00E40105" w:rsidRDefault="00972B64">
            <w:pPr>
              <w:jc w:val="center"/>
              <w:rPr>
                <w:b/>
                <w:bCs/>
                <w:color w:val="000000"/>
                <w:sz w:val="20"/>
                <w:szCs w:val="20"/>
              </w:rPr>
            </w:pPr>
            <w:r>
              <w:rPr>
                <w:b/>
                <w:bCs/>
                <w:color w:val="000000"/>
                <w:sz w:val="20"/>
                <w:szCs w:val="20"/>
              </w:rPr>
              <w:t>2042</w:t>
            </w:r>
          </w:p>
        </w:tc>
      </w:tr>
      <w:tr w:rsidR="00E40105" w14:paraId="2A0B1815" w14:textId="77777777">
        <w:trPr>
          <w:trHeight w:val="57"/>
        </w:trPr>
        <w:tc>
          <w:tcPr>
            <w:tcW w:w="1945" w:type="pct"/>
            <w:shd w:val="clear" w:color="auto" w:fill="auto"/>
            <w:vAlign w:val="center"/>
          </w:tcPr>
          <w:p w14:paraId="6511DC75" w14:textId="77777777" w:rsidR="00E40105" w:rsidRDefault="00972B64">
            <w:pPr>
              <w:rPr>
                <w:color w:val="000000"/>
                <w:sz w:val="20"/>
                <w:szCs w:val="20"/>
              </w:rPr>
            </w:pPr>
            <w:r>
              <w:rPr>
                <w:color w:val="000000"/>
                <w:sz w:val="20"/>
                <w:szCs w:val="20"/>
              </w:rPr>
              <w:t>Установленная тепловая мощность, в том числе:</w:t>
            </w:r>
          </w:p>
        </w:tc>
        <w:tc>
          <w:tcPr>
            <w:tcW w:w="393" w:type="pct"/>
            <w:shd w:val="clear" w:color="auto" w:fill="auto"/>
            <w:vAlign w:val="center"/>
          </w:tcPr>
          <w:p w14:paraId="79434FC3" w14:textId="77777777" w:rsidR="00E40105" w:rsidRDefault="00972B64">
            <w:pPr>
              <w:jc w:val="center"/>
              <w:rPr>
                <w:color w:val="000000"/>
                <w:sz w:val="20"/>
                <w:szCs w:val="20"/>
              </w:rPr>
            </w:pPr>
            <w:r>
              <w:rPr>
                <w:color w:val="000000"/>
                <w:sz w:val="20"/>
                <w:szCs w:val="20"/>
              </w:rPr>
              <w:t>50,000</w:t>
            </w:r>
          </w:p>
        </w:tc>
        <w:tc>
          <w:tcPr>
            <w:tcW w:w="382" w:type="pct"/>
            <w:shd w:val="clear" w:color="auto" w:fill="auto"/>
            <w:vAlign w:val="center"/>
          </w:tcPr>
          <w:p w14:paraId="2657F52F" w14:textId="77777777" w:rsidR="00E40105" w:rsidRDefault="00972B64">
            <w:pPr>
              <w:jc w:val="center"/>
              <w:rPr>
                <w:color w:val="000000"/>
                <w:sz w:val="20"/>
                <w:szCs w:val="20"/>
              </w:rPr>
            </w:pPr>
            <w:r>
              <w:rPr>
                <w:color w:val="000000"/>
                <w:sz w:val="20"/>
                <w:szCs w:val="20"/>
              </w:rPr>
              <w:t>50,000</w:t>
            </w:r>
          </w:p>
        </w:tc>
        <w:tc>
          <w:tcPr>
            <w:tcW w:w="382" w:type="pct"/>
            <w:shd w:val="clear" w:color="auto" w:fill="auto"/>
            <w:vAlign w:val="center"/>
          </w:tcPr>
          <w:p w14:paraId="1765E3F8" w14:textId="77777777" w:rsidR="00E40105" w:rsidRDefault="00972B64">
            <w:pPr>
              <w:jc w:val="center"/>
              <w:rPr>
                <w:color w:val="000000"/>
                <w:sz w:val="20"/>
                <w:szCs w:val="20"/>
              </w:rPr>
            </w:pPr>
            <w:r>
              <w:rPr>
                <w:color w:val="000000"/>
                <w:sz w:val="20"/>
                <w:szCs w:val="20"/>
              </w:rPr>
              <w:t>50,000</w:t>
            </w:r>
          </w:p>
        </w:tc>
        <w:tc>
          <w:tcPr>
            <w:tcW w:w="382" w:type="pct"/>
            <w:shd w:val="clear" w:color="auto" w:fill="auto"/>
            <w:vAlign w:val="center"/>
          </w:tcPr>
          <w:p w14:paraId="3AE7570B" w14:textId="77777777" w:rsidR="00E40105" w:rsidRDefault="00972B64">
            <w:pPr>
              <w:jc w:val="center"/>
              <w:rPr>
                <w:color w:val="000000"/>
                <w:sz w:val="20"/>
                <w:szCs w:val="20"/>
              </w:rPr>
            </w:pPr>
            <w:r>
              <w:rPr>
                <w:color w:val="000000"/>
                <w:sz w:val="20"/>
                <w:szCs w:val="20"/>
              </w:rPr>
              <w:t>50,000</w:t>
            </w:r>
          </w:p>
        </w:tc>
        <w:tc>
          <w:tcPr>
            <w:tcW w:w="382" w:type="pct"/>
            <w:shd w:val="clear" w:color="auto" w:fill="auto"/>
            <w:vAlign w:val="center"/>
          </w:tcPr>
          <w:p w14:paraId="58031271" w14:textId="77777777" w:rsidR="00E40105" w:rsidRDefault="00972B64">
            <w:pPr>
              <w:jc w:val="center"/>
              <w:rPr>
                <w:color w:val="000000"/>
                <w:sz w:val="20"/>
                <w:szCs w:val="20"/>
              </w:rPr>
            </w:pPr>
            <w:r>
              <w:rPr>
                <w:color w:val="000000"/>
                <w:sz w:val="20"/>
                <w:szCs w:val="20"/>
              </w:rPr>
              <w:t>50,000</w:t>
            </w:r>
          </w:p>
        </w:tc>
        <w:tc>
          <w:tcPr>
            <w:tcW w:w="382" w:type="pct"/>
            <w:shd w:val="clear" w:color="auto" w:fill="auto"/>
            <w:vAlign w:val="center"/>
          </w:tcPr>
          <w:p w14:paraId="08E763E7" w14:textId="77777777" w:rsidR="00E40105" w:rsidRDefault="00972B64">
            <w:pPr>
              <w:jc w:val="center"/>
              <w:rPr>
                <w:color w:val="000000"/>
                <w:sz w:val="20"/>
                <w:szCs w:val="20"/>
              </w:rPr>
            </w:pPr>
            <w:r>
              <w:rPr>
                <w:color w:val="000000"/>
                <w:sz w:val="20"/>
                <w:szCs w:val="20"/>
              </w:rPr>
              <w:t>50,000</w:t>
            </w:r>
          </w:p>
        </w:tc>
        <w:tc>
          <w:tcPr>
            <w:tcW w:w="382" w:type="pct"/>
            <w:shd w:val="clear" w:color="auto" w:fill="auto"/>
            <w:vAlign w:val="center"/>
          </w:tcPr>
          <w:p w14:paraId="2FF04925" w14:textId="77777777" w:rsidR="00E40105" w:rsidRDefault="00972B64">
            <w:pPr>
              <w:jc w:val="center"/>
              <w:rPr>
                <w:color w:val="000000"/>
                <w:sz w:val="20"/>
                <w:szCs w:val="20"/>
              </w:rPr>
            </w:pPr>
            <w:r>
              <w:rPr>
                <w:color w:val="000000"/>
                <w:sz w:val="20"/>
                <w:szCs w:val="20"/>
              </w:rPr>
              <w:t>50,000</w:t>
            </w:r>
          </w:p>
        </w:tc>
        <w:tc>
          <w:tcPr>
            <w:tcW w:w="371" w:type="pct"/>
            <w:shd w:val="clear" w:color="auto" w:fill="auto"/>
            <w:vAlign w:val="center"/>
          </w:tcPr>
          <w:p w14:paraId="3032DB12" w14:textId="77777777" w:rsidR="00E40105" w:rsidRDefault="00972B64">
            <w:pPr>
              <w:jc w:val="center"/>
              <w:rPr>
                <w:color w:val="000000"/>
                <w:sz w:val="20"/>
                <w:szCs w:val="20"/>
              </w:rPr>
            </w:pPr>
            <w:r>
              <w:rPr>
                <w:color w:val="000000"/>
                <w:sz w:val="20"/>
                <w:szCs w:val="20"/>
              </w:rPr>
              <w:t>50,000</w:t>
            </w:r>
          </w:p>
        </w:tc>
      </w:tr>
      <w:tr w:rsidR="00E40105" w14:paraId="0F34FB18" w14:textId="77777777">
        <w:trPr>
          <w:trHeight w:val="57"/>
        </w:trPr>
        <w:tc>
          <w:tcPr>
            <w:tcW w:w="1945" w:type="pct"/>
            <w:shd w:val="clear" w:color="auto" w:fill="auto"/>
            <w:vAlign w:val="center"/>
          </w:tcPr>
          <w:p w14:paraId="06A7AF9B" w14:textId="77777777" w:rsidR="00E40105" w:rsidRDefault="00972B64">
            <w:pPr>
              <w:rPr>
                <w:color w:val="000000"/>
                <w:sz w:val="20"/>
                <w:szCs w:val="20"/>
              </w:rPr>
            </w:pPr>
            <w:r>
              <w:rPr>
                <w:color w:val="000000"/>
                <w:sz w:val="20"/>
                <w:szCs w:val="20"/>
              </w:rPr>
              <w:t>Располагаемая тепловая мощность</w:t>
            </w:r>
          </w:p>
        </w:tc>
        <w:tc>
          <w:tcPr>
            <w:tcW w:w="393" w:type="pct"/>
            <w:shd w:val="clear" w:color="auto" w:fill="auto"/>
            <w:vAlign w:val="center"/>
          </w:tcPr>
          <w:p w14:paraId="6A0875D8" w14:textId="77777777" w:rsidR="00E40105" w:rsidRDefault="00972B64">
            <w:pPr>
              <w:jc w:val="center"/>
              <w:rPr>
                <w:color w:val="000000"/>
                <w:sz w:val="20"/>
                <w:szCs w:val="20"/>
              </w:rPr>
            </w:pPr>
            <w:r>
              <w:rPr>
                <w:color w:val="000000"/>
                <w:sz w:val="20"/>
                <w:szCs w:val="20"/>
              </w:rPr>
              <w:t>50,000</w:t>
            </w:r>
          </w:p>
        </w:tc>
        <w:tc>
          <w:tcPr>
            <w:tcW w:w="382" w:type="pct"/>
            <w:shd w:val="clear" w:color="auto" w:fill="auto"/>
            <w:vAlign w:val="center"/>
          </w:tcPr>
          <w:p w14:paraId="619DC392" w14:textId="77777777" w:rsidR="00E40105" w:rsidRDefault="00972B64">
            <w:pPr>
              <w:jc w:val="center"/>
              <w:rPr>
                <w:color w:val="000000"/>
                <w:sz w:val="20"/>
                <w:szCs w:val="20"/>
              </w:rPr>
            </w:pPr>
            <w:r>
              <w:rPr>
                <w:color w:val="000000"/>
                <w:sz w:val="20"/>
                <w:szCs w:val="20"/>
              </w:rPr>
              <w:t>50,000</w:t>
            </w:r>
          </w:p>
        </w:tc>
        <w:tc>
          <w:tcPr>
            <w:tcW w:w="382" w:type="pct"/>
            <w:shd w:val="clear" w:color="auto" w:fill="auto"/>
            <w:vAlign w:val="center"/>
          </w:tcPr>
          <w:p w14:paraId="7C64ABA6" w14:textId="77777777" w:rsidR="00E40105" w:rsidRDefault="00972B64">
            <w:pPr>
              <w:jc w:val="center"/>
              <w:rPr>
                <w:color w:val="000000"/>
                <w:sz w:val="20"/>
                <w:szCs w:val="20"/>
              </w:rPr>
            </w:pPr>
            <w:r>
              <w:rPr>
                <w:color w:val="000000"/>
                <w:sz w:val="20"/>
                <w:szCs w:val="20"/>
              </w:rPr>
              <w:t>50,000</w:t>
            </w:r>
          </w:p>
        </w:tc>
        <w:tc>
          <w:tcPr>
            <w:tcW w:w="382" w:type="pct"/>
            <w:shd w:val="clear" w:color="auto" w:fill="auto"/>
            <w:vAlign w:val="center"/>
          </w:tcPr>
          <w:p w14:paraId="3D1A09EC" w14:textId="77777777" w:rsidR="00E40105" w:rsidRDefault="00972B64">
            <w:pPr>
              <w:jc w:val="center"/>
              <w:rPr>
                <w:color w:val="000000"/>
                <w:sz w:val="20"/>
                <w:szCs w:val="20"/>
              </w:rPr>
            </w:pPr>
            <w:r>
              <w:rPr>
                <w:color w:val="000000"/>
                <w:sz w:val="20"/>
                <w:szCs w:val="20"/>
              </w:rPr>
              <w:t>50,000</w:t>
            </w:r>
          </w:p>
        </w:tc>
        <w:tc>
          <w:tcPr>
            <w:tcW w:w="382" w:type="pct"/>
            <w:shd w:val="clear" w:color="auto" w:fill="auto"/>
            <w:vAlign w:val="center"/>
          </w:tcPr>
          <w:p w14:paraId="2AFB7E13" w14:textId="77777777" w:rsidR="00E40105" w:rsidRDefault="00972B64">
            <w:pPr>
              <w:jc w:val="center"/>
              <w:rPr>
                <w:color w:val="000000"/>
                <w:sz w:val="20"/>
                <w:szCs w:val="20"/>
              </w:rPr>
            </w:pPr>
            <w:r>
              <w:rPr>
                <w:color w:val="000000"/>
                <w:sz w:val="20"/>
                <w:szCs w:val="20"/>
              </w:rPr>
              <w:t>50,000</w:t>
            </w:r>
          </w:p>
        </w:tc>
        <w:tc>
          <w:tcPr>
            <w:tcW w:w="382" w:type="pct"/>
            <w:shd w:val="clear" w:color="auto" w:fill="auto"/>
            <w:vAlign w:val="center"/>
          </w:tcPr>
          <w:p w14:paraId="0D20627E" w14:textId="77777777" w:rsidR="00E40105" w:rsidRDefault="00972B64">
            <w:pPr>
              <w:jc w:val="center"/>
              <w:rPr>
                <w:color w:val="000000"/>
                <w:sz w:val="20"/>
                <w:szCs w:val="20"/>
              </w:rPr>
            </w:pPr>
            <w:r>
              <w:rPr>
                <w:color w:val="000000"/>
                <w:sz w:val="20"/>
                <w:szCs w:val="20"/>
              </w:rPr>
              <w:t>50,000</w:t>
            </w:r>
          </w:p>
        </w:tc>
        <w:tc>
          <w:tcPr>
            <w:tcW w:w="382" w:type="pct"/>
            <w:shd w:val="clear" w:color="auto" w:fill="auto"/>
            <w:vAlign w:val="center"/>
          </w:tcPr>
          <w:p w14:paraId="2E6F291B" w14:textId="77777777" w:rsidR="00E40105" w:rsidRDefault="00972B64">
            <w:pPr>
              <w:jc w:val="center"/>
              <w:rPr>
                <w:color w:val="000000"/>
                <w:sz w:val="20"/>
                <w:szCs w:val="20"/>
              </w:rPr>
            </w:pPr>
            <w:r>
              <w:rPr>
                <w:color w:val="000000"/>
                <w:sz w:val="20"/>
                <w:szCs w:val="20"/>
              </w:rPr>
              <w:t>50,000</w:t>
            </w:r>
          </w:p>
        </w:tc>
        <w:tc>
          <w:tcPr>
            <w:tcW w:w="371" w:type="pct"/>
            <w:shd w:val="clear" w:color="auto" w:fill="auto"/>
            <w:vAlign w:val="center"/>
          </w:tcPr>
          <w:p w14:paraId="7988C686" w14:textId="77777777" w:rsidR="00E40105" w:rsidRDefault="00972B64">
            <w:pPr>
              <w:jc w:val="center"/>
              <w:rPr>
                <w:color w:val="000000"/>
                <w:sz w:val="20"/>
                <w:szCs w:val="20"/>
              </w:rPr>
            </w:pPr>
            <w:r>
              <w:rPr>
                <w:color w:val="000000"/>
                <w:sz w:val="20"/>
                <w:szCs w:val="20"/>
              </w:rPr>
              <w:t>50,000</w:t>
            </w:r>
          </w:p>
        </w:tc>
      </w:tr>
      <w:tr w:rsidR="00E40105" w14:paraId="7C6CFD36" w14:textId="77777777">
        <w:trPr>
          <w:trHeight w:val="57"/>
        </w:trPr>
        <w:tc>
          <w:tcPr>
            <w:tcW w:w="1945" w:type="pct"/>
            <w:shd w:val="clear" w:color="auto" w:fill="auto"/>
            <w:vAlign w:val="center"/>
          </w:tcPr>
          <w:p w14:paraId="7E91774B" w14:textId="77777777" w:rsidR="00E40105" w:rsidRDefault="00972B64">
            <w:pPr>
              <w:rPr>
                <w:color w:val="000000"/>
                <w:sz w:val="20"/>
                <w:szCs w:val="20"/>
              </w:rPr>
            </w:pPr>
            <w:r>
              <w:rPr>
                <w:color w:val="000000"/>
                <w:sz w:val="20"/>
                <w:szCs w:val="20"/>
              </w:rPr>
              <w:t>Затраты тепла на собственные нужды  в горячей воде</w:t>
            </w:r>
          </w:p>
        </w:tc>
        <w:tc>
          <w:tcPr>
            <w:tcW w:w="393" w:type="pct"/>
            <w:shd w:val="clear" w:color="auto" w:fill="auto"/>
            <w:vAlign w:val="center"/>
          </w:tcPr>
          <w:p w14:paraId="2D9A8590" w14:textId="77777777" w:rsidR="00E40105" w:rsidRDefault="00972B64">
            <w:pPr>
              <w:jc w:val="center"/>
              <w:rPr>
                <w:color w:val="000000"/>
                <w:sz w:val="20"/>
                <w:szCs w:val="20"/>
              </w:rPr>
            </w:pPr>
            <w:r>
              <w:rPr>
                <w:color w:val="000000"/>
                <w:sz w:val="20"/>
                <w:szCs w:val="20"/>
              </w:rPr>
              <w:t>0,500</w:t>
            </w:r>
          </w:p>
        </w:tc>
        <w:tc>
          <w:tcPr>
            <w:tcW w:w="382" w:type="pct"/>
            <w:shd w:val="clear" w:color="auto" w:fill="auto"/>
            <w:vAlign w:val="center"/>
          </w:tcPr>
          <w:p w14:paraId="1C02AEF8" w14:textId="77777777" w:rsidR="00E40105" w:rsidRDefault="00972B64">
            <w:pPr>
              <w:jc w:val="center"/>
              <w:rPr>
                <w:color w:val="000000"/>
                <w:sz w:val="20"/>
                <w:szCs w:val="20"/>
              </w:rPr>
            </w:pPr>
            <w:r>
              <w:rPr>
                <w:color w:val="000000"/>
                <w:sz w:val="20"/>
                <w:szCs w:val="20"/>
              </w:rPr>
              <w:t>0,500</w:t>
            </w:r>
          </w:p>
        </w:tc>
        <w:tc>
          <w:tcPr>
            <w:tcW w:w="382" w:type="pct"/>
            <w:shd w:val="clear" w:color="auto" w:fill="auto"/>
            <w:vAlign w:val="center"/>
          </w:tcPr>
          <w:p w14:paraId="2DFF28C7" w14:textId="77777777" w:rsidR="00E40105" w:rsidRDefault="00972B64">
            <w:pPr>
              <w:jc w:val="center"/>
              <w:rPr>
                <w:color w:val="000000"/>
                <w:sz w:val="20"/>
                <w:szCs w:val="20"/>
              </w:rPr>
            </w:pPr>
            <w:r>
              <w:rPr>
                <w:color w:val="000000"/>
                <w:sz w:val="20"/>
                <w:szCs w:val="20"/>
              </w:rPr>
              <w:t>0,500</w:t>
            </w:r>
          </w:p>
        </w:tc>
        <w:tc>
          <w:tcPr>
            <w:tcW w:w="382" w:type="pct"/>
            <w:shd w:val="clear" w:color="auto" w:fill="auto"/>
            <w:vAlign w:val="center"/>
          </w:tcPr>
          <w:p w14:paraId="30CC151D" w14:textId="77777777" w:rsidR="00E40105" w:rsidRDefault="00972B64">
            <w:pPr>
              <w:jc w:val="center"/>
              <w:rPr>
                <w:color w:val="000000"/>
                <w:sz w:val="20"/>
                <w:szCs w:val="20"/>
              </w:rPr>
            </w:pPr>
            <w:r>
              <w:rPr>
                <w:color w:val="000000"/>
                <w:sz w:val="20"/>
                <w:szCs w:val="20"/>
              </w:rPr>
              <w:t>0,500</w:t>
            </w:r>
          </w:p>
        </w:tc>
        <w:tc>
          <w:tcPr>
            <w:tcW w:w="382" w:type="pct"/>
            <w:shd w:val="clear" w:color="auto" w:fill="auto"/>
            <w:vAlign w:val="center"/>
          </w:tcPr>
          <w:p w14:paraId="2052C391" w14:textId="77777777" w:rsidR="00E40105" w:rsidRDefault="00972B64">
            <w:pPr>
              <w:jc w:val="center"/>
              <w:rPr>
                <w:color w:val="000000"/>
                <w:sz w:val="20"/>
                <w:szCs w:val="20"/>
              </w:rPr>
            </w:pPr>
            <w:r>
              <w:rPr>
                <w:color w:val="000000"/>
                <w:sz w:val="20"/>
                <w:szCs w:val="20"/>
              </w:rPr>
              <w:t>0,500</w:t>
            </w:r>
          </w:p>
        </w:tc>
        <w:tc>
          <w:tcPr>
            <w:tcW w:w="382" w:type="pct"/>
            <w:shd w:val="clear" w:color="auto" w:fill="auto"/>
            <w:vAlign w:val="center"/>
          </w:tcPr>
          <w:p w14:paraId="222556D6" w14:textId="77777777" w:rsidR="00E40105" w:rsidRDefault="00972B64">
            <w:pPr>
              <w:jc w:val="center"/>
              <w:rPr>
                <w:color w:val="000000"/>
                <w:sz w:val="20"/>
                <w:szCs w:val="20"/>
              </w:rPr>
            </w:pPr>
            <w:r>
              <w:rPr>
                <w:color w:val="000000"/>
                <w:sz w:val="20"/>
                <w:szCs w:val="20"/>
              </w:rPr>
              <w:t>0,500</w:t>
            </w:r>
          </w:p>
        </w:tc>
        <w:tc>
          <w:tcPr>
            <w:tcW w:w="382" w:type="pct"/>
            <w:shd w:val="clear" w:color="auto" w:fill="auto"/>
            <w:vAlign w:val="center"/>
          </w:tcPr>
          <w:p w14:paraId="0D811C53" w14:textId="77777777" w:rsidR="00E40105" w:rsidRDefault="00972B64">
            <w:pPr>
              <w:jc w:val="center"/>
              <w:rPr>
                <w:color w:val="000000"/>
                <w:sz w:val="20"/>
                <w:szCs w:val="20"/>
              </w:rPr>
            </w:pPr>
            <w:r>
              <w:rPr>
                <w:color w:val="000000"/>
                <w:sz w:val="20"/>
                <w:szCs w:val="20"/>
              </w:rPr>
              <w:t>0,500</w:t>
            </w:r>
          </w:p>
        </w:tc>
        <w:tc>
          <w:tcPr>
            <w:tcW w:w="371" w:type="pct"/>
            <w:shd w:val="clear" w:color="auto" w:fill="auto"/>
            <w:vAlign w:val="center"/>
          </w:tcPr>
          <w:p w14:paraId="2D2841B1" w14:textId="77777777" w:rsidR="00E40105" w:rsidRDefault="00972B64">
            <w:pPr>
              <w:jc w:val="center"/>
              <w:rPr>
                <w:color w:val="000000"/>
                <w:sz w:val="20"/>
                <w:szCs w:val="20"/>
              </w:rPr>
            </w:pPr>
            <w:r>
              <w:rPr>
                <w:color w:val="000000"/>
                <w:sz w:val="20"/>
                <w:szCs w:val="20"/>
              </w:rPr>
              <w:t>0,500</w:t>
            </w:r>
          </w:p>
        </w:tc>
      </w:tr>
      <w:tr w:rsidR="00E40105" w14:paraId="68B4F67B" w14:textId="77777777">
        <w:trPr>
          <w:trHeight w:val="57"/>
        </w:trPr>
        <w:tc>
          <w:tcPr>
            <w:tcW w:w="1945" w:type="pct"/>
            <w:shd w:val="clear" w:color="auto" w:fill="auto"/>
            <w:vAlign w:val="center"/>
          </w:tcPr>
          <w:p w14:paraId="7C3AFF9E" w14:textId="77777777" w:rsidR="00E40105" w:rsidRDefault="00972B64">
            <w:pPr>
              <w:rPr>
                <w:color w:val="000000"/>
                <w:sz w:val="20"/>
                <w:szCs w:val="20"/>
              </w:rPr>
            </w:pPr>
            <w:r>
              <w:rPr>
                <w:color w:val="000000"/>
                <w:sz w:val="20"/>
                <w:szCs w:val="20"/>
              </w:rPr>
              <w:t>Потери в тепловых сетях в горячей воде</w:t>
            </w:r>
          </w:p>
        </w:tc>
        <w:tc>
          <w:tcPr>
            <w:tcW w:w="393" w:type="pct"/>
            <w:shd w:val="clear" w:color="auto" w:fill="auto"/>
            <w:vAlign w:val="center"/>
          </w:tcPr>
          <w:p w14:paraId="7E6D4C1A"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20D7D74" w14:textId="77777777" w:rsidR="00E40105" w:rsidRDefault="00972B64">
            <w:pPr>
              <w:jc w:val="center"/>
              <w:rPr>
                <w:color w:val="000000"/>
                <w:sz w:val="20"/>
                <w:szCs w:val="20"/>
              </w:rPr>
            </w:pPr>
            <w:r>
              <w:rPr>
                <w:color w:val="000000"/>
                <w:sz w:val="20"/>
                <w:szCs w:val="20"/>
              </w:rPr>
              <w:t>1,310</w:t>
            </w:r>
          </w:p>
        </w:tc>
        <w:tc>
          <w:tcPr>
            <w:tcW w:w="382" w:type="pct"/>
            <w:shd w:val="clear" w:color="auto" w:fill="auto"/>
            <w:vAlign w:val="center"/>
          </w:tcPr>
          <w:p w14:paraId="1A92964C" w14:textId="77777777" w:rsidR="00E40105" w:rsidRDefault="00972B64">
            <w:pPr>
              <w:jc w:val="center"/>
              <w:rPr>
                <w:color w:val="000000"/>
                <w:sz w:val="20"/>
                <w:szCs w:val="20"/>
              </w:rPr>
            </w:pPr>
            <w:r>
              <w:rPr>
                <w:color w:val="000000"/>
                <w:sz w:val="20"/>
                <w:szCs w:val="20"/>
              </w:rPr>
              <w:t>1,310</w:t>
            </w:r>
          </w:p>
        </w:tc>
        <w:tc>
          <w:tcPr>
            <w:tcW w:w="382" w:type="pct"/>
            <w:shd w:val="clear" w:color="auto" w:fill="auto"/>
            <w:vAlign w:val="center"/>
          </w:tcPr>
          <w:p w14:paraId="049C9C35" w14:textId="77777777" w:rsidR="00E40105" w:rsidRDefault="00972B64">
            <w:pPr>
              <w:jc w:val="center"/>
              <w:rPr>
                <w:color w:val="000000"/>
                <w:sz w:val="20"/>
                <w:szCs w:val="20"/>
              </w:rPr>
            </w:pPr>
            <w:r>
              <w:rPr>
                <w:color w:val="000000"/>
                <w:sz w:val="20"/>
                <w:szCs w:val="20"/>
              </w:rPr>
              <w:t>1,310</w:t>
            </w:r>
          </w:p>
        </w:tc>
        <w:tc>
          <w:tcPr>
            <w:tcW w:w="382" w:type="pct"/>
            <w:shd w:val="clear" w:color="auto" w:fill="auto"/>
            <w:vAlign w:val="center"/>
          </w:tcPr>
          <w:p w14:paraId="07215262" w14:textId="77777777" w:rsidR="00E40105" w:rsidRDefault="00972B64">
            <w:pPr>
              <w:jc w:val="center"/>
              <w:rPr>
                <w:color w:val="000000"/>
                <w:sz w:val="20"/>
                <w:szCs w:val="20"/>
              </w:rPr>
            </w:pPr>
            <w:r>
              <w:rPr>
                <w:color w:val="000000"/>
                <w:sz w:val="20"/>
                <w:szCs w:val="20"/>
              </w:rPr>
              <w:t>1,310</w:t>
            </w:r>
          </w:p>
        </w:tc>
        <w:tc>
          <w:tcPr>
            <w:tcW w:w="382" w:type="pct"/>
            <w:shd w:val="clear" w:color="auto" w:fill="auto"/>
            <w:vAlign w:val="center"/>
          </w:tcPr>
          <w:p w14:paraId="246224C3" w14:textId="77777777" w:rsidR="00E40105" w:rsidRDefault="00972B64">
            <w:pPr>
              <w:jc w:val="center"/>
              <w:rPr>
                <w:color w:val="000000"/>
                <w:sz w:val="20"/>
                <w:szCs w:val="20"/>
              </w:rPr>
            </w:pPr>
            <w:r>
              <w:rPr>
                <w:color w:val="000000"/>
                <w:sz w:val="20"/>
                <w:szCs w:val="20"/>
              </w:rPr>
              <w:t>1,310</w:t>
            </w:r>
          </w:p>
        </w:tc>
        <w:tc>
          <w:tcPr>
            <w:tcW w:w="382" w:type="pct"/>
            <w:shd w:val="clear" w:color="auto" w:fill="auto"/>
            <w:vAlign w:val="center"/>
          </w:tcPr>
          <w:p w14:paraId="6429184A" w14:textId="77777777" w:rsidR="00E40105" w:rsidRDefault="00972B64">
            <w:pPr>
              <w:jc w:val="center"/>
              <w:rPr>
                <w:color w:val="000000"/>
                <w:sz w:val="20"/>
                <w:szCs w:val="20"/>
              </w:rPr>
            </w:pPr>
            <w:r>
              <w:rPr>
                <w:color w:val="000000"/>
                <w:sz w:val="20"/>
                <w:szCs w:val="20"/>
              </w:rPr>
              <w:t>1,310</w:t>
            </w:r>
          </w:p>
        </w:tc>
        <w:tc>
          <w:tcPr>
            <w:tcW w:w="371" w:type="pct"/>
            <w:shd w:val="clear" w:color="auto" w:fill="auto"/>
            <w:vAlign w:val="center"/>
          </w:tcPr>
          <w:p w14:paraId="1795CBB7" w14:textId="77777777" w:rsidR="00E40105" w:rsidRDefault="00972B64">
            <w:pPr>
              <w:jc w:val="center"/>
              <w:rPr>
                <w:color w:val="000000"/>
                <w:sz w:val="20"/>
                <w:szCs w:val="20"/>
              </w:rPr>
            </w:pPr>
            <w:r>
              <w:rPr>
                <w:color w:val="000000"/>
                <w:sz w:val="20"/>
                <w:szCs w:val="20"/>
              </w:rPr>
              <w:t>1,310</w:t>
            </w:r>
          </w:p>
        </w:tc>
      </w:tr>
      <w:tr w:rsidR="00E40105" w14:paraId="6ACA5305" w14:textId="77777777">
        <w:trPr>
          <w:trHeight w:val="57"/>
        </w:trPr>
        <w:tc>
          <w:tcPr>
            <w:tcW w:w="1945" w:type="pct"/>
            <w:shd w:val="clear" w:color="auto" w:fill="auto"/>
            <w:vAlign w:val="center"/>
          </w:tcPr>
          <w:p w14:paraId="0160C612" w14:textId="77777777" w:rsidR="00E40105" w:rsidRDefault="00972B64">
            <w:pPr>
              <w:rPr>
                <w:color w:val="000000"/>
                <w:sz w:val="20"/>
                <w:szCs w:val="20"/>
              </w:rPr>
            </w:pPr>
            <w:r>
              <w:rPr>
                <w:color w:val="000000"/>
                <w:sz w:val="20"/>
                <w:szCs w:val="20"/>
              </w:rPr>
              <w:t xml:space="preserve">Расчетная нагрузка на </w:t>
            </w:r>
            <w:proofErr w:type="spellStart"/>
            <w:r>
              <w:rPr>
                <w:color w:val="000000"/>
                <w:sz w:val="20"/>
                <w:szCs w:val="20"/>
              </w:rPr>
              <w:t>хознужды</w:t>
            </w:r>
            <w:proofErr w:type="spellEnd"/>
            <w:r>
              <w:rPr>
                <w:color w:val="000000"/>
                <w:sz w:val="20"/>
                <w:szCs w:val="20"/>
              </w:rPr>
              <w:t xml:space="preserve"> </w:t>
            </w:r>
          </w:p>
        </w:tc>
        <w:tc>
          <w:tcPr>
            <w:tcW w:w="393" w:type="pct"/>
            <w:shd w:val="clear" w:color="auto" w:fill="auto"/>
            <w:vAlign w:val="center"/>
          </w:tcPr>
          <w:p w14:paraId="789B5DE7"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7B6E5E0D"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41B1D1F"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F39069B"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9BF21B4"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747CD579"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7416700D"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1BD58E8C" w14:textId="77777777" w:rsidR="00E40105" w:rsidRDefault="00972B64">
            <w:pPr>
              <w:jc w:val="center"/>
              <w:rPr>
                <w:color w:val="000000"/>
                <w:sz w:val="20"/>
                <w:szCs w:val="20"/>
              </w:rPr>
            </w:pPr>
            <w:r>
              <w:rPr>
                <w:color w:val="000000"/>
                <w:sz w:val="20"/>
                <w:szCs w:val="20"/>
              </w:rPr>
              <w:t>0,000</w:t>
            </w:r>
          </w:p>
        </w:tc>
      </w:tr>
      <w:tr w:rsidR="00E40105" w14:paraId="34A091D5" w14:textId="77777777">
        <w:trPr>
          <w:trHeight w:val="57"/>
        </w:trPr>
        <w:tc>
          <w:tcPr>
            <w:tcW w:w="1945" w:type="pct"/>
            <w:shd w:val="clear" w:color="auto" w:fill="auto"/>
            <w:vAlign w:val="center"/>
          </w:tcPr>
          <w:p w14:paraId="6EDFCF90" w14:textId="77777777" w:rsidR="00E40105" w:rsidRDefault="00972B64">
            <w:pPr>
              <w:rPr>
                <w:color w:val="000000"/>
                <w:sz w:val="20"/>
                <w:szCs w:val="20"/>
              </w:rPr>
            </w:pPr>
            <w:r>
              <w:rPr>
                <w:color w:val="000000"/>
                <w:sz w:val="20"/>
                <w:szCs w:val="20"/>
              </w:rPr>
              <w:t>Присоединенная договорная тепловая нагрузка в горячей воде</w:t>
            </w:r>
          </w:p>
        </w:tc>
        <w:tc>
          <w:tcPr>
            <w:tcW w:w="393" w:type="pct"/>
            <w:shd w:val="clear" w:color="auto" w:fill="auto"/>
            <w:vAlign w:val="center"/>
          </w:tcPr>
          <w:p w14:paraId="1B2AC51F"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2D8E8D6" w14:textId="77777777" w:rsidR="00E40105" w:rsidRDefault="00972B64">
            <w:pPr>
              <w:jc w:val="center"/>
              <w:rPr>
                <w:color w:val="000000"/>
                <w:sz w:val="20"/>
                <w:szCs w:val="20"/>
              </w:rPr>
            </w:pPr>
            <w:r>
              <w:rPr>
                <w:color w:val="000000"/>
                <w:sz w:val="20"/>
                <w:szCs w:val="20"/>
              </w:rPr>
              <w:t>34,725</w:t>
            </w:r>
          </w:p>
        </w:tc>
        <w:tc>
          <w:tcPr>
            <w:tcW w:w="382" w:type="pct"/>
            <w:shd w:val="clear" w:color="auto" w:fill="auto"/>
            <w:vAlign w:val="center"/>
          </w:tcPr>
          <w:p w14:paraId="66694AE2" w14:textId="77777777" w:rsidR="00E40105" w:rsidRDefault="00972B64">
            <w:pPr>
              <w:jc w:val="center"/>
              <w:rPr>
                <w:color w:val="000000"/>
                <w:sz w:val="20"/>
                <w:szCs w:val="20"/>
              </w:rPr>
            </w:pPr>
            <w:r>
              <w:rPr>
                <w:color w:val="000000"/>
                <w:sz w:val="20"/>
                <w:szCs w:val="20"/>
              </w:rPr>
              <w:t>34,725</w:t>
            </w:r>
          </w:p>
        </w:tc>
        <w:tc>
          <w:tcPr>
            <w:tcW w:w="382" w:type="pct"/>
            <w:shd w:val="clear" w:color="auto" w:fill="auto"/>
            <w:vAlign w:val="center"/>
          </w:tcPr>
          <w:p w14:paraId="706AA494" w14:textId="77777777" w:rsidR="00E40105" w:rsidRDefault="00972B64">
            <w:pPr>
              <w:jc w:val="center"/>
              <w:rPr>
                <w:color w:val="000000"/>
                <w:sz w:val="20"/>
                <w:szCs w:val="20"/>
              </w:rPr>
            </w:pPr>
            <w:r>
              <w:rPr>
                <w:color w:val="000000"/>
                <w:sz w:val="20"/>
                <w:szCs w:val="20"/>
              </w:rPr>
              <w:t>34,725</w:t>
            </w:r>
          </w:p>
        </w:tc>
        <w:tc>
          <w:tcPr>
            <w:tcW w:w="382" w:type="pct"/>
            <w:shd w:val="clear" w:color="auto" w:fill="auto"/>
            <w:vAlign w:val="center"/>
          </w:tcPr>
          <w:p w14:paraId="4638B1DC" w14:textId="77777777" w:rsidR="00E40105" w:rsidRDefault="00972B64">
            <w:pPr>
              <w:jc w:val="center"/>
              <w:rPr>
                <w:color w:val="000000"/>
                <w:sz w:val="20"/>
                <w:szCs w:val="20"/>
              </w:rPr>
            </w:pPr>
            <w:r>
              <w:rPr>
                <w:color w:val="000000"/>
                <w:sz w:val="20"/>
                <w:szCs w:val="20"/>
              </w:rPr>
              <w:t>34,725</w:t>
            </w:r>
          </w:p>
        </w:tc>
        <w:tc>
          <w:tcPr>
            <w:tcW w:w="382" w:type="pct"/>
            <w:shd w:val="clear" w:color="auto" w:fill="auto"/>
            <w:vAlign w:val="center"/>
          </w:tcPr>
          <w:p w14:paraId="080C1493" w14:textId="77777777" w:rsidR="00E40105" w:rsidRDefault="00972B64">
            <w:pPr>
              <w:jc w:val="center"/>
              <w:rPr>
                <w:color w:val="000000"/>
                <w:sz w:val="20"/>
                <w:szCs w:val="20"/>
              </w:rPr>
            </w:pPr>
            <w:r>
              <w:rPr>
                <w:color w:val="000000"/>
                <w:sz w:val="20"/>
                <w:szCs w:val="20"/>
              </w:rPr>
              <w:t>34,725</w:t>
            </w:r>
          </w:p>
        </w:tc>
        <w:tc>
          <w:tcPr>
            <w:tcW w:w="382" w:type="pct"/>
            <w:shd w:val="clear" w:color="auto" w:fill="auto"/>
            <w:vAlign w:val="center"/>
          </w:tcPr>
          <w:p w14:paraId="527E0219" w14:textId="77777777" w:rsidR="00E40105" w:rsidRDefault="00972B64">
            <w:pPr>
              <w:jc w:val="center"/>
              <w:rPr>
                <w:color w:val="000000"/>
                <w:sz w:val="20"/>
                <w:szCs w:val="20"/>
              </w:rPr>
            </w:pPr>
            <w:r>
              <w:rPr>
                <w:color w:val="000000"/>
                <w:sz w:val="20"/>
                <w:szCs w:val="20"/>
              </w:rPr>
              <w:t>34,725</w:t>
            </w:r>
          </w:p>
        </w:tc>
        <w:tc>
          <w:tcPr>
            <w:tcW w:w="371" w:type="pct"/>
            <w:shd w:val="clear" w:color="auto" w:fill="auto"/>
            <w:vAlign w:val="center"/>
          </w:tcPr>
          <w:p w14:paraId="472369D9" w14:textId="77777777" w:rsidR="00E40105" w:rsidRDefault="00972B64">
            <w:pPr>
              <w:jc w:val="center"/>
              <w:rPr>
                <w:color w:val="000000"/>
                <w:sz w:val="20"/>
                <w:szCs w:val="20"/>
              </w:rPr>
            </w:pPr>
            <w:r>
              <w:rPr>
                <w:color w:val="000000"/>
                <w:sz w:val="20"/>
                <w:szCs w:val="20"/>
              </w:rPr>
              <w:t>34,725</w:t>
            </w:r>
          </w:p>
        </w:tc>
      </w:tr>
      <w:tr w:rsidR="00E40105" w14:paraId="691F2C4C" w14:textId="77777777">
        <w:trPr>
          <w:trHeight w:val="57"/>
        </w:trPr>
        <w:tc>
          <w:tcPr>
            <w:tcW w:w="1945" w:type="pct"/>
            <w:shd w:val="clear" w:color="auto" w:fill="auto"/>
            <w:vAlign w:val="center"/>
          </w:tcPr>
          <w:p w14:paraId="0F0776B8" w14:textId="77777777" w:rsidR="00E40105" w:rsidRDefault="00972B64">
            <w:pPr>
              <w:rPr>
                <w:color w:val="000000"/>
                <w:sz w:val="20"/>
                <w:szCs w:val="20"/>
              </w:rPr>
            </w:pPr>
            <w:r>
              <w:rPr>
                <w:color w:val="000000"/>
                <w:sz w:val="20"/>
                <w:szCs w:val="20"/>
              </w:rPr>
              <w:t>Присоединенная расчетная тепловая нагрузка в горячей воде (на коллекторах), в том числе:</w:t>
            </w:r>
          </w:p>
        </w:tc>
        <w:tc>
          <w:tcPr>
            <w:tcW w:w="393" w:type="pct"/>
            <w:shd w:val="clear" w:color="auto" w:fill="auto"/>
            <w:vAlign w:val="center"/>
          </w:tcPr>
          <w:p w14:paraId="2C621842"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A496448" w14:textId="77777777" w:rsidR="00E40105" w:rsidRDefault="00972B64">
            <w:pPr>
              <w:jc w:val="center"/>
              <w:rPr>
                <w:color w:val="000000"/>
                <w:sz w:val="20"/>
                <w:szCs w:val="20"/>
              </w:rPr>
            </w:pPr>
            <w:r>
              <w:rPr>
                <w:color w:val="000000"/>
                <w:sz w:val="20"/>
                <w:szCs w:val="20"/>
              </w:rPr>
              <w:t>34,725</w:t>
            </w:r>
          </w:p>
        </w:tc>
        <w:tc>
          <w:tcPr>
            <w:tcW w:w="382" w:type="pct"/>
            <w:shd w:val="clear" w:color="auto" w:fill="auto"/>
            <w:vAlign w:val="center"/>
          </w:tcPr>
          <w:p w14:paraId="7C9902DB" w14:textId="77777777" w:rsidR="00E40105" w:rsidRDefault="00972B64">
            <w:pPr>
              <w:jc w:val="center"/>
              <w:rPr>
                <w:color w:val="000000"/>
                <w:sz w:val="20"/>
                <w:szCs w:val="20"/>
              </w:rPr>
            </w:pPr>
            <w:r>
              <w:rPr>
                <w:color w:val="000000"/>
                <w:sz w:val="20"/>
                <w:szCs w:val="20"/>
              </w:rPr>
              <w:t>34,725</w:t>
            </w:r>
          </w:p>
        </w:tc>
        <w:tc>
          <w:tcPr>
            <w:tcW w:w="382" w:type="pct"/>
            <w:shd w:val="clear" w:color="auto" w:fill="auto"/>
            <w:vAlign w:val="center"/>
          </w:tcPr>
          <w:p w14:paraId="150F908F" w14:textId="77777777" w:rsidR="00E40105" w:rsidRDefault="00972B64">
            <w:pPr>
              <w:jc w:val="center"/>
              <w:rPr>
                <w:color w:val="000000"/>
                <w:sz w:val="20"/>
                <w:szCs w:val="20"/>
              </w:rPr>
            </w:pPr>
            <w:r>
              <w:rPr>
                <w:color w:val="000000"/>
                <w:sz w:val="20"/>
                <w:szCs w:val="20"/>
              </w:rPr>
              <w:t>34,725</w:t>
            </w:r>
          </w:p>
        </w:tc>
        <w:tc>
          <w:tcPr>
            <w:tcW w:w="382" w:type="pct"/>
            <w:shd w:val="clear" w:color="auto" w:fill="auto"/>
            <w:vAlign w:val="center"/>
          </w:tcPr>
          <w:p w14:paraId="11298150" w14:textId="77777777" w:rsidR="00E40105" w:rsidRDefault="00972B64">
            <w:pPr>
              <w:jc w:val="center"/>
              <w:rPr>
                <w:color w:val="000000"/>
                <w:sz w:val="20"/>
                <w:szCs w:val="20"/>
              </w:rPr>
            </w:pPr>
            <w:r>
              <w:rPr>
                <w:color w:val="000000"/>
                <w:sz w:val="20"/>
                <w:szCs w:val="20"/>
              </w:rPr>
              <w:t>34,725</w:t>
            </w:r>
          </w:p>
        </w:tc>
        <w:tc>
          <w:tcPr>
            <w:tcW w:w="382" w:type="pct"/>
            <w:shd w:val="clear" w:color="auto" w:fill="auto"/>
            <w:vAlign w:val="center"/>
          </w:tcPr>
          <w:p w14:paraId="005298DB" w14:textId="77777777" w:rsidR="00E40105" w:rsidRDefault="00972B64">
            <w:pPr>
              <w:jc w:val="center"/>
              <w:rPr>
                <w:color w:val="000000"/>
                <w:sz w:val="20"/>
                <w:szCs w:val="20"/>
              </w:rPr>
            </w:pPr>
            <w:r>
              <w:rPr>
                <w:color w:val="000000"/>
                <w:sz w:val="20"/>
                <w:szCs w:val="20"/>
              </w:rPr>
              <w:t>34,725</w:t>
            </w:r>
          </w:p>
        </w:tc>
        <w:tc>
          <w:tcPr>
            <w:tcW w:w="382" w:type="pct"/>
            <w:shd w:val="clear" w:color="auto" w:fill="auto"/>
            <w:vAlign w:val="center"/>
          </w:tcPr>
          <w:p w14:paraId="7BBEC546" w14:textId="77777777" w:rsidR="00E40105" w:rsidRDefault="00972B64">
            <w:pPr>
              <w:jc w:val="center"/>
              <w:rPr>
                <w:color w:val="000000"/>
                <w:sz w:val="20"/>
                <w:szCs w:val="20"/>
              </w:rPr>
            </w:pPr>
            <w:r>
              <w:rPr>
                <w:color w:val="000000"/>
                <w:sz w:val="20"/>
                <w:szCs w:val="20"/>
              </w:rPr>
              <w:t>34,725</w:t>
            </w:r>
          </w:p>
        </w:tc>
        <w:tc>
          <w:tcPr>
            <w:tcW w:w="371" w:type="pct"/>
            <w:shd w:val="clear" w:color="auto" w:fill="auto"/>
            <w:vAlign w:val="center"/>
          </w:tcPr>
          <w:p w14:paraId="60A305B7" w14:textId="77777777" w:rsidR="00E40105" w:rsidRDefault="00972B64">
            <w:pPr>
              <w:jc w:val="center"/>
              <w:rPr>
                <w:color w:val="000000"/>
                <w:sz w:val="20"/>
                <w:szCs w:val="20"/>
              </w:rPr>
            </w:pPr>
            <w:r>
              <w:rPr>
                <w:color w:val="000000"/>
                <w:sz w:val="20"/>
                <w:szCs w:val="20"/>
              </w:rPr>
              <w:t>34,725</w:t>
            </w:r>
          </w:p>
        </w:tc>
      </w:tr>
      <w:tr w:rsidR="00E40105" w14:paraId="1A875824" w14:textId="77777777">
        <w:trPr>
          <w:trHeight w:val="57"/>
        </w:trPr>
        <w:tc>
          <w:tcPr>
            <w:tcW w:w="1945" w:type="pct"/>
            <w:shd w:val="clear" w:color="auto" w:fill="auto"/>
            <w:vAlign w:val="center"/>
          </w:tcPr>
          <w:p w14:paraId="6BF3523F" w14:textId="77777777" w:rsidR="00E40105" w:rsidRDefault="00972B64">
            <w:pPr>
              <w:jc w:val="right"/>
              <w:rPr>
                <w:color w:val="000000"/>
                <w:sz w:val="20"/>
                <w:szCs w:val="20"/>
              </w:rPr>
            </w:pPr>
            <w:r>
              <w:rPr>
                <w:color w:val="000000"/>
                <w:sz w:val="20"/>
                <w:szCs w:val="20"/>
              </w:rPr>
              <w:t>отопление</w:t>
            </w:r>
          </w:p>
        </w:tc>
        <w:tc>
          <w:tcPr>
            <w:tcW w:w="393" w:type="pct"/>
            <w:shd w:val="clear" w:color="auto" w:fill="auto"/>
            <w:vAlign w:val="center"/>
          </w:tcPr>
          <w:p w14:paraId="70A737A4"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A0E790D" w14:textId="77777777" w:rsidR="00E40105" w:rsidRDefault="00972B64">
            <w:pPr>
              <w:jc w:val="center"/>
              <w:rPr>
                <w:color w:val="000000"/>
                <w:sz w:val="20"/>
                <w:szCs w:val="20"/>
              </w:rPr>
            </w:pPr>
            <w:r>
              <w:rPr>
                <w:color w:val="000000"/>
                <w:sz w:val="20"/>
                <w:szCs w:val="20"/>
              </w:rPr>
              <w:t>31,920</w:t>
            </w:r>
          </w:p>
        </w:tc>
        <w:tc>
          <w:tcPr>
            <w:tcW w:w="382" w:type="pct"/>
            <w:shd w:val="clear" w:color="auto" w:fill="auto"/>
            <w:vAlign w:val="center"/>
          </w:tcPr>
          <w:p w14:paraId="7846C5E8" w14:textId="77777777" w:rsidR="00E40105" w:rsidRDefault="00972B64">
            <w:pPr>
              <w:jc w:val="center"/>
              <w:rPr>
                <w:color w:val="000000"/>
                <w:sz w:val="20"/>
                <w:szCs w:val="20"/>
              </w:rPr>
            </w:pPr>
            <w:r>
              <w:rPr>
                <w:color w:val="000000"/>
                <w:sz w:val="20"/>
                <w:szCs w:val="20"/>
              </w:rPr>
              <w:t>31,920</w:t>
            </w:r>
          </w:p>
        </w:tc>
        <w:tc>
          <w:tcPr>
            <w:tcW w:w="382" w:type="pct"/>
            <w:shd w:val="clear" w:color="auto" w:fill="auto"/>
            <w:vAlign w:val="center"/>
          </w:tcPr>
          <w:p w14:paraId="4E233B7C" w14:textId="77777777" w:rsidR="00E40105" w:rsidRDefault="00972B64">
            <w:pPr>
              <w:jc w:val="center"/>
              <w:rPr>
                <w:color w:val="000000"/>
                <w:sz w:val="20"/>
                <w:szCs w:val="20"/>
              </w:rPr>
            </w:pPr>
            <w:r>
              <w:rPr>
                <w:color w:val="000000"/>
                <w:sz w:val="20"/>
                <w:szCs w:val="20"/>
              </w:rPr>
              <w:t>31,920</w:t>
            </w:r>
          </w:p>
        </w:tc>
        <w:tc>
          <w:tcPr>
            <w:tcW w:w="382" w:type="pct"/>
            <w:shd w:val="clear" w:color="auto" w:fill="auto"/>
            <w:vAlign w:val="center"/>
          </w:tcPr>
          <w:p w14:paraId="38ADD498" w14:textId="77777777" w:rsidR="00E40105" w:rsidRDefault="00972B64">
            <w:pPr>
              <w:jc w:val="center"/>
              <w:rPr>
                <w:color w:val="000000"/>
                <w:sz w:val="20"/>
                <w:szCs w:val="20"/>
              </w:rPr>
            </w:pPr>
            <w:r>
              <w:rPr>
                <w:color w:val="000000"/>
                <w:sz w:val="20"/>
                <w:szCs w:val="20"/>
              </w:rPr>
              <w:t>31,920</w:t>
            </w:r>
          </w:p>
        </w:tc>
        <w:tc>
          <w:tcPr>
            <w:tcW w:w="382" w:type="pct"/>
            <w:shd w:val="clear" w:color="auto" w:fill="auto"/>
            <w:vAlign w:val="center"/>
          </w:tcPr>
          <w:p w14:paraId="7FC1AF2B" w14:textId="77777777" w:rsidR="00E40105" w:rsidRDefault="00972B64">
            <w:pPr>
              <w:jc w:val="center"/>
              <w:rPr>
                <w:color w:val="000000"/>
                <w:sz w:val="20"/>
                <w:szCs w:val="20"/>
              </w:rPr>
            </w:pPr>
            <w:r>
              <w:rPr>
                <w:color w:val="000000"/>
                <w:sz w:val="20"/>
                <w:szCs w:val="20"/>
              </w:rPr>
              <w:t>31,920</w:t>
            </w:r>
          </w:p>
        </w:tc>
        <w:tc>
          <w:tcPr>
            <w:tcW w:w="382" w:type="pct"/>
            <w:shd w:val="clear" w:color="auto" w:fill="auto"/>
            <w:vAlign w:val="center"/>
          </w:tcPr>
          <w:p w14:paraId="446A10AA" w14:textId="77777777" w:rsidR="00E40105" w:rsidRDefault="00972B64">
            <w:pPr>
              <w:jc w:val="center"/>
              <w:rPr>
                <w:color w:val="000000"/>
                <w:sz w:val="20"/>
                <w:szCs w:val="20"/>
              </w:rPr>
            </w:pPr>
            <w:r>
              <w:rPr>
                <w:color w:val="000000"/>
                <w:sz w:val="20"/>
                <w:szCs w:val="20"/>
              </w:rPr>
              <w:t>31,920</w:t>
            </w:r>
          </w:p>
        </w:tc>
        <w:tc>
          <w:tcPr>
            <w:tcW w:w="371" w:type="pct"/>
            <w:shd w:val="clear" w:color="auto" w:fill="auto"/>
            <w:vAlign w:val="center"/>
          </w:tcPr>
          <w:p w14:paraId="340E0FF7" w14:textId="77777777" w:rsidR="00E40105" w:rsidRDefault="00972B64">
            <w:pPr>
              <w:jc w:val="center"/>
              <w:rPr>
                <w:color w:val="000000"/>
                <w:sz w:val="20"/>
                <w:szCs w:val="20"/>
              </w:rPr>
            </w:pPr>
            <w:r>
              <w:rPr>
                <w:color w:val="000000"/>
                <w:sz w:val="20"/>
                <w:szCs w:val="20"/>
              </w:rPr>
              <w:t>31,920</w:t>
            </w:r>
          </w:p>
        </w:tc>
      </w:tr>
      <w:tr w:rsidR="00E40105" w14:paraId="49D6743B" w14:textId="77777777">
        <w:trPr>
          <w:trHeight w:val="57"/>
        </w:trPr>
        <w:tc>
          <w:tcPr>
            <w:tcW w:w="1945" w:type="pct"/>
            <w:shd w:val="clear" w:color="auto" w:fill="auto"/>
            <w:vAlign w:val="center"/>
          </w:tcPr>
          <w:p w14:paraId="554D15A6" w14:textId="77777777" w:rsidR="00E40105" w:rsidRDefault="00972B64">
            <w:pPr>
              <w:jc w:val="right"/>
              <w:rPr>
                <w:color w:val="000000"/>
                <w:sz w:val="20"/>
                <w:szCs w:val="20"/>
              </w:rPr>
            </w:pPr>
            <w:r>
              <w:rPr>
                <w:color w:val="000000"/>
                <w:sz w:val="20"/>
                <w:szCs w:val="20"/>
              </w:rPr>
              <w:t>вентиляция</w:t>
            </w:r>
          </w:p>
        </w:tc>
        <w:tc>
          <w:tcPr>
            <w:tcW w:w="393" w:type="pct"/>
            <w:shd w:val="clear" w:color="auto" w:fill="auto"/>
            <w:vAlign w:val="center"/>
          </w:tcPr>
          <w:p w14:paraId="09446078"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1F3582EF"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2ECCC29"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16129B8"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778A561A"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1116109E"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168849E7"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0587E7DB" w14:textId="77777777" w:rsidR="00E40105" w:rsidRDefault="00972B64">
            <w:pPr>
              <w:jc w:val="center"/>
              <w:rPr>
                <w:color w:val="000000"/>
                <w:sz w:val="20"/>
                <w:szCs w:val="20"/>
              </w:rPr>
            </w:pPr>
            <w:r>
              <w:rPr>
                <w:color w:val="000000"/>
                <w:sz w:val="20"/>
                <w:szCs w:val="20"/>
              </w:rPr>
              <w:t>0,000</w:t>
            </w:r>
          </w:p>
        </w:tc>
      </w:tr>
      <w:tr w:rsidR="00E40105" w14:paraId="73A80EF8" w14:textId="77777777">
        <w:trPr>
          <w:trHeight w:val="57"/>
        </w:trPr>
        <w:tc>
          <w:tcPr>
            <w:tcW w:w="1945" w:type="pct"/>
            <w:shd w:val="clear" w:color="auto" w:fill="auto"/>
            <w:vAlign w:val="center"/>
          </w:tcPr>
          <w:p w14:paraId="4335D3B3" w14:textId="77777777" w:rsidR="00E40105" w:rsidRDefault="00972B64">
            <w:pPr>
              <w:jc w:val="right"/>
              <w:rPr>
                <w:color w:val="000000"/>
                <w:sz w:val="20"/>
                <w:szCs w:val="20"/>
              </w:rPr>
            </w:pPr>
            <w:r>
              <w:rPr>
                <w:color w:val="000000"/>
                <w:sz w:val="20"/>
                <w:szCs w:val="20"/>
              </w:rPr>
              <w:t>горячее водоснабжение</w:t>
            </w:r>
          </w:p>
        </w:tc>
        <w:tc>
          <w:tcPr>
            <w:tcW w:w="393" w:type="pct"/>
            <w:shd w:val="clear" w:color="auto" w:fill="auto"/>
            <w:vAlign w:val="center"/>
          </w:tcPr>
          <w:p w14:paraId="030752D2"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B00FF21" w14:textId="77777777" w:rsidR="00E40105" w:rsidRDefault="00972B64">
            <w:pPr>
              <w:jc w:val="center"/>
              <w:rPr>
                <w:color w:val="000000"/>
                <w:sz w:val="20"/>
                <w:szCs w:val="20"/>
              </w:rPr>
            </w:pPr>
            <w:r>
              <w:rPr>
                <w:color w:val="000000"/>
                <w:sz w:val="20"/>
                <w:szCs w:val="20"/>
              </w:rPr>
              <w:t>2,805</w:t>
            </w:r>
          </w:p>
        </w:tc>
        <w:tc>
          <w:tcPr>
            <w:tcW w:w="382" w:type="pct"/>
            <w:shd w:val="clear" w:color="auto" w:fill="auto"/>
            <w:vAlign w:val="center"/>
          </w:tcPr>
          <w:p w14:paraId="004881B7" w14:textId="77777777" w:rsidR="00E40105" w:rsidRDefault="00972B64">
            <w:pPr>
              <w:jc w:val="center"/>
              <w:rPr>
                <w:color w:val="000000"/>
                <w:sz w:val="20"/>
                <w:szCs w:val="20"/>
              </w:rPr>
            </w:pPr>
            <w:r>
              <w:rPr>
                <w:color w:val="000000"/>
                <w:sz w:val="20"/>
                <w:szCs w:val="20"/>
              </w:rPr>
              <w:t>2,805</w:t>
            </w:r>
          </w:p>
        </w:tc>
        <w:tc>
          <w:tcPr>
            <w:tcW w:w="382" w:type="pct"/>
            <w:shd w:val="clear" w:color="auto" w:fill="auto"/>
            <w:vAlign w:val="center"/>
          </w:tcPr>
          <w:p w14:paraId="78A50319" w14:textId="77777777" w:rsidR="00E40105" w:rsidRDefault="00972B64">
            <w:pPr>
              <w:jc w:val="center"/>
              <w:rPr>
                <w:color w:val="000000"/>
                <w:sz w:val="20"/>
                <w:szCs w:val="20"/>
              </w:rPr>
            </w:pPr>
            <w:r>
              <w:rPr>
                <w:color w:val="000000"/>
                <w:sz w:val="20"/>
                <w:szCs w:val="20"/>
              </w:rPr>
              <w:t>2,805</w:t>
            </w:r>
          </w:p>
        </w:tc>
        <w:tc>
          <w:tcPr>
            <w:tcW w:w="382" w:type="pct"/>
            <w:shd w:val="clear" w:color="auto" w:fill="auto"/>
            <w:vAlign w:val="center"/>
          </w:tcPr>
          <w:p w14:paraId="6D74CA12" w14:textId="77777777" w:rsidR="00E40105" w:rsidRDefault="00972B64">
            <w:pPr>
              <w:jc w:val="center"/>
              <w:rPr>
                <w:color w:val="000000"/>
                <w:sz w:val="20"/>
                <w:szCs w:val="20"/>
              </w:rPr>
            </w:pPr>
            <w:r>
              <w:rPr>
                <w:color w:val="000000"/>
                <w:sz w:val="20"/>
                <w:szCs w:val="20"/>
              </w:rPr>
              <w:t>2,805</w:t>
            </w:r>
          </w:p>
        </w:tc>
        <w:tc>
          <w:tcPr>
            <w:tcW w:w="382" w:type="pct"/>
            <w:shd w:val="clear" w:color="auto" w:fill="auto"/>
            <w:vAlign w:val="center"/>
          </w:tcPr>
          <w:p w14:paraId="347903A9" w14:textId="77777777" w:rsidR="00E40105" w:rsidRDefault="00972B64">
            <w:pPr>
              <w:jc w:val="center"/>
              <w:rPr>
                <w:color w:val="000000"/>
                <w:sz w:val="20"/>
                <w:szCs w:val="20"/>
              </w:rPr>
            </w:pPr>
            <w:r>
              <w:rPr>
                <w:color w:val="000000"/>
                <w:sz w:val="20"/>
                <w:szCs w:val="20"/>
              </w:rPr>
              <w:t>2,805</w:t>
            </w:r>
          </w:p>
        </w:tc>
        <w:tc>
          <w:tcPr>
            <w:tcW w:w="382" w:type="pct"/>
            <w:shd w:val="clear" w:color="auto" w:fill="auto"/>
            <w:vAlign w:val="center"/>
          </w:tcPr>
          <w:p w14:paraId="218E2C42" w14:textId="77777777" w:rsidR="00E40105" w:rsidRDefault="00972B64">
            <w:pPr>
              <w:jc w:val="center"/>
              <w:rPr>
                <w:color w:val="000000"/>
                <w:sz w:val="20"/>
                <w:szCs w:val="20"/>
              </w:rPr>
            </w:pPr>
            <w:r>
              <w:rPr>
                <w:color w:val="000000"/>
                <w:sz w:val="20"/>
                <w:szCs w:val="20"/>
              </w:rPr>
              <w:t>2,805</w:t>
            </w:r>
          </w:p>
        </w:tc>
        <w:tc>
          <w:tcPr>
            <w:tcW w:w="371" w:type="pct"/>
            <w:shd w:val="clear" w:color="auto" w:fill="auto"/>
            <w:vAlign w:val="center"/>
          </w:tcPr>
          <w:p w14:paraId="6644ACDA" w14:textId="77777777" w:rsidR="00E40105" w:rsidRDefault="00972B64">
            <w:pPr>
              <w:jc w:val="center"/>
              <w:rPr>
                <w:color w:val="000000"/>
                <w:sz w:val="20"/>
                <w:szCs w:val="20"/>
              </w:rPr>
            </w:pPr>
            <w:r>
              <w:rPr>
                <w:color w:val="000000"/>
                <w:sz w:val="20"/>
                <w:szCs w:val="20"/>
              </w:rPr>
              <w:t>2,805</w:t>
            </w:r>
          </w:p>
        </w:tc>
      </w:tr>
      <w:tr w:rsidR="00E40105" w14:paraId="4D2DEDAB" w14:textId="77777777">
        <w:trPr>
          <w:trHeight w:val="57"/>
        </w:trPr>
        <w:tc>
          <w:tcPr>
            <w:tcW w:w="1945" w:type="pct"/>
            <w:shd w:val="clear" w:color="auto" w:fill="auto"/>
            <w:vAlign w:val="center"/>
          </w:tcPr>
          <w:p w14:paraId="11532FE4" w14:textId="77777777" w:rsidR="00E40105" w:rsidRDefault="00972B64">
            <w:pPr>
              <w:rPr>
                <w:color w:val="000000"/>
                <w:sz w:val="20"/>
                <w:szCs w:val="20"/>
              </w:rPr>
            </w:pPr>
            <w:r>
              <w:rPr>
                <w:color w:val="000000"/>
                <w:sz w:val="20"/>
                <w:szCs w:val="20"/>
              </w:rPr>
              <w:t>Резерв/дефицит тепловой мощности (по договорной нагрузке)</w:t>
            </w:r>
          </w:p>
        </w:tc>
        <w:tc>
          <w:tcPr>
            <w:tcW w:w="393" w:type="pct"/>
            <w:shd w:val="clear" w:color="auto" w:fill="auto"/>
            <w:vAlign w:val="center"/>
          </w:tcPr>
          <w:p w14:paraId="3F60F19B" w14:textId="77777777" w:rsidR="00E40105" w:rsidRDefault="00972B64">
            <w:pPr>
              <w:jc w:val="center"/>
              <w:rPr>
                <w:color w:val="000000"/>
                <w:sz w:val="20"/>
                <w:szCs w:val="20"/>
              </w:rPr>
            </w:pPr>
            <w:r>
              <w:rPr>
                <w:color w:val="000000"/>
                <w:sz w:val="20"/>
                <w:szCs w:val="20"/>
              </w:rPr>
              <w:t>49,500</w:t>
            </w:r>
          </w:p>
        </w:tc>
        <w:tc>
          <w:tcPr>
            <w:tcW w:w="382" w:type="pct"/>
            <w:shd w:val="clear" w:color="auto" w:fill="auto"/>
            <w:vAlign w:val="center"/>
          </w:tcPr>
          <w:p w14:paraId="05218E7F" w14:textId="77777777" w:rsidR="00E40105" w:rsidRDefault="00972B64">
            <w:pPr>
              <w:jc w:val="center"/>
              <w:rPr>
                <w:color w:val="000000"/>
                <w:sz w:val="20"/>
                <w:szCs w:val="20"/>
              </w:rPr>
            </w:pPr>
            <w:r>
              <w:rPr>
                <w:color w:val="000000"/>
                <w:sz w:val="20"/>
                <w:szCs w:val="20"/>
              </w:rPr>
              <w:t>13,465</w:t>
            </w:r>
          </w:p>
        </w:tc>
        <w:tc>
          <w:tcPr>
            <w:tcW w:w="382" w:type="pct"/>
            <w:shd w:val="clear" w:color="auto" w:fill="auto"/>
            <w:vAlign w:val="center"/>
          </w:tcPr>
          <w:p w14:paraId="736440AD" w14:textId="77777777" w:rsidR="00E40105" w:rsidRDefault="00972B64">
            <w:pPr>
              <w:jc w:val="center"/>
              <w:rPr>
                <w:color w:val="000000"/>
                <w:sz w:val="20"/>
                <w:szCs w:val="20"/>
              </w:rPr>
            </w:pPr>
            <w:r>
              <w:rPr>
                <w:color w:val="000000"/>
                <w:sz w:val="20"/>
                <w:szCs w:val="20"/>
              </w:rPr>
              <w:t>13,465</w:t>
            </w:r>
          </w:p>
        </w:tc>
        <w:tc>
          <w:tcPr>
            <w:tcW w:w="382" w:type="pct"/>
            <w:shd w:val="clear" w:color="auto" w:fill="auto"/>
            <w:vAlign w:val="center"/>
          </w:tcPr>
          <w:p w14:paraId="681222EF" w14:textId="77777777" w:rsidR="00E40105" w:rsidRDefault="00972B64">
            <w:pPr>
              <w:jc w:val="center"/>
              <w:rPr>
                <w:color w:val="000000"/>
                <w:sz w:val="20"/>
                <w:szCs w:val="20"/>
              </w:rPr>
            </w:pPr>
            <w:r>
              <w:rPr>
                <w:color w:val="000000"/>
                <w:sz w:val="20"/>
                <w:szCs w:val="20"/>
              </w:rPr>
              <w:t>13,465</w:t>
            </w:r>
          </w:p>
        </w:tc>
        <w:tc>
          <w:tcPr>
            <w:tcW w:w="382" w:type="pct"/>
            <w:shd w:val="clear" w:color="auto" w:fill="auto"/>
            <w:vAlign w:val="center"/>
          </w:tcPr>
          <w:p w14:paraId="1AD30EDB" w14:textId="77777777" w:rsidR="00E40105" w:rsidRDefault="00972B64">
            <w:pPr>
              <w:jc w:val="center"/>
              <w:rPr>
                <w:color w:val="000000"/>
                <w:sz w:val="20"/>
                <w:szCs w:val="20"/>
              </w:rPr>
            </w:pPr>
            <w:r>
              <w:rPr>
                <w:color w:val="000000"/>
                <w:sz w:val="20"/>
                <w:szCs w:val="20"/>
              </w:rPr>
              <w:t>13,465</w:t>
            </w:r>
          </w:p>
        </w:tc>
        <w:tc>
          <w:tcPr>
            <w:tcW w:w="382" w:type="pct"/>
            <w:shd w:val="clear" w:color="auto" w:fill="auto"/>
            <w:vAlign w:val="center"/>
          </w:tcPr>
          <w:p w14:paraId="2DEDADD8" w14:textId="77777777" w:rsidR="00E40105" w:rsidRDefault="00972B64">
            <w:pPr>
              <w:jc w:val="center"/>
              <w:rPr>
                <w:color w:val="000000"/>
                <w:sz w:val="20"/>
                <w:szCs w:val="20"/>
              </w:rPr>
            </w:pPr>
            <w:r>
              <w:rPr>
                <w:color w:val="000000"/>
                <w:sz w:val="20"/>
                <w:szCs w:val="20"/>
              </w:rPr>
              <w:t>13,465</w:t>
            </w:r>
          </w:p>
        </w:tc>
        <w:tc>
          <w:tcPr>
            <w:tcW w:w="382" w:type="pct"/>
            <w:shd w:val="clear" w:color="auto" w:fill="auto"/>
            <w:vAlign w:val="center"/>
          </w:tcPr>
          <w:p w14:paraId="1232F97C" w14:textId="77777777" w:rsidR="00E40105" w:rsidRDefault="00972B64">
            <w:pPr>
              <w:jc w:val="center"/>
              <w:rPr>
                <w:color w:val="000000"/>
                <w:sz w:val="20"/>
                <w:szCs w:val="20"/>
              </w:rPr>
            </w:pPr>
            <w:r>
              <w:rPr>
                <w:color w:val="000000"/>
                <w:sz w:val="20"/>
                <w:szCs w:val="20"/>
              </w:rPr>
              <w:t>13,465</w:t>
            </w:r>
          </w:p>
        </w:tc>
        <w:tc>
          <w:tcPr>
            <w:tcW w:w="371" w:type="pct"/>
            <w:shd w:val="clear" w:color="auto" w:fill="auto"/>
            <w:vAlign w:val="center"/>
          </w:tcPr>
          <w:p w14:paraId="4899BE7F" w14:textId="77777777" w:rsidR="00E40105" w:rsidRDefault="00972B64">
            <w:pPr>
              <w:jc w:val="center"/>
              <w:rPr>
                <w:color w:val="000000"/>
                <w:sz w:val="20"/>
                <w:szCs w:val="20"/>
              </w:rPr>
            </w:pPr>
            <w:r>
              <w:rPr>
                <w:color w:val="000000"/>
                <w:sz w:val="20"/>
                <w:szCs w:val="20"/>
              </w:rPr>
              <w:t>13,465</w:t>
            </w:r>
          </w:p>
        </w:tc>
      </w:tr>
      <w:tr w:rsidR="00E40105" w14:paraId="7F08AF22" w14:textId="77777777">
        <w:trPr>
          <w:trHeight w:val="57"/>
        </w:trPr>
        <w:tc>
          <w:tcPr>
            <w:tcW w:w="1945" w:type="pct"/>
            <w:shd w:val="clear" w:color="auto" w:fill="auto"/>
            <w:vAlign w:val="center"/>
          </w:tcPr>
          <w:p w14:paraId="7603A9A9" w14:textId="77777777" w:rsidR="00E40105" w:rsidRDefault="00972B64">
            <w:pPr>
              <w:rPr>
                <w:color w:val="000000"/>
                <w:sz w:val="20"/>
                <w:szCs w:val="20"/>
              </w:rPr>
            </w:pPr>
            <w:r>
              <w:rPr>
                <w:color w:val="000000"/>
                <w:sz w:val="20"/>
                <w:szCs w:val="20"/>
              </w:rPr>
              <w:t>Резерв/дефицит тепловой мощности (по фактической нагрузке)</w:t>
            </w:r>
          </w:p>
        </w:tc>
        <w:tc>
          <w:tcPr>
            <w:tcW w:w="393" w:type="pct"/>
            <w:shd w:val="clear" w:color="auto" w:fill="auto"/>
            <w:vAlign w:val="center"/>
          </w:tcPr>
          <w:p w14:paraId="0590B1DB" w14:textId="77777777" w:rsidR="00E40105" w:rsidRDefault="00972B64">
            <w:pPr>
              <w:jc w:val="center"/>
              <w:rPr>
                <w:color w:val="000000"/>
                <w:sz w:val="20"/>
                <w:szCs w:val="20"/>
              </w:rPr>
            </w:pPr>
            <w:r>
              <w:rPr>
                <w:color w:val="000000"/>
                <w:sz w:val="20"/>
                <w:szCs w:val="20"/>
              </w:rPr>
              <w:t>49,500</w:t>
            </w:r>
          </w:p>
        </w:tc>
        <w:tc>
          <w:tcPr>
            <w:tcW w:w="382" w:type="pct"/>
            <w:shd w:val="clear" w:color="auto" w:fill="auto"/>
            <w:vAlign w:val="center"/>
          </w:tcPr>
          <w:p w14:paraId="1B03E2F9" w14:textId="77777777" w:rsidR="00E40105" w:rsidRDefault="00972B64">
            <w:pPr>
              <w:jc w:val="center"/>
              <w:rPr>
                <w:color w:val="000000"/>
                <w:sz w:val="20"/>
                <w:szCs w:val="20"/>
              </w:rPr>
            </w:pPr>
            <w:r>
              <w:rPr>
                <w:color w:val="000000"/>
                <w:sz w:val="20"/>
                <w:szCs w:val="20"/>
              </w:rPr>
              <w:t>13,465</w:t>
            </w:r>
          </w:p>
        </w:tc>
        <w:tc>
          <w:tcPr>
            <w:tcW w:w="382" w:type="pct"/>
            <w:shd w:val="clear" w:color="auto" w:fill="auto"/>
            <w:vAlign w:val="center"/>
          </w:tcPr>
          <w:p w14:paraId="7F2717B6" w14:textId="77777777" w:rsidR="00E40105" w:rsidRDefault="00972B64">
            <w:pPr>
              <w:jc w:val="center"/>
              <w:rPr>
                <w:color w:val="000000"/>
                <w:sz w:val="20"/>
                <w:szCs w:val="20"/>
              </w:rPr>
            </w:pPr>
            <w:r>
              <w:rPr>
                <w:color w:val="000000"/>
                <w:sz w:val="20"/>
                <w:szCs w:val="20"/>
              </w:rPr>
              <w:t>13,465</w:t>
            </w:r>
          </w:p>
        </w:tc>
        <w:tc>
          <w:tcPr>
            <w:tcW w:w="382" w:type="pct"/>
            <w:shd w:val="clear" w:color="auto" w:fill="auto"/>
            <w:vAlign w:val="center"/>
          </w:tcPr>
          <w:p w14:paraId="19C5963C" w14:textId="77777777" w:rsidR="00E40105" w:rsidRDefault="00972B64">
            <w:pPr>
              <w:jc w:val="center"/>
              <w:rPr>
                <w:color w:val="000000"/>
                <w:sz w:val="20"/>
                <w:szCs w:val="20"/>
              </w:rPr>
            </w:pPr>
            <w:r>
              <w:rPr>
                <w:color w:val="000000"/>
                <w:sz w:val="20"/>
                <w:szCs w:val="20"/>
              </w:rPr>
              <w:t>13,465</w:t>
            </w:r>
          </w:p>
        </w:tc>
        <w:tc>
          <w:tcPr>
            <w:tcW w:w="382" w:type="pct"/>
            <w:shd w:val="clear" w:color="auto" w:fill="auto"/>
            <w:vAlign w:val="center"/>
          </w:tcPr>
          <w:p w14:paraId="4C212BAD" w14:textId="77777777" w:rsidR="00E40105" w:rsidRDefault="00972B64">
            <w:pPr>
              <w:jc w:val="center"/>
              <w:rPr>
                <w:color w:val="000000"/>
                <w:sz w:val="20"/>
                <w:szCs w:val="20"/>
              </w:rPr>
            </w:pPr>
            <w:r>
              <w:rPr>
                <w:color w:val="000000"/>
                <w:sz w:val="20"/>
                <w:szCs w:val="20"/>
              </w:rPr>
              <w:t>13,465</w:t>
            </w:r>
          </w:p>
        </w:tc>
        <w:tc>
          <w:tcPr>
            <w:tcW w:w="382" w:type="pct"/>
            <w:shd w:val="clear" w:color="auto" w:fill="auto"/>
            <w:vAlign w:val="center"/>
          </w:tcPr>
          <w:p w14:paraId="2F95684F" w14:textId="77777777" w:rsidR="00E40105" w:rsidRDefault="00972B64">
            <w:pPr>
              <w:jc w:val="center"/>
              <w:rPr>
                <w:color w:val="000000"/>
                <w:sz w:val="20"/>
                <w:szCs w:val="20"/>
              </w:rPr>
            </w:pPr>
            <w:r>
              <w:rPr>
                <w:color w:val="000000"/>
                <w:sz w:val="20"/>
                <w:szCs w:val="20"/>
              </w:rPr>
              <w:t>13,465</w:t>
            </w:r>
          </w:p>
        </w:tc>
        <w:tc>
          <w:tcPr>
            <w:tcW w:w="382" w:type="pct"/>
            <w:shd w:val="clear" w:color="auto" w:fill="auto"/>
            <w:vAlign w:val="center"/>
          </w:tcPr>
          <w:p w14:paraId="11CF7E16" w14:textId="77777777" w:rsidR="00E40105" w:rsidRDefault="00972B64">
            <w:pPr>
              <w:jc w:val="center"/>
              <w:rPr>
                <w:color w:val="000000"/>
                <w:sz w:val="20"/>
                <w:szCs w:val="20"/>
              </w:rPr>
            </w:pPr>
            <w:r>
              <w:rPr>
                <w:color w:val="000000"/>
                <w:sz w:val="20"/>
                <w:szCs w:val="20"/>
              </w:rPr>
              <w:t>13,465</w:t>
            </w:r>
          </w:p>
        </w:tc>
        <w:tc>
          <w:tcPr>
            <w:tcW w:w="371" w:type="pct"/>
            <w:shd w:val="clear" w:color="auto" w:fill="auto"/>
            <w:vAlign w:val="center"/>
          </w:tcPr>
          <w:p w14:paraId="6024CE3C" w14:textId="77777777" w:rsidR="00E40105" w:rsidRDefault="00972B64">
            <w:pPr>
              <w:jc w:val="center"/>
              <w:rPr>
                <w:color w:val="000000"/>
                <w:sz w:val="20"/>
                <w:szCs w:val="20"/>
              </w:rPr>
            </w:pPr>
            <w:r>
              <w:rPr>
                <w:color w:val="000000"/>
                <w:sz w:val="20"/>
                <w:szCs w:val="20"/>
              </w:rPr>
              <w:t>13,465</w:t>
            </w:r>
          </w:p>
        </w:tc>
      </w:tr>
      <w:tr w:rsidR="00E40105" w14:paraId="070D29AA" w14:textId="77777777">
        <w:trPr>
          <w:trHeight w:val="57"/>
        </w:trPr>
        <w:tc>
          <w:tcPr>
            <w:tcW w:w="1945" w:type="pct"/>
            <w:shd w:val="clear" w:color="auto" w:fill="auto"/>
            <w:vAlign w:val="center"/>
          </w:tcPr>
          <w:p w14:paraId="0B33954E" w14:textId="77777777" w:rsidR="00E40105" w:rsidRDefault="00972B64">
            <w:pPr>
              <w:rPr>
                <w:color w:val="000000"/>
                <w:sz w:val="20"/>
                <w:szCs w:val="20"/>
              </w:rPr>
            </w:pPr>
            <w:r>
              <w:rPr>
                <w:color w:val="000000"/>
                <w:sz w:val="20"/>
                <w:szCs w:val="20"/>
              </w:rPr>
              <w:t>Располагаемая тепловая мощность нетто (с учетом затрат на собственные нужды станции)</w:t>
            </w:r>
          </w:p>
        </w:tc>
        <w:tc>
          <w:tcPr>
            <w:tcW w:w="393" w:type="pct"/>
            <w:shd w:val="clear" w:color="auto" w:fill="auto"/>
            <w:vAlign w:val="center"/>
          </w:tcPr>
          <w:p w14:paraId="54F37ED1" w14:textId="77777777" w:rsidR="00E40105" w:rsidRDefault="00972B64">
            <w:pPr>
              <w:jc w:val="center"/>
              <w:rPr>
                <w:color w:val="000000"/>
                <w:sz w:val="20"/>
                <w:szCs w:val="20"/>
              </w:rPr>
            </w:pPr>
            <w:r>
              <w:rPr>
                <w:color w:val="000000"/>
                <w:sz w:val="20"/>
                <w:szCs w:val="20"/>
              </w:rPr>
              <w:t>49,500</w:t>
            </w:r>
          </w:p>
        </w:tc>
        <w:tc>
          <w:tcPr>
            <w:tcW w:w="382" w:type="pct"/>
            <w:shd w:val="clear" w:color="auto" w:fill="auto"/>
            <w:vAlign w:val="center"/>
          </w:tcPr>
          <w:p w14:paraId="1C54FB95" w14:textId="77777777" w:rsidR="00E40105" w:rsidRDefault="00972B64">
            <w:pPr>
              <w:jc w:val="center"/>
              <w:rPr>
                <w:color w:val="000000"/>
                <w:sz w:val="20"/>
                <w:szCs w:val="20"/>
              </w:rPr>
            </w:pPr>
            <w:r>
              <w:rPr>
                <w:color w:val="000000"/>
                <w:sz w:val="20"/>
                <w:szCs w:val="20"/>
              </w:rPr>
              <w:t>49,500</w:t>
            </w:r>
          </w:p>
        </w:tc>
        <w:tc>
          <w:tcPr>
            <w:tcW w:w="382" w:type="pct"/>
            <w:shd w:val="clear" w:color="auto" w:fill="auto"/>
            <w:vAlign w:val="center"/>
          </w:tcPr>
          <w:p w14:paraId="03444CF0" w14:textId="77777777" w:rsidR="00E40105" w:rsidRDefault="00972B64">
            <w:pPr>
              <w:jc w:val="center"/>
              <w:rPr>
                <w:color w:val="000000"/>
                <w:sz w:val="20"/>
                <w:szCs w:val="20"/>
              </w:rPr>
            </w:pPr>
            <w:r>
              <w:rPr>
                <w:color w:val="000000"/>
                <w:sz w:val="20"/>
                <w:szCs w:val="20"/>
              </w:rPr>
              <w:t>49,500</w:t>
            </w:r>
          </w:p>
        </w:tc>
        <w:tc>
          <w:tcPr>
            <w:tcW w:w="382" w:type="pct"/>
            <w:shd w:val="clear" w:color="auto" w:fill="auto"/>
            <w:vAlign w:val="center"/>
          </w:tcPr>
          <w:p w14:paraId="6E484370" w14:textId="77777777" w:rsidR="00E40105" w:rsidRDefault="00972B64">
            <w:pPr>
              <w:jc w:val="center"/>
              <w:rPr>
                <w:color w:val="000000"/>
                <w:sz w:val="20"/>
                <w:szCs w:val="20"/>
              </w:rPr>
            </w:pPr>
            <w:r>
              <w:rPr>
                <w:color w:val="000000"/>
                <w:sz w:val="20"/>
                <w:szCs w:val="20"/>
              </w:rPr>
              <w:t>49,500</w:t>
            </w:r>
          </w:p>
        </w:tc>
        <w:tc>
          <w:tcPr>
            <w:tcW w:w="382" w:type="pct"/>
            <w:shd w:val="clear" w:color="auto" w:fill="auto"/>
            <w:vAlign w:val="center"/>
          </w:tcPr>
          <w:p w14:paraId="65501EFE" w14:textId="77777777" w:rsidR="00E40105" w:rsidRDefault="00972B64">
            <w:pPr>
              <w:jc w:val="center"/>
              <w:rPr>
                <w:color w:val="000000"/>
                <w:sz w:val="20"/>
                <w:szCs w:val="20"/>
              </w:rPr>
            </w:pPr>
            <w:r>
              <w:rPr>
                <w:color w:val="000000"/>
                <w:sz w:val="20"/>
                <w:szCs w:val="20"/>
              </w:rPr>
              <w:t>49,500</w:t>
            </w:r>
          </w:p>
        </w:tc>
        <w:tc>
          <w:tcPr>
            <w:tcW w:w="382" w:type="pct"/>
            <w:shd w:val="clear" w:color="auto" w:fill="auto"/>
            <w:vAlign w:val="center"/>
          </w:tcPr>
          <w:p w14:paraId="4DC1D80E" w14:textId="77777777" w:rsidR="00E40105" w:rsidRDefault="00972B64">
            <w:pPr>
              <w:jc w:val="center"/>
              <w:rPr>
                <w:color w:val="000000"/>
                <w:sz w:val="20"/>
                <w:szCs w:val="20"/>
              </w:rPr>
            </w:pPr>
            <w:r>
              <w:rPr>
                <w:color w:val="000000"/>
                <w:sz w:val="20"/>
                <w:szCs w:val="20"/>
              </w:rPr>
              <w:t>49,500</w:t>
            </w:r>
          </w:p>
        </w:tc>
        <w:tc>
          <w:tcPr>
            <w:tcW w:w="382" w:type="pct"/>
            <w:shd w:val="clear" w:color="auto" w:fill="auto"/>
            <w:vAlign w:val="center"/>
          </w:tcPr>
          <w:p w14:paraId="208A6C80" w14:textId="77777777" w:rsidR="00E40105" w:rsidRDefault="00972B64">
            <w:pPr>
              <w:jc w:val="center"/>
              <w:rPr>
                <w:color w:val="000000"/>
                <w:sz w:val="20"/>
                <w:szCs w:val="20"/>
              </w:rPr>
            </w:pPr>
            <w:r>
              <w:rPr>
                <w:color w:val="000000"/>
                <w:sz w:val="20"/>
                <w:szCs w:val="20"/>
              </w:rPr>
              <w:t>49,500</w:t>
            </w:r>
          </w:p>
        </w:tc>
        <w:tc>
          <w:tcPr>
            <w:tcW w:w="371" w:type="pct"/>
            <w:shd w:val="clear" w:color="auto" w:fill="auto"/>
            <w:vAlign w:val="center"/>
          </w:tcPr>
          <w:p w14:paraId="7971350D" w14:textId="77777777" w:rsidR="00E40105" w:rsidRDefault="00972B64">
            <w:pPr>
              <w:jc w:val="center"/>
              <w:rPr>
                <w:color w:val="000000"/>
                <w:sz w:val="20"/>
                <w:szCs w:val="20"/>
              </w:rPr>
            </w:pPr>
            <w:r>
              <w:rPr>
                <w:color w:val="000000"/>
                <w:sz w:val="20"/>
                <w:szCs w:val="20"/>
              </w:rPr>
              <w:t>49,500</w:t>
            </w:r>
          </w:p>
        </w:tc>
      </w:tr>
      <w:tr w:rsidR="00E40105" w14:paraId="5161454F" w14:textId="77777777">
        <w:trPr>
          <w:trHeight w:val="57"/>
        </w:trPr>
        <w:tc>
          <w:tcPr>
            <w:tcW w:w="1945" w:type="pct"/>
            <w:shd w:val="clear" w:color="auto" w:fill="auto"/>
            <w:vAlign w:val="center"/>
          </w:tcPr>
          <w:p w14:paraId="1F040EA4" w14:textId="77777777" w:rsidR="00E40105" w:rsidRDefault="00972B64">
            <w:pPr>
              <w:rPr>
                <w:color w:val="000000"/>
                <w:sz w:val="20"/>
                <w:szCs w:val="20"/>
              </w:rPr>
            </w:pPr>
            <w:r>
              <w:rPr>
                <w:color w:val="000000"/>
                <w:sz w:val="20"/>
                <w:szCs w:val="20"/>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393" w:type="pct"/>
            <w:shd w:val="clear" w:color="auto" w:fill="auto"/>
            <w:vAlign w:val="center"/>
          </w:tcPr>
          <w:p w14:paraId="79B25FAC" w14:textId="77777777" w:rsidR="00E40105" w:rsidRDefault="00972B64">
            <w:pPr>
              <w:jc w:val="center"/>
              <w:rPr>
                <w:color w:val="000000"/>
                <w:sz w:val="20"/>
                <w:szCs w:val="20"/>
              </w:rPr>
            </w:pPr>
            <w:r>
              <w:rPr>
                <w:color w:val="000000"/>
                <w:sz w:val="20"/>
                <w:szCs w:val="20"/>
              </w:rPr>
              <w:t>24,500</w:t>
            </w:r>
          </w:p>
        </w:tc>
        <w:tc>
          <w:tcPr>
            <w:tcW w:w="382" w:type="pct"/>
            <w:shd w:val="clear" w:color="auto" w:fill="auto"/>
            <w:vAlign w:val="center"/>
          </w:tcPr>
          <w:p w14:paraId="4B0D4F3B" w14:textId="77777777" w:rsidR="00E40105" w:rsidRDefault="00972B64">
            <w:pPr>
              <w:jc w:val="center"/>
              <w:rPr>
                <w:color w:val="000000"/>
                <w:sz w:val="20"/>
                <w:szCs w:val="20"/>
              </w:rPr>
            </w:pPr>
            <w:r>
              <w:rPr>
                <w:color w:val="000000"/>
                <w:sz w:val="20"/>
                <w:szCs w:val="20"/>
              </w:rPr>
              <w:t>24,500</w:t>
            </w:r>
          </w:p>
        </w:tc>
        <w:tc>
          <w:tcPr>
            <w:tcW w:w="382" w:type="pct"/>
            <w:shd w:val="clear" w:color="auto" w:fill="auto"/>
            <w:vAlign w:val="center"/>
          </w:tcPr>
          <w:p w14:paraId="58A56D1D" w14:textId="77777777" w:rsidR="00E40105" w:rsidRDefault="00972B64">
            <w:pPr>
              <w:jc w:val="center"/>
              <w:rPr>
                <w:color w:val="000000"/>
                <w:sz w:val="20"/>
                <w:szCs w:val="20"/>
              </w:rPr>
            </w:pPr>
            <w:r>
              <w:rPr>
                <w:color w:val="000000"/>
                <w:sz w:val="20"/>
                <w:szCs w:val="20"/>
              </w:rPr>
              <w:t>24,500</w:t>
            </w:r>
          </w:p>
        </w:tc>
        <w:tc>
          <w:tcPr>
            <w:tcW w:w="382" w:type="pct"/>
            <w:shd w:val="clear" w:color="auto" w:fill="auto"/>
            <w:vAlign w:val="center"/>
          </w:tcPr>
          <w:p w14:paraId="5D57D3D7" w14:textId="77777777" w:rsidR="00E40105" w:rsidRDefault="00972B64">
            <w:pPr>
              <w:jc w:val="center"/>
              <w:rPr>
                <w:color w:val="000000"/>
                <w:sz w:val="20"/>
                <w:szCs w:val="20"/>
              </w:rPr>
            </w:pPr>
            <w:r>
              <w:rPr>
                <w:color w:val="000000"/>
                <w:sz w:val="20"/>
                <w:szCs w:val="20"/>
              </w:rPr>
              <w:t>24,500</w:t>
            </w:r>
          </w:p>
        </w:tc>
        <w:tc>
          <w:tcPr>
            <w:tcW w:w="382" w:type="pct"/>
            <w:shd w:val="clear" w:color="auto" w:fill="auto"/>
            <w:vAlign w:val="center"/>
          </w:tcPr>
          <w:p w14:paraId="0D66C4F0" w14:textId="77777777" w:rsidR="00E40105" w:rsidRDefault="00972B64">
            <w:pPr>
              <w:jc w:val="center"/>
              <w:rPr>
                <w:color w:val="000000"/>
                <w:sz w:val="20"/>
                <w:szCs w:val="20"/>
              </w:rPr>
            </w:pPr>
            <w:r>
              <w:rPr>
                <w:color w:val="000000"/>
                <w:sz w:val="20"/>
                <w:szCs w:val="20"/>
              </w:rPr>
              <w:t>24,500</w:t>
            </w:r>
          </w:p>
        </w:tc>
        <w:tc>
          <w:tcPr>
            <w:tcW w:w="382" w:type="pct"/>
            <w:shd w:val="clear" w:color="auto" w:fill="auto"/>
            <w:vAlign w:val="center"/>
          </w:tcPr>
          <w:p w14:paraId="3A9DD8E5" w14:textId="77777777" w:rsidR="00E40105" w:rsidRDefault="00972B64">
            <w:pPr>
              <w:jc w:val="center"/>
              <w:rPr>
                <w:color w:val="000000"/>
                <w:sz w:val="20"/>
                <w:szCs w:val="20"/>
              </w:rPr>
            </w:pPr>
            <w:r>
              <w:rPr>
                <w:color w:val="000000"/>
                <w:sz w:val="20"/>
                <w:szCs w:val="20"/>
              </w:rPr>
              <w:t>24,500</w:t>
            </w:r>
          </w:p>
        </w:tc>
        <w:tc>
          <w:tcPr>
            <w:tcW w:w="382" w:type="pct"/>
            <w:shd w:val="clear" w:color="auto" w:fill="auto"/>
            <w:vAlign w:val="center"/>
          </w:tcPr>
          <w:p w14:paraId="54969B63" w14:textId="77777777" w:rsidR="00E40105" w:rsidRDefault="00972B64">
            <w:pPr>
              <w:jc w:val="center"/>
              <w:rPr>
                <w:color w:val="000000"/>
                <w:sz w:val="20"/>
                <w:szCs w:val="20"/>
              </w:rPr>
            </w:pPr>
            <w:r>
              <w:rPr>
                <w:color w:val="000000"/>
                <w:sz w:val="20"/>
                <w:szCs w:val="20"/>
              </w:rPr>
              <w:t>24,500</w:t>
            </w:r>
          </w:p>
        </w:tc>
        <w:tc>
          <w:tcPr>
            <w:tcW w:w="371" w:type="pct"/>
            <w:shd w:val="clear" w:color="auto" w:fill="auto"/>
            <w:vAlign w:val="center"/>
          </w:tcPr>
          <w:p w14:paraId="30D408C5" w14:textId="77777777" w:rsidR="00E40105" w:rsidRDefault="00972B64">
            <w:pPr>
              <w:jc w:val="center"/>
              <w:rPr>
                <w:color w:val="000000"/>
                <w:sz w:val="20"/>
                <w:szCs w:val="20"/>
              </w:rPr>
            </w:pPr>
            <w:r>
              <w:rPr>
                <w:color w:val="000000"/>
                <w:sz w:val="20"/>
                <w:szCs w:val="20"/>
              </w:rPr>
              <w:t>24,500</w:t>
            </w:r>
          </w:p>
        </w:tc>
      </w:tr>
      <w:tr w:rsidR="00E40105" w14:paraId="08739079" w14:textId="77777777">
        <w:trPr>
          <w:trHeight w:val="57"/>
        </w:trPr>
        <w:tc>
          <w:tcPr>
            <w:tcW w:w="1945" w:type="pct"/>
            <w:shd w:val="clear" w:color="auto" w:fill="auto"/>
            <w:vAlign w:val="center"/>
          </w:tcPr>
          <w:p w14:paraId="1BACB614" w14:textId="77777777" w:rsidR="00E40105" w:rsidRDefault="00972B64">
            <w:pPr>
              <w:rPr>
                <w:color w:val="000000"/>
                <w:sz w:val="20"/>
                <w:szCs w:val="20"/>
              </w:rPr>
            </w:pPr>
            <w:r>
              <w:rPr>
                <w:color w:val="000000"/>
                <w:sz w:val="20"/>
                <w:szCs w:val="20"/>
              </w:rPr>
              <w:t>Зона действия источника тепловой мощности, га</w:t>
            </w:r>
          </w:p>
        </w:tc>
        <w:tc>
          <w:tcPr>
            <w:tcW w:w="393" w:type="pct"/>
            <w:shd w:val="clear" w:color="auto" w:fill="auto"/>
            <w:vAlign w:val="center"/>
          </w:tcPr>
          <w:p w14:paraId="4BD1D097" w14:textId="77777777" w:rsidR="00E40105" w:rsidRDefault="00972B64">
            <w:pPr>
              <w:jc w:val="center"/>
              <w:rPr>
                <w:color w:val="000000"/>
                <w:sz w:val="20"/>
                <w:szCs w:val="20"/>
              </w:rPr>
            </w:pPr>
            <w:r>
              <w:rPr>
                <w:color w:val="000000"/>
                <w:sz w:val="20"/>
                <w:szCs w:val="20"/>
              </w:rPr>
              <w:t>64,510</w:t>
            </w:r>
          </w:p>
        </w:tc>
        <w:tc>
          <w:tcPr>
            <w:tcW w:w="382" w:type="pct"/>
            <w:shd w:val="clear" w:color="auto" w:fill="auto"/>
            <w:vAlign w:val="center"/>
          </w:tcPr>
          <w:p w14:paraId="4B3C1AF4" w14:textId="77777777" w:rsidR="00E40105" w:rsidRDefault="00972B64">
            <w:pPr>
              <w:jc w:val="center"/>
              <w:rPr>
                <w:color w:val="000000"/>
                <w:sz w:val="20"/>
                <w:szCs w:val="20"/>
              </w:rPr>
            </w:pPr>
            <w:r>
              <w:rPr>
                <w:color w:val="000000"/>
                <w:sz w:val="20"/>
                <w:szCs w:val="20"/>
              </w:rPr>
              <w:t>64,510</w:t>
            </w:r>
          </w:p>
        </w:tc>
        <w:tc>
          <w:tcPr>
            <w:tcW w:w="382" w:type="pct"/>
            <w:shd w:val="clear" w:color="auto" w:fill="auto"/>
            <w:vAlign w:val="center"/>
          </w:tcPr>
          <w:p w14:paraId="5BE2E445" w14:textId="77777777" w:rsidR="00E40105" w:rsidRDefault="00972B64">
            <w:pPr>
              <w:jc w:val="center"/>
              <w:rPr>
                <w:color w:val="000000"/>
                <w:sz w:val="20"/>
                <w:szCs w:val="20"/>
              </w:rPr>
            </w:pPr>
            <w:r>
              <w:rPr>
                <w:color w:val="000000"/>
                <w:sz w:val="20"/>
                <w:szCs w:val="20"/>
              </w:rPr>
              <w:t>64,510</w:t>
            </w:r>
          </w:p>
        </w:tc>
        <w:tc>
          <w:tcPr>
            <w:tcW w:w="382" w:type="pct"/>
            <w:shd w:val="clear" w:color="auto" w:fill="auto"/>
            <w:vAlign w:val="center"/>
          </w:tcPr>
          <w:p w14:paraId="2A5C1EE8" w14:textId="77777777" w:rsidR="00E40105" w:rsidRDefault="00972B64">
            <w:pPr>
              <w:jc w:val="center"/>
              <w:rPr>
                <w:color w:val="000000"/>
                <w:sz w:val="20"/>
                <w:szCs w:val="20"/>
              </w:rPr>
            </w:pPr>
            <w:r>
              <w:rPr>
                <w:color w:val="000000"/>
                <w:sz w:val="20"/>
                <w:szCs w:val="20"/>
              </w:rPr>
              <w:t>64,510</w:t>
            </w:r>
          </w:p>
        </w:tc>
        <w:tc>
          <w:tcPr>
            <w:tcW w:w="382" w:type="pct"/>
            <w:shd w:val="clear" w:color="auto" w:fill="auto"/>
            <w:vAlign w:val="center"/>
          </w:tcPr>
          <w:p w14:paraId="2B1A7D14" w14:textId="77777777" w:rsidR="00E40105" w:rsidRDefault="00972B64">
            <w:pPr>
              <w:jc w:val="center"/>
              <w:rPr>
                <w:color w:val="000000"/>
                <w:sz w:val="20"/>
                <w:szCs w:val="20"/>
              </w:rPr>
            </w:pPr>
            <w:r>
              <w:rPr>
                <w:color w:val="000000"/>
                <w:sz w:val="20"/>
                <w:szCs w:val="20"/>
              </w:rPr>
              <w:t>64,510</w:t>
            </w:r>
          </w:p>
        </w:tc>
        <w:tc>
          <w:tcPr>
            <w:tcW w:w="382" w:type="pct"/>
            <w:shd w:val="clear" w:color="auto" w:fill="auto"/>
            <w:vAlign w:val="center"/>
          </w:tcPr>
          <w:p w14:paraId="323D3717" w14:textId="77777777" w:rsidR="00E40105" w:rsidRDefault="00972B64">
            <w:pPr>
              <w:jc w:val="center"/>
              <w:rPr>
                <w:color w:val="000000"/>
                <w:sz w:val="20"/>
                <w:szCs w:val="20"/>
              </w:rPr>
            </w:pPr>
            <w:r>
              <w:rPr>
                <w:color w:val="000000"/>
                <w:sz w:val="20"/>
                <w:szCs w:val="20"/>
              </w:rPr>
              <w:t>64,510</w:t>
            </w:r>
          </w:p>
        </w:tc>
        <w:tc>
          <w:tcPr>
            <w:tcW w:w="382" w:type="pct"/>
            <w:shd w:val="clear" w:color="auto" w:fill="auto"/>
            <w:vAlign w:val="center"/>
          </w:tcPr>
          <w:p w14:paraId="71774A7D" w14:textId="77777777" w:rsidR="00E40105" w:rsidRDefault="00972B64">
            <w:pPr>
              <w:jc w:val="center"/>
              <w:rPr>
                <w:color w:val="000000"/>
                <w:sz w:val="20"/>
                <w:szCs w:val="20"/>
              </w:rPr>
            </w:pPr>
            <w:r>
              <w:rPr>
                <w:color w:val="000000"/>
                <w:sz w:val="20"/>
                <w:szCs w:val="20"/>
              </w:rPr>
              <w:t>64,510</w:t>
            </w:r>
          </w:p>
        </w:tc>
        <w:tc>
          <w:tcPr>
            <w:tcW w:w="371" w:type="pct"/>
            <w:shd w:val="clear" w:color="auto" w:fill="auto"/>
            <w:vAlign w:val="center"/>
          </w:tcPr>
          <w:p w14:paraId="08719526" w14:textId="77777777" w:rsidR="00E40105" w:rsidRDefault="00972B64">
            <w:pPr>
              <w:jc w:val="center"/>
              <w:rPr>
                <w:color w:val="000000"/>
                <w:sz w:val="20"/>
                <w:szCs w:val="20"/>
              </w:rPr>
            </w:pPr>
            <w:r>
              <w:rPr>
                <w:color w:val="000000"/>
                <w:sz w:val="20"/>
                <w:szCs w:val="20"/>
              </w:rPr>
              <w:t>64,510</w:t>
            </w:r>
          </w:p>
        </w:tc>
      </w:tr>
      <w:tr w:rsidR="00E40105" w14:paraId="0282FF35" w14:textId="77777777">
        <w:trPr>
          <w:trHeight w:val="57"/>
        </w:trPr>
        <w:tc>
          <w:tcPr>
            <w:tcW w:w="1945" w:type="pct"/>
            <w:shd w:val="clear" w:color="auto" w:fill="auto"/>
            <w:vAlign w:val="center"/>
          </w:tcPr>
          <w:p w14:paraId="547A383D" w14:textId="77777777" w:rsidR="00E40105" w:rsidRDefault="00972B64">
            <w:pPr>
              <w:rPr>
                <w:color w:val="000000"/>
                <w:sz w:val="20"/>
                <w:szCs w:val="20"/>
              </w:rPr>
            </w:pPr>
            <w:r>
              <w:rPr>
                <w:color w:val="000000"/>
                <w:sz w:val="20"/>
                <w:szCs w:val="20"/>
              </w:rPr>
              <w:lastRenderedPageBreak/>
              <w:t>Плотность тепловой нагрузки, Гкал/ч/га</w:t>
            </w:r>
          </w:p>
        </w:tc>
        <w:tc>
          <w:tcPr>
            <w:tcW w:w="393" w:type="pct"/>
            <w:shd w:val="clear" w:color="auto" w:fill="auto"/>
            <w:vAlign w:val="center"/>
          </w:tcPr>
          <w:p w14:paraId="6FCC6488"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F39B696" w14:textId="77777777" w:rsidR="00E40105" w:rsidRDefault="00972B64">
            <w:pPr>
              <w:jc w:val="center"/>
              <w:rPr>
                <w:color w:val="000000"/>
                <w:sz w:val="20"/>
                <w:szCs w:val="20"/>
              </w:rPr>
            </w:pPr>
            <w:r>
              <w:rPr>
                <w:color w:val="000000"/>
                <w:sz w:val="20"/>
                <w:szCs w:val="20"/>
              </w:rPr>
              <w:t>0,538</w:t>
            </w:r>
          </w:p>
        </w:tc>
        <w:tc>
          <w:tcPr>
            <w:tcW w:w="382" w:type="pct"/>
            <w:shd w:val="clear" w:color="auto" w:fill="auto"/>
            <w:vAlign w:val="center"/>
          </w:tcPr>
          <w:p w14:paraId="341E51AA" w14:textId="77777777" w:rsidR="00E40105" w:rsidRDefault="00972B64">
            <w:pPr>
              <w:jc w:val="center"/>
              <w:rPr>
                <w:color w:val="000000"/>
                <w:sz w:val="20"/>
                <w:szCs w:val="20"/>
              </w:rPr>
            </w:pPr>
            <w:r>
              <w:rPr>
                <w:color w:val="000000"/>
                <w:sz w:val="20"/>
                <w:szCs w:val="20"/>
              </w:rPr>
              <w:t>0,538</w:t>
            </w:r>
          </w:p>
        </w:tc>
        <w:tc>
          <w:tcPr>
            <w:tcW w:w="382" w:type="pct"/>
            <w:shd w:val="clear" w:color="auto" w:fill="auto"/>
            <w:vAlign w:val="center"/>
          </w:tcPr>
          <w:p w14:paraId="0A2FB0F1" w14:textId="77777777" w:rsidR="00E40105" w:rsidRDefault="00972B64">
            <w:pPr>
              <w:jc w:val="center"/>
              <w:rPr>
                <w:color w:val="000000"/>
                <w:sz w:val="20"/>
                <w:szCs w:val="20"/>
              </w:rPr>
            </w:pPr>
            <w:r>
              <w:rPr>
                <w:color w:val="000000"/>
                <w:sz w:val="20"/>
                <w:szCs w:val="20"/>
              </w:rPr>
              <w:t>0,538</w:t>
            </w:r>
          </w:p>
        </w:tc>
        <w:tc>
          <w:tcPr>
            <w:tcW w:w="382" w:type="pct"/>
            <w:shd w:val="clear" w:color="auto" w:fill="auto"/>
            <w:vAlign w:val="center"/>
          </w:tcPr>
          <w:p w14:paraId="62A3BA48" w14:textId="77777777" w:rsidR="00E40105" w:rsidRDefault="00972B64">
            <w:pPr>
              <w:jc w:val="center"/>
              <w:rPr>
                <w:color w:val="000000"/>
                <w:sz w:val="20"/>
                <w:szCs w:val="20"/>
              </w:rPr>
            </w:pPr>
            <w:r>
              <w:rPr>
                <w:color w:val="000000"/>
                <w:sz w:val="20"/>
                <w:szCs w:val="20"/>
              </w:rPr>
              <w:t>0,538</w:t>
            </w:r>
          </w:p>
        </w:tc>
        <w:tc>
          <w:tcPr>
            <w:tcW w:w="382" w:type="pct"/>
            <w:shd w:val="clear" w:color="auto" w:fill="auto"/>
            <w:vAlign w:val="center"/>
          </w:tcPr>
          <w:p w14:paraId="3E2E46DB" w14:textId="77777777" w:rsidR="00E40105" w:rsidRDefault="00972B64">
            <w:pPr>
              <w:jc w:val="center"/>
              <w:rPr>
                <w:color w:val="000000"/>
                <w:sz w:val="20"/>
                <w:szCs w:val="20"/>
              </w:rPr>
            </w:pPr>
            <w:r>
              <w:rPr>
                <w:color w:val="000000"/>
                <w:sz w:val="20"/>
                <w:szCs w:val="20"/>
              </w:rPr>
              <w:t>0,538</w:t>
            </w:r>
          </w:p>
        </w:tc>
        <w:tc>
          <w:tcPr>
            <w:tcW w:w="382" w:type="pct"/>
            <w:shd w:val="clear" w:color="auto" w:fill="auto"/>
            <w:vAlign w:val="center"/>
          </w:tcPr>
          <w:p w14:paraId="10610C37" w14:textId="77777777" w:rsidR="00E40105" w:rsidRDefault="00972B64">
            <w:pPr>
              <w:jc w:val="center"/>
              <w:rPr>
                <w:color w:val="000000"/>
                <w:sz w:val="20"/>
                <w:szCs w:val="20"/>
              </w:rPr>
            </w:pPr>
            <w:r>
              <w:rPr>
                <w:color w:val="000000"/>
                <w:sz w:val="20"/>
                <w:szCs w:val="20"/>
              </w:rPr>
              <w:t>0,538</w:t>
            </w:r>
          </w:p>
        </w:tc>
        <w:tc>
          <w:tcPr>
            <w:tcW w:w="371" w:type="pct"/>
            <w:shd w:val="clear" w:color="auto" w:fill="auto"/>
            <w:vAlign w:val="center"/>
          </w:tcPr>
          <w:p w14:paraId="761E467C" w14:textId="77777777" w:rsidR="00E40105" w:rsidRDefault="00972B64">
            <w:pPr>
              <w:jc w:val="center"/>
              <w:rPr>
                <w:color w:val="000000"/>
                <w:sz w:val="20"/>
                <w:szCs w:val="20"/>
              </w:rPr>
            </w:pPr>
            <w:r>
              <w:rPr>
                <w:color w:val="000000"/>
                <w:sz w:val="20"/>
                <w:szCs w:val="20"/>
              </w:rPr>
              <w:t>0,538</w:t>
            </w:r>
          </w:p>
        </w:tc>
      </w:tr>
      <w:tr w:rsidR="00E40105" w14:paraId="17701293" w14:textId="77777777">
        <w:trPr>
          <w:trHeight w:val="57"/>
        </w:trPr>
        <w:tc>
          <w:tcPr>
            <w:tcW w:w="1945" w:type="pct"/>
            <w:shd w:val="clear" w:color="auto" w:fill="auto"/>
            <w:noWrap/>
            <w:vAlign w:val="bottom"/>
          </w:tcPr>
          <w:p w14:paraId="768546FA" w14:textId="77777777" w:rsidR="00E40105" w:rsidRDefault="00E40105">
            <w:pPr>
              <w:jc w:val="center"/>
              <w:rPr>
                <w:color w:val="000000"/>
                <w:sz w:val="20"/>
                <w:szCs w:val="20"/>
              </w:rPr>
            </w:pPr>
          </w:p>
        </w:tc>
        <w:tc>
          <w:tcPr>
            <w:tcW w:w="393" w:type="pct"/>
            <w:shd w:val="clear" w:color="auto" w:fill="auto"/>
            <w:noWrap/>
            <w:vAlign w:val="bottom"/>
          </w:tcPr>
          <w:p w14:paraId="7200E3E6" w14:textId="77777777" w:rsidR="00E40105" w:rsidRDefault="00E40105">
            <w:pPr>
              <w:rPr>
                <w:sz w:val="20"/>
                <w:szCs w:val="20"/>
              </w:rPr>
            </w:pPr>
          </w:p>
        </w:tc>
        <w:tc>
          <w:tcPr>
            <w:tcW w:w="382" w:type="pct"/>
            <w:shd w:val="clear" w:color="auto" w:fill="auto"/>
            <w:noWrap/>
            <w:vAlign w:val="bottom"/>
          </w:tcPr>
          <w:p w14:paraId="2733E1DF" w14:textId="77777777" w:rsidR="00E40105" w:rsidRDefault="00E40105">
            <w:pPr>
              <w:rPr>
                <w:sz w:val="20"/>
                <w:szCs w:val="20"/>
              </w:rPr>
            </w:pPr>
          </w:p>
        </w:tc>
        <w:tc>
          <w:tcPr>
            <w:tcW w:w="382" w:type="pct"/>
            <w:shd w:val="clear" w:color="auto" w:fill="auto"/>
            <w:noWrap/>
            <w:vAlign w:val="bottom"/>
          </w:tcPr>
          <w:p w14:paraId="0C6CF079" w14:textId="77777777" w:rsidR="00E40105" w:rsidRDefault="00E40105">
            <w:pPr>
              <w:rPr>
                <w:sz w:val="20"/>
                <w:szCs w:val="20"/>
              </w:rPr>
            </w:pPr>
          </w:p>
        </w:tc>
        <w:tc>
          <w:tcPr>
            <w:tcW w:w="382" w:type="pct"/>
            <w:shd w:val="clear" w:color="auto" w:fill="auto"/>
            <w:noWrap/>
            <w:vAlign w:val="bottom"/>
          </w:tcPr>
          <w:p w14:paraId="4A51F7DF" w14:textId="77777777" w:rsidR="00E40105" w:rsidRDefault="00E40105">
            <w:pPr>
              <w:rPr>
                <w:sz w:val="20"/>
                <w:szCs w:val="20"/>
              </w:rPr>
            </w:pPr>
          </w:p>
        </w:tc>
        <w:tc>
          <w:tcPr>
            <w:tcW w:w="382" w:type="pct"/>
            <w:shd w:val="clear" w:color="auto" w:fill="auto"/>
            <w:noWrap/>
            <w:vAlign w:val="bottom"/>
          </w:tcPr>
          <w:p w14:paraId="459EFC67" w14:textId="77777777" w:rsidR="00E40105" w:rsidRDefault="00E40105">
            <w:pPr>
              <w:rPr>
                <w:sz w:val="20"/>
                <w:szCs w:val="20"/>
              </w:rPr>
            </w:pPr>
          </w:p>
        </w:tc>
        <w:tc>
          <w:tcPr>
            <w:tcW w:w="382" w:type="pct"/>
            <w:shd w:val="clear" w:color="auto" w:fill="auto"/>
            <w:noWrap/>
            <w:vAlign w:val="bottom"/>
          </w:tcPr>
          <w:p w14:paraId="7F45E5D0" w14:textId="77777777" w:rsidR="00E40105" w:rsidRDefault="00E40105">
            <w:pPr>
              <w:rPr>
                <w:sz w:val="20"/>
                <w:szCs w:val="20"/>
              </w:rPr>
            </w:pPr>
          </w:p>
        </w:tc>
        <w:tc>
          <w:tcPr>
            <w:tcW w:w="382" w:type="pct"/>
            <w:shd w:val="clear" w:color="auto" w:fill="auto"/>
            <w:noWrap/>
            <w:vAlign w:val="bottom"/>
          </w:tcPr>
          <w:p w14:paraId="378E5A11" w14:textId="77777777" w:rsidR="00E40105" w:rsidRDefault="00E40105">
            <w:pPr>
              <w:rPr>
                <w:sz w:val="20"/>
                <w:szCs w:val="20"/>
              </w:rPr>
            </w:pPr>
          </w:p>
        </w:tc>
        <w:tc>
          <w:tcPr>
            <w:tcW w:w="371" w:type="pct"/>
            <w:shd w:val="clear" w:color="auto" w:fill="auto"/>
            <w:noWrap/>
            <w:vAlign w:val="bottom"/>
          </w:tcPr>
          <w:p w14:paraId="6B22219A" w14:textId="77777777" w:rsidR="00E40105" w:rsidRDefault="00E40105">
            <w:pPr>
              <w:rPr>
                <w:sz w:val="20"/>
                <w:szCs w:val="20"/>
              </w:rPr>
            </w:pPr>
          </w:p>
        </w:tc>
      </w:tr>
      <w:tr w:rsidR="00E40105" w14:paraId="13313CDD" w14:textId="77777777">
        <w:trPr>
          <w:trHeight w:val="57"/>
        </w:trPr>
        <w:tc>
          <w:tcPr>
            <w:tcW w:w="2338" w:type="pct"/>
            <w:gridSpan w:val="2"/>
            <w:shd w:val="clear" w:color="auto" w:fill="auto"/>
            <w:noWrap/>
            <w:vAlign w:val="center"/>
          </w:tcPr>
          <w:p w14:paraId="41854E2B" w14:textId="77777777" w:rsidR="00E40105" w:rsidRDefault="00972B64">
            <w:pPr>
              <w:rPr>
                <w:color w:val="000000"/>
                <w:sz w:val="18"/>
                <w:szCs w:val="18"/>
              </w:rPr>
            </w:pPr>
            <w:r>
              <w:rPr>
                <w:color w:val="000000"/>
                <w:sz w:val="18"/>
                <w:szCs w:val="18"/>
              </w:rPr>
              <w:t>Газовая котельная «Промзона»</w:t>
            </w:r>
          </w:p>
        </w:tc>
        <w:tc>
          <w:tcPr>
            <w:tcW w:w="382" w:type="pct"/>
            <w:shd w:val="clear" w:color="auto" w:fill="auto"/>
            <w:noWrap/>
            <w:vAlign w:val="bottom"/>
          </w:tcPr>
          <w:p w14:paraId="3214AD60" w14:textId="77777777" w:rsidR="00E40105" w:rsidRDefault="00E40105">
            <w:pPr>
              <w:rPr>
                <w:color w:val="000000"/>
                <w:sz w:val="18"/>
                <w:szCs w:val="18"/>
              </w:rPr>
            </w:pPr>
          </w:p>
        </w:tc>
        <w:tc>
          <w:tcPr>
            <w:tcW w:w="382" w:type="pct"/>
            <w:shd w:val="clear" w:color="auto" w:fill="auto"/>
            <w:noWrap/>
            <w:vAlign w:val="bottom"/>
          </w:tcPr>
          <w:p w14:paraId="5E4C08FA" w14:textId="77777777" w:rsidR="00E40105" w:rsidRDefault="00E40105">
            <w:pPr>
              <w:rPr>
                <w:sz w:val="20"/>
                <w:szCs w:val="20"/>
              </w:rPr>
            </w:pPr>
          </w:p>
        </w:tc>
        <w:tc>
          <w:tcPr>
            <w:tcW w:w="382" w:type="pct"/>
            <w:shd w:val="clear" w:color="auto" w:fill="auto"/>
            <w:noWrap/>
            <w:vAlign w:val="bottom"/>
          </w:tcPr>
          <w:p w14:paraId="26013524" w14:textId="77777777" w:rsidR="00E40105" w:rsidRDefault="00E40105">
            <w:pPr>
              <w:rPr>
                <w:sz w:val="20"/>
                <w:szCs w:val="20"/>
              </w:rPr>
            </w:pPr>
          </w:p>
        </w:tc>
        <w:tc>
          <w:tcPr>
            <w:tcW w:w="382" w:type="pct"/>
            <w:shd w:val="clear" w:color="auto" w:fill="auto"/>
            <w:noWrap/>
            <w:vAlign w:val="bottom"/>
          </w:tcPr>
          <w:p w14:paraId="17606326" w14:textId="77777777" w:rsidR="00E40105" w:rsidRDefault="00E40105">
            <w:pPr>
              <w:rPr>
                <w:sz w:val="20"/>
                <w:szCs w:val="20"/>
              </w:rPr>
            </w:pPr>
          </w:p>
        </w:tc>
        <w:tc>
          <w:tcPr>
            <w:tcW w:w="382" w:type="pct"/>
            <w:shd w:val="clear" w:color="auto" w:fill="auto"/>
            <w:noWrap/>
            <w:vAlign w:val="bottom"/>
          </w:tcPr>
          <w:p w14:paraId="67C85DB4" w14:textId="77777777" w:rsidR="00E40105" w:rsidRDefault="00E40105">
            <w:pPr>
              <w:rPr>
                <w:sz w:val="20"/>
                <w:szCs w:val="20"/>
              </w:rPr>
            </w:pPr>
          </w:p>
        </w:tc>
        <w:tc>
          <w:tcPr>
            <w:tcW w:w="382" w:type="pct"/>
            <w:shd w:val="clear" w:color="auto" w:fill="auto"/>
            <w:noWrap/>
            <w:vAlign w:val="bottom"/>
          </w:tcPr>
          <w:p w14:paraId="0CBFA560" w14:textId="77777777" w:rsidR="00E40105" w:rsidRDefault="00E40105">
            <w:pPr>
              <w:rPr>
                <w:sz w:val="20"/>
                <w:szCs w:val="20"/>
              </w:rPr>
            </w:pPr>
          </w:p>
        </w:tc>
        <w:tc>
          <w:tcPr>
            <w:tcW w:w="371" w:type="pct"/>
            <w:shd w:val="clear" w:color="auto" w:fill="auto"/>
            <w:noWrap/>
            <w:vAlign w:val="bottom"/>
          </w:tcPr>
          <w:p w14:paraId="2F380554" w14:textId="77777777" w:rsidR="00E40105" w:rsidRDefault="00E40105">
            <w:pPr>
              <w:rPr>
                <w:sz w:val="20"/>
                <w:szCs w:val="20"/>
              </w:rPr>
            </w:pPr>
          </w:p>
        </w:tc>
      </w:tr>
      <w:tr w:rsidR="00E40105" w14:paraId="35214C88" w14:textId="77777777">
        <w:trPr>
          <w:trHeight w:val="57"/>
        </w:trPr>
        <w:tc>
          <w:tcPr>
            <w:tcW w:w="1945" w:type="pct"/>
            <w:shd w:val="clear" w:color="auto" w:fill="auto"/>
            <w:vAlign w:val="center"/>
          </w:tcPr>
          <w:p w14:paraId="62F8997D" w14:textId="77777777" w:rsidR="00E40105" w:rsidRDefault="00972B64">
            <w:pPr>
              <w:rPr>
                <w:b/>
                <w:bCs/>
                <w:color w:val="000000"/>
                <w:sz w:val="20"/>
                <w:szCs w:val="20"/>
              </w:rPr>
            </w:pPr>
            <w:r>
              <w:rPr>
                <w:b/>
                <w:bCs/>
                <w:color w:val="000000"/>
                <w:sz w:val="20"/>
                <w:szCs w:val="20"/>
              </w:rPr>
              <w:t>Наименование показателя</w:t>
            </w:r>
          </w:p>
        </w:tc>
        <w:tc>
          <w:tcPr>
            <w:tcW w:w="393" w:type="pct"/>
            <w:shd w:val="clear" w:color="auto" w:fill="auto"/>
            <w:vAlign w:val="center"/>
          </w:tcPr>
          <w:p w14:paraId="76253AE1" w14:textId="77777777" w:rsidR="00E40105" w:rsidRDefault="00972B64">
            <w:pPr>
              <w:jc w:val="center"/>
              <w:rPr>
                <w:b/>
                <w:bCs/>
                <w:color w:val="000000"/>
                <w:sz w:val="20"/>
                <w:szCs w:val="20"/>
              </w:rPr>
            </w:pPr>
            <w:r>
              <w:rPr>
                <w:b/>
                <w:bCs/>
                <w:color w:val="000000"/>
                <w:sz w:val="20"/>
                <w:szCs w:val="20"/>
              </w:rPr>
              <w:t>2025</w:t>
            </w:r>
          </w:p>
        </w:tc>
        <w:tc>
          <w:tcPr>
            <w:tcW w:w="382" w:type="pct"/>
            <w:shd w:val="clear" w:color="auto" w:fill="auto"/>
            <w:vAlign w:val="center"/>
          </w:tcPr>
          <w:p w14:paraId="0D50CE37" w14:textId="77777777" w:rsidR="00E40105" w:rsidRDefault="00972B64">
            <w:pPr>
              <w:jc w:val="center"/>
              <w:rPr>
                <w:b/>
                <w:bCs/>
                <w:color w:val="000000"/>
                <w:sz w:val="20"/>
                <w:szCs w:val="20"/>
              </w:rPr>
            </w:pPr>
            <w:r>
              <w:rPr>
                <w:b/>
                <w:bCs/>
                <w:color w:val="000000"/>
                <w:sz w:val="20"/>
                <w:szCs w:val="20"/>
              </w:rPr>
              <w:t>2026</w:t>
            </w:r>
          </w:p>
        </w:tc>
        <w:tc>
          <w:tcPr>
            <w:tcW w:w="382" w:type="pct"/>
            <w:shd w:val="clear" w:color="auto" w:fill="auto"/>
            <w:vAlign w:val="center"/>
          </w:tcPr>
          <w:p w14:paraId="7003CCD9" w14:textId="77777777" w:rsidR="00E40105" w:rsidRDefault="00972B64">
            <w:pPr>
              <w:jc w:val="center"/>
              <w:rPr>
                <w:b/>
                <w:bCs/>
                <w:color w:val="000000"/>
                <w:sz w:val="20"/>
                <w:szCs w:val="20"/>
              </w:rPr>
            </w:pPr>
            <w:r>
              <w:rPr>
                <w:b/>
                <w:bCs/>
                <w:color w:val="000000"/>
                <w:sz w:val="20"/>
                <w:szCs w:val="20"/>
              </w:rPr>
              <w:t>2027</w:t>
            </w:r>
          </w:p>
        </w:tc>
        <w:tc>
          <w:tcPr>
            <w:tcW w:w="382" w:type="pct"/>
            <w:shd w:val="clear" w:color="auto" w:fill="auto"/>
            <w:vAlign w:val="center"/>
          </w:tcPr>
          <w:p w14:paraId="5CD69BDD" w14:textId="77777777" w:rsidR="00E40105" w:rsidRDefault="00972B64">
            <w:pPr>
              <w:jc w:val="center"/>
              <w:rPr>
                <w:b/>
                <w:bCs/>
                <w:color w:val="000000"/>
                <w:sz w:val="20"/>
                <w:szCs w:val="20"/>
              </w:rPr>
            </w:pPr>
            <w:r>
              <w:rPr>
                <w:b/>
                <w:bCs/>
                <w:color w:val="000000"/>
                <w:sz w:val="20"/>
                <w:szCs w:val="20"/>
              </w:rPr>
              <w:t>2028</w:t>
            </w:r>
          </w:p>
        </w:tc>
        <w:tc>
          <w:tcPr>
            <w:tcW w:w="382" w:type="pct"/>
            <w:shd w:val="clear" w:color="auto" w:fill="auto"/>
            <w:vAlign w:val="center"/>
          </w:tcPr>
          <w:p w14:paraId="30265104" w14:textId="77777777" w:rsidR="00E40105" w:rsidRDefault="00972B64">
            <w:pPr>
              <w:jc w:val="center"/>
              <w:rPr>
                <w:b/>
                <w:bCs/>
                <w:color w:val="000000"/>
                <w:sz w:val="20"/>
                <w:szCs w:val="20"/>
              </w:rPr>
            </w:pPr>
            <w:r>
              <w:rPr>
                <w:b/>
                <w:bCs/>
                <w:color w:val="000000"/>
                <w:sz w:val="20"/>
                <w:szCs w:val="20"/>
              </w:rPr>
              <w:t>2029</w:t>
            </w:r>
          </w:p>
        </w:tc>
        <w:tc>
          <w:tcPr>
            <w:tcW w:w="382" w:type="pct"/>
            <w:shd w:val="clear" w:color="auto" w:fill="auto"/>
            <w:vAlign w:val="center"/>
          </w:tcPr>
          <w:p w14:paraId="48FED73A" w14:textId="77777777" w:rsidR="00E40105" w:rsidRDefault="00972B64">
            <w:pPr>
              <w:jc w:val="center"/>
              <w:rPr>
                <w:b/>
                <w:bCs/>
                <w:color w:val="000000"/>
                <w:sz w:val="20"/>
                <w:szCs w:val="20"/>
              </w:rPr>
            </w:pPr>
            <w:r>
              <w:rPr>
                <w:b/>
                <w:bCs/>
                <w:color w:val="000000"/>
                <w:sz w:val="20"/>
                <w:szCs w:val="20"/>
              </w:rPr>
              <w:t>2030</w:t>
            </w:r>
          </w:p>
        </w:tc>
        <w:tc>
          <w:tcPr>
            <w:tcW w:w="382" w:type="pct"/>
            <w:shd w:val="clear" w:color="auto" w:fill="auto"/>
            <w:vAlign w:val="center"/>
          </w:tcPr>
          <w:p w14:paraId="73939E90" w14:textId="77777777" w:rsidR="00E40105" w:rsidRDefault="00972B64">
            <w:pPr>
              <w:jc w:val="center"/>
              <w:rPr>
                <w:b/>
                <w:bCs/>
                <w:color w:val="000000"/>
                <w:sz w:val="20"/>
                <w:szCs w:val="20"/>
              </w:rPr>
            </w:pPr>
            <w:r>
              <w:rPr>
                <w:b/>
                <w:bCs/>
                <w:color w:val="000000"/>
                <w:sz w:val="20"/>
                <w:szCs w:val="20"/>
              </w:rPr>
              <w:t>2035</w:t>
            </w:r>
          </w:p>
        </w:tc>
        <w:tc>
          <w:tcPr>
            <w:tcW w:w="371" w:type="pct"/>
            <w:shd w:val="clear" w:color="auto" w:fill="auto"/>
            <w:vAlign w:val="center"/>
          </w:tcPr>
          <w:p w14:paraId="0136F9FF" w14:textId="77777777" w:rsidR="00E40105" w:rsidRDefault="00972B64">
            <w:pPr>
              <w:jc w:val="center"/>
              <w:rPr>
                <w:b/>
                <w:bCs/>
                <w:color w:val="000000"/>
                <w:sz w:val="20"/>
                <w:szCs w:val="20"/>
              </w:rPr>
            </w:pPr>
            <w:r>
              <w:rPr>
                <w:b/>
                <w:bCs/>
                <w:color w:val="000000"/>
                <w:sz w:val="20"/>
                <w:szCs w:val="20"/>
              </w:rPr>
              <w:t>2042</w:t>
            </w:r>
          </w:p>
        </w:tc>
      </w:tr>
      <w:tr w:rsidR="00E40105" w14:paraId="717CCBAD" w14:textId="77777777">
        <w:trPr>
          <w:trHeight w:val="57"/>
        </w:trPr>
        <w:tc>
          <w:tcPr>
            <w:tcW w:w="1945" w:type="pct"/>
            <w:shd w:val="clear" w:color="auto" w:fill="auto"/>
            <w:vAlign w:val="center"/>
          </w:tcPr>
          <w:p w14:paraId="5981CD48" w14:textId="77777777" w:rsidR="00E40105" w:rsidRDefault="00972B64">
            <w:pPr>
              <w:rPr>
                <w:color w:val="000000"/>
                <w:sz w:val="20"/>
                <w:szCs w:val="20"/>
              </w:rPr>
            </w:pPr>
            <w:r>
              <w:rPr>
                <w:color w:val="000000"/>
                <w:sz w:val="20"/>
                <w:szCs w:val="20"/>
              </w:rPr>
              <w:t>Установленная тепловая мощность, в том числе:</w:t>
            </w:r>
          </w:p>
        </w:tc>
        <w:tc>
          <w:tcPr>
            <w:tcW w:w="393" w:type="pct"/>
            <w:shd w:val="clear" w:color="auto" w:fill="auto"/>
            <w:vAlign w:val="center"/>
          </w:tcPr>
          <w:p w14:paraId="63AD1A42" w14:textId="77777777" w:rsidR="00E40105" w:rsidRDefault="00972B64">
            <w:pPr>
              <w:jc w:val="center"/>
              <w:rPr>
                <w:color w:val="000000"/>
                <w:sz w:val="20"/>
                <w:szCs w:val="20"/>
              </w:rPr>
            </w:pPr>
            <w:r>
              <w:rPr>
                <w:color w:val="000000"/>
                <w:sz w:val="20"/>
                <w:szCs w:val="20"/>
              </w:rPr>
              <w:t>50,000</w:t>
            </w:r>
          </w:p>
        </w:tc>
        <w:tc>
          <w:tcPr>
            <w:tcW w:w="382" w:type="pct"/>
            <w:shd w:val="clear" w:color="auto" w:fill="auto"/>
            <w:vAlign w:val="center"/>
          </w:tcPr>
          <w:p w14:paraId="02D54912" w14:textId="77777777" w:rsidR="00E40105" w:rsidRDefault="00972B64">
            <w:pPr>
              <w:jc w:val="center"/>
              <w:rPr>
                <w:color w:val="000000"/>
                <w:sz w:val="20"/>
                <w:szCs w:val="20"/>
              </w:rPr>
            </w:pPr>
            <w:r>
              <w:rPr>
                <w:color w:val="000000"/>
                <w:sz w:val="20"/>
                <w:szCs w:val="20"/>
              </w:rPr>
              <w:t>50,000</w:t>
            </w:r>
          </w:p>
        </w:tc>
        <w:tc>
          <w:tcPr>
            <w:tcW w:w="382" w:type="pct"/>
            <w:shd w:val="clear" w:color="auto" w:fill="auto"/>
            <w:vAlign w:val="center"/>
          </w:tcPr>
          <w:p w14:paraId="4B60EB04" w14:textId="77777777" w:rsidR="00E40105" w:rsidRDefault="00972B64">
            <w:pPr>
              <w:jc w:val="center"/>
              <w:rPr>
                <w:color w:val="000000"/>
                <w:sz w:val="20"/>
                <w:szCs w:val="20"/>
              </w:rPr>
            </w:pPr>
            <w:r>
              <w:rPr>
                <w:color w:val="000000"/>
                <w:sz w:val="20"/>
                <w:szCs w:val="20"/>
              </w:rPr>
              <w:t>50,000</w:t>
            </w:r>
          </w:p>
        </w:tc>
        <w:tc>
          <w:tcPr>
            <w:tcW w:w="382" w:type="pct"/>
            <w:shd w:val="clear" w:color="auto" w:fill="auto"/>
            <w:vAlign w:val="center"/>
          </w:tcPr>
          <w:p w14:paraId="6024CA20" w14:textId="77777777" w:rsidR="00E40105" w:rsidRDefault="00972B64">
            <w:pPr>
              <w:jc w:val="center"/>
              <w:rPr>
                <w:color w:val="000000"/>
                <w:sz w:val="20"/>
                <w:szCs w:val="20"/>
              </w:rPr>
            </w:pPr>
            <w:r>
              <w:rPr>
                <w:color w:val="000000"/>
                <w:sz w:val="20"/>
                <w:szCs w:val="20"/>
              </w:rPr>
              <w:t>50,000</w:t>
            </w:r>
          </w:p>
        </w:tc>
        <w:tc>
          <w:tcPr>
            <w:tcW w:w="382" w:type="pct"/>
            <w:shd w:val="clear" w:color="auto" w:fill="auto"/>
            <w:vAlign w:val="center"/>
          </w:tcPr>
          <w:p w14:paraId="7E6B1E04" w14:textId="77777777" w:rsidR="00E40105" w:rsidRDefault="00972B64">
            <w:pPr>
              <w:jc w:val="center"/>
              <w:rPr>
                <w:color w:val="000000"/>
                <w:sz w:val="20"/>
                <w:szCs w:val="20"/>
              </w:rPr>
            </w:pPr>
            <w:r>
              <w:rPr>
                <w:color w:val="000000"/>
                <w:sz w:val="20"/>
                <w:szCs w:val="20"/>
              </w:rPr>
              <w:t>50,000</w:t>
            </w:r>
          </w:p>
        </w:tc>
        <w:tc>
          <w:tcPr>
            <w:tcW w:w="382" w:type="pct"/>
            <w:shd w:val="clear" w:color="auto" w:fill="auto"/>
            <w:vAlign w:val="center"/>
          </w:tcPr>
          <w:p w14:paraId="6E6B6AF9" w14:textId="77777777" w:rsidR="00E40105" w:rsidRDefault="00972B64">
            <w:pPr>
              <w:jc w:val="center"/>
              <w:rPr>
                <w:color w:val="000000"/>
                <w:sz w:val="20"/>
                <w:szCs w:val="20"/>
              </w:rPr>
            </w:pPr>
            <w:r>
              <w:rPr>
                <w:color w:val="000000"/>
                <w:sz w:val="20"/>
                <w:szCs w:val="20"/>
              </w:rPr>
              <w:t>50,000</w:t>
            </w:r>
          </w:p>
        </w:tc>
        <w:tc>
          <w:tcPr>
            <w:tcW w:w="382" w:type="pct"/>
            <w:shd w:val="clear" w:color="auto" w:fill="auto"/>
            <w:vAlign w:val="center"/>
          </w:tcPr>
          <w:p w14:paraId="29F3C579" w14:textId="77777777" w:rsidR="00E40105" w:rsidRDefault="00972B64">
            <w:pPr>
              <w:jc w:val="center"/>
              <w:rPr>
                <w:color w:val="000000"/>
                <w:sz w:val="20"/>
                <w:szCs w:val="20"/>
              </w:rPr>
            </w:pPr>
            <w:r>
              <w:rPr>
                <w:color w:val="000000"/>
                <w:sz w:val="20"/>
                <w:szCs w:val="20"/>
              </w:rPr>
              <w:t>50,000</w:t>
            </w:r>
          </w:p>
        </w:tc>
        <w:tc>
          <w:tcPr>
            <w:tcW w:w="371" w:type="pct"/>
            <w:shd w:val="clear" w:color="auto" w:fill="auto"/>
            <w:vAlign w:val="center"/>
          </w:tcPr>
          <w:p w14:paraId="07EB85E8" w14:textId="77777777" w:rsidR="00E40105" w:rsidRDefault="00972B64">
            <w:pPr>
              <w:jc w:val="center"/>
              <w:rPr>
                <w:color w:val="000000"/>
                <w:sz w:val="20"/>
                <w:szCs w:val="20"/>
              </w:rPr>
            </w:pPr>
            <w:r>
              <w:rPr>
                <w:color w:val="000000"/>
                <w:sz w:val="20"/>
                <w:szCs w:val="20"/>
              </w:rPr>
              <w:t>50,000</w:t>
            </w:r>
          </w:p>
        </w:tc>
      </w:tr>
      <w:tr w:rsidR="00E40105" w14:paraId="4DC13D72" w14:textId="77777777">
        <w:trPr>
          <w:trHeight w:val="57"/>
        </w:trPr>
        <w:tc>
          <w:tcPr>
            <w:tcW w:w="1945" w:type="pct"/>
            <w:shd w:val="clear" w:color="auto" w:fill="auto"/>
            <w:vAlign w:val="center"/>
          </w:tcPr>
          <w:p w14:paraId="5B9EA71A" w14:textId="77777777" w:rsidR="00E40105" w:rsidRDefault="00972B64">
            <w:pPr>
              <w:rPr>
                <w:color w:val="000000"/>
                <w:sz w:val="20"/>
                <w:szCs w:val="20"/>
              </w:rPr>
            </w:pPr>
            <w:r>
              <w:rPr>
                <w:color w:val="000000"/>
                <w:sz w:val="20"/>
                <w:szCs w:val="20"/>
              </w:rPr>
              <w:t>Располагаемая тепловая мощность</w:t>
            </w:r>
          </w:p>
        </w:tc>
        <w:tc>
          <w:tcPr>
            <w:tcW w:w="393" w:type="pct"/>
            <w:shd w:val="clear" w:color="auto" w:fill="auto"/>
            <w:vAlign w:val="center"/>
          </w:tcPr>
          <w:p w14:paraId="707D8901" w14:textId="77777777" w:rsidR="00E40105" w:rsidRDefault="00972B64">
            <w:pPr>
              <w:jc w:val="center"/>
              <w:rPr>
                <w:color w:val="000000"/>
                <w:sz w:val="20"/>
                <w:szCs w:val="20"/>
              </w:rPr>
            </w:pPr>
            <w:r>
              <w:rPr>
                <w:color w:val="000000"/>
                <w:sz w:val="20"/>
                <w:szCs w:val="20"/>
              </w:rPr>
              <w:t>50,000</w:t>
            </w:r>
          </w:p>
        </w:tc>
        <w:tc>
          <w:tcPr>
            <w:tcW w:w="382" w:type="pct"/>
            <w:shd w:val="clear" w:color="auto" w:fill="auto"/>
            <w:vAlign w:val="center"/>
          </w:tcPr>
          <w:p w14:paraId="1AFDCF2C" w14:textId="77777777" w:rsidR="00E40105" w:rsidRDefault="00972B64">
            <w:pPr>
              <w:jc w:val="center"/>
              <w:rPr>
                <w:color w:val="000000"/>
                <w:sz w:val="20"/>
                <w:szCs w:val="20"/>
              </w:rPr>
            </w:pPr>
            <w:r>
              <w:rPr>
                <w:color w:val="000000"/>
                <w:sz w:val="20"/>
                <w:szCs w:val="20"/>
              </w:rPr>
              <w:t>50,000</w:t>
            </w:r>
          </w:p>
        </w:tc>
        <w:tc>
          <w:tcPr>
            <w:tcW w:w="382" w:type="pct"/>
            <w:shd w:val="clear" w:color="auto" w:fill="auto"/>
            <w:vAlign w:val="center"/>
          </w:tcPr>
          <w:p w14:paraId="16017C5D" w14:textId="77777777" w:rsidR="00E40105" w:rsidRDefault="00972B64">
            <w:pPr>
              <w:jc w:val="center"/>
              <w:rPr>
                <w:color w:val="000000"/>
                <w:sz w:val="20"/>
                <w:szCs w:val="20"/>
              </w:rPr>
            </w:pPr>
            <w:r>
              <w:rPr>
                <w:color w:val="000000"/>
                <w:sz w:val="20"/>
                <w:szCs w:val="20"/>
              </w:rPr>
              <w:t>50,000</w:t>
            </w:r>
          </w:p>
        </w:tc>
        <w:tc>
          <w:tcPr>
            <w:tcW w:w="382" w:type="pct"/>
            <w:shd w:val="clear" w:color="auto" w:fill="auto"/>
            <w:vAlign w:val="center"/>
          </w:tcPr>
          <w:p w14:paraId="520CCA29" w14:textId="77777777" w:rsidR="00E40105" w:rsidRDefault="00972B64">
            <w:pPr>
              <w:jc w:val="center"/>
              <w:rPr>
                <w:color w:val="000000"/>
                <w:sz w:val="20"/>
                <w:szCs w:val="20"/>
              </w:rPr>
            </w:pPr>
            <w:r>
              <w:rPr>
                <w:color w:val="000000"/>
                <w:sz w:val="20"/>
                <w:szCs w:val="20"/>
              </w:rPr>
              <w:t>50,000</w:t>
            </w:r>
          </w:p>
        </w:tc>
        <w:tc>
          <w:tcPr>
            <w:tcW w:w="382" w:type="pct"/>
            <w:shd w:val="clear" w:color="auto" w:fill="auto"/>
            <w:vAlign w:val="center"/>
          </w:tcPr>
          <w:p w14:paraId="4FB46095" w14:textId="77777777" w:rsidR="00E40105" w:rsidRDefault="00972B64">
            <w:pPr>
              <w:jc w:val="center"/>
              <w:rPr>
                <w:color w:val="000000"/>
                <w:sz w:val="20"/>
                <w:szCs w:val="20"/>
              </w:rPr>
            </w:pPr>
            <w:r>
              <w:rPr>
                <w:color w:val="000000"/>
                <w:sz w:val="20"/>
                <w:szCs w:val="20"/>
              </w:rPr>
              <w:t>50,000</w:t>
            </w:r>
          </w:p>
        </w:tc>
        <w:tc>
          <w:tcPr>
            <w:tcW w:w="382" w:type="pct"/>
            <w:shd w:val="clear" w:color="auto" w:fill="auto"/>
            <w:vAlign w:val="center"/>
          </w:tcPr>
          <w:p w14:paraId="55EA1E3A" w14:textId="77777777" w:rsidR="00E40105" w:rsidRDefault="00972B64">
            <w:pPr>
              <w:jc w:val="center"/>
              <w:rPr>
                <w:color w:val="000000"/>
                <w:sz w:val="20"/>
                <w:szCs w:val="20"/>
              </w:rPr>
            </w:pPr>
            <w:r>
              <w:rPr>
                <w:color w:val="000000"/>
                <w:sz w:val="20"/>
                <w:szCs w:val="20"/>
              </w:rPr>
              <w:t>50,000</w:t>
            </w:r>
          </w:p>
        </w:tc>
        <w:tc>
          <w:tcPr>
            <w:tcW w:w="382" w:type="pct"/>
            <w:shd w:val="clear" w:color="auto" w:fill="auto"/>
            <w:vAlign w:val="center"/>
          </w:tcPr>
          <w:p w14:paraId="119678B4" w14:textId="77777777" w:rsidR="00E40105" w:rsidRDefault="00972B64">
            <w:pPr>
              <w:jc w:val="center"/>
              <w:rPr>
                <w:color w:val="000000"/>
                <w:sz w:val="20"/>
                <w:szCs w:val="20"/>
              </w:rPr>
            </w:pPr>
            <w:r>
              <w:rPr>
                <w:color w:val="000000"/>
                <w:sz w:val="20"/>
                <w:szCs w:val="20"/>
              </w:rPr>
              <w:t>50,000</w:t>
            </w:r>
          </w:p>
        </w:tc>
        <w:tc>
          <w:tcPr>
            <w:tcW w:w="371" w:type="pct"/>
            <w:shd w:val="clear" w:color="auto" w:fill="auto"/>
            <w:vAlign w:val="center"/>
          </w:tcPr>
          <w:p w14:paraId="54A15EDE" w14:textId="77777777" w:rsidR="00E40105" w:rsidRDefault="00972B64">
            <w:pPr>
              <w:jc w:val="center"/>
              <w:rPr>
                <w:color w:val="000000"/>
                <w:sz w:val="20"/>
                <w:szCs w:val="20"/>
              </w:rPr>
            </w:pPr>
            <w:r>
              <w:rPr>
                <w:color w:val="000000"/>
                <w:sz w:val="20"/>
                <w:szCs w:val="20"/>
              </w:rPr>
              <w:t>50,000</w:t>
            </w:r>
          </w:p>
        </w:tc>
      </w:tr>
      <w:tr w:rsidR="00E40105" w14:paraId="279BD079" w14:textId="77777777">
        <w:trPr>
          <w:trHeight w:val="57"/>
        </w:trPr>
        <w:tc>
          <w:tcPr>
            <w:tcW w:w="1945" w:type="pct"/>
            <w:shd w:val="clear" w:color="auto" w:fill="auto"/>
            <w:vAlign w:val="center"/>
          </w:tcPr>
          <w:p w14:paraId="095F0D3E" w14:textId="77777777" w:rsidR="00E40105" w:rsidRDefault="00972B64">
            <w:pPr>
              <w:rPr>
                <w:color w:val="000000"/>
                <w:sz w:val="20"/>
                <w:szCs w:val="20"/>
              </w:rPr>
            </w:pPr>
            <w:r>
              <w:rPr>
                <w:color w:val="000000"/>
                <w:sz w:val="20"/>
                <w:szCs w:val="20"/>
              </w:rPr>
              <w:t>Затраты тепла на собственные нужды  в горячей воде</w:t>
            </w:r>
          </w:p>
        </w:tc>
        <w:tc>
          <w:tcPr>
            <w:tcW w:w="393" w:type="pct"/>
            <w:shd w:val="clear" w:color="auto" w:fill="auto"/>
            <w:vAlign w:val="center"/>
          </w:tcPr>
          <w:p w14:paraId="1E8BBA4C" w14:textId="77777777" w:rsidR="00E40105" w:rsidRDefault="00972B64">
            <w:pPr>
              <w:jc w:val="center"/>
              <w:rPr>
                <w:color w:val="000000"/>
                <w:sz w:val="20"/>
                <w:szCs w:val="20"/>
              </w:rPr>
            </w:pPr>
            <w:r>
              <w:rPr>
                <w:color w:val="000000"/>
                <w:sz w:val="20"/>
                <w:szCs w:val="20"/>
              </w:rPr>
              <w:t>0,500</w:t>
            </w:r>
          </w:p>
        </w:tc>
        <w:tc>
          <w:tcPr>
            <w:tcW w:w="382" w:type="pct"/>
            <w:shd w:val="clear" w:color="auto" w:fill="auto"/>
            <w:vAlign w:val="center"/>
          </w:tcPr>
          <w:p w14:paraId="7176C6FB" w14:textId="77777777" w:rsidR="00E40105" w:rsidRDefault="00972B64">
            <w:pPr>
              <w:jc w:val="center"/>
              <w:rPr>
                <w:color w:val="000000"/>
                <w:sz w:val="20"/>
                <w:szCs w:val="20"/>
              </w:rPr>
            </w:pPr>
            <w:r>
              <w:rPr>
                <w:color w:val="000000"/>
                <w:sz w:val="20"/>
                <w:szCs w:val="20"/>
              </w:rPr>
              <w:t>0,500</w:t>
            </w:r>
          </w:p>
        </w:tc>
        <w:tc>
          <w:tcPr>
            <w:tcW w:w="382" w:type="pct"/>
            <w:shd w:val="clear" w:color="auto" w:fill="auto"/>
            <w:vAlign w:val="center"/>
          </w:tcPr>
          <w:p w14:paraId="74BC6F0F" w14:textId="77777777" w:rsidR="00E40105" w:rsidRDefault="00972B64">
            <w:pPr>
              <w:jc w:val="center"/>
              <w:rPr>
                <w:color w:val="000000"/>
                <w:sz w:val="20"/>
                <w:szCs w:val="20"/>
              </w:rPr>
            </w:pPr>
            <w:r>
              <w:rPr>
                <w:color w:val="000000"/>
                <w:sz w:val="20"/>
                <w:szCs w:val="20"/>
              </w:rPr>
              <w:t>0,500</w:t>
            </w:r>
          </w:p>
        </w:tc>
        <w:tc>
          <w:tcPr>
            <w:tcW w:w="382" w:type="pct"/>
            <w:shd w:val="clear" w:color="auto" w:fill="auto"/>
            <w:vAlign w:val="center"/>
          </w:tcPr>
          <w:p w14:paraId="7BFD9798" w14:textId="77777777" w:rsidR="00E40105" w:rsidRDefault="00972B64">
            <w:pPr>
              <w:jc w:val="center"/>
              <w:rPr>
                <w:color w:val="000000"/>
                <w:sz w:val="20"/>
                <w:szCs w:val="20"/>
              </w:rPr>
            </w:pPr>
            <w:r>
              <w:rPr>
                <w:color w:val="000000"/>
                <w:sz w:val="20"/>
                <w:szCs w:val="20"/>
              </w:rPr>
              <w:t>0,500</w:t>
            </w:r>
          </w:p>
        </w:tc>
        <w:tc>
          <w:tcPr>
            <w:tcW w:w="382" w:type="pct"/>
            <w:shd w:val="clear" w:color="auto" w:fill="auto"/>
            <w:vAlign w:val="center"/>
          </w:tcPr>
          <w:p w14:paraId="4AAD99E1" w14:textId="77777777" w:rsidR="00E40105" w:rsidRDefault="00972B64">
            <w:pPr>
              <w:jc w:val="center"/>
              <w:rPr>
                <w:color w:val="000000"/>
                <w:sz w:val="20"/>
                <w:szCs w:val="20"/>
              </w:rPr>
            </w:pPr>
            <w:r>
              <w:rPr>
                <w:color w:val="000000"/>
                <w:sz w:val="20"/>
                <w:szCs w:val="20"/>
              </w:rPr>
              <w:t>0,500</w:t>
            </w:r>
          </w:p>
        </w:tc>
        <w:tc>
          <w:tcPr>
            <w:tcW w:w="382" w:type="pct"/>
            <w:shd w:val="clear" w:color="auto" w:fill="auto"/>
            <w:vAlign w:val="center"/>
          </w:tcPr>
          <w:p w14:paraId="00F529BA" w14:textId="77777777" w:rsidR="00E40105" w:rsidRDefault="00972B64">
            <w:pPr>
              <w:jc w:val="center"/>
              <w:rPr>
                <w:color w:val="000000"/>
                <w:sz w:val="20"/>
                <w:szCs w:val="20"/>
              </w:rPr>
            </w:pPr>
            <w:r>
              <w:rPr>
                <w:color w:val="000000"/>
                <w:sz w:val="20"/>
                <w:szCs w:val="20"/>
              </w:rPr>
              <w:t>0,500</w:t>
            </w:r>
          </w:p>
        </w:tc>
        <w:tc>
          <w:tcPr>
            <w:tcW w:w="382" w:type="pct"/>
            <w:shd w:val="clear" w:color="auto" w:fill="auto"/>
            <w:vAlign w:val="center"/>
          </w:tcPr>
          <w:p w14:paraId="584E8801" w14:textId="77777777" w:rsidR="00E40105" w:rsidRDefault="00972B64">
            <w:pPr>
              <w:jc w:val="center"/>
              <w:rPr>
                <w:color w:val="000000"/>
                <w:sz w:val="20"/>
                <w:szCs w:val="20"/>
              </w:rPr>
            </w:pPr>
            <w:r>
              <w:rPr>
                <w:color w:val="000000"/>
                <w:sz w:val="20"/>
                <w:szCs w:val="20"/>
              </w:rPr>
              <w:t>0,500</w:t>
            </w:r>
          </w:p>
        </w:tc>
        <w:tc>
          <w:tcPr>
            <w:tcW w:w="371" w:type="pct"/>
            <w:shd w:val="clear" w:color="auto" w:fill="auto"/>
            <w:vAlign w:val="center"/>
          </w:tcPr>
          <w:p w14:paraId="57C47A7C" w14:textId="77777777" w:rsidR="00E40105" w:rsidRDefault="00972B64">
            <w:pPr>
              <w:jc w:val="center"/>
              <w:rPr>
                <w:color w:val="000000"/>
                <w:sz w:val="20"/>
                <w:szCs w:val="20"/>
              </w:rPr>
            </w:pPr>
            <w:r>
              <w:rPr>
                <w:color w:val="000000"/>
                <w:sz w:val="20"/>
                <w:szCs w:val="20"/>
              </w:rPr>
              <w:t>0,500</w:t>
            </w:r>
          </w:p>
        </w:tc>
      </w:tr>
      <w:tr w:rsidR="00E40105" w14:paraId="1C69826D" w14:textId="77777777">
        <w:trPr>
          <w:trHeight w:val="57"/>
        </w:trPr>
        <w:tc>
          <w:tcPr>
            <w:tcW w:w="1945" w:type="pct"/>
            <w:shd w:val="clear" w:color="auto" w:fill="auto"/>
            <w:vAlign w:val="center"/>
          </w:tcPr>
          <w:p w14:paraId="1F997B3D" w14:textId="77777777" w:rsidR="00E40105" w:rsidRDefault="00972B64">
            <w:pPr>
              <w:rPr>
                <w:color w:val="000000"/>
                <w:sz w:val="20"/>
                <w:szCs w:val="20"/>
              </w:rPr>
            </w:pPr>
            <w:r>
              <w:rPr>
                <w:color w:val="000000"/>
                <w:sz w:val="20"/>
                <w:szCs w:val="20"/>
              </w:rPr>
              <w:t>Потери в тепловых сетях в горячей воде</w:t>
            </w:r>
          </w:p>
        </w:tc>
        <w:tc>
          <w:tcPr>
            <w:tcW w:w="393" w:type="pct"/>
            <w:shd w:val="clear" w:color="auto" w:fill="auto"/>
            <w:vAlign w:val="center"/>
          </w:tcPr>
          <w:p w14:paraId="5E199F5C"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18038236" w14:textId="77777777" w:rsidR="00E40105" w:rsidRDefault="00972B64">
            <w:pPr>
              <w:jc w:val="center"/>
              <w:rPr>
                <w:color w:val="000000"/>
                <w:sz w:val="20"/>
                <w:szCs w:val="20"/>
              </w:rPr>
            </w:pPr>
            <w:r>
              <w:rPr>
                <w:color w:val="000000"/>
                <w:sz w:val="20"/>
                <w:szCs w:val="20"/>
              </w:rPr>
              <w:t>1,650</w:t>
            </w:r>
          </w:p>
        </w:tc>
        <w:tc>
          <w:tcPr>
            <w:tcW w:w="382" w:type="pct"/>
            <w:shd w:val="clear" w:color="auto" w:fill="auto"/>
            <w:vAlign w:val="center"/>
          </w:tcPr>
          <w:p w14:paraId="59A719C6" w14:textId="77777777" w:rsidR="00E40105" w:rsidRDefault="00972B64">
            <w:pPr>
              <w:jc w:val="center"/>
              <w:rPr>
                <w:color w:val="000000"/>
                <w:sz w:val="20"/>
                <w:szCs w:val="20"/>
              </w:rPr>
            </w:pPr>
            <w:r>
              <w:rPr>
                <w:color w:val="000000"/>
                <w:sz w:val="20"/>
                <w:szCs w:val="20"/>
              </w:rPr>
              <w:t>1,650</w:t>
            </w:r>
          </w:p>
        </w:tc>
        <w:tc>
          <w:tcPr>
            <w:tcW w:w="382" w:type="pct"/>
            <w:shd w:val="clear" w:color="auto" w:fill="auto"/>
            <w:vAlign w:val="center"/>
          </w:tcPr>
          <w:p w14:paraId="7A9497B2" w14:textId="77777777" w:rsidR="00E40105" w:rsidRDefault="00972B64">
            <w:pPr>
              <w:jc w:val="center"/>
              <w:rPr>
                <w:color w:val="000000"/>
                <w:sz w:val="20"/>
                <w:szCs w:val="20"/>
              </w:rPr>
            </w:pPr>
            <w:r>
              <w:rPr>
                <w:color w:val="000000"/>
                <w:sz w:val="20"/>
                <w:szCs w:val="20"/>
              </w:rPr>
              <w:t>1,650</w:t>
            </w:r>
          </w:p>
        </w:tc>
        <w:tc>
          <w:tcPr>
            <w:tcW w:w="382" w:type="pct"/>
            <w:shd w:val="clear" w:color="auto" w:fill="auto"/>
            <w:vAlign w:val="center"/>
          </w:tcPr>
          <w:p w14:paraId="318C6E8B" w14:textId="77777777" w:rsidR="00E40105" w:rsidRDefault="00972B64">
            <w:pPr>
              <w:jc w:val="center"/>
              <w:rPr>
                <w:color w:val="000000"/>
                <w:sz w:val="20"/>
                <w:szCs w:val="20"/>
              </w:rPr>
            </w:pPr>
            <w:r>
              <w:rPr>
                <w:color w:val="000000"/>
                <w:sz w:val="20"/>
                <w:szCs w:val="20"/>
              </w:rPr>
              <w:t>1,650</w:t>
            </w:r>
          </w:p>
        </w:tc>
        <w:tc>
          <w:tcPr>
            <w:tcW w:w="382" w:type="pct"/>
            <w:shd w:val="clear" w:color="auto" w:fill="auto"/>
            <w:vAlign w:val="center"/>
          </w:tcPr>
          <w:p w14:paraId="73798D1B" w14:textId="77777777" w:rsidR="00E40105" w:rsidRDefault="00972B64">
            <w:pPr>
              <w:jc w:val="center"/>
              <w:rPr>
                <w:color w:val="000000"/>
                <w:sz w:val="20"/>
                <w:szCs w:val="20"/>
              </w:rPr>
            </w:pPr>
            <w:r>
              <w:rPr>
                <w:color w:val="000000"/>
                <w:sz w:val="20"/>
                <w:szCs w:val="20"/>
              </w:rPr>
              <w:t>1,650</w:t>
            </w:r>
          </w:p>
        </w:tc>
        <w:tc>
          <w:tcPr>
            <w:tcW w:w="382" w:type="pct"/>
            <w:shd w:val="clear" w:color="auto" w:fill="auto"/>
            <w:vAlign w:val="center"/>
          </w:tcPr>
          <w:p w14:paraId="19273102" w14:textId="77777777" w:rsidR="00E40105" w:rsidRDefault="00972B64">
            <w:pPr>
              <w:jc w:val="center"/>
              <w:rPr>
                <w:color w:val="000000"/>
                <w:sz w:val="20"/>
                <w:szCs w:val="20"/>
              </w:rPr>
            </w:pPr>
            <w:r>
              <w:rPr>
                <w:color w:val="000000"/>
                <w:sz w:val="20"/>
                <w:szCs w:val="20"/>
              </w:rPr>
              <w:t>1,650</w:t>
            </w:r>
          </w:p>
        </w:tc>
        <w:tc>
          <w:tcPr>
            <w:tcW w:w="371" w:type="pct"/>
            <w:shd w:val="clear" w:color="auto" w:fill="auto"/>
            <w:vAlign w:val="center"/>
          </w:tcPr>
          <w:p w14:paraId="0F8FD84C" w14:textId="77777777" w:rsidR="00E40105" w:rsidRDefault="00972B64">
            <w:pPr>
              <w:jc w:val="center"/>
              <w:rPr>
                <w:color w:val="000000"/>
                <w:sz w:val="20"/>
                <w:szCs w:val="20"/>
              </w:rPr>
            </w:pPr>
            <w:r>
              <w:rPr>
                <w:color w:val="000000"/>
                <w:sz w:val="20"/>
                <w:szCs w:val="20"/>
              </w:rPr>
              <w:t>1,650</w:t>
            </w:r>
          </w:p>
        </w:tc>
      </w:tr>
      <w:tr w:rsidR="00E40105" w14:paraId="7FFFDAF9" w14:textId="77777777">
        <w:trPr>
          <w:trHeight w:val="57"/>
        </w:trPr>
        <w:tc>
          <w:tcPr>
            <w:tcW w:w="1945" w:type="pct"/>
            <w:shd w:val="clear" w:color="auto" w:fill="auto"/>
            <w:vAlign w:val="center"/>
          </w:tcPr>
          <w:p w14:paraId="16BD4686" w14:textId="77777777" w:rsidR="00E40105" w:rsidRDefault="00972B64">
            <w:pPr>
              <w:rPr>
                <w:color w:val="000000"/>
                <w:sz w:val="20"/>
                <w:szCs w:val="20"/>
              </w:rPr>
            </w:pPr>
            <w:r>
              <w:rPr>
                <w:color w:val="000000"/>
                <w:sz w:val="20"/>
                <w:szCs w:val="20"/>
              </w:rPr>
              <w:t xml:space="preserve">Расчетная нагрузка на </w:t>
            </w:r>
            <w:proofErr w:type="spellStart"/>
            <w:r>
              <w:rPr>
                <w:color w:val="000000"/>
                <w:sz w:val="20"/>
                <w:szCs w:val="20"/>
              </w:rPr>
              <w:t>хознужды</w:t>
            </w:r>
            <w:proofErr w:type="spellEnd"/>
            <w:r>
              <w:rPr>
                <w:color w:val="000000"/>
                <w:sz w:val="20"/>
                <w:szCs w:val="20"/>
              </w:rPr>
              <w:t xml:space="preserve"> </w:t>
            </w:r>
          </w:p>
        </w:tc>
        <w:tc>
          <w:tcPr>
            <w:tcW w:w="393" w:type="pct"/>
            <w:shd w:val="clear" w:color="auto" w:fill="auto"/>
            <w:vAlign w:val="center"/>
          </w:tcPr>
          <w:p w14:paraId="76473B9F"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5C744C4"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8A5CC5F"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B9E490E"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265712E"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8B3DC69"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71B74CC"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335C88FB" w14:textId="77777777" w:rsidR="00E40105" w:rsidRDefault="00972B64">
            <w:pPr>
              <w:jc w:val="center"/>
              <w:rPr>
                <w:color w:val="000000"/>
                <w:sz w:val="20"/>
                <w:szCs w:val="20"/>
              </w:rPr>
            </w:pPr>
            <w:r>
              <w:rPr>
                <w:color w:val="000000"/>
                <w:sz w:val="20"/>
                <w:szCs w:val="20"/>
              </w:rPr>
              <w:t>0,000</w:t>
            </w:r>
          </w:p>
        </w:tc>
      </w:tr>
      <w:tr w:rsidR="00E40105" w14:paraId="24301039" w14:textId="77777777">
        <w:trPr>
          <w:trHeight w:val="57"/>
        </w:trPr>
        <w:tc>
          <w:tcPr>
            <w:tcW w:w="1945" w:type="pct"/>
            <w:shd w:val="clear" w:color="auto" w:fill="auto"/>
            <w:vAlign w:val="center"/>
          </w:tcPr>
          <w:p w14:paraId="158081D7" w14:textId="77777777" w:rsidR="00E40105" w:rsidRDefault="00972B64">
            <w:pPr>
              <w:rPr>
                <w:color w:val="000000"/>
                <w:sz w:val="20"/>
                <w:szCs w:val="20"/>
              </w:rPr>
            </w:pPr>
            <w:r>
              <w:rPr>
                <w:color w:val="000000"/>
                <w:sz w:val="20"/>
                <w:szCs w:val="20"/>
              </w:rPr>
              <w:t>Присоединенная договорная тепловая нагрузка в горячей воде</w:t>
            </w:r>
          </w:p>
        </w:tc>
        <w:tc>
          <w:tcPr>
            <w:tcW w:w="393" w:type="pct"/>
            <w:shd w:val="clear" w:color="auto" w:fill="auto"/>
            <w:vAlign w:val="center"/>
          </w:tcPr>
          <w:p w14:paraId="7E01C07C"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4425BC5" w14:textId="77777777" w:rsidR="00E40105" w:rsidRDefault="00972B64">
            <w:pPr>
              <w:jc w:val="center"/>
              <w:rPr>
                <w:color w:val="000000"/>
                <w:sz w:val="20"/>
                <w:szCs w:val="20"/>
              </w:rPr>
            </w:pPr>
            <w:r>
              <w:rPr>
                <w:color w:val="000000"/>
                <w:sz w:val="20"/>
                <w:szCs w:val="20"/>
              </w:rPr>
              <w:t>15,010</w:t>
            </w:r>
          </w:p>
        </w:tc>
        <w:tc>
          <w:tcPr>
            <w:tcW w:w="382" w:type="pct"/>
            <w:shd w:val="clear" w:color="auto" w:fill="auto"/>
            <w:vAlign w:val="center"/>
          </w:tcPr>
          <w:p w14:paraId="20C75ED3" w14:textId="77777777" w:rsidR="00E40105" w:rsidRDefault="00972B64">
            <w:pPr>
              <w:jc w:val="center"/>
              <w:rPr>
                <w:color w:val="000000"/>
                <w:sz w:val="20"/>
                <w:szCs w:val="20"/>
              </w:rPr>
            </w:pPr>
            <w:r>
              <w:rPr>
                <w:color w:val="000000"/>
                <w:sz w:val="20"/>
                <w:szCs w:val="20"/>
              </w:rPr>
              <w:t>15,010</w:t>
            </w:r>
          </w:p>
        </w:tc>
        <w:tc>
          <w:tcPr>
            <w:tcW w:w="382" w:type="pct"/>
            <w:shd w:val="clear" w:color="auto" w:fill="auto"/>
            <w:vAlign w:val="center"/>
          </w:tcPr>
          <w:p w14:paraId="1B8D785B" w14:textId="77777777" w:rsidR="00E40105" w:rsidRDefault="00972B64">
            <w:pPr>
              <w:jc w:val="center"/>
              <w:rPr>
                <w:color w:val="000000"/>
                <w:sz w:val="20"/>
                <w:szCs w:val="20"/>
              </w:rPr>
            </w:pPr>
            <w:r>
              <w:rPr>
                <w:color w:val="000000"/>
                <w:sz w:val="20"/>
                <w:szCs w:val="20"/>
              </w:rPr>
              <w:t>15,010</w:t>
            </w:r>
          </w:p>
        </w:tc>
        <w:tc>
          <w:tcPr>
            <w:tcW w:w="382" w:type="pct"/>
            <w:shd w:val="clear" w:color="auto" w:fill="auto"/>
            <w:vAlign w:val="center"/>
          </w:tcPr>
          <w:p w14:paraId="1D4EFB46" w14:textId="77777777" w:rsidR="00E40105" w:rsidRDefault="00972B64">
            <w:pPr>
              <w:jc w:val="center"/>
              <w:rPr>
                <w:color w:val="000000"/>
                <w:sz w:val="20"/>
                <w:szCs w:val="20"/>
              </w:rPr>
            </w:pPr>
            <w:r>
              <w:rPr>
                <w:color w:val="000000"/>
                <w:sz w:val="20"/>
                <w:szCs w:val="20"/>
              </w:rPr>
              <w:t>15,010</w:t>
            </w:r>
          </w:p>
        </w:tc>
        <w:tc>
          <w:tcPr>
            <w:tcW w:w="382" w:type="pct"/>
            <w:shd w:val="clear" w:color="auto" w:fill="auto"/>
            <w:vAlign w:val="center"/>
          </w:tcPr>
          <w:p w14:paraId="7A0A7974" w14:textId="77777777" w:rsidR="00E40105" w:rsidRDefault="00972B64">
            <w:pPr>
              <w:jc w:val="center"/>
              <w:rPr>
                <w:color w:val="000000"/>
                <w:sz w:val="20"/>
                <w:szCs w:val="20"/>
              </w:rPr>
            </w:pPr>
            <w:r>
              <w:rPr>
                <w:color w:val="000000"/>
                <w:sz w:val="20"/>
                <w:szCs w:val="20"/>
              </w:rPr>
              <w:t>15,010</w:t>
            </w:r>
          </w:p>
        </w:tc>
        <w:tc>
          <w:tcPr>
            <w:tcW w:w="382" w:type="pct"/>
            <w:shd w:val="clear" w:color="auto" w:fill="auto"/>
            <w:vAlign w:val="center"/>
          </w:tcPr>
          <w:p w14:paraId="7EE24CD9" w14:textId="77777777" w:rsidR="00E40105" w:rsidRDefault="00972B64">
            <w:pPr>
              <w:jc w:val="center"/>
              <w:rPr>
                <w:color w:val="000000"/>
                <w:sz w:val="20"/>
                <w:szCs w:val="20"/>
              </w:rPr>
            </w:pPr>
            <w:r>
              <w:rPr>
                <w:color w:val="000000"/>
                <w:sz w:val="20"/>
                <w:szCs w:val="20"/>
              </w:rPr>
              <w:t>15,010</w:t>
            </w:r>
          </w:p>
        </w:tc>
        <w:tc>
          <w:tcPr>
            <w:tcW w:w="371" w:type="pct"/>
            <w:shd w:val="clear" w:color="auto" w:fill="auto"/>
            <w:vAlign w:val="center"/>
          </w:tcPr>
          <w:p w14:paraId="4AAB2ED2" w14:textId="77777777" w:rsidR="00E40105" w:rsidRDefault="00972B64">
            <w:pPr>
              <w:jc w:val="center"/>
              <w:rPr>
                <w:color w:val="000000"/>
                <w:sz w:val="20"/>
                <w:szCs w:val="20"/>
              </w:rPr>
            </w:pPr>
            <w:r>
              <w:rPr>
                <w:color w:val="000000"/>
                <w:sz w:val="20"/>
                <w:szCs w:val="20"/>
              </w:rPr>
              <w:t>15,010</w:t>
            </w:r>
          </w:p>
        </w:tc>
      </w:tr>
      <w:tr w:rsidR="00E40105" w14:paraId="4D912EC6" w14:textId="77777777">
        <w:trPr>
          <w:trHeight w:val="57"/>
        </w:trPr>
        <w:tc>
          <w:tcPr>
            <w:tcW w:w="1945" w:type="pct"/>
            <w:shd w:val="clear" w:color="auto" w:fill="auto"/>
            <w:vAlign w:val="center"/>
          </w:tcPr>
          <w:p w14:paraId="62EB1DB1" w14:textId="77777777" w:rsidR="00E40105" w:rsidRDefault="00972B64">
            <w:pPr>
              <w:rPr>
                <w:color w:val="000000"/>
                <w:sz w:val="20"/>
                <w:szCs w:val="20"/>
              </w:rPr>
            </w:pPr>
            <w:r>
              <w:rPr>
                <w:color w:val="000000"/>
                <w:sz w:val="20"/>
                <w:szCs w:val="20"/>
              </w:rPr>
              <w:t>Присоединенная расчетная тепловая нагрузка в горячей воде (на коллекторах), в том числе:</w:t>
            </w:r>
          </w:p>
        </w:tc>
        <w:tc>
          <w:tcPr>
            <w:tcW w:w="393" w:type="pct"/>
            <w:shd w:val="clear" w:color="auto" w:fill="auto"/>
            <w:vAlign w:val="center"/>
          </w:tcPr>
          <w:p w14:paraId="70DEF7F9"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4DC0225" w14:textId="77777777" w:rsidR="00E40105" w:rsidRDefault="00972B64">
            <w:pPr>
              <w:jc w:val="center"/>
              <w:rPr>
                <w:color w:val="000000"/>
                <w:sz w:val="20"/>
                <w:szCs w:val="20"/>
              </w:rPr>
            </w:pPr>
            <w:r>
              <w:rPr>
                <w:color w:val="000000"/>
                <w:sz w:val="20"/>
                <w:szCs w:val="20"/>
              </w:rPr>
              <w:t>15,010</w:t>
            </w:r>
          </w:p>
        </w:tc>
        <w:tc>
          <w:tcPr>
            <w:tcW w:w="382" w:type="pct"/>
            <w:shd w:val="clear" w:color="auto" w:fill="auto"/>
            <w:vAlign w:val="center"/>
          </w:tcPr>
          <w:p w14:paraId="774B147D" w14:textId="77777777" w:rsidR="00E40105" w:rsidRDefault="00972B64">
            <w:pPr>
              <w:jc w:val="center"/>
              <w:rPr>
                <w:color w:val="000000"/>
                <w:sz w:val="20"/>
                <w:szCs w:val="20"/>
              </w:rPr>
            </w:pPr>
            <w:r>
              <w:rPr>
                <w:color w:val="000000"/>
                <w:sz w:val="20"/>
                <w:szCs w:val="20"/>
              </w:rPr>
              <w:t>15,010</w:t>
            </w:r>
          </w:p>
        </w:tc>
        <w:tc>
          <w:tcPr>
            <w:tcW w:w="382" w:type="pct"/>
            <w:shd w:val="clear" w:color="auto" w:fill="auto"/>
            <w:vAlign w:val="center"/>
          </w:tcPr>
          <w:p w14:paraId="165DF174" w14:textId="77777777" w:rsidR="00E40105" w:rsidRDefault="00972B64">
            <w:pPr>
              <w:jc w:val="center"/>
              <w:rPr>
                <w:color w:val="000000"/>
                <w:sz w:val="20"/>
                <w:szCs w:val="20"/>
              </w:rPr>
            </w:pPr>
            <w:r>
              <w:rPr>
                <w:color w:val="000000"/>
                <w:sz w:val="20"/>
                <w:szCs w:val="20"/>
              </w:rPr>
              <w:t>15,010</w:t>
            </w:r>
          </w:p>
        </w:tc>
        <w:tc>
          <w:tcPr>
            <w:tcW w:w="382" w:type="pct"/>
            <w:shd w:val="clear" w:color="auto" w:fill="auto"/>
            <w:vAlign w:val="center"/>
          </w:tcPr>
          <w:p w14:paraId="2D04B44D" w14:textId="77777777" w:rsidR="00E40105" w:rsidRDefault="00972B64">
            <w:pPr>
              <w:jc w:val="center"/>
              <w:rPr>
                <w:color w:val="000000"/>
                <w:sz w:val="20"/>
                <w:szCs w:val="20"/>
              </w:rPr>
            </w:pPr>
            <w:r>
              <w:rPr>
                <w:color w:val="000000"/>
                <w:sz w:val="20"/>
                <w:szCs w:val="20"/>
              </w:rPr>
              <w:t>15,010</w:t>
            </w:r>
          </w:p>
        </w:tc>
        <w:tc>
          <w:tcPr>
            <w:tcW w:w="382" w:type="pct"/>
            <w:shd w:val="clear" w:color="auto" w:fill="auto"/>
            <w:vAlign w:val="center"/>
          </w:tcPr>
          <w:p w14:paraId="2885BA8D" w14:textId="77777777" w:rsidR="00E40105" w:rsidRDefault="00972B64">
            <w:pPr>
              <w:jc w:val="center"/>
              <w:rPr>
                <w:color w:val="000000"/>
                <w:sz w:val="20"/>
                <w:szCs w:val="20"/>
              </w:rPr>
            </w:pPr>
            <w:r>
              <w:rPr>
                <w:color w:val="000000"/>
                <w:sz w:val="20"/>
                <w:szCs w:val="20"/>
              </w:rPr>
              <w:t>15,010</w:t>
            </w:r>
          </w:p>
        </w:tc>
        <w:tc>
          <w:tcPr>
            <w:tcW w:w="382" w:type="pct"/>
            <w:shd w:val="clear" w:color="auto" w:fill="auto"/>
            <w:vAlign w:val="center"/>
          </w:tcPr>
          <w:p w14:paraId="2D527F20" w14:textId="77777777" w:rsidR="00E40105" w:rsidRDefault="00972B64">
            <w:pPr>
              <w:jc w:val="center"/>
              <w:rPr>
                <w:color w:val="000000"/>
                <w:sz w:val="20"/>
                <w:szCs w:val="20"/>
              </w:rPr>
            </w:pPr>
            <w:r>
              <w:rPr>
                <w:color w:val="000000"/>
                <w:sz w:val="20"/>
                <w:szCs w:val="20"/>
              </w:rPr>
              <w:t>15,010</w:t>
            </w:r>
          </w:p>
        </w:tc>
        <w:tc>
          <w:tcPr>
            <w:tcW w:w="371" w:type="pct"/>
            <w:shd w:val="clear" w:color="auto" w:fill="auto"/>
            <w:vAlign w:val="center"/>
          </w:tcPr>
          <w:p w14:paraId="50E3C88A" w14:textId="77777777" w:rsidR="00E40105" w:rsidRDefault="00972B64">
            <w:pPr>
              <w:jc w:val="center"/>
              <w:rPr>
                <w:color w:val="000000"/>
                <w:sz w:val="20"/>
                <w:szCs w:val="20"/>
              </w:rPr>
            </w:pPr>
            <w:r>
              <w:rPr>
                <w:color w:val="000000"/>
                <w:sz w:val="20"/>
                <w:szCs w:val="20"/>
              </w:rPr>
              <w:t>15,010</w:t>
            </w:r>
          </w:p>
        </w:tc>
      </w:tr>
      <w:tr w:rsidR="00E40105" w14:paraId="055BC2DF" w14:textId="77777777">
        <w:trPr>
          <w:trHeight w:val="57"/>
        </w:trPr>
        <w:tc>
          <w:tcPr>
            <w:tcW w:w="1945" w:type="pct"/>
            <w:shd w:val="clear" w:color="auto" w:fill="auto"/>
            <w:vAlign w:val="center"/>
          </w:tcPr>
          <w:p w14:paraId="55BC3732" w14:textId="77777777" w:rsidR="00E40105" w:rsidRDefault="00972B64">
            <w:pPr>
              <w:jc w:val="right"/>
              <w:rPr>
                <w:color w:val="000000"/>
                <w:sz w:val="20"/>
                <w:szCs w:val="20"/>
              </w:rPr>
            </w:pPr>
            <w:r>
              <w:rPr>
                <w:color w:val="000000"/>
                <w:sz w:val="20"/>
                <w:szCs w:val="20"/>
              </w:rPr>
              <w:t>отопление</w:t>
            </w:r>
          </w:p>
        </w:tc>
        <w:tc>
          <w:tcPr>
            <w:tcW w:w="393" w:type="pct"/>
            <w:shd w:val="clear" w:color="auto" w:fill="auto"/>
            <w:vAlign w:val="center"/>
          </w:tcPr>
          <w:p w14:paraId="309E6E21"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8F3B038" w14:textId="77777777" w:rsidR="00E40105" w:rsidRDefault="00972B64">
            <w:pPr>
              <w:jc w:val="center"/>
              <w:rPr>
                <w:color w:val="000000"/>
                <w:sz w:val="20"/>
                <w:szCs w:val="20"/>
              </w:rPr>
            </w:pPr>
            <w:r>
              <w:rPr>
                <w:color w:val="000000"/>
                <w:sz w:val="20"/>
                <w:szCs w:val="20"/>
              </w:rPr>
              <w:t>13,690</w:t>
            </w:r>
          </w:p>
        </w:tc>
        <w:tc>
          <w:tcPr>
            <w:tcW w:w="382" w:type="pct"/>
            <w:shd w:val="clear" w:color="auto" w:fill="auto"/>
            <w:vAlign w:val="center"/>
          </w:tcPr>
          <w:p w14:paraId="47BC3214" w14:textId="77777777" w:rsidR="00E40105" w:rsidRDefault="00972B64">
            <w:pPr>
              <w:jc w:val="center"/>
              <w:rPr>
                <w:color w:val="000000"/>
                <w:sz w:val="20"/>
                <w:szCs w:val="20"/>
              </w:rPr>
            </w:pPr>
            <w:r>
              <w:rPr>
                <w:color w:val="000000"/>
                <w:sz w:val="20"/>
                <w:szCs w:val="20"/>
              </w:rPr>
              <w:t>13,690</w:t>
            </w:r>
          </w:p>
        </w:tc>
        <w:tc>
          <w:tcPr>
            <w:tcW w:w="382" w:type="pct"/>
            <w:shd w:val="clear" w:color="auto" w:fill="auto"/>
            <w:vAlign w:val="center"/>
          </w:tcPr>
          <w:p w14:paraId="19DA0C06" w14:textId="77777777" w:rsidR="00E40105" w:rsidRDefault="00972B64">
            <w:pPr>
              <w:jc w:val="center"/>
              <w:rPr>
                <w:color w:val="000000"/>
                <w:sz w:val="20"/>
                <w:szCs w:val="20"/>
              </w:rPr>
            </w:pPr>
            <w:r>
              <w:rPr>
                <w:color w:val="000000"/>
                <w:sz w:val="20"/>
                <w:szCs w:val="20"/>
              </w:rPr>
              <w:t>13,690</w:t>
            </w:r>
          </w:p>
        </w:tc>
        <w:tc>
          <w:tcPr>
            <w:tcW w:w="382" w:type="pct"/>
            <w:shd w:val="clear" w:color="auto" w:fill="auto"/>
            <w:vAlign w:val="center"/>
          </w:tcPr>
          <w:p w14:paraId="5D0C0517" w14:textId="77777777" w:rsidR="00E40105" w:rsidRDefault="00972B64">
            <w:pPr>
              <w:jc w:val="center"/>
              <w:rPr>
                <w:color w:val="000000"/>
                <w:sz w:val="20"/>
                <w:szCs w:val="20"/>
              </w:rPr>
            </w:pPr>
            <w:r>
              <w:rPr>
                <w:color w:val="000000"/>
                <w:sz w:val="20"/>
                <w:szCs w:val="20"/>
              </w:rPr>
              <w:t>13,690</w:t>
            </w:r>
          </w:p>
        </w:tc>
        <w:tc>
          <w:tcPr>
            <w:tcW w:w="382" w:type="pct"/>
            <w:shd w:val="clear" w:color="auto" w:fill="auto"/>
            <w:vAlign w:val="center"/>
          </w:tcPr>
          <w:p w14:paraId="312C2510" w14:textId="77777777" w:rsidR="00E40105" w:rsidRDefault="00972B64">
            <w:pPr>
              <w:jc w:val="center"/>
              <w:rPr>
                <w:color w:val="000000"/>
                <w:sz w:val="20"/>
                <w:szCs w:val="20"/>
              </w:rPr>
            </w:pPr>
            <w:r>
              <w:rPr>
                <w:color w:val="000000"/>
                <w:sz w:val="20"/>
                <w:szCs w:val="20"/>
              </w:rPr>
              <w:t>13,690</w:t>
            </w:r>
          </w:p>
        </w:tc>
        <w:tc>
          <w:tcPr>
            <w:tcW w:w="382" w:type="pct"/>
            <w:shd w:val="clear" w:color="auto" w:fill="auto"/>
            <w:vAlign w:val="center"/>
          </w:tcPr>
          <w:p w14:paraId="0596AB43" w14:textId="77777777" w:rsidR="00E40105" w:rsidRDefault="00972B64">
            <w:pPr>
              <w:jc w:val="center"/>
              <w:rPr>
                <w:color w:val="000000"/>
                <w:sz w:val="20"/>
                <w:szCs w:val="20"/>
              </w:rPr>
            </w:pPr>
            <w:r>
              <w:rPr>
                <w:color w:val="000000"/>
                <w:sz w:val="20"/>
                <w:szCs w:val="20"/>
              </w:rPr>
              <w:t>13,690</w:t>
            </w:r>
          </w:p>
        </w:tc>
        <w:tc>
          <w:tcPr>
            <w:tcW w:w="371" w:type="pct"/>
            <w:shd w:val="clear" w:color="auto" w:fill="auto"/>
            <w:vAlign w:val="center"/>
          </w:tcPr>
          <w:p w14:paraId="0034D1A8" w14:textId="77777777" w:rsidR="00E40105" w:rsidRDefault="00972B64">
            <w:pPr>
              <w:jc w:val="center"/>
              <w:rPr>
                <w:color w:val="000000"/>
                <w:sz w:val="20"/>
                <w:szCs w:val="20"/>
              </w:rPr>
            </w:pPr>
            <w:r>
              <w:rPr>
                <w:color w:val="000000"/>
                <w:sz w:val="20"/>
                <w:szCs w:val="20"/>
              </w:rPr>
              <w:t>13,690</w:t>
            </w:r>
          </w:p>
        </w:tc>
      </w:tr>
      <w:tr w:rsidR="00E40105" w14:paraId="5B94BE52" w14:textId="77777777">
        <w:trPr>
          <w:trHeight w:val="57"/>
        </w:trPr>
        <w:tc>
          <w:tcPr>
            <w:tcW w:w="1945" w:type="pct"/>
            <w:shd w:val="clear" w:color="auto" w:fill="auto"/>
            <w:vAlign w:val="center"/>
          </w:tcPr>
          <w:p w14:paraId="2C4F9844" w14:textId="77777777" w:rsidR="00E40105" w:rsidRDefault="00972B64">
            <w:pPr>
              <w:jc w:val="right"/>
              <w:rPr>
                <w:color w:val="000000"/>
                <w:sz w:val="20"/>
                <w:szCs w:val="20"/>
              </w:rPr>
            </w:pPr>
            <w:r>
              <w:rPr>
                <w:color w:val="000000"/>
                <w:sz w:val="20"/>
                <w:szCs w:val="20"/>
              </w:rPr>
              <w:t>вентиляция</w:t>
            </w:r>
          </w:p>
        </w:tc>
        <w:tc>
          <w:tcPr>
            <w:tcW w:w="393" w:type="pct"/>
            <w:shd w:val="clear" w:color="auto" w:fill="auto"/>
            <w:vAlign w:val="center"/>
          </w:tcPr>
          <w:p w14:paraId="049133D9"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17EAF89"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420F699"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7FA102E0"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EF84D86"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76C2FB26"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129C91B"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2B14E4A8" w14:textId="77777777" w:rsidR="00E40105" w:rsidRDefault="00972B64">
            <w:pPr>
              <w:jc w:val="center"/>
              <w:rPr>
                <w:color w:val="000000"/>
                <w:sz w:val="20"/>
                <w:szCs w:val="20"/>
              </w:rPr>
            </w:pPr>
            <w:r>
              <w:rPr>
                <w:color w:val="000000"/>
                <w:sz w:val="20"/>
                <w:szCs w:val="20"/>
              </w:rPr>
              <w:t>0,000</w:t>
            </w:r>
          </w:p>
        </w:tc>
      </w:tr>
      <w:tr w:rsidR="00E40105" w14:paraId="3E6F4609" w14:textId="77777777">
        <w:trPr>
          <w:trHeight w:val="57"/>
        </w:trPr>
        <w:tc>
          <w:tcPr>
            <w:tcW w:w="1945" w:type="pct"/>
            <w:shd w:val="clear" w:color="auto" w:fill="auto"/>
            <w:vAlign w:val="center"/>
          </w:tcPr>
          <w:p w14:paraId="74563FF4" w14:textId="77777777" w:rsidR="00E40105" w:rsidRDefault="00972B64">
            <w:pPr>
              <w:jc w:val="right"/>
              <w:rPr>
                <w:color w:val="000000"/>
                <w:sz w:val="20"/>
                <w:szCs w:val="20"/>
              </w:rPr>
            </w:pPr>
            <w:r>
              <w:rPr>
                <w:color w:val="000000"/>
                <w:sz w:val="20"/>
                <w:szCs w:val="20"/>
              </w:rPr>
              <w:t>горячее водоснабжение</w:t>
            </w:r>
          </w:p>
        </w:tc>
        <w:tc>
          <w:tcPr>
            <w:tcW w:w="393" w:type="pct"/>
            <w:shd w:val="clear" w:color="auto" w:fill="auto"/>
            <w:vAlign w:val="center"/>
          </w:tcPr>
          <w:p w14:paraId="2BE0709F"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C4D5CB3" w14:textId="77777777" w:rsidR="00E40105" w:rsidRDefault="00972B64">
            <w:pPr>
              <w:jc w:val="center"/>
              <w:rPr>
                <w:color w:val="000000"/>
                <w:sz w:val="20"/>
                <w:szCs w:val="20"/>
              </w:rPr>
            </w:pPr>
            <w:r>
              <w:rPr>
                <w:color w:val="000000"/>
                <w:sz w:val="20"/>
                <w:szCs w:val="20"/>
              </w:rPr>
              <w:t>1,320</w:t>
            </w:r>
          </w:p>
        </w:tc>
        <w:tc>
          <w:tcPr>
            <w:tcW w:w="382" w:type="pct"/>
            <w:shd w:val="clear" w:color="auto" w:fill="auto"/>
            <w:vAlign w:val="center"/>
          </w:tcPr>
          <w:p w14:paraId="1EEA302C" w14:textId="77777777" w:rsidR="00E40105" w:rsidRDefault="00972B64">
            <w:pPr>
              <w:jc w:val="center"/>
              <w:rPr>
                <w:color w:val="000000"/>
                <w:sz w:val="20"/>
                <w:szCs w:val="20"/>
              </w:rPr>
            </w:pPr>
            <w:r>
              <w:rPr>
                <w:color w:val="000000"/>
                <w:sz w:val="20"/>
                <w:szCs w:val="20"/>
              </w:rPr>
              <w:t>1,320</w:t>
            </w:r>
          </w:p>
        </w:tc>
        <w:tc>
          <w:tcPr>
            <w:tcW w:w="382" w:type="pct"/>
            <w:shd w:val="clear" w:color="auto" w:fill="auto"/>
            <w:vAlign w:val="center"/>
          </w:tcPr>
          <w:p w14:paraId="1946C61A" w14:textId="77777777" w:rsidR="00E40105" w:rsidRDefault="00972B64">
            <w:pPr>
              <w:jc w:val="center"/>
              <w:rPr>
                <w:color w:val="000000"/>
                <w:sz w:val="20"/>
                <w:szCs w:val="20"/>
              </w:rPr>
            </w:pPr>
            <w:r>
              <w:rPr>
                <w:color w:val="000000"/>
                <w:sz w:val="20"/>
                <w:szCs w:val="20"/>
              </w:rPr>
              <w:t>1,320</w:t>
            </w:r>
          </w:p>
        </w:tc>
        <w:tc>
          <w:tcPr>
            <w:tcW w:w="382" w:type="pct"/>
            <w:shd w:val="clear" w:color="auto" w:fill="auto"/>
            <w:vAlign w:val="center"/>
          </w:tcPr>
          <w:p w14:paraId="4B2A9D2D" w14:textId="77777777" w:rsidR="00E40105" w:rsidRDefault="00972B64">
            <w:pPr>
              <w:jc w:val="center"/>
              <w:rPr>
                <w:color w:val="000000"/>
                <w:sz w:val="20"/>
                <w:szCs w:val="20"/>
              </w:rPr>
            </w:pPr>
            <w:r>
              <w:rPr>
                <w:color w:val="000000"/>
                <w:sz w:val="20"/>
                <w:szCs w:val="20"/>
              </w:rPr>
              <w:t>1,320</w:t>
            </w:r>
          </w:p>
        </w:tc>
        <w:tc>
          <w:tcPr>
            <w:tcW w:w="382" w:type="pct"/>
            <w:shd w:val="clear" w:color="auto" w:fill="auto"/>
            <w:vAlign w:val="center"/>
          </w:tcPr>
          <w:p w14:paraId="3CDC96FF" w14:textId="77777777" w:rsidR="00E40105" w:rsidRDefault="00972B64">
            <w:pPr>
              <w:jc w:val="center"/>
              <w:rPr>
                <w:color w:val="000000"/>
                <w:sz w:val="20"/>
                <w:szCs w:val="20"/>
              </w:rPr>
            </w:pPr>
            <w:r>
              <w:rPr>
                <w:color w:val="000000"/>
                <w:sz w:val="20"/>
                <w:szCs w:val="20"/>
              </w:rPr>
              <w:t>1,320</w:t>
            </w:r>
          </w:p>
        </w:tc>
        <w:tc>
          <w:tcPr>
            <w:tcW w:w="382" w:type="pct"/>
            <w:shd w:val="clear" w:color="auto" w:fill="auto"/>
            <w:vAlign w:val="center"/>
          </w:tcPr>
          <w:p w14:paraId="759991B2" w14:textId="77777777" w:rsidR="00E40105" w:rsidRDefault="00972B64">
            <w:pPr>
              <w:jc w:val="center"/>
              <w:rPr>
                <w:color w:val="000000"/>
                <w:sz w:val="20"/>
                <w:szCs w:val="20"/>
              </w:rPr>
            </w:pPr>
            <w:r>
              <w:rPr>
                <w:color w:val="000000"/>
                <w:sz w:val="20"/>
                <w:szCs w:val="20"/>
              </w:rPr>
              <w:t>1,320</w:t>
            </w:r>
          </w:p>
        </w:tc>
        <w:tc>
          <w:tcPr>
            <w:tcW w:w="371" w:type="pct"/>
            <w:shd w:val="clear" w:color="auto" w:fill="auto"/>
            <w:vAlign w:val="center"/>
          </w:tcPr>
          <w:p w14:paraId="1F774A6F" w14:textId="77777777" w:rsidR="00E40105" w:rsidRDefault="00972B64">
            <w:pPr>
              <w:jc w:val="center"/>
              <w:rPr>
                <w:color w:val="000000"/>
                <w:sz w:val="20"/>
                <w:szCs w:val="20"/>
              </w:rPr>
            </w:pPr>
            <w:r>
              <w:rPr>
                <w:color w:val="000000"/>
                <w:sz w:val="20"/>
                <w:szCs w:val="20"/>
              </w:rPr>
              <w:t>1,320</w:t>
            </w:r>
          </w:p>
        </w:tc>
      </w:tr>
      <w:tr w:rsidR="00E40105" w14:paraId="0D9C974E" w14:textId="77777777">
        <w:trPr>
          <w:trHeight w:val="57"/>
        </w:trPr>
        <w:tc>
          <w:tcPr>
            <w:tcW w:w="1945" w:type="pct"/>
            <w:shd w:val="clear" w:color="auto" w:fill="auto"/>
            <w:vAlign w:val="center"/>
          </w:tcPr>
          <w:p w14:paraId="4DDEAC92" w14:textId="77777777" w:rsidR="00E40105" w:rsidRDefault="00972B64">
            <w:pPr>
              <w:rPr>
                <w:color w:val="000000"/>
                <w:sz w:val="20"/>
                <w:szCs w:val="20"/>
              </w:rPr>
            </w:pPr>
            <w:r>
              <w:rPr>
                <w:color w:val="000000"/>
                <w:sz w:val="20"/>
                <w:szCs w:val="20"/>
              </w:rPr>
              <w:t>Резерв/дефицит тепловой мощности (по договорной нагрузке)</w:t>
            </w:r>
          </w:p>
        </w:tc>
        <w:tc>
          <w:tcPr>
            <w:tcW w:w="393" w:type="pct"/>
            <w:shd w:val="clear" w:color="auto" w:fill="auto"/>
            <w:vAlign w:val="center"/>
          </w:tcPr>
          <w:p w14:paraId="728F4D0E" w14:textId="77777777" w:rsidR="00E40105" w:rsidRDefault="00972B64">
            <w:pPr>
              <w:jc w:val="center"/>
              <w:rPr>
                <w:color w:val="000000"/>
                <w:sz w:val="20"/>
                <w:szCs w:val="20"/>
              </w:rPr>
            </w:pPr>
            <w:r>
              <w:rPr>
                <w:color w:val="000000"/>
                <w:sz w:val="20"/>
                <w:szCs w:val="20"/>
              </w:rPr>
              <w:t>49,500</w:t>
            </w:r>
          </w:p>
        </w:tc>
        <w:tc>
          <w:tcPr>
            <w:tcW w:w="382" w:type="pct"/>
            <w:shd w:val="clear" w:color="auto" w:fill="auto"/>
            <w:vAlign w:val="center"/>
          </w:tcPr>
          <w:p w14:paraId="7E8C0120" w14:textId="77777777" w:rsidR="00E40105" w:rsidRDefault="00972B64">
            <w:pPr>
              <w:jc w:val="center"/>
              <w:rPr>
                <w:color w:val="000000"/>
                <w:sz w:val="20"/>
                <w:szCs w:val="20"/>
              </w:rPr>
            </w:pPr>
            <w:r>
              <w:rPr>
                <w:color w:val="000000"/>
                <w:sz w:val="20"/>
                <w:szCs w:val="20"/>
              </w:rPr>
              <w:t>32,840</w:t>
            </w:r>
          </w:p>
        </w:tc>
        <w:tc>
          <w:tcPr>
            <w:tcW w:w="382" w:type="pct"/>
            <w:shd w:val="clear" w:color="auto" w:fill="auto"/>
            <w:vAlign w:val="center"/>
          </w:tcPr>
          <w:p w14:paraId="5C143052" w14:textId="77777777" w:rsidR="00E40105" w:rsidRDefault="00972B64">
            <w:pPr>
              <w:jc w:val="center"/>
              <w:rPr>
                <w:color w:val="000000"/>
                <w:sz w:val="20"/>
                <w:szCs w:val="20"/>
              </w:rPr>
            </w:pPr>
            <w:r>
              <w:rPr>
                <w:color w:val="000000"/>
                <w:sz w:val="20"/>
                <w:szCs w:val="20"/>
              </w:rPr>
              <w:t>32,840</w:t>
            </w:r>
          </w:p>
        </w:tc>
        <w:tc>
          <w:tcPr>
            <w:tcW w:w="382" w:type="pct"/>
            <w:shd w:val="clear" w:color="auto" w:fill="auto"/>
            <w:vAlign w:val="center"/>
          </w:tcPr>
          <w:p w14:paraId="0D8E91D5" w14:textId="77777777" w:rsidR="00E40105" w:rsidRDefault="00972B64">
            <w:pPr>
              <w:jc w:val="center"/>
              <w:rPr>
                <w:color w:val="000000"/>
                <w:sz w:val="20"/>
                <w:szCs w:val="20"/>
              </w:rPr>
            </w:pPr>
            <w:r>
              <w:rPr>
                <w:color w:val="000000"/>
                <w:sz w:val="20"/>
                <w:szCs w:val="20"/>
              </w:rPr>
              <w:t>32,840</w:t>
            </w:r>
          </w:p>
        </w:tc>
        <w:tc>
          <w:tcPr>
            <w:tcW w:w="382" w:type="pct"/>
            <w:shd w:val="clear" w:color="auto" w:fill="auto"/>
            <w:vAlign w:val="center"/>
          </w:tcPr>
          <w:p w14:paraId="317D5C44" w14:textId="77777777" w:rsidR="00E40105" w:rsidRDefault="00972B64">
            <w:pPr>
              <w:jc w:val="center"/>
              <w:rPr>
                <w:color w:val="000000"/>
                <w:sz w:val="20"/>
                <w:szCs w:val="20"/>
              </w:rPr>
            </w:pPr>
            <w:r>
              <w:rPr>
                <w:color w:val="000000"/>
                <w:sz w:val="20"/>
                <w:szCs w:val="20"/>
              </w:rPr>
              <w:t>32,840</w:t>
            </w:r>
          </w:p>
        </w:tc>
        <w:tc>
          <w:tcPr>
            <w:tcW w:w="382" w:type="pct"/>
            <w:shd w:val="clear" w:color="auto" w:fill="auto"/>
            <w:vAlign w:val="center"/>
          </w:tcPr>
          <w:p w14:paraId="314965E9" w14:textId="77777777" w:rsidR="00E40105" w:rsidRDefault="00972B64">
            <w:pPr>
              <w:jc w:val="center"/>
              <w:rPr>
                <w:color w:val="000000"/>
                <w:sz w:val="20"/>
                <w:szCs w:val="20"/>
              </w:rPr>
            </w:pPr>
            <w:r>
              <w:rPr>
                <w:color w:val="000000"/>
                <w:sz w:val="20"/>
                <w:szCs w:val="20"/>
              </w:rPr>
              <w:t>32,840</w:t>
            </w:r>
          </w:p>
        </w:tc>
        <w:tc>
          <w:tcPr>
            <w:tcW w:w="382" w:type="pct"/>
            <w:shd w:val="clear" w:color="auto" w:fill="auto"/>
            <w:vAlign w:val="center"/>
          </w:tcPr>
          <w:p w14:paraId="67D760E0" w14:textId="77777777" w:rsidR="00E40105" w:rsidRDefault="00972B64">
            <w:pPr>
              <w:jc w:val="center"/>
              <w:rPr>
                <w:color w:val="000000"/>
                <w:sz w:val="20"/>
                <w:szCs w:val="20"/>
              </w:rPr>
            </w:pPr>
            <w:r>
              <w:rPr>
                <w:color w:val="000000"/>
                <w:sz w:val="20"/>
                <w:szCs w:val="20"/>
              </w:rPr>
              <w:t>32,840</w:t>
            </w:r>
          </w:p>
        </w:tc>
        <w:tc>
          <w:tcPr>
            <w:tcW w:w="371" w:type="pct"/>
            <w:shd w:val="clear" w:color="auto" w:fill="auto"/>
            <w:vAlign w:val="center"/>
          </w:tcPr>
          <w:p w14:paraId="4CAC6B48" w14:textId="77777777" w:rsidR="00E40105" w:rsidRDefault="00972B64">
            <w:pPr>
              <w:jc w:val="center"/>
              <w:rPr>
                <w:color w:val="000000"/>
                <w:sz w:val="20"/>
                <w:szCs w:val="20"/>
              </w:rPr>
            </w:pPr>
            <w:r>
              <w:rPr>
                <w:color w:val="000000"/>
                <w:sz w:val="20"/>
                <w:szCs w:val="20"/>
              </w:rPr>
              <w:t>32,840</w:t>
            </w:r>
          </w:p>
        </w:tc>
      </w:tr>
      <w:tr w:rsidR="00E40105" w14:paraId="0A8C3A1E" w14:textId="77777777">
        <w:trPr>
          <w:trHeight w:val="57"/>
        </w:trPr>
        <w:tc>
          <w:tcPr>
            <w:tcW w:w="1945" w:type="pct"/>
            <w:shd w:val="clear" w:color="auto" w:fill="auto"/>
            <w:vAlign w:val="center"/>
          </w:tcPr>
          <w:p w14:paraId="4B653F43" w14:textId="77777777" w:rsidR="00E40105" w:rsidRDefault="00972B64">
            <w:pPr>
              <w:rPr>
                <w:color w:val="000000"/>
                <w:sz w:val="20"/>
                <w:szCs w:val="20"/>
              </w:rPr>
            </w:pPr>
            <w:r>
              <w:rPr>
                <w:color w:val="000000"/>
                <w:sz w:val="20"/>
                <w:szCs w:val="20"/>
              </w:rPr>
              <w:t>Резерв/дефицит тепловой мощности (по фактической нагрузке)</w:t>
            </w:r>
          </w:p>
        </w:tc>
        <w:tc>
          <w:tcPr>
            <w:tcW w:w="393" w:type="pct"/>
            <w:shd w:val="clear" w:color="auto" w:fill="auto"/>
            <w:vAlign w:val="center"/>
          </w:tcPr>
          <w:p w14:paraId="0638C276" w14:textId="77777777" w:rsidR="00E40105" w:rsidRDefault="00972B64">
            <w:pPr>
              <w:jc w:val="center"/>
              <w:rPr>
                <w:color w:val="000000"/>
                <w:sz w:val="20"/>
                <w:szCs w:val="20"/>
              </w:rPr>
            </w:pPr>
            <w:r>
              <w:rPr>
                <w:color w:val="000000"/>
                <w:sz w:val="20"/>
                <w:szCs w:val="20"/>
              </w:rPr>
              <w:t>49,500</w:t>
            </w:r>
          </w:p>
        </w:tc>
        <w:tc>
          <w:tcPr>
            <w:tcW w:w="382" w:type="pct"/>
            <w:shd w:val="clear" w:color="auto" w:fill="auto"/>
            <w:vAlign w:val="center"/>
          </w:tcPr>
          <w:p w14:paraId="4A88E988" w14:textId="77777777" w:rsidR="00E40105" w:rsidRDefault="00972B64">
            <w:pPr>
              <w:jc w:val="center"/>
              <w:rPr>
                <w:color w:val="000000"/>
                <w:sz w:val="20"/>
                <w:szCs w:val="20"/>
              </w:rPr>
            </w:pPr>
            <w:r>
              <w:rPr>
                <w:color w:val="000000"/>
                <w:sz w:val="20"/>
                <w:szCs w:val="20"/>
              </w:rPr>
              <w:t>32,840</w:t>
            </w:r>
          </w:p>
        </w:tc>
        <w:tc>
          <w:tcPr>
            <w:tcW w:w="382" w:type="pct"/>
            <w:shd w:val="clear" w:color="auto" w:fill="auto"/>
            <w:vAlign w:val="center"/>
          </w:tcPr>
          <w:p w14:paraId="0173D6E2" w14:textId="77777777" w:rsidR="00E40105" w:rsidRDefault="00972B64">
            <w:pPr>
              <w:jc w:val="center"/>
              <w:rPr>
                <w:color w:val="000000"/>
                <w:sz w:val="20"/>
                <w:szCs w:val="20"/>
              </w:rPr>
            </w:pPr>
            <w:r>
              <w:rPr>
                <w:color w:val="000000"/>
                <w:sz w:val="20"/>
                <w:szCs w:val="20"/>
              </w:rPr>
              <w:t>32,840</w:t>
            </w:r>
          </w:p>
        </w:tc>
        <w:tc>
          <w:tcPr>
            <w:tcW w:w="382" w:type="pct"/>
            <w:shd w:val="clear" w:color="auto" w:fill="auto"/>
            <w:vAlign w:val="center"/>
          </w:tcPr>
          <w:p w14:paraId="540752B9" w14:textId="77777777" w:rsidR="00E40105" w:rsidRDefault="00972B64">
            <w:pPr>
              <w:jc w:val="center"/>
              <w:rPr>
                <w:color w:val="000000"/>
                <w:sz w:val="20"/>
                <w:szCs w:val="20"/>
              </w:rPr>
            </w:pPr>
            <w:r>
              <w:rPr>
                <w:color w:val="000000"/>
                <w:sz w:val="20"/>
                <w:szCs w:val="20"/>
              </w:rPr>
              <w:t>32,840</w:t>
            </w:r>
          </w:p>
        </w:tc>
        <w:tc>
          <w:tcPr>
            <w:tcW w:w="382" w:type="pct"/>
            <w:shd w:val="clear" w:color="auto" w:fill="auto"/>
            <w:vAlign w:val="center"/>
          </w:tcPr>
          <w:p w14:paraId="37FD6D02" w14:textId="77777777" w:rsidR="00E40105" w:rsidRDefault="00972B64">
            <w:pPr>
              <w:jc w:val="center"/>
              <w:rPr>
                <w:color w:val="000000"/>
                <w:sz w:val="20"/>
                <w:szCs w:val="20"/>
              </w:rPr>
            </w:pPr>
            <w:r>
              <w:rPr>
                <w:color w:val="000000"/>
                <w:sz w:val="20"/>
                <w:szCs w:val="20"/>
              </w:rPr>
              <w:t>32,840</w:t>
            </w:r>
          </w:p>
        </w:tc>
        <w:tc>
          <w:tcPr>
            <w:tcW w:w="382" w:type="pct"/>
            <w:shd w:val="clear" w:color="auto" w:fill="auto"/>
            <w:vAlign w:val="center"/>
          </w:tcPr>
          <w:p w14:paraId="104BB6F4" w14:textId="77777777" w:rsidR="00E40105" w:rsidRDefault="00972B64">
            <w:pPr>
              <w:jc w:val="center"/>
              <w:rPr>
                <w:color w:val="000000"/>
                <w:sz w:val="20"/>
                <w:szCs w:val="20"/>
              </w:rPr>
            </w:pPr>
            <w:r>
              <w:rPr>
                <w:color w:val="000000"/>
                <w:sz w:val="20"/>
                <w:szCs w:val="20"/>
              </w:rPr>
              <w:t>32,840</w:t>
            </w:r>
          </w:p>
        </w:tc>
        <w:tc>
          <w:tcPr>
            <w:tcW w:w="382" w:type="pct"/>
            <w:shd w:val="clear" w:color="auto" w:fill="auto"/>
            <w:vAlign w:val="center"/>
          </w:tcPr>
          <w:p w14:paraId="43B65E38" w14:textId="77777777" w:rsidR="00E40105" w:rsidRDefault="00972B64">
            <w:pPr>
              <w:jc w:val="center"/>
              <w:rPr>
                <w:color w:val="000000"/>
                <w:sz w:val="20"/>
                <w:szCs w:val="20"/>
              </w:rPr>
            </w:pPr>
            <w:r>
              <w:rPr>
                <w:color w:val="000000"/>
                <w:sz w:val="20"/>
                <w:szCs w:val="20"/>
              </w:rPr>
              <w:t>32,840</w:t>
            </w:r>
          </w:p>
        </w:tc>
        <w:tc>
          <w:tcPr>
            <w:tcW w:w="371" w:type="pct"/>
            <w:shd w:val="clear" w:color="auto" w:fill="auto"/>
            <w:vAlign w:val="center"/>
          </w:tcPr>
          <w:p w14:paraId="4649714C" w14:textId="77777777" w:rsidR="00E40105" w:rsidRDefault="00972B64">
            <w:pPr>
              <w:jc w:val="center"/>
              <w:rPr>
                <w:color w:val="000000"/>
                <w:sz w:val="20"/>
                <w:szCs w:val="20"/>
              </w:rPr>
            </w:pPr>
            <w:r>
              <w:rPr>
                <w:color w:val="000000"/>
                <w:sz w:val="20"/>
                <w:szCs w:val="20"/>
              </w:rPr>
              <w:t>32,840</w:t>
            </w:r>
          </w:p>
        </w:tc>
      </w:tr>
      <w:tr w:rsidR="00E40105" w14:paraId="626731AA" w14:textId="77777777">
        <w:trPr>
          <w:trHeight w:val="57"/>
        </w:trPr>
        <w:tc>
          <w:tcPr>
            <w:tcW w:w="1945" w:type="pct"/>
            <w:shd w:val="clear" w:color="auto" w:fill="auto"/>
            <w:vAlign w:val="center"/>
          </w:tcPr>
          <w:p w14:paraId="409E4BA4" w14:textId="77777777" w:rsidR="00E40105" w:rsidRDefault="00972B64">
            <w:pPr>
              <w:rPr>
                <w:color w:val="000000"/>
                <w:sz w:val="20"/>
                <w:szCs w:val="20"/>
              </w:rPr>
            </w:pPr>
            <w:r>
              <w:rPr>
                <w:color w:val="000000"/>
                <w:sz w:val="20"/>
                <w:szCs w:val="20"/>
              </w:rPr>
              <w:t>Располагаемая тепловая мощность нетто (с учетом затрат на собственные нужды станции)</w:t>
            </w:r>
          </w:p>
        </w:tc>
        <w:tc>
          <w:tcPr>
            <w:tcW w:w="393" w:type="pct"/>
            <w:shd w:val="clear" w:color="auto" w:fill="auto"/>
            <w:vAlign w:val="center"/>
          </w:tcPr>
          <w:p w14:paraId="13C8BC01" w14:textId="77777777" w:rsidR="00E40105" w:rsidRDefault="00972B64">
            <w:pPr>
              <w:jc w:val="center"/>
              <w:rPr>
                <w:color w:val="000000"/>
                <w:sz w:val="20"/>
                <w:szCs w:val="20"/>
              </w:rPr>
            </w:pPr>
            <w:r>
              <w:rPr>
                <w:color w:val="000000"/>
                <w:sz w:val="20"/>
                <w:szCs w:val="20"/>
              </w:rPr>
              <w:t>49,500</w:t>
            </w:r>
          </w:p>
        </w:tc>
        <w:tc>
          <w:tcPr>
            <w:tcW w:w="382" w:type="pct"/>
            <w:shd w:val="clear" w:color="auto" w:fill="auto"/>
            <w:vAlign w:val="center"/>
          </w:tcPr>
          <w:p w14:paraId="16E13BA5" w14:textId="77777777" w:rsidR="00E40105" w:rsidRDefault="00972B64">
            <w:pPr>
              <w:jc w:val="center"/>
              <w:rPr>
                <w:color w:val="000000"/>
                <w:sz w:val="20"/>
                <w:szCs w:val="20"/>
              </w:rPr>
            </w:pPr>
            <w:r>
              <w:rPr>
                <w:color w:val="000000"/>
                <w:sz w:val="20"/>
                <w:szCs w:val="20"/>
              </w:rPr>
              <w:t>49,500</w:t>
            </w:r>
          </w:p>
        </w:tc>
        <w:tc>
          <w:tcPr>
            <w:tcW w:w="382" w:type="pct"/>
            <w:shd w:val="clear" w:color="auto" w:fill="auto"/>
            <w:vAlign w:val="center"/>
          </w:tcPr>
          <w:p w14:paraId="59B9F524" w14:textId="77777777" w:rsidR="00E40105" w:rsidRDefault="00972B64">
            <w:pPr>
              <w:jc w:val="center"/>
              <w:rPr>
                <w:color w:val="000000"/>
                <w:sz w:val="20"/>
                <w:szCs w:val="20"/>
              </w:rPr>
            </w:pPr>
            <w:r>
              <w:rPr>
                <w:color w:val="000000"/>
                <w:sz w:val="20"/>
                <w:szCs w:val="20"/>
              </w:rPr>
              <w:t>49,500</w:t>
            </w:r>
          </w:p>
        </w:tc>
        <w:tc>
          <w:tcPr>
            <w:tcW w:w="382" w:type="pct"/>
            <w:shd w:val="clear" w:color="auto" w:fill="auto"/>
            <w:vAlign w:val="center"/>
          </w:tcPr>
          <w:p w14:paraId="4DFE5BDD" w14:textId="77777777" w:rsidR="00E40105" w:rsidRDefault="00972B64">
            <w:pPr>
              <w:jc w:val="center"/>
              <w:rPr>
                <w:color w:val="000000"/>
                <w:sz w:val="20"/>
                <w:szCs w:val="20"/>
              </w:rPr>
            </w:pPr>
            <w:r>
              <w:rPr>
                <w:color w:val="000000"/>
                <w:sz w:val="20"/>
                <w:szCs w:val="20"/>
              </w:rPr>
              <w:t>49,500</w:t>
            </w:r>
          </w:p>
        </w:tc>
        <w:tc>
          <w:tcPr>
            <w:tcW w:w="382" w:type="pct"/>
            <w:shd w:val="clear" w:color="auto" w:fill="auto"/>
            <w:vAlign w:val="center"/>
          </w:tcPr>
          <w:p w14:paraId="32171BCE" w14:textId="77777777" w:rsidR="00E40105" w:rsidRDefault="00972B64">
            <w:pPr>
              <w:jc w:val="center"/>
              <w:rPr>
                <w:color w:val="000000"/>
                <w:sz w:val="20"/>
                <w:szCs w:val="20"/>
              </w:rPr>
            </w:pPr>
            <w:r>
              <w:rPr>
                <w:color w:val="000000"/>
                <w:sz w:val="20"/>
                <w:szCs w:val="20"/>
              </w:rPr>
              <w:t>49,500</w:t>
            </w:r>
          </w:p>
        </w:tc>
        <w:tc>
          <w:tcPr>
            <w:tcW w:w="382" w:type="pct"/>
            <w:shd w:val="clear" w:color="auto" w:fill="auto"/>
            <w:vAlign w:val="center"/>
          </w:tcPr>
          <w:p w14:paraId="3B92849A" w14:textId="77777777" w:rsidR="00E40105" w:rsidRDefault="00972B64">
            <w:pPr>
              <w:jc w:val="center"/>
              <w:rPr>
                <w:color w:val="000000"/>
                <w:sz w:val="20"/>
                <w:szCs w:val="20"/>
              </w:rPr>
            </w:pPr>
            <w:r>
              <w:rPr>
                <w:color w:val="000000"/>
                <w:sz w:val="20"/>
                <w:szCs w:val="20"/>
              </w:rPr>
              <w:t>49,500</w:t>
            </w:r>
          </w:p>
        </w:tc>
        <w:tc>
          <w:tcPr>
            <w:tcW w:w="382" w:type="pct"/>
            <w:shd w:val="clear" w:color="auto" w:fill="auto"/>
            <w:vAlign w:val="center"/>
          </w:tcPr>
          <w:p w14:paraId="7EF5EED1" w14:textId="77777777" w:rsidR="00E40105" w:rsidRDefault="00972B64">
            <w:pPr>
              <w:jc w:val="center"/>
              <w:rPr>
                <w:color w:val="000000"/>
                <w:sz w:val="20"/>
                <w:szCs w:val="20"/>
              </w:rPr>
            </w:pPr>
            <w:r>
              <w:rPr>
                <w:color w:val="000000"/>
                <w:sz w:val="20"/>
                <w:szCs w:val="20"/>
              </w:rPr>
              <w:t>49,500</w:t>
            </w:r>
          </w:p>
        </w:tc>
        <w:tc>
          <w:tcPr>
            <w:tcW w:w="371" w:type="pct"/>
            <w:shd w:val="clear" w:color="auto" w:fill="auto"/>
            <w:vAlign w:val="center"/>
          </w:tcPr>
          <w:p w14:paraId="3BD7D730" w14:textId="77777777" w:rsidR="00E40105" w:rsidRDefault="00972B64">
            <w:pPr>
              <w:jc w:val="center"/>
              <w:rPr>
                <w:color w:val="000000"/>
                <w:sz w:val="20"/>
                <w:szCs w:val="20"/>
              </w:rPr>
            </w:pPr>
            <w:r>
              <w:rPr>
                <w:color w:val="000000"/>
                <w:sz w:val="20"/>
                <w:szCs w:val="20"/>
              </w:rPr>
              <w:t>49,500</w:t>
            </w:r>
          </w:p>
        </w:tc>
      </w:tr>
      <w:tr w:rsidR="00E40105" w14:paraId="712DEAA0" w14:textId="77777777">
        <w:trPr>
          <w:trHeight w:val="57"/>
        </w:trPr>
        <w:tc>
          <w:tcPr>
            <w:tcW w:w="1945" w:type="pct"/>
            <w:shd w:val="clear" w:color="auto" w:fill="auto"/>
            <w:vAlign w:val="center"/>
          </w:tcPr>
          <w:p w14:paraId="2BE92FCF" w14:textId="77777777" w:rsidR="00E40105" w:rsidRDefault="00972B64">
            <w:pPr>
              <w:rPr>
                <w:color w:val="000000"/>
                <w:sz w:val="20"/>
                <w:szCs w:val="20"/>
              </w:rPr>
            </w:pPr>
            <w:r>
              <w:rPr>
                <w:color w:val="000000"/>
                <w:sz w:val="20"/>
                <w:szCs w:val="20"/>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393" w:type="pct"/>
            <w:shd w:val="clear" w:color="auto" w:fill="auto"/>
            <w:vAlign w:val="center"/>
          </w:tcPr>
          <w:p w14:paraId="2BDBE501" w14:textId="77777777" w:rsidR="00E40105" w:rsidRDefault="00972B64">
            <w:pPr>
              <w:jc w:val="center"/>
              <w:rPr>
                <w:color w:val="000000"/>
                <w:sz w:val="20"/>
                <w:szCs w:val="20"/>
              </w:rPr>
            </w:pPr>
            <w:r>
              <w:rPr>
                <w:color w:val="000000"/>
                <w:sz w:val="20"/>
                <w:szCs w:val="20"/>
              </w:rPr>
              <w:t>24,500</w:t>
            </w:r>
          </w:p>
        </w:tc>
        <w:tc>
          <w:tcPr>
            <w:tcW w:w="382" w:type="pct"/>
            <w:shd w:val="clear" w:color="auto" w:fill="auto"/>
            <w:vAlign w:val="center"/>
          </w:tcPr>
          <w:p w14:paraId="2DED11CF" w14:textId="77777777" w:rsidR="00E40105" w:rsidRDefault="00972B64">
            <w:pPr>
              <w:jc w:val="center"/>
              <w:rPr>
                <w:color w:val="000000"/>
                <w:sz w:val="20"/>
                <w:szCs w:val="20"/>
              </w:rPr>
            </w:pPr>
            <w:r>
              <w:rPr>
                <w:color w:val="000000"/>
                <w:sz w:val="20"/>
                <w:szCs w:val="20"/>
              </w:rPr>
              <w:t>24,500</w:t>
            </w:r>
          </w:p>
        </w:tc>
        <w:tc>
          <w:tcPr>
            <w:tcW w:w="382" w:type="pct"/>
            <w:shd w:val="clear" w:color="auto" w:fill="auto"/>
            <w:vAlign w:val="center"/>
          </w:tcPr>
          <w:p w14:paraId="7AD0FFBF" w14:textId="77777777" w:rsidR="00E40105" w:rsidRDefault="00972B64">
            <w:pPr>
              <w:jc w:val="center"/>
              <w:rPr>
                <w:color w:val="000000"/>
                <w:sz w:val="20"/>
                <w:szCs w:val="20"/>
              </w:rPr>
            </w:pPr>
            <w:r>
              <w:rPr>
                <w:color w:val="000000"/>
                <w:sz w:val="20"/>
                <w:szCs w:val="20"/>
              </w:rPr>
              <w:t>24,500</w:t>
            </w:r>
          </w:p>
        </w:tc>
        <w:tc>
          <w:tcPr>
            <w:tcW w:w="382" w:type="pct"/>
            <w:shd w:val="clear" w:color="auto" w:fill="auto"/>
            <w:vAlign w:val="center"/>
          </w:tcPr>
          <w:p w14:paraId="3EF04284" w14:textId="77777777" w:rsidR="00E40105" w:rsidRDefault="00972B64">
            <w:pPr>
              <w:jc w:val="center"/>
              <w:rPr>
                <w:color w:val="000000"/>
                <w:sz w:val="20"/>
                <w:szCs w:val="20"/>
              </w:rPr>
            </w:pPr>
            <w:r>
              <w:rPr>
                <w:color w:val="000000"/>
                <w:sz w:val="20"/>
                <w:szCs w:val="20"/>
              </w:rPr>
              <w:t>24,500</w:t>
            </w:r>
          </w:p>
        </w:tc>
        <w:tc>
          <w:tcPr>
            <w:tcW w:w="382" w:type="pct"/>
            <w:shd w:val="clear" w:color="auto" w:fill="auto"/>
            <w:vAlign w:val="center"/>
          </w:tcPr>
          <w:p w14:paraId="22348CCF" w14:textId="77777777" w:rsidR="00E40105" w:rsidRDefault="00972B64">
            <w:pPr>
              <w:jc w:val="center"/>
              <w:rPr>
                <w:color w:val="000000"/>
                <w:sz w:val="20"/>
                <w:szCs w:val="20"/>
              </w:rPr>
            </w:pPr>
            <w:r>
              <w:rPr>
                <w:color w:val="000000"/>
                <w:sz w:val="20"/>
                <w:szCs w:val="20"/>
              </w:rPr>
              <w:t>24,500</w:t>
            </w:r>
          </w:p>
        </w:tc>
        <w:tc>
          <w:tcPr>
            <w:tcW w:w="382" w:type="pct"/>
            <w:shd w:val="clear" w:color="auto" w:fill="auto"/>
            <w:vAlign w:val="center"/>
          </w:tcPr>
          <w:p w14:paraId="550AA648" w14:textId="77777777" w:rsidR="00E40105" w:rsidRDefault="00972B64">
            <w:pPr>
              <w:jc w:val="center"/>
              <w:rPr>
                <w:color w:val="000000"/>
                <w:sz w:val="20"/>
                <w:szCs w:val="20"/>
              </w:rPr>
            </w:pPr>
            <w:r>
              <w:rPr>
                <w:color w:val="000000"/>
                <w:sz w:val="20"/>
                <w:szCs w:val="20"/>
              </w:rPr>
              <w:t>24,500</w:t>
            </w:r>
          </w:p>
        </w:tc>
        <w:tc>
          <w:tcPr>
            <w:tcW w:w="382" w:type="pct"/>
            <w:shd w:val="clear" w:color="auto" w:fill="auto"/>
            <w:vAlign w:val="center"/>
          </w:tcPr>
          <w:p w14:paraId="149A0422" w14:textId="77777777" w:rsidR="00E40105" w:rsidRDefault="00972B64">
            <w:pPr>
              <w:jc w:val="center"/>
              <w:rPr>
                <w:color w:val="000000"/>
                <w:sz w:val="20"/>
                <w:szCs w:val="20"/>
              </w:rPr>
            </w:pPr>
            <w:r>
              <w:rPr>
                <w:color w:val="000000"/>
                <w:sz w:val="20"/>
                <w:szCs w:val="20"/>
              </w:rPr>
              <w:t>24,500</w:t>
            </w:r>
          </w:p>
        </w:tc>
        <w:tc>
          <w:tcPr>
            <w:tcW w:w="371" w:type="pct"/>
            <w:shd w:val="clear" w:color="auto" w:fill="auto"/>
            <w:vAlign w:val="center"/>
          </w:tcPr>
          <w:p w14:paraId="739D3602" w14:textId="77777777" w:rsidR="00E40105" w:rsidRDefault="00972B64">
            <w:pPr>
              <w:jc w:val="center"/>
              <w:rPr>
                <w:color w:val="000000"/>
                <w:sz w:val="20"/>
                <w:szCs w:val="20"/>
              </w:rPr>
            </w:pPr>
            <w:r>
              <w:rPr>
                <w:color w:val="000000"/>
                <w:sz w:val="20"/>
                <w:szCs w:val="20"/>
              </w:rPr>
              <w:t>24,500</w:t>
            </w:r>
          </w:p>
        </w:tc>
      </w:tr>
      <w:tr w:rsidR="00E40105" w14:paraId="1D36BE93" w14:textId="77777777">
        <w:trPr>
          <w:trHeight w:val="57"/>
        </w:trPr>
        <w:tc>
          <w:tcPr>
            <w:tcW w:w="1945" w:type="pct"/>
            <w:shd w:val="clear" w:color="auto" w:fill="auto"/>
            <w:vAlign w:val="center"/>
          </w:tcPr>
          <w:p w14:paraId="098EFEBB" w14:textId="77777777" w:rsidR="00E40105" w:rsidRDefault="00972B64">
            <w:pPr>
              <w:rPr>
                <w:color w:val="000000"/>
                <w:sz w:val="20"/>
                <w:szCs w:val="20"/>
              </w:rPr>
            </w:pPr>
            <w:r>
              <w:rPr>
                <w:color w:val="000000"/>
                <w:sz w:val="20"/>
                <w:szCs w:val="20"/>
              </w:rPr>
              <w:t>Зона действия источника тепловой мощности, га</w:t>
            </w:r>
          </w:p>
        </w:tc>
        <w:tc>
          <w:tcPr>
            <w:tcW w:w="393" w:type="pct"/>
            <w:shd w:val="clear" w:color="auto" w:fill="auto"/>
            <w:vAlign w:val="center"/>
          </w:tcPr>
          <w:p w14:paraId="4DCEF020" w14:textId="77777777" w:rsidR="00E40105" w:rsidRDefault="00972B64">
            <w:pPr>
              <w:jc w:val="center"/>
              <w:rPr>
                <w:color w:val="000000"/>
                <w:sz w:val="20"/>
                <w:szCs w:val="20"/>
              </w:rPr>
            </w:pPr>
            <w:r>
              <w:rPr>
                <w:color w:val="000000"/>
                <w:sz w:val="20"/>
                <w:szCs w:val="20"/>
              </w:rPr>
              <w:t>60,120</w:t>
            </w:r>
          </w:p>
        </w:tc>
        <w:tc>
          <w:tcPr>
            <w:tcW w:w="382" w:type="pct"/>
            <w:shd w:val="clear" w:color="auto" w:fill="auto"/>
            <w:vAlign w:val="center"/>
          </w:tcPr>
          <w:p w14:paraId="16DECB34" w14:textId="77777777" w:rsidR="00E40105" w:rsidRDefault="00972B64">
            <w:pPr>
              <w:jc w:val="center"/>
              <w:rPr>
                <w:color w:val="000000"/>
                <w:sz w:val="20"/>
                <w:szCs w:val="20"/>
              </w:rPr>
            </w:pPr>
            <w:r>
              <w:rPr>
                <w:color w:val="000000"/>
                <w:sz w:val="20"/>
                <w:szCs w:val="20"/>
              </w:rPr>
              <w:t>60,120</w:t>
            </w:r>
          </w:p>
        </w:tc>
        <w:tc>
          <w:tcPr>
            <w:tcW w:w="382" w:type="pct"/>
            <w:shd w:val="clear" w:color="auto" w:fill="auto"/>
            <w:vAlign w:val="center"/>
          </w:tcPr>
          <w:p w14:paraId="7C26399E" w14:textId="77777777" w:rsidR="00E40105" w:rsidRDefault="00972B64">
            <w:pPr>
              <w:jc w:val="center"/>
              <w:rPr>
                <w:color w:val="000000"/>
                <w:sz w:val="20"/>
                <w:szCs w:val="20"/>
              </w:rPr>
            </w:pPr>
            <w:r>
              <w:rPr>
                <w:color w:val="000000"/>
                <w:sz w:val="20"/>
                <w:szCs w:val="20"/>
              </w:rPr>
              <w:t>60,120</w:t>
            </w:r>
          </w:p>
        </w:tc>
        <w:tc>
          <w:tcPr>
            <w:tcW w:w="382" w:type="pct"/>
            <w:shd w:val="clear" w:color="auto" w:fill="auto"/>
            <w:vAlign w:val="center"/>
          </w:tcPr>
          <w:p w14:paraId="617D5749" w14:textId="77777777" w:rsidR="00E40105" w:rsidRDefault="00972B64">
            <w:pPr>
              <w:jc w:val="center"/>
              <w:rPr>
                <w:color w:val="000000"/>
                <w:sz w:val="20"/>
                <w:szCs w:val="20"/>
              </w:rPr>
            </w:pPr>
            <w:r>
              <w:rPr>
                <w:color w:val="000000"/>
                <w:sz w:val="20"/>
                <w:szCs w:val="20"/>
              </w:rPr>
              <w:t>60,120</w:t>
            </w:r>
          </w:p>
        </w:tc>
        <w:tc>
          <w:tcPr>
            <w:tcW w:w="382" w:type="pct"/>
            <w:shd w:val="clear" w:color="auto" w:fill="auto"/>
            <w:vAlign w:val="center"/>
          </w:tcPr>
          <w:p w14:paraId="208A7326" w14:textId="77777777" w:rsidR="00E40105" w:rsidRDefault="00972B64">
            <w:pPr>
              <w:jc w:val="center"/>
              <w:rPr>
                <w:color w:val="000000"/>
                <w:sz w:val="20"/>
                <w:szCs w:val="20"/>
              </w:rPr>
            </w:pPr>
            <w:r>
              <w:rPr>
                <w:color w:val="000000"/>
                <w:sz w:val="20"/>
                <w:szCs w:val="20"/>
              </w:rPr>
              <w:t>60,120</w:t>
            </w:r>
          </w:p>
        </w:tc>
        <w:tc>
          <w:tcPr>
            <w:tcW w:w="382" w:type="pct"/>
            <w:shd w:val="clear" w:color="auto" w:fill="auto"/>
            <w:vAlign w:val="center"/>
          </w:tcPr>
          <w:p w14:paraId="7A70344B" w14:textId="77777777" w:rsidR="00E40105" w:rsidRDefault="00972B64">
            <w:pPr>
              <w:jc w:val="center"/>
              <w:rPr>
                <w:color w:val="000000"/>
                <w:sz w:val="20"/>
                <w:szCs w:val="20"/>
              </w:rPr>
            </w:pPr>
            <w:r>
              <w:rPr>
                <w:color w:val="000000"/>
                <w:sz w:val="20"/>
                <w:szCs w:val="20"/>
              </w:rPr>
              <w:t>60,120</w:t>
            </w:r>
          </w:p>
        </w:tc>
        <w:tc>
          <w:tcPr>
            <w:tcW w:w="382" w:type="pct"/>
            <w:shd w:val="clear" w:color="auto" w:fill="auto"/>
            <w:vAlign w:val="center"/>
          </w:tcPr>
          <w:p w14:paraId="3D9329FE" w14:textId="77777777" w:rsidR="00E40105" w:rsidRDefault="00972B64">
            <w:pPr>
              <w:jc w:val="center"/>
              <w:rPr>
                <w:color w:val="000000"/>
                <w:sz w:val="20"/>
                <w:szCs w:val="20"/>
              </w:rPr>
            </w:pPr>
            <w:r>
              <w:rPr>
                <w:color w:val="000000"/>
                <w:sz w:val="20"/>
                <w:szCs w:val="20"/>
              </w:rPr>
              <w:t>60,120</w:t>
            </w:r>
          </w:p>
        </w:tc>
        <w:tc>
          <w:tcPr>
            <w:tcW w:w="371" w:type="pct"/>
            <w:shd w:val="clear" w:color="auto" w:fill="auto"/>
            <w:vAlign w:val="center"/>
          </w:tcPr>
          <w:p w14:paraId="51BEBBC8" w14:textId="77777777" w:rsidR="00E40105" w:rsidRDefault="00972B64">
            <w:pPr>
              <w:jc w:val="center"/>
              <w:rPr>
                <w:color w:val="000000"/>
                <w:sz w:val="20"/>
                <w:szCs w:val="20"/>
              </w:rPr>
            </w:pPr>
            <w:r>
              <w:rPr>
                <w:color w:val="000000"/>
                <w:sz w:val="20"/>
                <w:szCs w:val="20"/>
              </w:rPr>
              <w:t>60,120</w:t>
            </w:r>
          </w:p>
        </w:tc>
      </w:tr>
      <w:tr w:rsidR="00E40105" w14:paraId="73A00F93" w14:textId="77777777">
        <w:trPr>
          <w:trHeight w:val="57"/>
        </w:trPr>
        <w:tc>
          <w:tcPr>
            <w:tcW w:w="1945" w:type="pct"/>
            <w:shd w:val="clear" w:color="auto" w:fill="auto"/>
            <w:vAlign w:val="center"/>
          </w:tcPr>
          <w:p w14:paraId="5839DBDA" w14:textId="77777777" w:rsidR="00E40105" w:rsidRDefault="00972B64">
            <w:pPr>
              <w:rPr>
                <w:color w:val="000000"/>
                <w:sz w:val="20"/>
                <w:szCs w:val="20"/>
              </w:rPr>
            </w:pPr>
            <w:r>
              <w:rPr>
                <w:color w:val="000000"/>
                <w:sz w:val="20"/>
                <w:szCs w:val="20"/>
              </w:rPr>
              <w:t>Плотность тепловой нагрузки, Гкал/ч/га</w:t>
            </w:r>
          </w:p>
        </w:tc>
        <w:tc>
          <w:tcPr>
            <w:tcW w:w="393" w:type="pct"/>
            <w:shd w:val="clear" w:color="auto" w:fill="auto"/>
            <w:vAlign w:val="center"/>
          </w:tcPr>
          <w:p w14:paraId="3EB41ADA"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1E77032D" w14:textId="77777777" w:rsidR="00E40105" w:rsidRDefault="00972B64">
            <w:pPr>
              <w:jc w:val="center"/>
              <w:rPr>
                <w:color w:val="000000"/>
                <w:sz w:val="20"/>
                <w:szCs w:val="20"/>
              </w:rPr>
            </w:pPr>
            <w:r>
              <w:rPr>
                <w:color w:val="000000"/>
                <w:sz w:val="20"/>
                <w:szCs w:val="20"/>
              </w:rPr>
              <w:t>0,250</w:t>
            </w:r>
          </w:p>
        </w:tc>
        <w:tc>
          <w:tcPr>
            <w:tcW w:w="382" w:type="pct"/>
            <w:shd w:val="clear" w:color="auto" w:fill="auto"/>
            <w:vAlign w:val="center"/>
          </w:tcPr>
          <w:p w14:paraId="56C190FD" w14:textId="77777777" w:rsidR="00E40105" w:rsidRDefault="00972B64">
            <w:pPr>
              <w:jc w:val="center"/>
              <w:rPr>
                <w:color w:val="000000"/>
                <w:sz w:val="20"/>
                <w:szCs w:val="20"/>
              </w:rPr>
            </w:pPr>
            <w:r>
              <w:rPr>
                <w:color w:val="000000"/>
                <w:sz w:val="20"/>
                <w:szCs w:val="20"/>
              </w:rPr>
              <w:t>0,250</w:t>
            </w:r>
          </w:p>
        </w:tc>
        <w:tc>
          <w:tcPr>
            <w:tcW w:w="382" w:type="pct"/>
            <w:shd w:val="clear" w:color="auto" w:fill="auto"/>
            <w:vAlign w:val="center"/>
          </w:tcPr>
          <w:p w14:paraId="5AE42A3A" w14:textId="77777777" w:rsidR="00E40105" w:rsidRDefault="00972B64">
            <w:pPr>
              <w:jc w:val="center"/>
              <w:rPr>
                <w:color w:val="000000"/>
                <w:sz w:val="20"/>
                <w:szCs w:val="20"/>
              </w:rPr>
            </w:pPr>
            <w:r>
              <w:rPr>
                <w:color w:val="000000"/>
                <w:sz w:val="20"/>
                <w:szCs w:val="20"/>
              </w:rPr>
              <w:t>0,250</w:t>
            </w:r>
          </w:p>
        </w:tc>
        <w:tc>
          <w:tcPr>
            <w:tcW w:w="382" w:type="pct"/>
            <w:shd w:val="clear" w:color="auto" w:fill="auto"/>
            <w:vAlign w:val="center"/>
          </w:tcPr>
          <w:p w14:paraId="7E34D79F" w14:textId="77777777" w:rsidR="00E40105" w:rsidRDefault="00972B64">
            <w:pPr>
              <w:jc w:val="center"/>
              <w:rPr>
                <w:color w:val="000000"/>
                <w:sz w:val="20"/>
                <w:szCs w:val="20"/>
              </w:rPr>
            </w:pPr>
            <w:r>
              <w:rPr>
                <w:color w:val="000000"/>
                <w:sz w:val="20"/>
                <w:szCs w:val="20"/>
              </w:rPr>
              <w:t>0,250</w:t>
            </w:r>
          </w:p>
        </w:tc>
        <w:tc>
          <w:tcPr>
            <w:tcW w:w="382" w:type="pct"/>
            <w:shd w:val="clear" w:color="auto" w:fill="auto"/>
            <w:vAlign w:val="center"/>
          </w:tcPr>
          <w:p w14:paraId="4C40E5D3" w14:textId="77777777" w:rsidR="00E40105" w:rsidRDefault="00972B64">
            <w:pPr>
              <w:jc w:val="center"/>
              <w:rPr>
                <w:color w:val="000000"/>
                <w:sz w:val="20"/>
                <w:szCs w:val="20"/>
              </w:rPr>
            </w:pPr>
            <w:r>
              <w:rPr>
                <w:color w:val="000000"/>
                <w:sz w:val="20"/>
                <w:szCs w:val="20"/>
              </w:rPr>
              <w:t>0,250</w:t>
            </w:r>
          </w:p>
        </w:tc>
        <w:tc>
          <w:tcPr>
            <w:tcW w:w="382" w:type="pct"/>
            <w:shd w:val="clear" w:color="auto" w:fill="auto"/>
            <w:vAlign w:val="center"/>
          </w:tcPr>
          <w:p w14:paraId="70BD9B41" w14:textId="77777777" w:rsidR="00E40105" w:rsidRDefault="00972B64">
            <w:pPr>
              <w:jc w:val="center"/>
              <w:rPr>
                <w:color w:val="000000"/>
                <w:sz w:val="20"/>
                <w:szCs w:val="20"/>
              </w:rPr>
            </w:pPr>
            <w:r>
              <w:rPr>
                <w:color w:val="000000"/>
                <w:sz w:val="20"/>
                <w:szCs w:val="20"/>
              </w:rPr>
              <w:t>0,250</w:t>
            </w:r>
          </w:p>
        </w:tc>
        <w:tc>
          <w:tcPr>
            <w:tcW w:w="371" w:type="pct"/>
            <w:shd w:val="clear" w:color="auto" w:fill="auto"/>
            <w:vAlign w:val="center"/>
          </w:tcPr>
          <w:p w14:paraId="34F9F105" w14:textId="77777777" w:rsidR="00E40105" w:rsidRDefault="00972B64">
            <w:pPr>
              <w:jc w:val="center"/>
              <w:rPr>
                <w:color w:val="000000"/>
                <w:sz w:val="20"/>
                <w:szCs w:val="20"/>
              </w:rPr>
            </w:pPr>
            <w:r>
              <w:rPr>
                <w:color w:val="000000"/>
                <w:sz w:val="20"/>
                <w:szCs w:val="20"/>
              </w:rPr>
              <w:t>0,250</w:t>
            </w:r>
          </w:p>
        </w:tc>
      </w:tr>
    </w:tbl>
    <w:p w14:paraId="5E827489" w14:textId="77777777" w:rsidR="00E40105" w:rsidRDefault="00E40105">
      <w:pPr>
        <w:ind w:firstLine="709"/>
        <w:jc w:val="both"/>
      </w:pPr>
    </w:p>
    <w:p w14:paraId="4DBD889B" w14:textId="77777777" w:rsidR="00E40105" w:rsidRDefault="00E40105">
      <w:pPr>
        <w:ind w:firstLine="709"/>
        <w:jc w:val="both"/>
      </w:pPr>
    </w:p>
    <w:p w14:paraId="7B2E7E2B" w14:textId="77777777" w:rsidR="00E40105" w:rsidRDefault="00E40105">
      <w:pPr>
        <w:ind w:firstLine="709"/>
        <w:jc w:val="both"/>
      </w:pPr>
    </w:p>
    <w:p w14:paraId="41AB2BFC" w14:textId="77777777" w:rsidR="00E40105" w:rsidRDefault="00E40105">
      <w:pPr>
        <w:ind w:firstLine="709"/>
        <w:jc w:val="both"/>
      </w:pPr>
    </w:p>
    <w:p w14:paraId="5EC33FD5" w14:textId="77777777" w:rsidR="00E40105" w:rsidRDefault="00E40105">
      <w:pPr>
        <w:ind w:firstLine="709"/>
        <w:jc w:val="both"/>
      </w:pPr>
    </w:p>
    <w:p w14:paraId="0374ADB1" w14:textId="77777777" w:rsidR="00E40105" w:rsidRDefault="00E40105">
      <w:pPr>
        <w:ind w:firstLine="709"/>
        <w:jc w:val="both"/>
      </w:pPr>
    </w:p>
    <w:p w14:paraId="2E381494" w14:textId="77777777" w:rsidR="00E40105" w:rsidRDefault="00E40105">
      <w:pPr>
        <w:ind w:firstLine="709"/>
        <w:jc w:val="both"/>
        <w:sectPr w:rsidR="00E40105">
          <w:type w:val="nextColumn"/>
          <w:pgSz w:w="16838" w:h="11906" w:orient="landscape"/>
          <w:pgMar w:top="1701" w:right="1134" w:bottom="1134" w:left="1134" w:header="709" w:footer="709" w:gutter="0"/>
          <w:cols w:space="708"/>
          <w:titlePg/>
        </w:sectPr>
      </w:pPr>
    </w:p>
    <w:p w14:paraId="387A2ADD" w14:textId="77777777" w:rsidR="00E40105" w:rsidRDefault="00972B64">
      <w:pPr>
        <w:keepLines/>
        <w:numPr>
          <w:ilvl w:val="1"/>
          <w:numId w:val="3"/>
        </w:numPr>
        <w:jc w:val="both"/>
        <w:outlineLvl w:val="1"/>
        <w:rPr>
          <w:b/>
          <w:bCs/>
          <w:color w:val="000000"/>
        </w:rPr>
      </w:pPr>
      <w:bookmarkStart w:id="625" w:name="_Toc524614836"/>
      <w:bookmarkStart w:id="626" w:name="_Toc524615052"/>
      <w:bookmarkStart w:id="627" w:name="_Toc26628335"/>
      <w:bookmarkStart w:id="628" w:name="_Toc101629406"/>
      <w:r>
        <w:rPr>
          <w:b/>
          <w:bCs/>
          <w:color w:val="000000"/>
        </w:rPr>
        <w:lastRenderedPageBreak/>
        <w:t>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bookmarkEnd w:id="625"/>
      <w:bookmarkEnd w:id="626"/>
      <w:bookmarkEnd w:id="627"/>
      <w:bookmarkEnd w:id="628"/>
    </w:p>
    <w:p w14:paraId="41CB237F" w14:textId="77777777" w:rsidR="00E40105" w:rsidRDefault="00972B64">
      <w:pPr>
        <w:ind w:firstLine="709"/>
        <w:jc w:val="both"/>
      </w:pPr>
      <w:r>
        <w:t xml:space="preserve">Гидравлические режимы, обеспечивающие передачу тепловой энергии от источников тепловой энергии до удаленных потребителей и характеризующие существующие возможности передачи тепловой энергии от источника к потребителю, в виде пьезометрических графиков представлены в Главе 1 п. 1.3.8. настоящей Схемы. Гидравлический расчет выполнен в электронной модели схемы теплоснабжения в ПРК </w:t>
      </w:r>
      <w:proofErr w:type="spellStart"/>
      <w:r>
        <w:t>Zulu</w:t>
      </w:r>
      <w:proofErr w:type="spellEnd"/>
      <w:r>
        <w:t xml:space="preserve"> </w:t>
      </w:r>
      <w:proofErr w:type="spellStart"/>
      <w:r>
        <w:t>Thermo</w:t>
      </w:r>
      <w:proofErr w:type="spellEnd"/>
      <w:r>
        <w:t>.</w:t>
      </w:r>
    </w:p>
    <w:p w14:paraId="291D965B" w14:textId="77777777" w:rsidR="00E40105" w:rsidRDefault="00972B64">
      <w:pPr>
        <w:ind w:firstLine="709"/>
        <w:jc w:val="both"/>
      </w:pPr>
      <w:r>
        <w:t>Гидравлические режимы тепловых сетей можно охарактеризовать как удовлетворительные. Пропускная способность достаточная.</w:t>
      </w:r>
    </w:p>
    <w:p w14:paraId="6F1DE504" w14:textId="77777777" w:rsidR="00E40105" w:rsidRDefault="00972B64">
      <w:pPr>
        <w:ind w:firstLine="709"/>
        <w:jc w:val="both"/>
      </w:pPr>
      <w:r>
        <w:t>Результаты гидравлического расчета передачи теплоносителя для магистральных вводов представлены в виде пьезометрических графиков представлены в электронной модели.</w:t>
      </w:r>
    </w:p>
    <w:p w14:paraId="68E7C0FD" w14:textId="77777777" w:rsidR="00E40105" w:rsidRDefault="00E40105">
      <w:pPr>
        <w:ind w:firstLine="709"/>
        <w:jc w:val="both"/>
      </w:pPr>
    </w:p>
    <w:p w14:paraId="1DE3918A" w14:textId="77777777" w:rsidR="00E40105" w:rsidRDefault="00972B64">
      <w:pPr>
        <w:keepLines/>
        <w:numPr>
          <w:ilvl w:val="1"/>
          <w:numId w:val="3"/>
        </w:numPr>
        <w:jc w:val="both"/>
        <w:outlineLvl w:val="1"/>
        <w:rPr>
          <w:color w:val="000000"/>
        </w:rPr>
      </w:pPr>
      <w:bookmarkStart w:id="629" w:name="_Toc26628336"/>
      <w:bookmarkStart w:id="630" w:name="_Toc101629407"/>
      <w:r>
        <w:rPr>
          <w:color w:val="000000"/>
        </w:rPr>
        <w:t>Выводы о резервах (дефицитах) существующей системы теплоснабжения при обеспечении перспективной тепловой нагрузки потребителей</w:t>
      </w:r>
      <w:bookmarkEnd w:id="629"/>
      <w:bookmarkEnd w:id="630"/>
    </w:p>
    <w:p w14:paraId="3E5316A0" w14:textId="77777777" w:rsidR="00E40105" w:rsidRDefault="00972B64">
      <w:pPr>
        <w:ind w:firstLine="709"/>
        <w:jc w:val="both"/>
      </w:pPr>
      <w:r>
        <w:t xml:space="preserve">Перспективные балансы тепловой мощности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приведены в таблице </w:t>
      </w:r>
      <w:r>
        <w:fldChar w:fldCharType="begin"/>
      </w:r>
      <w:r>
        <w:instrText xml:space="preserve"> REF _Ref96790699 \h  \* MERGEFORMAT </w:instrText>
      </w:r>
      <w:r>
        <w:fldChar w:fldCharType="separate"/>
      </w:r>
      <w:r>
        <w:rPr>
          <w:vanish/>
        </w:rPr>
        <w:t xml:space="preserve">Таблица </w:t>
      </w:r>
      <w:r>
        <w:t>34</w:t>
      </w:r>
      <w:r>
        <w:fldChar w:fldCharType="end"/>
      </w:r>
      <w:r>
        <w:t>.</w:t>
      </w:r>
    </w:p>
    <w:p w14:paraId="1497DA82" w14:textId="77777777" w:rsidR="00E40105" w:rsidRDefault="00972B64">
      <w:pPr>
        <w:ind w:firstLine="709"/>
        <w:jc w:val="both"/>
      </w:pPr>
      <w:r>
        <w:t>При реализации мероприятий по строительству новых источников тепловой энергии источники теплоснабжения будут располагать резервами, достаточными для обеспечения существующей и перспективной тепловой нагрузки потребителей.</w:t>
      </w:r>
    </w:p>
    <w:p w14:paraId="20A673A9" w14:textId="77777777" w:rsidR="00E40105" w:rsidRDefault="00972B64">
      <w:pPr>
        <w:ind w:firstLine="709"/>
        <w:jc w:val="both"/>
      </w:pPr>
      <w:r>
        <w:t xml:space="preserve">Перспективные балансы тепловой мощности в каждой из зон действия источников тепловой энергии с определением резервов (дефицитов) перспективной располагаемой тепловой мощности источников тепловой энергии, устанавливаемых на основании величины расчетной тепловой нагрузки приведены в таблице </w:t>
      </w:r>
      <w:r>
        <w:fldChar w:fldCharType="begin"/>
      </w:r>
      <w:r>
        <w:instrText xml:space="preserve"> REF _Ref97396080 \h  \* MERGEFORMAT </w:instrText>
      </w:r>
      <w:r>
        <w:fldChar w:fldCharType="separate"/>
      </w:r>
      <w:r>
        <w:rPr>
          <w:vanish/>
        </w:rPr>
        <w:t xml:space="preserve">Таблица </w:t>
      </w:r>
      <w:r>
        <w:t>35</w:t>
      </w:r>
      <w:r>
        <w:fldChar w:fldCharType="end"/>
      </w:r>
      <w:r>
        <w:t>.</w:t>
      </w:r>
    </w:p>
    <w:p w14:paraId="2CAFEA58" w14:textId="77777777" w:rsidR="00E40105" w:rsidRDefault="00972B64">
      <w:pPr>
        <w:ind w:firstLine="709"/>
        <w:jc w:val="both"/>
      </w:pPr>
      <w:bookmarkStart w:id="631" w:name="_Ref97396080"/>
      <w:r>
        <w:t xml:space="preserve">Таблица </w:t>
      </w:r>
      <w:fldSimple w:instr=" SEQ Таблица \* ARABIC ">
        <w:r>
          <w:t>35</w:t>
        </w:r>
      </w:fldSimple>
      <w:bookmarkEnd w:id="631"/>
      <w:r>
        <w:t xml:space="preserve"> – Балансы перспективной тепловой мощности и перспективной тепловой нагрузки котельных, резерв мощности в таблице ниже.</w:t>
      </w:r>
    </w:p>
    <w:p w14:paraId="73BE0489" w14:textId="77777777" w:rsidR="00E40105" w:rsidRDefault="00E40105">
      <w:pPr>
        <w:ind w:firstLine="709"/>
        <w:jc w:val="both"/>
      </w:pPr>
    </w:p>
    <w:tbl>
      <w:tblPr>
        <w:tblW w:w="5000" w:type="pct"/>
        <w:tblLook w:val="04A0" w:firstRow="1" w:lastRow="0" w:firstColumn="1" w:lastColumn="0" w:noHBand="0" w:noVBand="1"/>
      </w:tblPr>
      <w:tblGrid>
        <w:gridCol w:w="2689"/>
        <w:gridCol w:w="869"/>
        <w:gridCol w:w="869"/>
        <w:gridCol w:w="868"/>
        <w:gridCol w:w="868"/>
        <w:gridCol w:w="868"/>
        <w:gridCol w:w="868"/>
        <w:gridCol w:w="868"/>
        <w:gridCol w:w="861"/>
      </w:tblGrid>
      <w:tr w:rsidR="00E40105" w14:paraId="749BCC17" w14:textId="77777777">
        <w:trPr>
          <w:trHeight w:val="855"/>
        </w:trPr>
        <w:tc>
          <w:tcPr>
            <w:tcW w:w="1396" w:type="pct"/>
            <w:tcBorders>
              <w:top w:val="single" w:sz="4" w:space="0" w:color="auto"/>
              <w:left w:val="single" w:sz="4" w:space="0" w:color="auto"/>
              <w:bottom w:val="single" w:sz="4" w:space="0" w:color="auto"/>
              <w:right w:val="single" w:sz="4" w:space="0" w:color="auto"/>
            </w:tcBorders>
            <w:shd w:val="clear" w:color="auto" w:fill="auto"/>
            <w:vAlign w:val="center"/>
          </w:tcPr>
          <w:p w14:paraId="5BC1026A" w14:textId="77777777" w:rsidR="00E40105" w:rsidRDefault="00972B64">
            <w:pPr>
              <w:jc w:val="center"/>
              <w:rPr>
                <w:color w:val="000000" w:themeColor="text1"/>
                <w:sz w:val="20"/>
                <w:szCs w:val="20"/>
              </w:rPr>
            </w:pPr>
            <w:r>
              <w:rPr>
                <w:color w:val="000000" w:themeColor="text1"/>
                <w:sz w:val="20"/>
                <w:szCs w:val="20"/>
              </w:rPr>
              <w:t>Название источника</w:t>
            </w:r>
          </w:p>
        </w:tc>
        <w:tc>
          <w:tcPr>
            <w:tcW w:w="451" w:type="pct"/>
            <w:tcBorders>
              <w:top w:val="single" w:sz="4" w:space="0" w:color="auto"/>
              <w:left w:val="none" w:sz="4" w:space="0" w:color="000000"/>
              <w:bottom w:val="single" w:sz="4" w:space="0" w:color="auto"/>
              <w:right w:val="single" w:sz="4" w:space="0" w:color="auto"/>
            </w:tcBorders>
            <w:shd w:val="clear" w:color="auto" w:fill="auto"/>
            <w:vAlign w:val="center"/>
          </w:tcPr>
          <w:p w14:paraId="16868616" w14:textId="77777777" w:rsidR="00E40105" w:rsidRDefault="00972B64">
            <w:pPr>
              <w:jc w:val="center"/>
              <w:rPr>
                <w:color w:val="000000" w:themeColor="text1"/>
                <w:sz w:val="20"/>
                <w:szCs w:val="20"/>
              </w:rPr>
            </w:pPr>
            <w:r>
              <w:rPr>
                <w:color w:val="000000" w:themeColor="text1"/>
                <w:sz w:val="20"/>
                <w:szCs w:val="20"/>
              </w:rPr>
              <w:t>2025 г.</w:t>
            </w:r>
          </w:p>
        </w:tc>
        <w:tc>
          <w:tcPr>
            <w:tcW w:w="451" w:type="pct"/>
            <w:tcBorders>
              <w:top w:val="single" w:sz="4" w:space="0" w:color="auto"/>
              <w:left w:val="none" w:sz="4" w:space="0" w:color="000000"/>
              <w:bottom w:val="single" w:sz="4" w:space="0" w:color="auto"/>
              <w:right w:val="single" w:sz="4" w:space="0" w:color="auto"/>
            </w:tcBorders>
            <w:shd w:val="clear" w:color="auto" w:fill="auto"/>
            <w:vAlign w:val="center"/>
          </w:tcPr>
          <w:p w14:paraId="41D2AAD8" w14:textId="77777777" w:rsidR="00E40105" w:rsidRDefault="00972B64">
            <w:pPr>
              <w:jc w:val="center"/>
              <w:rPr>
                <w:color w:val="000000" w:themeColor="text1"/>
                <w:sz w:val="20"/>
                <w:szCs w:val="20"/>
              </w:rPr>
            </w:pPr>
            <w:r>
              <w:rPr>
                <w:color w:val="000000" w:themeColor="text1"/>
                <w:sz w:val="20"/>
                <w:szCs w:val="20"/>
              </w:rPr>
              <w:t>2026 г.</w:t>
            </w:r>
          </w:p>
        </w:tc>
        <w:tc>
          <w:tcPr>
            <w:tcW w:w="451" w:type="pct"/>
            <w:tcBorders>
              <w:top w:val="single" w:sz="4" w:space="0" w:color="auto"/>
              <w:left w:val="none" w:sz="4" w:space="0" w:color="000000"/>
              <w:bottom w:val="single" w:sz="4" w:space="0" w:color="auto"/>
              <w:right w:val="single" w:sz="4" w:space="0" w:color="auto"/>
            </w:tcBorders>
            <w:shd w:val="clear" w:color="auto" w:fill="auto"/>
            <w:vAlign w:val="center"/>
          </w:tcPr>
          <w:p w14:paraId="49F10ACB" w14:textId="77777777" w:rsidR="00E40105" w:rsidRDefault="00972B64">
            <w:pPr>
              <w:jc w:val="center"/>
              <w:rPr>
                <w:color w:val="000000" w:themeColor="text1"/>
                <w:sz w:val="20"/>
                <w:szCs w:val="20"/>
              </w:rPr>
            </w:pPr>
            <w:r>
              <w:rPr>
                <w:color w:val="000000" w:themeColor="text1"/>
                <w:sz w:val="20"/>
                <w:szCs w:val="20"/>
              </w:rPr>
              <w:t>2027 г.</w:t>
            </w:r>
          </w:p>
        </w:tc>
        <w:tc>
          <w:tcPr>
            <w:tcW w:w="451" w:type="pct"/>
            <w:tcBorders>
              <w:top w:val="single" w:sz="4" w:space="0" w:color="auto"/>
              <w:left w:val="none" w:sz="4" w:space="0" w:color="000000"/>
              <w:bottom w:val="single" w:sz="4" w:space="0" w:color="auto"/>
              <w:right w:val="single" w:sz="4" w:space="0" w:color="auto"/>
            </w:tcBorders>
            <w:shd w:val="clear" w:color="auto" w:fill="auto"/>
            <w:vAlign w:val="center"/>
          </w:tcPr>
          <w:p w14:paraId="3F37DDEB" w14:textId="77777777" w:rsidR="00E40105" w:rsidRDefault="00972B64">
            <w:pPr>
              <w:jc w:val="center"/>
              <w:rPr>
                <w:color w:val="000000" w:themeColor="text1"/>
                <w:sz w:val="20"/>
                <w:szCs w:val="20"/>
              </w:rPr>
            </w:pPr>
            <w:r>
              <w:rPr>
                <w:color w:val="000000" w:themeColor="text1"/>
                <w:sz w:val="20"/>
                <w:szCs w:val="20"/>
              </w:rPr>
              <w:t>2028 г.</w:t>
            </w:r>
          </w:p>
        </w:tc>
        <w:tc>
          <w:tcPr>
            <w:tcW w:w="451" w:type="pct"/>
            <w:tcBorders>
              <w:top w:val="single" w:sz="4" w:space="0" w:color="auto"/>
              <w:left w:val="none" w:sz="4" w:space="0" w:color="000000"/>
              <w:bottom w:val="single" w:sz="4" w:space="0" w:color="auto"/>
              <w:right w:val="single" w:sz="4" w:space="0" w:color="auto"/>
            </w:tcBorders>
            <w:shd w:val="clear" w:color="auto" w:fill="auto"/>
            <w:vAlign w:val="center"/>
          </w:tcPr>
          <w:p w14:paraId="5D4967D8" w14:textId="77777777" w:rsidR="00E40105" w:rsidRDefault="00972B64">
            <w:pPr>
              <w:jc w:val="center"/>
              <w:rPr>
                <w:color w:val="000000" w:themeColor="text1"/>
                <w:sz w:val="20"/>
                <w:szCs w:val="20"/>
              </w:rPr>
            </w:pPr>
            <w:r>
              <w:rPr>
                <w:color w:val="000000" w:themeColor="text1"/>
                <w:sz w:val="20"/>
                <w:szCs w:val="20"/>
              </w:rPr>
              <w:t>2029 г.</w:t>
            </w:r>
          </w:p>
        </w:tc>
        <w:tc>
          <w:tcPr>
            <w:tcW w:w="451" w:type="pct"/>
            <w:tcBorders>
              <w:top w:val="single" w:sz="4" w:space="0" w:color="auto"/>
              <w:left w:val="none" w:sz="4" w:space="0" w:color="000000"/>
              <w:bottom w:val="single" w:sz="4" w:space="0" w:color="auto"/>
              <w:right w:val="single" w:sz="4" w:space="0" w:color="auto"/>
            </w:tcBorders>
            <w:shd w:val="clear" w:color="auto" w:fill="auto"/>
            <w:vAlign w:val="center"/>
          </w:tcPr>
          <w:p w14:paraId="6421C3C0" w14:textId="77777777" w:rsidR="00E40105" w:rsidRDefault="00972B64">
            <w:pPr>
              <w:jc w:val="center"/>
              <w:rPr>
                <w:color w:val="000000" w:themeColor="text1"/>
                <w:sz w:val="20"/>
                <w:szCs w:val="20"/>
              </w:rPr>
            </w:pPr>
            <w:r>
              <w:rPr>
                <w:color w:val="000000" w:themeColor="text1"/>
                <w:sz w:val="20"/>
                <w:szCs w:val="20"/>
              </w:rPr>
              <w:t>2030 г.</w:t>
            </w:r>
          </w:p>
        </w:tc>
        <w:tc>
          <w:tcPr>
            <w:tcW w:w="451" w:type="pct"/>
            <w:tcBorders>
              <w:top w:val="single" w:sz="4" w:space="0" w:color="auto"/>
              <w:left w:val="single" w:sz="4" w:space="0" w:color="auto"/>
              <w:bottom w:val="single" w:sz="4" w:space="0" w:color="auto"/>
              <w:right w:val="single" w:sz="4" w:space="0" w:color="auto"/>
            </w:tcBorders>
            <w:shd w:val="clear" w:color="auto" w:fill="auto"/>
            <w:vAlign w:val="center"/>
          </w:tcPr>
          <w:p w14:paraId="7E5F875F" w14:textId="77777777" w:rsidR="00E40105" w:rsidRDefault="00972B64">
            <w:pPr>
              <w:jc w:val="center"/>
              <w:rPr>
                <w:color w:val="000000" w:themeColor="text1"/>
                <w:sz w:val="20"/>
                <w:szCs w:val="20"/>
              </w:rPr>
            </w:pPr>
            <w:r>
              <w:rPr>
                <w:color w:val="000000" w:themeColor="text1"/>
                <w:sz w:val="20"/>
                <w:szCs w:val="20"/>
              </w:rPr>
              <w:t>2031-2035 гг.</w:t>
            </w:r>
          </w:p>
        </w:tc>
        <w:tc>
          <w:tcPr>
            <w:tcW w:w="447" w:type="pct"/>
            <w:tcBorders>
              <w:top w:val="single" w:sz="4" w:space="0" w:color="auto"/>
              <w:left w:val="none" w:sz="4" w:space="0" w:color="000000"/>
              <w:bottom w:val="single" w:sz="4" w:space="0" w:color="auto"/>
              <w:right w:val="single" w:sz="4" w:space="0" w:color="auto"/>
            </w:tcBorders>
            <w:shd w:val="clear" w:color="auto" w:fill="auto"/>
            <w:vAlign w:val="center"/>
          </w:tcPr>
          <w:p w14:paraId="31D9338F" w14:textId="77777777" w:rsidR="00E40105" w:rsidRDefault="00972B64">
            <w:pPr>
              <w:jc w:val="center"/>
              <w:rPr>
                <w:color w:val="000000" w:themeColor="text1"/>
                <w:sz w:val="20"/>
                <w:szCs w:val="20"/>
              </w:rPr>
            </w:pPr>
            <w:r>
              <w:rPr>
                <w:color w:val="000000" w:themeColor="text1"/>
                <w:sz w:val="20"/>
                <w:szCs w:val="20"/>
              </w:rPr>
              <w:t>2036-2040 гг.</w:t>
            </w:r>
          </w:p>
        </w:tc>
      </w:tr>
      <w:tr w:rsidR="00E40105" w14:paraId="74927143" w14:textId="77777777">
        <w:trPr>
          <w:trHeight w:val="300"/>
        </w:trPr>
        <w:tc>
          <w:tcPr>
            <w:tcW w:w="1396" w:type="pct"/>
            <w:tcBorders>
              <w:top w:val="none" w:sz="4" w:space="0" w:color="000000"/>
              <w:left w:val="single" w:sz="4" w:space="0" w:color="auto"/>
              <w:bottom w:val="single" w:sz="4" w:space="0" w:color="auto"/>
              <w:right w:val="single" w:sz="4" w:space="0" w:color="auto"/>
            </w:tcBorders>
            <w:shd w:val="clear" w:color="auto" w:fill="auto"/>
            <w:vAlign w:val="center"/>
          </w:tcPr>
          <w:p w14:paraId="17F171B7" w14:textId="77777777" w:rsidR="00E40105" w:rsidRDefault="00972B64">
            <w:pPr>
              <w:jc w:val="center"/>
              <w:rPr>
                <w:color w:val="000000" w:themeColor="text1"/>
                <w:sz w:val="20"/>
                <w:szCs w:val="20"/>
              </w:rPr>
            </w:pPr>
            <w:r>
              <w:rPr>
                <w:color w:val="000000" w:themeColor="text1"/>
                <w:sz w:val="20"/>
                <w:szCs w:val="20"/>
              </w:rPr>
              <w:t>Итого</w:t>
            </w:r>
          </w:p>
        </w:tc>
        <w:tc>
          <w:tcPr>
            <w:tcW w:w="451" w:type="pct"/>
            <w:tcBorders>
              <w:top w:val="none" w:sz="4" w:space="0" w:color="000000"/>
              <w:left w:val="none" w:sz="4" w:space="0" w:color="000000"/>
              <w:bottom w:val="single" w:sz="4" w:space="0" w:color="auto"/>
              <w:right w:val="single" w:sz="4" w:space="0" w:color="auto"/>
            </w:tcBorders>
            <w:shd w:val="clear" w:color="auto" w:fill="auto"/>
            <w:noWrap/>
            <w:vAlign w:val="center"/>
          </w:tcPr>
          <w:p w14:paraId="24A42790" w14:textId="77777777" w:rsidR="00E40105" w:rsidRDefault="00972B64">
            <w:pPr>
              <w:jc w:val="center"/>
              <w:rPr>
                <w:color w:val="000000" w:themeColor="text1"/>
                <w:sz w:val="20"/>
                <w:szCs w:val="20"/>
              </w:rPr>
            </w:pPr>
            <w:r>
              <w:rPr>
                <w:color w:val="000000" w:themeColor="text1"/>
                <w:sz w:val="20"/>
                <w:szCs w:val="20"/>
              </w:rPr>
              <w:t>260,8</w:t>
            </w:r>
          </w:p>
        </w:tc>
        <w:tc>
          <w:tcPr>
            <w:tcW w:w="451" w:type="pct"/>
            <w:tcBorders>
              <w:top w:val="none" w:sz="4" w:space="0" w:color="000000"/>
              <w:left w:val="none" w:sz="4" w:space="0" w:color="000000"/>
              <w:bottom w:val="single" w:sz="4" w:space="0" w:color="auto"/>
              <w:right w:val="single" w:sz="4" w:space="0" w:color="auto"/>
            </w:tcBorders>
            <w:shd w:val="clear" w:color="auto" w:fill="auto"/>
            <w:noWrap/>
            <w:vAlign w:val="center"/>
          </w:tcPr>
          <w:p w14:paraId="488E8DFD" w14:textId="77777777" w:rsidR="00E40105" w:rsidRDefault="00972B64">
            <w:pPr>
              <w:jc w:val="center"/>
              <w:rPr>
                <w:color w:val="000000" w:themeColor="text1"/>
                <w:sz w:val="20"/>
                <w:szCs w:val="20"/>
              </w:rPr>
            </w:pPr>
            <w:r>
              <w:rPr>
                <w:color w:val="000000" w:themeColor="text1"/>
                <w:sz w:val="20"/>
                <w:szCs w:val="20"/>
              </w:rPr>
              <w:t>46,3</w:t>
            </w:r>
          </w:p>
        </w:tc>
        <w:tc>
          <w:tcPr>
            <w:tcW w:w="451" w:type="pct"/>
            <w:tcBorders>
              <w:top w:val="none" w:sz="4" w:space="0" w:color="000000"/>
              <w:left w:val="none" w:sz="4" w:space="0" w:color="000000"/>
              <w:bottom w:val="single" w:sz="4" w:space="0" w:color="auto"/>
              <w:right w:val="single" w:sz="4" w:space="0" w:color="auto"/>
            </w:tcBorders>
            <w:shd w:val="clear" w:color="auto" w:fill="auto"/>
            <w:noWrap/>
            <w:vAlign w:val="center"/>
          </w:tcPr>
          <w:p w14:paraId="1FE9F21D" w14:textId="77777777" w:rsidR="00E40105" w:rsidRDefault="00972B64">
            <w:pPr>
              <w:jc w:val="center"/>
              <w:rPr>
                <w:color w:val="000000" w:themeColor="text1"/>
                <w:sz w:val="20"/>
                <w:szCs w:val="20"/>
              </w:rPr>
            </w:pPr>
            <w:r>
              <w:rPr>
                <w:color w:val="000000" w:themeColor="text1"/>
                <w:sz w:val="20"/>
                <w:szCs w:val="20"/>
              </w:rPr>
              <w:t>46,3</w:t>
            </w:r>
          </w:p>
        </w:tc>
        <w:tc>
          <w:tcPr>
            <w:tcW w:w="451" w:type="pct"/>
            <w:tcBorders>
              <w:top w:val="none" w:sz="4" w:space="0" w:color="000000"/>
              <w:left w:val="none" w:sz="4" w:space="0" w:color="000000"/>
              <w:bottom w:val="single" w:sz="4" w:space="0" w:color="auto"/>
              <w:right w:val="single" w:sz="4" w:space="0" w:color="auto"/>
            </w:tcBorders>
            <w:shd w:val="clear" w:color="auto" w:fill="auto"/>
            <w:noWrap/>
            <w:vAlign w:val="center"/>
          </w:tcPr>
          <w:p w14:paraId="6CF9F5C9" w14:textId="77777777" w:rsidR="00E40105" w:rsidRDefault="00972B64">
            <w:pPr>
              <w:jc w:val="center"/>
              <w:rPr>
                <w:color w:val="000000" w:themeColor="text1"/>
                <w:sz w:val="20"/>
                <w:szCs w:val="20"/>
              </w:rPr>
            </w:pPr>
            <w:r>
              <w:rPr>
                <w:color w:val="000000" w:themeColor="text1"/>
                <w:sz w:val="20"/>
                <w:szCs w:val="20"/>
              </w:rPr>
              <w:t>46,3</w:t>
            </w:r>
          </w:p>
        </w:tc>
        <w:tc>
          <w:tcPr>
            <w:tcW w:w="451" w:type="pct"/>
            <w:tcBorders>
              <w:top w:val="none" w:sz="4" w:space="0" w:color="000000"/>
              <w:left w:val="none" w:sz="4" w:space="0" w:color="000000"/>
              <w:bottom w:val="single" w:sz="4" w:space="0" w:color="auto"/>
              <w:right w:val="single" w:sz="4" w:space="0" w:color="auto"/>
            </w:tcBorders>
            <w:shd w:val="clear" w:color="auto" w:fill="auto"/>
            <w:noWrap/>
            <w:vAlign w:val="center"/>
          </w:tcPr>
          <w:p w14:paraId="4C570326" w14:textId="77777777" w:rsidR="00E40105" w:rsidRDefault="00972B64">
            <w:pPr>
              <w:jc w:val="center"/>
              <w:rPr>
                <w:color w:val="000000" w:themeColor="text1"/>
                <w:sz w:val="20"/>
                <w:szCs w:val="20"/>
              </w:rPr>
            </w:pPr>
            <w:r>
              <w:rPr>
                <w:color w:val="000000" w:themeColor="text1"/>
                <w:sz w:val="20"/>
                <w:szCs w:val="20"/>
              </w:rPr>
              <w:t>46,3</w:t>
            </w:r>
          </w:p>
        </w:tc>
        <w:tc>
          <w:tcPr>
            <w:tcW w:w="451" w:type="pct"/>
            <w:tcBorders>
              <w:top w:val="none" w:sz="4" w:space="0" w:color="000000"/>
              <w:left w:val="none" w:sz="4" w:space="0" w:color="000000"/>
              <w:bottom w:val="single" w:sz="4" w:space="0" w:color="auto"/>
              <w:right w:val="single" w:sz="4" w:space="0" w:color="auto"/>
            </w:tcBorders>
            <w:shd w:val="clear" w:color="auto" w:fill="auto"/>
            <w:noWrap/>
            <w:vAlign w:val="center"/>
          </w:tcPr>
          <w:p w14:paraId="4120AEA2" w14:textId="77777777" w:rsidR="00E40105" w:rsidRDefault="00972B64">
            <w:pPr>
              <w:jc w:val="center"/>
              <w:rPr>
                <w:color w:val="000000" w:themeColor="text1"/>
                <w:sz w:val="20"/>
                <w:szCs w:val="20"/>
              </w:rPr>
            </w:pPr>
            <w:r>
              <w:rPr>
                <w:color w:val="000000" w:themeColor="text1"/>
                <w:sz w:val="20"/>
                <w:szCs w:val="20"/>
              </w:rPr>
              <w:t>46,3</w:t>
            </w:r>
          </w:p>
        </w:tc>
        <w:tc>
          <w:tcPr>
            <w:tcW w:w="451" w:type="pct"/>
            <w:tcBorders>
              <w:top w:val="none" w:sz="4" w:space="0" w:color="000000"/>
              <w:left w:val="none" w:sz="4" w:space="0" w:color="000000"/>
              <w:bottom w:val="single" w:sz="4" w:space="0" w:color="auto"/>
              <w:right w:val="single" w:sz="4" w:space="0" w:color="auto"/>
            </w:tcBorders>
            <w:shd w:val="clear" w:color="auto" w:fill="auto"/>
            <w:noWrap/>
            <w:vAlign w:val="center"/>
          </w:tcPr>
          <w:p w14:paraId="1DD850EC" w14:textId="77777777" w:rsidR="00E40105" w:rsidRDefault="00972B64">
            <w:pPr>
              <w:jc w:val="center"/>
              <w:rPr>
                <w:color w:val="000000" w:themeColor="text1"/>
                <w:sz w:val="20"/>
                <w:szCs w:val="20"/>
              </w:rPr>
            </w:pPr>
            <w:r>
              <w:rPr>
                <w:color w:val="000000" w:themeColor="text1"/>
                <w:sz w:val="20"/>
                <w:szCs w:val="20"/>
              </w:rPr>
              <w:t>46,3</w:t>
            </w:r>
          </w:p>
        </w:tc>
        <w:tc>
          <w:tcPr>
            <w:tcW w:w="447" w:type="pct"/>
            <w:tcBorders>
              <w:top w:val="none" w:sz="4" w:space="0" w:color="000000"/>
              <w:left w:val="none" w:sz="4" w:space="0" w:color="000000"/>
              <w:bottom w:val="single" w:sz="4" w:space="0" w:color="auto"/>
              <w:right w:val="single" w:sz="4" w:space="0" w:color="auto"/>
            </w:tcBorders>
            <w:shd w:val="clear" w:color="auto" w:fill="auto"/>
            <w:noWrap/>
            <w:vAlign w:val="center"/>
          </w:tcPr>
          <w:p w14:paraId="0EA53FEF" w14:textId="77777777" w:rsidR="00E40105" w:rsidRDefault="00972B64">
            <w:pPr>
              <w:jc w:val="center"/>
              <w:rPr>
                <w:color w:val="000000" w:themeColor="text1"/>
                <w:sz w:val="20"/>
                <w:szCs w:val="20"/>
              </w:rPr>
            </w:pPr>
            <w:r>
              <w:rPr>
                <w:color w:val="000000" w:themeColor="text1"/>
                <w:sz w:val="20"/>
                <w:szCs w:val="20"/>
              </w:rPr>
              <w:t>46,3</w:t>
            </w:r>
          </w:p>
        </w:tc>
      </w:tr>
      <w:tr w:rsidR="00E40105" w14:paraId="459DF327" w14:textId="77777777">
        <w:trPr>
          <w:trHeight w:val="570"/>
        </w:trPr>
        <w:tc>
          <w:tcPr>
            <w:tcW w:w="1396" w:type="pct"/>
            <w:tcBorders>
              <w:top w:val="none" w:sz="4" w:space="0" w:color="000000"/>
              <w:left w:val="single" w:sz="4" w:space="0" w:color="auto"/>
              <w:bottom w:val="single" w:sz="4" w:space="0" w:color="auto"/>
              <w:right w:val="single" w:sz="4" w:space="0" w:color="auto"/>
            </w:tcBorders>
            <w:shd w:val="clear" w:color="auto" w:fill="auto"/>
            <w:vAlign w:val="center"/>
          </w:tcPr>
          <w:p w14:paraId="31101572" w14:textId="77777777" w:rsidR="00E40105" w:rsidRDefault="00972B64">
            <w:pPr>
              <w:jc w:val="center"/>
              <w:rPr>
                <w:color w:val="000000" w:themeColor="text1"/>
                <w:sz w:val="20"/>
                <w:szCs w:val="20"/>
              </w:rPr>
            </w:pPr>
            <w:r>
              <w:rPr>
                <w:color w:val="000000" w:themeColor="text1"/>
                <w:sz w:val="20"/>
                <w:szCs w:val="20"/>
              </w:rPr>
              <w:t>Электрокотельная Фабрики №12</w:t>
            </w:r>
          </w:p>
        </w:tc>
        <w:tc>
          <w:tcPr>
            <w:tcW w:w="451" w:type="pct"/>
            <w:tcBorders>
              <w:top w:val="none" w:sz="4" w:space="0" w:color="000000"/>
              <w:left w:val="none" w:sz="4" w:space="0" w:color="000000"/>
              <w:bottom w:val="single" w:sz="4" w:space="0" w:color="auto"/>
              <w:right w:val="single" w:sz="4" w:space="0" w:color="auto"/>
            </w:tcBorders>
            <w:shd w:val="clear" w:color="auto" w:fill="auto"/>
            <w:noWrap/>
            <w:vAlign w:val="center"/>
          </w:tcPr>
          <w:p w14:paraId="511384DD" w14:textId="77777777" w:rsidR="00E40105" w:rsidRDefault="00972B64">
            <w:pPr>
              <w:jc w:val="center"/>
              <w:rPr>
                <w:color w:val="000000" w:themeColor="text1"/>
                <w:sz w:val="20"/>
                <w:szCs w:val="20"/>
              </w:rPr>
            </w:pPr>
            <w:r>
              <w:rPr>
                <w:color w:val="000000" w:themeColor="text1"/>
                <w:sz w:val="20"/>
                <w:szCs w:val="20"/>
              </w:rPr>
              <w:t>87,09</w:t>
            </w:r>
          </w:p>
        </w:tc>
        <w:tc>
          <w:tcPr>
            <w:tcW w:w="45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4DCF2F1" w14:textId="77777777" w:rsidR="00E40105" w:rsidRDefault="00972B64">
            <w:pPr>
              <w:jc w:val="center"/>
              <w:rPr>
                <w:color w:val="000000" w:themeColor="text1"/>
                <w:sz w:val="20"/>
                <w:szCs w:val="20"/>
              </w:rPr>
            </w:pPr>
            <w:r>
              <w:rPr>
                <w:color w:val="000000" w:themeColor="text1"/>
                <w:sz w:val="20"/>
                <w:szCs w:val="20"/>
              </w:rPr>
              <w:t>0,00</w:t>
            </w:r>
          </w:p>
        </w:tc>
        <w:tc>
          <w:tcPr>
            <w:tcW w:w="45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B60ED87" w14:textId="77777777" w:rsidR="00E40105" w:rsidRDefault="00972B64">
            <w:pPr>
              <w:jc w:val="center"/>
              <w:rPr>
                <w:color w:val="000000" w:themeColor="text1"/>
                <w:sz w:val="20"/>
                <w:szCs w:val="20"/>
              </w:rPr>
            </w:pPr>
            <w:r>
              <w:rPr>
                <w:color w:val="000000" w:themeColor="text1"/>
                <w:sz w:val="20"/>
                <w:szCs w:val="20"/>
              </w:rPr>
              <w:t>0,00</w:t>
            </w:r>
          </w:p>
        </w:tc>
        <w:tc>
          <w:tcPr>
            <w:tcW w:w="45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0853620" w14:textId="77777777" w:rsidR="00E40105" w:rsidRDefault="00972B64">
            <w:pPr>
              <w:jc w:val="center"/>
              <w:rPr>
                <w:color w:val="000000" w:themeColor="text1"/>
                <w:sz w:val="20"/>
                <w:szCs w:val="20"/>
              </w:rPr>
            </w:pPr>
            <w:r>
              <w:rPr>
                <w:color w:val="000000" w:themeColor="text1"/>
                <w:sz w:val="20"/>
                <w:szCs w:val="20"/>
              </w:rPr>
              <w:t>0,00</w:t>
            </w:r>
          </w:p>
        </w:tc>
        <w:tc>
          <w:tcPr>
            <w:tcW w:w="45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17A3A8D" w14:textId="77777777" w:rsidR="00E40105" w:rsidRDefault="00972B64">
            <w:pPr>
              <w:jc w:val="center"/>
              <w:rPr>
                <w:color w:val="000000" w:themeColor="text1"/>
                <w:sz w:val="20"/>
                <w:szCs w:val="20"/>
              </w:rPr>
            </w:pPr>
            <w:r>
              <w:rPr>
                <w:color w:val="000000" w:themeColor="text1"/>
                <w:sz w:val="20"/>
                <w:szCs w:val="20"/>
              </w:rPr>
              <w:t>0,00</w:t>
            </w:r>
          </w:p>
        </w:tc>
        <w:tc>
          <w:tcPr>
            <w:tcW w:w="45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924ED4B" w14:textId="77777777" w:rsidR="00E40105" w:rsidRDefault="00972B64">
            <w:pPr>
              <w:jc w:val="center"/>
              <w:rPr>
                <w:color w:val="000000" w:themeColor="text1"/>
                <w:sz w:val="20"/>
                <w:szCs w:val="20"/>
              </w:rPr>
            </w:pPr>
            <w:r>
              <w:rPr>
                <w:color w:val="000000" w:themeColor="text1"/>
                <w:sz w:val="20"/>
                <w:szCs w:val="20"/>
              </w:rPr>
              <w:t>0,00</w:t>
            </w:r>
          </w:p>
        </w:tc>
        <w:tc>
          <w:tcPr>
            <w:tcW w:w="45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8B02752" w14:textId="77777777" w:rsidR="00E40105" w:rsidRDefault="00972B64">
            <w:pPr>
              <w:jc w:val="center"/>
              <w:rPr>
                <w:color w:val="000000" w:themeColor="text1"/>
                <w:sz w:val="20"/>
                <w:szCs w:val="20"/>
              </w:rPr>
            </w:pPr>
            <w:r>
              <w:rPr>
                <w:color w:val="000000" w:themeColor="text1"/>
                <w:sz w:val="20"/>
                <w:szCs w:val="20"/>
              </w:rPr>
              <w:t>0,00</w:t>
            </w:r>
          </w:p>
        </w:tc>
        <w:tc>
          <w:tcPr>
            <w:tcW w:w="44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8E14843" w14:textId="77777777" w:rsidR="00E40105" w:rsidRDefault="00972B64">
            <w:pPr>
              <w:jc w:val="center"/>
              <w:rPr>
                <w:color w:val="000000" w:themeColor="text1"/>
                <w:sz w:val="20"/>
                <w:szCs w:val="20"/>
              </w:rPr>
            </w:pPr>
            <w:r>
              <w:rPr>
                <w:color w:val="000000" w:themeColor="text1"/>
                <w:sz w:val="20"/>
                <w:szCs w:val="20"/>
              </w:rPr>
              <w:t>0,00</w:t>
            </w:r>
          </w:p>
        </w:tc>
      </w:tr>
      <w:tr w:rsidR="00E40105" w14:paraId="6857D3A6" w14:textId="77777777">
        <w:trPr>
          <w:trHeight w:val="300"/>
        </w:trPr>
        <w:tc>
          <w:tcPr>
            <w:tcW w:w="1396" w:type="pct"/>
            <w:tcBorders>
              <w:top w:val="none" w:sz="4" w:space="0" w:color="000000"/>
              <w:left w:val="single" w:sz="4" w:space="0" w:color="auto"/>
              <w:bottom w:val="single" w:sz="4" w:space="0" w:color="auto"/>
              <w:right w:val="single" w:sz="4" w:space="0" w:color="auto"/>
            </w:tcBorders>
            <w:shd w:val="clear" w:color="auto" w:fill="auto"/>
            <w:vAlign w:val="center"/>
          </w:tcPr>
          <w:p w14:paraId="5785FD94" w14:textId="77777777" w:rsidR="00E40105" w:rsidRDefault="00972B64">
            <w:pPr>
              <w:jc w:val="center"/>
              <w:rPr>
                <w:color w:val="000000" w:themeColor="text1"/>
                <w:sz w:val="20"/>
                <w:szCs w:val="20"/>
              </w:rPr>
            </w:pPr>
            <w:r>
              <w:rPr>
                <w:color w:val="000000" w:themeColor="text1"/>
                <w:sz w:val="20"/>
                <w:szCs w:val="20"/>
              </w:rPr>
              <w:t>Электрокотельная №1</w:t>
            </w:r>
          </w:p>
        </w:tc>
        <w:tc>
          <w:tcPr>
            <w:tcW w:w="451" w:type="pct"/>
            <w:tcBorders>
              <w:top w:val="none" w:sz="4" w:space="0" w:color="000000"/>
              <w:left w:val="none" w:sz="4" w:space="0" w:color="000000"/>
              <w:bottom w:val="single" w:sz="4" w:space="0" w:color="auto"/>
              <w:right w:val="single" w:sz="4" w:space="0" w:color="auto"/>
            </w:tcBorders>
            <w:shd w:val="clear" w:color="auto" w:fill="auto"/>
            <w:noWrap/>
            <w:vAlign w:val="center"/>
          </w:tcPr>
          <w:p w14:paraId="4A5DEB82" w14:textId="77777777" w:rsidR="00E40105" w:rsidRDefault="00972B64">
            <w:pPr>
              <w:jc w:val="center"/>
              <w:rPr>
                <w:color w:val="000000" w:themeColor="text1"/>
                <w:sz w:val="20"/>
                <w:szCs w:val="20"/>
              </w:rPr>
            </w:pPr>
            <w:r>
              <w:rPr>
                <w:color w:val="000000" w:themeColor="text1"/>
                <w:sz w:val="20"/>
                <w:szCs w:val="20"/>
              </w:rPr>
              <w:t>24,48</w:t>
            </w:r>
          </w:p>
        </w:tc>
        <w:tc>
          <w:tcPr>
            <w:tcW w:w="45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020C4C7" w14:textId="77777777" w:rsidR="00E40105" w:rsidRDefault="00972B64">
            <w:pPr>
              <w:jc w:val="center"/>
              <w:rPr>
                <w:color w:val="000000" w:themeColor="text1"/>
                <w:sz w:val="20"/>
                <w:szCs w:val="20"/>
              </w:rPr>
            </w:pPr>
            <w:r>
              <w:rPr>
                <w:color w:val="000000" w:themeColor="text1"/>
                <w:sz w:val="20"/>
                <w:szCs w:val="20"/>
              </w:rPr>
              <w:t>0,00</w:t>
            </w:r>
          </w:p>
        </w:tc>
        <w:tc>
          <w:tcPr>
            <w:tcW w:w="45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429C502" w14:textId="77777777" w:rsidR="00E40105" w:rsidRDefault="00972B64">
            <w:pPr>
              <w:jc w:val="center"/>
              <w:rPr>
                <w:color w:val="000000" w:themeColor="text1"/>
                <w:sz w:val="20"/>
                <w:szCs w:val="20"/>
              </w:rPr>
            </w:pPr>
            <w:r>
              <w:rPr>
                <w:color w:val="000000" w:themeColor="text1"/>
                <w:sz w:val="20"/>
                <w:szCs w:val="20"/>
              </w:rPr>
              <w:t>0,00</w:t>
            </w:r>
          </w:p>
        </w:tc>
        <w:tc>
          <w:tcPr>
            <w:tcW w:w="45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177B8D6" w14:textId="77777777" w:rsidR="00E40105" w:rsidRDefault="00972B64">
            <w:pPr>
              <w:jc w:val="center"/>
              <w:rPr>
                <w:color w:val="000000" w:themeColor="text1"/>
                <w:sz w:val="20"/>
                <w:szCs w:val="20"/>
              </w:rPr>
            </w:pPr>
            <w:r>
              <w:rPr>
                <w:color w:val="000000" w:themeColor="text1"/>
                <w:sz w:val="20"/>
                <w:szCs w:val="20"/>
              </w:rPr>
              <w:t>0,00</w:t>
            </w:r>
          </w:p>
        </w:tc>
        <w:tc>
          <w:tcPr>
            <w:tcW w:w="45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8FAE526" w14:textId="77777777" w:rsidR="00E40105" w:rsidRDefault="00972B64">
            <w:pPr>
              <w:jc w:val="center"/>
              <w:rPr>
                <w:color w:val="000000" w:themeColor="text1"/>
                <w:sz w:val="20"/>
                <w:szCs w:val="20"/>
              </w:rPr>
            </w:pPr>
            <w:r>
              <w:rPr>
                <w:color w:val="000000" w:themeColor="text1"/>
                <w:sz w:val="20"/>
                <w:szCs w:val="20"/>
              </w:rPr>
              <w:t>0,00</w:t>
            </w:r>
          </w:p>
        </w:tc>
        <w:tc>
          <w:tcPr>
            <w:tcW w:w="45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C35C2DD" w14:textId="77777777" w:rsidR="00E40105" w:rsidRDefault="00972B64">
            <w:pPr>
              <w:jc w:val="center"/>
              <w:rPr>
                <w:color w:val="000000" w:themeColor="text1"/>
                <w:sz w:val="20"/>
                <w:szCs w:val="20"/>
              </w:rPr>
            </w:pPr>
            <w:r>
              <w:rPr>
                <w:color w:val="000000" w:themeColor="text1"/>
                <w:sz w:val="20"/>
                <w:szCs w:val="20"/>
              </w:rPr>
              <w:t>0,00</w:t>
            </w:r>
          </w:p>
        </w:tc>
        <w:tc>
          <w:tcPr>
            <w:tcW w:w="45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5816CE2" w14:textId="77777777" w:rsidR="00E40105" w:rsidRDefault="00972B64">
            <w:pPr>
              <w:jc w:val="center"/>
              <w:rPr>
                <w:color w:val="000000" w:themeColor="text1"/>
                <w:sz w:val="20"/>
                <w:szCs w:val="20"/>
              </w:rPr>
            </w:pPr>
            <w:r>
              <w:rPr>
                <w:color w:val="000000" w:themeColor="text1"/>
                <w:sz w:val="20"/>
                <w:szCs w:val="20"/>
              </w:rPr>
              <w:t>0,00</w:t>
            </w:r>
          </w:p>
        </w:tc>
        <w:tc>
          <w:tcPr>
            <w:tcW w:w="44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13AD05A" w14:textId="77777777" w:rsidR="00E40105" w:rsidRDefault="00972B64">
            <w:pPr>
              <w:jc w:val="center"/>
              <w:rPr>
                <w:color w:val="000000" w:themeColor="text1"/>
                <w:sz w:val="20"/>
                <w:szCs w:val="20"/>
              </w:rPr>
            </w:pPr>
            <w:r>
              <w:rPr>
                <w:color w:val="000000" w:themeColor="text1"/>
                <w:sz w:val="20"/>
                <w:szCs w:val="20"/>
              </w:rPr>
              <w:t>0,00</w:t>
            </w:r>
          </w:p>
        </w:tc>
      </w:tr>
      <w:tr w:rsidR="00E40105" w14:paraId="525146A1" w14:textId="77777777">
        <w:trPr>
          <w:trHeight w:val="600"/>
        </w:trPr>
        <w:tc>
          <w:tcPr>
            <w:tcW w:w="1396" w:type="pct"/>
            <w:tcBorders>
              <w:top w:val="none" w:sz="4" w:space="0" w:color="000000"/>
              <w:left w:val="single" w:sz="4" w:space="0" w:color="auto"/>
              <w:bottom w:val="single" w:sz="4" w:space="0" w:color="auto"/>
              <w:right w:val="single" w:sz="4" w:space="0" w:color="auto"/>
            </w:tcBorders>
            <w:shd w:val="clear" w:color="auto" w:fill="auto"/>
            <w:vAlign w:val="center"/>
          </w:tcPr>
          <w:p w14:paraId="0C5F8809" w14:textId="77777777" w:rsidR="00E40105" w:rsidRDefault="00972B64">
            <w:pPr>
              <w:jc w:val="center"/>
              <w:rPr>
                <w:color w:val="000000" w:themeColor="text1"/>
                <w:sz w:val="20"/>
                <w:szCs w:val="20"/>
              </w:rPr>
            </w:pPr>
            <w:r>
              <w:rPr>
                <w:color w:val="000000" w:themeColor="text1"/>
                <w:sz w:val="20"/>
                <w:szCs w:val="20"/>
              </w:rPr>
              <w:t>Электрокотельная БСИ</w:t>
            </w:r>
          </w:p>
        </w:tc>
        <w:tc>
          <w:tcPr>
            <w:tcW w:w="451" w:type="pct"/>
            <w:tcBorders>
              <w:top w:val="none" w:sz="4" w:space="0" w:color="000000"/>
              <w:left w:val="none" w:sz="4" w:space="0" w:color="000000"/>
              <w:bottom w:val="single" w:sz="4" w:space="0" w:color="auto"/>
              <w:right w:val="single" w:sz="4" w:space="0" w:color="auto"/>
            </w:tcBorders>
            <w:shd w:val="clear" w:color="auto" w:fill="auto"/>
            <w:noWrap/>
            <w:vAlign w:val="center"/>
          </w:tcPr>
          <w:p w14:paraId="47F276FE" w14:textId="77777777" w:rsidR="00E40105" w:rsidRDefault="00972B64">
            <w:pPr>
              <w:jc w:val="center"/>
              <w:rPr>
                <w:color w:val="000000" w:themeColor="text1"/>
                <w:sz w:val="20"/>
                <w:szCs w:val="20"/>
              </w:rPr>
            </w:pPr>
            <w:r>
              <w:rPr>
                <w:color w:val="000000" w:themeColor="text1"/>
                <w:sz w:val="20"/>
                <w:szCs w:val="20"/>
              </w:rPr>
              <w:t>9,25</w:t>
            </w:r>
          </w:p>
        </w:tc>
        <w:tc>
          <w:tcPr>
            <w:tcW w:w="45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BCBD12E" w14:textId="77777777" w:rsidR="00E40105" w:rsidRDefault="00972B64">
            <w:pPr>
              <w:jc w:val="center"/>
              <w:rPr>
                <w:color w:val="000000" w:themeColor="text1"/>
                <w:sz w:val="20"/>
                <w:szCs w:val="20"/>
              </w:rPr>
            </w:pPr>
            <w:r>
              <w:rPr>
                <w:color w:val="000000" w:themeColor="text1"/>
                <w:sz w:val="20"/>
                <w:szCs w:val="20"/>
              </w:rPr>
              <w:t>0,00</w:t>
            </w:r>
          </w:p>
        </w:tc>
        <w:tc>
          <w:tcPr>
            <w:tcW w:w="45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524A290" w14:textId="77777777" w:rsidR="00E40105" w:rsidRDefault="00972B64">
            <w:pPr>
              <w:jc w:val="center"/>
              <w:rPr>
                <w:color w:val="000000" w:themeColor="text1"/>
                <w:sz w:val="20"/>
                <w:szCs w:val="20"/>
              </w:rPr>
            </w:pPr>
            <w:r>
              <w:rPr>
                <w:color w:val="000000" w:themeColor="text1"/>
                <w:sz w:val="20"/>
                <w:szCs w:val="20"/>
              </w:rPr>
              <w:t>0,00</w:t>
            </w:r>
          </w:p>
        </w:tc>
        <w:tc>
          <w:tcPr>
            <w:tcW w:w="45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97D216A" w14:textId="77777777" w:rsidR="00E40105" w:rsidRDefault="00972B64">
            <w:pPr>
              <w:jc w:val="center"/>
              <w:rPr>
                <w:color w:val="000000" w:themeColor="text1"/>
                <w:sz w:val="20"/>
                <w:szCs w:val="20"/>
              </w:rPr>
            </w:pPr>
            <w:r>
              <w:rPr>
                <w:color w:val="000000" w:themeColor="text1"/>
                <w:sz w:val="20"/>
                <w:szCs w:val="20"/>
              </w:rPr>
              <w:t>0,00</w:t>
            </w:r>
          </w:p>
        </w:tc>
        <w:tc>
          <w:tcPr>
            <w:tcW w:w="45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077B4B4" w14:textId="77777777" w:rsidR="00E40105" w:rsidRDefault="00972B64">
            <w:pPr>
              <w:jc w:val="center"/>
              <w:rPr>
                <w:color w:val="000000" w:themeColor="text1"/>
                <w:sz w:val="20"/>
                <w:szCs w:val="20"/>
              </w:rPr>
            </w:pPr>
            <w:r>
              <w:rPr>
                <w:color w:val="000000" w:themeColor="text1"/>
                <w:sz w:val="20"/>
                <w:szCs w:val="20"/>
              </w:rPr>
              <w:t>0,00</w:t>
            </w:r>
          </w:p>
        </w:tc>
        <w:tc>
          <w:tcPr>
            <w:tcW w:w="45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B5C2505" w14:textId="77777777" w:rsidR="00E40105" w:rsidRDefault="00972B64">
            <w:pPr>
              <w:jc w:val="center"/>
              <w:rPr>
                <w:color w:val="000000" w:themeColor="text1"/>
                <w:sz w:val="20"/>
                <w:szCs w:val="20"/>
              </w:rPr>
            </w:pPr>
            <w:r>
              <w:rPr>
                <w:color w:val="000000" w:themeColor="text1"/>
                <w:sz w:val="20"/>
                <w:szCs w:val="20"/>
              </w:rPr>
              <w:t>0,00</w:t>
            </w:r>
          </w:p>
        </w:tc>
        <w:tc>
          <w:tcPr>
            <w:tcW w:w="45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9052387" w14:textId="77777777" w:rsidR="00E40105" w:rsidRDefault="00972B64">
            <w:pPr>
              <w:jc w:val="center"/>
              <w:rPr>
                <w:color w:val="000000" w:themeColor="text1"/>
                <w:sz w:val="20"/>
                <w:szCs w:val="20"/>
              </w:rPr>
            </w:pPr>
            <w:r>
              <w:rPr>
                <w:color w:val="000000" w:themeColor="text1"/>
                <w:sz w:val="20"/>
                <w:szCs w:val="20"/>
              </w:rPr>
              <w:t>0,00</w:t>
            </w:r>
          </w:p>
        </w:tc>
        <w:tc>
          <w:tcPr>
            <w:tcW w:w="44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530F5C4" w14:textId="77777777" w:rsidR="00E40105" w:rsidRDefault="00972B64">
            <w:pPr>
              <w:jc w:val="center"/>
              <w:rPr>
                <w:color w:val="000000" w:themeColor="text1"/>
                <w:sz w:val="20"/>
                <w:szCs w:val="20"/>
              </w:rPr>
            </w:pPr>
            <w:r>
              <w:rPr>
                <w:color w:val="000000" w:themeColor="text1"/>
                <w:sz w:val="20"/>
                <w:szCs w:val="20"/>
              </w:rPr>
              <w:t>0,00</w:t>
            </w:r>
          </w:p>
        </w:tc>
      </w:tr>
      <w:tr w:rsidR="00E40105" w14:paraId="1645D6B2" w14:textId="77777777">
        <w:trPr>
          <w:trHeight w:val="570"/>
        </w:trPr>
        <w:tc>
          <w:tcPr>
            <w:tcW w:w="1396" w:type="pct"/>
            <w:tcBorders>
              <w:top w:val="none" w:sz="4" w:space="0" w:color="000000"/>
              <w:left w:val="single" w:sz="4" w:space="0" w:color="auto"/>
              <w:bottom w:val="single" w:sz="4" w:space="0" w:color="auto"/>
              <w:right w:val="single" w:sz="4" w:space="0" w:color="auto"/>
            </w:tcBorders>
            <w:shd w:val="clear" w:color="auto" w:fill="auto"/>
            <w:vAlign w:val="center"/>
          </w:tcPr>
          <w:p w14:paraId="130F73F2" w14:textId="77777777" w:rsidR="00E40105" w:rsidRDefault="00972B64">
            <w:pPr>
              <w:jc w:val="center"/>
              <w:rPr>
                <w:color w:val="000000" w:themeColor="text1"/>
                <w:sz w:val="20"/>
                <w:szCs w:val="20"/>
              </w:rPr>
            </w:pPr>
            <w:r>
              <w:rPr>
                <w:color w:val="000000" w:themeColor="text1"/>
                <w:sz w:val="20"/>
                <w:szCs w:val="20"/>
              </w:rPr>
              <w:t>Электрокотельная "Авангардная"</w:t>
            </w:r>
          </w:p>
        </w:tc>
        <w:tc>
          <w:tcPr>
            <w:tcW w:w="451" w:type="pct"/>
            <w:tcBorders>
              <w:top w:val="none" w:sz="4" w:space="0" w:color="000000"/>
              <w:left w:val="none" w:sz="4" w:space="0" w:color="000000"/>
              <w:bottom w:val="single" w:sz="4" w:space="0" w:color="auto"/>
              <w:right w:val="single" w:sz="4" w:space="0" w:color="auto"/>
            </w:tcBorders>
            <w:shd w:val="clear" w:color="auto" w:fill="auto"/>
            <w:noWrap/>
            <w:vAlign w:val="center"/>
          </w:tcPr>
          <w:p w14:paraId="52DFBC24" w14:textId="77777777" w:rsidR="00E40105" w:rsidRDefault="00972B64">
            <w:pPr>
              <w:jc w:val="center"/>
              <w:rPr>
                <w:color w:val="000000" w:themeColor="text1"/>
                <w:sz w:val="20"/>
                <w:szCs w:val="20"/>
              </w:rPr>
            </w:pPr>
            <w:r>
              <w:rPr>
                <w:color w:val="000000" w:themeColor="text1"/>
                <w:sz w:val="20"/>
                <w:szCs w:val="20"/>
              </w:rPr>
              <w:t>41,02</w:t>
            </w:r>
          </w:p>
        </w:tc>
        <w:tc>
          <w:tcPr>
            <w:tcW w:w="45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C4197E1" w14:textId="77777777" w:rsidR="00E40105" w:rsidRDefault="00972B64">
            <w:pPr>
              <w:jc w:val="center"/>
              <w:rPr>
                <w:color w:val="000000" w:themeColor="text1"/>
                <w:sz w:val="20"/>
                <w:szCs w:val="20"/>
              </w:rPr>
            </w:pPr>
            <w:r>
              <w:rPr>
                <w:color w:val="000000" w:themeColor="text1"/>
                <w:sz w:val="20"/>
                <w:szCs w:val="20"/>
              </w:rPr>
              <w:t>0,00</w:t>
            </w:r>
          </w:p>
        </w:tc>
        <w:tc>
          <w:tcPr>
            <w:tcW w:w="45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B6C74AC" w14:textId="77777777" w:rsidR="00E40105" w:rsidRDefault="00972B64">
            <w:pPr>
              <w:jc w:val="center"/>
              <w:rPr>
                <w:color w:val="000000" w:themeColor="text1"/>
                <w:sz w:val="20"/>
                <w:szCs w:val="20"/>
              </w:rPr>
            </w:pPr>
            <w:r>
              <w:rPr>
                <w:color w:val="000000" w:themeColor="text1"/>
                <w:sz w:val="20"/>
                <w:szCs w:val="20"/>
              </w:rPr>
              <w:t>0,00</w:t>
            </w:r>
          </w:p>
        </w:tc>
        <w:tc>
          <w:tcPr>
            <w:tcW w:w="45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AC4AD8B" w14:textId="77777777" w:rsidR="00E40105" w:rsidRDefault="00972B64">
            <w:pPr>
              <w:jc w:val="center"/>
              <w:rPr>
                <w:color w:val="000000" w:themeColor="text1"/>
                <w:sz w:val="20"/>
                <w:szCs w:val="20"/>
              </w:rPr>
            </w:pPr>
            <w:r>
              <w:rPr>
                <w:color w:val="000000" w:themeColor="text1"/>
                <w:sz w:val="20"/>
                <w:szCs w:val="20"/>
              </w:rPr>
              <w:t>0,00</w:t>
            </w:r>
          </w:p>
        </w:tc>
        <w:tc>
          <w:tcPr>
            <w:tcW w:w="45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6429D23" w14:textId="77777777" w:rsidR="00E40105" w:rsidRDefault="00972B64">
            <w:pPr>
              <w:jc w:val="center"/>
              <w:rPr>
                <w:color w:val="000000" w:themeColor="text1"/>
                <w:sz w:val="20"/>
                <w:szCs w:val="20"/>
              </w:rPr>
            </w:pPr>
            <w:r>
              <w:rPr>
                <w:color w:val="000000" w:themeColor="text1"/>
                <w:sz w:val="20"/>
                <w:szCs w:val="20"/>
              </w:rPr>
              <w:t>0,00</w:t>
            </w:r>
          </w:p>
        </w:tc>
        <w:tc>
          <w:tcPr>
            <w:tcW w:w="45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4933A6F" w14:textId="77777777" w:rsidR="00E40105" w:rsidRDefault="00972B64">
            <w:pPr>
              <w:jc w:val="center"/>
              <w:rPr>
                <w:color w:val="000000" w:themeColor="text1"/>
                <w:sz w:val="20"/>
                <w:szCs w:val="20"/>
              </w:rPr>
            </w:pPr>
            <w:r>
              <w:rPr>
                <w:color w:val="000000" w:themeColor="text1"/>
                <w:sz w:val="20"/>
                <w:szCs w:val="20"/>
              </w:rPr>
              <w:t>0,00</w:t>
            </w:r>
          </w:p>
        </w:tc>
        <w:tc>
          <w:tcPr>
            <w:tcW w:w="45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F356B52" w14:textId="77777777" w:rsidR="00E40105" w:rsidRDefault="00972B64">
            <w:pPr>
              <w:jc w:val="center"/>
              <w:rPr>
                <w:color w:val="000000" w:themeColor="text1"/>
                <w:sz w:val="20"/>
                <w:szCs w:val="20"/>
              </w:rPr>
            </w:pPr>
            <w:r>
              <w:rPr>
                <w:color w:val="000000" w:themeColor="text1"/>
                <w:sz w:val="20"/>
                <w:szCs w:val="20"/>
              </w:rPr>
              <w:t>0,00</w:t>
            </w:r>
          </w:p>
        </w:tc>
        <w:tc>
          <w:tcPr>
            <w:tcW w:w="44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F630F10" w14:textId="77777777" w:rsidR="00E40105" w:rsidRDefault="00972B64">
            <w:pPr>
              <w:jc w:val="center"/>
              <w:rPr>
                <w:color w:val="000000" w:themeColor="text1"/>
                <w:sz w:val="20"/>
                <w:szCs w:val="20"/>
              </w:rPr>
            </w:pPr>
            <w:r>
              <w:rPr>
                <w:color w:val="000000" w:themeColor="text1"/>
                <w:sz w:val="20"/>
                <w:szCs w:val="20"/>
              </w:rPr>
              <w:t>0,00</w:t>
            </w:r>
          </w:p>
        </w:tc>
      </w:tr>
      <w:tr w:rsidR="00E40105" w14:paraId="43705249" w14:textId="77777777">
        <w:trPr>
          <w:trHeight w:val="570"/>
        </w:trPr>
        <w:tc>
          <w:tcPr>
            <w:tcW w:w="1396" w:type="pct"/>
            <w:tcBorders>
              <w:top w:val="none" w:sz="4" w:space="0" w:color="000000"/>
              <w:left w:val="single" w:sz="4" w:space="0" w:color="auto"/>
              <w:bottom w:val="single" w:sz="4" w:space="0" w:color="auto"/>
              <w:right w:val="single" w:sz="4" w:space="0" w:color="auto"/>
            </w:tcBorders>
            <w:shd w:val="clear" w:color="auto" w:fill="auto"/>
            <w:vAlign w:val="center"/>
          </w:tcPr>
          <w:p w14:paraId="104A2423" w14:textId="77777777" w:rsidR="00E40105" w:rsidRDefault="00972B64">
            <w:pPr>
              <w:jc w:val="center"/>
              <w:rPr>
                <w:color w:val="000000" w:themeColor="text1"/>
                <w:sz w:val="20"/>
                <w:szCs w:val="20"/>
              </w:rPr>
            </w:pPr>
            <w:r>
              <w:rPr>
                <w:color w:val="000000" w:themeColor="text1"/>
                <w:sz w:val="20"/>
                <w:szCs w:val="20"/>
              </w:rPr>
              <w:t>Газовая котельная «Новый город»</w:t>
            </w:r>
          </w:p>
        </w:tc>
        <w:tc>
          <w:tcPr>
            <w:tcW w:w="451" w:type="pct"/>
            <w:tcBorders>
              <w:top w:val="none" w:sz="4" w:space="0" w:color="000000"/>
              <w:left w:val="none" w:sz="4" w:space="0" w:color="000000"/>
              <w:bottom w:val="single" w:sz="4" w:space="0" w:color="auto"/>
              <w:right w:val="single" w:sz="4" w:space="0" w:color="auto"/>
            </w:tcBorders>
            <w:shd w:val="clear" w:color="auto" w:fill="auto"/>
            <w:noWrap/>
            <w:vAlign w:val="center"/>
          </w:tcPr>
          <w:p w14:paraId="07591268" w14:textId="77777777" w:rsidR="00E40105" w:rsidRDefault="00972B64">
            <w:pPr>
              <w:jc w:val="center"/>
              <w:rPr>
                <w:color w:val="000000" w:themeColor="text1"/>
                <w:sz w:val="20"/>
                <w:szCs w:val="20"/>
              </w:rPr>
            </w:pPr>
            <w:r>
              <w:rPr>
                <w:color w:val="000000" w:themeColor="text1"/>
                <w:sz w:val="20"/>
                <w:szCs w:val="20"/>
              </w:rPr>
              <w:t>*</w:t>
            </w:r>
          </w:p>
        </w:tc>
        <w:tc>
          <w:tcPr>
            <w:tcW w:w="451" w:type="pct"/>
            <w:tcBorders>
              <w:top w:val="none" w:sz="4" w:space="0" w:color="000000"/>
              <w:left w:val="none" w:sz="4" w:space="0" w:color="000000"/>
              <w:bottom w:val="single" w:sz="4" w:space="0" w:color="auto"/>
              <w:right w:val="single" w:sz="4" w:space="0" w:color="auto"/>
            </w:tcBorders>
            <w:shd w:val="clear" w:color="auto" w:fill="auto"/>
            <w:noWrap/>
            <w:vAlign w:val="center"/>
          </w:tcPr>
          <w:p w14:paraId="7F23E264" w14:textId="77777777" w:rsidR="00E40105" w:rsidRDefault="00972B64">
            <w:pPr>
              <w:jc w:val="center"/>
              <w:rPr>
                <w:color w:val="000000" w:themeColor="text1"/>
                <w:sz w:val="20"/>
                <w:szCs w:val="20"/>
              </w:rPr>
            </w:pPr>
            <w:r>
              <w:rPr>
                <w:color w:val="000000" w:themeColor="text1"/>
                <w:sz w:val="20"/>
                <w:szCs w:val="20"/>
              </w:rPr>
              <w:t>13,47</w:t>
            </w:r>
          </w:p>
        </w:tc>
        <w:tc>
          <w:tcPr>
            <w:tcW w:w="451" w:type="pct"/>
            <w:tcBorders>
              <w:top w:val="none" w:sz="4" w:space="0" w:color="000000"/>
              <w:left w:val="none" w:sz="4" w:space="0" w:color="000000"/>
              <w:bottom w:val="single" w:sz="4" w:space="0" w:color="auto"/>
              <w:right w:val="single" w:sz="4" w:space="0" w:color="auto"/>
            </w:tcBorders>
            <w:shd w:val="clear" w:color="auto" w:fill="auto"/>
            <w:noWrap/>
            <w:vAlign w:val="center"/>
          </w:tcPr>
          <w:p w14:paraId="1EB10287" w14:textId="77777777" w:rsidR="00E40105" w:rsidRDefault="00972B64">
            <w:pPr>
              <w:jc w:val="center"/>
              <w:rPr>
                <w:color w:val="000000" w:themeColor="text1"/>
                <w:sz w:val="20"/>
                <w:szCs w:val="20"/>
              </w:rPr>
            </w:pPr>
            <w:r>
              <w:rPr>
                <w:color w:val="000000" w:themeColor="text1"/>
                <w:sz w:val="20"/>
                <w:szCs w:val="20"/>
              </w:rPr>
              <w:t>13,47</w:t>
            </w:r>
          </w:p>
        </w:tc>
        <w:tc>
          <w:tcPr>
            <w:tcW w:w="451" w:type="pct"/>
            <w:tcBorders>
              <w:top w:val="none" w:sz="4" w:space="0" w:color="000000"/>
              <w:left w:val="none" w:sz="4" w:space="0" w:color="000000"/>
              <w:bottom w:val="single" w:sz="4" w:space="0" w:color="auto"/>
              <w:right w:val="single" w:sz="4" w:space="0" w:color="auto"/>
            </w:tcBorders>
            <w:shd w:val="clear" w:color="auto" w:fill="auto"/>
            <w:noWrap/>
            <w:vAlign w:val="center"/>
          </w:tcPr>
          <w:p w14:paraId="07BAB39D" w14:textId="77777777" w:rsidR="00E40105" w:rsidRDefault="00972B64">
            <w:pPr>
              <w:jc w:val="center"/>
              <w:rPr>
                <w:color w:val="000000" w:themeColor="text1"/>
                <w:sz w:val="20"/>
                <w:szCs w:val="20"/>
              </w:rPr>
            </w:pPr>
            <w:r>
              <w:rPr>
                <w:color w:val="000000" w:themeColor="text1"/>
                <w:sz w:val="20"/>
                <w:szCs w:val="20"/>
              </w:rPr>
              <w:t>13,47</w:t>
            </w:r>
          </w:p>
        </w:tc>
        <w:tc>
          <w:tcPr>
            <w:tcW w:w="451" w:type="pct"/>
            <w:tcBorders>
              <w:top w:val="none" w:sz="4" w:space="0" w:color="000000"/>
              <w:left w:val="none" w:sz="4" w:space="0" w:color="000000"/>
              <w:bottom w:val="single" w:sz="4" w:space="0" w:color="auto"/>
              <w:right w:val="single" w:sz="4" w:space="0" w:color="auto"/>
            </w:tcBorders>
            <w:shd w:val="clear" w:color="auto" w:fill="auto"/>
            <w:noWrap/>
            <w:vAlign w:val="center"/>
          </w:tcPr>
          <w:p w14:paraId="208934DA" w14:textId="77777777" w:rsidR="00E40105" w:rsidRDefault="00972B64">
            <w:pPr>
              <w:jc w:val="center"/>
              <w:rPr>
                <w:color w:val="000000" w:themeColor="text1"/>
                <w:sz w:val="20"/>
                <w:szCs w:val="20"/>
              </w:rPr>
            </w:pPr>
            <w:r>
              <w:rPr>
                <w:color w:val="000000" w:themeColor="text1"/>
                <w:sz w:val="20"/>
                <w:szCs w:val="20"/>
              </w:rPr>
              <w:t>13,47</w:t>
            </w:r>
          </w:p>
        </w:tc>
        <w:tc>
          <w:tcPr>
            <w:tcW w:w="451" w:type="pct"/>
            <w:tcBorders>
              <w:top w:val="none" w:sz="4" w:space="0" w:color="000000"/>
              <w:left w:val="none" w:sz="4" w:space="0" w:color="000000"/>
              <w:bottom w:val="single" w:sz="4" w:space="0" w:color="auto"/>
              <w:right w:val="single" w:sz="4" w:space="0" w:color="auto"/>
            </w:tcBorders>
            <w:shd w:val="clear" w:color="auto" w:fill="auto"/>
            <w:noWrap/>
            <w:vAlign w:val="center"/>
          </w:tcPr>
          <w:p w14:paraId="4ABD461E" w14:textId="77777777" w:rsidR="00E40105" w:rsidRDefault="00972B64">
            <w:pPr>
              <w:jc w:val="center"/>
              <w:rPr>
                <w:color w:val="000000" w:themeColor="text1"/>
                <w:sz w:val="20"/>
                <w:szCs w:val="20"/>
              </w:rPr>
            </w:pPr>
            <w:r>
              <w:rPr>
                <w:color w:val="000000" w:themeColor="text1"/>
                <w:sz w:val="20"/>
                <w:szCs w:val="20"/>
              </w:rPr>
              <w:t>13,47</w:t>
            </w:r>
          </w:p>
        </w:tc>
        <w:tc>
          <w:tcPr>
            <w:tcW w:w="451" w:type="pct"/>
            <w:tcBorders>
              <w:top w:val="none" w:sz="4" w:space="0" w:color="000000"/>
              <w:left w:val="none" w:sz="4" w:space="0" w:color="000000"/>
              <w:bottom w:val="single" w:sz="4" w:space="0" w:color="auto"/>
              <w:right w:val="single" w:sz="4" w:space="0" w:color="auto"/>
            </w:tcBorders>
            <w:shd w:val="clear" w:color="auto" w:fill="auto"/>
            <w:noWrap/>
            <w:vAlign w:val="center"/>
          </w:tcPr>
          <w:p w14:paraId="5A37CC35" w14:textId="77777777" w:rsidR="00E40105" w:rsidRDefault="00972B64">
            <w:pPr>
              <w:jc w:val="center"/>
              <w:rPr>
                <w:color w:val="000000" w:themeColor="text1"/>
                <w:sz w:val="20"/>
                <w:szCs w:val="20"/>
              </w:rPr>
            </w:pPr>
            <w:r>
              <w:rPr>
                <w:color w:val="000000" w:themeColor="text1"/>
                <w:sz w:val="20"/>
                <w:szCs w:val="20"/>
              </w:rPr>
              <w:t>13,47</w:t>
            </w:r>
          </w:p>
        </w:tc>
        <w:tc>
          <w:tcPr>
            <w:tcW w:w="447" w:type="pct"/>
            <w:tcBorders>
              <w:top w:val="none" w:sz="4" w:space="0" w:color="000000"/>
              <w:left w:val="none" w:sz="4" w:space="0" w:color="000000"/>
              <w:bottom w:val="single" w:sz="4" w:space="0" w:color="auto"/>
              <w:right w:val="single" w:sz="4" w:space="0" w:color="auto"/>
            </w:tcBorders>
            <w:shd w:val="clear" w:color="auto" w:fill="auto"/>
            <w:noWrap/>
            <w:vAlign w:val="center"/>
          </w:tcPr>
          <w:p w14:paraId="29A1E8E5" w14:textId="77777777" w:rsidR="00E40105" w:rsidRDefault="00972B64">
            <w:pPr>
              <w:jc w:val="center"/>
              <w:rPr>
                <w:color w:val="000000" w:themeColor="text1"/>
                <w:sz w:val="20"/>
                <w:szCs w:val="20"/>
              </w:rPr>
            </w:pPr>
            <w:r>
              <w:rPr>
                <w:color w:val="000000" w:themeColor="text1"/>
                <w:sz w:val="20"/>
                <w:szCs w:val="20"/>
              </w:rPr>
              <w:t>13,47</w:t>
            </w:r>
          </w:p>
        </w:tc>
      </w:tr>
      <w:tr w:rsidR="00E40105" w14:paraId="1B7D1DDF" w14:textId="77777777">
        <w:trPr>
          <w:trHeight w:val="570"/>
        </w:trPr>
        <w:tc>
          <w:tcPr>
            <w:tcW w:w="1396" w:type="pct"/>
            <w:tcBorders>
              <w:top w:val="none" w:sz="4" w:space="0" w:color="000000"/>
              <w:left w:val="single" w:sz="4" w:space="0" w:color="auto"/>
              <w:bottom w:val="single" w:sz="4" w:space="0" w:color="auto"/>
              <w:right w:val="single" w:sz="4" w:space="0" w:color="auto"/>
            </w:tcBorders>
            <w:shd w:val="clear" w:color="auto" w:fill="auto"/>
            <w:vAlign w:val="center"/>
          </w:tcPr>
          <w:p w14:paraId="4711A418" w14:textId="77777777" w:rsidR="00E40105" w:rsidRDefault="00972B64">
            <w:pPr>
              <w:jc w:val="center"/>
              <w:rPr>
                <w:color w:val="000000" w:themeColor="text1"/>
                <w:sz w:val="20"/>
                <w:szCs w:val="20"/>
              </w:rPr>
            </w:pPr>
            <w:r>
              <w:rPr>
                <w:color w:val="000000" w:themeColor="text1"/>
                <w:sz w:val="20"/>
                <w:szCs w:val="20"/>
              </w:rPr>
              <w:t>Газовая котельная «Промзона»</w:t>
            </w:r>
          </w:p>
        </w:tc>
        <w:tc>
          <w:tcPr>
            <w:tcW w:w="451" w:type="pct"/>
            <w:tcBorders>
              <w:top w:val="none" w:sz="4" w:space="0" w:color="000000"/>
              <w:left w:val="none" w:sz="4" w:space="0" w:color="000000"/>
              <w:bottom w:val="single" w:sz="4" w:space="0" w:color="auto"/>
              <w:right w:val="single" w:sz="4" w:space="0" w:color="auto"/>
            </w:tcBorders>
            <w:shd w:val="clear" w:color="auto" w:fill="auto"/>
            <w:noWrap/>
            <w:vAlign w:val="center"/>
          </w:tcPr>
          <w:p w14:paraId="0AD103F0" w14:textId="77777777" w:rsidR="00E40105" w:rsidRDefault="00972B64">
            <w:pPr>
              <w:jc w:val="center"/>
              <w:rPr>
                <w:color w:val="000000" w:themeColor="text1"/>
                <w:sz w:val="20"/>
                <w:szCs w:val="20"/>
              </w:rPr>
            </w:pPr>
            <w:r>
              <w:rPr>
                <w:color w:val="000000" w:themeColor="text1"/>
                <w:sz w:val="20"/>
                <w:szCs w:val="20"/>
              </w:rPr>
              <w:t>-</w:t>
            </w:r>
          </w:p>
        </w:tc>
        <w:tc>
          <w:tcPr>
            <w:tcW w:w="451" w:type="pct"/>
            <w:tcBorders>
              <w:top w:val="none" w:sz="4" w:space="0" w:color="000000"/>
              <w:left w:val="none" w:sz="4" w:space="0" w:color="000000"/>
              <w:bottom w:val="single" w:sz="4" w:space="0" w:color="auto"/>
              <w:right w:val="single" w:sz="4" w:space="0" w:color="auto"/>
            </w:tcBorders>
            <w:shd w:val="clear" w:color="auto" w:fill="auto"/>
            <w:noWrap/>
            <w:vAlign w:val="center"/>
          </w:tcPr>
          <w:p w14:paraId="0F90D227" w14:textId="77777777" w:rsidR="00E40105" w:rsidRDefault="00972B64">
            <w:pPr>
              <w:jc w:val="center"/>
              <w:rPr>
                <w:color w:val="000000" w:themeColor="text1"/>
                <w:sz w:val="20"/>
                <w:szCs w:val="20"/>
              </w:rPr>
            </w:pPr>
            <w:r>
              <w:rPr>
                <w:color w:val="000000" w:themeColor="text1"/>
                <w:sz w:val="20"/>
                <w:szCs w:val="20"/>
              </w:rPr>
              <w:t>32,84</w:t>
            </w:r>
          </w:p>
        </w:tc>
        <w:tc>
          <w:tcPr>
            <w:tcW w:w="451" w:type="pct"/>
            <w:tcBorders>
              <w:top w:val="none" w:sz="4" w:space="0" w:color="000000"/>
              <w:left w:val="none" w:sz="4" w:space="0" w:color="000000"/>
              <w:bottom w:val="single" w:sz="4" w:space="0" w:color="auto"/>
              <w:right w:val="single" w:sz="4" w:space="0" w:color="auto"/>
            </w:tcBorders>
            <w:shd w:val="clear" w:color="auto" w:fill="auto"/>
            <w:noWrap/>
            <w:vAlign w:val="center"/>
          </w:tcPr>
          <w:p w14:paraId="41DACBFA" w14:textId="77777777" w:rsidR="00E40105" w:rsidRDefault="00972B64">
            <w:pPr>
              <w:jc w:val="center"/>
              <w:rPr>
                <w:color w:val="000000" w:themeColor="text1"/>
                <w:sz w:val="20"/>
                <w:szCs w:val="20"/>
              </w:rPr>
            </w:pPr>
            <w:r>
              <w:rPr>
                <w:color w:val="000000" w:themeColor="text1"/>
                <w:sz w:val="20"/>
                <w:szCs w:val="20"/>
              </w:rPr>
              <w:t>32,84</w:t>
            </w:r>
          </w:p>
        </w:tc>
        <w:tc>
          <w:tcPr>
            <w:tcW w:w="451" w:type="pct"/>
            <w:tcBorders>
              <w:top w:val="none" w:sz="4" w:space="0" w:color="000000"/>
              <w:left w:val="none" w:sz="4" w:space="0" w:color="000000"/>
              <w:bottom w:val="single" w:sz="4" w:space="0" w:color="auto"/>
              <w:right w:val="single" w:sz="4" w:space="0" w:color="auto"/>
            </w:tcBorders>
            <w:shd w:val="clear" w:color="auto" w:fill="auto"/>
            <w:noWrap/>
            <w:vAlign w:val="center"/>
          </w:tcPr>
          <w:p w14:paraId="01D01D4D" w14:textId="77777777" w:rsidR="00E40105" w:rsidRDefault="00972B64">
            <w:pPr>
              <w:jc w:val="center"/>
              <w:rPr>
                <w:color w:val="000000" w:themeColor="text1"/>
                <w:sz w:val="20"/>
                <w:szCs w:val="20"/>
              </w:rPr>
            </w:pPr>
            <w:r>
              <w:rPr>
                <w:color w:val="000000" w:themeColor="text1"/>
                <w:sz w:val="20"/>
                <w:szCs w:val="20"/>
              </w:rPr>
              <w:t>32,84</w:t>
            </w:r>
          </w:p>
        </w:tc>
        <w:tc>
          <w:tcPr>
            <w:tcW w:w="451" w:type="pct"/>
            <w:tcBorders>
              <w:top w:val="none" w:sz="4" w:space="0" w:color="000000"/>
              <w:left w:val="none" w:sz="4" w:space="0" w:color="000000"/>
              <w:bottom w:val="single" w:sz="4" w:space="0" w:color="auto"/>
              <w:right w:val="single" w:sz="4" w:space="0" w:color="auto"/>
            </w:tcBorders>
            <w:shd w:val="clear" w:color="auto" w:fill="auto"/>
            <w:noWrap/>
            <w:vAlign w:val="center"/>
          </w:tcPr>
          <w:p w14:paraId="2800C088" w14:textId="77777777" w:rsidR="00E40105" w:rsidRDefault="00972B64">
            <w:pPr>
              <w:jc w:val="center"/>
              <w:rPr>
                <w:color w:val="000000" w:themeColor="text1"/>
                <w:sz w:val="20"/>
                <w:szCs w:val="20"/>
              </w:rPr>
            </w:pPr>
            <w:r>
              <w:rPr>
                <w:color w:val="000000" w:themeColor="text1"/>
                <w:sz w:val="20"/>
                <w:szCs w:val="20"/>
              </w:rPr>
              <w:t>32,84</w:t>
            </w:r>
          </w:p>
        </w:tc>
        <w:tc>
          <w:tcPr>
            <w:tcW w:w="451" w:type="pct"/>
            <w:tcBorders>
              <w:top w:val="none" w:sz="4" w:space="0" w:color="000000"/>
              <w:left w:val="none" w:sz="4" w:space="0" w:color="000000"/>
              <w:bottom w:val="single" w:sz="4" w:space="0" w:color="auto"/>
              <w:right w:val="single" w:sz="4" w:space="0" w:color="auto"/>
            </w:tcBorders>
            <w:shd w:val="clear" w:color="auto" w:fill="auto"/>
            <w:noWrap/>
            <w:vAlign w:val="center"/>
          </w:tcPr>
          <w:p w14:paraId="3FE6E5AB" w14:textId="77777777" w:rsidR="00E40105" w:rsidRDefault="00972B64">
            <w:pPr>
              <w:jc w:val="center"/>
              <w:rPr>
                <w:color w:val="000000" w:themeColor="text1"/>
                <w:sz w:val="20"/>
                <w:szCs w:val="20"/>
              </w:rPr>
            </w:pPr>
            <w:r>
              <w:rPr>
                <w:color w:val="000000" w:themeColor="text1"/>
                <w:sz w:val="20"/>
                <w:szCs w:val="20"/>
              </w:rPr>
              <w:t>32,84</w:t>
            </w:r>
          </w:p>
        </w:tc>
        <w:tc>
          <w:tcPr>
            <w:tcW w:w="451" w:type="pct"/>
            <w:tcBorders>
              <w:top w:val="none" w:sz="4" w:space="0" w:color="000000"/>
              <w:left w:val="none" w:sz="4" w:space="0" w:color="000000"/>
              <w:bottom w:val="single" w:sz="4" w:space="0" w:color="auto"/>
              <w:right w:val="single" w:sz="4" w:space="0" w:color="auto"/>
            </w:tcBorders>
            <w:shd w:val="clear" w:color="auto" w:fill="auto"/>
            <w:noWrap/>
            <w:vAlign w:val="center"/>
          </w:tcPr>
          <w:p w14:paraId="1805ADCF" w14:textId="77777777" w:rsidR="00E40105" w:rsidRDefault="00972B64">
            <w:pPr>
              <w:jc w:val="center"/>
              <w:rPr>
                <w:color w:val="000000" w:themeColor="text1"/>
                <w:sz w:val="20"/>
                <w:szCs w:val="20"/>
              </w:rPr>
            </w:pPr>
            <w:r>
              <w:rPr>
                <w:color w:val="000000" w:themeColor="text1"/>
                <w:sz w:val="20"/>
                <w:szCs w:val="20"/>
              </w:rPr>
              <w:t>32,84</w:t>
            </w:r>
          </w:p>
        </w:tc>
        <w:tc>
          <w:tcPr>
            <w:tcW w:w="447" w:type="pct"/>
            <w:tcBorders>
              <w:top w:val="none" w:sz="4" w:space="0" w:color="000000"/>
              <w:left w:val="none" w:sz="4" w:space="0" w:color="000000"/>
              <w:bottom w:val="single" w:sz="4" w:space="0" w:color="auto"/>
              <w:right w:val="single" w:sz="4" w:space="0" w:color="auto"/>
            </w:tcBorders>
            <w:shd w:val="clear" w:color="auto" w:fill="auto"/>
            <w:noWrap/>
            <w:vAlign w:val="center"/>
          </w:tcPr>
          <w:p w14:paraId="2CE9AC20" w14:textId="77777777" w:rsidR="00E40105" w:rsidRDefault="00972B64">
            <w:pPr>
              <w:jc w:val="center"/>
              <w:rPr>
                <w:color w:val="000000" w:themeColor="text1"/>
                <w:sz w:val="20"/>
                <w:szCs w:val="20"/>
              </w:rPr>
            </w:pPr>
            <w:r>
              <w:rPr>
                <w:color w:val="000000" w:themeColor="text1"/>
                <w:sz w:val="20"/>
                <w:szCs w:val="20"/>
              </w:rPr>
              <w:t>32,84</w:t>
            </w:r>
          </w:p>
        </w:tc>
      </w:tr>
    </w:tbl>
    <w:p w14:paraId="29EFAA1D" w14:textId="77777777" w:rsidR="00E40105" w:rsidRDefault="00972B64">
      <w:pPr>
        <w:ind w:left="720"/>
        <w:jc w:val="both"/>
      </w:pPr>
      <w:r>
        <w:rPr>
          <w:sz w:val="20"/>
          <w:szCs w:val="20"/>
        </w:rPr>
        <w:t>*</w:t>
      </w:r>
      <w:r>
        <w:t xml:space="preserve"> - </w:t>
      </w:r>
      <w:r>
        <w:rPr>
          <w:color w:val="000000" w:themeColor="text1"/>
          <w:sz w:val="20"/>
          <w:szCs w:val="20"/>
        </w:rPr>
        <w:t>Газовая котельная «Новый город» введена в эксплуатацию в 4 квартале 2025 года</w:t>
      </w:r>
    </w:p>
    <w:p w14:paraId="6A5DD38E" w14:textId="77777777" w:rsidR="00E40105" w:rsidRDefault="00E40105">
      <w:pPr>
        <w:ind w:firstLine="709"/>
        <w:jc w:val="both"/>
      </w:pPr>
    </w:p>
    <w:p w14:paraId="2C89D131" w14:textId="77777777" w:rsidR="00E40105" w:rsidRDefault="00972B64">
      <w:pPr>
        <w:keepLines/>
        <w:numPr>
          <w:ilvl w:val="1"/>
          <w:numId w:val="3"/>
        </w:numPr>
        <w:jc w:val="both"/>
        <w:outlineLvl w:val="1"/>
        <w:rPr>
          <w:b/>
          <w:bCs/>
          <w:color w:val="000000"/>
        </w:rPr>
      </w:pPr>
      <w:bookmarkStart w:id="632" w:name="_Toc26628337"/>
      <w:bookmarkStart w:id="633" w:name="_Toc101629408"/>
      <w:r>
        <w:rPr>
          <w:b/>
          <w:bCs/>
          <w:color w:val="000000"/>
        </w:rPr>
        <w:lastRenderedPageBreak/>
        <w:t>Описание изменений существующих и перспективных балансов тепловой мощности источников тепловой энергии и тепловой нагрузки потребителей для каждой системы теплоснабжения за период, предшествующий актуализации схемы теплоснабжения</w:t>
      </w:r>
      <w:bookmarkEnd w:id="632"/>
      <w:bookmarkEnd w:id="633"/>
    </w:p>
    <w:p w14:paraId="3E2B2024" w14:textId="77777777" w:rsidR="00E40105" w:rsidRDefault="00972B64">
      <w:pPr>
        <w:ind w:firstLine="709"/>
        <w:jc w:val="both"/>
      </w:pPr>
      <w:r>
        <w:rPr>
          <w:color w:val="000000"/>
        </w:rPr>
        <w:t>Изменений существующих и перспективных балансов тепловой мощности источников тепловой энергии и тепловой нагрузки потребителей для каждой системы теплоснабжения за период, предшествующий актуализации схемы теплоснабжения</w:t>
      </w:r>
      <w:r>
        <w:t xml:space="preserve"> не зафиксировано.</w:t>
      </w:r>
    </w:p>
    <w:p w14:paraId="177CC8AB" w14:textId="77777777" w:rsidR="00E40105" w:rsidRDefault="00972B64">
      <w:r>
        <w:br w:type="page" w:clear="all"/>
      </w:r>
    </w:p>
    <w:p w14:paraId="292AF574" w14:textId="77777777" w:rsidR="00E40105" w:rsidRDefault="00972B64">
      <w:pPr>
        <w:keepLines/>
        <w:numPr>
          <w:ilvl w:val="0"/>
          <w:numId w:val="3"/>
        </w:numPr>
        <w:ind w:left="431" w:hanging="431"/>
        <w:jc w:val="center"/>
        <w:outlineLvl w:val="0"/>
        <w:rPr>
          <w:b/>
          <w:bCs/>
        </w:rPr>
      </w:pPr>
      <w:bookmarkStart w:id="634" w:name="_Toc524614839"/>
      <w:bookmarkStart w:id="635" w:name="_Toc524615055"/>
      <w:bookmarkStart w:id="636" w:name="_Toc26628338"/>
      <w:bookmarkStart w:id="637" w:name="_Toc101629409"/>
      <w:r>
        <w:rPr>
          <w:b/>
          <w:bCs/>
        </w:rPr>
        <w:lastRenderedPageBreak/>
        <w:t>Глава 5. Мастер-план развития системы теплоснабжения</w:t>
      </w:r>
      <w:bookmarkEnd w:id="634"/>
      <w:bookmarkEnd w:id="635"/>
      <w:bookmarkEnd w:id="636"/>
      <w:bookmarkEnd w:id="637"/>
    </w:p>
    <w:p w14:paraId="701738DB" w14:textId="77777777" w:rsidR="00E40105" w:rsidRDefault="00972B64">
      <w:pPr>
        <w:keepLines/>
        <w:numPr>
          <w:ilvl w:val="1"/>
          <w:numId w:val="3"/>
        </w:numPr>
        <w:jc w:val="both"/>
        <w:outlineLvl w:val="1"/>
        <w:rPr>
          <w:b/>
          <w:bCs/>
          <w:color w:val="000000"/>
        </w:rPr>
      </w:pPr>
      <w:bookmarkStart w:id="638" w:name="_Toc524614840"/>
      <w:bookmarkStart w:id="639" w:name="_Toc524615056"/>
      <w:bookmarkStart w:id="640" w:name="_Toc26628339"/>
      <w:bookmarkStart w:id="641" w:name="_Toc101629410"/>
      <w:r>
        <w:rPr>
          <w:b/>
          <w:bCs/>
          <w:color w:val="000000"/>
        </w:rPr>
        <w:t>Описание вариантов (не менее двух) перспективного развития системы теплоснабжения (в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w:t>
      </w:r>
      <w:bookmarkEnd w:id="638"/>
      <w:bookmarkEnd w:id="639"/>
      <w:bookmarkEnd w:id="640"/>
      <w:bookmarkEnd w:id="641"/>
    </w:p>
    <w:p w14:paraId="45ED21F8" w14:textId="77777777" w:rsidR="00E40105" w:rsidRDefault="00972B64">
      <w:pPr>
        <w:ind w:firstLine="709"/>
        <w:jc w:val="both"/>
      </w:pPr>
      <w:bookmarkStart w:id="642" w:name="_Hlk9964744"/>
      <w:bookmarkStart w:id="643" w:name="_Hlk10419472"/>
      <w:bookmarkStart w:id="644" w:name="_Hlk26633841"/>
      <w:r>
        <w:t>Развитие системы теплоснабжения г. Удачный включает в себя следующие варианты развития:</w:t>
      </w:r>
    </w:p>
    <w:p w14:paraId="353CFD0A" w14:textId="77777777" w:rsidR="00E40105" w:rsidRDefault="00972B64">
      <w:pPr>
        <w:ind w:firstLine="709"/>
        <w:jc w:val="both"/>
      </w:pPr>
      <w:bookmarkStart w:id="645" w:name="_Hlk26551904"/>
      <w:r>
        <w:t>Вариант 1.</w:t>
      </w:r>
    </w:p>
    <w:p w14:paraId="7FC42938" w14:textId="77777777" w:rsidR="00E40105" w:rsidRDefault="00972B64">
      <w:pPr>
        <w:ind w:firstLine="709"/>
        <w:jc w:val="both"/>
      </w:pPr>
      <w:r>
        <w:t xml:space="preserve">В таблице </w:t>
      </w:r>
      <w:r>
        <w:fldChar w:fldCharType="begin"/>
      </w:r>
      <w:r>
        <w:instrText xml:space="preserve"> REF _Ref104762007 \h  \* MERGEFORMAT </w:instrText>
      </w:r>
      <w:r>
        <w:fldChar w:fldCharType="separate"/>
      </w:r>
      <w:r>
        <w:rPr>
          <w:vanish/>
        </w:rPr>
        <w:t xml:space="preserve">Таблица </w:t>
      </w:r>
      <w:r>
        <w:t>36</w:t>
      </w:r>
      <w:r>
        <w:fldChar w:fldCharType="end"/>
      </w:r>
      <w:r>
        <w:t xml:space="preserve"> представлен перечень мероприятий и сроки реализации</w:t>
      </w:r>
    </w:p>
    <w:p w14:paraId="236E3937" w14:textId="77777777" w:rsidR="00E40105" w:rsidRDefault="00972B64">
      <w:pPr>
        <w:ind w:firstLine="709"/>
        <w:jc w:val="both"/>
      </w:pPr>
      <w:bookmarkStart w:id="646" w:name="_Ref104762007"/>
      <w:r>
        <w:t xml:space="preserve">Таблица </w:t>
      </w:r>
      <w:fldSimple w:instr=" SEQ Таблица \* ARABIC ">
        <w:r>
          <w:t>36</w:t>
        </w:r>
      </w:fldSimple>
      <w:bookmarkEnd w:id="646"/>
      <w:r>
        <w:t xml:space="preserve"> – Перечень мероприятий и сроки реализации 1 варианта развития системы теплоснабжения г. Удачный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8"/>
        <w:gridCol w:w="6254"/>
        <w:gridCol w:w="1296"/>
      </w:tblGrid>
      <w:tr w:rsidR="00E40105" w14:paraId="62CA97C1" w14:textId="77777777">
        <w:trPr>
          <w:trHeight w:val="20"/>
          <w:tblHeader/>
        </w:trPr>
        <w:tc>
          <w:tcPr>
            <w:tcW w:w="1079" w:type="pct"/>
            <w:shd w:val="clear" w:color="auto" w:fill="auto"/>
            <w:vAlign w:val="center"/>
          </w:tcPr>
          <w:p w14:paraId="5695ADCC" w14:textId="77777777" w:rsidR="00E40105" w:rsidRDefault="00972B64">
            <w:pPr>
              <w:widowControl w:val="0"/>
              <w:jc w:val="center"/>
              <w:rPr>
                <w:rFonts w:eastAsia="Calibri"/>
                <w:bCs/>
                <w:sz w:val="20"/>
                <w:szCs w:val="26"/>
              </w:rPr>
            </w:pPr>
            <w:r>
              <w:rPr>
                <w:rFonts w:eastAsia="Calibri"/>
                <w:bCs/>
                <w:sz w:val="20"/>
                <w:szCs w:val="26"/>
              </w:rPr>
              <w:t>№ проекта</w:t>
            </w:r>
          </w:p>
        </w:tc>
        <w:tc>
          <w:tcPr>
            <w:tcW w:w="3248" w:type="pct"/>
            <w:shd w:val="clear" w:color="auto" w:fill="auto"/>
            <w:vAlign w:val="center"/>
          </w:tcPr>
          <w:p w14:paraId="47395B80" w14:textId="77777777" w:rsidR="00E40105" w:rsidRDefault="00972B64">
            <w:pPr>
              <w:widowControl w:val="0"/>
              <w:jc w:val="center"/>
              <w:rPr>
                <w:rFonts w:eastAsia="Calibri"/>
                <w:bCs/>
                <w:sz w:val="20"/>
                <w:szCs w:val="26"/>
              </w:rPr>
            </w:pPr>
            <w:r>
              <w:rPr>
                <w:rFonts w:eastAsia="Calibri"/>
                <w:bCs/>
                <w:sz w:val="20"/>
                <w:szCs w:val="26"/>
              </w:rPr>
              <w:t>Наименование</w:t>
            </w:r>
          </w:p>
        </w:tc>
        <w:tc>
          <w:tcPr>
            <w:tcW w:w="673" w:type="pct"/>
            <w:shd w:val="clear" w:color="auto" w:fill="auto"/>
            <w:vAlign w:val="center"/>
          </w:tcPr>
          <w:p w14:paraId="7E782905" w14:textId="77777777" w:rsidR="00E40105" w:rsidRDefault="00972B64">
            <w:pPr>
              <w:widowControl w:val="0"/>
              <w:jc w:val="center"/>
              <w:rPr>
                <w:rFonts w:eastAsia="Calibri"/>
                <w:bCs/>
                <w:sz w:val="20"/>
                <w:szCs w:val="26"/>
              </w:rPr>
            </w:pPr>
            <w:r>
              <w:rPr>
                <w:rFonts w:eastAsia="Calibri"/>
                <w:bCs/>
                <w:sz w:val="20"/>
                <w:szCs w:val="26"/>
              </w:rPr>
              <w:t>Срок реализации</w:t>
            </w:r>
          </w:p>
        </w:tc>
      </w:tr>
      <w:tr w:rsidR="00E40105" w14:paraId="5CADC2F2" w14:textId="77777777">
        <w:trPr>
          <w:trHeight w:val="20"/>
          <w:tblHeader/>
        </w:trPr>
        <w:tc>
          <w:tcPr>
            <w:tcW w:w="1079" w:type="pct"/>
            <w:shd w:val="clear" w:color="auto" w:fill="auto"/>
            <w:vAlign w:val="center"/>
          </w:tcPr>
          <w:p w14:paraId="112CB988" w14:textId="77777777" w:rsidR="00E40105" w:rsidRDefault="00972B64">
            <w:pPr>
              <w:widowControl w:val="0"/>
              <w:jc w:val="center"/>
              <w:rPr>
                <w:rFonts w:eastAsia="Calibri"/>
                <w:bCs/>
                <w:sz w:val="20"/>
                <w:szCs w:val="26"/>
              </w:rPr>
            </w:pPr>
            <w:r>
              <w:rPr>
                <w:rFonts w:eastAsia="Calibri"/>
                <w:bCs/>
                <w:sz w:val="20"/>
                <w:szCs w:val="26"/>
              </w:rPr>
              <w:t>1</w:t>
            </w:r>
          </w:p>
        </w:tc>
        <w:tc>
          <w:tcPr>
            <w:tcW w:w="3248" w:type="pct"/>
            <w:shd w:val="clear" w:color="auto" w:fill="auto"/>
            <w:vAlign w:val="center"/>
          </w:tcPr>
          <w:p w14:paraId="7BD657E4" w14:textId="77777777" w:rsidR="00E40105" w:rsidRDefault="00972B64">
            <w:pPr>
              <w:widowControl w:val="0"/>
              <w:jc w:val="center"/>
              <w:rPr>
                <w:rFonts w:eastAsia="Calibri"/>
                <w:bCs/>
                <w:sz w:val="20"/>
                <w:szCs w:val="26"/>
              </w:rPr>
            </w:pPr>
            <w:r>
              <w:rPr>
                <w:rFonts w:eastAsia="Calibri"/>
                <w:bCs/>
                <w:sz w:val="20"/>
                <w:szCs w:val="26"/>
              </w:rPr>
              <w:t>2</w:t>
            </w:r>
          </w:p>
        </w:tc>
        <w:tc>
          <w:tcPr>
            <w:tcW w:w="673" w:type="pct"/>
            <w:shd w:val="clear" w:color="auto" w:fill="auto"/>
            <w:vAlign w:val="center"/>
          </w:tcPr>
          <w:p w14:paraId="68F6BC96" w14:textId="77777777" w:rsidR="00E40105" w:rsidRDefault="00972B64">
            <w:pPr>
              <w:widowControl w:val="0"/>
              <w:jc w:val="center"/>
              <w:rPr>
                <w:rFonts w:eastAsia="Calibri"/>
                <w:bCs/>
                <w:sz w:val="20"/>
                <w:szCs w:val="26"/>
              </w:rPr>
            </w:pPr>
            <w:r>
              <w:rPr>
                <w:rFonts w:eastAsia="Calibri"/>
                <w:bCs/>
                <w:sz w:val="20"/>
                <w:szCs w:val="26"/>
              </w:rPr>
              <w:t>3</w:t>
            </w:r>
          </w:p>
        </w:tc>
      </w:tr>
      <w:tr w:rsidR="00E40105" w14:paraId="609B82F0" w14:textId="77777777">
        <w:trPr>
          <w:trHeight w:val="20"/>
        </w:trPr>
        <w:tc>
          <w:tcPr>
            <w:tcW w:w="1079" w:type="pct"/>
            <w:shd w:val="clear" w:color="auto" w:fill="auto"/>
            <w:vAlign w:val="center"/>
          </w:tcPr>
          <w:p w14:paraId="111CB2CE" w14:textId="77777777" w:rsidR="00E40105" w:rsidRDefault="00972B64">
            <w:pPr>
              <w:widowControl w:val="0"/>
              <w:jc w:val="center"/>
              <w:rPr>
                <w:rFonts w:eastAsia="Calibri"/>
                <w:bCs/>
                <w:sz w:val="20"/>
                <w:szCs w:val="26"/>
              </w:rPr>
            </w:pPr>
            <w:r>
              <w:rPr>
                <w:rFonts w:eastAsia="Calibri"/>
                <w:bCs/>
                <w:sz w:val="20"/>
                <w:szCs w:val="26"/>
              </w:rPr>
              <w:t>001.00.00.000.000.000</w:t>
            </w:r>
          </w:p>
        </w:tc>
        <w:tc>
          <w:tcPr>
            <w:tcW w:w="3921" w:type="pct"/>
            <w:gridSpan w:val="2"/>
            <w:shd w:val="clear" w:color="auto" w:fill="auto"/>
            <w:vAlign w:val="center"/>
          </w:tcPr>
          <w:p w14:paraId="15044A1A" w14:textId="77777777" w:rsidR="00E40105" w:rsidRDefault="00972B64">
            <w:pPr>
              <w:widowControl w:val="0"/>
              <w:jc w:val="center"/>
              <w:rPr>
                <w:rFonts w:eastAsia="Calibri"/>
                <w:bCs/>
                <w:sz w:val="20"/>
                <w:szCs w:val="26"/>
              </w:rPr>
            </w:pPr>
            <w:r>
              <w:rPr>
                <w:rFonts w:eastAsia="Calibri"/>
                <w:bCs/>
                <w:sz w:val="20"/>
                <w:szCs w:val="26"/>
              </w:rPr>
              <w:t>Группа проектов №001 ЕТО №1 - УО ООО «ПТВС»</w:t>
            </w:r>
          </w:p>
        </w:tc>
      </w:tr>
      <w:tr w:rsidR="00E40105" w14:paraId="632A8E78" w14:textId="77777777">
        <w:trPr>
          <w:trHeight w:val="20"/>
        </w:trPr>
        <w:tc>
          <w:tcPr>
            <w:tcW w:w="5000" w:type="pct"/>
            <w:gridSpan w:val="3"/>
            <w:shd w:val="clear" w:color="auto" w:fill="auto"/>
            <w:vAlign w:val="center"/>
          </w:tcPr>
          <w:p w14:paraId="48FB1391" w14:textId="77777777" w:rsidR="00E40105" w:rsidRDefault="00972B64">
            <w:pPr>
              <w:widowControl w:val="0"/>
              <w:jc w:val="center"/>
              <w:rPr>
                <w:rFonts w:eastAsia="Calibri"/>
                <w:bCs/>
                <w:sz w:val="20"/>
                <w:szCs w:val="26"/>
              </w:rPr>
            </w:pPr>
            <w:r>
              <w:rPr>
                <w:rFonts w:eastAsia="Calibri"/>
                <w:bCs/>
                <w:sz w:val="20"/>
                <w:szCs w:val="26"/>
              </w:rPr>
              <w:t>Подгруппа проектов "Строительство новых источников тепловой энергии"</w:t>
            </w:r>
          </w:p>
        </w:tc>
      </w:tr>
      <w:tr w:rsidR="00E40105" w14:paraId="4D2FD98F" w14:textId="77777777">
        <w:trPr>
          <w:trHeight w:val="20"/>
        </w:trPr>
        <w:tc>
          <w:tcPr>
            <w:tcW w:w="1079" w:type="pct"/>
            <w:shd w:val="clear" w:color="auto" w:fill="auto"/>
            <w:vAlign w:val="center"/>
          </w:tcPr>
          <w:p w14:paraId="72A887E7" w14:textId="77777777" w:rsidR="00E40105" w:rsidRDefault="00E40105">
            <w:pPr>
              <w:widowControl w:val="0"/>
              <w:jc w:val="center"/>
              <w:rPr>
                <w:rFonts w:eastAsia="Calibri"/>
                <w:bCs/>
                <w:sz w:val="20"/>
                <w:szCs w:val="26"/>
              </w:rPr>
            </w:pPr>
          </w:p>
        </w:tc>
        <w:tc>
          <w:tcPr>
            <w:tcW w:w="3248" w:type="pct"/>
            <w:shd w:val="clear" w:color="auto" w:fill="auto"/>
            <w:vAlign w:val="center"/>
          </w:tcPr>
          <w:p w14:paraId="4672A1DA" w14:textId="77777777" w:rsidR="00E40105" w:rsidRDefault="00E40105">
            <w:pPr>
              <w:widowControl w:val="0"/>
              <w:jc w:val="center"/>
              <w:rPr>
                <w:rFonts w:eastAsia="Calibri"/>
                <w:bCs/>
                <w:sz w:val="20"/>
                <w:szCs w:val="26"/>
              </w:rPr>
            </w:pPr>
          </w:p>
        </w:tc>
        <w:tc>
          <w:tcPr>
            <w:tcW w:w="673" w:type="pct"/>
            <w:shd w:val="clear" w:color="auto" w:fill="auto"/>
            <w:vAlign w:val="center"/>
          </w:tcPr>
          <w:p w14:paraId="36B808A1" w14:textId="77777777" w:rsidR="00E40105" w:rsidRDefault="00E40105">
            <w:pPr>
              <w:widowControl w:val="0"/>
              <w:jc w:val="center"/>
              <w:rPr>
                <w:rFonts w:eastAsia="Calibri"/>
                <w:bCs/>
                <w:sz w:val="20"/>
                <w:szCs w:val="26"/>
              </w:rPr>
            </w:pPr>
          </w:p>
        </w:tc>
      </w:tr>
      <w:tr w:rsidR="00E40105" w14:paraId="6502DF9E" w14:textId="77777777">
        <w:trPr>
          <w:trHeight w:val="20"/>
        </w:trPr>
        <w:tc>
          <w:tcPr>
            <w:tcW w:w="5000" w:type="pct"/>
            <w:gridSpan w:val="3"/>
            <w:shd w:val="clear" w:color="auto" w:fill="auto"/>
            <w:vAlign w:val="center"/>
          </w:tcPr>
          <w:p w14:paraId="3FBA3152" w14:textId="77777777" w:rsidR="00E40105" w:rsidRDefault="00972B64">
            <w:pPr>
              <w:widowControl w:val="0"/>
              <w:jc w:val="center"/>
              <w:rPr>
                <w:rFonts w:eastAsia="Calibri"/>
                <w:bCs/>
                <w:sz w:val="20"/>
                <w:szCs w:val="26"/>
              </w:rPr>
            </w:pPr>
            <w:r>
              <w:rPr>
                <w:rFonts w:eastAsia="Calibri"/>
                <w:bCs/>
                <w:sz w:val="20"/>
                <w:szCs w:val="26"/>
              </w:rPr>
              <w:t>Подгруппа проектов "</w:t>
            </w:r>
            <w:r>
              <w:rPr>
                <w:rFonts w:eastAsia="Calibri" w:cs="Calibri"/>
                <w:bCs/>
                <w:sz w:val="20"/>
                <w:szCs w:val="26"/>
              </w:rPr>
              <w:t xml:space="preserve"> </w:t>
            </w:r>
            <w:r>
              <w:rPr>
                <w:rFonts w:eastAsia="Calibri"/>
                <w:bCs/>
                <w:sz w:val="20"/>
                <w:szCs w:val="26"/>
              </w:rPr>
              <w:t>Ремонт тепловых сетей для обеспечения надежности теплоснабжения потребителей, в том числе в связи с исчерпанием эксплуатационного ресурса"</w:t>
            </w:r>
          </w:p>
        </w:tc>
      </w:tr>
      <w:tr w:rsidR="00E40105" w14:paraId="628C9060" w14:textId="77777777">
        <w:trPr>
          <w:trHeight w:val="20"/>
        </w:trPr>
        <w:tc>
          <w:tcPr>
            <w:tcW w:w="1079" w:type="pct"/>
            <w:shd w:val="clear" w:color="auto" w:fill="auto"/>
            <w:vAlign w:val="center"/>
          </w:tcPr>
          <w:p w14:paraId="3A499F85" w14:textId="77777777" w:rsidR="00E40105" w:rsidRDefault="00972B64">
            <w:pPr>
              <w:widowControl w:val="0"/>
              <w:jc w:val="center"/>
              <w:rPr>
                <w:rFonts w:eastAsia="Calibri"/>
                <w:bCs/>
                <w:sz w:val="20"/>
                <w:szCs w:val="26"/>
              </w:rPr>
            </w:pPr>
            <w:r>
              <w:rPr>
                <w:rFonts w:eastAsia="Calibri" w:cs="Calibri"/>
                <w:bCs/>
                <w:sz w:val="20"/>
                <w:szCs w:val="26"/>
              </w:rPr>
              <w:t>001.02.02.001</w:t>
            </w:r>
          </w:p>
        </w:tc>
        <w:tc>
          <w:tcPr>
            <w:tcW w:w="3248" w:type="pct"/>
            <w:shd w:val="clear" w:color="auto" w:fill="auto"/>
            <w:vAlign w:val="center"/>
          </w:tcPr>
          <w:p w14:paraId="3579731B" w14:textId="77777777" w:rsidR="00E40105" w:rsidRDefault="00972B64">
            <w:pPr>
              <w:widowControl w:val="0"/>
              <w:jc w:val="center"/>
              <w:rPr>
                <w:rFonts w:eastAsia="Calibri"/>
                <w:bCs/>
                <w:sz w:val="20"/>
                <w:szCs w:val="26"/>
              </w:rPr>
            </w:pPr>
            <w:r>
              <w:rPr>
                <w:rFonts w:eastAsia="Calibri" w:cs="Calibri"/>
                <w:bCs/>
                <w:sz w:val="20"/>
                <w:szCs w:val="26"/>
              </w:rPr>
              <w:t>«Магистральные сети тепловые (п. Надежный. 98 231 509/УД1/002494) (М</w:t>
            </w:r>
            <w:r>
              <w:rPr>
                <w:rFonts w:eastAsia="Calibri" w:cs="Calibri"/>
                <w:bCs/>
                <w:sz w:val="20"/>
                <w:szCs w:val="26"/>
                <w:vertAlign w:val="superscript"/>
              </w:rPr>
              <w:t>2</w:t>
            </w:r>
            <w:r>
              <w:rPr>
                <w:rFonts w:eastAsia="Calibri" w:cs="Calibri"/>
                <w:bCs/>
                <w:sz w:val="20"/>
                <w:szCs w:val="26"/>
              </w:rPr>
              <w:t xml:space="preserve">00) 1286 </w:t>
            </w:r>
            <w:proofErr w:type="spellStart"/>
            <w:r>
              <w:rPr>
                <w:rFonts w:eastAsia="Calibri" w:cs="Calibri"/>
                <w:bCs/>
                <w:sz w:val="20"/>
                <w:szCs w:val="26"/>
              </w:rPr>
              <w:t>п.м</w:t>
            </w:r>
            <w:proofErr w:type="spellEnd"/>
            <w:r>
              <w:rPr>
                <w:rFonts w:eastAsia="Calibri" w:cs="Calibri"/>
                <w:bCs/>
                <w:sz w:val="20"/>
                <w:szCs w:val="26"/>
              </w:rPr>
              <w:t>.». (проект концессионного соглашения)</w:t>
            </w:r>
          </w:p>
        </w:tc>
        <w:tc>
          <w:tcPr>
            <w:tcW w:w="673" w:type="pct"/>
            <w:shd w:val="clear" w:color="auto" w:fill="auto"/>
            <w:vAlign w:val="center"/>
          </w:tcPr>
          <w:p w14:paraId="0F4198B8" w14:textId="77777777" w:rsidR="00E40105" w:rsidRDefault="00972B64">
            <w:pPr>
              <w:widowControl w:val="0"/>
              <w:jc w:val="center"/>
              <w:rPr>
                <w:rFonts w:eastAsia="Calibri"/>
                <w:bCs/>
                <w:sz w:val="20"/>
                <w:szCs w:val="26"/>
              </w:rPr>
            </w:pPr>
            <w:r>
              <w:rPr>
                <w:rFonts w:eastAsia="Calibri" w:cs="Calibri"/>
                <w:bCs/>
                <w:sz w:val="20"/>
                <w:szCs w:val="26"/>
              </w:rPr>
              <w:t>2025-2037</w:t>
            </w:r>
          </w:p>
        </w:tc>
      </w:tr>
    </w:tbl>
    <w:p w14:paraId="458BA24B" w14:textId="77777777" w:rsidR="00E40105" w:rsidRDefault="00E40105">
      <w:pPr>
        <w:ind w:firstLine="709"/>
        <w:jc w:val="both"/>
      </w:pPr>
    </w:p>
    <w:p w14:paraId="18DDF4E9" w14:textId="77777777" w:rsidR="00E40105" w:rsidRDefault="00972B64">
      <w:pPr>
        <w:ind w:firstLine="709"/>
        <w:jc w:val="both"/>
      </w:pPr>
      <w:bookmarkStart w:id="647" w:name="_Hlk26551915"/>
      <w:bookmarkEnd w:id="645"/>
      <w:r>
        <w:t>Вариант 2.</w:t>
      </w:r>
    </w:p>
    <w:p w14:paraId="16094412" w14:textId="77777777" w:rsidR="00E40105" w:rsidRDefault="00972B64">
      <w:pPr>
        <w:ind w:firstLine="709"/>
        <w:jc w:val="both"/>
      </w:pPr>
      <w:r>
        <w:t xml:space="preserve">В таблице </w:t>
      </w:r>
      <w:r>
        <w:fldChar w:fldCharType="begin"/>
      </w:r>
      <w:r>
        <w:instrText xml:space="preserve"> REF _Ref104763251 \h  \* MERGEFORMAT </w:instrText>
      </w:r>
      <w:r>
        <w:fldChar w:fldCharType="separate"/>
      </w:r>
      <w:r>
        <w:rPr>
          <w:vanish/>
        </w:rPr>
        <w:t xml:space="preserve">Таблица </w:t>
      </w:r>
      <w:r>
        <w:t>37</w:t>
      </w:r>
      <w:r>
        <w:fldChar w:fldCharType="end"/>
      </w:r>
      <w:r>
        <w:t xml:space="preserve"> представлен перечень мероприятий и сроки реализации</w:t>
      </w:r>
    </w:p>
    <w:p w14:paraId="7C852D91" w14:textId="77777777" w:rsidR="00E40105" w:rsidRDefault="00972B64">
      <w:pPr>
        <w:ind w:firstLine="709"/>
        <w:jc w:val="both"/>
      </w:pPr>
      <w:bookmarkStart w:id="648" w:name="_Ref104763251"/>
      <w:r>
        <w:t xml:space="preserve">Таблица </w:t>
      </w:r>
      <w:fldSimple w:instr=" SEQ Таблица \* ARABIC ">
        <w:r>
          <w:t>37</w:t>
        </w:r>
      </w:fldSimple>
      <w:bookmarkEnd w:id="648"/>
      <w:r>
        <w:t xml:space="preserve"> – Перечень мероприятий и сроки реализации 2 варианта развития системы теплоснабжения г. Удачный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7"/>
        <w:gridCol w:w="6224"/>
        <w:gridCol w:w="1327"/>
      </w:tblGrid>
      <w:tr w:rsidR="00E40105" w14:paraId="2938252A" w14:textId="77777777">
        <w:trPr>
          <w:trHeight w:val="20"/>
          <w:tblHeader/>
        </w:trPr>
        <w:tc>
          <w:tcPr>
            <w:tcW w:w="1079" w:type="pct"/>
            <w:shd w:val="clear" w:color="auto" w:fill="auto"/>
            <w:vAlign w:val="center"/>
          </w:tcPr>
          <w:p w14:paraId="1C321B60" w14:textId="77777777" w:rsidR="00E40105" w:rsidRDefault="00972B64">
            <w:pPr>
              <w:widowControl w:val="0"/>
              <w:jc w:val="center"/>
              <w:rPr>
                <w:rFonts w:eastAsia="Calibri"/>
                <w:bCs/>
                <w:sz w:val="20"/>
                <w:szCs w:val="26"/>
              </w:rPr>
            </w:pPr>
            <w:r>
              <w:rPr>
                <w:rFonts w:eastAsia="Calibri"/>
                <w:bCs/>
                <w:sz w:val="20"/>
                <w:szCs w:val="26"/>
              </w:rPr>
              <w:t>№ проекта</w:t>
            </w:r>
          </w:p>
        </w:tc>
        <w:tc>
          <w:tcPr>
            <w:tcW w:w="3232" w:type="pct"/>
            <w:shd w:val="clear" w:color="auto" w:fill="auto"/>
            <w:vAlign w:val="center"/>
          </w:tcPr>
          <w:p w14:paraId="4950E38D" w14:textId="77777777" w:rsidR="00E40105" w:rsidRDefault="00972B64">
            <w:pPr>
              <w:widowControl w:val="0"/>
              <w:jc w:val="center"/>
              <w:rPr>
                <w:rFonts w:eastAsia="Calibri"/>
                <w:bCs/>
                <w:sz w:val="20"/>
                <w:szCs w:val="26"/>
              </w:rPr>
            </w:pPr>
            <w:r>
              <w:rPr>
                <w:rFonts w:eastAsia="Calibri"/>
                <w:bCs/>
                <w:sz w:val="20"/>
                <w:szCs w:val="26"/>
              </w:rPr>
              <w:t>Наименование</w:t>
            </w:r>
          </w:p>
        </w:tc>
        <w:tc>
          <w:tcPr>
            <w:tcW w:w="689" w:type="pct"/>
            <w:shd w:val="clear" w:color="auto" w:fill="auto"/>
            <w:vAlign w:val="center"/>
          </w:tcPr>
          <w:p w14:paraId="3F368279" w14:textId="77777777" w:rsidR="00E40105" w:rsidRDefault="00972B64">
            <w:pPr>
              <w:widowControl w:val="0"/>
              <w:jc w:val="center"/>
              <w:rPr>
                <w:rFonts w:eastAsia="Calibri"/>
                <w:bCs/>
                <w:sz w:val="20"/>
                <w:szCs w:val="26"/>
              </w:rPr>
            </w:pPr>
            <w:r>
              <w:rPr>
                <w:rFonts w:eastAsia="Calibri"/>
                <w:bCs/>
                <w:sz w:val="20"/>
                <w:szCs w:val="26"/>
              </w:rPr>
              <w:t>Срок реализации</w:t>
            </w:r>
          </w:p>
        </w:tc>
      </w:tr>
      <w:tr w:rsidR="00E40105" w14:paraId="64E28A53" w14:textId="77777777">
        <w:trPr>
          <w:trHeight w:val="20"/>
          <w:tblHeader/>
        </w:trPr>
        <w:tc>
          <w:tcPr>
            <w:tcW w:w="1079" w:type="pct"/>
            <w:shd w:val="clear" w:color="auto" w:fill="auto"/>
            <w:vAlign w:val="center"/>
          </w:tcPr>
          <w:p w14:paraId="69F6817D" w14:textId="77777777" w:rsidR="00E40105" w:rsidRDefault="00972B64">
            <w:pPr>
              <w:widowControl w:val="0"/>
              <w:jc w:val="center"/>
              <w:rPr>
                <w:rFonts w:eastAsia="Calibri"/>
                <w:bCs/>
                <w:sz w:val="20"/>
                <w:szCs w:val="26"/>
              </w:rPr>
            </w:pPr>
            <w:r>
              <w:rPr>
                <w:rFonts w:eastAsia="Calibri"/>
                <w:bCs/>
                <w:sz w:val="20"/>
                <w:szCs w:val="26"/>
              </w:rPr>
              <w:t>1</w:t>
            </w:r>
          </w:p>
        </w:tc>
        <w:tc>
          <w:tcPr>
            <w:tcW w:w="3232" w:type="pct"/>
            <w:shd w:val="clear" w:color="auto" w:fill="auto"/>
            <w:vAlign w:val="center"/>
          </w:tcPr>
          <w:p w14:paraId="30D29252" w14:textId="77777777" w:rsidR="00E40105" w:rsidRDefault="00972B64">
            <w:pPr>
              <w:widowControl w:val="0"/>
              <w:jc w:val="center"/>
              <w:rPr>
                <w:rFonts w:eastAsia="Calibri"/>
                <w:bCs/>
                <w:sz w:val="20"/>
                <w:szCs w:val="26"/>
              </w:rPr>
            </w:pPr>
            <w:r>
              <w:rPr>
                <w:rFonts w:eastAsia="Calibri"/>
                <w:bCs/>
                <w:sz w:val="20"/>
                <w:szCs w:val="26"/>
              </w:rPr>
              <w:t>2</w:t>
            </w:r>
          </w:p>
        </w:tc>
        <w:tc>
          <w:tcPr>
            <w:tcW w:w="689" w:type="pct"/>
            <w:shd w:val="clear" w:color="auto" w:fill="auto"/>
            <w:vAlign w:val="center"/>
          </w:tcPr>
          <w:p w14:paraId="19441B93" w14:textId="77777777" w:rsidR="00E40105" w:rsidRDefault="00972B64">
            <w:pPr>
              <w:widowControl w:val="0"/>
              <w:jc w:val="center"/>
              <w:rPr>
                <w:rFonts w:eastAsia="Calibri"/>
                <w:bCs/>
                <w:sz w:val="20"/>
                <w:szCs w:val="26"/>
              </w:rPr>
            </w:pPr>
            <w:r>
              <w:rPr>
                <w:rFonts w:eastAsia="Calibri"/>
                <w:bCs/>
                <w:sz w:val="20"/>
                <w:szCs w:val="26"/>
              </w:rPr>
              <w:t>3</w:t>
            </w:r>
          </w:p>
        </w:tc>
      </w:tr>
      <w:tr w:rsidR="00E40105" w14:paraId="0E8E9637" w14:textId="77777777">
        <w:trPr>
          <w:trHeight w:val="20"/>
        </w:trPr>
        <w:tc>
          <w:tcPr>
            <w:tcW w:w="1079" w:type="pct"/>
            <w:shd w:val="clear" w:color="auto" w:fill="auto"/>
            <w:vAlign w:val="center"/>
          </w:tcPr>
          <w:p w14:paraId="61E18DA2" w14:textId="77777777" w:rsidR="00E40105" w:rsidRDefault="00972B64">
            <w:pPr>
              <w:widowControl w:val="0"/>
              <w:jc w:val="center"/>
              <w:rPr>
                <w:rFonts w:eastAsia="Calibri"/>
                <w:bCs/>
                <w:sz w:val="20"/>
                <w:szCs w:val="26"/>
              </w:rPr>
            </w:pPr>
            <w:r>
              <w:rPr>
                <w:rFonts w:eastAsia="Calibri"/>
                <w:bCs/>
                <w:sz w:val="20"/>
                <w:szCs w:val="26"/>
              </w:rPr>
              <w:t>001.00.00.000.000.000</w:t>
            </w:r>
          </w:p>
        </w:tc>
        <w:tc>
          <w:tcPr>
            <w:tcW w:w="3921" w:type="pct"/>
            <w:gridSpan w:val="2"/>
            <w:shd w:val="clear" w:color="auto" w:fill="auto"/>
            <w:vAlign w:val="center"/>
          </w:tcPr>
          <w:p w14:paraId="250366E1" w14:textId="77777777" w:rsidR="00E40105" w:rsidRDefault="00972B64">
            <w:pPr>
              <w:widowControl w:val="0"/>
              <w:jc w:val="center"/>
              <w:rPr>
                <w:rFonts w:eastAsia="Calibri"/>
                <w:bCs/>
                <w:sz w:val="20"/>
                <w:szCs w:val="26"/>
              </w:rPr>
            </w:pPr>
            <w:r>
              <w:rPr>
                <w:rFonts w:eastAsia="Calibri"/>
                <w:bCs/>
                <w:sz w:val="20"/>
                <w:szCs w:val="26"/>
              </w:rPr>
              <w:t>Группа проектов №001 ЕТО №1 - УО ООО «ПТВС»</w:t>
            </w:r>
          </w:p>
        </w:tc>
      </w:tr>
      <w:tr w:rsidR="00E40105" w14:paraId="2AAA67BF" w14:textId="77777777">
        <w:trPr>
          <w:trHeight w:val="20"/>
        </w:trPr>
        <w:tc>
          <w:tcPr>
            <w:tcW w:w="5000" w:type="pct"/>
            <w:gridSpan w:val="3"/>
            <w:shd w:val="clear" w:color="auto" w:fill="auto"/>
            <w:vAlign w:val="center"/>
          </w:tcPr>
          <w:p w14:paraId="0F25729B" w14:textId="77777777" w:rsidR="00E40105" w:rsidRDefault="00972B64">
            <w:pPr>
              <w:widowControl w:val="0"/>
              <w:jc w:val="center"/>
              <w:rPr>
                <w:rFonts w:eastAsia="Calibri"/>
                <w:bCs/>
                <w:sz w:val="20"/>
                <w:szCs w:val="26"/>
              </w:rPr>
            </w:pPr>
            <w:r>
              <w:rPr>
                <w:rFonts w:eastAsia="Calibri"/>
                <w:bCs/>
                <w:sz w:val="20"/>
                <w:szCs w:val="26"/>
              </w:rPr>
              <w:t>Подгруппа проектов " Ремонт тепловых сетей для обеспечения надежности теплоснабжения потребителей, в том числе в связи с исчерпанием эксплуатационного ресурса"</w:t>
            </w:r>
          </w:p>
        </w:tc>
      </w:tr>
      <w:tr w:rsidR="00E40105" w14:paraId="382B0A64" w14:textId="77777777">
        <w:trPr>
          <w:trHeight w:val="20"/>
        </w:trPr>
        <w:tc>
          <w:tcPr>
            <w:tcW w:w="1079" w:type="pct"/>
            <w:shd w:val="clear" w:color="auto" w:fill="auto"/>
            <w:vAlign w:val="center"/>
          </w:tcPr>
          <w:p w14:paraId="665AD025" w14:textId="77777777" w:rsidR="00E40105" w:rsidRDefault="00972B64">
            <w:pPr>
              <w:widowControl w:val="0"/>
              <w:jc w:val="center"/>
              <w:rPr>
                <w:rFonts w:eastAsia="Calibri"/>
                <w:bCs/>
                <w:sz w:val="20"/>
                <w:szCs w:val="26"/>
              </w:rPr>
            </w:pPr>
            <w:r>
              <w:rPr>
                <w:rFonts w:eastAsia="Calibri" w:cs="Calibri"/>
                <w:bCs/>
                <w:sz w:val="20"/>
                <w:szCs w:val="26"/>
              </w:rPr>
              <w:t>001.02.02.001</w:t>
            </w:r>
          </w:p>
        </w:tc>
        <w:tc>
          <w:tcPr>
            <w:tcW w:w="3232" w:type="pct"/>
            <w:shd w:val="clear" w:color="auto" w:fill="auto"/>
            <w:vAlign w:val="center"/>
          </w:tcPr>
          <w:p w14:paraId="44EFF967" w14:textId="77777777" w:rsidR="00E40105" w:rsidRDefault="00972B64">
            <w:pPr>
              <w:widowControl w:val="0"/>
              <w:jc w:val="center"/>
              <w:rPr>
                <w:rFonts w:eastAsia="Calibri"/>
                <w:bCs/>
                <w:sz w:val="20"/>
                <w:szCs w:val="26"/>
              </w:rPr>
            </w:pPr>
            <w:r>
              <w:rPr>
                <w:rFonts w:eastAsia="Calibri" w:cs="Calibri"/>
                <w:bCs/>
                <w:sz w:val="20"/>
                <w:szCs w:val="26"/>
              </w:rPr>
              <w:t>Реконструкция «Магистральные сети тепловые (п. Надежный. 98 231 509/УД1/002494) (М</w:t>
            </w:r>
            <w:r>
              <w:rPr>
                <w:rFonts w:eastAsia="Calibri" w:cs="Calibri"/>
                <w:bCs/>
                <w:sz w:val="20"/>
                <w:szCs w:val="26"/>
                <w:vertAlign w:val="superscript"/>
              </w:rPr>
              <w:t>2</w:t>
            </w:r>
            <w:r>
              <w:rPr>
                <w:rFonts w:eastAsia="Calibri" w:cs="Calibri"/>
                <w:bCs/>
                <w:sz w:val="20"/>
                <w:szCs w:val="26"/>
              </w:rPr>
              <w:t xml:space="preserve">00) 1286 </w:t>
            </w:r>
            <w:proofErr w:type="spellStart"/>
            <w:r>
              <w:rPr>
                <w:rFonts w:eastAsia="Calibri" w:cs="Calibri"/>
                <w:bCs/>
                <w:sz w:val="20"/>
                <w:szCs w:val="26"/>
              </w:rPr>
              <w:t>п.м</w:t>
            </w:r>
            <w:proofErr w:type="spellEnd"/>
            <w:r>
              <w:rPr>
                <w:rFonts w:eastAsia="Calibri" w:cs="Calibri"/>
                <w:bCs/>
                <w:sz w:val="20"/>
                <w:szCs w:val="26"/>
              </w:rPr>
              <w:t>.». (проект концессионного соглашения)</w:t>
            </w:r>
          </w:p>
        </w:tc>
        <w:tc>
          <w:tcPr>
            <w:tcW w:w="689" w:type="pct"/>
            <w:shd w:val="clear" w:color="auto" w:fill="auto"/>
            <w:vAlign w:val="center"/>
          </w:tcPr>
          <w:p w14:paraId="453FB5B7" w14:textId="77777777" w:rsidR="00E40105" w:rsidRDefault="00972B64">
            <w:pPr>
              <w:widowControl w:val="0"/>
              <w:jc w:val="center"/>
              <w:rPr>
                <w:rFonts w:eastAsia="Calibri"/>
                <w:bCs/>
                <w:sz w:val="20"/>
                <w:szCs w:val="26"/>
              </w:rPr>
            </w:pPr>
            <w:r>
              <w:rPr>
                <w:rFonts w:eastAsia="Calibri" w:cs="Calibri"/>
                <w:bCs/>
                <w:sz w:val="20"/>
                <w:szCs w:val="26"/>
              </w:rPr>
              <w:t>2025-2037</w:t>
            </w:r>
          </w:p>
        </w:tc>
      </w:tr>
    </w:tbl>
    <w:p w14:paraId="663A8128" w14:textId="77777777" w:rsidR="00E40105" w:rsidRDefault="00E40105">
      <w:pPr>
        <w:ind w:firstLine="709"/>
        <w:jc w:val="both"/>
      </w:pPr>
    </w:p>
    <w:p w14:paraId="6D79CBC5" w14:textId="77777777" w:rsidR="00E40105" w:rsidRDefault="00972B64">
      <w:pPr>
        <w:keepLines/>
        <w:numPr>
          <w:ilvl w:val="1"/>
          <w:numId w:val="3"/>
        </w:numPr>
        <w:jc w:val="both"/>
        <w:outlineLvl w:val="1"/>
        <w:rPr>
          <w:b/>
          <w:bCs/>
          <w:color w:val="000000"/>
        </w:rPr>
      </w:pPr>
      <w:bookmarkStart w:id="649" w:name="_Toc524614841"/>
      <w:bookmarkStart w:id="650" w:name="_Toc524615057"/>
      <w:bookmarkStart w:id="651" w:name="_Toc26628340"/>
      <w:bookmarkStart w:id="652" w:name="_Toc101629411"/>
      <w:bookmarkStart w:id="653" w:name="_Hlk26552378"/>
      <w:bookmarkEnd w:id="642"/>
      <w:bookmarkEnd w:id="643"/>
      <w:bookmarkEnd w:id="647"/>
      <w:r>
        <w:rPr>
          <w:b/>
          <w:bCs/>
          <w:color w:val="000000"/>
        </w:rPr>
        <w:t>Технико-экономическое сравнение вариантов перспективного развития системы теплоснабжения</w:t>
      </w:r>
      <w:bookmarkEnd w:id="649"/>
      <w:bookmarkEnd w:id="650"/>
      <w:bookmarkEnd w:id="651"/>
      <w:bookmarkEnd w:id="652"/>
    </w:p>
    <w:p w14:paraId="748B4883" w14:textId="77777777" w:rsidR="00E40105" w:rsidRDefault="00972B64">
      <w:pPr>
        <w:ind w:firstLine="709"/>
        <w:jc w:val="both"/>
        <w:rPr>
          <w:vanish/>
        </w:rPr>
      </w:pPr>
      <w:bookmarkStart w:id="654" w:name="_Hlk25238333"/>
      <w:bookmarkEnd w:id="644"/>
      <w:bookmarkEnd w:id="653"/>
      <w:r>
        <w:t xml:space="preserve">Перспективные балансы тепловой мощности и тепловой нагрузки, а также годового потребления для варианта 1 представлены в таблицах </w:t>
      </w:r>
      <w:r>
        <w:fldChar w:fldCharType="begin"/>
      </w:r>
      <w:r>
        <w:instrText xml:space="preserve"> REF _Ref101033236 \h  \* MERGEFORMAT </w:instrText>
      </w:r>
      <w:r>
        <w:fldChar w:fldCharType="separate"/>
      </w:r>
    </w:p>
    <w:p w14:paraId="1E69C4D9" w14:textId="171C04F0" w:rsidR="00E40105" w:rsidRDefault="00972B64">
      <w:pPr>
        <w:ind w:firstLine="709"/>
        <w:jc w:val="both"/>
      </w:pPr>
      <w:r>
        <w:fldChar w:fldCharType="end"/>
      </w:r>
      <w:r>
        <w:t xml:space="preserve"> и, для варианта 2 – таблицах.</w:t>
      </w:r>
    </w:p>
    <w:p w14:paraId="5AB18B07" w14:textId="77777777" w:rsidR="00E40105" w:rsidRDefault="00972B64">
      <w:pPr>
        <w:ind w:firstLine="709"/>
        <w:jc w:val="both"/>
      </w:pPr>
      <w:r>
        <w:t xml:space="preserve">Затраты на реализацию мероприятий варианта №1 представлены в таблице </w:t>
      </w:r>
      <w:r>
        <w:fldChar w:fldCharType="begin"/>
      </w:r>
      <w:r>
        <w:instrText xml:space="preserve"> REF _Ref101626982 \h  \* MERGEFORMAT </w:instrText>
      </w:r>
      <w:r>
        <w:fldChar w:fldCharType="separate"/>
      </w:r>
      <w:r>
        <w:rPr>
          <w:vanish/>
        </w:rPr>
        <w:t>Таблица</w:t>
      </w:r>
      <w:r>
        <w:fldChar w:fldCharType="end"/>
      </w:r>
      <w:r>
        <w:t>.</w:t>
      </w:r>
    </w:p>
    <w:p w14:paraId="682F6F58" w14:textId="77777777" w:rsidR="00E40105" w:rsidRDefault="00972B64">
      <w:pPr>
        <w:ind w:firstLine="709"/>
        <w:jc w:val="both"/>
        <w:rPr>
          <w:vanish/>
        </w:rPr>
      </w:pPr>
      <w:r>
        <w:t xml:space="preserve">Затраты на реализацию мероприятий варианта № 2 представлены в таблице </w:t>
      </w:r>
      <w:r>
        <w:fldChar w:fldCharType="begin"/>
      </w:r>
      <w:r>
        <w:instrText xml:space="preserve"> REF _Ref101033295 \h  \* MERGEFORMAT </w:instrText>
      </w:r>
      <w:r>
        <w:fldChar w:fldCharType="separate"/>
      </w:r>
    </w:p>
    <w:tbl>
      <w:tblPr>
        <w:tblW w:w="5000" w:type="pct"/>
        <w:tblLook w:val="04A0" w:firstRow="1" w:lastRow="0" w:firstColumn="1" w:lastColumn="0" w:noHBand="0" w:noVBand="1"/>
      </w:tblPr>
      <w:tblGrid>
        <w:gridCol w:w="1825"/>
        <w:gridCol w:w="1482"/>
        <w:gridCol w:w="955"/>
        <w:gridCol w:w="868"/>
        <w:gridCol w:w="781"/>
        <w:gridCol w:w="781"/>
        <w:gridCol w:w="564"/>
        <w:gridCol w:w="564"/>
        <w:gridCol w:w="564"/>
        <w:gridCol w:w="622"/>
        <w:gridCol w:w="622"/>
      </w:tblGrid>
      <w:tr w:rsidR="00E40105" w14:paraId="39BF36C7" w14:textId="77777777">
        <w:trPr>
          <w:trHeight w:val="20"/>
        </w:trPr>
        <w:tc>
          <w:tcPr>
            <w:tcW w:w="600" w:type="pct"/>
            <w:tcBorders>
              <w:top w:val="single" w:sz="4" w:space="0" w:color="auto"/>
              <w:left w:val="single" w:sz="4" w:space="0" w:color="auto"/>
              <w:bottom w:val="single" w:sz="4" w:space="0" w:color="auto"/>
              <w:right w:val="single" w:sz="4" w:space="0" w:color="auto"/>
            </w:tcBorders>
            <w:shd w:val="clear" w:color="auto" w:fill="auto"/>
            <w:vAlign w:val="center"/>
          </w:tcPr>
          <w:p w14:paraId="7ECF8112" w14:textId="77777777" w:rsidR="00E40105" w:rsidRDefault="00972B64">
            <w:pPr>
              <w:widowControl w:val="0"/>
              <w:jc w:val="center"/>
              <w:rPr>
                <w:rFonts w:eastAsia="Calibri" w:cs="Calibri"/>
                <w:bCs/>
                <w:sz w:val="20"/>
                <w:szCs w:val="26"/>
                <w:lang w:eastAsia="zh-CN"/>
              </w:rPr>
            </w:pPr>
            <w:r>
              <w:rPr>
                <w:rFonts w:eastAsia="Calibri" w:cs="Calibri"/>
                <w:bCs/>
                <w:sz w:val="20"/>
                <w:szCs w:val="26"/>
                <w:lang w:val="en-US"/>
              </w:rPr>
              <w:t xml:space="preserve">№ </w:t>
            </w:r>
            <w:proofErr w:type="spellStart"/>
            <w:r>
              <w:rPr>
                <w:rFonts w:eastAsia="Calibri" w:cs="Calibri"/>
                <w:bCs/>
                <w:sz w:val="20"/>
                <w:szCs w:val="26"/>
                <w:lang w:val="en-US"/>
              </w:rPr>
              <w:t>проекта</w:t>
            </w:r>
            <w:proofErr w:type="spellEnd"/>
          </w:p>
        </w:tc>
        <w:tc>
          <w:tcPr>
            <w:tcW w:w="2175" w:type="pct"/>
            <w:tcBorders>
              <w:top w:val="single" w:sz="4" w:space="0" w:color="auto"/>
              <w:left w:val="none" w:sz="4" w:space="0" w:color="000000"/>
              <w:bottom w:val="single" w:sz="4" w:space="0" w:color="auto"/>
              <w:right w:val="single" w:sz="4" w:space="0" w:color="auto"/>
            </w:tcBorders>
            <w:shd w:val="clear" w:color="auto" w:fill="auto"/>
            <w:vAlign w:val="center"/>
          </w:tcPr>
          <w:p w14:paraId="79978446" w14:textId="77777777" w:rsidR="00E40105" w:rsidRDefault="00972B64">
            <w:pPr>
              <w:widowControl w:val="0"/>
              <w:jc w:val="center"/>
              <w:rPr>
                <w:rFonts w:eastAsia="Calibri" w:cs="Calibri"/>
                <w:bCs/>
                <w:sz w:val="20"/>
                <w:szCs w:val="26"/>
              </w:rPr>
            </w:pPr>
            <w:proofErr w:type="spellStart"/>
            <w:r>
              <w:rPr>
                <w:rFonts w:eastAsia="Calibri" w:cs="Calibri"/>
                <w:bCs/>
                <w:sz w:val="20"/>
                <w:szCs w:val="26"/>
                <w:lang w:val="en-US"/>
              </w:rPr>
              <w:t>Наименование</w:t>
            </w:r>
            <w:proofErr w:type="spellEnd"/>
          </w:p>
        </w:tc>
        <w:tc>
          <w:tcPr>
            <w:tcW w:w="280" w:type="pct"/>
            <w:tcBorders>
              <w:top w:val="single" w:sz="4" w:space="0" w:color="auto"/>
              <w:left w:val="none" w:sz="4" w:space="0" w:color="000000"/>
              <w:bottom w:val="single" w:sz="4" w:space="0" w:color="auto"/>
              <w:right w:val="single" w:sz="4" w:space="0" w:color="auto"/>
            </w:tcBorders>
            <w:shd w:val="clear" w:color="auto" w:fill="auto"/>
            <w:vAlign w:val="center"/>
          </w:tcPr>
          <w:p w14:paraId="44BA71A2" w14:textId="77777777" w:rsidR="00E40105" w:rsidRDefault="00972B64">
            <w:pPr>
              <w:widowControl w:val="0"/>
              <w:jc w:val="center"/>
              <w:rPr>
                <w:rFonts w:eastAsia="Calibri" w:cs="Calibri"/>
                <w:bCs/>
                <w:sz w:val="20"/>
                <w:szCs w:val="26"/>
              </w:rPr>
            </w:pPr>
            <w:proofErr w:type="spellStart"/>
            <w:r>
              <w:rPr>
                <w:rFonts w:eastAsia="Calibri" w:cs="Calibri"/>
                <w:bCs/>
                <w:sz w:val="20"/>
                <w:szCs w:val="26"/>
                <w:lang w:val="en-US"/>
              </w:rPr>
              <w:t>Итого</w:t>
            </w:r>
            <w:proofErr w:type="spellEnd"/>
          </w:p>
        </w:tc>
        <w:tc>
          <w:tcPr>
            <w:tcW w:w="230" w:type="pct"/>
            <w:tcBorders>
              <w:top w:val="single" w:sz="4" w:space="0" w:color="auto"/>
              <w:left w:val="none" w:sz="4" w:space="0" w:color="000000"/>
              <w:bottom w:val="single" w:sz="4" w:space="0" w:color="auto"/>
              <w:right w:val="single" w:sz="4" w:space="0" w:color="auto"/>
            </w:tcBorders>
            <w:shd w:val="clear" w:color="auto" w:fill="auto"/>
            <w:vAlign w:val="center"/>
          </w:tcPr>
          <w:p w14:paraId="3FA62599" w14:textId="77777777" w:rsidR="00E40105" w:rsidRDefault="00972B64">
            <w:pPr>
              <w:widowControl w:val="0"/>
              <w:jc w:val="center"/>
              <w:rPr>
                <w:rFonts w:eastAsia="Calibri" w:cs="Calibri"/>
                <w:bCs/>
                <w:sz w:val="20"/>
                <w:szCs w:val="26"/>
              </w:rPr>
            </w:pPr>
            <w:r>
              <w:rPr>
                <w:rFonts w:eastAsia="Calibri" w:cs="Calibri"/>
                <w:bCs/>
                <w:sz w:val="20"/>
                <w:szCs w:val="26"/>
                <w:lang w:val="en-US"/>
              </w:rPr>
              <w:t>2025</w:t>
            </w:r>
          </w:p>
        </w:tc>
        <w:tc>
          <w:tcPr>
            <w:tcW w:w="221" w:type="pct"/>
            <w:tcBorders>
              <w:top w:val="single" w:sz="4" w:space="0" w:color="auto"/>
              <w:left w:val="none" w:sz="4" w:space="0" w:color="000000"/>
              <w:bottom w:val="single" w:sz="4" w:space="0" w:color="auto"/>
              <w:right w:val="single" w:sz="4" w:space="0" w:color="auto"/>
            </w:tcBorders>
            <w:shd w:val="clear" w:color="auto" w:fill="auto"/>
            <w:vAlign w:val="center"/>
          </w:tcPr>
          <w:p w14:paraId="63FD3EF0" w14:textId="77777777" w:rsidR="00E40105" w:rsidRDefault="00972B64">
            <w:pPr>
              <w:widowControl w:val="0"/>
              <w:jc w:val="center"/>
              <w:rPr>
                <w:rFonts w:eastAsia="Calibri" w:cs="Calibri"/>
                <w:bCs/>
                <w:sz w:val="20"/>
                <w:szCs w:val="26"/>
              </w:rPr>
            </w:pPr>
            <w:r>
              <w:rPr>
                <w:rFonts w:eastAsia="Calibri" w:cs="Calibri"/>
                <w:bCs/>
                <w:sz w:val="20"/>
                <w:szCs w:val="26"/>
                <w:lang w:val="en-US"/>
              </w:rPr>
              <w:t>2026</w:t>
            </w:r>
          </w:p>
        </w:tc>
        <w:tc>
          <w:tcPr>
            <w:tcW w:w="221" w:type="pct"/>
            <w:tcBorders>
              <w:top w:val="single" w:sz="4" w:space="0" w:color="auto"/>
              <w:left w:val="none" w:sz="4" w:space="0" w:color="000000"/>
              <w:bottom w:val="single" w:sz="4" w:space="0" w:color="auto"/>
              <w:right w:val="single" w:sz="4" w:space="0" w:color="auto"/>
            </w:tcBorders>
            <w:shd w:val="clear" w:color="auto" w:fill="auto"/>
            <w:vAlign w:val="center"/>
          </w:tcPr>
          <w:p w14:paraId="05646DA9" w14:textId="77777777" w:rsidR="00E40105" w:rsidRDefault="00972B64">
            <w:pPr>
              <w:widowControl w:val="0"/>
              <w:jc w:val="center"/>
              <w:rPr>
                <w:rFonts w:eastAsia="Calibri" w:cs="Calibri"/>
                <w:bCs/>
                <w:sz w:val="20"/>
                <w:szCs w:val="26"/>
              </w:rPr>
            </w:pPr>
            <w:r>
              <w:rPr>
                <w:rFonts w:eastAsia="Calibri" w:cs="Calibri"/>
                <w:bCs/>
                <w:sz w:val="20"/>
                <w:szCs w:val="26"/>
                <w:lang w:val="en-US"/>
              </w:rPr>
              <w:t>2027</w:t>
            </w:r>
          </w:p>
        </w:tc>
        <w:tc>
          <w:tcPr>
            <w:tcW w:w="293" w:type="pct"/>
            <w:tcBorders>
              <w:top w:val="single" w:sz="4" w:space="0" w:color="auto"/>
              <w:left w:val="none" w:sz="4" w:space="0" w:color="000000"/>
              <w:bottom w:val="single" w:sz="4" w:space="0" w:color="auto"/>
              <w:right w:val="single" w:sz="4" w:space="0" w:color="auto"/>
            </w:tcBorders>
            <w:shd w:val="clear" w:color="auto" w:fill="auto"/>
            <w:vAlign w:val="center"/>
          </w:tcPr>
          <w:p w14:paraId="78CF9228" w14:textId="77777777" w:rsidR="00E40105" w:rsidRDefault="00972B64">
            <w:pPr>
              <w:widowControl w:val="0"/>
              <w:jc w:val="center"/>
              <w:rPr>
                <w:rFonts w:eastAsia="Calibri" w:cs="Calibri"/>
                <w:bCs/>
                <w:sz w:val="20"/>
                <w:szCs w:val="26"/>
              </w:rPr>
            </w:pPr>
            <w:r>
              <w:rPr>
                <w:rFonts w:eastAsia="Calibri" w:cs="Calibri"/>
                <w:bCs/>
                <w:sz w:val="20"/>
                <w:szCs w:val="26"/>
                <w:lang w:val="en-US"/>
              </w:rPr>
              <w:t>2028</w:t>
            </w:r>
          </w:p>
        </w:tc>
        <w:tc>
          <w:tcPr>
            <w:tcW w:w="221" w:type="pct"/>
            <w:tcBorders>
              <w:top w:val="single" w:sz="4" w:space="0" w:color="auto"/>
              <w:left w:val="none" w:sz="4" w:space="0" w:color="000000"/>
              <w:bottom w:val="single" w:sz="4" w:space="0" w:color="auto"/>
              <w:right w:val="single" w:sz="4" w:space="0" w:color="auto"/>
            </w:tcBorders>
            <w:shd w:val="clear" w:color="auto" w:fill="auto"/>
            <w:vAlign w:val="center"/>
          </w:tcPr>
          <w:p w14:paraId="4E26F75A" w14:textId="77777777" w:rsidR="00E40105" w:rsidRDefault="00972B64">
            <w:pPr>
              <w:widowControl w:val="0"/>
              <w:jc w:val="center"/>
              <w:rPr>
                <w:rFonts w:eastAsia="Calibri" w:cs="Calibri"/>
                <w:bCs/>
                <w:sz w:val="20"/>
                <w:szCs w:val="26"/>
              </w:rPr>
            </w:pPr>
            <w:r>
              <w:rPr>
                <w:rFonts w:eastAsia="Calibri" w:cs="Calibri"/>
                <w:bCs/>
                <w:sz w:val="20"/>
                <w:szCs w:val="26"/>
                <w:lang w:val="en-US"/>
              </w:rPr>
              <w:t>2029</w:t>
            </w:r>
          </w:p>
        </w:tc>
        <w:tc>
          <w:tcPr>
            <w:tcW w:w="221" w:type="pct"/>
            <w:tcBorders>
              <w:top w:val="single" w:sz="4" w:space="0" w:color="auto"/>
              <w:left w:val="none" w:sz="4" w:space="0" w:color="000000"/>
              <w:bottom w:val="single" w:sz="4" w:space="0" w:color="auto"/>
              <w:right w:val="single" w:sz="4" w:space="0" w:color="auto"/>
            </w:tcBorders>
            <w:shd w:val="clear" w:color="auto" w:fill="auto"/>
            <w:vAlign w:val="center"/>
          </w:tcPr>
          <w:p w14:paraId="47EC040C" w14:textId="77777777" w:rsidR="00E40105" w:rsidRDefault="00972B64">
            <w:pPr>
              <w:widowControl w:val="0"/>
              <w:jc w:val="center"/>
              <w:rPr>
                <w:rFonts w:eastAsia="Calibri" w:cs="Calibri"/>
                <w:bCs/>
                <w:sz w:val="20"/>
                <w:szCs w:val="26"/>
              </w:rPr>
            </w:pPr>
            <w:r>
              <w:rPr>
                <w:rFonts w:eastAsia="Calibri" w:cs="Calibri"/>
                <w:bCs/>
                <w:sz w:val="20"/>
                <w:szCs w:val="26"/>
                <w:lang w:val="en-US"/>
              </w:rPr>
              <w:t>2030</w:t>
            </w:r>
          </w:p>
        </w:tc>
        <w:tc>
          <w:tcPr>
            <w:tcW w:w="316" w:type="pct"/>
            <w:tcBorders>
              <w:top w:val="single" w:sz="4" w:space="0" w:color="auto"/>
              <w:left w:val="none" w:sz="4" w:space="0" w:color="000000"/>
              <w:bottom w:val="single" w:sz="4" w:space="0" w:color="auto"/>
              <w:right w:val="single" w:sz="4" w:space="0" w:color="auto"/>
            </w:tcBorders>
            <w:shd w:val="clear" w:color="auto" w:fill="auto"/>
            <w:vAlign w:val="center"/>
          </w:tcPr>
          <w:p w14:paraId="44641DB8" w14:textId="77777777" w:rsidR="00E40105" w:rsidRDefault="00972B64">
            <w:pPr>
              <w:widowControl w:val="0"/>
              <w:jc w:val="center"/>
              <w:rPr>
                <w:rFonts w:eastAsia="Calibri" w:cs="Calibri"/>
                <w:bCs/>
                <w:sz w:val="20"/>
                <w:szCs w:val="26"/>
              </w:rPr>
            </w:pPr>
            <w:r>
              <w:rPr>
                <w:rFonts w:eastAsia="Calibri" w:cs="Calibri"/>
                <w:bCs/>
                <w:sz w:val="20"/>
                <w:szCs w:val="26"/>
                <w:lang w:val="en-US"/>
              </w:rPr>
              <w:t>2031-2032</w:t>
            </w:r>
          </w:p>
        </w:tc>
        <w:tc>
          <w:tcPr>
            <w:tcW w:w="221" w:type="pct"/>
            <w:tcBorders>
              <w:top w:val="single" w:sz="4" w:space="0" w:color="auto"/>
              <w:left w:val="none" w:sz="4" w:space="0" w:color="000000"/>
              <w:bottom w:val="single" w:sz="4" w:space="0" w:color="auto"/>
              <w:right w:val="single" w:sz="4" w:space="0" w:color="auto"/>
            </w:tcBorders>
            <w:shd w:val="clear" w:color="auto" w:fill="auto"/>
            <w:vAlign w:val="center"/>
          </w:tcPr>
          <w:p w14:paraId="4FD5021F" w14:textId="77777777" w:rsidR="00E40105" w:rsidRDefault="00972B64">
            <w:pPr>
              <w:widowControl w:val="0"/>
              <w:jc w:val="center"/>
              <w:rPr>
                <w:rFonts w:eastAsia="Calibri" w:cs="Calibri"/>
                <w:bCs/>
                <w:sz w:val="20"/>
                <w:szCs w:val="26"/>
              </w:rPr>
            </w:pPr>
            <w:r>
              <w:rPr>
                <w:rFonts w:eastAsia="Calibri" w:cs="Calibri"/>
                <w:bCs/>
                <w:sz w:val="20"/>
                <w:szCs w:val="26"/>
                <w:lang w:val="en-US"/>
              </w:rPr>
              <w:t>2033-2037</w:t>
            </w:r>
          </w:p>
        </w:tc>
      </w:tr>
      <w:tr w:rsidR="00E40105" w14:paraId="1ED5F299" w14:textId="77777777">
        <w:trPr>
          <w:trHeight w:val="20"/>
        </w:trPr>
        <w:tc>
          <w:tcPr>
            <w:tcW w:w="600" w:type="pct"/>
            <w:tcBorders>
              <w:top w:val="none" w:sz="4" w:space="0" w:color="000000"/>
              <w:left w:val="single" w:sz="4" w:space="0" w:color="auto"/>
              <w:bottom w:val="single" w:sz="4" w:space="0" w:color="auto"/>
              <w:right w:val="single" w:sz="4" w:space="0" w:color="auto"/>
            </w:tcBorders>
            <w:shd w:val="clear" w:color="auto" w:fill="auto"/>
            <w:vAlign w:val="center"/>
          </w:tcPr>
          <w:p w14:paraId="77A55020" w14:textId="77777777" w:rsidR="00E40105" w:rsidRDefault="00972B64">
            <w:pPr>
              <w:widowControl w:val="0"/>
              <w:jc w:val="center"/>
              <w:rPr>
                <w:rFonts w:eastAsia="Calibri" w:cs="Calibri"/>
                <w:bCs/>
                <w:sz w:val="20"/>
                <w:szCs w:val="26"/>
              </w:rPr>
            </w:pPr>
            <w:r>
              <w:rPr>
                <w:rFonts w:eastAsia="Calibri" w:cs="Calibri"/>
                <w:bCs/>
                <w:sz w:val="20"/>
                <w:szCs w:val="26"/>
                <w:lang w:val="en-US"/>
              </w:rPr>
              <w:t>1</w:t>
            </w: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1BFFC1AE" w14:textId="77777777" w:rsidR="00E40105" w:rsidRDefault="00972B64">
            <w:pPr>
              <w:widowControl w:val="0"/>
              <w:jc w:val="center"/>
              <w:rPr>
                <w:rFonts w:eastAsia="Calibri" w:cs="Calibri"/>
                <w:bCs/>
                <w:sz w:val="20"/>
                <w:szCs w:val="26"/>
              </w:rPr>
            </w:pPr>
            <w:r>
              <w:rPr>
                <w:rFonts w:eastAsia="Calibri" w:cs="Calibri"/>
                <w:bCs/>
                <w:sz w:val="20"/>
                <w:szCs w:val="26"/>
                <w:lang w:val="en-US"/>
              </w:rPr>
              <w:t>2</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3DB5F2F9" w14:textId="77777777" w:rsidR="00E40105" w:rsidRDefault="00972B64">
            <w:pPr>
              <w:widowControl w:val="0"/>
              <w:jc w:val="center"/>
              <w:rPr>
                <w:rFonts w:eastAsia="Calibri" w:cs="Calibri"/>
                <w:bCs/>
                <w:sz w:val="20"/>
                <w:szCs w:val="26"/>
              </w:rPr>
            </w:pPr>
            <w:r>
              <w:rPr>
                <w:rFonts w:eastAsia="Calibri" w:cs="Calibri"/>
                <w:bCs/>
                <w:sz w:val="20"/>
                <w:szCs w:val="26"/>
                <w:lang w:val="en-US"/>
              </w:rPr>
              <w:t>3</w:t>
            </w: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08370E3B" w14:textId="77777777" w:rsidR="00E40105" w:rsidRDefault="00972B64">
            <w:pPr>
              <w:widowControl w:val="0"/>
              <w:jc w:val="center"/>
              <w:rPr>
                <w:rFonts w:eastAsia="Calibri" w:cs="Calibri"/>
                <w:bCs/>
                <w:sz w:val="20"/>
                <w:szCs w:val="26"/>
              </w:rPr>
            </w:pPr>
            <w:r>
              <w:rPr>
                <w:rFonts w:eastAsia="Calibri" w:cs="Calibri"/>
                <w:bCs/>
                <w:sz w:val="20"/>
                <w:szCs w:val="26"/>
                <w:lang w:val="en-US"/>
              </w:rPr>
              <w:t>4</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4329A3C2" w14:textId="77777777" w:rsidR="00E40105" w:rsidRDefault="00972B64">
            <w:pPr>
              <w:widowControl w:val="0"/>
              <w:jc w:val="center"/>
              <w:rPr>
                <w:rFonts w:eastAsia="Calibri" w:cs="Calibri"/>
                <w:bCs/>
                <w:sz w:val="20"/>
                <w:szCs w:val="26"/>
              </w:rPr>
            </w:pPr>
            <w:r>
              <w:rPr>
                <w:rFonts w:eastAsia="Calibri" w:cs="Calibri"/>
                <w:bCs/>
                <w:sz w:val="20"/>
                <w:szCs w:val="26"/>
                <w:lang w:val="en-US"/>
              </w:rPr>
              <w:t>5</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2F7C1767" w14:textId="77777777" w:rsidR="00E40105" w:rsidRDefault="00972B64">
            <w:pPr>
              <w:widowControl w:val="0"/>
              <w:jc w:val="center"/>
              <w:rPr>
                <w:rFonts w:eastAsia="Calibri" w:cs="Calibri"/>
                <w:bCs/>
                <w:sz w:val="20"/>
                <w:szCs w:val="26"/>
              </w:rPr>
            </w:pPr>
            <w:r>
              <w:rPr>
                <w:rFonts w:eastAsia="Calibri" w:cs="Calibri"/>
                <w:bCs/>
                <w:sz w:val="20"/>
                <w:szCs w:val="26"/>
                <w:lang w:val="en-US"/>
              </w:rPr>
              <w:t>6</w:t>
            </w: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469AA0A9" w14:textId="77777777" w:rsidR="00E40105" w:rsidRDefault="00972B64">
            <w:pPr>
              <w:widowControl w:val="0"/>
              <w:jc w:val="center"/>
              <w:rPr>
                <w:rFonts w:eastAsia="Calibri" w:cs="Calibri"/>
                <w:bCs/>
                <w:sz w:val="20"/>
                <w:szCs w:val="26"/>
              </w:rPr>
            </w:pPr>
            <w:r>
              <w:rPr>
                <w:rFonts w:eastAsia="Calibri" w:cs="Calibri"/>
                <w:bCs/>
                <w:sz w:val="20"/>
                <w:szCs w:val="26"/>
                <w:lang w:val="en-US"/>
              </w:rPr>
              <w:t>7</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35124FDB" w14:textId="77777777" w:rsidR="00E40105" w:rsidRDefault="00972B64">
            <w:pPr>
              <w:widowControl w:val="0"/>
              <w:jc w:val="center"/>
              <w:rPr>
                <w:rFonts w:eastAsia="Calibri" w:cs="Calibri"/>
                <w:bCs/>
                <w:sz w:val="20"/>
                <w:szCs w:val="26"/>
              </w:rPr>
            </w:pPr>
            <w:r>
              <w:rPr>
                <w:rFonts w:eastAsia="Calibri" w:cs="Calibri"/>
                <w:bCs/>
                <w:sz w:val="20"/>
                <w:szCs w:val="26"/>
                <w:lang w:val="en-US"/>
              </w:rPr>
              <w:t>8</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1A8E63F2" w14:textId="77777777" w:rsidR="00E40105" w:rsidRDefault="00972B64">
            <w:pPr>
              <w:widowControl w:val="0"/>
              <w:jc w:val="center"/>
              <w:rPr>
                <w:rFonts w:eastAsia="Calibri" w:cs="Calibri"/>
                <w:bCs/>
                <w:sz w:val="20"/>
                <w:szCs w:val="26"/>
              </w:rPr>
            </w:pPr>
            <w:r>
              <w:rPr>
                <w:rFonts w:eastAsia="Calibri" w:cs="Calibri"/>
                <w:bCs/>
                <w:sz w:val="20"/>
                <w:szCs w:val="26"/>
                <w:lang w:val="en-US"/>
              </w:rPr>
              <w:t>9</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639CF728" w14:textId="77777777" w:rsidR="00E40105" w:rsidRDefault="00972B64">
            <w:pPr>
              <w:widowControl w:val="0"/>
              <w:jc w:val="center"/>
              <w:rPr>
                <w:rFonts w:eastAsia="Calibri" w:cs="Calibri"/>
                <w:bCs/>
                <w:sz w:val="20"/>
                <w:szCs w:val="26"/>
              </w:rPr>
            </w:pPr>
            <w:r>
              <w:rPr>
                <w:rFonts w:eastAsia="Calibri" w:cs="Calibri"/>
                <w:bCs/>
                <w:sz w:val="20"/>
                <w:szCs w:val="26"/>
                <w:lang w:val="en-US"/>
              </w:rPr>
              <w:t>10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17C294DF" w14:textId="77777777" w:rsidR="00E40105" w:rsidRDefault="00972B64">
            <w:pPr>
              <w:widowControl w:val="0"/>
              <w:jc w:val="center"/>
              <w:rPr>
                <w:rFonts w:eastAsia="Calibri" w:cs="Calibri"/>
                <w:bCs/>
                <w:sz w:val="20"/>
                <w:szCs w:val="26"/>
              </w:rPr>
            </w:pPr>
            <w:r>
              <w:rPr>
                <w:rFonts w:eastAsia="Calibri" w:cs="Calibri"/>
                <w:bCs/>
                <w:sz w:val="20"/>
                <w:szCs w:val="26"/>
                <w:lang w:val="en-US"/>
              </w:rPr>
              <w:t>11</w:t>
            </w:r>
          </w:p>
        </w:tc>
      </w:tr>
      <w:tr w:rsidR="00E40105" w14:paraId="576AABA3" w14:textId="77777777">
        <w:trPr>
          <w:trHeight w:val="20"/>
        </w:trPr>
        <w:tc>
          <w:tcPr>
            <w:tcW w:w="600" w:type="pct"/>
            <w:vMerge w:val="restart"/>
            <w:tcBorders>
              <w:top w:val="none" w:sz="4" w:space="0" w:color="000000"/>
              <w:left w:val="single" w:sz="4" w:space="0" w:color="auto"/>
              <w:bottom w:val="single" w:sz="4" w:space="0" w:color="auto"/>
              <w:right w:val="single" w:sz="4" w:space="0" w:color="auto"/>
            </w:tcBorders>
            <w:shd w:val="clear" w:color="auto" w:fill="auto"/>
            <w:vAlign w:val="center"/>
          </w:tcPr>
          <w:p w14:paraId="10C8AB48" w14:textId="77777777" w:rsidR="00E40105" w:rsidRDefault="00972B64">
            <w:pPr>
              <w:widowControl w:val="0"/>
              <w:jc w:val="center"/>
              <w:rPr>
                <w:rFonts w:eastAsia="Calibri" w:cs="Calibri"/>
                <w:bCs/>
                <w:sz w:val="20"/>
                <w:szCs w:val="26"/>
              </w:rPr>
            </w:pPr>
            <w:r>
              <w:rPr>
                <w:rFonts w:eastAsia="Calibri" w:cs="Calibri"/>
                <w:bCs/>
                <w:sz w:val="20"/>
                <w:szCs w:val="26"/>
                <w:lang w:val="en-US"/>
              </w:rPr>
              <w:t>001.00.00.000.000.000</w:t>
            </w:r>
          </w:p>
        </w:tc>
        <w:tc>
          <w:tcPr>
            <w:tcW w:w="4400" w:type="pct"/>
            <w:gridSpan w:val="10"/>
            <w:tcBorders>
              <w:top w:val="single" w:sz="4" w:space="0" w:color="auto"/>
              <w:left w:val="none" w:sz="4" w:space="0" w:color="000000"/>
              <w:bottom w:val="single" w:sz="4" w:space="0" w:color="auto"/>
              <w:right w:val="single" w:sz="4" w:space="0" w:color="auto"/>
            </w:tcBorders>
            <w:shd w:val="clear" w:color="auto" w:fill="auto"/>
            <w:vAlign w:val="center"/>
          </w:tcPr>
          <w:p w14:paraId="7D5F9882" w14:textId="77777777" w:rsidR="00E40105" w:rsidRDefault="00972B64">
            <w:pPr>
              <w:widowControl w:val="0"/>
              <w:jc w:val="center"/>
              <w:rPr>
                <w:rFonts w:eastAsia="Calibri" w:cs="Calibri"/>
                <w:bCs/>
                <w:sz w:val="20"/>
                <w:szCs w:val="26"/>
              </w:rPr>
            </w:pPr>
            <w:r>
              <w:rPr>
                <w:rFonts w:eastAsia="Calibri" w:cs="Calibri"/>
                <w:bCs/>
                <w:sz w:val="20"/>
                <w:szCs w:val="26"/>
              </w:rPr>
              <w:t>Группа проектов №001 ЕТО №1 - УО ООО «ПТВС»</w:t>
            </w:r>
          </w:p>
        </w:tc>
      </w:tr>
      <w:tr w:rsidR="00E40105" w14:paraId="6C57CD69" w14:textId="77777777">
        <w:trPr>
          <w:trHeight w:val="20"/>
        </w:trPr>
        <w:tc>
          <w:tcPr>
            <w:tcW w:w="600" w:type="pct"/>
            <w:vMerge/>
            <w:tcBorders>
              <w:top w:val="none" w:sz="4" w:space="0" w:color="000000"/>
              <w:left w:val="single" w:sz="4" w:space="0" w:color="auto"/>
              <w:bottom w:val="single" w:sz="4" w:space="0" w:color="auto"/>
              <w:right w:val="single" w:sz="4" w:space="0" w:color="auto"/>
            </w:tcBorders>
            <w:vAlign w:val="center"/>
          </w:tcPr>
          <w:p w14:paraId="32476229" w14:textId="77777777" w:rsidR="00E40105" w:rsidRDefault="00E40105">
            <w:pPr>
              <w:widowControl w:val="0"/>
              <w:jc w:val="center"/>
              <w:rPr>
                <w:rFonts w:eastAsia="Calibri" w:cs="Calibri"/>
                <w:bCs/>
                <w:sz w:val="20"/>
                <w:szCs w:val="26"/>
              </w:rPr>
            </w:pP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778D7F7B" w14:textId="77777777" w:rsidR="00E40105" w:rsidRDefault="00972B64">
            <w:pPr>
              <w:widowControl w:val="0"/>
              <w:jc w:val="center"/>
              <w:rPr>
                <w:rFonts w:eastAsia="Calibri" w:cs="Calibri"/>
                <w:bCs/>
                <w:sz w:val="20"/>
                <w:szCs w:val="26"/>
              </w:rPr>
            </w:pPr>
            <w:proofErr w:type="spellStart"/>
            <w:r>
              <w:rPr>
                <w:rFonts w:eastAsia="Calibri" w:cs="Calibri"/>
                <w:bCs/>
                <w:sz w:val="20"/>
                <w:szCs w:val="26"/>
                <w:lang w:val="en-US"/>
              </w:rPr>
              <w:t>Всего</w:t>
            </w:r>
            <w:proofErr w:type="spellEnd"/>
            <w:r>
              <w:rPr>
                <w:rFonts w:eastAsia="Calibri" w:cs="Calibri"/>
                <w:bCs/>
                <w:sz w:val="20"/>
                <w:szCs w:val="26"/>
                <w:lang w:val="en-US"/>
              </w:rPr>
              <w:t xml:space="preserve"> </w:t>
            </w:r>
            <w:proofErr w:type="spellStart"/>
            <w:r>
              <w:rPr>
                <w:rFonts w:eastAsia="Calibri" w:cs="Calibri"/>
                <w:bCs/>
                <w:sz w:val="20"/>
                <w:szCs w:val="26"/>
                <w:lang w:val="en-US"/>
              </w:rPr>
              <w:t>стоимость</w:t>
            </w:r>
            <w:proofErr w:type="spellEnd"/>
            <w:r>
              <w:rPr>
                <w:rFonts w:eastAsia="Calibri" w:cs="Calibri"/>
                <w:bCs/>
                <w:sz w:val="20"/>
                <w:szCs w:val="26"/>
                <w:lang w:val="en-US"/>
              </w:rPr>
              <w:t xml:space="preserve"> </w:t>
            </w:r>
            <w:proofErr w:type="spellStart"/>
            <w:r>
              <w:rPr>
                <w:rFonts w:eastAsia="Calibri" w:cs="Calibri"/>
                <w:bCs/>
                <w:sz w:val="20"/>
                <w:szCs w:val="26"/>
                <w:lang w:val="en-US"/>
              </w:rPr>
              <w:t>проектов</w:t>
            </w:r>
            <w:proofErr w:type="spellEnd"/>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0A60818E" w14:textId="77777777" w:rsidR="00E40105" w:rsidRDefault="00972B64">
            <w:pPr>
              <w:widowControl w:val="0"/>
              <w:jc w:val="center"/>
              <w:rPr>
                <w:rFonts w:eastAsia="Calibri" w:cs="Calibri"/>
                <w:bCs/>
                <w:sz w:val="20"/>
                <w:szCs w:val="26"/>
              </w:rPr>
            </w:pPr>
            <w:r>
              <w:rPr>
                <w:rFonts w:eastAsia="Calibri" w:cs="Calibri"/>
                <w:bCs/>
                <w:sz w:val="20"/>
                <w:szCs w:val="26"/>
                <w:lang w:val="en-US"/>
              </w:rPr>
              <w:t>34629,192</w:t>
            </w: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3356DF68" w14:textId="77777777" w:rsidR="00E40105" w:rsidRDefault="00972B64">
            <w:pPr>
              <w:widowControl w:val="0"/>
              <w:jc w:val="center"/>
              <w:rPr>
                <w:rFonts w:eastAsia="Calibri" w:cs="Calibri"/>
                <w:bCs/>
                <w:sz w:val="20"/>
                <w:szCs w:val="26"/>
              </w:rPr>
            </w:pPr>
            <w:r>
              <w:rPr>
                <w:rFonts w:eastAsia="Calibri" w:cs="Calibri"/>
                <w:bCs/>
                <w:sz w:val="20"/>
                <w:szCs w:val="26"/>
                <w:lang w:val="en-US"/>
              </w:rPr>
              <w:t>59369,27</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26C562D0" w14:textId="77777777" w:rsidR="00E40105" w:rsidRDefault="00E40105">
            <w:pPr>
              <w:widowControl w:val="0"/>
              <w:jc w:val="center"/>
              <w:rPr>
                <w:rFonts w:eastAsia="Calibri" w:cs="Calibri"/>
                <w:bCs/>
                <w:sz w:val="20"/>
                <w:szCs w:val="26"/>
              </w:rPr>
            </w:pP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7D6C8AB8" w14:textId="77777777" w:rsidR="00E40105" w:rsidRDefault="00E40105">
            <w:pPr>
              <w:widowControl w:val="0"/>
              <w:jc w:val="center"/>
              <w:rPr>
                <w:rFonts w:eastAsia="Calibri" w:cs="Calibri"/>
                <w:bCs/>
                <w:sz w:val="20"/>
                <w:szCs w:val="26"/>
              </w:rPr>
            </w:pP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4812A7C9"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0EBB9613"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4D791864"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39A984BA"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3755A997"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r>
      <w:tr w:rsidR="00E40105" w14:paraId="0AD0AF2D" w14:textId="77777777">
        <w:trPr>
          <w:trHeight w:val="20"/>
        </w:trPr>
        <w:tc>
          <w:tcPr>
            <w:tcW w:w="600" w:type="pct"/>
            <w:vMerge/>
            <w:tcBorders>
              <w:top w:val="none" w:sz="4" w:space="0" w:color="000000"/>
              <w:left w:val="single" w:sz="4" w:space="0" w:color="auto"/>
              <w:bottom w:val="single" w:sz="4" w:space="0" w:color="auto"/>
              <w:right w:val="single" w:sz="4" w:space="0" w:color="auto"/>
            </w:tcBorders>
            <w:vAlign w:val="center"/>
          </w:tcPr>
          <w:p w14:paraId="7F7020E3" w14:textId="77777777" w:rsidR="00E40105" w:rsidRDefault="00E40105">
            <w:pPr>
              <w:widowControl w:val="0"/>
              <w:jc w:val="center"/>
              <w:rPr>
                <w:rFonts w:eastAsia="Calibri" w:cs="Calibri"/>
                <w:bCs/>
                <w:sz w:val="20"/>
                <w:szCs w:val="26"/>
              </w:rPr>
            </w:pP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0BAAAC77" w14:textId="77777777" w:rsidR="00E40105" w:rsidRDefault="00972B64">
            <w:pPr>
              <w:widowControl w:val="0"/>
              <w:jc w:val="center"/>
              <w:rPr>
                <w:rFonts w:eastAsia="Calibri" w:cs="Calibri"/>
                <w:bCs/>
                <w:sz w:val="20"/>
                <w:szCs w:val="26"/>
              </w:rPr>
            </w:pPr>
            <w:r>
              <w:rPr>
                <w:rFonts w:eastAsia="Calibri" w:cs="Calibri"/>
                <w:bCs/>
                <w:sz w:val="20"/>
                <w:szCs w:val="26"/>
              </w:rPr>
              <w:t xml:space="preserve">Всего стоимость проектов нарастающим </w:t>
            </w:r>
            <w:r>
              <w:rPr>
                <w:rFonts w:eastAsia="Calibri" w:cs="Calibri"/>
                <w:bCs/>
                <w:sz w:val="20"/>
                <w:szCs w:val="26"/>
              </w:rPr>
              <w:lastRenderedPageBreak/>
              <w:t>итогом</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2DA6F86B" w14:textId="77777777" w:rsidR="00E40105" w:rsidRDefault="00E40105">
            <w:pPr>
              <w:widowControl w:val="0"/>
              <w:jc w:val="center"/>
              <w:rPr>
                <w:rFonts w:ascii="Cambria" w:eastAsia="Calibri" w:hAnsi="Cambria" w:cs="Calibri"/>
                <w:bCs/>
                <w:color w:val="000000"/>
                <w:sz w:val="20"/>
                <w:szCs w:val="26"/>
              </w:rPr>
            </w:pP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7994FAA2" w14:textId="77777777" w:rsidR="00E40105" w:rsidRDefault="00972B64">
            <w:pPr>
              <w:widowControl w:val="0"/>
              <w:jc w:val="center"/>
              <w:rPr>
                <w:rFonts w:eastAsia="Calibri"/>
                <w:bCs/>
                <w:sz w:val="20"/>
                <w:szCs w:val="26"/>
              </w:rPr>
            </w:pPr>
            <w:r>
              <w:rPr>
                <w:rFonts w:eastAsia="Calibri" w:cs="Calibri"/>
                <w:bCs/>
                <w:sz w:val="20"/>
                <w:szCs w:val="26"/>
                <w:lang w:val="en-US"/>
              </w:rPr>
              <w:t>59369,27</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636009EB" w14:textId="77777777" w:rsidR="00E40105" w:rsidRDefault="00E40105">
            <w:pPr>
              <w:widowControl w:val="0"/>
              <w:jc w:val="center"/>
              <w:rPr>
                <w:rFonts w:eastAsia="Calibri" w:cs="Calibri"/>
                <w:bCs/>
                <w:sz w:val="20"/>
                <w:szCs w:val="26"/>
              </w:rPr>
            </w:pP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766959F4" w14:textId="77777777" w:rsidR="00E40105" w:rsidRDefault="00E40105">
            <w:pPr>
              <w:widowControl w:val="0"/>
              <w:jc w:val="center"/>
              <w:rPr>
                <w:rFonts w:eastAsia="Calibri" w:cs="Calibri"/>
                <w:bCs/>
                <w:sz w:val="20"/>
                <w:szCs w:val="26"/>
              </w:rPr>
            </w:pP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42ACE0D3"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7D39C9CD"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2CFFC4CB"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6B2D7B62"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4AE33E0F"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r>
      <w:tr w:rsidR="00E40105" w14:paraId="75C0F0CB" w14:textId="77777777">
        <w:trPr>
          <w:trHeight w:val="20"/>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14:paraId="02DD1024" w14:textId="77777777" w:rsidR="00E40105" w:rsidRDefault="00972B64">
            <w:pPr>
              <w:widowControl w:val="0"/>
              <w:jc w:val="center"/>
              <w:rPr>
                <w:rFonts w:eastAsia="Calibri" w:cs="Calibri"/>
                <w:bCs/>
                <w:sz w:val="20"/>
                <w:szCs w:val="26"/>
              </w:rPr>
            </w:pPr>
            <w:proofErr w:type="spellStart"/>
            <w:r>
              <w:rPr>
                <w:rFonts w:eastAsia="Calibri" w:cs="Calibri"/>
                <w:bCs/>
                <w:sz w:val="20"/>
                <w:szCs w:val="26"/>
                <w:lang w:val="en-US"/>
              </w:rPr>
              <w:t>Группа</w:t>
            </w:r>
            <w:proofErr w:type="spellEnd"/>
            <w:r>
              <w:rPr>
                <w:rFonts w:eastAsia="Calibri" w:cs="Calibri"/>
                <w:bCs/>
                <w:sz w:val="20"/>
                <w:szCs w:val="26"/>
                <w:lang w:val="en-US"/>
              </w:rPr>
              <w:t xml:space="preserve"> </w:t>
            </w:r>
            <w:proofErr w:type="spellStart"/>
            <w:r>
              <w:rPr>
                <w:rFonts w:eastAsia="Calibri" w:cs="Calibri"/>
                <w:bCs/>
                <w:sz w:val="20"/>
                <w:szCs w:val="26"/>
                <w:lang w:val="en-US"/>
              </w:rPr>
              <w:t>проектов</w:t>
            </w:r>
            <w:proofErr w:type="spellEnd"/>
            <w:r>
              <w:rPr>
                <w:rFonts w:eastAsia="Calibri" w:cs="Calibri"/>
                <w:bCs/>
                <w:sz w:val="20"/>
                <w:szCs w:val="26"/>
                <w:lang w:val="en-US"/>
              </w:rPr>
              <w:t xml:space="preserve"> "</w:t>
            </w:r>
            <w:proofErr w:type="spellStart"/>
            <w:r>
              <w:rPr>
                <w:rFonts w:eastAsia="Calibri" w:cs="Calibri"/>
                <w:bCs/>
                <w:sz w:val="20"/>
                <w:szCs w:val="26"/>
                <w:lang w:val="en-US"/>
              </w:rPr>
              <w:t>Источники</w:t>
            </w:r>
            <w:proofErr w:type="spellEnd"/>
            <w:r>
              <w:rPr>
                <w:rFonts w:eastAsia="Calibri" w:cs="Calibri"/>
                <w:bCs/>
                <w:sz w:val="20"/>
                <w:szCs w:val="26"/>
                <w:lang w:val="en-US"/>
              </w:rPr>
              <w:t xml:space="preserve"> </w:t>
            </w:r>
            <w:proofErr w:type="spellStart"/>
            <w:r>
              <w:rPr>
                <w:rFonts w:eastAsia="Calibri" w:cs="Calibri"/>
                <w:bCs/>
                <w:sz w:val="20"/>
                <w:szCs w:val="26"/>
                <w:lang w:val="en-US"/>
              </w:rPr>
              <w:t>теплоснабжения</w:t>
            </w:r>
            <w:proofErr w:type="spellEnd"/>
            <w:r>
              <w:rPr>
                <w:rFonts w:eastAsia="Calibri" w:cs="Calibri"/>
                <w:bCs/>
                <w:sz w:val="20"/>
                <w:szCs w:val="26"/>
                <w:lang w:val="en-US"/>
              </w:rPr>
              <w:t>"</w:t>
            </w:r>
          </w:p>
        </w:tc>
      </w:tr>
      <w:tr w:rsidR="00E40105" w14:paraId="441A0FD0" w14:textId="77777777">
        <w:trPr>
          <w:trHeight w:val="20"/>
        </w:trPr>
        <w:tc>
          <w:tcPr>
            <w:tcW w:w="600" w:type="pct"/>
            <w:vMerge w:val="restart"/>
            <w:tcBorders>
              <w:top w:val="none" w:sz="4" w:space="0" w:color="000000"/>
              <w:left w:val="single" w:sz="4" w:space="0" w:color="auto"/>
              <w:bottom w:val="single" w:sz="4" w:space="0" w:color="auto"/>
              <w:right w:val="single" w:sz="4" w:space="0" w:color="auto"/>
            </w:tcBorders>
            <w:shd w:val="clear" w:color="auto" w:fill="auto"/>
            <w:vAlign w:val="center"/>
          </w:tcPr>
          <w:p w14:paraId="05E2930A" w14:textId="77777777" w:rsidR="00E40105" w:rsidRDefault="00972B64">
            <w:pPr>
              <w:widowControl w:val="0"/>
              <w:jc w:val="center"/>
              <w:rPr>
                <w:rFonts w:eastAsia="Calibri" w:cs="Calibri"/>
                <w:bCs/>
                <w:sz w:val="20"/>
                <w:szCs w:val="26"/>
              </w:rPr>
            </w:pPr>
            <w:r>
              <w:rPr>
                <w:rFonts w:eastAsia="Calibri" w:cs="Calibri"/>
                <w:bCs/>
                <w:sz w:val="20"/>
                <w:szCs w:val="26"/>
                <w:lang w:val="en-US"/>
              </w:rPr>
              <w:t>001.01.00.000</w:t>
            </w: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602F916A" w14:textId="77777777" w:rsidR="00E40105" w:rsidRDefault="00972B64">
            <w:pPr>
              <w:widowControl w:val="0"/>
              <w:jc w:val="center"/>
              <w:rPr>
                <w:rFonts w:eastAsia="Calibri" w:cs="Calibri"/>
                <w:bCs/>
                <w:sz w:val="20"/>
                <w:szCs w:val="26"/>
              </w:rPr>
            </w:pPr>
            <w:proofErr w:type="spellStart"/>
            <w:r>
              <w:rPr>
                <w:rFonts w:eastAsia="Calibri" w:cs="Calibri"/>
                <w:bCs/>
                <w:sz w:val="20"/>
                <w:szCs w:val="26"/>
                <w:lang w:val="en-US"/>
              </w:rPr>
              <w:t>Всего</w:t>
            </w:r>
            <w:proofErr w:type="spellEnd"/>
            <w:r>
              <w:rPr>
                <w:rFonts w:eastAsia="Calibri" w:cs="Calibri"/>
                <w:bCs/>
                <w:sz w:val="20"/>
                <w:szCs w:val="26"/>
                <w:lang w:val="en-US"/>
              </w:rPr>
              <w:t xml:space="preserve"> </w:t>
            </w:r>
            <w:proofErr w:type="spellStart"/>
            <w:r>
              <w:rPr>
                <w:rFonts w:eastAsia="Calibri" w:cs="Calibri"/>
                <w:bCs/>
                <w:sz w:val="20"/>
                <w:szCs w:val="26"/>
                <w:lang w:val="en-US"/>
              </w:rPr>
              <w:t>стоимость</w:t>
            </w:r>
            <w:proofErr w:type="spellEnd"/>
            <w:r>
              <w:rPr>
                <w:rFonts w:eastAsia="Calibri" w:cs="Calibri"/>
                <w:bCs/>
                <w:sz w:val="20"/>
                <w:szCs w:val="26"/>
                <w:lang w:val="en-US"/>
              </w:rPr>
              <w:t xml:space="preserve"> </w:t>
            </w:r>
            <w:proofErr w:type="spellStart"/>
            <w:r>
              <w:rPr>
                <w:rFonts w:eastAsia="Calibri" w:cs="Calibri"/>
                <w:bCs/>
                <w:sz w:val="20"/>
                <w:szCs w:val="26"/>
                <w:lang w:val="en-US"/>
              </w:rPr>
              <w:t>группы</w:t>
            </w:r>
            <w:proofErr w:type="spellEnd"/>
            <w:r>
              <w:rPr>
                <w:rFonts w:eastAsia="Calibri" w:cs="Calibri"/>
                <w:bCs/>
                <w:sz w:val="20"/>
                <w:szCs w:val="26"/>
                <w:lang w:val="en-US"/>
              </w:rPr>
              <w:t xml:space="preserve"> </w:t>
            </w:r>
            <w:proofErr w:type="spellStart"/>
            <w:r>
              <w:rPr>
                <w:rFonts w:eastAsia="Calibri" w:cs="Calibri"/>
                <w:bCs/>
                <w:sz w:val="20"/>
                <w:szCs w:val="26"/>
                <w:lang w:val="en-US"/>
              </w:rPr>
              <w:t>проектов</w:t>
            </w:r>
            <w:proofErr w:type="spellEnd"/>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1BEA84D9" w14:textId="77777777" w:rsidR="00E40105" w:rsidRDefault="00972B64">
            <w:pPr>
              <w:widowControl w:val="0"/>
              <w:jc w:val="center"/>
              <w:rPr>
                <w:rFonts w:eastAsia="Calibri" w:cs="Calibri"/>
                <w:bCs/>
                <w:sz w:val="20"/>
                <w:szCs w:val="26"/>
              </w:rPr>
            </w:pPr>
            <w:r>
              <w:rPr>
                <w:rFonts w:eastAsia="Calibri" w:cs="Calibri"/>
                <w:bCs/>
                <w:sz w:val="20"/>
                <w:szCs w:val="26"/>
                <w:lang w:val="en-US"/>
              </w:rPr>
              <w:t>4996,79</w:t>
            </w: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0EF73D8B" w14:textId="77777777" w:rsidR="00E40105" w:rsidRDefault="00972B64">
            <w:pPr>
              <w:widowControl w:val="0"/>
              <w:jc w:val="center"/>
              <w:rPr>
                <w:rFonts w:eastAsia="Calibri" w:cs="Calibri"/>
                <w:bCs/>
                <w:sz w:val="20"/>
                <w:szCs w:val="26"/>
              </w:rPr>
            </w:pPr>
            <w:r>
              <w:rPr>
                <w:rFonts w:eastAsia="Calibri" w:cs="Calibri"/>
                <w:bCs/>
                <w:sz w:val="20"/>
                <w:szCs w:val="26"/>
                <w:lang w:val="en-US"/>
              </w:rPr>
              <w:t>59369,27</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3E00C6A0" w14:textId="77777777" w:rsidR="00E40105" w:rsidRDefault="00972B64">
            <w:pPr>
              <w:widowControl w:val="0"/>
              <w:jc w:val="center"/>
              <w:rPr>
                <w:rFonts w:eastAsia="Calibri" w:cs="Calibri"/>
                <w:bCs/>
                <w:sz w:val="20"/>
                <w:szCs w:val="26"/>
              </w:rPr>
            </w:pPr>
            <w:r>
              <w:rPr>
                <w:rFonts w:eastAsia="Calibri" w:cs="Calibri"/>
                <w:bCs/>
                <w:sz w:val="20"/>
                <w:szCs w:val="26"/>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3ED0CCC1" w14:textId="77777777" w:rsidR="00E40105" w:rsidRDefault="00972B64">
            <w:pPr>
              <w:widowControl w:val="0"/>
              <w:jc w:val="center"/>
              <w:rPr>
                <w:rFonts w:eastAsia="Calibri" w:cs="Calibri"/>
                <w:bCs/>
                <w:sz w:val="20"/>
                <w:szCs w:val="26"/>
              </w:rPr>
            </w:pPr>
            <w:r>
              <w:rPr>
                <w:rFonts w:eastAsia="Calibri" w:cs="Calibri"/>
                <w:bCs/>
                <w:sz w:val="20"/>
                <w:szCs w:val="26"/>
              </w:rPr>
              <w:t>0</w:t>
            </w: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6B4BDFC7"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58D4C310"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754C1AB2"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03A90F5C"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07BEF718"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r>
      <w:tr w:rsidR="00E40105" w14:paraId="0FD83493" w14:textId="77777777">
        <w:trPr>
          <w:trHeight w:val="20"/>
        </w:trPr>
        <w:tc>
          <w:tcPr>
            <w:tcW w:w="600" w:type="pct"/>
            <w:vMerge/>
            <w:tcBorders>
              <w:top w:val="none" w:sz="4" w:space="0" w:color="000000"/>
              <w:left w:val="single" w:sz="4" w:space="0" w:color="auto"/>
              <w:bottom w:val="single" w:sz="4" w:space="0" w:color="auto"/>
              <w:right w:val="single" w:sz="4" w:space="0" w:color="auto"/>
            </w:tcBorders>
            <w:vAlign w:val="center"/>
          </w:tcPr>
          <w:p w14:paraId="36DD6BF7" w14:textId="77777777" w:rsidR="00E40105" w:rsidRDefault="00E40105">
            <w:pPr>
              <w:widowControl w:val="0"/>
              <w:jc w:val="center"/>
              <w:rPr>
                <w:rFonts w:eastAsia="Calibri" w:cs="Calibri"/>
                <w:bCs/>
                <w:sz w:val="20"/>
                <w:szCs w:val="26"/>
              </w:rPr>
            </w:pP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6783AE8E" w14:textId="77777777" w:rsidR="00E40105" w:rsidRDefault="00972B64">
            <w:pPr>
              <w:widowControl w:val="0"/>
              <w:jc w:val="center"/>
              <w:rPr>
                <w:rFonts w:eastAsia="Calibri" w:cs="Calibri"/>
                <w:bCs/>
                <w:sz w:val="20"/>
                <w:szCs w:val="26"/>
              </w:rPr>
            </w:pPr>
            <w:r>
              <w:rPr>
                <w:rFonts w:eastAsia="Calibri" w:cs="Calibri"/>
                <w:bCs/>
                <w:sz w:val="20"/>
                <w:szCs w:val="26"/>
              </w:rPr>
              <w:t>Всего стоимость группы проектов накопленным итогом</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41CC76E5" w14:textId="77777777" w:rsidR="00E40105" w:rsidRDefault="00972B64">
            <w:pPr>
              <w:widowControl w:val="0"/>
              <w:jc w:val="center"/>
              <w:rPr>
                <w:rFonts w:ascii="Cambria" w:eastAsia="Calibri" w:hAnsi="Cambria" w:cs="Calibri"/>
                <w:bCs/>
                <w:color w:val="000000"/>
                <w:sz w:val="20"/>
                <w:szCs w:val="26"/>
              </w:rPr>
            </w:pPr>
            <w:r>
              <w:rPr>
                <w:rFonts w:ascii="Cambria" w:eastAsia="Calibri" w:hAnsi="Cambria" w:cs="Calibri"/>
                <w:bCs/>
                <w:color w:val="000000"/>
                <w:sz w:val="20"/>
                <w:szCs w:val="26"/>
              </w:rPr>
              <w:t>4996,79</w:t>
            </w: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5BFA0BF4" w14:textId="77777777" w:rsidR="00E40105" w:rsidRDefault="00972B64">
            <w:pPr>
              <w:widowControl w:val="0"/>
              <w:jc w:val="center"/>
              <w:rPr>
                <w:rFonts w:eastAsia="Calibri"/>
                <w:bCs/>
                <w:sz w:val="20"/>
                <w:szCs w:val="26"/>
              </w:rPr>
            </w:pPr>
            <w:r>
              <w:rPr>
                <w:rFonts w:eastAsia="Calibri" w:cs="Calibri"/>
                <w:bCs/>
                <w:sz w:val="20"/>
                <w:szCs w:val="26"/>
                <w:lang w:val="en-US"/>
              </w:rPr>
              <w:t>59369,27</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22A96489" w14:textId="77777777" w:rsidR="00E40105" w:rsidRDefault="00972B64">
            <w:pPr>
              <w:widowControl w:val="0"/>
              <w:jc w:val="center"/>
              <w:rPr>
                <w:rFonts w:eastAsia="Calibri" w:cs="Calibri"/>
                <w:bCs/>
                <w:sz w:val="20"/>
                <w:szCs w:val="26"/>
              </w:rPr>
            </w:pPr>
            <w:r>
              <w:rPr>
                <w:rFonts w:eastAsia="Calibri" w:cs="Calibri"/>
                <w:bCs/>
                <w:sz w:val="20"/>
                <w:szCs w:val="26"/>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5782ADE4" w14:textId="77777777" w:rsidR="00E40105" w:rsidRDefault="00972B64">
            <w:pPr>
              <w:widowControl w:val="0"/>
              <w:jc w:val="center"/>
              <w:rPr>
                <w:rFonts w:eastAsia="Calibri" w:cs="Calibri"/>
                <w:bCs/>
                <w:sz w:val="20"/>
                <w:szCs w:val="26"/>
              </w:rPr>
            </w:pPr>
            <w:r>
              <w:rPr>
                <w:rFonts w:eastAsia="Calibri" w:cs="Calibri"/>
                <w:bCs/>
                <w:sz w:val="20"/>
                <w:szCs w:val="26"/>
              </w:rPr>
              <w:t>0</w:t>
            </w: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4B55E0AA"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3898B59F"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557C62C3"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1FE5B00E"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499FBB10"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r>
      <w:tr w:rsidR="00E40105" w14:paraId="7A56265B" w14:textId="77777777">
        <w:trPr>
          <w:trHeight w:val="20"/>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14:paraId="7465A41F" w14:textId="77777777" w:rsidR="00E40105" w:rsidRDefault="00972B64">
            <w:pPr>
              <w:widowControl w:val="0"/>
              <w:jc w:val="center"/>
              <w:rPr>
                <w:rFonts w:eastAsia="Calibri" w:cs="Calibri"/>
                <w:bCs/>
                <w:sz w:val="20"/>
                <w:szCs w:val="26"/>
              </w:rPr>
            </w:pPr>
            <w:r>
              <w:rPr>
                <w:rFonts w:eastAsia="Calibri" w:cs="Calibri"/>
                <w:bCs/>
                <w:sz w:val="20"/>
                <w:szCs w:val="26"/>
              </w:rPr>
              <w:t>Группа проектов "Тепловые сети и сооружения на них"</w:t>
            </w:r>
          </w:p>
        </w:tc>
      </w:tr>
      <w:tr w:rsidR="00E40105" w14:paraId="7CAFEDBD" w14:textId="77777777">
        <w:trPr>
          <w:trHeight w:val="20"/>
        </w:trPr>
        <w:tc>
          <w:tcPr>
            <w:tcW w:w="600" w:type="pct"/>
            <w:vMerge w:val="restart"/>
            <w:tcBorders>
              <w:top w:val="none" w:sz="4" w:space="0" w:color="000000"/>
              <w:left w:val="single" w:sz="4" w:space="0" w:color="auto"/>
              <w:bottom w:val="single" w:sz="4" w:space="0" w:color="auto"/>
              <w:right w:val="single" w:sz="4" w:space="0" w:color="auto"/>
            </w:tcBorders>
            <w:shd w:val="clear" w:color="auto" w:fill="auto"/>
            <w:vAlign w:val="center"/>
          </w:tcPr>
          <w:p w14:paraId="560A5CE1" w14:textId="77777777" w:rsidR="00E40105" w:rsidRDefault="00972B64">
            <w:pPr>
              <w:widowControl w:val="0"/>
              <w:jc w:val="center"/>
              <w:rPr>
                <w:rFonts w:eastAsia="Calibri" w:cs="Calibri"/>
                <w:bCs/>
                <w:sz w:val="20"/>
                <w:szCs w:val="26"/>
              </w:rPr>
            </w:pPr>
            <w:r>
              <w:rPr>
                <w:rFonts w:eastAsia="Calibri" w:cs="Calibri"/>
                <w:bCs/>
                <w:sz w:val="20"/>
                <w:szCs w:val="26"/>
                <w:lang w:val="en-US"/>
              </w:rPr>
              <w:t>001.02.00.000</w:t>
            </w: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669A0C43" w14:textId="77777777" w:rsidR="00E40105" w:rsidRDefault="00972B64">
            <w:pPr>
              <w:widowControl w:val="0"/>
              <w:jc w:val="center"/>
              <w:rPr>
                <w:rFonts w:eastAsia="Calibri" w:cs="Calibri"/>
                <w:bCs/>
                <w:sz w:val="20"/>
                <w:szCs w:val="26"/>
              </w:rPr>
            </w:pPr>
            <w:proofErr w:type="spellStart"/>
            <w:r>
              <w:rPr>
                <w:rFonts w:eastAsia="Calibri" w:cs="Calibri"/>
                <w:bCs/>
                <w:sz w:val="20"/>
                <w:szCs w:val="26"/>
                <w:lang w:val="en-US"/>
              </w:rPr>
              <w:t>Всего</w:t>
            </w:r>
            <w:proofErr w:type="spellEnd"/>
            <w:r>
              <w:rPr>
                <w:rFonts w:eastAsia="Calibri" w:cs="Calibri"/>
                <w:bCs/>
                <w:sz w:val="20"/>
                <w:szCs w:val="26"/>
                <w:lang w:val="en-US"/>
              </w:rPr>
              <w:t xml:space="preserve"> </w:t>
            </w:r>
            <w:proofErr w:type="spellStart"/>
            <w:r>
              <w:rPr>
                <w:rFonts w:eastAsia="Calibri" w:cs="Calibri"/>
                <w:bCs/>
                <w:sz w:val="20"/>
                <w:szCs w:val="26"/>
                <w:lang w:val="en-US"/>
              </w:rPr>
              <w:t>стоимость</w:t>
            </w:r>
            <w:proofErr w:type="spellEnd"/>
            <w:r>
              <w:rPr>
                <w:rFonts w:eastAsia="Calibri" w:cs="Calibri"/>
                <w:bCs/>
                <w:sz w:val="20"/>
                <w:szCs w:val="26"/>
                <w:lang w:val="en-US"/>
              </w:rPr>
              <w:t xml:space="preserve"> </w:t>
            </w:r>
            <w:proofErr w:type="spellStart"/>
            <w:r>
              <w:rPr>
                <w:rFonts w:eastAsia="Calibri" w:cs="Calibri"/>
                <w:bCs/>
                <w:sz w:val="20"/>
                <w:szCs w:val="26"/>
                <w:lang w:val="en-US"/>
              </w:rPr>
              <w:t>группы</w:t>
            </w:r>
            <w:proofErr w:type="spellEnd"/>
            <w:r>
              <w:rPr>
                <w:rFonts w:eastAsia="Calibri" w:cs="Calibri"/>
                <w:bCs/>
                <w:sz w:val="20"/>
                <w:szCs w:val="26"/>
                <w:lang w:val="en-US"/>
              </w:rPr>
              <w:t xml:space="preserve"> </w:t>
            </w:r>
            <w:proofErr w:type="spellStart"/>
            <w:r>
              <w:rPr>
                <w:rFonts w:eastAsia="Calibri" w:cs="Calibri"/>
                <w:bCs/>
                <w:sz w:val="20"/>
                <w:szCs w:val="26"/>
                <w:lang w:val="en-US"/>
              </w:rPr>
              <w:t>проектов</w:t>
            </w:r>
            <w:proofErr w:type="spellEnd"/>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3ED54F17" w14:textId="77777777" w:rsidR="00E40105" w:rsidRDefault="00972B64">
            <w:pPr>
              <w:widowControl w:val="0"/>
              <w:jc w:val="center"/>
              <w:rPr>
                <w:rFonts w:eastAsia="Calibri" w:cs="Calibri"/>
                <w:bCs/>
                <w:sz w:val="20"/>
                <w:szCs w:val="26"/>
              </w:rPr>
            </w:pPr>
            <w:r>
              <w:rPr>
                <w:rFonts w:eastAsia="Calibri" w:cs="Calibri"/>
                <w:bCs/>
                <w:sz w:val="20"/>
                <w:szCs w:val="26"/>
                <w:lang w:val="en-US"/>
              </w:rPr>
              <w:t>29632,40</w:t>
            </w: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1847FCA6"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1CB4373C" w14:textId="77777777" w:rsidR="00E40105" w:rsidRDefault="00972B64">
            <w:pPr>
              <w:widowControl w:val="0"/>
              <w:jc w:val="center"/>
              <w:rPr>
                <w:rFonts w:eastAsia="Calibri" w:cs="Calibri"/>
                <w:bCs/>
                <w:sz w:val="20"/>
                <w:szCs w:val="26"/>
              </w:rPr>
            </w:pPr>
            <w:r>
              <w:rPr>
                <w:rFonts w:eastAsia="Calibri" w:cs="Calibri"/>
                <w:bCs/>
                <w:sz w:val="20"/>
                <w:szCs w:val="26"/>
                <w:lang w:val="en-US"/>
              </w:rPr>
              <w:t>15163,3</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48B7C4D9" w14:textId="77777777" w:rsidR="00E40105" w:rsidRDefault="00972B64">
            <w:pPr>
              <w:widowControl w:val="0"/>
              <w:jc w:val="center"/>
              <w:rPr>
                <w:rFonts w:eastAsia="Calibri" w:cs="Calibri"/>
                <w:bCs/>
                <w:sz w:val="20"/>
                <w:szCs w:val="26"/>
              </w:rPr>
            </w:pPr>
            <w:r>
              <w:rPr>
                <w:rFonts w:eastAsia="Calibri" w:cs="Calibri"/>
                <w:bCs/>
                <w:sz w:val="20"/>
                <w:szCs w:val="26"/>
                <w:lang w:val="en-US"/>
              </w:rPr>
              <w:t>14469,1</w:t>
            </w: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4D07A0AF"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38AC29F9"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3FD30B7A"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1E6C0EE1"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3283931F"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r>
      <w:tr w:rsidR="00E40105" w14:paraId="565CB593" w14:textId="77777777">
        <w:trPr>
          <w:trHeight w:val="20"/>
        </w:trPr>
        <w:tc>
          <w:tcPr>
            <w:tcW w:w="600" w:type="pct"/>
            <w:vMerge/>
            <w:tcBorders>
              <w:top w:val="none" w:sz="4" w:space="0" w:color="000000"/>
              <w:left w:val="single" w:sz="4" w:space="0" w:color="auto"/>
              <w:bottom w:val="single" w:sz="4" w:space="0" w:color="auto"/>
              <w:right w:val="single" w:sz="4" w:space="0" w:color="auto"/>
            </w:tcBorders>
            <w:vAlign w:val="center"/>
          </w:tcPr>
          <w:p w14:paraId="044077EE" w14:textId="77777777" w:rsidR="00E40105" w:rsidRDefault="00E40105">
            <w:pPr>
              <w:widowControl w:val="0"/>
              <w:jc w:val="center"/>
              <w:rPr>
                <w:rFonts w:eastAsia="Calibri" w:cs="Calibri"/>
                <w:bCs/>
                <w:sz w:val="20"/>
                <w:szCs w:val="26"/>
              </w:rPr>
            </w:pP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38459A23" w14:textId="77777777" w:rsidR="00E40105" w:rsidRDefault="00972B64">
            <w:pPr>
              <w:widowControl w:val="0"/>
              <w:jc w:val="center"/>
              <w:rPr>
                <w:rFonts w:eastAsia="Calibri" w:cs="Calibri"/>
                <w:bCs/>
                <w:sz w:val="20"/>
                <w:szCs w:val="26"/>
              </w:rPr>
            </w:pPr>
            <w:r>
              <w:rPr>
                <w:rFonts w:eastAsia="Calibri" w:cs="Calibri"/>
                <w:bCs/>
                <w:sz w:val="20"/>
                <w:szCs w:val="26"/>
              </w:rPr>
              <w:t>Всего стоимость группы проектов накопленным итогом</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6136FECA" w14:textId="77777777" w:rsidR="00E40105" w:rsidRDefault="00E40105">
            <w:pPr>
              <w:widowControl w:val="0"/>
              <w:jc w:val="center"/>
              <w:rPr>
                <w:rFonts w:ascii="Cambria" w:eastAsia="Calibri" w:hAnsi="Cambria" w:cs="Calibri"/>
                <w:bCs/>
                <w:color w:val="000000"/>
                <w:sz w:val="20"/>
                <w:szCs w:val="26"/>
              </w:rPr>
            </w:pP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15D96F91" w14:textId="77777777" w:rsidR="00E40105" w:rsidRDefault="00972B64">
            <w:pPr>
              <w:widowControl w:val="0"/>
              <w:jc w:val="center"/>
              <w:rPr>
                <w:rFonts w:eastAsia="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5199BB88" w14:textId="77777777" w:rsidR="00E40105" w:rsidRDefault="00972B64">
            <w:pPr>
              <w:widowControl w:val="0"/>
              <w:jc w:val="center"/>
              <w:rPr>
                <w:rFonts w:eastAsia="Calibri" w:cs="Calibri"/>
                <w:bCs/>
                <w:sz w:val="20"/>
                <w:szCs w:val="26"/>
              </w:rPr>
            </w:pPr>
            <w:r>
              <w:rPr>
                <w:rFonts w:eastAsia="Calibri" w:cs="Calibri"/>
                <w:bCs/>
                <w:sz w:val="20"/>
                <w:szCs w:val="26"/>
                <w:lang w:val="en-US"/>
              </w:rPr>
              <w:t>15163,3</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11BC308B" w14:textId="77777777" w:rsidR="00E40105" w:rsidRDefault="00972B64">
            <w:pPr>
              <w:widowControl w:val="0"/>
              <w:jc w:val="center"/>
              <w:rPr>
                <w:rFonts w:eastAsia="Calibri" w:cs="Calibri"/>
                <w:bCs/>
                <w:sz w:val="20"/>
                <w:szCs w:val="26"/>
              </w:rPr>
            </w:pPr>
            <w:r>
              <w:rPr>
                <w:rFonts w:eastAsia="Calibri" w:cs="Calibri"/>
                <w:bCs/>
                <w:sz w:val="20"/>
                <w:szCs w:val="26"/>
                <w:lang w:val="en-US"/>
              </w:rPr>
              <w:t>29632,4</w:t>
            </w: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7B9EF9B1"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1CDDFA28"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0AD297F1"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4C1BAFFF"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5D3BB35C"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r>
      <w:tr w:rsidR="00E40105" w14:paraId="70CF27F7" w14:textId="77777777">
        <w:trPr>
          <w:trHeight w:val="20"/>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14:paraId="3DAEAA7C" w14:textId="77777777" w:rsidR="00E40105" w:rsidRDefault="00972B64">
            <w:pPr>
              <w:widowControl w:val="0"/>
              <w:jc w:val="center"/>
              <w:rPr>
                <w:rFonts w:eastAsia="Calibri" w:cs="Calibri"/>
                <w:bCs/>
                <w:sz w:val="20"/>
                <w:szCs w:val="26"/>
              </w:rPr>
            </w:pPr>
            <w:r>
              <w:rPr>
                <w:rFonts w:eastAsia="Calibri" w:cs="Calibri"/>
                <w:bCs/>
                <w:sz w:val="20"/>
                <w:szCs w:val="26"/>
              </w:rPr>
              <w:t>Подгруппа проектов "Строительство новых источников тепловой энергии"</w:t>
            </w:r>
          </w:p>
        </w:tc>
      </w:tr>
      <w:tr w:rsidR="00E40105" w14:paraId="1D6AB5F9" w14:textId="77777777">
        <w:trPr>
          <w:trHeight w:val="20"/>
        </w:trPr>
        <w:tc>
          <w:tcPr>
            <w:tcW w:w="600" w:type="pct"/>
            <w:vMerge w:val="restart"/>
            <w:tcBorders>
              <w:top w:val="none" w:sz="4" w:space="0" w:color="000000"/>
              <w:left w:val="single" w:sz="4" w:space="0" w:color="auto"/>
              <w:bottom w:val="single" w:sz="4" w:space="0" w:color="auto"/>
              <w:right w:val="single" w:sz="4" w:space="0" w:color="auto"/>
            </w:tcBorders>
            <w:shd w:val="clear" w:color="auto" w:fill="auto"/>
            <w:vAlign w:val="center"/>
          </w:tcPr>
          <w:p w14:paraId="563D3587" w14:textId="77777777" w:rsidR="00E40105" w:rsidRDefault="00972B64">
            <w:pPr>
              <w:widowControl w:val="0"/>
              <w:jc w:val="center"/>
              <w:rPr>
                <w:rFonts w:eastAsia="Calibri" w:cs="Calibri"/>
                <w:bCs/>
                <w:sz w:val="20"/>
                <w:szCs w:val="26"/>
              </w:rPr>
            </w:pPr>
            <w:r>
              <w:rPr>
                <w:rFonts w:eastAsia="Calibri" w:cs="Calibri"/>
                <w:bCs/>
                <w:sz w:val="20"/>
                <w:szCs w:val="26"/>
                <w:lang w:val="en-US"/>
              </w:rPr>
              <w:t>001.01.01.000</w:t>
            </w: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053B4D32" w14:textId="77777777" w:rsidR="00E40105" w:rsidRDefault="00972B64">
            <w:pPr>
              <w:widowControl w:val="0"/>
              <w:jc w:val="center"/>
              <w:rPr>
                <w:rFonts w:eastAsia="Calibri" w:cs="Calibri"/>
                <w:bCs/>
                <w:sz w:val="20"/>
                <w:szCs w:val="26"/>
              </w:rPr>
            </w:pPr>
            <w:proofErr w:type="spellStart"/>
            <w:r>
              <w:rPr>
                <w:rFonts w:eastAsia="Calibri" w:cs="Calibri"/>
                <w:bCs/>
                <w:sz w:val="20"/>
                <w:szCs w:val="26"/>
                <w:lang w:val="en-US"/>
              </w:rPr>
              <w:t>Всего</w:t>
            </w:r>
            <w:proofErr w:type="spellEnd"/>
            <w:r>
              <w:rPr>
                <w:rFonts w:eastAsia="Calibri" w:cs="Calibri"/>
                <w:bCs/>
                <w:sz w:val="20"/>
                <w:szCs w:val="26"/>
                <w:lang w:val="en-US"/>
              </w:rPr>
              <w:t xml:space="preserve"> </w:t>
            </w:r>
            <w:proofErr w:type="spellStart"/>
            <w:r>
              <w:rPr>
                <w:rFonts w:eastAsia="Calibri" w:cs="Calibri"/>
                <w:bCs/>
                <w:sz w:val="20"/>
                <w:szCs w:val="26"/>
                <w:lang w:val="en-US"/>
              </w:rPr>
              <w:t>стоимость</w:t>
            </w:r>
            <w:proofErr w:type="spellEnd"/>
            <w:r>
              <w:rPr>
                <w:rFonts w:eastAsia="Calibri" w:cs="Calibri"/>
                <w:bCs/>
                <w:sz w:val="20"/>
                <w:szCs w:val="26"/>
                <w:lang w:val="en-US"/>
              </w:rPr>
              <w:t xml:space="preserve"> </w:t>
            </w:r>
            <w:proofErr w:type="spellStart"/>
            <w:r>
              <w:rPr>
                <w:rFonts w:eastAsia="Calibri" w:cs="Calibri"/>
                <w:bCs/>
                <w:sz w:val="20"/>
                <w:szCs w:val="26"/>
                <w:lang w:val="en-US"/>
              </w:rPr>
              <w:t>группы</w:t>
            </w:r>
            <w:proofErr w:type="spellEnd"/>
            <w:r>
              <w:rPr>
                <w:rFonts w:eastAsia="Calibri" w:cs="Calibri"/>
                <w:bCs/>
                <w:sz w:val="20"/>
                <w:szCs w:val="26"/>
                <w:lang w:val="en-US"/>
              </w:rPr>
              <w:t xml:space="preserve"> </w:t>
            </w:r>
            <w:proofErr w:type="spellStart"/>
            <w:r>
              <w:rPr>
                <w:rFonts w:eastAsia="Calibri" w:cs="Calibri"/>
                <w:bCs/>
                <w:sz w:val="20"/>
                <w:szCs w:val="26"/>
                <w:lang w:val="en-US"/>
              </w:rPr>
              <w:t>проектов</w:t>
            </w:r>
            <w:proofErr w:type="spellEnd"/>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4F0D1FC6" w14:textId="77777777" w:rsidR="00E40105" w:rsidRDefault="00972B64">
            <w:pPr>
              <w:widowControl w:val="0"/>
              <w:jc w:val="center"/>
              <w:rPr>
                <w:rFonts w:eastAsia="Calibri" w:cs="Calibri"/>
                <w:bCs/>
                <w:sz w:val="20"/>
                <w:szCs w:val="26"/>
              </w:rPr>
            </w:pPr>
            <w:r>
              <w:rPr>
                <w:rFonts w:eastAsia="Calibri" w:cs="Calibri"/>
                <w:bCs/>
                <w:sz w:val="20"/>
                <w:szCs w:val="26"/>
                <w:lang w:val="en-US"/>
              </w:rPr>
              <w:t>4996,792</w:t>
            </w: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4588DA01" w14:textId="77777777" w:rsidR="00E40105" w:rsidRDefault="00972B64">
            <w:pPr>
              <w:widowControl w:val="0"/>
              <w:jc w:val="center"/>
              <w:rPr>
                <w:rFonts w:eastAsia="Calibri" w:cs="Calibri"/>
                <w:bCs/>
                <w:sz w:val="20"/>
                <w:szCs w:val="26"/>
              </w:rPr>
            </w:pPr>
            <w:r>
              <w:rPr>
                <w:rFonts w:eastAsia="Calibri" w:cs="Calibri"/>
                <w:bCs/>
                <w:sz w:val="20"/>
                <w:szCs w:val="26"/>
                <w:lang w:val="en-US"/>
              </w:rPr>
              <w:t>59369,27</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2E20217F" w14:textId="77777777" w:rsidR="00E40105" w:rsidRDefault="00E40105">
            <w:pPr>
              <w:widowControl w:val="0"/>
              <w:jc w:val="center"/>
              <w:rPr>
                <w:rFonts w:eastAsia="Calibri" w:cs="Calibri"/>
                <w:bCs/>
                <w:sz w:val="20"/>
                <w:szCs w:val="26"/>
              </w:rPr>
            </w:pP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21B1C368" w14:textId="77777777" w:rsidR="00E40105" w:rsidRDefault="00E40105">
            <w:pPr>
              <w:widowControl w:val="0"/>
              <w:jc w:val="center"/>
              <w:rPr>
                <w:rFonts w:eastAsia="Calibri" w:cs="Calibri"/>
                <w:bCs/>
                <w:sz w:val="20"/>
                <w:szCs w:val="26"/>
              </w:rPr>
            </w:pP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3BA21E16"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5568F966"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37349BDE"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784C5702"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23B2CCE2"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r>
      <w:tr w:rsidR="00E40105" w14:paraId="54901F26" w14:textId="77777777">
        <w:trPr>
          <w:trHeight w:val="20"/>
        </w:trPr>
        <w:tc>
          <w:tcPr>
            <w:tcW w:w="600" w:type="pct"/>
            <w:vMerge/>
            <w:tcBorders>
              <w:top w:val="none" w:sz="4" w:space="0" w:color="000000"/>
              <w:left w:val="single" w:sz="4" w:space="0" w:color="auto"/>
              <w:bottom w:val="single" w:sz="4" w:space="0" w:color="auto"/>
              <w:right w:val="single" w:sz="4" w:space="0" w:color="auto"/>
            </w:tcBorders>
            <w:vAlign w:val="center"/>
          </w:tcPr>
          <w:p w14:paraId="21D3C9F5" w14:textId="77777777" w:rsidR="00E40105" w:rsidRDefault="00E40105">
            <w:pPr>
              <w:widowControl w:val="0"/>
              <w:jc w:val="center"/>
              <w:rPr>
                <w:rFonts w:eastAsia="Calibri" w:cs="Calibri"/>
                <w:bCs/>
                <w:sz w:val="20"/>
                <w:szCs w:val="26"/>
              </w:rPr>
            </w:pP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54F76DD5" w14:textId="77777777" w:rsidR="00E40105" w:rsidRDefault="00972B64">
            <w:pPr>
              <w:widowControl w:val="0"/>
              <w:jc w:val="center"/>
              <w:rPr>
                <w:rFonts w:eastAsia="Calibri" w:cs="Calibri"/>
                <w:bCs/>
                <w:sz w:val="20"/>
                <w:szCs w:val="26"/>
              </w:rPr>
            </w:pPr>
            <w:r>
              <w:rPr>
                <w:rFonts w:eastAsia="Calibri" w:cs="Calibri"/>
                <w:bCs/>
                <w:sz w:val="20"/>
                <w:szCs w:val="26"/>
              </w:rPr>
              <w:t>Всего стоимость группы проектов накопленным итогом</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333D5634" w14:textId="77777777" w:rsidR="00E40105" w:rsidRDefault="00E40105">
            <w:pPr>
              <w:widowControl w:val="0"/>
              <w:jc w:val="center"/>
              <w:rPr>
                <w:rFonts w:ascii="Cambria" w:eastAsia="Calibri" w:hAnsi="Cambria" w:cs="Calibri"/>
                <w:bCs/>
                <w:color w:val="000000"/>
                <w:sz w:val="20"/>
                <w:szCs w:val="26"/>
              </w:rPr>
            </w:pP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5320C9DA" w14:textId="77777777" w:rsidR="00E40105" w:rsidRDefault="00972B64">
            <w:pPr>
              <w:widowControl w:val="0"/>
              <w:jc w:val="center"/>
              <w:rPr>
                <w:rFonts w:eastAsia="Calibri"/>
                <w:bCs/>
                <w:sz w:val="20"/>
                <w:szCs w:val="26"/>
              </w:rPr>
            </w:pPr>
            <w:r>
              <w:rPr>
                <w:rFonts w:eastAsia="Calibri" w:cs="Calibri"/>
                <w:bCs/>
                <w:sz w:val="20"/>
                <w:szCs w:val="26"/>
                <w:lang w:val="en-US"/>
              </w:rPr>
              <w:t>55583,7</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2BEC9C8B" w14:textId="77777777" w:rsidR="00E40105" w:rsidRDefault="00E40105">
            <w:pPr>
              <w:widowControl w:val="0"/>
              <w:jc w:val="center"/>
              <w:rPr>
                <w:rFonts w:eastAsia="Calibri" w:cs="Calibri"/>
                <w:bCs/>
                <w:sz w:val="20"/>
                <w:szCs w:val="26"/>
              </w:rPr>
            </w:pP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2F3E4D00" w14:textId="77777777" w:rsidR="00E40105" w:rsidRDefault="00E40105">
            <w:pPr>
              <w:widowControl w:val="0"/>
              <w:jc w:val="center"/>
              <w:rPr>
                <w:rFonts w:eastAsia="Calibri" w:cs="Calibri"/>
                <w:bCs/>
                <w:sz w:val="20"/>
                <w:szCs w:val="26"/>
              </w:rPr>
            </w:pP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041CBDF0"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5DAF57DC"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2ACA6B30"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327EE93B"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49C63946"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r>
      <w:tr w:rsidR="00E40105" w14:paraId="39278A41" w14:textId="77777777">
        <w:trPr>
          <w:trHeight w:val="20"/>
        </w:trPr>
        <w:tc>
          <w:tcPr>
            <w:tcW w:w="600" w:type="pct"/>
            <w:tcBorders>
              <w:top w:val="none" w:sz="4" w:space="0" w:color="000000"/>
              <w:left w:val="single" w:sz="4" w:space="0" w:color="auto"/>
              <w:bottom w:val="single" w:sz="4" w:space="0" w:color="auto"/>
              <w:right w:val="single" w:sz="4" w:space="0" w:color="auto"/>
            </w:tcBorders>
            <w:shd w:val="clear" w:color="auto" w:fill="auto"/>
            <w:vAlign w:val="center"/>
          </w:tcPr>
          <w:p w14:paraId="3807E426" w14:textId="77777777" w:rsidR="00E40105" w:rsidRDefault="00972B64">
            <w:pPr>
              <w:widowControl w:val="0"/>
              <w:jc w:val="center"/>
              <w:rPr>
                <w:rFonts w:eastAsia="Calibri" w:cs="Calibri"/>
                <w:bCs/>
                <w:sz w:val="20"/>
                <w:szCs w:val="26"/>
              </w:rPr>
            </w:pPr>
            <w:r>
              <w:rPr>
                <w:rFonts w:eastAsia="Calibri" w:cs="Calibri"/>
                <w:bCs/>
                <w:sz w:val="20"/>
                <w:szCs w:val="26"/>
                <w:lang w:val="en-US"/>
              </w:rPr>
              <w:t>001.01.01.001</w:t>
            </w: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21C85C80" w14:textId="77777777" w:rsidR="00E40105" w:rsidRDefault="00972B64">
            <w:pPr>
              <w:widowControl w:val="0"/>
              <w:jc w:val="center"/>
              <w:rPr>
                <w:rFonts w:eastAsia="Calibri" w:cs="Calibri"/>
                <w:bCs/>
                <w:sz w:val="20"/>
                <w:szCs w:val="26"/>
              </w:rPr>
            </w:pPr>
            <w:r>
              <w:rPr>
                <w:rFonts w:eastAsia="Calibri" w:cs="Calibri"/>
                <w:bCs/>
                <w:sz w:val="20"/>
                <w:szCs w:val="26"/>
              </w:rPr>
              <w:t>г. Удачный. Строительство объектов "Газификация г. Удачный". Строительство новых котельных - газовая котельная "Новый город" и газовая котельная "Промзона"</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1E91540C" w14:textId="77777777" w:rsidR="00E40105" w:rsidRDefault="00972B64">
            <w:pPr>
              <w:widowControl w:val="0"/>
              <w:jc w:val="center"/>
              <w:rPr>
                <w:rFonts w:eastAsia="Calibri" w:cs="Calibri"/>
                <w:bCs/>
                <w:sz w:val="20"/>
                <w:szCs w:val="26"/>
              </w:rPr>
            </w:pPr>
            <w:r>
              <w:rPr>
                <w:rFonts w:eastAsia="Calibri" w:cs="Calibri"/>
                <w:bCs/>
                <w:sz w:val="20"/>
                <w:szCs w:val="26"/>
              </w:rPr>
              <w:t>4996,792</w:t>
            </w: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48521704" w14:textId="77777777" w:rsidR="00E40105" w:rsidRDefault="00972B64">
            <w:pPr>
              <w:widowControl w:val="0"/>
              <w:jc w:val="center"/>
              <w:rPr>
                <w:rFonts w:eastAsia="Calibri" w:cs="Calibri"/>
                <w:bCs/>
                <w:sz w:val="20"/>
                <w:szCs w:val="26"/>
              </w:rPr>
            </w:pPr>
            <w:r>
              <w:rPr>
                <w:rFonts w:eastAsia="Calibri" w:cs="Calibri"/>
                <w:bCs/>
                <w:sz w:val="20"/>
                <w:szCs w:val="26"/>
              </w:rPr>
              <w:t>3785,566</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1049D94F" w14:textId="77777777" w:rsidR="00E40105" w:rsidRDefault="00972B64">
            <w:pPr>
              <w:widowControl w:val="0"/>
              <w:jc w:val="center"/>
              <w:rPr>
                <w:rFonts w:eastAsia="Calibri" w:cs="Calibri"/>
                <w:bCs/>
                <w:sz w:val="20"/>
                <w:szCs w:val="26"/>
              </w:rPr>
            </w:pPr>
            <w:r>
              <w:rPr>
                <w:rFonts w:eastAsia="Calibri" w:cs="Calibri"/>
                <w:bCs/>
                <w:sz w:val="20"/>
                <w:szCs w:val="26"/>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7C2271E7" w14:textId="77777777" w:rsidR="00E40105" w:rsidRDefault="00972B64">
            <w:pPr>
              <w:widowControl w:val="0"/>
              <w:jc w:val="center"/>
              <w:rPr>
                <w:rFonts w:eastAsia="Calibri" w:cs="Calibri"/>
                <w:bCs/>
                <w:sz w:val="20"/>
                <w:szCs w:val="26"/>
              </w:rPr>
            </w:pPr>
            <w:r>
              <w:rPr>
                <w:rFonts w:eastAsia="Calibri" w:cs="Calibri"/>
                <w:bCs/>
                <w:sz w:val="20"/>
                <w:szCs w:val="26"/>
              </w:rPr>
              <w:t>0</w:t>
            </w: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5078B2B0"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416BE8DF"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63D1922B"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79E16FAF"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58867446"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r>
      <w:tr w:rsidR="00E40105" w14:paraId="5454012E" w14:textId="77777777">
        <w:trPr>
          <w:trHeight w:val="20"/>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14:paraId="3CEFBDE0" w14:textId="77777777" w:rsidR="00E40105" w:rsidRDefault="00972B64">
            <w:pPr>
              <w:widowControl w:val="0"/>
              <w:jc w:val="center"/>
              <w:rPr>
                <w:rFonts w:eastAsia="Calibri" w:cs="Calibri"/>
                <w:bCs/>
                <w:sz w:val="20"/>
                <w:szCs w:val="26"/>
              </w:rPr>
            </w:pPr>
            <w:r>
              <w:rPr>
                <w:rFonts w:eastAsia="Calibri" w:cs="Calibri"/>
                <w:bCs/>
                <w:sz w:val="20"/>
                <w:szCs w:val="26"/>
              </w:rPr>
              <w:t>Подгруппа проектов "Реконструкции тепловых сетей для обеспечения надежности теплоснабжения потребителей, в том числе в связи с исчерпанием эксплуатационного ресурса"</w:t>
            </w:r>
          </w:p>
        </w:tc>
      </w:tr>
      <w:tr w:rsidR="00E40105" w14:paraId="0A58DEC6" w14:textId="77777777">
        <w:trPr>
          <w:trHeight w:val="20"/>
        </w:trPr>
        <w:tc>
          <w:tcPr>
            <w:tcW w:w="600" w:type="pct"/>
            <w:vMerge w:val="restart"/>
            <w:tcBorders>
              <w:top w:val="none" w:sz="4" w:space="0" w:color="000000"/>
              <w:left w:val="single" w:sz="4" w:space="0" w:color="auto"/>
              <w:bottom w:val="single" w:sz="4" w:space="0" w:color="auto"/>
              <w:right w:val="single" w:sz="4" w:space="0" w:color="auto"/>
            </w:tcBorders>
            <w:shd w:val="clear" w:color="auto" w:fill="auto"/>
            <w:vAlign w:val="center"/>
          </w:tcPr>
          <w:p w14:paraId="35BE3481" w14:textId="77777777" w:rsidR="00E40105" w:rsidRDefault="00972B64">
            <w:pPr>
              <w:widowControl w:val="0"/>
              <w:jc w:val="center"/>
              <w:rPr>
                <w:rFonts w:eastAsia="Calibri" w:cs="Calibri"/>
                <w:bCs/>
                <w:sz w:val="20"/>
                <w:szCs w:val="26"/>
              </w:rPr>
            </w:pPr>
            <w:r>
              <w:rPr>
                <w:rFonts w:eastAsia="Calibri" w:cs="Calibri"/>
                <w:bCs/>
                <w:sz w:val="20"/>
                <w:szCs w:val="26"/>
                <w:lang w:val="en-US"/>
              </w:rPr>
              <w:t>001.02.02.000</w:t>
            </w: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5CF0F6D4" w14:textId="77777777" w:rsidR="00E40105" w:rsidRDefault="00972B64">
            <w:pPr>
              <w:widowControl w:val="0"/>
              <w:jc w:val="center"/>
              <w:rPr>
                <w:rFonts w:eastAsia="Calibri" w:cs="Calibri"/>
                <w:bCs/>
                <w:sz w:val="20"/>
                <w:szCs w:val="26"/>
              </w:rPr>
            </w:pPr>
            <w:proofErr w:type="spellStart"/>
            <w:r>
              <w:rPr>
                <w:rFonts w:eastAsia="Calibri" w:cs="Calibri"/>
                <w:bCs/>
                <w:sz w:val="20"/>
                <w:szCs w:val="26"/>
                <w:lang w:val="en-US"/>
              </w:rPr>
              <w:t>Всего</w:t>
            </w:r>
            <w:proofErr w:type="spellEnd"/>
            <w:r>
              <w:rPr>
                <w:rFonts w:eastAsia="Calibri" w:cs="Calibri"/>
                <w:bCs/>
                <w:sz w:val="20"/>
                <w:szCs w:val="26"/>
                <w:lang w:val="en-US"/>
              </w:rPr>
              <w:t xml:space="preserve"> </w:t>
            </w:r>
            <w:proofErr w:type="spellStart"/>
            <w:r>
              <w:rPr>
                <w:rFonts w:eastAsia="Calibri" w:cs="Calibri"/>
                <w:bCs/>
                <w:sz w:val="20"/>
                <w:szCs w:val="26"/>
                <w:lang w:val="en-US"/>
              </w:rPr>
              <w:t>стоимость</w:t>
            </w:r>
            <w:proofErr w:type="spellEnd"/>
            <w:r>
              <w:rPr>
                <w:rFonts w:eastAsia="Calibri" w:cs="Calibri"/>
                <w:bCs/>
                <w:sz w:val="20"/>
                <w:szCs w:val="26"/>
                <w:lang w:val="en-US"/>
              </w:rPr>
              <w:t xml:space="preserve"> </w:t>
            </w:r>
            <w:proofErr w:type="spellStart"/>
            <w:r>
              <w:rPr>
                <w:rFonts w:eastAsia="Calibri" w:cs="Calibri"/>
                <w:bCs/>
                <w:sz w:val="20"/>
                <w:szCs w:val="26"/>
                <w:lang w:val="en-US"/>
              </w:rPr>
              <w:t>группы</w:t>
            </w:r>
            <w:proofErr w:type="spellEnd"/>
            <w:r>
              <w:rPr>
                <w:rFonts w:eastAsia="Calibri" w:cs="Calibri"/>
                <w:bCs/>
                <w:sz w:val="20"/>
                <w:szCs w:val="26"/>
                <w:lang w:val="en-US"/>
              </w:rPr>
              <w:t xml:space="preserve"> </w:t>
            </w:r>
            <w:proofErr w:type="spellStart"/>
            <w:r>
              <w:rPr>
                <w:rFonts w:eastAsia="Calibri" w:cs="Calibri"/>
                <w:bCs/>
                <w:sz w:val="20"/>
                <w:szCs w:val="26"/>
                <w:lang w:val="en-US"/>
              </w:rPr>
              <w:t>проектов</w:t>
            </w:r>
            <w:proofErr w:type="spellEnd"/>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233A052C" w14:textId="77777777" w:rsidR="00E40105" w:rsidRDefault="00972B64">
            <w:pPr>
              <w:widowControl w:val="0"/>
              <w:jc w:val="center"/>
              <w:rPr>
                <w:rFonts w:eastAsia="Calibri" w:cs="Calibri"/>
                <w:bCs/>
                <w:sz w:val="20"/>
                <w:szCs w:val="26"/>
              </w:rPr>
            </w:pPr>
            <w:r>
              <w:rPr>
                <w:rFonts w:eastAsia="Calibri" w:cs="Calibri"/>
                <w:bCs/>
                <w:sz w:val="20"/>
                <w:szCs w:val="26"/>
                <w:lang w:val="en-US"/>
              </w:rPr>
              <w:t>29632,4</w:t>
            </w: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03E540E1"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0CF6ADB1" w14:textId="77777777" w:rsidR="00E40105" w:rsidRDefault="00972B64">
            <w:pPr>
              <w:widowControl w:val="0"/>
              <w:jc w:val="center"/>
              <w:rPr>
                <w:rFonts w:eastAsia="Calibri" w:cs="Calibri"/>
                <w:bCs/>
                <w:sz w:val="20"/>
                <w:szCs w:val="26"/>
              </w:rPr>
            </w:pPr>
            <w:r>
              <w:rPr>
                <w:rFonts w:eastAsia="Calibri" w:cs="Calibri"/>
                <w:bCs/>
                <w:sz w:val="20"/>
                <w:szCs w:val="26"/>
                <w:lang w:val="en-US"/>
              </w:rPr>
              <w:t>15163,3</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6E720A62" w14:textId="77777777" w:rsidR="00E40105" w:rsidRDefault="00972B64">
            <w:pPr>
              <w:widowControl w:val="0"/>
              <w:jc w:val="center"/>
              <w:rPr>
                <w:rFonts w:eastAsia="Calibri" w:cs="Calibri"/>
                <w:bCs/>
                <w:sz w:val="20"/>
                <w:szCs w:val="26"/>
              </w:rPr>
            </w:pPr>
            <w:r>
              <w:rPr>
                <w:rFonts w:eastAsia="Calibri" w:cs="Calibri"/>
                <w:bCs/>
                <w:sz w:val="20"/>
                <w:szCs w:val="26"/>
                <w:lang w:val="en-US"/>
              </w:rPr>
              <w:t>14469,1</w:t>
            </w: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28053C73"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6BECE283"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79BABA84"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0B924EC5"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06E495F0"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r>
      <w:tr w:rsidR="00E40105" w14:paraId="19141AEC" w14:textId="77777777">
        <w:trPr>
          <w:trHeight w:val="20"/>
        </w:trPr>
        <w:tc>
          <w:tcPr>
            <w:tcW w:w="600" w:type="pct"/>
            <w:vMerge/>
            <w:tcBorders>
              <w:top w:val="none" w:sz="4" w:space="0" w:color="000000"/>
              <w:left w:val="single" w:sz="4" w:space="0" w:color="auto"/>
              <w:bottom w:val="single" w:sz="4" w:space="0" w:color="auto"/>
              <w:right w:val="single" w:sz="4" w:space="0" w:color="auto"/>
            </w:tcBorders>
            <w:vAlign w:val="center"/>
          </w:tcPr>
          <w:p w14:paraId="0E670974" w14:textId="77777777" w:rsidR="00E40105" w:rsidRDefault="00E40105">
            <w:pPr>
              <w:widowControl w:val="0"/>
              <w:jc w:val="center"/>
              <w:rPr>
                <w:rFonts w:eastAsia="Calibri" w:cs="Calibri"/>
                <w:bCs/>
                <w:sz w:val="20"/>
                <w:szCs w:val="26"/>
              </w:rPr>
            </w:pP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21E27179" w14:textId="77777777" w:rsidR="00E40105" w:rsidRDefault="00972B64">
            <w:pPr>
              <w:widowControl w:val="0"/>
              <w:jc w:val="center"/>
              <w:rPr>
                <w:rFonts w:eastAsia="Calibri" w:cs="Calibri"/>
                <w:bCs/>
                <w:sz w:val="20"/>
                <w:szCs w:val="26"/>
              </w:rPr>
            </w:pPr>
            <w:r>
              <w:rPr>
                <w:rFonts w:eastAsia="Calibri" w:cs="Calibri"/>
                <w:bCs/>
                <w:sz w:val="20"/>
                <w:szCs w:val="26"/>
              </w:rPr>
              <w:t xml:space="preserve">Всего стоимость группы проектов накопленным </w:t>
            </w:r>
            <w:r>
              <w:rPr>
                <w:rFonts w:eastAsia="Calibri" w:cs="Calibri"/>
                <w:bCs/>
                <w:sz w:val="20"/>
                <w:szCs w:val="26"/>
              </w:rPr>
              <w:lastRenderedPageBreak/>
              <w:t>итогом</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0727E9A1" w14:textId="77777777" w:rsidR="00E40105" w:rsidRDefault="00E40105">
            <w:pPr>
              <w:widowControl w:val="0"/>
              <w:jc w:val="center"/>
              <w:rPr>
                <w:rFonts w:ascii="Cambria" w:eastAsia="Calibri" w:hAnsi="Cambria" w:cs="Calibri"/>
                <w:bCs/>
                <w:color w:val="000000"/>
                <w:sz w:val="20"/>
                <w:szCs w:val="26"/>
              </w:rPr>
            </w:pP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213A8195" w14:textId="77777777" w:rsidR="00E40105" w:rsidRDefault="00972B64">
            <w:pPr>
              <w:widowControl w:val="0"/>
              <w:jc w:val="center"/>
              <w:rPr>
                <w:rFonts w:eastAsia="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5C89FE87" w14:textId="77777777" w:rsidR="00E40105" w:rsidRDefault="00972B64">
            <w:pPr>
              <w:widowControl w:val="0"/>
              <w:jc w:val="center"/>
              <w:rPr>
                <w:rFonts w:eastAsia="Calibri" w:cs="Calibri"/>
                <w:bCs/>
                <w:sz w:val="20"/>
                <w:szCs w:val="26"/>
              </w:rPr>
            </w:pPr>
            <w:r>
              <w:rPr>
                <w:rFonts w:eastAsia="Calibri" w:cs="Calibri"/>
                <w:bCs/>
                <w:sz w:val="20"/>
                <w:szCs w:val="26"/>
                <w:lang w:val="en-US"/>
              </w:rPr>
              <w:t>15163,3</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34F6733C" w14:textId="77777777" w:rsidR="00E40105" w:rsidRDefault="00972B64">
            <w:pPr>
              <w:widowControl w:val="0"/>
              <w:jc w:val="center"/>
              <w:rPr>
                <w:rFonts w:eastAsia="Calibri" w:cs="Calibri"/>
                <w:bCs/>
                <w:sz w:val="20"/>
                <w:szCs w:val="26"/>
              </w:rPr>
            </w:pPr>
            <w:r>
              <w:rPr>
                <w:rFonts w:eastAsia="Calibri" w:cs="Calibri"/>
                <w:bCs/>
                <w:sz w:val="20"/>
                <w:szCs w:val="26"/>
                <w:lang w:val="en-US"/>
              </w:rPr>
              <w:t>29632,4</w:t>
            </w: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6DAF97BD"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045D30CA"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06256411"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637C99DE"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3E27D49B"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r>
      <w:tr w:rsidR="00E40105" w14:paraId="088802A6" w14:textId="77777777">
        <w:trPr>
          <w:trHeight w:val="20"/>
        </w:trPr>
        <w:tc>
          <w:tcPr>
            <w:tcW w:w="600" w:type="pct"/>
            <w:tcBorders>
              <w:top w:val="none" w:sz="4" w:space="0" w:color="000000"/>
              <w:left w:val="single" w:sz="4" w:space="0" w:color="auto"/>
              <w:bottom w:val="single" w:sz="4" w:space="0" w:color="auto"/>
              <w:right w:val="single" w:sz="4" w:space="0" w:color="auto"/>
            </w:tcBorders>
            <w:shd w:val="clear" w:color="auto" w:fill="auto"/>
            <w:vAlign w:val="center"/>
          </w:tcPr>
          <w:p w14:paraId="335996B1" w14:textId="77777777" w:rsidR="00E40105" w:rsidRDefault="00972B64">
            <w:pPr>
              <w:widowControl w:val="0"/>
              <w:jc w:val="center"/>
              <w:rPr>
                <w:rFonts w:eastAsia="Calibri" w:cs="Calibri"/>
                <w:bCs/>
                <w:sz w:val="20"/>
                <w:szCs w:val="26"/>
              </w:rPr>
            </w:pPr>
            <w:r>
              <w:rPr>
                <w:rFonts w:eastAsia="Calibri" w:cs="Calibri"/>
                <w:bCs/>
                <w:sz w:val="20"/>
                <w:szCs w:val="26"/>
                <w:lang w:val="en-US"/>
              </w:rPr>
              <w:t>001.02.02.001</w:t>
            </w: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0EF6DEAB" w14:textId="77777777" w:rsidR="00E40105" w:rsidRDefault="00972B64">
            <w:pPr>
              <w:widowControl w:val="0"/>
              <w:jc w:val="center"/>
              <w:rPr>
                <w:rFonts w:eastAsia="Calibri" w:cs="Calibri"/>
                <w:bCs/>
                <w:sz w:val="20"/>
                <w:szCs w:val="26"/>
              </w:rPr>
            </w:pPr>
            <w:r>
              <w:rPr>
                <w:rFonts w:eastAsia="Calibri" w:cs="Calibri"/>
                <w:bCs/>
                <w:sz w:val="20"/>
                <w:szCs w:val="26"/>
              </w:rPr>
              <w:t>Реконструкция «Магистральные сети тепловые (п. Надежный. 98 231 509/УД1/002494) (М</w:t>
            </w:r>
            <w:r>
              <w:rPr>
                <w:rFonts w:eastAsia="Calibri" w:cs="Calibri"/>
                <w:bCs/>
                <w:sz w:val="20"/>
                <w:szCs w:val="26"/>
                <w:vertAlign w:val="superscript"/>
              </w:rPr>
              <w:t>2</w:t>
            </w:r>
            <w:r>
              <w:rPr>
                <w:rFonts w:eastAsia="Calibri" w:cs="Calibri"/>
                <w:bCs/>
                <w:sz w:val="20"/>
                <w:szCs w:val="26"/>
              </w:rPr>
              <w:t xml:space="preserve">00) 1286 </w:t>
            </w:r>
            <w:proofErr w:type="spellStart"/>
            <w:r>
              <w:rPr>
                <w:rFonts w:eastAsia="Calibri" w:cs="Calibri"/>
                <w:bCs/>
                <w:sz w:val="20"/>
                <w:szCs w:val="26"/>
              </w:rPr>
              <w:t>п.м</w:t>
            </w:r>
            <w:proofErr w:type="spellEnd"/>
            <w:r>
              <w:rPr>
                <w:rFonts w:eastAsia="Calibri" w:cs="Calibri"/>
                <w:bCs/>
                <w:sz w:val="20"/>
                <w:szCs w:val="26"/>
              </w:rPr>
              <w:t>.». (проект концессионного соглашения)</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2FC8FBD9" w14:textId="77777777" w:rsidR="00E40105" w:rsidRDefault="00972B64">
            <w:pPr>
              <w:widowControl w:val="0"/>
              <w:jc w:val="center"/>
              <w:rPr>
                <w:rFonts w:eastAsia="Calibri" w:cs="Calibri"/>
                <w:bCs/>
                <w:sz w:val="20"/>
                <w:szCs w:val="26"/>
              </w:rPr>
            </w:pPr>
            <w:r>
              <w:rPr>
                <w:rFonts w:eastAsia="Calibri" w:cs="Calibri"/>
                <w:bCs/>
                <w:sz w:val="20"/>
                <w:szCs w:val="26"/>
                <w:lang w:val="en-US"/>
              </w:rPr>
              <w:t>29632,4</w:t>
            </w: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4C727060"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5D4DE3B9" w14:textId="77777777" w:rsidR="00E40105" w:rsidRDefault="00972B64">
            <w:pPr>
              <w:widowControl w:val="0"/>
              <w:jc w:val="center"/>
              <w:rPr>
                <w:rFonts w:eastAsia="Calibri" w:cs="Calibri"/>
                <w:bCs/>
                <w:sz w:val="20"/>
                <w:szCs w:val="26"/>
              </w:rPr>
            </w:pPr>
            <w:r>
              <w:rPr>
                <w:rFonts w:eastAsia="Calibri" w:cs="Calibri"/>
                <w:bCs/>
                <w:sz w:val="20"/>
                <w:szCs w:val="26"/>
                <w:lang w:val="en-US"/>
              </w:rPr>
              <w:t>15163,3</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102609AD" w14:textId="77777777" w:rsidR="00E40105" w:rsidRDefault="00972B64">
            <w:pPr>
              <w:widowControl w:val="0"/>
              <w:jc w:val="center"/>
              <w:rPr>
                <w:rFonts w:eastAsia="Calibri" w:cs="Calibri"/>
                <w:bCs/>
                <w:sz w:val="20"/>
                <w:szCs w:val="26"/>
              </w:rPr>
            </w:pPr>
            <w:r>
              <w:rPr>
                <w:rFonts w:eastAsia="Calibri" w:cs="Calibri"/>
                <w:bCs/>
                <w:sz w:val="20"/>
                <w:szCs w:val="26"/>
                <w:lang w:val="en-US"/>
              </w:rPr>
              <w:t>14469,1</w:t>
            </w: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1E4DE0AE"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2CB13AD8"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262B3CD3"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63C921A6"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361CC395"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r>
    </w:tbl>
    <w:p w14:paraId="5279BFAD" w14:textId="77777777" w:rsidR="00E40105" w:rsidRDefault="00E40105">
      <w:pPr>
        <w:spacing w:line="360" w:lineRule="auto"/>
        <w:jc w:val="both"/>
        <w:rPr>
          <w:rFonts w:eastAsia="Calibri"/>
          <w:bCs/>
          <w:iCs/>
        </w:rPr>
      </w:pPr>
    </w:p>
    <w:p w14:paraId="23BB2D23" w14:textId="77777777" w:rsidR="00E40105" w:rsidRDefault="00972B64">
      <w:pPr>
        <w:ind w:firstLine="709"/>
        <w:jc w:val="both"/>
      </w:pPr>
      <w:r>
        <w:rPr>
          <w:rFonts w:eastAsia="Calibri"/>
          <w:bCs/>
          <w:iCs/>
          <w:u w:val="single"/>
        </w:rPr>
        <w:t xml:space="preserve">Таблица </w:t>
      </w:r>
      <w:r>
        <w:fldChar w:fldCharType="end"/>
      </w:r>
      <w:r>
        <w:t xml:space="preserve">. </w:t>
      </w:r>
    </w:p>
    <w:p w14:paraId="5EBF50A9" w14:textId="77777777" w:rsidR="00E40105" w:rsidRDefault="00972B64">
      <w:pPr>
        <w:ind w:firstLine="709"/>
        <w:jc w:val="both"/>
        <w:rPr>
          <w:vanish/>
        </w:rPr>
      </w:pPr>
      <w:r>
        <w:t xml:space="preserve">Как видно из таблиц </w:t>
      </w:r>
      <w:r>
        <w:fldChar w:fldCharType="begin"/>
      </w:r>
      <w:r>
        <w:instrText xml:space="preserve"> REF _Ref101626982 \h  \* MERGEFORMAT </w:instrText>
      </w:r>
      <w:r>
        <w:fldChar w:fldCharType="separate"/>
      </w:r>
      <w:r>
        <w:rPr>
          <w:vanish/>
        </w:rPr>
        <w:t>Таблица</w:t>
      </w:r>
      <w:r>
        <w:fldChar w:fldCharType="end"/>
      </w:r>
      <w:r>
        <w:t xml:space="preserve"> и </w:t>
      </w:r>
      <w:r>
        <w:fldChar w:fldCharType="begin"/>
      </w:r>
      <w:r>
        <w:instrText xml:space="preserve"> REF _Ref101033295 \h  \* MERGEFORMAT </w:instrText>
      </w:r>
      <w:r>
        <w:fldChar w:fldCharType="separate"/>
      </w:r>
    </w:p>
    <w:tbl>
      <w:tblPr>
        <w:tblW w:w="5000" w:type="pct"/>
        <w:tblLook w:val="04A0" w:firstRow="1" w:lastRow="0" w:firstColumn="1" w:lastColumn="0" w:noHBand="0" w:noVBand="1"/>
      </w:tblPr>
      <w:tblGrid>
        <w:gridCol w:w="1825"/>
        <w:gridCol w:w="1482"/>
        <w:gridCol w:w="955"/>
        <w:gridCol w:w="868"/>
        <w:gridCol w:w="781"/>
        <w:gridCol w:w="781"/>
        <w:gridCol w:w="564"/>
        <w:gridCol w:w="564"/>
        <w:gridCol w:w="564"/>
        <w:gridCol w:w="622"/>
        <w:gridCol w:w="622"/>
      </w:tblGrid>
      <w:tr w:rsidR="00E40105" w14:paraId="4854FFB2" w14:textId="77777777">
        <w:trPr>
          <w:trHeight w:val="20"/>
        </w:trPr>
        <w:tc>
          <w:tcPr>
            <w:tcW w:w="600" w:type="pct"/>
            <w:tcBorders>
              <w:top w:val="single" w:sz="4" w:space="0" w:color="auto"/>
              <w:left w:val="single" w:sz="4" w:space="0" w:color="auto"/>
              <w:bottom w:val="single" w:sz="4" w:space="0" w:color="auto"/>
              <w:right w:val="single" w:sz="4" w:space="0" w:color="auto"/>
            </w:tcBorders>
            <w:shd w:val="clear" w:color="auto" w:fill="auto"/>
            <w:vAlign w:val="center"/>
          </w:tcPr>
          <w:p w14:paraId="6C863F08" w14:textId="77777777" w:rsidR="00E40105" w:rsidRDefault="00972B64">
            <w:pPr>
              <w:widowControl w:val="0"/>
              <w:jc w:val="center"/>
              <w:rPr>
                <w:rFonts w:eastAsia="Calibri" w:cs="Calibri"/>
                <w:bCs/>
                <w:sz w:val="20"/>
                <w:szCs w:val="26"/>
                <w:lang w:eastAsia="zh-CN"/>
              </w:rPr>
            </w:pPr>
            <w:r>
              <w:rPr>
                <w:rFonts w:eastAsia="Calibri" w:cs="Calibri"/>
                <w:bCs/>
                <w:sz w:val="20"/>
                <w:szCs w:val="26"/>
                <w:lang w:val="en-US"/>
              </w:rPr>
              <w:t xml:space="preserve">№ </w:t>
            </w:r>
            <w:proofErr w:type="spellStart"/>
            <w:r>
              <w:rPr>
                <w:rFonts w:eastAsia="Calibri" w:cs="Calibri"/>
                <w:bCs/>
                <w:sz w:val="20"/>
                <w:szCs w:val="26"/>
                <w:lang w:val="en-US"/>
              </w:rPr>
              <w:t>проекта</w:t>
            </w:r>
            <w:proofErr w:type="spellEnd"/>
          </w:p>
        </w:tc>
        <w:tc>
          <w:tcPr>
            <w:tcW w:w="2175" w:type="pct"/>
            <w:tcBorders>
              <w:top w:val="single" w:sz="4" w:space="0" w:color="auto"/>
              <w:left w:val="none" w:sz="4" w:space="0" w:color="000000"/>
              <w:bottom w:val="single" w:sz="4" w:space="0" w:color="auto"/>
              <w:right w:val="single" w:sz="4" w:space="0" w:color="auto"/>
            </w:tcBorders>
            <w:shd w:val="clear" w:color="auto" w:fill="auto"/>
            <w:vAlign w:val="center"/>
          </w:tcPr>
          <w:p w14:paraId="752CF55D" w14:textId="77777777" w:rsidR="00E40105" w:rsidRDefault="00972B64">
            <w:pPr>
              <w:widowControl w:val="0"/>
              <w:jc w:val="center"/>
              <w:rPr>
                <w:rFonts w:eastAsia="Calibri" w:cs="Calibri"/>
                <w:bCs/>
                <w:sz w:val="20"/>
                <w:szCs w:val="26"/>
              </w:rPr>
            </w:pPr>
            <w:proofErr w:type="spellStart"/>
            <w:r>
              <w:rPr>
                <w:rFonts w:eastAsia="Calibri" w:cs="Calibri"/>
                <w:bCs/>
                <w:sz w:val="20"/>
                <w:szCs w:val="26"/>
                <w:lang w:val="en-US"/>
              </w:rPr>
              <w:t>Наименование</w:t>
            </w:r>
            <w:proofErr w:type="spellEnd"/>
          </w:p>
        </w:tc>
        <w:tc>
          <w:tcPr>
            <w:tcW w:w="280" w:type="pct"/>
            <w:tcBorders>
              <w:top w:val="single" w:sz="4" w:space="0" w:color="auto"/>
              <w:left w:val="none" w:sz="4" w:space="0" w:color="000000"/>
              <w:bottom w:val="single" w:sz="4" w:space="0" w:color="auto"/>
              <w:right w:val="single" w:sz="4" w:space="0" w:color="auto"/>
            </w:tcBorders>
            <w:shd w:val="clear" w:color="auto" w:fill="auto"/>
            <w:vAlign w:val="center"/>
          </w:tcPr>
          <w:p w14:paraId="58CDDA82" w14:textId="77777777" w:rsidR="00E40105" w:rsidRDefault="00972B64">
            <w:pPr>
              <w:widowControl w:val="0"/>
              <w:jc w:val="center"/>
              <w:rPr>
                <w:rFonts w:eastAsia="Calibri" w:cs="Calibri"/>
                <w:bCs/>
                <w:sz w:val="20"/>
                <w:szCs w:val="26"/>
              </w:rPr>
            </w:pPr>
            <w:proofErr w:type="spellStart"/>
            <w:r>
              <w:rPr>
                <w:rFonts w:eastAsia="Calibri" w:cs="Calibri"/>
                <w:bCs/>
                <w:sz w:val="20"/>
                <w:szCs w:val="26"/>
                <w:lang w:val="en-US"/>
              </w:rPr>
              <w:t>Итого</w:t>
            </w:r>
            <w:proofErr w:type="spellEnd"/>
          </w:p>
        </w:tc>
        <w:tc>
          <w:tcPr>
            <w:tcW w:w="230" w:type="pct"/>
            <w:tcBorders>
              <w:top w:val="single" w:sz="4" w:space="0" w:color="auto"/>
              <w:left w:val="none" w:sz="4" w:space="0" w:color="000000"/>
              <w:bottom w:val="single" w:sz="4" w:space="0" w:color="auto"/>
              <w:right w:val="single" w:sz="4" w:space="0" w:color="auto"/>
            </w:tcBorders>
            <w:shd w:val="clear" w:color="auto" w:fill="auto"/>
            <w:vAlign w:val="center"/>
          </w:tcPr>
          <w:p w14:paraId="6C449274" w14:textId="77777777" w:rsidR="00E40105" w:rsidRDefault="00972B64">
            <w:pPr>
              <w:widowControl w:val="0"/>
              <w:jc w:val="center"/>
              <w:rPr>
                <w:rFonts w:eastAsia="Calibri" w:cs="Calibri"/>
                <w:bCs/>
                <w:sz w:val="20"/>
                <w:szCs w:val="26"/>
              </w:rPr>
            </w:pPr>
            <w:r>
              <w:rPr>
                <w:rFonts w:eastAsia="Calibri" w:cs="Calibri"/>
                <w:bCs/>
                <w:sz w:val="20"/>
                <w:szCs w:val="26"/>
                <w:lang w:val="en-US"/>
              </w:rPr>
              <w:t>2025</w:t>
            </w:r>
          </w:p>
        </w:tc>
        <w:tc>
          <w:tcPr>
            <w:tcW w:w="221" w:type="pct"/>
            <w:tcBorders>
              <w:top w:val="single" w:sz="4" w:space="0" w:color="auto"/>
              <w:left w:val="none" w:sz="4" w:space="0" w:color="000000"/>
              <w:bottom w:val="single" w:sz="4" w:space="0" w:color="auto"/>
              <w:right w:val="single" w:sz="4" w:space="0" w:color="auto"/>
            </w:tcBorders>
            <w:shd w:val="clear" w:color="auto" w:fill="auto"/>
            <w:vAlign w:val="center"/>
          </w:tcPr>
          <w:p w14:paraId="1DB35531" w14:textId="77777777" w:rsidR="00E40105" w:rsidRDefault="00972B64">
            <w:pPr>
              <w:widowControl w:val="0"/>
              <w:jc w:val="center"/>
              <w:rPr>
                <w:rFonts w:eastAsia="Calibri" w:cs="Calibri"/>
                <w:bCs/>
                <w:sz w:val="20"/>
                <w:szCs w:val="26"/>
              </w:rPr>
            </w:pPr>
            <w:r>
              <w:rPr>
                <w:rFonts w:eastAsia="Calibri" w:cs="Calibri"/>
                <w:bCs/>
                <w:sz w:val="20"/>
                <w:szCs w:val="26"/>
                <w:lang w:val="en-US"/>
              </w:rPr>
              <w:t>2026</w:t>
            </w:r>
          </w:p>
        </w:tc>
        <w:tc>
          <w:tcPr>
            <w:tcW w:w="221" w:type="pct"/>
            <w:tcBorders>
              <w:top w:val="single" w:sz="4" w:space="0" w:color="auto"/>
              <w:left w:val="none" w:sz="4" w:space="0" w:color="000000"/>
              <w:bottom w:val="single" w:sz="4" w:space="0" w:color="auto"/>
              <w:right w:val="single" w:sz="4" w:space="0" w:color="auto"/>
            </w:tcBorders>
            <w:shd w:val="clear" w:color="auto" w:fill="auto"/>
            <w:vAlign w:val="center"/>
          </w:tcPr>
          <w:p w14:paraId="03D805C2" w14:textId="77777777" w:rsidR="00E40105" w:rsidRDefault="00972B64">
            <w:pPr>
              <w:widowControl w:val="0"/>
              <w:jc w:val="center"/>
              <w:rPr>
                <w:rFonts w:eastAsia="Calibri" w:cs="Calibri"/>
                <w:bCs/>
                <w:sz w:val="20"/>
                <w:szCs w:val="26"/>
              </w:rPr>
            </w:pPr>
            <w:r>
              <w:rPr>
                <w:rFonts w:eastAsia="Calibri" w:cs="Calibri"/>
                <w:bCs/>
                <w:sz w:val="20"/>
                <w:szCs w:val="26"/>
                <w:lang w:val="en-US"/>
              </w:rPr>
              <w:t>2027</w:t>
            </w:r>
          </w:p>
        </w:tc>
        <w:tc>
          <w:tcPr>
            <w:tcW w:w="293" w:type="pct"/>
            <w:tcBorders>
              <w:top w:val="single" w:sz="4" w:space="0" w:color="auto"/>
              <w:left w:val="none" w:sz="4" w:space="0" w:color="000000"/>
              <w:bottom w:val="single" w:sz="4" w:space="0" w:color="auto"/>
              <w:right w:val="single" w:sz="4" w:space="0" w:color="auto"/>
            </w:tcBorders>
            <w:shd w:val="clear" w:color="auto" w:fill="auto"/>
            <w:vAlign w:val="center"/>
          </w:tcPr>
          <w:p w14:paraId="1161857F" w14:textId="77777777" w:rsidR="00E40105" w:rsidRDefault="00972B64">
            <w:pPr>
              <w:widowControl w:val="0"/>
              <w:jc w:val="center"/>
              <w:rPr>
                <w:rFonts w:eastAsia="Calibri" w:cs="Calibri"/>
                <w:bCs/>
                <w:sz w:val="20"/>
                <w:szCs w:val="26"/>
              </w:rPr>
            </w:pPr>
            <w:r>
              <w:rPr>
                <w:rFonts w:eastAsia="Calibri" w:cs="Calibri"/>
                <w:bCs/>
                <w:sz w:val="20"/>
                <w:szCs w:val="26"/>
                <w:lang w:val="en-US"/>
              </w:rPr>
              <w:t>2028</w:t>
            </w:r>
          </w:p>
        </w:tc>
        <w:tc>
          <w:tcPr>
            <w:tcW w:w="221" w:type="pct"/>
            <w:tcBorders>
              <w:top w:val="single" w:sz="4" w:space="0" w:color="auto"/>
              <w:left w:val="none" w:sz="4" w:space="0" w:color="000000"/>
              <w:bottom w:val="single" w:sz="4" w:space="0" w:color="auto"/>
              <w:right w:val="single" w:sz="4" w:space="0" w:color="auto"/>
            </w:tcBorders>
            <w:shd w:val="clear" w:color="auto" w:fill="auto"/>
            <w:vAlign w:val="center"/>
          </w:tcPr>
          <w:p w14:paraId="654B1E72" w14:textId="77777777" w:rsidR="00E40105" w:rsidRDefault="00972B64">
            <w:pPr>
              <w:widowControl w:val="0"/>
              <w:jc w:val="center"/>
              <w:rPr>
                <w:rFonts w:eastAsia="Calibri" w:cs="Calibri"/>
                <w:bCs/>
                <w:sz w:val="20"/>
                <w:szCs w:val="26"/>
              </w:rPr>
            </w:pPr>
            <w:r>
              <w:rPr>
                <w:rFonts w:eastAsia="Calibri" w:cs="Calibri"/>
                <w:bCs/>
                <w:sz w:val="20"/>
                <w:szCs w:val="26"/>
                <w:lang w:val="en-US"/>
              </w:rPr>
              <w:t>2029</w:t>
            </w:r>
          </w:p>
        </w:tc>
        <w:tc>
          <w:tcPr>
            <w:tcW w:w="221" w:type="pct"/>
            <w:tcBorders>
              <w:top w:val="single" w:sz="4" w:space="0" w:color="auto"/>
              <w:left w:val="none" w:sz="4" w:space="0" w:color="000000"/>
              <w:bottom w:val="single" w:sz="4" w:space="0" w:color="auto"/>
              <w:right w:val="single" w:sz="4" w:space="0" w:color="auto"/>
            </w:tcBorders>
            <w:shd w:val="clear" w:color="auto" w:fill="auto"/>
            <w:vAlign w:val="center"/>
          </w:tcPr>
          <w:p w14:paraId="0DDBD5EE" w14:textId="77777777" w:rsidR="00E40105" w:rsidRDefault="00972B64">
            <w:pPr>
              <w:widowControl w:val="0"/>
              <w:jc w:val="center"/>
              <w:rPr>
                <w:rFonts w:eastAsia="Calibri" w:cs="Calibri"/>
                <w:bCs/>
                <w:sz w:val="20"/>
                <w:szCs w:val="26"/>
              </w:rPr>
            </w:pPr>
            <w:r>
              <w:rPr>
                <w:rFonts w:eastAsia="Calibri" w:cs="Calibri"/>
                <w:bCs/>
                <w:sz w:val="20"/>
                <w:szCs w:val="26"/>
                <w:lang w:val="en-US"/>
              </w:rPr>
              <w:t>2030</w:t>
            </w:r>
          </w:p>
        </w:tc>
        <w:tc>
          <w:tcPr>
            <w:tcW w:w="316" w:type="pct"/>
            <w:tcBorders>
              <w:top w:val="single" w:sz="4" w:space="0" w:color="auto"/>
              <w:left w:val="none" w:sz="4" w:space="0" w:color="000000"/>
              <w:bottom w:val="single" w:sz="4" w:space="0" w:color="auto"/>
              <w:right w:val="single" w:sz="4" w:space="0" w:color="auto"/>
            </w:tcBorders>
            <w:shd w:val="clear" w:color="auto" w:fill="auto"/>
            <w:vAlign w:val="center"/>
          </w:tcPr>
          <w:p w14:paraId="45AACF1F" w14:textId="77777777" w:rsidR="00E40105" w:rsidRDefault="00972B64">
            <w:pPr>
              <w:widowControl w:val="0"/>
              <w:jc w:val="center"/>
              <w:rPr>
                <w:rFonts w:eastAsia="Calibri" w:cs="Calibri"/>
                <w:bCs/>
                <w:sz w:val="20"/>
                <w:szCs w:val="26"/>
              </w:rPr>
            </w:pPr>
            <w:r>
              <w:rPr>
                <w:rFonts w:eastAsia="Calibri" w:cs="Calibri"/>
                <w:bCs/>
                <w:sz w:val="20"/>
                <w:szCs w:val="26"/>
                <w:lang w:val="en-US"/>
              </w:rPr>
              <w:t>2031-2032</w:t>
            </w:r>
          </w:p>
        </w:tc>
        <w:tc>
          <w:tcPr>
            <w:tcW w:w="221" w:type="pct"/>
            <w:tcBorders>
              <w:top w:val="single" w:sz="4" w:space="0" w:color="auto"/>
              <w:left w:val="none" w:sz="4" w:space="0" w:color="000000"/>
              <w:bottom w:val="single" w:sz="4" w:space="0" w:color="auto"/>
              <w:right w:val="single" w:sz="4" w:space="0" w:color="auto"/>
            </w:tcBorders>
            <w:shd w:val="clear" w:color="auto" w:fill="auto"/>
            <w:vAlign w:val="center"/>
          </w:tcPr>
          <w:p w14:paraId="44D8B2ED" w14:textId="77777777" w:rsidR="00E40105" w:rsidRDefault="00972B64">
            <w:pPr>
              <w:widowControl w:val="0"/>
              <w:jc w:val="center"/>
              <w:rPr>
                <w:rFonts w:eastAsia="Calibri" w:cs="Calibri"/>
                <w:bCs/>
                <w:sz w:val="20"/>
                <w:szCs w:val="26"/>
              </w:rPr>
            </w:pPr>
            <w:r>
              <w:rPr>
                <w:rFonts w:eastAsia="Calibri" w:cs="Calibri"/>
                <w:bCs/>
                <w:sz w:val="20"/>
                <w:szCs w:val="26"/>
                <w:lang w:val="en-US"/>
              </w:rPr>
              <w:t>2033-2037</w:t>
            </w:r>
          </w:p>
        </w:tc>
      </w:tr>
      <w:tr w:rsidR="00E40105" w14:paraId="2B0A2FBB" w14:textId="77777777">
        <w:trPr>
          <w:trHeight w:val="20"/>
        </w:trPr>
        <w:tc>
          <w:tcPr>
            <w:tcW w:w="600" w:type="pct"/>
            <w:tcBorders>
              <w:top w:val="none" w:sz="4" w:space="0" w:color="000000"/>
              <w:left w:val="single" w:sz="4" w:space="0" w:color="auto"/>
              <w:bottom w:val="single" w:sz="4" w:space="0" w:color="auto"/>
              <w:right w:val="single" w:sz="4" w:space="0" w:color="auto"/>
            </w:tcBorders>
            <w:shd w:val="clear" w:color="auto" w:fill="auto"/>
            <w:vAlign w:val="center"/>
          </w:tcPr>
          <w:p w14:paraId="7FE22215" w14:textId="77777777" w:rsidR="00E40105" w:rsidRDefault="00972B64">
            <w:pPr>
              <w:widowControl w:val="0"/>
              <w:jc w:val="center"/>
              <w:rPr>
                <w:rFonts w:eastAsia="Calibri" w:cs="Calibri"/>
                <w:bCs/>
                <w:sz w:val="20"/>
                <w:szCs w:val="26"/>
              </w:rPr>
            </w:pPr>
            <w:r>
              <w:rPr>
                <w:rFonts w:eastAsia="Calibri" w:cs="Calibri"/>
                <w:bCs/>
                <w:sz w:val="20"/>
                <w:szCs w:val="26"/>
                <w:lang w:val="en-US"/>
              </w:rPr>
              <w:t>1</w:t>
            </w: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21427857" w14:textId="77777777" w:rsidR="00E40105" w:rsidRDefault="00972B64">
            <w:pPr>
              <w:widowControl w:val="0"/>
              <w:jc w:val="center"/>
              <w:rPr>
                <w:rFonts w:eastAsia="Calibri" w:cs="Calibri"/>
                <w:bCs/>
                <w:sz w:val="20"/>
                <w:szCs w:val="26"/>
              </w:rPr>
            </w:pPr>
            <w:r>
              <w:rPr>
                <w:rFonts w:eastAsia="Calibri" w:cs="Calibri"/>
                <w:bCs/>
                <w:sz w:val="20"/>
                <w:szCs w:val="26"/>
                <w:lang w:val="en-US"/>
              </w:rPr>
              <w:t>2</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0E0F6D10" w14:textId="77777777" w:rsidR="00E40105" w:rsidRDefault="00972B64">
            <w:pPr>
              <w:widowControl w:val="0"/>
              <w:jc w:val="center"/>
              <w:rPr>
                <w:rFonts w:eastAsia="Calibri" w:cs="Calibri"/>
                <w:bCs/>
                <w:sz w:val="20"/>
                <w:szCs w:val="26"/>
              </w:rPr>
            </w:pPr>
            <w:r>
              <w:rPr>
                <w:rFonts w:eastAsia="Calibri" w:cs="Calibri"/>
                <w:bCs/>
                <w:sz w:val="20"/>
                <w:szCs w:val="26"/>
                <w:lang w:val="en-US"/>
              </w:rPr>
              <w:t>3</w:t>
            </w: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00D7AEEC" w14:textId="77777777" w:rsidR="00E40105" w:rsidRDefault="00972B64">
            <w:pPr>
              <w:widowControl w:val="0"/>
              <w:jc w:val="center"/>
              <w:rPr>
                <w:rFonts w:eastAsia="Calibri" w:cs="Calibri"/>
                <w:bCs/>
                <w:sz w:val="20"/>
                <w:szCs w:val="26"/>
              </w:rPr>
            </w:pPr>
            <w:r>
              <w:rPr>
                <w:rFonts w:eastAsia="Calibri" w:cs="Calibri"/>
                <w:bCs/>
                <w:sz w:val="20"/>
                <w:szCs w:val="26"/>
                <w:lang w:val="en-US"/>
              </w:rPr>
              <w:t>4</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6D5E385F" w14:textId="77777777" w:rsidR="00E40105" w:rsidRDefault="00972B64">
            <w:pPr>
              <w:widowControl w:val="0"/>
              <w:jc w:val="center"/>
              <w:rPr>
                <w:rFonts w:eastAsia="Calibri" w:cs="Calibri"/>
                <w:bCs/>
                <w:sz w:val="20"/>
                <w:szCs w:val="26"/>
              </w:rPr>
            </w:pPr>
            <w:r>
              <w:rPr>
                <w:rFonts w:eastAsia="Calibri" w:cs="Calibri"/>
                <w:bCs/>
                <w:sz w:val="20"/>
                <w:szCs w:val="26"/>
                <w:lang w:val="en-US"/>
              </w:rPr>
              <w:t>5</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52A58DE5" w14:textId="77777777" w:rsidR="00E40105" w:rsidRDefault="00972B64">
            <w:pPr>
              <w:widowControl w:val="0"/>
              <w:jc w:val="center"/>
              <w:rPr>
                <w:rFonts w:eastAsia="Calibri" w:cs="Calibri"/>
                <w:bCs/>
                <w:sz w:val="20"/>
                <w:szCs w:val="26"/>
              </w:rPr>
            </w:pPr>
            <w:r>
              <w:rPr>
                <w:rFonts w:eastAsia="Calibri" w:cs="Calibri"/>
                <w:bCs/>
                <w:sz w:val="20"/>
                <w:szCs w:val="26"/>
                <w:lang w:val="en-US"/>
              </w:rPr>
              <w:t>6</w:t>
            </w: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34417976" w14:textId="77777777" w:rsidR="00E40105" w:rsidRDefault="00972B64">
            <w:pPr>
              <w:widowControl w:val="0"/>
              <w:jc w:val="center"/>
              <w:rPr>
                <w:rFonts w:eastAsia="Calibri" w:cs="Calibri"/>
                <w:bCs/>
                <w:sz w:val="20"/>
                <w:szCs w:val="26"/>
              </w:rPr>
            </w:pPr>
            <w:r>
              <w:rPr>
                <w:rFonts w:eastAsia="Calibri" w:cs="Calibri"/>
                <w:bCs/>
                <w:sz w:val="20"/>
                <w:szCs w:val="26"/>
                <w:lang w:val="en-US"/>
              </w:rPr>
              <w:t>7</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4EDD7397" w14:textId="77777777" w:rsidR="00E40105" w:rsidRDefault="00972B64">
            <w:pPr>
              <w:widowControl w:val="0"/>
              <w:jc w:val="center"/>
              <w:rPr>
                <w:rFonts w:eastAsia="Calibri" w:cs="Calibri"/>
                <w:bCs/>
                <w:sz w:val="20"/>
                <w:szCs w:val="26"/>
              </w:rPr>
            </w:pPr>
            <w:r>
              <w:rPr>
                <w:rFonts w:eastAsia="Calibri" w:cs="Calibri"/>
                <w:bCs/>
                <w:sz w:val="20"/>
                <w:szCs w:val="26"/>
                <w:lang w:val="en-US"/>
              </w:rPr>
              <w:t>8</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20A84BE3" w14:textId="77777777" w:rsidR="00E40105" w:rsidRDefault="00972B64">
            <w:pPr>
              <w:widowControl w:val="0"/>
              <w:jc w:val="center"/>
              <w:rPr>
                <w:rFonts w:eastAsia="Calibri" w:cs="Calibri"/>
                <w:bCs/>
                <w:sz w:val="20"/>
                <w:szCs w:val="26"/>
              </w:rPr>
            </w:pPr>
            <w:r>
              <w:rPr>
                <w:rFonts w:eastAsia="Calibri" w:cs="Calibri"/>
                <w:bCs/>
                <w:sz w:val="20"/>
                <w:szCs w:val="26"/>
                <w:lang w:val="en-US"/>
              </w:rPr>
              <w:t>9</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737409BF" w14:textId="77777777" w:rsidR="00E40105" w:rsidRDefault="00972B64">
            <w:pPr>
              <w:widowControl w:val="0"/>
              <w:jc w:val="center"/>
              <w:rPr>
                <w:rFonts w:eastAsia="Calibri" w:cs="Calibri"/>
                <w:bCs/>
                <w:sz w:val="20"/>
                <w:szCs w:val="26"/>
              </w:rPr>
            </w:pPr>
            <w:r>
              <w:rPr>
                <w:rFonts w:eastAsia="Calibri" w:cs="Calibri"/>
                <w:bCs/>
                <w:sz w:val="20"/>
                <w:szCs w:val="26"/>
                <w:lang w:val="en-US"/>
              </w:rPr>
              <w:t>10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45A6CCC3" w14:textId="77777777" w:rsidR="00E40105" w:rsidRDefault="00972B64">
            <w:pPr>
              <w:widowControl w:val="0"/>
              <w:jc w:val="center"/>
              <w:rPr>
                <w:rFonts w:eastAsia="Calibri" w:cs="Calibri"/>
                <w:bCs/>
                <w:sz w:val="20"/>
                <w:szCs w:val="26"/>
              </w:rPr>
            </w:pPr>
            <w:r>
              <w:rPr>
                <w:rFonts w:eastAsia="Calibri" w:cs="Calibri"/>
                <w:bCs/>
                <w:sz w:val="20"/>
                <w:szCs w:val="26"/>
                <w:lang w:val="en-US"/>
              </w:rPr>
              <w:t>11</w:t>
            </w:r>
          </w:p>
        </w:tc>
      </w:tr>
      <w:tr w:rsidR="00E40105" w14:paraId="716E77D6" w14:textId="77777777">
        <w:trPr>
          <w:trHeight w:val="20"/>
        </w:trPr>
        <w:tc>
          <w:tcPr>
            <w:tcW w:w="600" w:type="pct"/>
            <w:vMerge w:val="restart"/>
            <w:tcBorders>
              <w:top w:val="none" w:sz="4" w:space="0" w:color="000000"/>
              <w:left w:val="single" w:sz="4" w:space="0" w:color="auto"/>
              <w:bottom w:val="single" w:sz="4" w:space="0" w:color="auto"/>
              <w:right w:val="single" w:sz="4" w:space="0" w:color="auto"/>
            </w:tcBorders>
            <w:shd w:val="clear" w:color="auto" w:fill="auto"/>
            <w:vAlign w:val="center"/>
          </w:tcPr>
          <w:p w14:paraId="40D5D913" w14:textId="77777777" w:rsidR="00E40105" w:rsidRDefault="00972B64">
            <w:pPr>
              <w:widowControl w:val="0"/>
              <w:jc w:val="center"/>
              <w:rPr>
                <w:rFonts w:eastAsia="Calibri" w:cs="Calibri"/>
                <w:bCs/>
                <w:sz w:val="20"/>
                <w:szCs w:val="26"/>
              </w:rPr>
            </w:pPr>
            <w:r>
              <w:rPr>
                <w:rFonts w:eastAsia="Calibri" w:cs="Calibri"/>
                <w:bCs/>
                <w:sz w:val="20"/>
                <w:szCs w:val="26"/>
                <w:lang w:val="en-US"/>
              </w:rPr>
              <w:t>001.00.00.000.000.000</w:t>
            </w:r>
          </w:p>
        </w:tc>
        <w:tc>
          <w:tcPr>
            <w:tcW w:w="4400" w:type="pct"/>
            <w:gridSpan w:val="10"/>
            <w:tcBorders>
              <w:top w:val="single" w:sz="4" w:space="0" w:color="auto"/>
              <w:left w:val="none" w:sz="4" w:space="0" w:color="000000"/>
              <w:bottom w:val="single" w:sz="4" w:space="0" w:color="auto"/>
              <w:right w:val="single" w:sz="4" w:space="0" w:color="auto"/>
            </w:tcBorders>
            <w:shd w:val="clear" w:color="auto" w:fill="auto"/>
            <w:vAlign w:val="center"/>
          </w:tcPr>
          <w:p w14:paraId="66F573F5" w14:textId="77777777" w:rsidR="00E40105" w:rsidRDefault="00972B64">
            <w:pPr>
              <w:widowControl w:val="0"/>
              <w:jc w:val="center"/>
              <w:rPr>
                <w:rFonts w:eastAsia="Calibri" w:cs="Calibri"/>
                <w:bCs/>
                <w:sz w:val="20"/>
                <w:szCs w:val="26"/>
              </w:rPr>
            </w:pPr>
            <w:r>
              <w:rPr>
                <w:rFonts w:eastAsia="Calibri" w:cs="Calibri"/>
                <w:bCs/>
                <w:sz w:val="20"/>
                <w:szCs w:val="26"/>
              </w:rPr>
              <w:t>Группа проектов №001 ЕТО №1 - УО ООО «ПТВС»</w:t>
            </w:r>
          </w:p>
        </w:tc>
      </w:tr>
      <w:tr w:rsidR="00E40105" w14:paraId="1FAB693D" w14:textId="77777777">
        <w:trPr>
          <w:trHeight w:val="20"/>
        </w:trPr>
        <w:tc>
          <w:tcPr>
            <w:tcW w:w="600" w:type="pct"/>
            <w:vMerge/>
            <w:tcBorders>
              <w:top w:val="none" w:sz="4" w:space="0" w:color="000000"/>
              <w:left w:val="single" w:sz="4" w:space="0" w:color="auto"/>
              <w:bottom w:val="single" w:sz="4" w:space="0" w:color="auto"/>
              <w:right w:val="single" w:sz="4" w:space="0" w:color="auto"/>
            </w:tcBorders>
            <w:vAlign w:val="center"/>
          </w:tcPr>
          <w:p w14:paraId="35F833EB" w14:textId="77777777" w:rsidR="00E40105" w:rsidRDefault="00E40105">
            <w:pPr>
              <w:widowControl w:val="0"/>
              <w:jc w:val="center"/>
              <w:rPr>
                <w:rFonts w:eastAsia="Calibri" w:cs="Calibri"/>
                <w:bCs/>
                <w:sz w:val="20"/>
                <w:szCs w:val="26"/>
              </w:rPr>
            </w:pP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0DEC9CDC" w14:textId="77777777" w:rsidR="00E40105" w:rsidRDefault="00972B64">
            <w:pPr>
              <w:widowControl w:val="0"/>
              <w:jc w:val="center"/>
              <w:rPr>
                <w:rFonts w:eastAsia="Calibri" w:cs="Calibri"/>
                <w:bCs/>
                <w:sz w:val="20"/>
                <w:szCs w:val="26"/>
              </w:rPr>
            </w:pPr>
            <w:proofErr w:type="spellStart"/>
            <w:r>
              <w:rPr>
                <w:rFonts w:eastAsia="Calibri" w:cs="Calibri"/>
                <w:bCs/>
                <w:sz w:val="20"/>
                <w:szCs w:val="26"/>
                <w:lang w:val="en-US"/>
              </w:rPr>
              <w:t>Всего</w:t>
            </w:r>
            <w:proofErr w:type="spellEnd"/>
            <w:r>
              <w:rPr>
                <w:rFonts w:eastAsia="Calibri" w:cs="Calibri"/>
                <w:bCs/>
                <w:sz w:val="20"/>
                <w:szCs w:val="26"/>
                <w:lang w:val="en-US"/>
              </w:rPr>
              <w:t xml:space="preserve"> </w:t>
            </w:r>
            <w:proofErr w:type="spellStart"/>
            <w:r>
              <w:rPr>
                <w:rFonts w:eastAsia="Calibri" w:cs="Calibri"/>
                <w:bCs/>
                <w:sz w:val="20"/>
                <w:szCs w:val="26"/>
                <w:lang w:val="en-US"/>
              </w:rPr>
              <w:t>стоимость</w:t>
            </w:r>
            <w:proofErr w:type="spellEnd"/>
            <w:r>
              <w:rPr>
                <w:rFonts w:eastAsia="Calibri" w:cs="Calibri"/>
                <w:bCs/>
                <w:sz w:val="20"/>
                <w:szCs w:val="26"/>
                <w:lang w:val="en-US"/>
              </w:rPr>
              <w:t xml:space="preserve"> </w:t>
            </w:r>
            <w:proofErr w:type="spellStart"/>
            <w:r>
              <w:rPr>
                <w:rFonts w:eastAsia="Calibri" w:cs="Calibri"/>
                <w:bCs/>
                <w:sz w:val="20"/>
                <w:szCs w:val="26"/>
                <w:lang w:val="en-US"/>
              </w:rPr>
              <w:t>проектов</w:t>
            </w:r>
            <w:proofErr w:type="spellEnd"/>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494A5945" w14:textId="77777777" w:rsidR="00E40105" w:rsidRDefault="00972B64">
            <w:pPr>
              <w:widowControl w:val="0"/>
              <w:jc w:val="center"/>
              <w:rPr>
                <w:rFonts w:eastAsia="Calibri" w:cs="Calibri"/>
                <w:bCs/>
                <w:sz w:val="20"/>
                <w:szCs w:val="26"/>
              </w:rPr>
            </w:pPr>
            <w:r>
              <w:rPr>
                <w:rFonts w:eastAsia="Calibri" w:cs="Calibri"/>
                <w:bCs/>
                <w:sz w:val="20"/>
                <w:szCs w:val="26"/>
                <w:lang w:val="en-US"/>
              </w:rPr>
              <w:t>34629,192</w:t>
            </w: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444F927E" w14:textId="77777777" w:rsidR="00E40105" w:rsidRDefault="00972B64">
            <w:pPr>
              <w:widowControl w:val="0"/>
              <w:jc w:val="center"/>
              <w:rPr>
                <w:rFonts w:eastAsia="Calibri" w:cs="Calibri"/>
                <w:bCs/>
                <w:sz w:val="20"/>
                <w:szCs w:val="26"/>
              </w:rPr>
            </w:pPr>
            <w:r>
              <w:rPr>
                <w:rFonts w:eastAsia="Calibri" w:cs="Calibri"/>
                <w:bCs/>
                <w:sz w:val="20"/>
                <w:szCs w:val="26"/>
                <w:lang w:val="en-US"/>
              </w:rPr>
              <w:t>59369,27</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3BB3D13A" w14:textId="77777777" w:rsidR="00E40105" w:rsidRDefault="00E40105">
            <w:pPr>
              <w:widowControl w:val="0"/>
              <w:jc w:val="center"/>
              <w:rPr>
                <w:rFonts w:eastAsia="Calibri" w:cs="Calibri"/>
                <w:bCs/>
                <w:sz w:val="20"/>
                <w:szCs w:val="26"/>
              </w:rPr>
            </w:pP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7C6E75A8" w14:textId="77777777" w:rsidR="00E40105" w:rsidRDefault="00E40105">
            <w:pPr>
              <w:widowControl w:val="0"/>
              <w:jc w:val="center"/>
              <w:rPr>
                <w:rFonts w:eastAsia="Calibri" w:cs="Calibri"/>
                <w:bCs/>
                <w:sz w:val="20"/>
                <w:szCs w:val="26"/>
              </w:rPr>
            </w:pP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34A4BB32"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2EAE4F19"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701D3511"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2B89B5DA"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5D123C98"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r>
      <w:tr w:rsidR="00E40105" w14:paraId="41EC46BC" w14:textId="77777777">
        <w:trPr>
          <w:trHeight w:val="20"/>
        </w:trPr>
        <w:tc>
          <w:tcPr>
            <w:tcW w:w="600" w:type="pct"/>
            <w:vMerge/>
            <w:tcBorders>
              <w:top w:val="none" w:sz="4" w:space="0" w:color="000000"/>
              <w:left w:val="single" w:sz="4" w:space="0" w:color="auto"/>
              <w:bottom w:val="single" w:sz="4" w:space="0" w:color="auto"/>
              <w:right w:val="single" w:sz="4" w:space="0" w:color="auto"/>
            </w:tcBorders>
            <w:vAlign w:val="center"/>
          </w:tcPr>
          <w:p w14:paraId="0DF110B8" w14:textId="77777777" w:rsidR="00E40105" w:rsidRDefault="00E40105">
            <w:pPr>
              <w:widowControl w:val="0"/>
              <w:jc w:val="center"/>
              <w:rPr>
                <w:rFonts w:eastAsia="Calibri" w:cs="Calibri"/>
                <w:bCs/>
                <w:sz w:val="20"/>
                <w:szCs w:val="26"/>
              </w:rPr>
            </w:pP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741B2839" w14:textId="77777777" w:rsidR="00E40105" w:rsidRDefault="00972B64">
            <w:pPr>
              <w:widowControl w:val="0"/>
              <w:jc w:val="center"/>
              <w:rPr>
                <w:rFonts w:eastAsia="Calibri" w:cs="Calibri"/>
                <w:bCs/>
                <w:sz w:val="20"/>
                <w:szCs w:val="26"/>
              </w:rPr>
            </w:pPr>
            <w:r>
              <w:rPr>
                <w:rFonts w:eastAsia="Calibri" w:cs="Calibri"/>
                <w:bCs/>
                <w:sz w:val="20"/>
                <w:szCs w:val="26"/>
              </w:rPr>
              <w:t>Всего стоимость проектов нарастающим итогом</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50E31A8D" w14:textId="77777777" w:rsidR="00E40105" w:rsidRDefault="00E40105">
            <w:pPr>
              <w:widowControl w:val="0"/>
              <w:jc w:val="center"/>
              <w:rPr>
                <w:rFonts w:ascii="Cambria" w:eastAsia="Calibri" w:hAnsi="Cambria" w:cs="Calibri"/>
                <w:bCs/>
                <w:color w:val="000000"/>
                <w:sz w:val="20"/>
                <w:szCs w:val="26"/>
              </w:rPr>
            </w:pP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337E7933" w14:textId="77777777" w:rsidR="00E40105" w:rsidRDefault="00972B64">
            <w:pPr>
              <w:widowControl w:val="0"/>
              <w:jc w:val="center"/>
              <w:rPr>
                <w:rFonts w:eastAsia="Calibri"/>
                <w:bCs/>
                <w:sz w:val="20"/>
                <w:szCs w:val="26"/>
              </w:rPr>
            </w:pPr>
            <w:r>
              <w:rPr>
                <w:rFonts w:eastAsia="Calibri" w:cs="Calibri"/>
                <w:bCs/>
                <w:sz w:val="20"/>
                <w:szCs w:val="26"/>
                <w:lang w:val="en-US"/>
              </w:rPr>
              <w:t>59369,27</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15FC7B89" w14:textId="77777777" w:rsidR="00E40105" w:rsidRDefault="00E40105">
            <w:pPr>
              <w:widowControl w:val="0"/>
              <w:jc w:val="center"/>
              <w:rPr>
                <w:rFonts w:eastAsia="Calibri" w:cs="Calibri"/>
                <w:bCs/>
                <w:sz w:val="20"/>
                <w:szCs w:val="26"/>
              </w:rPr>
            </w:pP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121C00BA" w14:textId="77777777" w:rsidR="00E40105" w:rsidRDefault="00E40105">
            <w:pPr>
              <w:widowControl w:val="0"/>
              <w:jc w:val="center"/>
              <w:rPr>
                <w:rFonts w:eastAsia="Calibri" w:cs="Calibri"/>
                <w:bCs/>
                <w:sz w:val="20"/>
                <w:szCs w:val="26"/>
              </w:rPr>
            </w:pP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57549DC2"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64351289"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631503A9"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383A47D5"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2EE27D43"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r>
      <w:tr w:rsidR="00E40105" w14:paraId="7D028964" w14:textId="77777777">
        <w:trPr>
          <w:trHeight w:val="20"/>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14:paraId="20627A82" w14:textId="77777777" w:rsidR="00E40105" w:rsidRDefault="00972B64">
            <w:pPr>
              <w:widowControl w:val="0"/>
              <w:jc w:val="center"/>
              <w:rPr>
                <w:rFonts w:eastAsia="Calibri" w:cs="Calibri"/>
                <w:bCs/>
                <w:sz w:val="20"/>
                <w:szCs w:val="26"/>
              </w:rPr>
            </w:pPr>
            <w:proofErr w:type="spellStart"/>
            <w:r>
              <w:rPr>
                <w:rFonts w:eastAsia="Calibri" w:cs="Calibri"/>
                <w:bCs/>
                <w:sz w:val="20"/>
                <w:szCs w:val="26"/>
                <w:lang w:val="en-US"/>
              </w:rPr>
              <w:t>Группа</w:t>
            </w:r>
            <w:proofErr w:type="spellEnd"/>
            <w:r>
              <w:rPr>
                <w:rFonts w:eastAsia="Calibri" w:cs="Calibri"/>
                <w:bCs/>
                <w:sz w:val="20"/>
                <w:szCs w:val="26"/>
                <w:lang w:val="en-US"/>
              </w:rPr>
              <w:t xml:space="preserve"> </w:t>
            </w:r>
            <w:proofErr w:type="spellStart"/>
            <w:r>
              <w:rPr>
                <w:rFonts w:eastAsia="Calibri" w:cs="Calibri"/>
                <w:bCs/>
                <w:sz w:val="20"/>
                <w:szCs w:val="26"/>
                <w:lang w:val="en-US"/>
              </w:rPr>
              <w:t>проектов</w:t>
            </w:r>
            <w:proofErr w:type="spellEnd"/>
            <w:r>
              <w:rPr>
                <w:rFonts w:eastAsia="Calibri" w:cs="Calibri"/>
                <w:bCs/>
                <w:sz w:val="20"/>
                <w:szCs w:val="26"/>
                <w:lang w:val="en-US"/>
              </w:rPr>
              <w:t xml:space="preserve"> "</w:t>
            </w:r>
            <w:proofErr w:type="spellStart"/>
            <w:r>
              <w:rPr>
                <w:rFonts w:eastAsia="Calibri" w:cs="Calibri"/>
                <w:bCs/>
                <w:sz w:val="20"/>
                <w:szCs w:val="26"/>
                <w:lang w:val="en-US"/>
              </w:rPr>
              <w:t>Источники</w:t>
            </w:r>
            <w:proofErr w:type="spellEnd"/>
            <w:r>
              <w:rPr>
                <w:rFonts w:eastAsia="Calibri" w:cs="Calibri"/>
                <w:bCs/>
                <w:sz w:val="20"/>
                <w:szCs w:val="26"/>
                <w:lang w:val="en-US"/>
              </w:rPr>
              <w:t xml:space="preserve"> </w:t>
            </w:r>
            <w:proofErr w:type="spellStart"/>
            <w:r>
              <w:rPr>
                <w:rFonts w:eastAsia="Calibri" w:cs="Calibri"/>
                <w:bCs/>
                <w:sz w:val="20"/>
                <w:szCs w:val="26"/>
                <w:lang w:val="en-US"/>
              </w:rPr>
              <w:t>теплоснабжения</w:t>
            </w:r>
            <w:proofErr w:type="spellEnd"/>
            <w:r>
              <w:rPr>
                <w:rFonts w:eastAsia="Calibri" w:cs="Calibri"/>
                <w:bCs/>
                <w:sz w:val="20"/>
                <w:szCs w:val="26"/>
                <w:lang w:val="en-US"/>
              </w:rPr>
              <w:t>"</w:t>
            </w:r>
          </w:p>
        </w:tc>
      </w:tr>
      <w:tr w:rsidR="00E40105" w14:paraId="1B7AE8C5" w14:textId="77777777">
        <w:trPr>
          <w:trHeight w:val="20"/>
        </w:trPr>
        <w:tc>
          <w:tcPr>
            <w:tcW w:w="600" w:type="pct"/>
            <w:vMerge w:val="restart"/>
            <w:tcBorders>
              <w:top w:val="none" w:sz="4" w:space="0" w:color="000000"/>
              <w:left w:val="single" w:sz="4" w:space="0" w:color="auto"/>
              <w:bottom w:val="single" w:sz="4" w:space="0" w:color="auto"/>
              <w:right w:val="single" w:sz="4" w:space="0" w:color="auto"/>
            </w:tcBorders>
            <w:shd w:val="clear" w:color="auto" w:fill="auto"/>
            <w:vAlign w:val="center"/>
          </w:tcPr>
          <w:p w14:paraId="655DBC0F" w14:textId="77777777" w:rsidR="00E40105" w:rsidRDefault="00972B64">
            <w:pPr>
              <w:widowControl w:val="0"/>
              <w:jc w:val="center"/>
              <w:rPr>
                <w:rFonts w:eastAsia="Calibri" w:cs="Calibri"/>
                <w:bCs/>
                <w:sz w:val="20"/>
                <w:szCs w:val="26"/>
              </w:rPr>
            </w:pPr>
            <w:r>
              <w:rPr>
                <w:rFonts w:eastAsia="Calibri" w:cs="Calibri"/>
                <w:bCs/>
                <w:sz w:val="20"/>
                <w:szCs w:val="26"/>
                <w:lang w:val="en-US"/>
              </w:rPr>
              <w:t>001.01.00.000</w:t>
            </w: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580479AB" w14:textId="77777777" w:rsidR="00E40105" w:rsidRDefault="00972B64">
            <w:pPr>
              <w:widowControl w:val="0"/>
              <w:jc w:val="center"/>
              <w:rPr>
                <w:rFonts w:eastAsia="Calibri" w:cs="Calibri"/>
                <w:bCs/>
                <w:sz w:val="20"/>
                <w:szCs w:val="26"/>
              </w:rPr>
            </w:pPr>
            <w:proofErr w:type="spellStart"/>
            <w:r>
              <w:rPr>
                <w:rFonts w:eastAsia="Calibri" w:cs="Calibri"/>
                <w:bCs/>
                <w:sz w:val="20"/>
                <w:szCs w:val="26"/>
                <w:lang w:val="en-US"/>
              </w:rPr>
              <w:t>Всего</w:t>
            </w:r>
            <w:proofErr w:type="spellEnd"/>
            <w:r>
              <w:rPr>
                <w:rFonts w:eastAsia="Calibri" w:cs="Calibri"/>
                <w:bCs/>
                <w:sz w:val="20"/>
                <w:szCs w:val="26"/>
                <w:lang w:val="en-US"/>
              </w:rPr>
              <w:t xml:space="preserve"> </w:t>
            </w:r>
            <w:proofErr w:type="spellStart"/>
            <w:r>
              <w:rPr>
                <w:rFonts w:eastAsia="Calibri" w:cs="Calibri"/>
                <w:bCs/>
                <w:sz w:val="20"/>
                <w:szCs w:val="26"/>
                <w:lang w:val="en-US"/>
              </w:rPr>
              <w:t>стоимость</w:t>
            </w:r>
            <w:proofErr w:type="spellEnd"/>
            <w:r>
              <w:rPr>
                <w:rFonts w:eastAsia="Calibri" w:cs="Calibri"/>
                <w:bCs/>
                <w:sz w:val="20"/>
                <w:szCs w:val="26"/>
                <w:lang w:val="en-US"/>
              </w:rPr>
              <w:t xml:space="preserve"> </w:t>
            </w:r>
            <w:proofErr w:type="spellStart"/>
            <w:r>
              <w:rPr>
                <w:rFonts w:eastAsia="Calibri" w:cs="Calibri"/>
                <w:bCs/>
                <w:sz w:val="20"/>
                <w:szCs w:val="26"/>
                <w:lang w:val="en-US"/>
              </w:rPr>
              <w:t>группы</w:t>
            </w:r>
            <w:proofErr w:type="spellEnd"/>
            <w:r>
              <w:rPr>
                <w:rFonts w:eastAsia="Calibri" w:cs="Calibri"/>
                <w:bCs/>
                <w:sz w:val="20"/>
                <w:szCs w:val="26"/>
                <w:lang w:val="en-US"/>
              </w:rPr>
              <w:t xml:space="preserve"> </w:t>
            </w:r>
            <w:proofErr w:type="spellStart"/>
            <w:r>
              <w:rPr>
                <w:rFonts w:eastAsia="Calibri" w:cs="Calibri"/>
                <w:bCs/>
                <w:sz w:val="20"/>
                <w:szCs w:val="26"/>
                <w:lang w:val="en-US"/>
              </w:rPr>
              <w:t>проектов</w:t>
            </w:r>
            <w:proofErr w:type="spellEnd"/>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3EBC7661" w14:textId="77777777" w:rsidR="00E40105" w:rsidRDefault="00972B64">
            <w:pPr>
              <w:widowControl w:val="0"/>
              <w:jc w:val="center"/>
              <w:rPr>
                <w:rFonts w:eastAsia="Calibri" w:cs="Calibri"/>
                <w:bCs/>
                <w:sz w:val="20"/>
                <w:szCs w:val="26"/>
              </w:rPr>
            </w:pPr>
            <w:r>
              <w:rPr>
                <w:rFonts w:eastAsia="Calibri" w:cs="Calibri"/>
                <w:bCs/>
                <w:sz w:val="20"/>
                <w:szCs w:val="26"/>
                <w:lang w:val="en-US"/>
              </w:rPr>
              <w:t>4996,79</w:t>
            </w: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5F16383C" w14:textId="77777777" w:rsidR="00E40105" w:rsidRDefault="00972B64">
            <w:pPr>
              <w:widowControl w:val="0"/>
              <w:jc w:val="center"/>
              <w:rPr>
                <w:rFonts w:eastAsia="Calibri" w:cs="Calibri"/>
                <w:bCs/>
                <w:sz w:val="20"/>
                <w:szCs w:val="26"/>
              </w:rPr>
            </w:pPr>
            <w:r>
              <w:rPr>
                <w:rFonts w:eastAsia="Calibri" w:cs="Calibri"/>
                <w:bCs/>
                <w:sz w:val="20"/>
                <w:szCs w:val="26"/>
                <w:lang w:val="en-US"/>
              </w:rPr>
              <w:t>59369,27</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72783D32" w14:textId="77777777" w:rsidR="00E40105" w:rsidRDefault="00972B64">
            <w:pPr>
              <w:widowControl w:val="0"/>
              <w:jc w:val="center"/>
              <w:rPr>
                <w:rFonts w:eastAsia="Calibri" w:cs="Calibri"/>
                <w:bCs/>
                <w:sz w:val="20"/>
                <w:szCs w:val="26"/>
              </w:rPr>
            </w:pPr>
            <w:r>
              <w:rPr>
                <w:rFonts w:eastAsia="Calibri" w:cs="Calibri"/>
                <w:bCs/>
                <w:sz w:val="20"/>
                <w:szCs w:val="26"/>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09D09A7B" w14:textId="77777777" w:rsidR="00E40105" w:rsidRDefault="00972B64">
            <w:pPr>
              <w:widowControl w:val="0"/>
              <w:jc w:val="center"/>
              <w:rPr>
                <w:rFonts w:eastAsia="Calibri" w:cs="Calibri"/>
                <w:bCs/>
                <w:sz w:val="20"/>
                <w:szCs w:val="26"/>
              </w:rPr>
            </w:pPr>
            <w:r>
              <w:rPr>
                <w:rFonts w:eastAsia="Calibri" w:cs="Calibri"/>
                <w:bCs/>
                <w:sz w:val="20"/>
                <w:szCs w:val="26"/>
              </w:rPr>
              <w:t>0</w:t>
            </w: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22C32924"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340E165B"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1B7C7774"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10FF612E"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303FD27E"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r>
      <w:tr w:rsidR="00E40105" w14:paraId="393362CB" w14:textId="77777777">
        <w:trPr>
          <w:trHeight w:val="20"/>
        </w:trPr>
        <w:tc>
          <w:tcPr>
            <w:tcW w:w="600" w:type="pct"/>
            <w:vMerge/>
            <w:tcBorders>
              <w:top w:val="none" w:sz="4" w:space="0" w:color="000000"/>
              <w:left w:val="single" w:sz="4" w:space="0" w:color="auto"/>
              <w:bottom w:val="single" w:sz="4" w:space="0" w:color="auto"/>
              <w:right w:val="single" w:sz="4" w:space="0" w:color="auto"/>
            </w:tcBorders>
            <w:vAlign w:val="center"/>
          </w:tcPr>
          <w:p w14:paraId="55407B7F" w14:textId="77777777" w:rsidR="00E40105" w:rsidRDefault="00E40105">
            <w:pPr>
              <w:widowControl w:val="0"/>
              <w:jc w:val="center"/>
              <w:rPr>
                <w:rFonts w:eastAsia="Calibri" w:cs="Calibri"/>
                <w:bCs/>
                <w:sz w:val="20"/>
                <w:szCs w:val="26"/>
              </w:rPr>
            </w:pP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25CE9E3D" w14:textId="77777777" w:rsidR="00E40105" w:rsidRDefault="00972B64">
            <w:pPr>
              <w:widowControl w:val="0"/>
              <w:jc w:val="center"/>
              <w:rPr>
                <w:rFonts w:eastAsia="Calibri" w:cs="Calibri"/>
                <w:bCs/>
                <w:sz w:val="20"/>
                <w:szCs w:val="26"/>
              </w:rPr>
            </w:pPr>
            <w:r>
              <w:rPr>
                <w:rFonts w:eastAsia="Calibri" w:cs="Calibri"/>
                <w:bCs/>
                <w:sz w:val="20"/>
                <w:szCs w:val="26"/>
              </w:rPr>
              <w:t>Всего стоимость группы проектов накопленным итогом</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0299619B" w14:textId="77777777" w:rsidR="00E40105" w:rsidRDefault="00972B64">
            <w:pPr>
              <w:widowControl w:val="0"/>
              <w:jc w:val="center"/>
              <w:rPr>
                <w:rFonts w:ascii="Cambria" w:eastAsia="Calibri" w:hAnsi="Cambria" w:cs="Calibri"/>
                <w:bCs/>
                <w:color w:val="000000"/>
                <w:sz w:val="20"/>
                <w:szCs w:val="26"/>
              </w:rPr>
            </w:pPr>
            <w:r>
              <w:rPr>
                <w:rFonts w:ascii="Cambria" w:eastAsia="Calibri" w:hAnsi="Cambria" w:cs="Calibri"/>
                <w:bCs/>
                <w:color w:val="000000"/>
                <w:sz w:val="20"/>
                <w:szCs w:val="26"/>
              </w:rPr>
              <w:t>4996,79</w:t>
            </w: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514229CF" w14:textId="77777777" w:rsidR="00E40105" w:rsidRDefault="00972B64">
            <w:pPr>
              <w:widowControl w:val="0"/>
              <w:jc w:val="center"/>
              <w:rPr>
                <w:rFonts w:eastAsia="Calibri"/>
                <w:bCs/>
                <w:sz w:val="20"/>
                <w:szCs w:val="26"/>
              </w:rPr>
            </w:pPr>
            <w:r>
              <w:rPr>
                <w:rFonts w:eastAsia="Calibri" w:cs="Calibri"/>
                <w:bCs/>
                <w:sz w:val="20"/>
                <w:szCs w:val="26"/>
                <w:lang w:val="en-US"/>
              </w:rPr>
              <w:t>59369,27</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724AD45F" w14:textId="77777777" w:rsidR="00E40105" w:rsidRDefault="00972B64">
            <w:pPr>
              <w:widowControl w:val="0"/>
              <w:jc w:val="center"/>
              <w:rPr>
                <w:rFonts w:eastAsia="Calibri" w:cs="Calibri"/>
                <w:bCs/>
                <w:sz w:val="20"/>
                <w:szCs w:val="26"/>
              </w:rPr>
            </w:pPr>
            <w:r>
              <w:rPr>
                <w:rFonts w:eastAsia="Calibri" w:cs="Calibri"/>
                <w:bCs/>
                <w:sz w:val="20"/>
                <w:szCs w:val="26"/>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3BC2401D" w14:textId="77777777" w:rsidR="00E40105" w:rsidRDefault="00972B64">
            <w:pPr>
              <w:widowControl w:val="0"/>
              <w:jc w:val="center"/>
              <w:rPr>
                <w:rFonts w:eastAsia="Calibri" w:cs="Calibri"/>
                <w:bCs/>
                <w:sz w:val="20"/>
                <w:szCs w:val="26"/>
              </w:rPr>
            </w:pPr>
            <w:r>
              <w:rPr>
                <w:rFonts w:eastAsia="Calibri" w:cs="Calibri"/>
                <w:bCs/>
                <w:sz w:val="20"/>
                <w:szCs w:val="26"/>
              </w:rPr>
              <w:t>0</w:t>
            </w: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26227F44"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1479084E"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02405F72"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7A9A5A59"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0E89028C"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r>
      <w:tr w:rsidR="00E40105" w14:paraId="59085A7D" w14:textId="77777777">
        <w:trPr>
          <w:trHeight w:val="20"/>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14:paraId="0361C67D" w14:textId="77777777" w:rsidR="00E40105" w:rsidRDefault="00972B64">
            <w:pPr>
              <w:widowControl w:val="0"/>
              <w:jc w:val="center"/>
              <w:rPr>
                <w:rFonts w:eastAsia="Calibri" w:cs="Calibri"/>
                <w:bCs/>
                <w:sz w:val="20"/>
                <w:szCs w:val="26"/>
              </w:rPr>
            </w:pPr>
            <w:r>
              <w:rPr>
                <w:rFonts w:eastAsia="Calibri" w:cs="Calibri"/>
                <w:bCs/>
                <w:sz w:val="20"/>
                <w:szCs w:val="26"/>
              </w:rPr>
              <w:t>Группа проектов "Тепловые сети и сооружения на них"</w:t>
            </w:r>
          </w:p>
        </w:tc>
      </w:tr>
      <w:tr w:rsidR="00E40105" w14:paraId="62AE7E79" w14:textId="77777777">
        <w:trPr>
          <w:trHeight w:val="20"/>
        </w:trPr>
        <w:tc>
          <w:tcPr>
            <w:tcW w:w="600" w:type="pct"/>
            <w:vMerge w:val="restart"/>
            <w:tcBorders>
              <w:top w:val="none" w:sz="4" w:space="0" w:color="000000"/>
              <w:left w:val="single" w:sz="4" w:space="0" w:color="auto"/>
              <w:bottom w:val="single" w:sz="4" w:space="0" w:color="auto"/>
              <w:right w:val="single" w:sz="4" w:space="0" w:color="auto"/>
            </w:tcBorders>
            <w:shd w:val="clear" w:color="auto" w:fill="auto"/>
            <w:vAlign w:val="center"/>
          </w:tcPr>
          <w:p w14:paraId="30844647" w14:textId="77777777" w:rsidR="00E40105" w:rsidRDefault="00972B64">
            <w:pPr>
              <w:widowControl w:val="0"/>
              <w:jc w:val="center"/>
              <w:rPr>
                <w:rFonts w:eastAsia="Calibri" w:cs="Calibri"/>
                <w:bCs/>
                <w:sz w:val="20"/>
                <w:szCs w:val="26"/>
              </w:rPr>
            </w:pPr>
            <w:r>
              <w:rPr>
                <w:rFonts w:eastAsia="Calibri" w:cs="Calibri"/>
                <w:bCs/>
                <w:sz w:val="20"/>
                <w:szCs w:val="26"/>
                <w:lang w:val="en-US"/>
              </w:rPr>
              <w:t>001.02.00.000</w:t>
            </w: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5D88D59A" w14:textId="77777777" w:rsidR="00E40105" w:rsidRDefault="00972B64">
            <w:pPr>
              <w:widowControl w:val="0"/>
              <w:jc w:val="center"/>
              <w:rPr>
                <w:rFonts w:eastAsia="Calibri" w:cs="Calibri"/>
                <w:bCs/>
                <w:sz w:val="20"/>
                <w:szCs w:val="26"/>
              </w:rPr>
            </w:pPr>
            <w:proofErr w:type="spellStart"/>
            <w:r>
              <w:rPr>
                <w:rFonts w:eastAsia="Calibri" w:cs="Calibri"/>
                <w:bCs/>
                <w:sz w:val="20"/>
                <w:szCs w:val="26"/>
                <w:lang w:val="en-US"/>
              </w:rPr>
              <w:t>Всего</w:t>
            </w:r>
            <w:proofErr w:type="spellEnd"/>
            <w:r>
              <w:rPr>
                <w:rFonts w:eastAsia="Calibri" w:cs="Calibri"/>
                <w:bCs/>
                <w:sz w:val="20"/>
                <w:szCs w:val="26"/>
                <w:lang w:val="en-US"/>
              </w:rPr>
              <w:t xml:space="preserve"> </w:t>
            </w:r>
            <w:proofErr w:type="spellStart"/>
            <w:r>
              <w:rPr>
                <w:rFonts w:eastAsia="Calibri" w:cs="Calibri"/>
                <w:bCs/>
                <w:sz w:val="20"/>
                <w:szCs w:val="26"/>
                <w:lang w:val="en-US"/>
              </w:rPr>
              <w:t>стоимость</w:t>
            </w:r>
            <w:proofErr w:type="spellEnd"/>
            <w:r>
              <w:rPr>
                <w:rFonts w:eastAsia="Calibri" w:cs="Calibri"/>
                <w:bCs/>
                <w:sz w:val="20"/>
                <w:szCs w:val="26"/>
                <w:lang w:val="en-US"/>
              </w:rPr>
              <w:t xml:space="preserve"> </w:t>
            </w:r>
            <w:proofErr w:type="spellStart"/>
            <w:r>
              <w:rPr>
                <w:rFonts w:eastAsia="Calibri" w:cs="Calibri"/>
                <w:bCs/>
                <w:sz w:val="20"/>
                <w:szCs w:val="26"/>
                <w:lang w:val="en-US"/>
              </w:rPr>
              <w:t>группы</w:t>
            </w:r>
            <w:proofErr w:type="spellEnd"/>
            <w:r>
              <w:rPr>
                <w:rFonts w:eastAsia="Calibri" w:cs="Calibri"/>
                <w:bCs/>
                <w:sz w:val="20"/>
                <w:szCs w:val="26"/>
                <w:lang w:val="en-US"/>
              </w:rPr>
              <w:t xml:space="preserve"> </w:t>
            </w:r>
            <w:proofErr w:type="spellStart"/>
            <w:r>
              <w:rPr>
                <w:rFonts w:eastAsia="Calibri" w:cs="Calibri"/>
                <w:bCs/>
                <w:sz w:val="20"/>
                <w:szCs w:val="26"/>
                <w:lang w:val="en-US"/>
              </w:rPr>
              <w:t>проектов</w:t>
            </w:r>
            <w:proofErr w:type="spellEnd"/>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65775D8B" w14:textId="77777777" w:rsidR="00E40105" w:rsidRDefault="00972B64">
            <w:pPr>
              <w:widowControl w:val="0"/>
              <w:jc w:val="center"/>
              <w:rPr>
                <w:rFonts w:eastAsia="Calibri" w:cs="Calibri"/>
                <w:bCs/>
                <w:sz w:val="20"/>
                <w:szCs w:val="26"/>
              </w:rPr>
            </w:pPr>
            <w:r>
              <w:rPr>
                <w:rFonts w:eastAsia="Calibri" w:cs="Calibri"/>
                <w:bCs/>
                <w:sz w:val="20"/>
                <w:szCs w:val="26"/>
                <w:lang w:val="en-US"/>
              </w:rPr>
              <w:t>29632,40</w:t>
            </w: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2F4C8D37"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26D24A27" w14:textId="77777777" w:rsidR="00E40105" w:rsidRDefault="00972B64">
            <w:pPr>
              <w:widowControl w:val="0"/>
              <w:jc w:val="center"/>
              <w:rPr>
                <w:rFonts w:eastAsia="Calibri" w:cs="Calibri"/>
                <w:bCs/>
                <w:sz w:val="20"/>
                <w:szCs w:val="26"/>
              </w:rPr>
            </w:pPr>
            <w:r>
              <w:rPr>
                <w:rFonts w:eastAsia="Calibri" w:cs="Calibri"/>
                <w:bCs/>
                <w:sz w:val="20"/>
                <w:szCs w:val="26"/>
                <w:lang w:val="en-US"/>
              </w:rPr>
              <w:t>15163,3</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6C738578" w14:textId="77777777" w:rsidR="00E40105" w:rsidRDefault="00972B64">
            <w:pPr>
              <w:widowControl w:val="0"/>
              <w:jc w:val="center"/>
              <w:rPr>
                <w:rFonts w:eastAsia="Calibri" w:cs="Calibri"/>
                <w:bCs/>
                <w:sz w:val="20"/>
                <w:szCs w:val="26"/>
              </w:rPr>
            </w:pPr>
            <w:r>
              <w:rPr>
                <w:rFonts w:eastAsia="Calibri" w:cs="Calibri"/>
                <w:bCs/>
                <w:sz w:val="20"/>
                <w:szCs w:val="26"/>
                <w:lang w:val="en-US"/>
              </w:rPr>
              <w:t>14469,1</w:t>
            </w: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26D43B7D"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36FAFDA8"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55E1E84D"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5699BCBF"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62EABF01"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r>
      <w:tr w:rsidR="00E40105" w14:paraId="52885BEF" w14:textId="77777777">
        <w:trPr>
          <w:trHeight w:val="20"/>
        </w:trPr>
        <w:tc>
          <w:tcPr>
            <w:tcW w:w="600" w:type="pct"/>
            <w:vMerge/>
            <w:tcBorders>
              <w:top w:val="none" w:sz="4" w:space="0" w:color="000000"/>
              <w:left w:val="single" w:sz="4" w:space="0" w:color="auto"/>
              <w:bottom w:val="single" w:sz="4" w:space="0" w:color="auto"/>
              <w:right w:val="single" w:sz="4" w:space="0" w:color="auto"/>
            </w:tcBorders>
            <w:vAlign w:val="center"/>
          </w:tcPr>
          <w:p w14:paraId="5B36E47D" w14:textId="77777777" w:rsidR="00E40105" w:rsidRDefault="00E40105">
            <w:pPr>
              <w:widowControl w:val="0"/>
              <w:jc w:val="center"/>
              <w:rPr>
                <w:rFonts w:eastAsia="Calibri" w:cs="Calibri"/>
                <w:bCs/>
                <w:sz w:val="20"/>
                <w:szCs w:val="26"/>
              </w:rPr>
            </w:pP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63E864E7" w14:textId="77777777" w:rsidR="00E40105" w:rsidRDefault="00972B64">
            <w:pPr>
              <w:widowControl w:val="0"/>
              <w:jc w:val="center"/>
              <w:rPr>
                <w:rFonts w:eastAsia="Calibri" w:cs="Calibri"/>
                <w:bCs/>
                <w:sz w:val="20"/>
                <w:szCs w:val="26"/>
              </w:rPr>
            </w:pPr>
            <w:r>
              <w:rPr>
                <w:rFonts w:eastAsia="Calibri" w:cs="Calibri"/>
                <w:bCs/>
                <w:sz w:val="20"/>
                <w:szCs w:val="26"/>
              </w:rPr>
              <w:t>Всего стоимость группы проектов накопленным итогом</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6573D56C" w14:textId="77777777" w:rsidR="00E40105" w:rsidRDefault="00E40105">
            <w:pPr>
              <w:widowControl w:val="0"/>
              <w:jc w:val="center"/>
              <w:rPr>
                <w:rFonts w:ascii="Cambria" w:eastAsia="Calibri" w:hAnsi="Cambria" w:cs="Calibri"/>
                <w:bCs/>
                <w:color w:val="000000"/>
                <w:sz w:val="20"/>
                <w:szCs w:val="26"/>
              </w:rPr>
            </w:pP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27CF7278" w14:textId="77777777" w:rsidR="00E40105" w:rsidRDefault="00972B64">
            <w:pPr>
              <w:widowControl w:val="0"/>
              <w:jc w:val="center"/>
              <w:rPr>
                <w:rFonts w:eastAsia="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5C671E17" w14:textId="77777777" w:rsidR="00E40105" w:rsidRDefault="00972B64">
            <w:pPr>
              <w:widowControl w:val="0"/>
              <w:jc w:val="center"/>
              <w:rPr>
                <w:rFonts w:eastAsia="Calibri" w:cs="Calibri"/>
                <w:bCs/>
                <w:sz w:val="20"/>
                <w:szCs w:val="26"/>
              </w:rPr>
            </w:pPr>
            <w:r>
              <w:rPr>
                <w:rFonts w:eastAsia="Calibri" w:cs="Calibri"/>
                <w:bCs/>
                <w:sz w:val="20"/>
                <w:szCs w:val="26"/>
                <w:lang w:val="en-US"/>
              </w:rPr>
              <w:t>15163,3</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7AFA308B" w14:textId="77777777" w:rsidR="00E40105" w:rsidRDefault="00972B64">
            <w:pPr>
              <w:widowControl w:val="0"/>
              <w:jc w:val="center"/>
              <w:rPr>
                <w:rFonts w:eastAsia="Calibri" w:cs="Calibri"/>
                <w:bCs/>
                <w:sz w:val="20"/>
                <w:szCs w:val="26"/>
              </w:rPr>
            </w:pPr>
            <w:r>
              <w:rPr>
                <w:rFonts w:eastAsia="Calibri" w:cs="Calibri"/>
                <w:bCs/>
                <w:sz w:val="20"/>
                <w:szCs w:val="26"/>
                <w:lang w:val="en-US"/>
              </w:rPr>
              <w:t>29632,4</w:t>
            </w: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6B253CAE"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0E95C68A"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22EE6231"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2E39C546"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7951CF3D"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r>
      <w:tr w:rsidR="00E40105" w14:paraId="118B093A" w14:textId="77777777">
        <w:trPr>
          <w:trHeight w:val="20"/>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14:paraId="543BB491" w14:textId="77777777" w:rsidR="00E40105" w:rsidRDefault="00972B64">
            <w:pPr>
              <w:widowControl w:val="0"/>
              <w:jc w:val="center"/>
              <w:rPr>
                <w:rFonts w:eastAsia="Calibri" w:cs="Calibri"/>
                <w:bCs/>
                <w:sz w:val="20"/>
                <w:szCs w:val="26"/>
              </w:rPr>
            </w:pPr>
            <w:r>
              <w:rPr>
                <w:rFonts w:eastAsia="Calibri" w:cs="Calibri"/>
                <w:bCs/>
                <w:sz w:val="20"/>
                <w:szCs w:val="26"/>
              </w:rPr>
              <w:t>Подгруппа проектов "Строительство новых источников тепловой энергии"</w:t>
            </w:r>
          </w:p>
        </w:tc>
      </w:tr>
      <w:tr w:rsidR="00E40105" w14:paraId="379A7E53" w14:textId="77777777">
        <w:trPr>
          <w:trHeight w:val="20"/>
        </w:trPr>
        <w:tc>
          <w:tcPr>
            <w:tcW w:w="600" w:type="pct"/>
            <w:vMerge w:val="restart"/>
            <w:tcBorders>
              <w:top w:val="none" w:sz="4" w:space="0" w:color="000000"/>
              <w:left w:val="single" w:sz="4" w:space="0" w:color="auto"/>
              <w:bottom w:val="single" w:sz="4" w:space="0" w:color="auto"/>
              <w:right w:val="single" w:sz="4" w:space="0" w:color="auto"/>
            </w:tcBorders>
            <w:shd w:val="clear" w:color="auto" w:fill="auto"/>
            <w:vAlign w:val="center"/>
          </w:tcPr>
          <w:p w14:paraId="1DEDB4CA" w14:textId="77777777" w:rsidR="00E40105" w:rsidRDefault="00972B64">
            <w:pPr>
              <w:widowControl w:val="0"/>
              <w:jc w:val="center"/>
              <w:rPr>
                <w:rFonts w:eastAsia="Calibri" w:cs="Calibri"/>
                <w:bCs/>
                <w:sz w:val="20"/>
                <w:szCs w:val="26"/>
              </w:rPr>
            </w:pPr>
            <w:r>
              <w:rPr>
                <w:rFonts w:eastAsia="Calibri" w:cs="Calibri"/>
                <w:bCs/>
                <w:sz w:val="20"/>
                <w:szCs w:val="26"/>
                <w:lang w:val="en-US"/>
              </w:rPr>
              <w:t>001.01.01.000</w:t>
            </w: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433D5E22" w14:textId="77777777" w:rsidR="00E40105" w:rsidRDefault="00972B64">
            <w:pPr>
              <w:widowControl w:val="0"/>
              <w:jc w:val="center"/>
              <w:rPr>
                <w:rFonts w:eastAsia="Calibri" w:cs="Calibri"/>
                <w:bCs/>
                <w:sz w:val="20"/>
                <w:szCs w:val="26"/>
              </w:rPr>
            </w:pPr>
            <w:proofErr w:type="spellStart"/>
            <w:r>
              <w:rPr>
                <w:rFonts w:eastAsia="Calibri" w:cs="Calibri"/>
                <w:bCs/>
                <w:sz w:val="20"/>
                <w:szCs w:val="26"/>
                <w:lang w:val="en-US"/>
              </w:rPr>
              <w:t>Всего</w:t>
            </w:r>
            <w:proofErr w:type="spellEnd"/>
            <w:r>
              <w:rPr>
                <w:rFonts w:eastAsia="Calibri" w:cs="Calibri"/>
                <w:bCs/>
                <w:sz w:val="20"/>
                <w:szCs w:val="26"/>
                <w:lang w:val="en-US"/>
              </w:rPr>
              <w:t xml:space="preserve"> </w:t>
            </w:r>
            <w:proofErr w:type="spellStart"/>
            <w:r>
              <w:rPr>
                <w:rFonts w:eastAsia="Calibri" w:cs="Calibri"/>
                <w:bCs/>
                <w:sz w:val="20"/>
                <w:szCs w:val="26"/>
                <w:lang w:val="en-US"/>
              </w:rPr>
              <w:t>стоимость</w:t>
            </w:r>
            <w:proofErr w:type="spellEnd"/>
            <w:r>
              <w:rPr>
                <w:rFonts w:eastAsia="Calibri" w:cs="Calibri"/>
                <w:bCs/>
                <w:sz w:val="20"/>
                <w:szCs w:val="26"/>
                <w:lang w:val="en-US"/>
              </w:rPr>
              <w:t xml:space="preserve"> </w:t>
            </w:r>
            <w:proofErr w:type="spellStart"/>
            <w:r>
              <w:rPr>
                <w:rFonts w:eastAsia="Calibri" w:cs="Calibri"/>
                <w:bCs/>
                <w:sz w:val="20"/>
                <w:szCs w:val="26"/>
                <w:lang w:val="en-US"/>
              </w:rPr>
              <w:t>группы</w:t>
            </w:r>
            <w:proofErr w:type="spellEnd"/>
            <w:r>
              <w:rPr>
                <w:rFonts w:eastAsia="Calibri" w:cs="Calibri"/>
                <w:bCs/>
                <w:sz w:val="20"/>
                <w:szCs w:val="26"/>
                <w:lang w:val="en-US"/>
              </w:rPr>
              <w:t xml:space="preserve"> </w:t>
            </w:r>
            <w:proofErr w:type="spellStart"/>
            <w:r>
              <w:rPr>
                <w:rFonts w:eastAsia="Calibri" w:cs="Calibri"/>
                <w:bCs/>
                <w:sz w:val="20"/>
                <w:szCs w:val="26"/>
                <w:lang w:val="en-US"/>
              </w:rPr>
              <w:t>проектов</w:t>
            </w:r>
            <w:proofErr w:type="spellEnd"/>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24511366" w14:textId="77777777" w:rsidR="00E40105" w:rsidRDefault="00972B64">
            <w:pPr>
              <w:widowControl w:val="0"/>
              <w:jc w:val="center"/>
              <w:rPr>
                <w:rFonts w:eastAsia="Calibri" w:cs="Calibri"/>
                <w:bCs/>
                <w:sz w:val="20"/>
                <w:szCs w:val="26"/>
              </w:rPr>
            </w:pPr>
            <w:r>
              <w:rPr>
                <w:rFonts w:eastAsia="Calibri" w:cs="Calibri"/>
                <w:bCs/>
                <w:sz w:val="20"/>
                <w:szCs w:val="26"/>
                <w:lang w:val="en-US"/>
              </w:rPr>
              <w:t>4996,792</w:t>
            </w: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5561E9C0" w14:textId="77777777" w:rsidR="00E40105" w:rsidRDefault="00972B64">
            <w:pPr>
              <w:widowControl w:val="0"/>
              <w:jc w:val="center"/>
              <w:rPr>
                <w:rFonts w:eastAsia="Calibri" w:cs="Calibri"/>
                <w:bCs/>
                <w:sz w:val="20"/>
                <w:szCs w:val="26"/>
              </w:rPr>
            </w:pPr>
            <w:r>
              <w:rPr>
                <w:rFonts w:eastAsia="Calibri" w:cs="Calibri"/>
                <w:bCs/>
                <w:sz w:val="20"/>
                <w:szCs w:val="26"/>
                <w:lang w:val="en-US"/>
              </w:rPr>
              <w:t>59369,27</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28513F59" w14:textId="77777777" w:rsidR="00E40105" w:rsidRDefault="00E40105">
            <w:pPr>
              <w:widowControl w:val="0"/>
              <w:jc w:val="center"/>
              <w:rPr>
                <w:rFonts w:eastAsia="Calibri" w:cs="Calibri"/>
                <w:bCs/>
                <w:sz w:val="20"/>
                <w:szCs w:val="26"/>
              </w:rPr>
            </w:pP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4FF7EF94" w14:textId="77777777" w:rsidR="00E40105" w:rsidRDefault="00E40105">
            <w:pPr>
              <w:widowControl w:val="0"/>
              <w:jc w:val="center"/>
              <w:rPr>
                <w:rFonts w:eastAsia="Calibri" w:cs="Calibri"/>
                <w:bCs/>
                <w:sz w:val="20"/>
                <w:szCs w:val="26"/>
              </w:rPr>
            </w:pP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75AEEE15"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52F09C5B"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73AB2B4B"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08A8CD18"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4ED0B41C"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r>
      <w:tr w:rsidR="00E40105" w14:paraId="3F8213B1" w14:textId="77777777">
        <w:trPr>
          <w:trHeight w:val="20"/>
        </w:trPr>
        <w:tc>
          <w:tcPr>
            <w:tcW w:w="600" w:type="pct"/>
            <w:vMerge/>
            <w:tcBorders>
              <w:top w:val="none" w:sz="4" w:space="0" w:color="000000"/>
              <w:left w:val="single" w:sz="4" w:space="0" w:color="auto"/>
              <w:bottom w:val="single" w:sz="4" w:space="0" w:color="auto"/>
              <w:right w:val="single" w:sz="4" w:space="0" w:color="auto"/>
            </w:tcBorders>
            <w:vAlign w:val="center"/>
          </w:tcPr>
          <w:p w14:paraId="3CECFC10" w14:textId="77777777" w:rsidR="00E40105" w:rsidRDefault="00E40105">
            <w:pPr>
              <w:widowControl w:val="0"/>
              <w:jc w:val="center"/>
              <w:rPr>
                <w:rFonts w:eastAsia="Calibri" w:cs="Calibri"/>
                <w:bCs/>
                <w:sz w:val="20"/>
                <w:szCs w:val="26"/>
              </w:rPr>
            </w:pP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6A8EB758" w14:textId="77777777" w:rsidR="00E40105" w:rsidRDefault="00972B64">
            <w:pPr>
              <w:widowControl w:val="0"/>
              <w:jc w:val="center"/>
              <w:rPr>
                <w:rFonts w:eastAsia="Calibri" w:cs="Calibri"/>
                <w:bCs/>
                <w:sz w:val="20"/>
                <w:szCs w:val="26"/>
              </w:rPr>
            </w:pPr>
            <w:r>
              <w:rPr>
                <w:rFonts w:eastAsia="Calibri" w:cs="Calibri"/>
                <w:bCs/>
                <w:sz w:val="20"/>
                <w:szCs w:val="26"/>
              </w:rPr>
              <w:t>Всего стоимость группы проектов накопленным итогом</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001C9A64" w14:textId="77777777" w:rsidR="00E40105" w:rsidRDefault="00E40105">
            <w:pPr>
              <w:widowControl w:val="0"/>
              <w:jc w:val="center"/>
              <w:rPr>
                <w:rFonts w:ascii="Cambria" w:eastAsia="Calibri" w:hAnsi="Cambria" w:cs="Calibri"/>
                <w:bCs/>
                <w:color w:val="000000"/>
                <w:sz w:val="20"/>
                <w:szCs w:val="26"/>
              </w:rPr>
            </w:pP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645BA5A0" w14:textId="77777777" w:rsidR="00E40105" w:rsidRDefault="00972B64">
            <w:pPr>
              <w:widowControl w:val="0"/>
              <w:jc w:val="center"/>
              <w:rPr>
                <w:rFonts w:eastAsia="Calibri"/>
                <w:bCs/>
                <w:sz w:val="20"/>
                <w:szCs w:val="26"/>
              </w:rPr>
            </w:pPr>
            <w:r>
              <w:rPr>
                <w:rFonts w:eastAsia="Calibri" w:cs="Calibri"/>
                <w:bCs/>
                <w:sz w:val="20"/>
                <w:szCs w:val="26"/>
                <w:lang w:val="en-US"/>
              </w:rPr>
              <w:t>55583,7</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2AEDC6EA" w14:textId="77777777" w:rsidR="00E40105" w:rsidRDefault="00E40105">
            <w:pPr>
              <w:widowControl w:val="0"/>
              <w:jc w:val="center"/>
              <w:rPr>
                <w:rFonts w:eastAsia="Calibri" w:cs="Calibri"/>
                <w:bCs/>
                <w:sz w:val="20"/>
                <w:szCs w:val="26"/>
              </w:rPr>
            </w:pP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7EF4D46C" w14:textId="77777777" w:rsidR="00E40105" w:rsidRDefault="00E40105">
            <w:pPr>
              <w:widowControl w:val="0"/>
              <w:jc w:val="center"/>
              <w:rPr>
                <w:rFonts w:eastAsia="Calibri" w:cs="Calibri"/>
                <w:bCs/>
                <w:sz w:val="20"/>
                <w:szCs w:val="26"/>
              </w:rPr>
            </w:pP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11863623"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64D79CC7"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3EA663BF"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104D6DFB"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0580F6A0"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r>
      <w:tr w:rsidR="00E40105" w14:paraId="2CC8E035" w14:textId="77777777">
        <w:trPr>
          <w:trHeight w:val="20"/>
        </w:trPr>
        <w:tc>
          <w:tcPr>
            <w:tcW w:w="600" w:type="pct"/>
            <w:tcBorders>
              <w:top w:val="none" w:sz="4" w:space="0" w:color="000000"/>
              <w:left w:val="single" w:sz="4" w:space="0" w:color="auto"/>
              <w:bottom w:val="single" w:sz="4" w:space="0" w:color="auto"/>
              <w:right w:val="single" w:sz="4" w:space="0" w:color="auto"/>
            </w:tcBorders>
            <w:shd w:val="clear" w:color="auto" w:fill="auto"/>
            <w:vAlign w:val="center"/>
          </w:tcPr>
          <w:p w14:paraId="7C3A56A6" w14:textId="77777777" w:rsidR="00E40105" w:rsidRDefault="00972B64">
            <w:pPr>
              <w:widowControl w:val="0"/>
              <w:jc w:val="center"/>
              <w:rPr>
                <w:rFonts w:eastAsia="Calibri" w:cs="Calibri"/>
                <w:bCs/>
                <w:sz w:val="20"/>
                <w:szCs w:val="26"/>
              </w:rPr>
            </w:pPr>
            <w:r>
              <w:rPr>
                <w:rFonts w:eastAsia="Calibri" w:cs="Calibri"/>
                <w:bCs/>
                <w:sz w:val="20"/>
                <w:szCs w:val="26"/>
                <w:lang w:val="en-US"/>
              </w:rPr>
              <w:t>001.01.01.001</w:t>
            </w: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651B06FA" w14:textId="77777777" w:rsidR="00E40105" w:rsidRDefault="00972B64">
            <w:pPr>
              <w:widowControl w:val="0"/>
              <w:jc w:val="center"/>
              <w:rPr>
                <w:rFonts w:eastAsia="Calibri" w:cs="Calibri"/>
                <w:bCs/>
                <w:sz w:val="20"/>
                <w:szCs w:val="26"/>
              </w:rPr>
            </w:pPr>
            <w:r>
              <w:rPr>
                <w:rFonts w:eastAsia="Calibri" w:cs="Calibri"/>
                <w:bCs/>
                <w:sz w:val="20"/>
                <w:szCs w:val="26"/>
              </w:rPr>
              <w:t>г. Удачный. Строительство объектов "Газификация г. Удачный". Строительство новых котельных - газовая котельная "Новый город" и газовая котельная "Промзона"</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58E79B95" w14:textId="77777777" w:rsidR="00E40105" w:rsidRDefault="00972B64">
            <w:pPr>
              <w:widowControl w:val="0"/>
              <w:jc w:val="center"/>
              <w:rPr>
                <w:rFonts w:eastAsia="Calibri" w:cs="Calibri"/>
                <w:bCs/>
                <w:sz w:val="20"/>
                <w:szCs w:val="26"/>
              </w:rPr>
            </w:pPr>
            <w:r>
              <w:rPr>
                <w:rFonts w:eastAsia="Calibri" w:cs="Calibri"/>
                <w:bCs/>
                <w:sz w:val="20"/>
                <w:szCs w:val="26"/>
              </w:rPr>
              <w:t>4996,792</w:t>
            </w: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48487925" w14:textId="77777777" w:rsidR="00E40105" w:rsidRDefault="00972B64">
            <w:pPr>
              <w:widowControl w:val="0"/>
              <w:jc w:val="center"/>
              <w:rPr>
                <w:rFonts w:eastAsia="Calibri" w:cs="Calibri"/>
                <w:bCs/>
                <w:sz w:val="20"/>
                <w:szCs w:val="26"/>
              </w:rPr>
            </w:pPr>
            <w:r>
              <w:rPr>
                <w:rFonts w:eastAsia="Calibri" w:cs="Calibri"/>
                <w:bCs/>
                <w:sz w:val="20"/>
                <w:szCs w:val="26"/>
              </w:rPr>
              <w:t>3785,566</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1F5C6E5D" w14:textId="77777777" w:rsidR="00E40105" w:rsidRDefault="00972B64">
            <w:pPr>
              <w:widowControl w:val="0"/>
              <w:jc w:val="center"/>
              <w:rPr>
                <w:rFonts w:eastAsia="Calibri" w:cs="Calibri"/>
                <w:bCs/>
                <w:sz w:val="20"/>
                <w:szCs w:val="26"/>
              </w:rPr>
            </w:pPr>
            <w:r>
              <w:rPr>
                <w:rFonts w:eastAsia="Calibri" w:cs="Calibri"/>
                <w:bCs/>
                <w:sz w:val="20"/>
                <w:szCs w:val="26"/>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3802AB2B" w14:textId="77777777" w:rsidR="00E40105" w:rsidRDefault="00972B64">
            <w:pPr>
              <w:widowControl w:val="0"/>
              <w:jc w:val="center"/>
              <w:rPr>
                <w:rFonts w:eastAsia="Calibri" w:cs="Calibri"/>
                <w:bCs/>
                <w:sz w:val="20"/>
                <w:szCs w:val="26"/>
              </w:rPr>
            </w:pPr>
            <w:r>
              <w:rPr>
                <w:rFonts w:eastAsia="Calibri" w:cs="Calibri"/>
                <w:bCs/>
                <w:sz w:val="20"/>
                <w:szCs w:val="26"/>
              </w:rPr>
              <w:t>0</w:t>
            </w: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596D721A"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56BF3559"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006E7260"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28267497"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665382AC"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r>
      <w:tr w:rsidR="00E40105" w14:paraId="1C3A4787" w14:textId="77777777">
        <w:trPr>
          <w:trHeight w:val="20"/>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14:paraId="314E19A3" w14:textId="77777777" w:rsidR="00E40105" w:rsidRDefault="00972B64">
            <w:pPr>
              <w:widowControl w:val="0"/>
              <w:jc w:val="center"/>
              <w:rPr>
                <w:rFonts w:eastAsia="Calibri" w:cs="Calibri"/>
                <w:bCs/>
                <w:sz w:val="20"/>
                <w:szCs w:val="26"/>
              </w:rPr>
            </w:pPr>
            <w:r>
              <w:rPr>
                <w:rFonts w:eastAsia="Calibri" w:cs="Calibri"/>
                <w:bCs/>
                <w:sz w:val="20"/>
                <w:szCs w:val="26"/>
              </w:rPr>
              <w:t>Подгруппа проектов "Реконструкции тепловых сетей для обеспечения надежности теплоснабжения потребителей, в том числе в связи с исчерпанием эксплуатационного ресурса"</w:t>
            </w:r>
          </w:p>
        </w:tc>
      </w:tr>
      <w:tr w:rsidR="00E40105" w14:paraId="6C4F8528" w14:textId="77777777">
        <w:trPr>
          <w:trHeight w:val="20"/>
        </w:trPr>
        <w:tc>
          <w:tcPr>
            <w:tcW w:w="600" w:type="pct"/>
            <w:vMerge w:val="restart"/>
            <w:tcBorders>
              <w:top w:val="none" w:sz="4" w:space="0" w:color="000000"/>
              <w:left w:val="single" w:sz="4" w:space="0" w:color="auto"/>
              <w:bottom w:val="single" w:sz="4" w:space="0" w:color="auto"/>
              <w:right w:val="single" w:sz="4" w:space="0" w:color="auto"/>
            </w:tcBorders>
            <w:shd w:val="clear" w:color="auto" w:fill="auto"/>
            <w:vAlign w:val="center"/>
          </w:tcPr>
          <w:p w14:paraId="02D6BA32" w14:textId="77777777" w:rsidR="00E40105" w:rsidRDefault="00972B64">
            <w:pPr>
              <w:widowControl w:val="0"/>
              <w:jc w:val="center"/>
              <w:rPr>
                <w:rFonts w:eastAsia="Calibri" w:cs="Calibri"/>
                <w:bCs/>
                <w:sz w:val="20"/>
                <w:szCs w:val="26"/>
              </w:rPr>
            </w:pPr>
            <w:r>
              <w:rPr>
                <w:rFonts w:eastAsia="Calibri" w:cs="Calibri"/>
                <w:bCs/>
                <w:sz w:val="20"/>
                <w:szCs w:val="26"/>
                <w:lang w:val="en-US"/>
              </w:rPr>
              <w:t>001.02.02.000</w:t>
            </w: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02B1D3D4" w14:textId="77777777" w:rsidR="00E40105" w:rsidRDefault="00972B64">
            <w:pPr>
              <w:widowControl w:val="0"/>
              <w:jc w:val="center"/>
              <w:rPr>
                <w:rFonts w:eastAsia="Calibri" w:cs="Calibri"/>
                <w:bCs/>
                <w:sz w:val="20"/>
                <w:szCs w:val="26"/>
              </w:rPr>
            </w:pPr>
            <w:proofErr w:type="spellStart"/>
            <w:r>
              <w:rPr>
                <w:rFonts w:eastAsia="Calibri" w:cs="Calibri"/>
                <w:bCs/>
                <w:sz w:val="20"/>
                <w:szCs w:val="26"/>
                <w:lang w:val="en-US"/>
              </w:rPr>
              <w:t>Всего</w:t>
            </w:r>
            <w:proofErr w:type="spellEnd"/>
            <w:r>
              <w:rPr>
                <w:rFonts w:eastAsia="Calibri" w:cs="Calibri"/>
                <w:bCs/>
                <w:sz w:val="20"/>
                <w:szCs w:val="26"/>
                <w:lang w:val="en-US"/>
              </w:rPr>
              <w:t xml:space="preserve"> </w:t>
            </w:r>
            <w:proofErr w:type="spellStart"/>
            <w:r>
              <w:rPr>
                <w:rFonts w:eastAsia="Calibri" w:cs="Calibri"/>
                <w:bCs/>
                <w:sz w:val="20"/>
                <w:szCs w:val="26"/>
                <w:lang w:val="en-US"/>
              </w:rPr>
              <w:t>стоимость</w:t>
            </w:r>
            <w:proofErr w:type="spellEnd"/>
            <w:r>
              <w:rPr>
                <w:rFonts w:eastAsia="Calibri" w:cs="Calibri"/>
                <w:bCs/>
                <w:sz w:val="20"/>
                <w:szCs w:val="26"/>
                <w:lang w:val="en-US"/>
              </w:rPr>
              <w:t xml:space="preserve"> </w:t>
            </w:r>
            <w:proofErr w:type="spellStart"/>
            <w:r>
              <w:rPr>
                <w:rFonts w:eastAsia="Calibri" w:cs="Calibri"/>
                <w:bCs/>
                <w:sz w:val="20"/>
                <w:szCs w:val="26"/>
                <w:lang w:val="en-US"/>
              </w:rPr>
              <w:t>группы</w:t>
            </w:r>
            <w:proofErr w:type="spellEnd"/>
            <w:r>
              <w:rPr>
                <w:rFonts w:eastAsia="Calibri" w:cs="Calibri"/>
                <w:bCs/>
                <w:sz w:val="20"/>
                <w:szCs w:val="26"/>
                <w:lang w:val="en-US"/>
              </w:rPr>
              <w:t xml:space="preserve"> </w:t>
            </w:r>
            <w:proofErr w:type="spellStart"/>
            <w:r>
              <w:rPr>
                <w:rFonts w:eastAsia="Calibri" w:cs="Calibri"/>
                <w:bCs/>
                <w:sz w:val="20"/>
                <w:szCs w:val="26"/>
                <w:lang w:val="en-US"/>
              </w:rPr>
              <w:t>проектов</w:t>
            </w:r>
            <w:proofErr w:type="spellEnd"/>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7B182051" w14:textId="77777777" w:rsidR="00E40105" w:rsidRDefault="00972B64">
            <w:pPr>
              <w:widowControl w:val="0"/>
              <w:jc w:val="center"/>
              <w:rPr>
                <w:rFonts w:eastAsia="Calibri" w:cs="Calibri"/>
                <w:bCs/>
                <w:sz w:val="20"/>
                <w:szCs w:val="26"/>
              </w:rPr>
            </w:pPr>
            <w:r>
              <w:rPr>
                <w:rFonts w:eastAsia="Calibri" w:cs="Calibri"/>
                <w:bCs/>
                <w:sz w:val="20"/>
                <w:szCs w:val="26"/>
                <w:lang w:val="en-US"/>
              </w:rPr>
              <w:t>29632,4</w:t>
            </w: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679CAC05"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0080240C" w14:textId="77777777" w:rsidR="00E40105" w:rsidRDefault="00972B64">
            <w:pPr>
              <w:widowControl w:val="0"/>
              <w:jc w:val="center"/>
              <w:rPr>
                <w:rFonts w:eastAsia="Calibri" w:cs="Calibri"/>
                <w:bCs/>
                <w:sz w:val="20"/>
                <w:szCs w:val="26"/>
              </w:rPr>
            </w:pPr>
            <w:r>
              <w:rPr>
                <w:rFonts w:eastAsia="Calibri" w:cs="Calibri"/>
                <w:bCs/>
                <w:sz w:val="20"/>
                <w:szCs w:val="26"/>
                <w:lang w:val="en-US"/>
              </w:rPr>
              <w:t>15163,3</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4EF386DF" w14:textId="77777777" w:rsidR="00E40105" w:rsidRDefault="00972B64">
            <w:pPr>
              <w:widowControl w:val="0"/>
              <w:jc w:val="center"/>
              <w:rPr>
                <w:rFonts w:eastAsia="Calibri" w:cs="Calibri"/>
                <w:bCs/>
                <w:sz w:val="20"/>
                <w:szCs w:val="26"/>
              </w:rPr>
            </w:pPr>
            <w:r>
              <w:rPr>
                <w:rFonts w:eastAsia="Calibri" w:cs="Calibri"/>
                <w:bCs/>
                <w:sz w:val="20"/>
                <w:szCs w:val="26"/>
                <w:lang w:val="en-US"/>
              </w:rPr>
              <w:t>14469,1</w:t>
            </w: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6F8A00C9"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1C4D1A47"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54F5E7FD"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78D1B8B6"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20A81C39"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r>
      <w:tr w:rsidR="00E40105" w14:paraId="0D84952C" w14:textId="77777777">
        <w:trPr>
          <w:trHeight w:val="20"/>
        </w:trPr>
        <w:tc>
          <w:tcPr>
            <w:tcW w:w="600" w:type="pct"/>
            <w:vMerge/>
            <w:tcBorders>
              <w:top w:val="none" w:sz="4" w:space="0" w:color="000000"/>
              <w:left w:val="single" w:sz="4" w:space="0" w:color="auto"/>
              <w:bottom w:val="single" w:sz="4" w:space="0" w:color="auto"/>
              <w:right w:val="single" w:sz="4" w:space="0" w:color="auto"/>
            </w:tcBorders>
            <w:vAlign w:val="center"/>
          </w:tcPr>
          <w:p w14:paraId="41B43030" w14:textId="77777777" w:rsidR="00E40105" w:rsidRDefault="00E40105">
            <w:pPr>
              <w:widowControl w:val="0"/>
              <w:jc w:val="center"/>
              <w:rPr>
                <w:rFonts w:eastAsia="Calibri" w:cs="Calibri"/>
                <w:bCs/>
                <w:sz w:val="20"/>
                <w:szCs w:val="26"/>
              </w:rPr>
            </w:pP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38A98791" w14:textId="77777777" w:rsidR="00E40105" w:rsidRDefault="00972B64">
            <w:pPr>
              <w:widowControl w:val="0"/>
              <w:jc w:val="center"/>
              <w:rPr>
                <w:rFonts w:eastAsia="Calibri" w:cs="Calibri"/>
                <w:bCs/>
                <w:sz w:val="20"/>
                <w:szCs w:val="26"/>
              </w:rPr>
            </w:pPr>
            <w:r>
              <w:rPr>
                <w:rFonts w:eastAsia="Calibri" w:cs="Calibri"/>
                <w:bCs/>
                <w:sz w:val="20"/>
                <w:szCs w:val="26"/>
              </w:rPr>
              <w:t>Всего стоимость группы проектов накопленным итогом</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5AC28F41" w14:textId="77777777" w:rsidR="00E40105" w:rsidRDefault="00E40105">
            <w:pPr>
              <w:widowControl w:val="0"/>
              <w:jc w:val="center"/>
              <w:rPr>
                <w:rFonts w:ascii="Cambria" w:eastAsia="Calibri" w:hAnsi="Cambria" w:cs="Calibri"/>
                <w:bCs/>
                <w:color w:val="000000"/>
                <w:sz w:val="20"/>
                <w:szCs w:val="26"/>
              </w:rPr>
            </w:pP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74FE98B0" w14:textId="77777777" w:rsidR="00E40105" w:rsidRDefault="00972B64">
            <w:pPr>
              <w:widowControl w:val="0"/>
              <w:jc w:val="center"/>
              <w:rPr>
                <w:rFonts w:eastAsia="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66347D3D" w14:textId="77777777" w:rsidR="00E40105" w:rsidRDefault="00972B64">
            <w:pPr>
              <w:widowControl w:val="0"/>
              <w:jc w:val="center"/>
              <w:rPr>
                <w:rFonts w:eastAsia="Calibri" w:cs="Calibri"/>
                <w:bCs/>
                <w:sz w:val="20"/>
                <w:szCs w:val="26"/>
              </w:rPr>
            </w:pPr>
            <w:r>
              <w:rPr>
                <w:rFonts w:eastAsia="Calibri" w:cs="Calibri"/>
                <w:bCs/>
                <w:sz w:val="20"/>
                <w:szCs w:val="26"/>
                <w:lang w:val="en-US"/>
              </w:rPr>
              <w:t>15163,3</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06B57D2F" w14:textId="77777777" w:rsidR="00E40105" w:rsidRDefault="00972B64">
            <w:pPr>
              <w:widowControl w:val="0"/>
              <w:jc w:val="center"/>
              <w:rPr>
                <w:rFonts w:eastAsia="Calibri" w:cs="Calibri"/>
                <w:bCs/>
                <w:sz w:val="20"/>
                <w:szCs w:val="26"/>
              </w:rPr>
            </w:pPr>
            <w:r>
              <w:rPr>
                <w:rFonts w:eastAsia="Calibri" w:cs="Calibri"/>
                <w:bCs/>
                <w:sz w:val="20"/>
                <w:szCs w:val="26"/>
                <w:lang w:val="en-US"/>
              </w:rPr>
              <w:t>29632,4</w:t>
            </w: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7B901663"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61B7DB82"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656CFAB1"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20DA4ACB"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71741633"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r>
      <w:tr w:rsidR="00E40105" w14:paraId="694ACE3E" w14:textId="77777777">
        <w:trPr>
          <w:trHeight w:val="20"/>
        </w:trPr>
        <w:tc>
          <w:tcPr>
            <w:tcW w:w="600" w:type="pct"/>
            <w:tcBorders>
              <w:top w:val="none" w:sz="4" w:space="0" w:color="000000"/>
              <w:left w:val="single" w:sz="4" w:space="0" w:color="auto"/>
              <w:bottom w:val="single" w:sz="4" w:space="0" w:color="auto"/>
              <w:right w:val="single" w:sz="4" w:space="0" w:color="auto"/>
            </w:tcBorders>
            <w:shd w:val="clear" w:color="auto" w:fill="auto"/>
            <w:vAlign w:val="center"/>
          </w:tcPr>
          <w:p w14:paraId="325B692A" w14:textId="77777777" w:rsidR="00E40105" w:rsidRDefault="00972B64">
            <w:pPr>
              <w:widowControl w:val="0"/>
              <w:jc w:val="center"/>
              <w:rPr>
                <w:rFonts w:eastAsia="Calibri" w:cs="Calibri"/>
                <w:bCs/>
                <w:sz w:val="20"/>
                <w:szCs w:val="26"/>
              </w:rPr>
            </w:pPr>
            <w:r>
              <w:rPr>
                <w:rFonts w:eastAsia="Calibri" w:cs="Calibri"/>
                <w:bCs/>
                <w:sz w:val="20"/>
                <w:szCs w:val="26"/>
                <w:lang w:val="en-US"/>
              </w:rPr>
              <w:t>001.02.02.001</w:t>
            </w: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77DE423A" w14:textId="77777777" w:rsidR="00E40105" w:rsidRDefault="00972B64">
            <w:pPr>
              <w:widowControl w:val="0"/>
              <w:jc w:val="center"/>
              <w:rPr>
                <w:rFonts w:eastAsia="Calibri" w:cs="Calibri"/>
                <w:bCs/>
                <w:sz w:val="20"/>
                <w:szCs w:val="26"/>
              </w:rPr>
            </w:pPr>
            <w:r>
              <w:rPr>
                <w:rFonts w:eastAsia="Calibri" w:cs="Calibri"/>
                <w:bCs/>
                <w:sz w:val="20"/>
                <w:szCs w:val="26"/>
              </w:rPr>
              <w:t>Реконструкция «Магистральные сети тепловые (п. Надежный. 98 231 509/УД1/002494) (М</w:t>
            </w:r>
            <w:r>
              <w:rPr>
                <w:rFonts w:eastAsia="Calibri" w:cs="Calibri"/>
                <w:bCs/>
                <w:sz w:val="20"/>
                <w:szCs w:val="26"/>
                <w:vertAlign w:val="superscript"/>
              </w:rPr>
              <w:t>2</w:t>
            </w:r>
            <w:r>
              <w:rPr>
                <w:rFonts w:eastAsia="Calibri" w:cs="Calibri"/>
                <w:bCs/>
                <w:sz w:val="20"/>
                <w:szCs w:val="26"/>
              </w:rPr>
              <w:t xml:space="preserve">00) 1286 </w:t>
            </w:r>
            <w:proofErr w:type="spellStart"/>
            <w:r>
              <w:rPr>
                <w:rFonts w:eastAsia="Calibri" w:cs="Calibri"/>
                <w:bCs/>
                <w:sz w:val="20"/>
                <w:szCs w:val="26"/>
              </w:rPr>
              <w:t>п.м</w:t>
            </w:r>
            <w:proofErr w:type="spellEnd"/>
            <w:r>
              <w:rPr>
                <w:rFonts w:eastAsia="Calibri" w:cs="Calibri"/>
                <w:bCs/>
                <w:sz w:val="20"/>
                <w:szCs w:val="26"/>
              </w:rPr>
              <w:t>.». (проект концессионного соглашения)</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249FA056" w14:textId="77777777" w:rsidR="00E40105" w:rsidRDefault="00972B64">
            <w:pPr>
              <w:widowControl w:val="0"/>
              <w:jc w:val="center"/>
              <w:rPr>
                <w:rFonts w:eastAsia="Calibri" w:cs="Calibri"/>
                <w:bCs/>
                <w:sz w:val="20"/>
                <w:szCs w:val="26"/>
              </w:rPr>
            </w:pPr>
            <w:r>
              <w:rPr>
                <w:rFonts w:eastAsia="Calibri" w:cs="Calibri"/>
                <w:bCs/>
                <w:sz w:val="20"/>
                <w:szCs w:val="26"/>
                <w:lang w:val="en-US"/>
              </w:rPr>
              <w:t>29632,4</w:t>
            </w: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1AD6C110"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3BB930AB" w14:textId="77777777" w:rsidR="00E40105" w:rsidRDefault="00972B64">
            <w:pPr>
              <w:widowControl w:val="0"/>
              <w:jc w:val="center"/>
              <w:rPr>
                <w:rFonts w:eastAsia="Calibri" w:cs="Calibri"/>
                <w:bCs/>
                <w:sz w:val="20"/>
                <w:szCs w:val="26"/>
              </w:rPr>
            </w:pPr>
            <w:r>
              <w:rPr>
                <w:rFonts w:eastAsia="Calibri" w:cs="Calibri"/>
                <w:bCs/>
                <w:sz w:val="20"/>
                <w:szCs w:val="26"/>
                <w:lang w:val="en-US"/>
              </w:rPr>
              <w:t>15163,3</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4A8CF041" w14:textId="77777777" w:rsidR="00E40105" w:rsidRDefault="00972B64">
            <w:pPr>
              <w:widowControl w:val="0"/>
              <w:jc w:val="center"/>
              <w:rPr>
                <w:rFonts w:eastAsia="Calibri" w:cs="Calibri"/>
                <w:bCs/>
                <w:sz w:val="20"/>
                <w:szCs w:val="26"/>
              </w:rPr>
            </w:pPr>
            <w:r>
              <w:rPr>
                <w:rFonts w:eastAsia="Calibri" w:cs="Calibri"/>
                <w:bCs/>
                <w:sz w:val="20"/>
                <w:szCs w:val="26"/>
                <w:lang w:val="en-US"/>
              </w:rPr>
              <w:t>14469,1</w:t>
            </w: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1BE9C92E"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72D79BD6"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54824E70"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2607F588"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1A6329E4"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r>
    </w:tbl>
    <w:p w14:paraId="75D70620" w14:textId="77777777" w:rsidR="00E40105" w:rsidRDefault="00E40105">
      <w:pPr>
        <w:spacing w:line="360" w:lineRule="auto"/>
        <w:jc w:val="both"/>
        <w:rPr>
          <w:rFonts w:eastAsia="Calibri"/>
          <w:bCs/>
          <w:iCs/>
        </w:rPr>
      </w:pPr>
    </w:p>
    <w:p w14:paraId="09E8BAF3" w14:textId="77777777" w:rsidR="00E40105" w:rsidRDefault="00972B64">
      <w:pPr>
        <w:ind w:firstLine="709"/>
        <w:jc w:val="both"/>
      </w:pPr>
      <w:r>
        <w:rPr>
          <w:rFonts w:eastAsia="Calibri"/>
          <w:bCs/>
          <w:iCs/>
          <w:u w:val="single"/>
        </w:rPr>
        <w:t xml:space="preserve">Таблица </w:t>
      </w:r>
      <w:r>
        <w:fldChar w:fldCharType="end"/>
      </w:r>
      <w:r>
        <w:t xml:space="preserve"> , наиболее выгодным является вариант №1.</w:t>
      </w:r>
    </w:p>
    <w:p w14:paraId="4058B9DE" w14:textId="77777777" w:rsidR="00E40105" w:rsidRDefault="00E40105">
      <w:pPr>
        <w:ind w:firstLine="709"/>
        <w:jc w:val="both"/>
      </w:pPr>
    </w:p>
    <w:p w14:paraId="26DF5F54" w14:textId="77777777" w:rsidR="00E40105" w:rsidRDefault="00E40105">
      <w:pPr>
        <w:ind w:firstLine="709"/>
        <w:jc w:val="both"/>
        <w:sectPr w:rsidR="00E40105">
          <w:type w:val="nextColumn"/>
          <w:pgSz w:w="11906" w:h="16838"/>
          <w:pgMar w:top="1701" w:right="1134" w:bottom="1134" w:left="1134" w:header="709" w:footer="709" w:gutter="0"/>
          <w:cols w:space="708"/>
          <w:titlePg/>
        </w:sectPr>
      </w:pPr>
    </w:p>
    <w:p w14:paraId="6258DFA6" w14:textId="77777777" w:rsidR="00E40105" w:rsidRDefault="00E40105">
      <w:pPr>
        <w:ind w:firstLine="709"/>
        <w:jc w:val="both"/>
      </w:pPr>
      <w:bookmarkStart w:id="655" w:name="_Ref101033236"/>
    </w:p>
    <w:p w14:paraId="0688BDBF" w14:textId="77777777" w:rsidR="00E40105" w:rsidRDefault="00972B64">
      <w:pPr>
        <w:spacing w:line="360" w:lineRule="auto"/>
        <w:ind w:firstLine="709"/>
        <w:jc w:val="both"/>
        <w:rPr>
          <w:rFonts w:eastAsia="Calibri"/>
          <w:bCs/>
          <w:iCs/>
          <w:u w:val="single"/>
        </w:rPr>
      </w:pPr>
      <w:bookmarkStart w:id="656" w:name="_Ref101626982"/>
      <w:bookmarkEnd w:id="655"/>
      <w:r>
        <w:rPr>
          <w:rFonts w:eastAsia="Calibri"/>
          <w:bCs/>
          <w:iCs/>
          <w:u w:val="single"/>
        </w:rPr>
        <w:t>Таблица</w:t>
      </w:r>
      <w:bookmarkEnd w:id="656"/>
      <w:r>
        <w:rPr>
          <w:rFonts w:eastAsia="Calibri"/>
          <w:bCs/>
          <w:iCs/>
          <w:u w:val="single"/>
        </w:rPr>
        <w:t xml:space="preserve"> 42– Затраты на реализацию 1 варианта развития системы теплоснабжения г. Удачный, тыс. рублей с НДС</w:t>
      </w:r>
    </w:p>
    <w:tbl>
      <w:tblPr>
        <w:tblW w:w="5000" w:type="pct"/>
        <w:tblLook w:val="04A0" w:firstRow="1" w:lastRow="0" w:firstColumn="1" w:lastColumn="0" w:noHBand="0" w:noVBand="1"/>
      </w:tblPr>
      <w:tblGrid>
        <w:gridCol w:w="2066"/>
        <w:gridCol w:w="5516"/>
        <w:gridCol w:w="1066"/>
        <w:gridCol w:w="966"/>
        <w:gridCol w:w="866"/>
        <w:gridCol w:w="866"/>
        <w:gridCol w:w="616"/>
        <w:gridCol w:w="616"/>
        <w:gridCol w:w="616"/>
        <w:gridCol w:w="683"/>
        <w:gridCol w:w="683"/>
      </w:tblGrid>
      <w:tr w:rsidR="00E40105" w14:paraId="2B04D191" w14:textId="77777777">
        <w:trPr>
          <w:trHeight w:val="20"/>
        </w:trPr>
        <w:tc>
          <w:tcPr>
            <w:tcW w:w="600" w:type="pct"/>
            <w:tcBorders>
              <w:top w:val="single" w:sz="4" w:space="0" w:color="auto"/>
              <w:left w:val="single" w:sz="4" w:space="0" w:color="auto"/>
              <w:bottom w:val="single" w:sz="4" w:space="0" w:color="auto"/>
              <w:right w:val="single" w:sz="4" w:space="0" w:color="auto"/>
            </w:tcBorders>
            <w:shd w:val="clear" w:color="auto" w:fill="auto"/>
            <w:vAlign w:val="center"/>
          </w:tcPr>
          <w:p w14:paraId="46E40514" w14:textId="77777777" w:rsidR="00E40105" w:rsidRDefault="00972B64">
            <w:pPr>
              <w:widowControl w:val="0"/>
              <w:jc w:val="center"/>
              <w:rPr>
                <w:rFonts w:eastAsia="Calibri" w:cs="Calibri"/>
                <w:bCs/>
                <w:sz w:val="20"/>
                <w:szCs w:val="26"/>
                <w:lang w:eastAsia="zh-CN"/>
              </w:rPr>
            </w:pPr>
            <w:bookmarkStart w:id="657" w:name="_Ref101033295"/>
            <w:r>
              <w:rPr>
                <w:rFonts w:eastAsia="Calibri" w:cs="Calibri"/>
                <w:bCs/>
                <w:sz w:val="20"/>
                <w:szCs w:val="26"/>
                <w:lang w:val="en-US"/>
              </w:rPr>
              <w:t xml:space="preserve">№ </w:t>
            </w:r>
            <w:proofErr w:type="spellStart"/>
            <w:r>
              <w:rPr>
                <w:rFonts w:eastAsia="Calibri" w:cs="Calibri"/>
                <w:bCs/>
                <w:sz w:val="20"/>
                <w:szCs w:val="26"/>
                <w:lang w:val="en-US"/>
              </w:rPr>
              <w:t>проекта</w:t>
            </w:r>
            <w:proofErr w:type="spellEnd"/>
          </w:p>
        </w:tc>
        <w:tc>
          <w:tcPr>
            <w:tcW w:w="2175" w:type="pct"/>
            <w:tcBorders>
              <w:top w:val="single" w:sz="4" w:space="0" w:color="auto"/>
              <w:left w:val="none" w:sz="4" w:space="0" w:color="000000"/>
              <w:bottom w:val="single" w:sz="4" w:space="0" w:color="auto"/>
              <w:right w:val="single" w:sz="4" w:space="0" w:color="auto"/>
            </w:tcBorders>
            <w:shd w:val="clear" w:color="auto" w:fill="auto"/>
            <w:vAlign w:val="center"/>
          </w:tcPr>
          <w:p w14:paraId="34A3AF0D" w14:textId="77777777" w:rsidR="00E40105" w:rsidRDefault="00972B64">
            <w:pPr>
              <w:widowControl w:val="0"/>
              <w:jc w:val="center"/>
              <w:rPr>
                <w:rFonts w:eastAsia="Calibri" w:cs="Calibri"/>
                <w:bCs/>
                <w:sz w:val="20"/>
                <w:szCs w:val="26"/>
              </w:rPr>
            </w:pPr>
            <w:proofErr w:type="spellStart"/>
            <w:r>
              <w:rPr>
                <w:rFonts w:eastAsia="Calibri" w:cs="Calibri"/>
                <w:bCs/>
                <w:sz w:val="20"/>
                <w:szCs w:val="26"/>
                <w:lang w:val="en-US"/>
              </w:rPr>
              <w:t>Наименование</w:t>
            </w:r>
            <w:proofErr w:type="spellEnd"/>
          </w:p>
        </w:tc>
        <w:tc>
          <w:tcPr>
            <w:tcW w:w="280" w:type="pct"/>
            <w:tcBorders>
              <w:top w:val="single" w:sz="4" w:space="0" w:color="auto"/>
              <w:left w:val="none" w:sz="4" w:space="0" w:color="000000"/>
              <w:bottom w:val="single" w:sz="4" w:space="0" w:color="auto"/>
              <w:right w:val="single" w:sz="4" w:space="0" w:color="auto"/>
            </w:tcBorders>
            <w:shd w:val="clear" w:color="auto" w:fill="auto"/>
            <w:vAlign w:val="center"/>
          </w:tcPr>
          <w:p w14:paraId="067F56F3" w14:textId="77777777" w:rsidR="00E40105" w:rsidRDefault="00972B64">
            <w:pPr>
              <w:widowControl w:val="0"/>
              <w:jc w:val="center"/>
              <w:rPr>
                <w:rFonts w:eastAsia="Calibri" w:cs="Calibri"/>
                <w:bCs/>
                <w:sz w:val="20"/>
                <w:szCs w:val="26"/>
              </w:rPr>
            </w:pPr>
            <w:proofErr w:type="spellStart"/>
            <w:r>
              <w:rPr>
                <w:rFonts w:eastAsia="Calibri" w:cs="Calibri"/>
                <w:bCs/>
                <w:sz w:val="20"/>
                <w:szCs w:val="26"/>
                <w:lang w:val="en-US"/>
              </w:rPr>
              <w:t>Итого</w:t>
            </w:r>
            <w:proofErr w:type="spellEnd"/>
          </w:p>
        </w:tc>
        <w:tc>
          <w:tcPr>
            <w:tcW w:w="230" w:type="pct"/>
            <w:tcBorders>
              <w:top w:val="single" w:sz="4" w:space="0" w:color="auto"/>
              <w:left w:val="none" w:sz="4" w:space="0" w:color="000000"/>
              <w:bottom w:val="single" w:sz="4" w:space="0" w:color="auto"/>
              <w:right w:val="single" w:sz="4" w:space="0" w:color="auto"/>
            </w:tcBorders>
            <w:shd w:val="clear" w:color="auto" w:fill="auto"/>
            <w:vAlign w:val="center"/>
          </w:tcPr>
          <w:p w14:paraId="5E3757DB" w14:textId="77777777" w:rsidR="00E40105" w:rsidRDefault="00972B64">
            <w:pPr>
              <w:widowControl w:val="0"/>
              <w:jc w:val="center"/>
              <w:rPr>
                <w:rFonts w:eastAsia="Calibri" w:cs="Calibri"/>
                <w:bCs/>
                <w:sz w:val="20"/>
                <w:szCs w:val="26"/>
              </w:rPr>
            </w:pPr>
            <w:r>
              <w:rPr>
                <w:rFonts w:eastAsia="Calibri" w:cs="Calibri"/>
                <w:bCs/>
                <w:sz w:val="20"/>
                <w:szCs w:val="26"/>
                <w:lang w:val="en-US"/>
              </w:rPr>
              <w:t>2025</w:t>
            </w:r>
          </w:p>
        </w:tc>
        <w:tc>
          <w:tcPr>
            <w:tcW w:w="221" w:type="pct"/>
            <w:tcBorders>
              <w:top w:val="single" w:sz="4" w:space="0" w:color="auto"/>
              <w:left w:val="none" w:sz="4" w:space="0" w:color="000000"/>
              <w:bottom w:val="single" w:sz="4" w:space="0" w:color="auto"/>
              <w:right w:val="single" w:sz="4" w:space="0" w:color="auto"/>
            </w:tcBorders>
            <w:shd w:val="clear" w:color="auto" w:fill="auto"/>
            <w:vAlign w:val="center"/>
          </w:tcPr>
          <w:p w14:paraId="0C325383" w14:textId="77777777" w:rsidR="00E40105" w:rsidRDefault="00972B64">
            <w:pPr>
              <w:widowControl w:val="0"/>
              <w:jc w:val="center"/>
              <w:rPr>
                <w:rFonts w:eastAsia="Calibri" w:cs="Calibri"/>
                <w:bCs/>
                <w:sz w:val="20"/>
                <w:szCs w:val="26"/>
              </w:rPr>
            </w:pPr>
            <w:r>
              <w:rPr>
                <w:rFonts w:eastAsia="Calibri" w:cs="Calibri"/>
                <w:bCs/>
                <w:sz w:val="20"/>
                <w:szCs w:val="26"/>
                <w:lang w:val="en-US"/>
              </w:rPr>
              <w:t>2026</w:t>
            </w:r>
          </w:p>
        </w:tc>
        <w:tc>
          <w:tcPr>
            <w:tcW w:w="221" w:type="pct"/>
            <w:tcBorders>
              <w:top w:val="single" w:sz="4" w:space="0" w:color="auto"/>
              <w:left w:val="none" w:sz="4" w:space="0" w:color="000000"/>
              <w:bottom w:val="single" w:sz="4" w:space="0" w:color="auto"/>
              <w:right w:val="single" w:sz="4" w:space="0" w:color="auto"/>
            </w:tcBorders>
            <w:shd w:val="clear" w:color="auto" w:fill="auto"/>
            <w:vAlign w:val="center"/>
          </w:tcPr>
          <w:p w14:paraId="01BA9219" w14:textId="77777777" w:rsidR="00E40105" w:rsidRDefault="00972B64">
            <w:pPr>
              <w:widowControl w:val="0"/>
              <w:jc w:val="center"/>
              <w:rPr>
                <w:rFonts w:eastAsia="Calibri" w:cs="Calibri"/>
                <w:bCs/>
                <w:sz w:val="20"/>
                <w:szCs w:val="26"/>
              </w:rPr>
            </w:pPr>
            <w:r>
              <w:rPr>
                <w:rFonts w:eastAsia="Calibri" w:cs="Calibri"/>
                <w:bCs/>
                <w:sz w:val="20"/>
                <w:szCs w:val="26"/>
                <w:lang w:val="en-US"/>
              </w:rPr>
              <w:t>2027</w:t>
            </w:r>
          </w:p>
        </w:tc>
        <w:tc>
          <w:tcPr>
            <w:tcW w:w="293" w:type="pct"/>
            <w:tcBorders>
              <w:top w:val="single" w:sz="4" w:space="0" w:color="auto"/>
              <w:left w:val="none" w:sz="4" w:space="0" w:color="000000"/>
              <w:bottom w:val="single" w:sz="4" w:space="0" w:color="auto"/>
              <w:right w:val="single" w:sz="4" w:space="0" w:color="auto"/>
            </w:tcBorders>
            <w:shd w:val="clear" w:color="auto" w:fill="auto"/>
            <w:vAlign w:val="center"/>
          </w:tcPr>
          <w:p w14:paraId="6D8383D3" w14:textId="77777777" w:rsidR="00E40105" w:rsidRDefault="00972B64">
            <w:pPr>
              <w:widowControl w:val="0"/>
              <w:jc w:val="center"/>
              <w:rPr>
                <w:rFonts w:eastAsia="Calibri" w:cs="Calibri"/>
                <w:bCs/>
                <w:sz w:val="20"/>
                <w:szCs w:val="26"/>
              </w:rPr>
            </w:pPr>
            <w:r>
              <w:rPr>
                <w:rFonts w:eastAsia="Calibri" w:cs="Calibri"/>
                <w:bCs/>
                <w:sz w:val="20"/>
                <w:szCs w:val="26"/>
                <w:lang w:val="en-US"/>
              </w:rPr>
              <w:t>2028</w:t>
            </w:r>
          </w:p>
        </w:tc>
        <w:tc>
          <w:tcPr>
            <w:tcW w:w="221" w:type="pct"/>
            <w:tcBorders>
              <w:top w:val="single" w:sz="4" w:space="0" w:color="auto"/>
              <w:left w:val="none" w:sz="4" w:space="0" w:color="000000"/>
              <w:bottom w:val="single" w:sz="4" w:space="0" w:color="auto"/>
              <w:right w:val="single" w:sz="4" w:space="0" w:color="auto"/>
            </w:tcBorders>
            <w:shd w:val="clear" w:color="auto" w:fill="auto"/>
            <w:vAlign w:val="center"/>
          </w:tcPr>
          <w:p w14:paraId="69651F14" w14:textId="77777777" w:rsidR="00E40105" w:rsidRDefault="00972B64">
            <w:pPr>
              <w:widowControl w:val="0"/>
              <w:jc w:val="center"/>
              <w:rPr>
                <w:rFonts w:eastAsia="Calibri" w:cs="Calibri"/>
                <w:bCs/>
                <w:sz w:val="20"/>
                <w:szCs w:val="26"/>
              </w:rPr>
            </w:pPr>
            <w:r>
              <w:rPr>
                <w:rFonts w:eastAsia="Calibri" w:cs="Calibri"/>
                <w:bCs/>
                <w:sz w:val="20"/>
                <w:szCs w:val="26"/>
                <w:lang w:val="en-US"/>
              </w:rPr>
              <w:t>2029</w:t>
            </w:r>
          </w:p>
        </w:tc>
        <w:tc>
          <w:tcPr>
            <w:tcW w:w="221" w:type="pct"/>
            <w:tcBorders>
              <w:top w:val="single" w:sz="4" w:space="0" w:color="auto"/>
              <w:left w:val="none" w:sz="4" w:space="0" w:color="000000"/>
              <w:bottom w:val="single" w:sz="4" w:space="0" w:color="auto"/>
              <w:right w:val="single" w:sz="4" w:space="0" w:color="auto"/>
            </w:tcBorders>
            <w:shd w:val="clear" w:color="auto" w:fill="auto"/>
            <w:vAlign w:val="center"/>
          </w:tcPr>
          <w:p w14:paraId="6766228C" w14:textId="77777777" w:rsidR="00E40105" w:rsidRDefault="00972B64">
            <w:pPr>
              <w:widowControl w:val="0"/>
              <w:jc w:val="center"/>
              <w:rPr>
                <w:rFonts w:eastAsia="Calibri" w:cs="Calibri"/>
                <w:bCs/>
                <w:sz w:val="20"/>
                <w:szCs w:val="26"/>
              </w:rPr>
            </w:pPr>
            <w:r>
              <w:rPr>
                <w:rFonts w:eastAsia="Calibri" w:cs="Calibri"/>
                <w:bCs/>
                <w:sz w:val="20"/>
                <w:szCs w:val="26"/>
                <w:lang w:val="en-US"/>
              </w:rPr>
              <w:t>2030</w:t>
            </w:r>
          </w:p>
        </w:tc>
        <w:tc>
          <w:tcPr>
            <w:tcW w:w="316" w:type="pct"/>
            <w:tcBorders>
              <w:top w:val="single" w:sz="4" w:space="0" w:color="auto"/>
              <w:left w:val="none" w:sz="4" w:space="0" w:color="000000"/>
              <w:bottom w:val="single" w:sz="4" w:space="0" w:color="auto"/>
              <w:right w:val="single" w:sz="4" w:space="0" w:color="auto"/>
            </w:tcBorders>
            <w:shd w:val="clear" w:color="auto" w:fill="auto"/>
            <w:vAlign w:val="center"/>
          </w:tcPr>
          <w:p w14:paraId="54483E5C" w14:textId="77777777" w:rsidR="00E40105" w:rsidRDefault="00972B64">
            <w:pPr>
              <w:widowControl w:val="0"/>
              <w:jc w:val="center"/>
              <w:rPr>
                <w:rFonts w:eastAsia="Calibri" w:cs="Calibri"/>
                <w:bCs/>
                <w:sz w:val="20"/>
                <w:szCs w:val="26"/>
              </w:rPr>
            </w:pPr>
            <w:r>
              <w:rPr>
                <w:rFonts w:eastAsia="Calibri" w:cs="Calibri"/>
                <w:bCs/>
                <w:sz w:val="20"/>
                <w:szCs w:val="26"/>
                <w:lang w:val="en-US"/>
              </w:rPr>
              <w:t>2031-2032</w:t>
            </w:r>
          </w:p>
        </w:tc>
        <w:tc>
          <w:tcPr>
            <w:tcW w:w="221" w:type="pct"/>
            <w:tcBorders>
              <w:top w:val="single" w:sz="4" w:space="0" w:color="auto"/>
              <w:left w:val="none" w:sz="4" w:space="0" w:color="000000"/>
              <w:bottom w:val="single" w:sz="4" w:space="0" w:color="auto"/>
              <w:right w:val="single" w:sz="4" w:space="0" w:color="auto"/>
            </w:tcBorders>
            <w:shd w:val="clear" w:color="auto" w:fill="auto"/>
            <w:vAlign w:val="center"/>
          </w:tcPr>
          <w:p w14:paraId="728D1FAB" w14:textId="77777777" w:rsidR="00E40105" w:rsidRDefault="00972B64">
            <w:pPr>
              <w:widowControl w:val="0"/>
              <w:jc w:val="center"/>
              <w:rPr>
                <w:rFonts w:eastAsia="Calibri" w:cs="Calibri"/>
                <w:bCs/>
                <w:sz w:val="20"/>
                <w:szCs w:val="26"/>
              </w:rPr>
            </w:pPr>
            <w:r>
              <w:rPr>
                <w:rFonts w:eastAsia="Calibri" w:cs="Calibri"/>
                <w:bCs/>
                <w:sz w:val="20"/>
                <w:szCs w:val="26"/>
                <w:lang w:val="en-US"/>
              </w:rPr>
              <w:t>2033-2037</w:t>
            </w:r>
          </w:p>
        </w:tc>
      </w:tr>
      <w:tr w:rsidR="00E40105" w14:paraId="5AEF82A7" w14:textId="77777777">
        <w:trPr>
          <w:trHeight w:val="20"/>
        </w:trPr>
        <w:tc>
          <w:tcPr>
            <w:tcW w:w="600" w:type="pct"/>
            <w:tcBorders>
              <w:top w:val="none" w:sz="4" w:space="0" w:color="000000"/>
              <w:left w:val="single" w:sz="4" w:space="0" w:color="auto"/>
              <w:bottom w:val="single" w:sz="4" w:space="0" w:color="auto"/>
              <w:right w:val="single" w:sz="4" w:space="0" w:color="auto"/>
            </w:tcBorders>
            <w:shd w:val="clear" w:color="auto" w:fill="auto"/>
            <w:vAlign w:val="center"/>
          </w:tcPr>
          <w:p w14:paraId="72E8779F" w14:textId="77777777" w:rsidR="00E40105" w:rsidRDefault="00972B64">
            <w:pPr>
              <w:widowControl w:val="0"/>
              <w:jc w:val="center"/>
              <w:rPr>
                <w:rFonts w:eastAsia="Calibri" w:cs="Calibri"/>
                <w:bCs/>
                <w:sz w:val="20"/>
                <w:szCs w:val="26"/>
              </w:rPr>
            </w:pPr>
            <w:r>
              <w:rPr>
                <w:rFonts w:eastAsia="Calibri" w:cs="Calibri"/>
                <w:bCs/>
                <w:sz w:val="20"/>
                <w:szCs w:val="26"/>
                <w:lang w:val="en-US"/>
              </w:rPr>
              <w:t>1</w:t>
            </w: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5B4207B2" w14:textId="77777777" w:rsidR="00E40105" w:rsidRDefault="00972B64">
            <w:pPr>
              <w:widowControl w:val="0"/>
              <w:jc w:val="center"/>
              <w:rPr>
                <w:rFonts w:eastAsia="Calibri" w:cs="Calibri"/>
                <w:bCs/>
                <w:sz w:val="20"/>
                <w:szCs w:val="26"/>
              </w:rPr>
            </w:pPr>
            <w:r>
              <w:rPr>
                <w:rFonts w:eastAsia="Calibri" w:cs="Calibri"/>
                <w:bCs/>
                <w:sz w:val="20"/>
                <w:szCs w:val="26"/>
                <w:lang w:val="en-US"/>
              </w:rPr>
              <w:t>2</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0F2E181A" w14:textId="77777777" w:rsidR="00E40105" w:rsidRDefault="00972B64">
            <w:pPr>
              <w:widowControl w:val="0"/>
              <w:jc w:val="center"/>
              <w:rPr>
                <w:rFonts w:eastAsia="Calibri" w:cs="Calibri"/>
                <w:bCs/>
                <w:sz w:val="20"/>
                <w:szCs w:val="26"/>
              </w:rPr>
            </w:pPr>
            <w:r>
              <w:rPr>
                <w:rFonts w:eastAsia="Calibri" w:cs="Calibri"/>
                <w:bCs/>
                <w:sz w:val="20"/>
                <w:szCs w:val="26"/>
                <w:lang w:val="en-US"/>
              </w:rPr>
              <w:t>3</w:t>
            </w: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765F4827" w14:textId="77777777" w:rsidR="00E40105" w:rsidRDefault="00972B64">
            <w:pPr>
              <w:widowControl w:val="0"/>
              <w:jc w:val="center"/>
              <w:rPr>
                <w:rFonts w:eastAsia="Calibri" w:cs="Calibri"/>
                <w:bCs/>
                <w:sz w:val="20"/>
                <w:szCs w:val="26"/>
              </w:rPr>
            </w:pPr>
            <w:r>
              <w:rPr>
                <w:rFonts w:eastAsia="Calibri" w:cs="Calibri"/>
                <w:bCs/>
                <w:sz w:val="20"/>
                <w:szCs w:val="26"/>
                <w:lang w:val="en-US"/>
              </w:rPr>
              <w:t>4</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405FEE8A" w14:textId="77777777" w:rsidR="00E40105" w:rsidRDefault="00972B64">
            <w:pPr>
              <w:widowControl w:val="0"/>
              <w:jc w:val="center"/>
              <w:rPr>
                <w:rFonts w:eastAsia="Calibri" w:cs="Calibri"/>
                <w:bCs/>
                <w:sz w:val="20"/>
                <w:szCs w:val="26"/>
              </w:rPr>
            </w:pPr>
            <w:r>
              <w:rPr>
                <w:rFonts w:eastAsia="Calibri" w:cs="Calibri"/>
                <w:bCs/>
                <w:sz w:val="20"/>
                <w:szCs w:val="26"/>
                <w:lang w:val="en-US"/>
              </w:rPr>
              <w:t>5</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3B4EED0A" w14:textId="77777777" w:rsidR="00E40105" w:rsidRDefault="00972B64">
            <w:pPr>
              <w:widowControl w:val="0"/>
              <w:jc w:val="center"/>
              <w:rPr>
                <w:rFonts w:eastAsia="Calibri" w:cs="Calibri"/>
                <w:bCs/>
                <w:sz w:val="20"/>
                <w:szCs w:val="26"/>
              </w:rPr>
            </w:pPr>
            <w:r>
              <w:rPr>
                <w:rFonts w:eastAsia="Calibri" w:cs="Calibri"/>
                <w:bCs/>
                <w:sz w:val="20"/>
                <w:szCs w:val="26"/>
                <w:lang w:val="en-US"/>
              </w:rPr>
              <w:t>6</w:t>
            </w: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5DE8685B" w14:textId="77777777" w:rsidR="00E40105" w:rsidRDefault="00972B64">
            <w:pPr>
              <w:widowControl w:val="0"/>
              <w:jc w:val="center"/>
              <w:rPr>
                <w:rFonts w:eastAsia="Calibri" w:cs="Calibri"/>
                <w:bCs/>
                <w:sz w:val="20"/>
                <w:szCs w:val="26"/>
              </w:rPr>
            </w:pPr>
            <w:r>
              <w:rPr>
                <w:rFonts w:eastAsia="Calibri" w:cs="Calibri"/>
                <w:bCs/>
                <w:sz w:val="20"/>
                <w:szCs w:val="26"/>
                <w:lang w:val="en-US"/>
              </w:rPr>
              <w:t>7</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37F84F17" w14:textId="77777777" w:rsidR="00E40105" w:rsidRDefault="00972B64">
            <w:pPr>
              <w:widowControl w:val="0"/>
              <w:jc w:val="center"/>
              <w:rPr>
                <w:rFonts w:eastAsia="Calibri" w:cs="Calibri"/>
                <w:bCs/>
                <w:sz w:val="20"/>
                <w:szCs w:val="26"/>
              </w:rPr>
            </w:pPr>
            <w:r>
              <w:rPr>
                <w:rFonts w:eastAsia="Calibri" w:cs="Calibri"/>
                <w:bCs/>
                <w:sz w:val="20"/>
                <w:szCs w:val="26"/>
                <w:lang w:val="en-US"/>
              </w:rPr>
              <w:t>8</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4BFEEBA3" w14:textId="77777777" w:rsidR="00E40105" w:rsidRDefault="00972B64">
            <w:pPr>
              <w:widowControl w:val="0"/>
              <w:jc w:val="center"/>
              <w:rPr>
                <w:rFonts w:eastAsia="Calibri" w:cs="Calibri"/>
                <w:bCs/>
                <w:sz w:val="20"/>
                <w:szCs w:val="26"/>
              </w:rPr>
            </w:pPr>
            <w:r>
              <w:rPr>
                <w:rFonts w:eastAsia="Calibri" w:cs="Calibri"/>
                <w:bCs/>
                <w:sz w:val="20"/>
                <w:szCs w:val="26"/>
                <w:lang w:val="en-US"/>
              </w:rPr>
              <w:t>9</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0DA2B498" w14:textId="77777777" w:rsidR="00E40105" w:rsidRDefault="00972B64">
            <w:pPr>
              <w:widowControl w:val="0"/>
              <w:jc w:val="center"/>
              <w:rPr>
                <w:rFonts w:eastAsia="Calibri" w:cs="Calibri"/>
                <w:bCs/>
                <w:sz w:val="20"/>
                <w:szCs w:val="26"/>
              </w:rPr>
            </w:pPr>
            <w:r>
              <w:rPr>
                <w:rFonts w:eastAsia="Calibri" w:cs="Calibri"/>
                <w:bCs/>
                <w:sz w:val="20"/>
                <w:szCs w:val="26"/>
                <w:lang w:val="en-US"/>
              </w:rPr>
              <w:t>10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35F6DFAB" w14:textId="77777777" w:rsidR="00E40105" w:rsidRDefault="00972B64">
            <w:pPr>
              <w:widowControl w:val="0"/>
              <w:jc w:val="center"/>
              <w:rPr>
                <w:rFonts w:eastAsia="Calibri" w:cs="Calibri"/>
                <w:bCs/>
                <w:sz w:val="20"/>
                <w:szCs w:val="26"/>
              </w:rPr>
            </w:pPr>
            <w:r>
              <w:rPr>
                <w:rFonts w:eastAsia="Calibri" w:cs="Calibri"/>
                <w:bCs/>
                <w:sz w:val="20"/>
                <w:szCs w:val="26"/>
                <w:lang w:val="en-US"/>
              </w:rPr>
              <w:t>11</w:t>
            </w:r>
          </w:p>
        </w:tc>
      </w:tr>
      <w:tr w:rsidR="00E40105" w14:paraId="37E4ABD1" w14:textId="77777777">
        <w:trPr>
          <w:trHeight w:val="20"/>
        </w:trPr>
        <w:tc>
          <w:tcPr>
            <w:tcW w:w="600" w:type="pct"/>
            <w:vMerge w:val="restart"/>
            <w:tcBorders>
              <w:top w:val="none" w:sz="4" w:space="0" w:color="000000"/>
              <w:left w:val="single" w:sz="4" w:space="0" w:color="auto"/>
              <w:bottom w:val="single" w:sz="4" w:space="0" w:color="auto"/>
              <w:right w:val="single" w:sz="4" w:space="0" w:color="auto"/>
            </w:tcBorders>
            <w:shd w:val="clear" w:color="auto" w:fill="auto"/>
            <w:vAlign w:val="center"/>
          </w:tcPr>
          <w:p w14:paraId="31743136" w14:textId="77777777" w:rsidR="00E40105" w:rsidRDefault="00972B64">
            <w:pPr>
              <w:widowControl w:val="0"/>
              <w:jc w:val="center"/>
              <w:rPr>
                <w:rFonts w:eastAsia="Calibri" w:cs="Calibri"/>
                <w:bCs/>
                <w:sz w:val="20"/>
                <w:szCs w:val="26"/>
              </w:rPr>
            </w:pPr>
            <w:r>
              <w:rPr>
                <w:rFonts w:eastAsia="Calibri" w:cs="Calibri"/>
                <w:bCs/>
                <w:sz w:val="20"/>
                <w:szCs w:val="26"/>
                <w:lang w:val="en-US"/>
              </w:rPr>
              <w:t>001.00.00.000.000.000</w:t>
            </w:r>
          </w:p>
        </w:tc>
        <w:tc>
          <w:tcPr>
            <w:tcW w:w="4400" w:type="pct"/>
            <w:gridSpan w:val="10"/>
            <w:tcBorders>
              <w:top w:val="single" w:sz="4" w:space="0" w:color="auto"/>
              <w:left w:val="none" w:sz="4" w:space="0" w:color="000000"/>
              <w:bottom w:val="single" w:sz="4" w:space="0" w:color="auto"/>
              <w:right w:val="single" w:sz="4" w:space="0" w:color="auto"/>
            </w:tcBorders>
            <w:shd w:val="clear" w:color="auto" w:fill="auto"/>
            <w:vAlign w:val="center"/>
          </w:tcPr>
          <w:p w14:paraId="5190B7B6" w14:textId="77777777" w:rsidR="00E40105" w:rsidRDefault="00972B64">
            <w:pPr>
              <w:widowControl w:val="0"/>
              <w:jc w:val="center"/>
              <w:rPr>
                <w:rFonts w:eastAsia="Calibri" w:cs="Calibri"/>
                <w:bCs/>
                <w:sz w:val="20"/>
                <w:szCs w:val="26"/>
              </w:rPr>
            </w:pPr>
            <w:r>
              <w:rPr>
                <w:rFonts w:eastAsia="Calibri" w:cs="Calibri"/>
                <w:bCs/>
                <w:sz w:val="20"/>
                <w:szCs w:val="26"/>
              </w:rPr>
              <w:t>Группа проектов №001 ЕТО №1 - УО ООО «ПТВС»</w:t>
            </w:r>
          </w:p>
        </w:tc>
      </w:tr>
      <w:tr w:rsidR="00E40105" w14:paraId="23C06FBB" w14:textId="77777777">
        <w:trPr>
          <w:trHeight w:val="20"/>
        </w:trPr>
        <w:tc>
          <w:tcPr>
            <w:tcW w:w="600" w:type="pct"/>
            <w:vMerge/>
            <w:tcBorders>
              <w:top w:val="none" w:sz="4" w:space="0" w:color="000000"/>
              <w:left w:val="single" w:sz="4" w:space="0" w:color="auto"/>
              <w:bottom w:val="single" w:sz="4" w:space="0" w:color="auto"/>
              <w:right w:val="single" w:sz="4" w:space="0" w:color="auto"/>
            </w:tcBorders>
            <w:vAlign w:val="center"/>
          </w:tcPr>
          <w:p w14:paraId="5AA03D93" w14:textId="77777777" w:rsidR="00E40105" w:rsidRDefault="00E40105">
            <w:pPr>
              <w:widowControl w:val="0"/>
              <w:jc w:val="center"/>
              <w:rPr>
                <w:rFonts w:eastAsia="Calibri" w:cs="Calibri"/>
                <w:bCs/>
                <w:sz w:val="20"/>
                <w:szCs w:val="26"/>
              </w:rPr>
            </w:pP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506729A3" w14:textId="77777777" w:rsidR="00E40105" w:rsidRDefault="00972B64">
            <w:pPr>
              <w:widowControl w:val="0"/>
              <w:jc w:val="center"/>
              <w:rPr>
                <w:rFonts w:eastAsia="Calibri" w:cs="Calibri"/>
                <w:bCs/>
                <w:sz w:val="20"/>
                <w:szCs w:val="26"/>
              </w:rPr>
            </w:pPr>
            <w:proofErr w:type="spellStart"/>
            <w:r>
              <w:rPr>
                <w:rFonts w:eastAsia="Calibri" w:cs="Calibri"/>
                <w:bCs/>
                <w:sz w:val="20"/>
                <w:szCs w:val="26"/>
                <w:lang w:val="en-US"/>
              </w:rPr>
              <w:t>Всего</w:t>
            </w:r>
            <w:proofErr w:type="spellEnd"/>
            <w:r>
              <w:rPr>
                <w:rFonts w:eastAsia="Calibri" w:cs="Calibri"/>
                <w:bCs/>
                <w:sz w:val="20"/>
                <w:szCs w:val="26"/>
                <w:lang w:val="en-US"/>
              </w:rPr>
              <w:t xml:space="preserve"> </w:t>
            </w:r>
            <w:proofErr w:type="spellStart"/>
            <w:r>
              <w:rPr>
                <w:rFonts w:eastAsia="Calibri" w:cs="Calibri"/>
                <w:bCs/>
                <w:sz w:val="20"/>
                <w:szCs w:val="26"/>
                <w:lang w:val="en-US"/>
              </w:rPr>
              <w:t>стоимость</w:t>
            </w:r>
            <w:proofErr w:type="spellEnd"/>
            <w:r>
              <w:rPr>
                <w:rFonts w:eastAsia="Calibri" w:cs="Calibri"/>
                <w:bCs/>
                <w:sz w:val="20"/>
                <w:szCs w:val="26"/>
                <w:lang w:val="en-US"/>
              </w:rPr>
              <w:t xml:space="preserve"> </w:t>
            </w:r>
            <w:proofErr w:type="spellStart"/>
            <w:r>
              <w:rPr>
                <w:rFonts w:eastAsia="Calibri" w:cs="Calibri"/>
                <w:bCs/>
                <w:sz w:val="20"/>
                <w:szCs w:val="26"/>
                <w:lang w:val="en-US"/>
              </w:rPr>
              <w:t>проектов</w:t>
            </w:r>
            <w:proofErr w:type="spellEnd"/>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20B52803" w14:textId="77777777" w:rsidR="00E40105" w:rsidRDefault="00972B64">
            <w:pPr>
              <w:widowControl w:val="0"/>
              <w:jc w:val="center"/>
              <w:rPr>
                <w:rFonts w:eastAsia="Calibri" w:cs="Calibri"/>
                <w:bCs/>
                <w:sz w:val="20"/>
                <w:szCs w:val="26"/>
              </w:rPr>
            </w:pPr>
            <w:r>
              <w:rPr>
                <w:rFonts w:eastAsia="Calibri" w:cs="Calibri"/>
                <w:bCs/>
                <w:sz w:val="20"/>
                <w:szCs w:val="26"/>
                <w:lang w:val="en-US"/>
              </w:rPr>
              <w:t>34629,192</w:t>
            </w: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60CCADBD" w14:textId="77777777" w:rsidR="00E40105" w:rsidRDefault="00972B64">
            <w:pPr>
              <w:widowControl w:val="0"/>
              <w:jc w:val="center"/>
              <w:rPr>
                <w:rFonts w:eastAsia="Calibri" w:cs="Calibri"/>
                <w:bCs/>
                <w:sz w:val="20"/>
                <w:szCs w:val="26"/>
              </w:rPr>
            </w:pPr>
            <w:r>
              <w:rPr>
                <w:rFonts w:eastAsia="Calibri" w:cs="Calibri"/>
                <w:bCs/>
                <w:sz w:val="20"/>
                <w:szCs w:val="26"/>
                <w:lang w:val="en-US"/>
              </w:rPr>
              <w:t>59369,27</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273223C6" w14:textId="77777777" w:rsidR="00E40105" w:rsidRDefault="00E40105">
            <w:pPr>
              <w:widowControl w:val="0"/>
              <w:jc w:val="center"/>
              <w:rPr>
                <w:rFonts w:eastAsia="Calibri" w:cs="Calibri"/>
                <w:bCs/>
                <w:sz w:val="20"/>
                <w:szCs w:val="26"/>
              </w:rPr>
            </w:pP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49931CED" w14:textId="77777777" w:rsidR="00E40105" w:rsidRDefault="00E40105">
            <w:pPr>
              <w:widowControl w:val="0"/>
              <w:jc w:val="center"/>
              <w:rPr>
                <w:rFonts w:eastAsia="Calibri" w:cs="Calibri"/>
                <w:bCs/>
                <w:sz w:val="20"/>
                <w:szCs w:val="26"/>
              </w:rPr>
            </w:pP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2BC97A34"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6B61E904"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26352D46"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6116A2C8"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3C6FB004"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r>
      <w:tr w:rsidR="00E40105" w14:paraId="18ED1C71" w14:textId="77777777">
        <w:trPr>
          <w:trHeight w:val="20"/>
        </w:trPr>
        <w:tc>
          <w:tcPr>
            <w:tcW w:w="600" w:type="pct"/>
            <w:vMerge/>
            <w:tcBorders>
              <w:top w:val="none" w:sz="4" w:space="0" w:color="000000"/>
              <w:left w:val="single" w:sz="4" w:space="0" w:color="auto"/>
              <w:bottom w:val="single" w:sz="4" w:space="0" w:color="auto"/>
              <w:right w:val="single" w:sz="4" w:space="0" w:color="auto"/>
            </w:tcBorders>
            <w:vAlign w:val="center"/>
          </w:tcPr>
          <w:p w14:paraId="288B3074" w14:textId="77777777" w:rsidR="00E40105" w:rsidRDefault="00E40105">
            <w:pPr>
              <w:widowControl w:val="0"/>
              <w:jc w:val="center"/>
              <w:rPr>
                <w:rFonts w:eastAsia="Calibri" w:cs="Calibri"/>
                <w:bCs/>
                <w:sz w:val="20"/>
                <w:szCs w:val="26"/>
              </w:rPr>
            </w:pP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7ECE8B9B" w14:textId="77777777" w:rsidR="00E40105" w:rsidRDefault="00972B64">
            <w:pPr>
              <w:widowControl w:val="0"/>
              <w:jc w:val="center"/>
              <w:rPr>
                <w:rFonts w:eastAsia="Calibri" w:cs="Calibri"/>
                <w:bCs/>
                <w:sz w:val="20"/>
                <w:szCs w:val="26"/>
              </w:rPr>
            </w:pPr>
            <w:r>
              <w:rPr>
                <w:rFonts w:eastAsia="Calibri" w:cs="Calibri"/>
                <w:bCs/>
                <w:sz w:val="20"/>
                <w:szCs w:val="26"/>
              </w:rPr>
              <w:t>Всего стоимость проектов нарастающим итогом</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54CEC5B9" w14:textId="77777777" w:rsidR="00E40105" w:rsidRDefault="00E40105">
            <w:pPr>
              <w:widowControl w:val="0"/>
              <w:jc w:val="center"/>
              <w:rPr>
                <w:rFonts w:ascii="Cambria" w:eastAsia="Calibri" w:hAnsi="Cambria" w:cs="Calibri"/>
                <w:bCs/>
                <w:color w:val="000000"/>
                <w:sz w:val="20"/>
                <w:szCs w:val="26"/>
              </w:rPr>
            </w:pP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1B843355" w14:textId="77777777" w:rsidR="00E40105" w:rsidRDefault="00972B64">
            <w:pPr>
              <w:widowControl w:val="0"/>
              <w:jc w:val="center"/>
              <w:rPr>
                <w:rFonts w:eastAsia="Calibri"/>
                <w:bCs/>
                <w:sz w:val="20"/>
                <w:szCs w:val="26"/>
              </w:rPr>
            </w:pPr>
            <w:r>
              <w:rPr>
                <w:rFonts w:eastAsia="Calibri" w:cs="Calibri"/>
                <w:bCs/>
                <w:sz w:val="20"/>
                <w:szCs w:val="26"/>
                <w:lang w:val="en-US"/>
              </w:rPr>
              <w:t>59369,27</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39B217A6" w14:textId="77777777" w:rsidR="00E40105" w:rsidRDefault="00E40105">
            <w:pPr>
              <w:widowControl w:val="0"/>
              <w:jc w:val="center"/>
              <w:rPr>
                <w:rFonts w:eastAsia="Calibri" w:cs="Calibri"/>
                <w:bCs/>
                <w:sz w:val="20"/>
                <w:szCs w:val="26"/>
              </w:rPr>
            </w:pP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004217FF" w14:textId="77777777" w:rsidR="00E40105" w:rsidRDefault="00E40105">
            <w:pPr>
              <w:widowControl w:val="0"/>
              <w:jc w:val="center"/>
              <w:rPr>
                <w:rFonts w:eastAsia="Calibri" w:cs="Calibri"/>
                <w:bCs/>
                <w:sz w:val="20"/>
                <w:szCs w:val="26"/>
              </w:rPr>
            </w:pP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029F3934"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31622FC6"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1ECF8368"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19F0E11F"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48F92429"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r>
      <w:tr w:rsidR="00E40105" w14:paraId="5DB10F42" w14:textId="77777777">
        <w:trPr>
          <w:trHeight w:val="20"/>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14:paraId="5B68C742" w14:textId="77777777" w:rsidR="00E40105" w:rsidRDefault="00972B64">
            <w:pPr>
              <w:widowControl w:val="0"/>
              <w:jc w:val="center"/>
              <w:rPr>
                <w:rFonts w:eastAsia="Calibri" w:cs="Calibri"/>
                <w:bCs/>
                <w:sz w:val="20"/>
                <w:szCs w:val="26"/>
              </w:rPr>
            </w:pPr>
            <w:proofErr w:type="spellStart"/>
            <w:r>
              <w:rPr>
                <w:rFonts w:eastAsia="Calibri" w:cs="Calibri"/>
                <w:bCs/>
                <w:sz w:val="20"/>
                <w:szCs w:val="26"/>
                <w:lang w:val="en-US"/>
              </w:rPr>
              <w:t>Группа</w:t>
            </w:r>
            <w:proofErr w:type="spellEnd"/>
            <w:r>
              <w:rPr>
                <w:rFonts w:eastAsia="Calibri" w:cs="Calibri"/>
                <w:bCs/>
                <w:sz w:val="20"/>
                <w:szCs w:val="26"/>
                <w:lang w:val="en-US"/>
              </w:rPr>
              <w:t xml:space="preserve"> </w:t>
            </w:r>
            <w:proofErr w:type="spellStart"/>
            <w:r>
              <w:rPr>
                <w:rFonts w:eastAsia="Calibri" w:cs="Calibri"/>
                <w:bCs/>
                <w:sz w:val="20"/>
                <w:szCs w:val="26"/>
                <w:lang w:val="en-US"/>
              </w:rPr>
              <w:t>проектов</w:t>
            </w:r>
            <w:proofErr w:type="spellEnd"/>
            <w:r>
              <w:rPr>
                <w:rFonts w:eastAsia="Calibri" w:cs="Calibri"/>
                <w:bCs/>
                <w:sz w:val="20"/>
                <w:szCs w:val="26"/>
                <w:lang w:val="en-US"/>
              </w:rPr>
              <w:t xml:space="preserve"> "</w:t>
            </w:r>
            <w:proofErr w:type="spellStart"/>
            <w:r>
              <w:rPr>
                <w:rFonts w:eastAsia="Calibri" w:cs="Calibri"/>
                <w:bCs/>
                <w:sz w:val="20"/>
                <w:szCs w:val="26"/>
                <w:lang w:val="en-US"/>
              </w:rPr>
              <w:t>Источники</w:t>
            </w:r>
            <w:proofErr w:type="spellEnd"/>
            <w:r>
              <w:rPr>
                <w:rFonts w:eastAsia="Calibri" w:cs="Calibri"/>
                <w:bCs/>
                <w:sz w:val="20"/>
                <w:szCs w:val="26"/>
                <w:lang w:val="en-US"/>
              </w:rPr>
              <w:t xml:space="preserve"> </w:t>
            </w:r>
            <w:proofErr w:type="spellStart"/>
            <w:r>
              <w:rPr>
                <w:rFonts w:eastAsia="Calibri" w:cs="Calibri"/>
                <w:bCs/>
                <w:sz w:val="20"/>
                <w:szCs w:val="26"/>
                <w:lang w:val="en-US"/>
              </w:rPr>
              <w:t>теплоснабжения</w:t>
            </w:r>
            <w:proofErr w:type="spellEnd"/>
            <w:r>
              <w:rPr>
                <w:rFonts w:eastAsia="Calibri" w:cs="Calibri"/>
                <w:bCs/>
                <w:sz w:val="20"/>
                <w:szCs w:val="26"/>
                <w:lang w:val="en-US"/>
              </w:rPr>
              <w:t>"</w:t>
            </w:r>
          </w:p>
        </w:tc>
      </w:tr>
      <w:tr w:rsidR="00E40105" w14:paraId="48B4C46B" w14:textId="77777777">
        <w:trPr>
          <w:trHeight w:val="20"/>
        </w:trPr>
        <w:tc>
          <w:tcPr>
            <w:tcW w:w="600" w:type="pct"/>
            <w:vMerge w:val="restart"/>
            <w:tcBorders>
              <w:top w:val="none" w:sz="4" w:space="0" w:color="000000"/>
              <w:left w:val="single" w:sz="4" w:space="0" w:color="auto"/>
              <w:bottom w:val="single" w:sz="4" w:space="0" w:color="auto"/>
              <w:right w:val="single" w:sz="4" w:space="0" w:color="auto"/>
            </w:tcBorders>
            <w:shd w:val="clear" w:color="auto" w:fill="auto"/>
            <w:vAlign w:val="center"/>
          </w:tcPr>
          <w:p w14:paraId="6CA34079" w14:textId="77777777" w:rsidR="00E40105" w:rsidRDefault="00972B64">
            <w:pPr>
              <w:widowControl w:val="0"/>
              <w:jc w:val="center"/>
              <w:rPr>
                <w:rFonts w:eastAsia="Calibri" w:cs="Calibri"/>
                <w:bCs/>
                <w:sz w:val="20"/>
                <w:szCs w:val="26"/>
              </w:rPr>
            </w:pPr>
            <w:r>
              <w:rPr>
                <w:rFonts w:eastAsia="Calibri" w:cs="Calibri"/>
                <w:bCs/>
                <w:sz w:val="20"/>
                <w:szCs w:val="26"/>
                <w:lang w:val="en-US"/>
              </w:rPr>
              <w:t>001.01.00.000</w:t>
            </w: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4DED5891" w14:textId="77777777" w:rsidR="00E40105" w:rsidRDefault="00972B64">
            <w:pPr>
              <w:widowControl w:val="0"/>
              <w:jc w:val="center"/>
              <w:rPr>
                <w:rFonts w:eastAsia="Calibri" w:cs="Calibri"/>
                <w:bCs/>
                <w:sz w:val="20"/>
                <w:szCs w:val="26"/>
              </w:rPr>
            </w:pPr>
            <w:proofErr w:type="spellStart"/>
            <w:r>
              <w:rPr>
                <w:rFonts w:eastAsia="Calibri" w:cs="Calibri"/>
                <w:bCs/>
                <w:sz w:val="20"/>
                <w:szCs w:val="26"/>
                <w:lang w:val="en-US"/>
              </w:rPr>
              <w:t>Всего</w:t>
            </w:r>
            <w:proofErr w:type="spellEnd"/>
            <w:r>
              <w:rPr>
                <w:rFonts w:eastAsia="Calibri" w:cs="Calibri"/>
                <w:bCs/>
                <w:sz w:val="20"/>
                <w:szCs w:val="26"/>
                <w:lang w:val="en-US"/>
              </w:rPr>
              <w:t xml:space="preserve"> </w:t>
            </w:r>
            <w:proofErr w:type="spellStart"/>
            <w:r>
              <w:rPr>
                <w:rFonts w:eastAsia="Calibri" w:cs="Calibri"/>
                <w:bCs/>
                <w:sz w:val="20"/>
                <w:szCs w:val="26"/>
                <w:lang w:val="en-US"/>
              </w:rPr>
              <w:t>стоимость</w:t>
            </w:r>
            <w:proofErr w:type="spellEnd"/>
            <w:r>
              <w:rPr>
                <w:rFonts w:eastAsia="Calibri" w:cs="Calibri"/>
                <w:bCs/>
                <w:sz w:val="20"/>
                <w:szCs w:val="26"/>
                <w:lang w:val="en-US"/>
              </w:rPr>
              <w:t xml:space="preserve"> </w:t>
            </w:r>
            <w:proofErr w:type="spellStart"/>
            <w:r>
              <w:rPr>
                <w:rFonts w:eastAsia="Calibri" w:cs="Calibri"/>
                <w:bCs/>
                <w:sz w:val="20"/>
                <w:szCs w:val="26"/>
                <w:lang w:val="en-US"/>
              </w:rPr>
              <w:t>группы</w:t>
            </w:r>
            <w:proofErr w:type="spellEnd"/>
            <w:r>
              <w:rPr>
                <w:rFonts w:eastAsia="Calibri" w:cs="Calibri"/>
                <w:bCs/>
                <w:sz w:val="20"/>
                <w:szCs w:val="26"/>
                <w:lang w:val="en-US"/>
              </w:rPr>
              <w:t xml:space="preserve"> </w:t>
            </w:r>
            <w:proofErr w:type="spellStart"/>
            <w:r>
              <w:rPr>
                <w:rFonts w:eastAsia="Calibri" w:cs="Calibri"/>
                <w:bCs/>
                <w:sz w:val="20"/>
                <w:szCs w:val="26"/>
                <w:lang w:val="en-US"/>
              </w:rPr>
              <w:t>проектов</w:t>
            </w:r>
            <w:proofErr w:type="spellEnd"/>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256BA132" w14:textId="77777777" w:rsidR="00E40105" w:rsidRDefault="00972B64">
            <w:pPr>
              <w:widowControl w:val="0"/>
              <w:jc w:val="center"/>
              <w:rPr>
                <w:rFonts w:eastAsia="Calibri" w:cs="Calibri"/>
                <w:bCs/>
                <w:sz w:val="20"/>
                <w:szCs w:val="26"/>
              </w:rPr>
            </w:pPr>
            <w:r>
              <w:rPr>
                <w:rFonts w:eastAsia="Calibri" w:cs="Calibri"/>
                <w:bCs/>
                <w:sz w:val="20"/>
                <w:szCs w:val="26"/>
                <w:lang w:val="en-US"/>
              </w:rPr>
              <w:t>4996,79</w:t>
            </w: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2D13D1EF" w14:textId="77777777" w:rsidR="00E40105" w:rsidRDefault="00972B64">
            <w:pPr>
              <w:widowControl w:val="0"/>
              <w:jc w:val="center"/>
              <w:rPr>
                <w:rFonts w:eastAsia="Calibri" w:cs="Calibri"/>
                <w:bCs/>
                <w:sz w:val="20"/>
                <w:szCs w:val="26"/>
              </w:rPr>
            </w:pPr>
            <w:r>
              <w:rPr>
                <w:rFonts w:eastAsia="Calibri" w:cs="Calibri"/>
                <w:bCs/>
                <w:sz w:val="20"/>
                <w:szCs w:val="26"/>
                <w:lang w:val="en-US"/>
              </w:rPr>
              <w:t>59369,27</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6C697E56" w14:textId="77777777" w:rsidR="00E40105" w:rsidRDefault="00972B64">
            <w:pPr>
              <w:widowControl w:val="0"/>
              <w:jc w:val="center"/>
              <w:rPr>
                <w:rFonts w:eastAsia="Calibri" w:cs="Calibri"/>
                <w:bCs/>
                <w:sz w:val="20"/>
                <w:szCs w:val="26"/>
              </w:rPr>
            </w:pPr>
            <w:r>
              <w:rPr>
                <w:rFonts w:eastAsia="Calibri" w:cs="Calibri"/>
                <w:bCs/>
                <w:sz w:val="20"/>
                <w:szCs w:val="26"/>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26209225" w14:textId="77777777" w:rsidR="00E40105" w:rsidRDefault="00972B64">
            <w:pPr>
              <w:widowControl w:val="0"/>
              <w:jc w:val="center"/>
              <w:rPr>
                <w:rFonts w:eastAsia="Calibri" w:cs="Calibri"/>
                <w:bCs/>
                <w:sz w:val="20"/>
                <w:szCs w:val="26"/>
              </w:rPr>
            </w:pPr>
            <w:r>
              <w:rPr>
                <w:rFonts w:eastAsia="Calibri" w:cs="Calibri"/>
                <w:bCs/>
                <w:sz w:val="20"/>
                <w:szCs w:val="26"/>
              </w:rPr>
              <w:t>0</w:t>
            </w: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4A93544E"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11161D63"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18722BC5"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6F05DF02"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4F4943A4"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r>
      <w:tr w:rsidR="00E40105" w14:paraId="2C2D2BD0" w14:textId="77777777">
        <w:trPr>
          <w:trHeight w:val="20"/>
        </w:trPr>
        <w:tc>
          <w:tcPr>
            <w:tcW w:w="600" w:type="pct"/>
            <w:vMerge/>
            <w:tcBorders>
              <w:top w:val="none" w:sz="4" w:space="0" w:color="000000"/>
              <w:left w:val="single" w:sz="4" w:space="0" w:color="auto"/>
              <w:bottom w:val="single" w:sz="4" w:space="0" w:color="auto"/>
              <w:right w:val="single" w:sz="4" w:space="0" w:color="auto"/>
            </w:tcBorders>
            <w:vAlign w:val="center"/>
          </w:tcPr>
          <w:p w14:paraId="59E00E8B" w14:textId="77777777" w:rsidR="00E40105" w:rsidRDefault="00E40105">
            <w:pPr>
              <w:widowControl w:val="0"/>
              <w:jc w:val="center"/>
              <w:rPr>
                <w:rFonts w:eastAsia="Calibri" w:cs="Calibri"/>
                <w:bCs/>
                <w:sz w:val="20"/>
                <w:szCs w:val="26"/>
              </w:rPr>
            </w:pP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039AC3E4" w14:textId="77777777" w:rsidR="00E40105" w:rsidRDefault="00972B64">
            <w:pPr>
              <w:widowControl w:val="0"/>
              <w:jc w:val="center"/>
              <w:rPr>
                <w:rFonts w:eastAsia="Calibri" w:cs="Calibri"/>
                <w:bCs/>
                <w:sz w:val="20"/>
                <w:szCs w:val="26"/>
              </w:rPr>
            </w:pPr>
            <w:r>
              <w:rPr>
                <w:rFonts w:eastAsia="Calibri" w:cs="Calibri"/>
                <w:bCs/>
                <w:sz w:val="20"/>
                <w:szCs w:val="26"/>
              </w:rPr>
              <w:t>Всего стоимость группы проектов накопленным итогом</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6359A9B0" w14:textId="77777777" w:rsidR="00E40105" w:rsidRDefault="00972B64">
            <w:pPr>
              <w:widowControl w:val="0"/>
              <w:jc w:val="center"/>
              <w:rPr>
                <w:rFonts w:ascii="Cambria" w:eastAsia="Calibri" w:hAnsi="Cambria" w:cs="Calibri"/>
                <w:bCs/>
                <w:color w:val="000000"/>
                <w:sz w:val="20"/>
                <w:szCs w:val="26"/>
              </w:rPr>
            </w:pPr>
            <w:r>
              <w:rPr>
                <w:rFonts w:ascii="Cambria" w:eastAsia="Calibri" w:hAnsi="Cambria" w:cs="Calibri"/>
                <w:bCs/>
                <w:color w:val="000000"/>
                <w:sz w:val="20"/>
                <w:szCs w:val="26"/>
              </w:rPr>
              <w:t>4996,79</w:t>
            </w: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01CFB70F" w14:textId="77777777" w:rsidR="00E40105" w:rsidRDefault="00972B64">
            <w:pPr>
              <w:widowControl w:val="0"/>
              <w:jc w:val="center"/>
              <w:rPr>
                <w:rFonts w:eastAsia="Calibri"/>
                <w:bCs/>
                <w:sz w:val="20"/>
                <w:szCs w:val="26"/>
              </w:rPr>
            </w:pPr>
            <w:r>
              <w:rPr>
                <w:rFonts w:eastAsia="Calibri" w:cs="Calibri"/>
                <w:bCs/>
                <w:sz w:val="20"/>
                <w:szCs w:val="26"/>
                <w:lang w:val="en-US"/>
              </w:rPr>
              <w:t>59369,27</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18AE6011" w14:textId="77777777" w:rsidR="00E40105" w:rsidRDefault="00972B64">
            <w:pPr>
              <w:widowControl w:val="0"/>
              <w:jc w:val="center"/>
              <w:rPr>
                <w:rFonts w:eastAsia="Calibri" w:cs="Calibri"/>
                <w:bCs/>
                <w:sz w:val="20"/>
                <w:szCs w:val="26"/>
              </w:rPr>
            </w:pPr>
            <w:r>
              <w:rPr>
                <w:rFonts w:eastAsia="Calibri" w:cs="Calibri"/>
                <w:bCs/>
                <w:sz w:val="20"/>
                <w:szCs w:val="26"/>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74A826B2" w14:textId="77777777" w:rsidR="00E40105" w:rsidRDefault="00972B64">
            <w:pPr>
              <w:widowControl w:val="0"/>
              <w:jc w:val="center"/>
              <w:rPr>
                <w:rFonts w:eastAsia="Calibri" w:cs="Calibri"/>
                <w:bCs/>
                <w:sz w:val="20"/>
                <w:szCs w:val="26"/>
              </w:rPr>
            </w:pPr>
            <w:r>
              <w:rPr>
                <w:rFonts w:eastAsia="Calibri" w:cs="Calibri"/>
                <w:bCs/>
                <w:sz w:val="20"/>
                <w:szCs w:val="26"/>
              </w:rPr>
              <w:t>0</w:t>
            </w: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71E1662F"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6F1A0C16"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554EA14D"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448EE3CF"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38C65810"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r>
      <w:tr w:rsidR="00E40105" w14:paraId="208F2F46" w14:textId="77777777">
        <w:trPr>
          <w:trHeight w:val="20"/>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14:paraId="5BF6A7C6" w14:textId="77777777" w:rsidR="00E40105" w:rsidRDefault="00972B64">
            <w:pPr>
              <w:widowControl w:val="0"/>
              <w:jc w:val="center"/>
              <w:rPr>
                <w:rFonts w:eastAsia="Calibri" w:cs="Calibri"/>
                <w:bCs/>
                <w:sz w:val="20"/>
                <w:szCs w:val="26"/>
              </w:rPr>
            </w:pPr>
            <w:r>
              <w:rPr>
                <w:rFonts w:eastAsia="Calibri" w:cs="Calibri"/>
                <w:bCs/>
                <w:sz w:val="20"/>
                <w:szCs w:val="26"/>
              </w:rPr>
              <w:t>Группа проектов "Тепловые сети и сооружения на них"</w:t>
            </w:r>
          </w:p>
        </w:tc>
      </w:tr>
      <w:tr w:rsidR="00E40105" w14:paraId="020933F3" w14:textId="77777777">
        <w:trPr>
          <w:trHeight w:val="20"/>
        </w:trPr>
        <w:tc>
          <w:tcPr>
            <w:tcW w:w="600" w:type="pct"/>
            <w:vMerge w:val="restart"/>
            <w:tcBorders>
              <w:top w:val="none" w:sz="4" w:space="0" w:color="000000"/>
              <w:left w:val="single" w:sz="4" w:space="0" w:color="auto"/>
              <w:bottom w:val="single" w:sz="4" w:space="0" w:color="auto"/>
              <w:right w:val="single" w:sz="4" w:space="0" w:color="auto"/>
            </w:tcBorders>
            <w:shd w:val="clear" w:color="auto" w:fill="auto"/>
            <w:vAlign w:val="center"/>
          </w:tcPr>
          <w:p w14:paraId="301549D3" w14:textId="77777777" w:rsidR="00E40105" w:rsidRDefault="00972B64">
            <w:pPr>
              <w:widowControl w:val="0"/>
              <w:jc w:val="center"/>
              <w:rPr>
                <w:rFonts w:eastAsia="Calibri" w:cs="Calibri"/>
                <w:bCs/>
                <w:sz w:val="20"/>
                <w:szCs w:val="26"/>
              </w:rPr>
            </w:pPr>
            <w:r>
              <w:rPr>
                <w:rFonts w:eastAsia="Calibri" w:cs="Calibri"/>
                <w:bCs/>
                <w:sz w:val="20"/>
                <w:szCs w:val="26"/>
                <w:lang w:val="en-US"/>
              </w:rPr>
              <w:t>001.02.00.000</w:t>
            </w: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3BBE02BD" w14:textId="77777777" w:rsidR="00E40105" w:rsidRDefault="00972B64">
            <w:pPr>
              <w:widowControl w:val="0"/>
              <w:jc w:val="center"/>
              <w:rPr>
                <w:rFonts w:eastAsia="Calibri" w:cs="Calibri"/>
                <w:bCs/>
                <w:sz w:val="20"/>
                <w:szCs w:val="26"/>
              </w:rPr>
            </w:pPr>
            <w:proofErr w:type="spellStart"/>
            <w:r>
              <w:rPr>
                <w:rFonts w:eastAsia="Calibri" w:cs="Calibri"/>
                <w:bCs/>
                <w:sz w:val="20"/>
                <w:szCs w:val="26"/>
                <w:lang w:val="en-US"/>
              </w:rPr>
              <w:t>Всего</w:t>
            </w:r>
            <w:proofErr w:type="spellEnd"/>
            <w:r>
              <w:rPr>
                <w:rFonts w:eastAsia="Calibri" w:cs="Calibri"/>
                <w:bCs/>
                <w:sz w:val="20"/>
                <w:szCs w:val="26"/>
                <w:lang w:val="en-US"/>
              </w:rPr>
              <w:t xml:space="preserve"> </w:t>
            </w:r>
            <w:proofErr w:type="spellStart"/>
            <w:r>
              <w:rPr>
                <w:rFonts w:eastAsia="Calibri" w:cs="Calibri"/>
                <w:bCs/>
                <w:sz w:val="20"/>
                <w:szCs w:val="26"/>
                <w:lang w:val="en-US"/>
              </w:rPr>
              <w:t>стоимость</w:t>
            </w:r>
            <w:proofErr w:type="spellEnd"/>
            <w:r>
              <w:rPr>
                <w:rFonts w:eastAsia="Calibri" w:cs="Calibri"/>
                <w:bCs/>
                <w:sz w:val="20"/>
                <w:szCs w:val="26"/>
                <w:lang w:val="en-US"/>
              </w:rPr>
              <w:t xml:space="preserve"> </w:t>
            </w:r>
            <w:proofErr w:type="spellStart"/>
            <w:r>
              <w:rPr>
                <w:rFonts w:eastAsia="Calibri" w:cs="Calibri"/>
                <w:bCs/>
                <w:sz w:val="20"/>
                <w:szCs w:val="26"/>
                <w:lang w:val="en-US"/>
              </w:rPr>
              <w:t>группы</w:t>
            </w:r>
            <w:proofErr w:type="spellEnd"/>
            <w:r>
              <w:rPr>
                <w:rFonts w:eastAsia="Calibri" w:cs="Calibri"/>
                <w:bCs/>
                <w:sz w:val="20"/>
                <w:szCs w:val="26"/>
                <w:lang w:val="en-US"/>
              </w:rPr>
              <w:t xml:space="preserve"> </w:t>
            </w:r>
            <w:proofErr w:type="spellStart"/>
            <w:r>
              <w:rPr>
                <w:rFonts w:eastAsia="Calibri" w:cs="Calibri"/>
                <w:bCs/>
                <w:sz w:val="20"/>
                <w:szCs w:val="26"/>
                <w:lang w:val="en-US"/>
              </w:rPr>
              <w:t>проектов</w:t>
            </w:r>
            <w:proofErr w:type="spellEnd"/>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037BD366" w14:textId="77777777" w:rsidR="00E40105" w:rsidRDefault="00972B64">
            <w:pPr>
              <w:widowControl w:val="0"/>
              <w:jc w:val="center"/>
              <w:rPr>
                <w:rFonts w:eastAsia="Calibri" w:cs="Calibri"/>
                <w:bCs/>
                <w:sz w:val="20"/>
                <w:szCs w:val="26"/>
              </w:rPr>
            </w:pPr>
            <w:r>
              <w:rPr>
                <w:rFonts w:eastAsia="Calibri" w:cs="Calibri"/>
                <w:bCs/>
                <w:sz w:val="20"/>
                <w:szCs w:val="26"/>
                <w:lang w:val="en-US"/>
              </w:rPr>
              <w:t>29632,40</w:t>
            </w: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40698F26"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2CA58D42" w14:textId="77777777" w:rsidR="00E40105" w:rsidRDefault="00972B64">
            <w:pPr>
              <w:widowControl w:val="0"/>
              <w:jc w:val="center"/>
              <w:rPr>
                <w:rFonts w:eastAsia="Calibri" w:cs="Calibri"/>
                <w:bCs/>
                <w:sz w:val="20"/>
                <w:szCs w:val="26"/>
              </w:rPr>
            </w:pPr>
            <w:r>
              <w:rPr>
                <w:rFonts w:eastAsia="Calibri" w:cs="Calibri"/>
                <w:bCs/>
                <w:sz w:val="20"/>
                <w:szCs w:val="26"/>
                <w:lang w:val="en-US"/>
              </w:rPr>
              <w:t>15163,3</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6628D865" w14:textId="77777777" w:rsidR="00E40105" w:rsidRDefault="00972B64">
            <w:pPr>
              <w:widowControl w:val="0"/>
              <w:jc w:val="center"/>
              <w:rPr>
                <w:rFonts w:eastAsia="Calibri" w:cs="Calibri"/>
                <w:bCs/>
                <w:sz w:val="20"/>
                <w:szCs w:val="26"/>
              </w:rPr>
            </w:pPr>
            <w:r>
              <w:rPr>
                <w:rFonts w:eastAsia="Calibri" w:cs="Calibri"/>
                <w:bCs/>
                <w:sz w:val="20"/>
                <w:szCs w:val="26"/>
                <w:lang w:val="en-US"/>
              </w:rPr>
              <w:t>14469,1</w:t>
            </w: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4802761B"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2179B45D"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5509235C"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5A9E5683"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0769D47B"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r>
      <w:tr w:rsidR="00E40105" w14:paraId="3E486D15" w14:textId="77777777">
        <w:trPr>
          <w:trHeight w:val="20"/>
        </w:trPr>
        <w:tc>
          <w:tcPr>
            <w:tcW w:w="600" w:type="pct"/>
            <w:vMerge/>
            <w:tcBorders>
              <w:top w:val="none" w:sz="4" w:space="0" w:color="000000"/>
              <w:left w:val="single" w:sz="4" w:space="0" w:color="auto"/>
              <w:bottom w:val="single" w:sz="4" w:space="0" w:color="auto"/>
              <w:right w:val="single" w:sz="4" w:space="0" w:color="auto"/>
            </w:tcBorders>
            <w:vAlign w:val="center"/>
          </w:tcPr>
          <w:p w14:paraId="361AACC5" w14:textId="77777777" w:rsidR="00E40105" w:rsidRDefault="00E40105">
            <w:pPr>
              <w:widowControl w:val="0"/>
              <w:jc w:val="center"/>
              <w:rPr>
                <w:rFonts w:eastAsia="Calibri" w:cs="Calibri"/>
                <w:bCs/>
                <w:sz w:val="20"/>
                <w:szCs w:val="26"/>
              </w:rPr>
            </w:pP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3862E3F3" w14:textId="77777777" w:rsidR="00E40105" w:rsidRDefault="00972B64">
            <w:pPr>
              <w:widowControl w:val="0"/>
              <w:jc w:val="center"/>
              <w:rPr>
                <w:rFonts w:eastAsia="Calibri" w:cs="Calibri"/>
                <w:bCs/>
                <w:sz w:val="20"/>
                <w:szCs w:val="26"/>
              </w:rPr>
            </w:pPr>
            <w:r>
              <w:rPr>
                <w:rFonts w:eastAsia="Calibri" w:cs="Calibri"/>
                <w:bCs/>
                <w:sz w:val="20"/>
                <w:szCs w:val="26"/>
              </w:rPr>
              <w:t>Всего стоимость группы проектов накопленным итогом</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44CFBEB7" w14:textId="77777777" w:rsidR="00E40105" w:rsidRDefault="00E40105">
            <w:pPr>
              <w:widowControl w:val="0"/>
              <w:jc w:val="center"/>
              <w:rPr>
                <w:rFonts w:ascii="Cambria" w:eastAsia="Calibri" w:hAnsi="Cambria" w:cs="Calibri"/>
                <w:bCs/>
                <w:color w:val="000000"/>
                <w:sz w:val="20"/>
                <w:szCs w:val="26"/>
              </w:rPr>
            </w:pP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70D4395C" w14:textId="77777777" w:rsidR="00E40105" w:rsidRDefault="00972B64">
            <w:pPr>
              <w:widowControl w:val="0"/>
              <w:jc w:val="center"/>
              <w:rPr>
                <w:rFonts w:eastAsia="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18A9782F" w14:textId="77777777" w:rsidR="00E40105" w:rsidRDefault="00972B64">
            <w:pPr>
              <w:widowControl w:val="0"/>
              <w:jc w:val="center"/>
              <w:rPr>
                <w:rFonts w:eastAsia="Calibri" w:cs="Calibri"/>
                <w:bCs/>
                <w:sz w:val="20"/>
                <w:szCs w:val="26"/>
              </w:rPr>
            </w:pPr>
            <w:r>
              <w:rPr>
                <w:rFonts w:eastAsia="Calibri" w:cs="Calibri"/>
                <w:bCs/>
                <w:sz w:val="20"/>
                <w:szCs w:val="26"/>
                <w:lang w:val="en-US"/>
              </w:rPr>
              <w:t>15163,3</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38745CFF" w14:textId="77777777" w:rsidR="00E40105" w:rsidRDefault="00972B64">
            <w:pPr>
              <w:widowControl w:val="0"/>
              <w:jc w:val="center"/>
              <w:rPr>
                <w:rFonts w:eastAsia="Calibri" w:cs="Calibri"/>
                <w:bCs/>
                <w:sz w:val="20"/>
                <w:szCs w:val="26"/>
              </w:rPr>
            </w:pPr>
            <w:r>
              <w:rPr>
                <w:rFonts w:eastAsia="Calibri" w:cs="Calibri"/>
                <w:bCs/>
                <w:sz w:val="20"/>
                <w:szCs w:val="26"/>
                <w:lang w:val="en-US"/>
              </w:rPr>
              <w:t>29632,4</w:t>
            </w: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632065C5"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6CED2D2D"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61EB05CA"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104A0CB3"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03D5DB3D"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r>
      <w:tr w:rsidR="00E40105" w14:paraId="7EB80C73" w14:textId="77777777">
        <w:trPr>
          <w:trHeight w:val="20"/>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14:paraId="7B8D81C3" w14:textId="77777777" w:rsidR="00E40105" w:rsidRDefault="00972B64">
            <w:pPr>
              <w:widowControl w:val="0"/>
              <w:jc w:val="center"/>
              <w:rPr>
                <w:rFonts w:eastAsia="Calibri" w:cs="Calibri"/>
                <w:bCs/>
                <w:sz w:val="20"/>
                <w:szCs w:val="26"/>
              </w:rPr>
            </w:pPr>
            <w:r>
              <w:rPr>
                <w:rFonts w:eastAsia="Calibri" w:cs="Calibri"/>
                <w:bCs/>
                <w:sz w:val="20"/>
                <w:szCs w:val="26"/>
              </w:rPr>
              <w:t>Подгруппа проектов "Строительство новых источников тепловой энергии"</w:t>
            </w:r>
          </w:p>
        </w:tc>
      </w:tr>
      <w:tr w:rsidR="00E40105" w14:paraId="29B5EA50" w14:textId="77777777">
        <w:trPr>
          <w:trHeight w:val="20"/>
        </w:trPr>
        <w:tc>
          <w:tcPr>
            <w:tcW w:w="600" w:type="pct"/>
            <w:vMerge w:val="restart"/>
            <w:tcBorders>
              <w:top w:val="none" w:sz="4" w:space="0" w:color="000000"/>
              <w:left w:val="single" w:sz="4" w:space="0" w:color="auto"/>
              <w:bottom w:val="single" w:sz="4" w:space="0" w:color="auto"/>
              <w:right w:val="single" w:sz="4" w:space="0" w:color="auto"/>
            </w:tcBorders>
            <w:shd w:val="clear" w:color="auto" w:fill="auto"/>
            <w:vAlign w:val="center"/>
          </w:tcPr>
          <w:p w14:paraId="75C2864B" w14:textId="77777777" w:rsidR="00E40105" w:rsidRDefault="00972B64">
            <w:pPr>
              <w:widowControl w:val="0"/>
              <w:jc w:val="center"/>
              <w:rPr>
                <w:rFonts w:eastAsia="Calibri" w:cs="Calibri"/>
                <w:bCs/>
                <w:sz w:val="20"/>
                <w:szCs w:val="26"/>
              </w:rPr>
            </w:pPr>
            <w:r>
              <w:rPr>
                <w:rFonts w:eastAsia="Calibri" w:cs="Calibri"/>
                <w:bCs/>
                <w:sz w:val="20"/>
                <w:szCs w:val="26"/>
                <w:lang w:val="en-US"/>
              </w:rPr>
              <w:t>001.01.01.000</w:t>
            </w: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42A6E874" w14:textId="77777777" w:rsidR="00E40105" w:rsidRDefault="00972B64">
            <w:pPr>
              <w:widowControl w:val="0"/>
              <w:jc w:val="center"/>
              <w:rPr>
                <w:rFonts w:eastAsia="Calibri" w:cs="Calibri"/>
                <w:bCs/>
                <w:sz w:val="20"/>
                <w:szCs w:val="26"/>
              </w:rPr>
            </w:pPr>
            <w:proofErr w:type="spellStart"/>
            <w:r>
              <w:rPr>
                <w:rFonts w:eastAsia="Calibri" w:cs="Calibri"/>
                <w:bCs/>
                <w:sz w:val="20"/>
                <w:szCs w:val="26"/>
                <w:lang w:val="en-US"/>
              </w:rPr>
              <w:t>Всего</w:t>
            </w:r>
            <w:proofErr w:type="spellEnd"/>
            <w:r>
              <w:rPr>
                <w:rFonts w:eastAsia="Calibri" w:cs="Calibri"/>
                <w:bCs/>
                <w:sz w:val="20"/>
                <w:szCs w:val="26"/>
                <w:lang w:val="en-US"/>
              </w:rPr>
              <w:t xml:space="preserve"> </w:t>
            </w:r>
            <w:proofErr w:type="spellStart"/>
            <w:r>
              <w:rPr>
                <w:rFonts w:eastAsia="Calibri" w:cs="Calibri"/>
                <w:bCs/>
                <w:sz w:val="20"/>
                <w:szCs w:val="26"/>
                <w:lang w:val="en-US"/>
              </w:rPr>
              <w:t>стоимость</w:t>
            </w:r>
            <w:proofErr w:type="spellEnd"/>
            <w:r>
              <w:rPr>
                <w:rFonts w:eastAsia="Calibri" w:cs="Calibri"/>
                <w:bCs/>
                <w:sz w:val="20"/>
                <w:szCs w:val="26"/>
                <w:lang w:val="en-US"/>
              </w:rPr>
              <w:t xml:space="preserve"> </w:t>
            </w:r>
            <w:proofErr w:type="spellStart"/>
            <w:r>
              <w:rPr>
                <w:rFonts w:eastAsia="Calibri" w:cs="Calibri"/>
                <w:bCs/>
                <w:sz w:val="20"/>
                <w:szCs w:val="26"/>
                <w:lang w:val="en-US"/>
              </w:rPr>
              <w:t>группы</w:t>
            </w:r>
            <w:proofErr w:type="spellEnd"/>
            <w:r>
              <w:rPr>
                <w:rFonts w:eastAsia="Calibri" w:cs="Calibri"/>
                <w:bCs/>
                <w:sz w:val="20"/>
                <w:szCs w:val="26"/>
                <w:lang w:val="en-US"/>
              </w:rPr>
              <w:t xml:space="preserve"> </w:t>
            </w:r>
            <w:proofErr w:type="spellStart"/>
            <w:r>
              <w:rPr>
                <w:rFonts w:eastAsia="Calibri" w:cs="Calibri"/>
                <w:bCs/>
                <w:sz w:val="20"/>
                <w:szCs w:val="26"/>
                <w:lang w:val="en-US"/>
              </w:rPr>
              <w:t>проектов</w:t>
            </w:r>
            <w:proofErr w:type="spellEnd"/>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183071B3" w14:textId="77777777" w:rsidR="00E40105" w:rsidRDefault="00972B64">
            <w:pPr>
              <w:widowControl w:val="0"/>
              <w:jc w:val="center"/>
              <w:rPr>
                <w:rFonts w:eastAsia="Calibri" w:cs="Calibri"/>
                <w:bCs/>
                <w:sz w:val="20"/>
                <w:szCs w:val="26"/>
              </w:rPr>
            </w:pPr>
            <w:r>
              <w:rPr>
                <w:rFonts w:eastAsia="Calibri" w:cs="Calibri"/>
                <w:bCs/>
                <w:sz w:val="20"/>
                <w:szCs w:val="26"/>
                <w:lang w:val="en-US"/>
              </w:rPr>
              <w:t>4996,792</w:t>
            </w: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1586A56A" w14:textId="77777777" w:rsidR="00E40105" w:rsidRDefault="00972B64">
            <w:pPr>
              <w:widowControl w:val="0"/>
              <w:jc w:val="center"/>
              <w:rPr>
                <w:rFonts w:eastAsia="Calibri" w:cs="Calibri"/>
                <w:bCs/>
                <w:sz w:val="20"/>
                <w:szCs w:val="26"/>
              </w:rPr>
            </w:pPr>
            <w:r>
              <w:rPr>
                <w:rFonts w:eastAsia="Calibri" w:cs="Calibri"/>
                <w:bCs/>
                <w:sz w:val="20"/>
                <w:szCs w:val="26"/>
                <w:lang w:val="en-US"/>
              </w:rPr>
              <w:t>59369,27</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69848EA0" w14:textId="77777777" w:rsidR="00E40105" w:rsidRDefault="00E40105">
            <w:pPr>
              <w:widowControl w:val="0"/>
              <w:jc w:val="center"/>
              <w:rPr>
                <w:rFonts w:eastAsia="Calibri" w:cs="Calibri"/>
                <w:bCs/>
                <w:sz w:val="20"/>
                <w:szCs w:val="26"/>
              </w:rPr>
            </w:pP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1D607608" w14:textId="77777777" w:rsidR="00E40105" w:rsidRDefault="00E40105">
            <w:pPr>
              <w:widowControl w:val="0"/>
              <w:jc w:val="center"/>
              <w:rPr>
                <w:rFonts w:eastAsia="Calibri" w:cs="Calibri"/>
                <w:bCs/>
                <w:sz w:val="20"/>
                <w:szCs w:val="26"/>
              </w:rPr>
            </w:pP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189CC595"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5154B334"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396BB612"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7434A4C1"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22A1869D"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r>
      <w:tr w:rsidR="00E40105" w14:paraId="405EB1F6" w14:textId="77777777">
        <w:trPr>
          <w:trHeight w:val="20"/>
        </w:trPr>
        <w:tc>
          <w:tcPr>
            <w:tcW w:w="600" w:type="pct"/>
            <w:vMerge/>
            <w:tcBorders>
              <w:top w:val="none" w:sz="4" w:space="0" w:color="000000"/>
              <w:left w:val="single" w:sz="4" w:space="0" w:color="auto"/>
              <w:bottom w:val="single" w:sz="4" w:space="0" w:color="auto"/>
              <w:right w:val="single" w:sz="4" w:space="0" w:color="auto"/>
            </w:tcBorders>
            <w:vAlign w:val="center"/>
          </w:tcPr>
          <w:p w14:paraId="42EAB828" w14:textId="77777777" w:rsidR="00E40105" w:rsidRDefault="00E40105">
            <w:pPr>
              <w:widowControl w:val="0"/>
              <w:jc w:val="center"/>
              <w:rPr>
                <w:rFonts w:eastAsia="Calibri" w:cs="Calibri"/>
                <w:bCs/>
                <w:sz w:val="20"/>
                <w:szCs w:val="26"/>
              </w:rPr>
            </w:pP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41A7C01B" w14:textId="77777777" w:rsidR="00E40105" w:rsidRDefault="00972B64">
            <w:pPr>
              <w:widowControl w:val="0"/>
              <w:jc w:val="center"/>
              <w:rPr>
                <w:rFonts w:eastAsia="Calibri" w:cs="Calibri"/>
                <w:bCs/>
                <w:sz w:val="20"/>
                <w:szCs w:val="26"/>
              </w:rPr>
            </w:pPr>
            <w:r>
              <w:rPr>
                <w:rFonts w:eastAsia="Calibri" w:cs="Calibri"/>
                <w:bCs/>
                <w:sz w:val="20"/>
                <w:szCs w:val="26"/>
              </w:rPr>
              <w:t>Всего стоимость группы проектов накопленным итогом</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5B81A306" w14:textId="77777777" w:rsidR="00E40105" w:rsidRDefault="00E40105">
            <w:pPr>
              <w:widowControl w:val="0"/>
              <w:jc w:val="center"/>
              <w:rPr>
                <w:rFonts w:ascii="Cambria" w:eastAsia="Calibri" w:hAnsi="Cambria" w:cs="Calibri"/>
                <w:bCs/>
                <w:color w:val="000000"/>
                <w:sz w:val="20"/>
                <w:szCs w:val="26"/>
              </w:rPr>
            </w:pP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17580781" w14:textId="77777777" w:rsidR="00E40105" w:rsidRDefault="00972B64">
            <w:pPr>
              <w:widowControl w:val="0"/>
              <w:jc w:val="center"/>
              <w:rPr>
                <w:rFonts w:eastAsia="Calibri"/>
                <w:bCs/>
                <w:sz w:val="20"/>
                <w:szCs w:val="26"/>
              </w:rPr>
            </w:pPr>
            <w:r>
              <w:rPr>
                <w:rFonts w:eastAsia="Calibri" w:cs="Calibri"/>
                <w:bCs/>
                <w:sz w:val="20"/>
                <w:szCs w:val="26"/>
                <w:lang w:val="en-US"/>
              </w:rPr>
              <w:t>55583,7</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2724B00A" w14:textId="77777777" w:rsidR="00E40105" w:rsidRDefault="00E40105">
            <w:pPr>
              <w:widowControl w:val="0"/>
              <w:jc w:val="center"/>
              <w:rPr>
                <w:rFonts w:eastAsia="Calibri" w:cs="Calibri"/>
                <w:bCs/>
                <w:sz w:val="20"/>
                <w:szCs w:val="26"/>
              </w:rPr>
            </w:pP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458230BF" w14:textId="77777777" w:rsidR="00E40105" w:rsidRDefault="00E40105">
            <w:pPr>
              <w:widowControl w:val="0"/>
              <w:jc w:val="center"/>
              <w:rPr>
                <w:rFonts w:eastAsia="Calibri" w:cs="Calibri"/>
                <w:bCs/>
                <w:sz w:val="20"/>
                <w:szCs w:val="26"/>
              </w:rPr>
            </w:pP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2E94E34F"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20E111F6"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757AD00C"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038C59B8"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3A5A96F9"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r>
      <w:tr w:rsidR="00E40105" w14:paraId="7C67A18B" w14:textId="77777777">
        <w:trPr>
          <w:trHeight w:val="20"/>
        </w:trPr>
        <w:tc>
          <w:tcPr>
            <w:tcW w:w="600" w:type="pct"/>
            <w:tcBorders>
              <w:top w:val="none" w:sz="4" w:space="0" w:color="000000"/>
              <w:left w:val="single" w:sz="4" w:space="0" w:color="auto"/>
              <w:bottom w:val="single" w:sz="4" w:space="0" w:color="auto"/>
              <w:right w:val="single" w:sz="4" w:space="0" w:color="auto"/>
            </w:tcBorders>
            <w:shd w:val="clear" w:color="auto" w:fill="auto"/>
            <w:vAlign w:val="center"/>
          </w:tcPr>
          <w:p w14:paraId="0BDE0C9A" w14:textId="77777777" w:rsidR="00E40105" w:rsidRDefault="00972B64">
            <w:pPr>
              <w:widowControl w:val="0"/>
              <w:jc w:val="center"/>
              <w:rPr>
                <w:rFonts w:eastAsia="Calibri" w:cs="Calibri"/>
                <w:bCs/>
                <w:sz w:val="20"/>
                <w:szCs w:val="26"/>
              </w:rPr>
            </w:pPr>
            <w:r>
              <w:rPr>
                <w:rFonts w:eastAsia="Calibri" w:cs="Calibri"/>
                <w:bCs/>
                <w:sz w:val="20"/>
                <w:szCs w:val="26"/>
                <w:lang w:val="en-US"/>
              </w:rPr>
              <w:t>001.01.01.001</w:t>
            </w: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60962871" w14:textId="77777777" w:rsidR="00E40105" w:rsidRDefault="00972B64">
            <w:pPr>
              <w:widowControl w:val="0"/>
              <w:jc w:val="center"/>
              <w:rPr>
                <w:rFonts w:eastAsia="Calibri" w:cs="Calibri"/>
                <w:bCs/>
                <w:sz w:val="20"/>
                <w:szCs w:val="26"/>
              </w:rPr>
            </w:pPr>
            <w:r>
              <w:rPr>
                <w:rFonts w:eastAsia="Calibri" w:cs="Calibri"/>
                <w:bCs/>
                <w:sz w:val="20"/>
                <w:szCs w:val="26"/>
              </w:rPr>
              <w:t>г. Удачный. Строительство объектов "Газификация г. Удачный". Строительство новых котельных - газовая котельная "Новый город" и газовая котельная "Промзона"</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7B9A4F3D" w14:textId="77777777" w:rsidR="00E40105" w:rsidRDefault="00972B64">
            <w:pPr>
              <w:widowControl w:val="0"/>
              <w:jc w:val="center"/>
              <w:rPr>
                <w:rFonts w:eastAsia="Calibri" w:cs="Calibri"/>
                <w:bCs/>
                <w:sz w:val="20"/>
                <w:szCs w:val="26"/>
              </w:rPr>
            </w:pPr>
            <w:r>
              <w:rPr>
                <w:rFonts w:eastAsia="Calibri" w:cs="Calibri"/>
                <w:bCs/>
                <w:sz w:val="20"/>
                <w:szCs w:val="26"/>
              </w:rPr>
              <w:t>4996,792</w:t>
            </w: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69DECF58" w14:textId="77777777" w:rsidR="00E40105" w:rsidRDefault="00972B64">
            <w:pPr>
              <w:widowControl w:val="0"/>
              <w:jc w:val="center"/>
              <w:rPr>
                <w:rFonts w:eastAsia="Calibri" w:cs="Calibri"/>
                <w:bCs/>
                <w:sz w:val="20"/>
                <w:szCs w:val="26"/>
              </w:rPr>
            </w:pPr>
            <w:r>
              <w:rPr>
                <w:rFonts w:eastAsia="Calibri" w:cs="Calibri"/>
                <w:bCs/>
                <w:sz w:val="20"/>
                <w:szCs w:val="26"/>
              </w:rPr>
              <w:t>3785,566</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23C54A4C" w14:textId="77777777" w:rsidR="00E40105" w:rsidRDefault="00972B64">
            <w:pPr>
              <w:widowControl w:val="0"/>
              <w:jc w:val="center"/>
              <w:rPr>
                <w:rFonts w:eastAsia="Calibri" w:cs="Calibri"/>
                <w:bCs/>
                <w:sz w:val="20"/>
                <w:szCs w:val="26"/>
              </w:rPr>
            </w:pPr>
            <w:r>
              <w:rPr>
                <w:rFonts w:eastAsia="Calibri" w:cs="Calibri"/>
                <w:bCs/>
                <w:sz w:val="20"/>
                <w:szCs w:val="26"/>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62C00B97" w14:textId="77777777" w:rsidR="00E40105" w:rsidRDefault="00972B64">
            <w:pPr>
              <w:widowControl w:val="0"/>
              <w:jc w:val="center"/>
              <w:rPr>
                <w:rFonts w:eastAsia="Calibri" w:cs="Calibri"/>
                <w:bCs/>
                <w:sz w:val="20"/>
                <w:szCs w:val="26"/>
              </w:rPr>
            </w:pPr>
            <w:r>
              <w:rPr>
                <w:rFonts w:eastAsia="Calibri" w:cs="Calibri"/>
                <w:bCs/>
                <w:sz w:val="20"/>
                <w:szCs w:val="26"/>
              </w:rPr>
              <w:t>0</w:t>
            </w: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7C8992B8"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44CE8824"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4249AB1D"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1F364FCE"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01A04444"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r>
      <w:tr w:rsidR="00E40105" w14:paraId="4738BEF0" w14:textId="77777777">
        <w:trPr>
          <w:trHeight w:val="20"/>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14:paraId="2EAD3E38" w14:textId="77777777" w:rsidR="00E40105" w:rsidRDefault="00972B64">
            <w:pPr>
              <w:widowControl w:val="0"/>
              <w:jc w:val="center"/>
              <w:rPr>
                <w:rFonts w:eastAsia="Calibri" w:cs="Calibri"/>
                <w:bCs/>
                <w:sz w:val="20"/>
                <w:szCs w:val="26"/>
              </w:rPr>
            </w:pPr>
            <w:r>
              <w:rPr>
                <w:rFonts w:eastAsia="Calibri" w:cs="Calibri"/>
                <w:bCs/>
                <w:sz w:val="20"/>
                <w:szCs w:val="26"/>
              </w:rPr>
              <w:t>Подгруппа проектов "Реконструкции тепловых сетей для обеспечения надежности теплоснабжения потребителей, в том числе в связи с исчерпанием эксплуатационного ресурса"</w:t>
            </w:r>
          </w:p>
        </w:tc>
      </w:tr>
      <w:tr w:rsidR="00E40105" w14:paraId="702F1760" w14:textId="77777777">
        <w:trPr>
          <w:trHeight w:val="20"/>
        </w:trPr>
        <w:tc>
          <w:tcPr>
            <w:tcW w:w="600" w:type="pct"/>
            <w:vMerge w:val="restart"/>
            <w:tcBorders>
              <w:top w:val="none" w:sz="4" w:space="0" w:color="000000"/>
              <w:left w:val="single" w:sz="4" w:space="0" w:color="auto"/>
              <w:bottom w:val="single" w:sz="4" w:space="0" w:color="auto"/>
              <w:right w:val="single" w:sz="4" w:space="0" w:color="auto"/>
            </w:tcBorders>
            <w:shd w:val="clear" w:color="auto" w:fill="auto"/>
            <w:vAlign w:val="center"/>
          </w:tcPr>
          <w:p w14:paraId="6701D9CC" w14:textId="77777777" w:rsidR="00E40105" w:rsidRDefault="00972B64">
            <w:pPr>
              <w:widowControl w:val="0"/>
              <w:jc w:val="center"/>
              <w:rPr>
                <w:rFonts w:eastAsia="Calibri" w:cs="Calibri"/>
                <w:bCs/>
                <w:sz w:val="20"/>
                <w:szCs w:val="26"/>
              </w:rPr>
            </w:pPr>
            <w:r>
              <w:rPr>
                <w:rFonts w:eastAsia="Calibri" w:cs="Calibri"/>
                <w:bCs/>
                <w:sz w:val="20"/>
                <w:szCs w:val="26"/>
                <w:lang w:val="en-US"/>
              </w:rPr>
              <w:t>001.02.02.000</w:t>
            </w: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4D0D546E" w14:textId="77777777" w:rsidR="00E40105" w:rsidRDefault="00972B64">
            <w:pPr>
              <w:widowControl w:val="0"/>
              <w:jc w:val="center"/>
              <w:rPr>
                <w:rFonts w:eastAsia="Calibri" w:cs="Calibri"/>
                <w:bCs/>
                <w:sz w:val="20"/>
                <w:szCs w:val="26"/>
              </w:rPr>
            </w:pPr>
            <w:proofErr w:type="spellStart"/>
            <w:r>
              <w:rPr>
                <w:rFonts w:eastAsia="Calibri" w:cs="Calibri"/>
                <w:bCs/>
                <w:sz w:val="20"/>
                <w:szCs w:val="26"/>
                <w:lang w:val="en-US"/>
              </w:rPr>
              <w:t>Всего</w:t>
            </w:r>
            <w:proofErr w:type="spellEnd"/>
            <w:r>
              <w:rPr>
                <w:rFonts w:eastAsia="Calibri" w:cs="Calibri"/>
                <w:bCs/>
                <w:sz w:val="20"/>
                <w:szCs w:val="26"/>
                <w:lang w:val="en-US"/>
              </w:rPr>
              <w:t xml:space="preserve"> </w:t>
            </w:r>
            <w:proofErr w:type="spellStart"/>
            <w:r>
              <w:rPr>
                <w:rFonts w:eastAsia="Calibri" w:cs="Calibri"/>
                <w:bCs/>
                <w:sz w:val="20"/>
                <w:szCs w:val="26"/>
                <w:lang w:val="en-US"/>
              </w:rPr>
              <w:t>стоимость</w:t>
            </w:r>
            <w:proofErr w:type="spellEnd"/>
            <w:r>
              <w:rPr>
                <w:rFonts w:eastAsia="Calibri" w:cs="Calibri"/>
                <w:bCs/>
                <w:sz w:val="20"/>
                <w:szCs w:val="26"/>
                <w:lang w:val="en-US"/>
              </w:rPr>
              <w:t xml:space="preserve"> </w:t>
            </w:r>
            <w:proofErr w:type="spellStart"/>
            <w:r>
              <w:rPr>
                <w:rFonts w:eastAsia="Calibri" w:cs="Calibri"/>
                <w:bCs/>
                <w:sz w:val="20"/>
                <w:szCs w:val="26"/>
                <w:lang w:val="en-US"/>
              </w:rPr>
              <w:t>группы</w:t>
            </w:r>
            <w:proofErr w:type="spellEnd"/>
            <w:r>
              <w:rPr>
                <w:rFonts w:eastAsia="Calibri" w:cs="Calibri"/>
                <w:bCs/>
                <w:sz w:val="20"/>
                <w:szCs w:val="26"/>
                <w:lang w:val="en-US"/>
              </w:rPr>
              <w:t xml:space="preserve"> </w:t>
            </w:r>
            <w:proofErr w:type="spellStart"/>
            <w:r>
              <w:rPr>
                <w:rFonts w:eastAsia="Calibri" w:cs="Calibri"/>
                <w:bCs/>
                <w:sz w:val="20"/>
                <w:szCs w:val="26"/>
                <w:lang w:val="en-US"/>
              </w:rPr>
              <w:t>проектов</w:t>
            </w:r>
            <w:proofErr w:type="spellEnd"/>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136CDA54" w14:textId="77777777" w:rsidR="00E40105" w:rsidRDefault="00972B64">
            <w:pPr>
              <w:widowControl w:val="0"/>
              <w:jc w:val="center"/>
              <w:rPr>
                <w:rFonts w:eastAsia="Calibri" w:cs="Calibri"/>
                <w:bCs/>
                <w:sz w:val="20"/>
                <w:szCs w:val="26"/>
              </w:rPr>
            </w:pPr>
            <w:r>
              <w:rPr>
                <w:rFonts w:eastAsia="Calibri" w:cs="Calibri"/>
                <w:bCs/>
                <w:sz w:val="20"/>
                <w:szCs w:val="26"/>
                <w:lang w:val="en-US"/>
              </w:rPr>
              <w:t>29632,4</w:t>
            </w: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52007E3D"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77F7CD10" w14:textId="77777777" w:rsidR="00E40105" w:rsidRDefault="00972B64">
            <w:pPr>
              <w:widowControl w:val="0"/>
              <w:jc w:val="center"/>
              <w:rPr>
                <w:rFonts w:eastAsia="Calibri" w:cs="Calibri"/>
                <w:bCs/>
                <w:sz w:val="20"/>
                <w:szCs w:val="26"/>
              </w:rPr>
            </w:pPr>
            <w:r>
              <w:rPr>
                <w:rFonts w:eastAsia="Calibri" w:cs="Calibri"/>
                <w:bCs/>
                <w:sz w:val="20"/>
                <w:szCs w:val="26"/>
                <w:lang w:val="en-US"/>
              </w:rPr>
              <w:t>15163,3</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7882D605" w14:textId="77777777" w:rsidR="00E40105" w:rsidRDefault="00972B64">
            <w:pPr>
              <w:widowControl w:val="0"/>
              <w:jc w:val="center"/>
              <w:rPr>
                <w:rFonts w:eastAsia="Calibri" w:cs="Calibri"/>
                <w:bCs/>
                <w:sz w:val="20"/>
                <w:szCs w:val="26"/>
              </w:rPr>
            </w:pPr>
            <w:r>
              <w:rPr>
                <w:rFonts w:eastAsia="Calibri" w:cs="Calibri"/>
                <w:bCs/>
                <w:sz w:val="20"/>
                <w:szCs w:val="26"/>
                <w:lang w:val="en-US"/>
              </w:rPr>
              <w:t>14469,1</w:t>
            </w: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4E597DB8"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5A38D814"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51C6681B"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4394C2C7"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3D012682"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r>
      <w:tr w:rsidR="00E40105" w14:paraId="29ACF461" w14:textId="77777777">
        <w:trPr>
          <w:trHeight w:val="20"/>
        </w:trPr>
        <w:tc>
          <w:tcPr>
            <w:tcW w:w="600" w:type="pct"/>
            <w:vMerge/>
            <w:tcBorders>
              <w:top w:val="none" w:sz="4" w:space="0" w:color="000000"/>
              <w:left w:val="single" w:sz="4" w:space="0" w:color="auto"/>
              <w:bottom w:val="single" w:sz="4" w:space="0" w:color="auto"/>
              <w:right w:val="single" w:sz="4" w:space="0" w:color="auto"/>
            </w:tcBorders>
            <w:vAlign w:val="center"/>
          </w:tcPr>
          <w:p w14:paraId="59A0A905" w14:textId="77777777" w:rsidR="00E40105" w:rsidRDefault="00E40105">
            <w:pPr>
              <w:widowControl w:val="0"/>
              <w:jc w:val="center"/>
              <w:rPr>
                <w:rFonts w:eastAsia="Calibri" w:cs="Calibri"/>
                <w:bCs/>
                <w:sz w:val="20"/>
                <w:szCs w:val="26"/>
              </w:rPr>
            </w:pP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03811B6F" w14:textId="77777777" w:rsidR="00E40105" w:rsidRDefault="00972B64">
            <w:pPr>
              <w:widowControl w:val="0"/>
              <w:jc w:val="center"/>
              <w:rPr>
                <w:rFonts w:eastAsia="Calibri" w:cs="Calibri"/>
                <w:bCs/>
                <w:sz w:val="20"/>
                <w:szCs w:val="26"/>
              </w:rPr>
            </w:pPr>
            <w:r>
              <w:rPr>
                <w:rFonts w:eastAsia="Calibri" w:cs="Calibri"/>
                <w:bCs/>
                <w:sz w:val="20"/>
                <w:szCs w:val="26"/>
              </w:rPr>
              <w:t>Всего стоимость группы проектов накопленным итогом</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0B06130C" w14:textId="77777777" w:rsidR="00E40105" w:rsidRDefault="00E40105">
            <w:pPr>
              <w:widowControl w:val="0"/>
              <w:jc w:val="center"/>
              <w:rPr>
                <w:rFonts w:ascii="Cambria" w:eastAsia="Calibri" w:hAnsi="Cambria" w:cs="Calibri"/>
                <w:bCs/>
                <w:color w:val="000000"/>
                <w:sz w:val="20"/>
                <w:szCs w:val="26"/>
              </w:rPr>
            </w:pP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03155CCC" w14:textId="77777777" w:rsidR="00E40105" w:rsidRDefault="00972B64">
            <w:pPr>
              <w:widowControl w:val="0"/>
              <w:jc w:val="center"/>
              <w:rPr>
                <w:rFonts w:eastAsia="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6595C2BE" w14:textId="77777777" w:rsidR="00E40105" w:rsidRDefault="00972B64">
            <w:pPr>
              <w:widowControl w:val="0"/>
              <w:jc w:val="center"/>
              <w:rPr>
                <w:rFonts w:eastAsia="Calibri" w:cs="Calibri"/>
                <w:bCs/>
                <w:sz w:val="20"/>
                <w:szCs w:val="26"/>
              </w:rPr>
            </w:pPr>
            <w:r>
              <w:rPr>
                <w:rFonts w:eastAsia="Calibri" w:cs="Calibri"/>
                <w:bCs/>
                <w:sz w:val="20"/>
                <w:szCs w:val="26"/>
                <w:lang w:val="en-US"/>
              </w:rPr>
              <w:t>15163,3</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3D5CDB8D" w14:textId="77777777" w:rsidR="00E40105" w:rsidRDefault="00972B64">
            <w:pPr>
              <w:widowControl w:val="0"/>
              <w:jc w:val="center"/>
              <w:rPr>
                <w:rFonts w:eastAsia="Calibri" w:cs="Calibri"/>
                <w:bCs/>
                <w:sz w:val="20"/>
                <w:szCs w:val="26"/>
              </w:rPr>
            </w:pPr>
            <w:r>
              <w:rPr>
                <w:rFonts w:eastAsia="Calibri" w:cs="Calibri"/>
                <w:bCs/>
                <w:sz w:val="20"/>
                <w:szCs w:val="26"/>
                <w:lang w:val="en-US"/>
              </w:rPr>
              <w:t>29632,4</w:t>
            </w: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2E5F899D"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222F1A43"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040F4819"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594D8CB2"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0F1B698D"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r>
      <w:tr w:rsidR="00E40105" w14:paraId="36E4E480" w14:textId="77777777">
        <w:trPr>
          <w:trHeight w:val="20"/>
        </w:trPr>
        <w:tc>
          <w:tcPr>
            <w:tcW w:w="600" w:type="pct"/>
            <w:tcBorders>
              <w:top w:val="none" w:sz="4" w:space="0" w:color="000000"/>
              <w:left w:val="single" w:sz="4" w:space="0" w:color="auto"/>
              <w:bottom w:val="single" w:sz="4" w:space="0" w:color="auto"/>
              <w:right w:val="single" w:sz="4" w:space="0" w:color="auto"/>
            </w:tcBorders>
            <w:shd w:val="clear" w:color="auto" w:fill="auto"/>
            <w:vAlign w:val="center"/>
          </w:tcPr>
          <w:p w14:paraId="6B2802E1" w14:textId="77777777" w:rsidR="00E40105" w:rsidRDefault="00972B64">
            <w:pPr>
              <w:widowControl w:val="0"/>
              <w:jc w:val="center"/>
              <w:rPr>
                <w:rFonts w:eastAsia="Calibri" w:cs="Calibri"/>
                <w:bCs/>
                <w:sz w:val="20"/>
                <w:szCs w:val="26"/>
              </w:rPr>
            </w:pPr>
            <w:r>
              <w:rPr>
                <w:rFonts w:eastAsia="Calibri" w:cs="Calibri"/>
                <w:bCs/>
                <w:sz w:val="20"/>
                <w:szCs w:val="26"/>
                <w:lang w:val="en-US"/>
              </w:rPr>
              <w:t>001.02.02.001</w:t>
            </w: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7903632D" w14:textId="77777777" w:rsidR="00E40105" w:rsidRDefault="00972B64">
            <w:pPr>
              <w:widowControl w:val="0"/>
              <w:jc w:val="center"/>
              <w:rPr>
                <w:rFonts w:eastAsia="Calibri" w:cs="Calibri"/>
                <w:bCs/>
                <w:sz w:val="20"/>
                <w:szCs w:val="26"/>
              </w:rPr>
            </w:pPr>
            <w:r>
              <w:rPr>
                <w:rFonts w:eastAsia="Calibri" w:cs="Calibri"/>
                <w:bCs/>
                <w:sz w:val="20"/>
                <w:szCs w:val="26"/>
              </w:rPr>
              <w:t>Реконструкция «Магистральные сети тепловые (п. Надежный. 98 231 509/УД1/002494) (М</w:t>
            </w:r>
            <w:r>
              <w:rPr>
                <w:rFonts w:eastAsia="Calibri" w:cs="Calibri"/>
                <w:bCs/>
                <w:sz w:val="20"/>
                <w:szCs w:val="26"/>
                <w:vertAlign w:val="superscript"/>
              </w:rPr>
              <w:t>2</w:t>
            </w:r>
            <w:r>
              <w:rPr>
                <w:rFonts w:eastAsia="Calibri" w:cs="Calibri"/>
                <w:bCs/>
                <w:sz w:val="20"/>
                <w:szCs w:val="26"/>
              </w:rPr>
              <w:t xml:space="preserve">00) 1286 </w:t>
            </w:r>
            <w:proofErr w:type="spellStart"/>
            <w:r>
              <w:rPr>
                <w:rFonts w:eastAsia="Calibri" w:cs="Calibri"/>
                <w:bCs/>
                <w:sz w:val="20"/>
                <w:szCs w:val="26"/>
              </w:rPr>
              <w:t>п.м</w:t>
            </w:r>
            <w:proofErr w:type="spellEnd"/>
            <w:r>
              <w:rPr>
                <w:rFonts w:eastAsia="Calibri" w:cs="Calibri"/>
                <w:bCs/>
                <w:sz w:val="20"/>
                <w:szCs w:val="26"/>
              </w:rPr>
              <w:t>.». (проект концессионного соглашения)</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1200B5DA" w14:textId="77777777" w:rsidR="00E40105" w:rsidRDefault="00972B64">
            <w:pPr>
              <w:widowControl w:val="0"/>
              <w:jc w:val="center"/>
              <w:rPr>
                <w:rFonts w:eastAsia="Calibri" w:cs="Calibri"/>
                <w:bCs/>
                <w:sz w:val="20"/>
                <w:szCs w:val="26"/>
              </w:rPr>
            </w:pPr>
            <w:r>
              <w:rPr>
                <w:rFonts w:eastAsia="Calibri" w:cs="Calibri"/>
                <w:bCs/>
                <w:sz w:val="20"/>
                <w:szCs w:val="26"/>
                <w:lang w:val="en-US"/>
              </w:rPr>
              <w:t>29632,4</w:t>
            </w: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404D3374"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6CBBB903" w14:textId="77777777" w:rsidR="00E40105" w:rsidRDefault="00972B64">
            <w:pPr>
              <w:widowControl w:val="0"/>
              <w:jc w:val="center"/>
              <w:rPr>
                <w:rFonts w:eastAsia="Calibri" w:cs="Calibri"/>
                <w:bCs/>
                <w:sz w:val="20"/>
                <w:szCs w:val="26"/>
              </w:rPr>
            </w:pPr>
            <w:r>
              <w:rPr>
                <w:rFonts w:eastAsia="Calibri" w:cs="Calibri"/>
                <w:bCs/>
                <w:sz w:val="20"/>
                <w:szCs w:val="26"/>
                <w:lang w:val="en-US"/>
              </w:rPr>
              <w:t>15163,3</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78B59A0D" w14:textId="77777777" w:rsidR="00E40105" w:rsidRDefault="00972B64">
            <w:pPr>
              <w:widowControl w:val="0"/>
              <w:jc w:val="center"/>
              <w:rPr>
                <w:rFonts w:eastAsia="Calibri" w:cs="Calibri"/>
                <w:bCs/>
                <w:sz w:val="20"/>
                <w:szCs w:val="26"/>
              </w:rPr>
            </w:pPr>
            <w:r>
              <w:rPr>
                <w:rFonts w:eastAsia="Calibri" w:cs="Calibri"/>
                <w:bCs/>
                <w:sz w:val="20"/>
                <w:szCs w:val="26"/>
                <w:lang w:val="en-US"/>
              </w:rPr>
              <w:t>14469,1</w:t>
            </w: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69E3EF90"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686A577A"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52AAE04D"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006BC2EB"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412155C9"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r>
    </w:tbl>
    <w:p w14:paraId="061ED7B3" w14:textId="77777777" w:rsidR="00E40105" w:rsidRDefault="00E40105">
      <w:pPr>
        <w:spacing w:line="360" w:lineRule="auto"/>
        <w:jc w:val="both"/>
        <w:rPr>
          <w:rFonts w:eastAsia="Calibri"/>
          <w:bCs/>
          <w:iCs/>
        </w:rPr>
      </w:pPr>
    </w:p>
    <w:p w14:paraId="68458F4B" w14:textId="77777777" w:rsidR="00E40105" w:rsidRDefault="00E40105">
      <w:pPr>
        <w:spacing w:line="360" w:lineRule="auto"/>
        <w:jc w:val="both"/>
        <w:rPr>
          <w:rFonts w:eastAsia="Calibri"/>
          <w:bCs/>
          <w:iCs/>
        </w:rPr>
      </w:pPr>
    </w:p>
    <w:p w14:paraId="4F9722F6" w14:textId="77777777" w:rsidR="00E40105" w:rsidRDefault="00E40105">
      <w:pPr>
        <w:spacing w:line="360" w:lineRule="auto"/>
        <w:jc w:val="both"/>
        <w:rPr>
          <w:rFonts w:eastAsia="Calibri"/>
          <w:bCs/>
          <w:iCs/>
        </w:rPr>
      </w:pPr>
    </w:p>
    <w:p w14:paraId="742514BA" w14:textId="77777777" w:rsidR="00E40105" w:rsidRDefault="00E40105">
      <w:pPr>
        <w:spacing w:line="360" w:lineRule="auto"/>
        <w:jc w:val="both"/>
        <w:rPr>
          <w:rFonts w:eastAsia="Calibri"/>
          <w:bCs/>
          <w:iCs/>
        </w:rPr>
      </w:pPr>
    </w:p>
    <w:p w14:paraId="4D9909D9" w14:textId="77777777" w:rsidR="00E40105" w:rsidRDefault="00E40105">
      <w:pPr>
        <w:spacing w:line="360" w:lineRule="auto"/>
        <w:jc w:val="both"/>
        <w:rPr>
          <w:rFonts w:eastAsia="Calibri"/>
          <w:bCs/>
          <w:iCs/>
        </w:rPr>
      </w:pPr>
    </w:p>
    <w:p w14:paraId="031BA16D" w14:textId="77777777" w:rsidR="00E40105" w:rsidRDefault="00E40105">
      <w:pPr>
        <w:spacing w:line="360" w:lineRule="auto"/>
        <w:jc w:val="both"/>
        <w:rPr>
          <w:rFonts w:eastAsia="Calibri"/>
          <w:bCs/>
          <w:iCs/>
        </w:rPr>
      </w:pPr>
    </w:p>
    <w:p w14:paraId="560C9309" w14:textId="77777777" w:rsidR="00E40105" w:rsidRDefault="00972B64">
      <w:pPr>
        <w:spacing w:line="360" w:lineRule="auto"/>
        <w:ind w:firstLine="709"/>
        <w:jc w:val="both"/>
        <w:rPr>
          <w:rFonts w:eastAsia="Calibri"/>
          <w:bCs/>
          <w:iCs/>
          <w:u w:val="single"/>
        </w:rPr>
      </w:pPr>
      <w:r>
        <w:rPr>
          <w:rFonts w:eastAsia="Calibri"/>
          <w:bCs/>
          <w:iCs/>
          <w:u w:val="single"/>
        </w:rPr>
        <w:lastRenderedPageBreak/>
        <w:t xml:space="preserve">Таблица </w:t>
      </w:r>
      <w:bookmarkEnd w:id="657"/>
      <w:r>
        <w:rPr>
          <w:rFonts w:eastAsia="Calibri"/>
          <w:bCs/>
          <w:iCs/>
          <w:u w:val="single"/>
        </w:rPr>
        <w:t>43 – Затраты на реализацию 2 варианта развития системы теплоснабжения г. Удачный, тыс. рублей с НДС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9"/>
        <w:gridCol w:w="5717"/>
        <w:gridCol w:w="882"/>
        <w:gridCol w:w="629"/>
        <w:gridCol w:w="882"/>
        <w:gridCol w:w="882"/>
        <w:gridCol w:w="629"/>
        <w:gridCol w:w="629"/>
        <w:gridCol w:w="629"/>
        <w:gridCol w:w="789"/>
        <w:gridCol w:w="783"/>
      </w:tblGrid>
      <w:tr w:rsidR="00E40105" w14:paraId="364EE537" w14:textId="77777777">
        <w:trPr>
          <w:trHeight w:val="20"/>
          <w:tblHeader/>
        </w:trPr>
        <w:tc>
          <w:tcPr>
            <w:tcW w:w="724" w:type="pct"/>
            <w:shd w:val="clear" w:color="auto" w:fill="auto"/>
            <w:vAlign w:val="center"/>
          </w:tcPr>
          <w:p w14:paraId="3B71A234" w14:textId="77777777" w:rsidR="00E40105" w:rsidRDefault="00972B64">
            <w:pPr>
              <w:widowControl w:val="0"/>
              <w:jc w:val="center"/>
              <w:rPr>
                <w:rFonts w:eastAsia="Calibri"/>
                <w:bCs/>
                <w:sz w:val="20"/>
                <w:szCs w:val="26"/>
              </w:rPr>
            </w:pPr>
            <w:r>
              <w:rPr>
                <w:rFonts w:eastAsia="Calibri"/>
                <w:bCs/>
                <w:sz w:val="20"/>
                <w:szCs w:val="26"/>
              </w:rPr>
              <w:t>№ проекта</w:t>
            </w:r>
          </w:p>
        </w:tc>
        <w:tc>
          <w:tcPr>
            <w:tcW w:w="1963" w:type="pct"/>
            <w:shd w:val="clear" w:color="auto" w:fill="auto"/>
            <w:vAlign w:val="center"/>
          </w:tcPr>
          <w:p w14:paraId="11687EE2" w14:textId="77777777" w:rsidR="00E40105" w:rsidRDefault="00972B64">
            <w:pPr>
              <w:widowControl w:val="0"/>
              <w:jc w:val="center"/>
              <w:rPr>
                <w:rFonts w:eastAsia="Calibri"/>
                <w:bCs/>
                <w:sz w:val="20"/>
                <w:szCs w:val="26"/>
              </w:rPr>
            </w:pPr>
            <w:r>
              <w:rPr>
                <w:rFonts w:eastAsia="Calibri"/>
                <w:bCs/>
                <w:sz w:val="20"/>
                <w:szCs w:val="26"/>
              </w:rPr>
              <w:t>Наименование</w:t>
            </w:r>
          </w:p>
        </w:tc>
        <w:tc>
          <w:tcPr>
            <w:tcW w:w="303" w:type="pct"/>
            <w:shd w:val="clear" w:color="auto" w:fill="auto"/>
            <w:vAlign w:val="center"/>
          </w:tcPr>
          <w:p w14:paraId="70D85D58" w14:textId="77777777" w:rsidR="00E40105" w:rsidRDefault="00972B64">
            <w:pPr>
              <w:widowControl w:val="0"/>
              <w:jc w:val="center"/>
              <w:rPr>
                <w:rFonts w:eastAsia="Calibri"/>
                <w:bCs/>
                <w:sz w:val="20"/>
                <w:szCs w:val="26"/>
              </w:rPr>
            </w:pPr>
            <w:r>
              <w:rPr>
                <w:rFonts w:eastAsia="Calibri"/>
                <w:bCs/>
                <w:sz w:val="20"/>
                <w:szCs w:val="26"/>
              </w:rPr>
              <w:t>Итого</w:t>
            </w:r>
          </w:p>
        </w:tc>
        <w:tc>
          <w:tcPr>
            <w:tcW w:w="216" w:type="pct"/>
            <w:shd w:val="clear" w:color="auto" w:fill="auto"/>
            <w:vAlign w:val="center"/>
          </w:tcPr>
          <w:p w14:paraId="3781F07B" w14:textId="77777777" w:rsidR="00E40105" w:rsidRDefault="00972B64">
            <w:pPr>
              <w:widowControl w:val="0"/>
              <w:jc w:val="center"/>
              <w:rPr>
                <w:rFonts w:eastAsia="Calibri"/>
                <w:bCs/>
                <w:sz w:val="20"/>
                <w:szCs w:val="26"/>
              </w:rPr>
            </w:pPr>
            <w:r>
              <w:rPr>
                <w:rFonts w:eastAsia="Calibri" w:cs="Calibri"/>
                <w:bCs/>
                <w:sz w:val="20"/>
                <w:szCs w:val="26"/>
              </w:rPr>
              <w:t>2025</w:t>
            </w:r>
          </w:p>
        </w:tc>
        <w:tc>
          <w:tcPr>
            <w:tcW w:w="303" w:type="pct"/>
            <w:shd w:val="clear" w:color="auto" w:fill="auto"/>
            <w:vAlign w:val="center"/>
          </w:tcPr>
          <w:p w14:paraId="0EF36DBC" w14:textId="77777777" w:rsidR="00E40105" w:rsidRDefault="00972B64">
            <w:pPr>
              <w:widowControl w:val="0"/>
              <w:jc w:val="center"/>
              <w:rPr>
                <w:rFonts w:eastAsia="Calibri"/>
                <w:bCs/>
                <w:sz w:val="20"/>
                <w:szCs w:val="26"/>
              </w:rPr>
            </w:pPr>
            <w:r>
              <w:rPr>
                <w:rFonts w:eastAsia="Calibri" w:cs="Calibri"/>
                <w:bCs/>
                <w:sz w:val="20"/>
                <w:szCs w:val="26"/>
              </w:rPr>
              <w:t>2026</w:t>
            </w:r>
          </w:p>
        </w:tc>
        <w:tc>
          <w:tcPr>
            <w:tcW w:w="303" w:type="pct"/>
            <w:shd w:val="clear" w:color="auto" w:fill="auto"/>
            <w:vAlign w:val="center"/>
          </w:tcPr>
          <w:p w14:paraId="2BC590FA" w14:textId="77777777" w:rsidR="00E40105" w:rsidRDefault="00972B64">
            <w:pPr>
              <w:widowControl w:val="0"/>
              <w:jc w:val="center"/>
              <w:rPr>
                <w:rFonts w:eastAsia="Calibri"/>
                <w:bCs/>
                <w:sz w:val="20"/>
                <w:szCs w:val="26"/>
              </w:rPr>
            </w:pPr>
            <w:r>
              <w:rPr>
                <w:rFonts w:eastAsia="Calibri" w:cs="Calibri"/>
                <w:bCs/>
                <w:sz w:val="20"/>
                <w:szCs w:val="26"/>
              </w:rPr>
              <w:t>2027</w:t>
            </w:r>
          </w:p>
        </w:tc>
        <w:tc>
          <w:tcPr>
            <w:tcW w:w="216" w:type="pct"/>
            <w:shd w:val="clear" w:color="auto" w:fill="auto"/>
            <w:vAlign w:val="center"/>
          </w:tcPr>
          <w:p w14:paraId="55578BD4" w14:textId="77777777" w:rsidR="00E40105" w:rsidRDefault="00972B64">
            <w:pPr>
              <w:widowControl w:val="0"/>
              <w:jc w:val="center"/>
              <w:rPr>
                <w:rFonts w:eastAsia="Calibri"/>
                <w:bCs/>
                <w:sz w:val="20"/>
                <w:szCs w:val="26"/>
              </w:rPr>
            </w:pPr>
            <w:r>
              <w:rPr>
                <w:rFonts w:eastAsia="Calibri" w:cs="Calibri"/>
                <w:bCs/>
                <w:sz w:val="20"/>
                <w:szCs w:val="26"/>
              </w:rPr>
              <w:t>2028</w:t>
            </w:r>
          </w:p>
        </w:tc>
        <w:tc>
          <w:tcPr>
            <w:tcW w:w="216" w:type="pct"/>
            <w:shd w:val="clear" w:color="auto" w:fill="auto"/>
            <w:vAlign w:val="center"/>
          </w:tcPr>
          <w:p w14:paraId="1A9C2906" w14:textId="77777777" w:rsidR="00E40105" w:rsidRDefault="00972B64">
            <w:pPr>
              <w:widowControl w:val="0"/>
              <w:jc w:val="center"/>
              <w:rPr>
                <w:rFonts w:eastAsia="Calibri"/>
                <w:bCs/>
                <w:sz w:val="20"/>
                <w:szCs w:val="26"/>
              </w:rPr>
            </w:pPr>
            <w:r>
              <w:rPr>
                <w:rFonts w:eastAsia="Calibri" w:cs="Calibri"/>
                <w:bCs/>
                <w:sz w:val="20"/>
                <w:szCs w:val="26"/>
              </w:rPr>
              <w:t>2029</w:t>
            </w:r>
          </w:p>
        </w:tc>
        <w:tc>
          <w:tcPr>
            <w:tcW w:w="216" w:type="pct"/>
            <w:shd w:val="clear" w:color="auto" w:fill="auto"/>
            <w:vAlign w:val="center"/>
          </w:tcPr>
          <w:p w14:paraId="73DE78F5" w14:textId="77777777" w:rsidR="00E40105" w:rsidRDefault="00972B64">
            <w:pPr>
              <w:widowControl w:val="0"/>
              <w:jc w:val="center"/>
              <w:rPr>
                <w:rFonts w:eastAsia="Calibri"/>
                <w:bCs/>
                <w:sz w:val="20"/>
                <w:szCs w:val="26"/>
              </w:rPr>
            </w:pPr>
            <w:r>
              <w:rPr>
                <w:rFonts w:eastAsia="Calibri" w:cs="Calibri"/>
                <w:bCs/>
                <w:sz w:val="20"/>
                <w:szCs w:val="26"/>
              </w:rPr>
              <w:t>2030</w:t>
            </w:r>
          </w:p>
        </w:tc>
        <w:tc>
          <w:tcPr>
            <w:tcW w:w="271" w:type="pct"/>
            <w:shd w:val="clear" w:color="auto" w:fill="auto"/>
            <w:vAlign w:val="center"/>
          </w:tcPr>
          <w:p w14:paraId="38D34E88" w14:textId="77777777" w:rsidR="00E40105" w:rsidRDefault="00972B64">
            <w:pPr>
              <w:widowControl w:val="0"/>
              <w:jc w:val="center"/>
              <w:rPr>
                <w:rFonts w:eastAsia="Calibri"/>
                <w:bCs/>
                <w:sz w:val="20"/>
                <w:szCs w:val="26"/>
              </w:rPr>
            </w:pPr>
            <w:r>
              <w:rPr>
                <w:rFonts w:eastAsia="Calibri" w:cs="Calibri"/>
                <w:bCs/>
                <w:sz w:val="20"/>
                <w:szCs w:val="26"/>
              </w:rPr>
              <w:t>2031-2032</w:t>
            </w:r>
          </w:p>
        </w:tc>
        <w:tc>
          <w:tcPr>
            <w:tcW w:w="270" w:type="pct"/>
            <w:shd w:val="clear" w:color="auto" w:fill="auto"/>
            <w:vAlign w:val="center"/>
          </w:tcPr>
          <w:p w14:paraId="1D78973E" w14:textId="77777777" w:rsidR="00E40105" w:rsidRDefault="00972B64">
            <w:pPr>
              <w:widowControl w:val="0"/>
              <w:jc w:val="center"/>
              <w:rPr>
                <w:rFonts w:eastAsia="Calibri"/>
                <w:bCs/>
                <w:sz w:val="20"/>
                <w:szCs w:val="26"/>
              </w:rPr>
            </w:pPr>
            <w:r>
              <w:rPr>
                <w:rFonts w:eastAsia="Calibri" w:cs="Calibri"/>
                <w:bCs/>
                <w:sz w:val="20"/>
                <w:szCs w:val="26"/>
              </w:rPr>
              <w:t>2033-2037</w:t>
            </w:r>
          </w:p>
        </w:tc>
      </w:tr>
      <w:tr w:rsidR="00E40105" w14:paraId="5666F0F0" w14:textId="77777777">
        <w:trPr>
          <w:trHeight w:val="20"/>
          <w:tblHeader/>
        </w:trPr>
        <w:tc>
          <w:tcPr>
            <w:tcW w:w="724" w:type="pct"/>
            <w:shd w:val="clear" w:color="auto" w:fill="auto"/>
            <w:vAlign w:val="center"/>
          </w:tcPr>
          <w:p w14:paraId="0BBC3198" w14:textId="77777777" w:rsidR="00E40105" w:rsidRDefault="00972B64">
            <w:pPr>
              <w:widowControl w:val="0"/>
              <w:jc w:val="center"/>
              <w:rPr>
                <w:rFonts w:eastAsia="Calibri"/>
                <w:bCs/>
                <w:sz w:val="20"/>
                <w:szCs w:val="26"/>
              </w:rPr>
            </w:pPr>
            <w:r>
              <w:rPr>
                <w:rFonts w:eastAsia="Calibri"/>
                <w:bCs/>
                <w:sz w:val="20"/>
                <w:szCs w:val="26"/>
              </w:rPr>
              <w:t>1</w:t>
            </w:r>
          </w:p>
        </w:tc>
        <w:tc>
          <w:tcPr>
            <w:tcW w:w="1963" w:type="pct"/>
            <w:shd w:val="clear" w:color="auto" w:fill="auto"/>
            <w:vAlign w:val="center"/>
          </w:tcPr>
          <w:p w14:paraId="4DC75A0D" w14:textId="77777777" w:rsidR="00E40105" w:rsidRDefault="00972B64">
            <w:pPr>
              <w:widowControl w:val="0"/>
              <w:jc w:val="center"/>
              <w:rPr>
                <w:rFonts w:eastAsia="Calibri"/>
                <w:bCs/>
                <w:sz w:val="20"/>
                <w:szCs w:val="26"/>
              </w:rPr>
            </w:pPr>
            <w:r>
              <w:rPr>
                <w:rFonts w:eastAsia="Calibri"/>
                <w:bCs/>
                <w:sz w:val="20"/>
                <w:szCs w:val="26"/>
              </w:rPr>
              <w:t>2</w:t>
            </w:r>
          </w:p>
        </w:tc>
        <w:tc>
          <w:tcPr>
            <w:tcW w:w="303" w:type="pct"/>
            <w:shd w:val="clear" w:color="auto" w:fill="auto"/>
            <w:vAlign w:val="center"/>
          </w:tcPr>
          <w:p w14:paraId="73D689A6" w14:textId="77777777" w:rsidR="00E40105" w:rsidRDefault="00972B64">
            <w:pPr>
              <w:widowControl w:val="0"/>
              <w:jc w:val="center"/>
              <w:rPr>
                <w:rFonts w:eastAsia="Calibri"/>
                <w:bCs/>
                <w:sz w:val="20"/>
                <w:szCs w:val="26"/>
              </w:rPr>
            </w:pPr>
            <w:r>
              <w:rPr>
                <w:rFonts w:eastAsia="Calibri"/>
                <w:bCs/>
                <w:sz w:val="20"/>
                <w:szCs w:val="26"/>
              </w:rPr>
              <w:t>3</w:t>
            </w:r>
          </w:p>
        </w:tc>
        <w:tc>
          <w:tcPr>
            <w:tcW w:w="216" w:type="pct"/>
            <w:shd w:val="clear" w:color="auto" w:fill="auto"/>
            <w:vAlign w:val="center"/>
          </w:tcPr>
          <w:p w14:paraId="086B98D9" w14:textId="77777777" w:rsidR="00E40105" w:rsidRDefault="00972B64">
            <w:pPr>
              <w:widowControl w:val="0"/>
              <w:jc w:val="center"/>
              <w:rPr>
                <w:rFonts w:eastAsia="Calibri"/>
                <w:bCs/>
                <w:sz w:val="20"/>
                <w:szCs w:val="26"/>
              </w:rPr>
            </w:pPr>
            <w:r>
              <w:rPr>
                <w:rFonts w:eastAsia="Calibri"/>
                <w:bCs/>
                <w:sz w:val="20"/>
                <w:szCs w:val="26"/>
              </w:rPr>
              <w:t>4</w:t>
            </w:r>
          </w:p>
        </w:tc>
        <w:tc>
          <w:tcPr>
            <w:tcW w:w="303" w:type="pct"/>
            <w:shd w:val="clear" w:color="auto" w:fill="auto"/>
            <w:vAlign w:val="center"/>
          </w:tcPr>
          <w:p w14:paraId="22D373E8" w14:textId="77777777" w:rsidR="00E40105" w:rsidRDefault="00972B64">
            <w:pPr>
              <w:widowControl w:val="0"/>
              <w:jc w:val="center"/>
              <w:rPr>
                <w:rFonts w:eastAsia="Calibri"/>
                <w:bCs/>
                <w:sz w:val="20"/>
                <w:szCs w:val="26"/>
              </w:rPr>
            </w:pPr>
            <w:r>
              <w:rPr>
                <w:rFonts w:eastAsia="Calibri"/>
                <w:bCs/>
                <w:sz w:val="20"/>
                <w:szCs w:val="26"/>
              </w:rPr>
              <w:t>5</w:t>
            </w:r>
          </w:p>
        </w:tc>
        <w:tc>
          <w:tcPr>
            <w:tcW w:w="303" w:type="pct"/>
            <w:shd w:val="clear" w:color="auto" w:fill="auto"/>
            <w:vAlign w:val="center"/>
          </w:tcPr>
          <w:p w14:paraId="2512522A" w14:textId="77777777" w:rsidR="00E40105" w:rsidRDefault="00972B64">
            <w:pPr>
              <w:widowControl w:val="0"/>
              <w:jc w:val="center"/>
              <w:rPr>
                <w:rFonts w:eastAsia="Calibri"/>
                <w:bCs/>
                <w:sz w:val="20"/>
                <w:szCs w:val="26"/>
              </w:rPr>
            </w:pPr>
            <w:r>
              <w:rPr>
                <w:rFonts w:eastAsia="Calibri"/>
                <w:bCs/>
                <w:sz w:val="20"/>
                <w:szCs w:val="26"/>
              </w:rPr>
              <w:t>6</w:t>
            </w:r>
          </w:p>
        </w:tc>
        <w:tc>
          <w:tcPr>
            <w:tcW w:w="216" w:type="pct"/>
            <w:shd w:val="clear" w:color="auto" w:fill="auto"/>
            <w:vAlign w:val="center"/>
          </w:tcPr>
          <w:p w14:paraId="4AE6E8A7" w14:textId="77777777" w:rsidR="00E40105" w:rsidRDefault="00972B64">
            <w:pPr>
              <w:widowControl w:val="0"/>
              <w:jc w:val="center"/>
              <w:rPr>
                <w:rFonts w:eastAsia="Calibri"/>
                <w:bCs/>
                <w:sz w:val="20"/>
                <w:szCs w:val="26"/>
              </w:rPr>
            </w:pPr>
            <w:r>
              <w:rPr>
                <w:rFonts w:eastAsia="Calibri"/>
                <w:bCs/>
                <w:sz w:val="20"/>
                <w:szCs w:val="26"/>
              </w:rPr>
              <w:t>7</w:t>
            </w:r>
          </w:p>
        </w:tc>
        <w:tc>
          <w:tcPr>
            <w:tcW w:w="216" w:type="pct"/>
            <w:shd w:val="clear" w:color="auto" w:fill="auto"/>
            <w:vAlign w:val="center"/>
          </w:tcPr>
          <w:p w14:paraId="17782EE1" w14:textId="77777777" w:rsidR="00E40105" w:rsidRDefault="00972B64">
            <w:pPr>
              <w:widowControl w:val="0"/>
              <w:jc w:val="center"/>
              <w:rPr>
                <w:rFonts w:eastAsia="Calibri"/>
                <w:bCs/>
                <w:sz w:val="20"/>
                <w:szCs w:val="26"/>
              </w:rPr>
            </w:pPr>
            <w:r>
              <w:rPr>
                <w:rFonts w:eastAsia="Calibri"/>
                <w:bCs/>
                <w:sz w:val="20"/>
                <w:szCs w:val="26"/>
              </w:rPr>
              <w:t>8</w:t>
            </w:r>
          </w:p>
        </w:tc>
        <w:tc>
          <w:tcPr>
            <w:tcW w:w="216" w:type="pct"/>
            <w:shd w:val="clear" w:color="auto" w:fill="auto"/>
            <w:vAlign w:val="center"/>
          </w:tcPr>
          <w:p w14:paraId="78AB29E7" w14:textId="77777777" w:rsidR="00E40105" w:rsidRDefault="00972B64">
            <w:pPr>
              <w:widowControl w:val="0"/>
              <w:jc w:val="center"/>
              <w:rPr>
                <w:rFonts w:eastAsia="Calibri"/>
                <w:bCs/>
                <w:sz w:val="20"/>
                <w:szCs w:val="26"/>
              </w:rPr>
            </w:pPr>
            <w:r>
              <w:rPr>
                <w:rFonts w:eastAsia="Calibri"/>
                <w:bCs/>
                <w:sz w:val="20"/>
                <w:szCs w:val="26"/>
              </w:rPr>
              <w:t>9</w:t>
            </w:r>
          </w:p>
        </w:tc>
        <w:tc>
          <w:tcPr>
            <w:tcW w:w="271" w:type="pct"/>
            <w:shd w:val="clear" w:color="auto" w:fill="auto"/>
            <w:vAlign w:val="center"/>
          </w:tcPr>
          <w:p w14:paraId="59737DA6" w14:textId="77777777" w:rsidR="00E40105" w:rsidRDefault="00972B64">
            <w:pPr>
              <w:widowControl w:val="0"/>
              <w:jc w:val="center"/>
              <w:rPr>
                <w:rFonts w:eastAsia="Calibri"/>
                <w:bCs/>
                <w:sz w:val="20"/>
                <w:szCs w:val="26"/>
              </w:rPr>
            </w:pPr>
            <w:r>
              <w:rPr>
                <w:rFonts w:eastAsia="Calibri"/>
                <w:bCs/>
                <w:sz w:val="20"/>
                <w:szCs w:val="26"/>
              </w:rPr>
              <w:t>10</w:t>
            </w:r>
          </w:p>
        </w:tc>
        <w:tc>
          <w:tcPr>
            <w:tcW w:w="270" w:type="pct"/>
            <w:shd w:val="clear" w:color="auto" w:fill="auto"/>
            <w:vAlign w:val="center"/>
          </w:tcPr>
          <w:p w14:paraId="3EA83786" w14:textId="77777777" w:rsidR="00E40105" w:rsidRDefault="00972B64">
            <w:pPr>
              <w:widowControl w:val="0"/>
              <w:jc w:val="center"/>
              <w:rPr>
                <w:rFonts w:eastAsia="Calibri"/>
                <w:bCs/>
                <w:sz w:val="20"/>
                <w:szCs w:val="26"/>
              </w:rPr>
            </w:pPr>
            <w:r>
              <w:rPr>
                <w:rFonts w:eastAsia="Calibri"/>
                <w:bCs/>
                <w:sz w:val="20"/>
                <w:szCs w:val="26"/>
              </w:rPr>
              <w:t>10</w:t>
            </w:r>
          </w:p>
        </w:tc>
      </w:tr>
      <w:tr w:rsidR="00E40105" w14:paraId="67C1B745" w14:textId="77777777">
        <w:trPr>
          <w:trHeight w:val="20"/>
        </w:trPr>
        <w:tc>
          <w:tcPr>
            <w:tcW w:w="724" w:type="pct"/>
            <w:vMerge w:val="restart"/>
            <w:shd w:val="clear" w:color="auto" w:fill="auto"/>
            <w:vAlign w:val="center"/>
          </w:tcPr>
          <w:p w14:paraId="4635F82F" w14:textId="77777777" w:rsidR="00E40105" w:rsidRDefault="00972B64">
            <w:pPr>
              <w:widowControl w:val="0"/>
              <w:jc w:val="center"/>
              <w:rPr>
                <w:rFonts w:eastAsia="Calibri"/>
                <w:bCs/>
                <w:sz w:val="20"/>
                <w:szCs w:val="26"/>
              </w:rPr>
            </w:pPr>
            <w:r>
              <w:rPr>
                <w:rFonts w:eastAsia="Calibri"/>
                <w:bCs/>
                <w:sz w:val="20"/>
                <w:szCs w:val="26"/>
              </w:rPr>
              <w:t>001.00.00.000.000.000</w:t>
            </w:r>
          </w:p>
        </w:tc>
        <w:tc>
          <w:tcPr>
            <w:tcW w:w="4276" w:type="pct"/>
            <w:gridSpan w:val="10"/>
            <w:shd w:val="clear" w:color="auto" w:fill="auto"/>
            <w:vAlign w:val="center"/>
          </w:tcPr>
          <w:p w14:paraId="1F7F0A7A" w14:textId="77777777" w:rsidR="00E40105" w:rsidRDefault="00972B64">
            <w:pPr>
              <w:widowControl w:val="0"/>
              <w:jc w:val="center"/>
              <w:rPr>
                <w:rFonts w:eastAsia="Calibri"/>
                <w:bCs/>
                <w:sz w:val="20"/>
                <w:szCs w:val="26"/>
              </w:rPr>
            </w:pPr>
            <w:r>
              <w:rPr>
                <w:rFonts w:eastAsia="Calibri"/>
                <w:bCs/>
                <w:sz w:val="20"/>
                <w:szCs w:val="26"/>
              </w:rPr>
              <w:t>Группа проектов №001 ЕТО №1 - УО ООО «ПТВС»</w:t>
            </w:r>
          </w:p>
        </w:tc>
      </w:tr>
      <w:tr w:rsidR="00E40105" w14:paraId="6310770D" w14:textId="77777777">
        <w:trPr>
          <w:trHeight w:val="20"/>
        </w:trPr>
        <w:tc>
          <w:tcPr>
            <w:tcW w:w="724" w:type="pct"/>
            <w:vMerge/>
            <w:shd w:val="clear" w:color="auto" w:fill="auto"/>
            <w:vAlign w:val="center"/>
          </w:tcPr>
          <w:p w14:paraId="0DA0C0D0" w14:textId="77777777" w:rsidR="00E40105" w:rsidRDefault="00E40105">
            <w:pPr>
              <w:widowControl w:val="0"/>
              <w:jc w:val="center"/>
              <w:rPr>
                <w:rFonts w:eastAsia="Calibri"/>
                <w:bCs/>
                <w:sz w:val="20"/>
                <w:szCs w:val="26"/>
              </w:rPr>
            </w:pPr>
          </w:p>
        </w:tc>
        <w:tc>
          <w:tcPr>
            <w:tcW w:w="1963" w:type="pct"/>
            <w:shd w:val="clear" w:color="auto" w:fill="auto"/>
            <w:vAlign w:val="center"/>
          </w:tcPr>
          <w:p w14:paraId="6B11B0DE" w14:textId="77777777" w:rsidR="00E40105" w:rsidRDefault="00972B64">
            <w:pPr>
              <w:widowControl w:val="0"/>
              <w:jc w:val="center"/>
              <w:rPr>
                <w:rFonts w:eastAsia="Calibri"/>
                <w:bCs/>
                <w:sz w:val="20"/>
                <w:szCs w:val="26"/>
              </w:rPr>
            </w:pPr>
            <w:r>
              <w:rPr>
                <w:rFonts w:eastAsia="Calibri"/>
                <w:bCs/>
                <w:sz w:val="20"/>
                <w:szCs w:val="26"/>
              </w:rPr>
              <w:t>Всего стоимость проектов</w:t>
            </w:r>
          </w:p>
        </w:tc>
        <w:tc>
          <w:tcPr>
            <w:tcW w:w="303" w:type="pct"/>
            <w:shd w:val="clear" w:color="auto" w:fill="auto"/>
            <w:vAlign w:val="center"/>
          </w:tcPr>
          <w:p w14:paraId="20BB3587" w14:textId="77777777" w:rsidR="00E40105" w:rsidRDefault="00972B64">
            <w:pPr>
              <w:widowControl w:val="0"/>
              <w:jc w:val="center"/>
              <w:rPr>
                <w:rFonts w:eastAsia="Calibri"/>
                <w:bCs/>
                <w:sz w:val="20"/>
                <w:szCs w:val="26"/>
              </w:rPr>
            </w:pPr>
            <w:r>
              <w:rPr>
                <w:rFonts w:eastAsia="Calibri"/>
                <w:bCs/>
                <w:sz w:val="20"/>
                <w:szCs w:val="26"/>
              </w:rPr>
              <w:t>29632,4</w:t>
            </w:r>
          </w:p>
        </w:tc>
        <w:tc>
          <w:tcPr>
            <w:tcW w:w="216" w:type="pct"/>
            <w:shd w:val="clear" w:color="auto" w:fill="auto"/>
            <w:vAlign w:val="center"/>
          </w:tcPr>
          <w:p w14:paraId="49013FB4" w14:textId="77777777" w:rsidR="00E40105" w:rsidRDefault="00972B64">
            <w:pPr>
              <w:widowControl w:val="0"/>
              <w:jc w:val="center"/>
              <w:rPr>
                <w:rFonts w:eastAsia="Calibri"/>
                <w:bCs/>
                <w:sz w:val="20"/>
                <w:szCs w:val="26"/>
              </w:rPr>
            </w:pPr>
            <w:r>
              <w:rPr>
                <w:rFonts w:eastAsia="Calibri"/>
                <w:bCs/>
                <w:sz w:val="20"/>
                <w:szCs w:val="26"/>
              </w:rPr>
              <w:t>0,0</w:t>
            </w:r>
          </w:p>
        </w:tc>
        <w:tc>
          <w:tcPr>
            <w:tcW w:w="303" w:type="pct"/>
            <w:shd w:val="clear" w:color="auto" w:fill="auto"/>
            <w:vAlign w:val="center"/>
          </w:tcPr>
          <w:p w14:paraId="4FF5B70E" w14:textId="77777777" w:rsidR="00E40105" w:rsidRDefault="00972B64">
            <w:pPr>
              <w:widowControl w:val="0"/>
              <w:jc w:val="center"/>
              <w:rPr>
                <w:rFonts w:eastAsia="Calibri"/>
                <w:bCs/>
                <w:sz w:val="20"/>
                <w:szCs w:val="26"/>
              </w:rPr>
            </w:pPr>
            <w:r>
              <w:rPr>
                <w:rFonts w:eastAsia="Calibri"/>
                <w:bCs/>
                <w:sz w:val="20"/>
                <w:szCs w:val="26"/>
              </w:rPr>
              <w:t>15163,3</w:t>
            </w:r>
          </w:p>
        </w:tc>
        <w:tc>
          <w:tcPr>
            <w:tcW w:w="303" w:type="pct"/>
            <w:shd w:val="clear" w:color="auto" w:fill="auto"/>
            <w:vAlign w:val="center"/>
          </w:tcPr>
          <w:p w14:paraId="207C65AF" w14:textId="77777777" w:rsidR="00E40105" w:rsidRDefault="00972B64">
            <w:pPr>
              <w:widowControl w:val="0"/>
              <w:jc w:val="center"/>
              <w:rPr>
                <w:rFonts w:eastAsia="Calibri"/>
                <w:bCs/>
                <w:sz w:val="20"/>
                <w:szCs w:val="26"/>
              </w:rPr>
            </w:pPr>
            <w:r>
              <w:rPr>
                <w:rFonts w:eastAsia="Calibri"/>
                <w:bCs/>
                <w:sz w:val="20"/>
                <w:szCs w:val="26"/>
              </w:rPr>
              <w:t>14469,1</w:t>
            </w:r>
          </w:p>
        </w:tc>
        <w:tc>
          <w:tcPr>
            <w:tcW w:w="216" w:type="pct"/>
            <w:shd w:val="clear" w:color="auto" w:fill="auto"/>
            <w:vAlign w:val="center"/>
          </w:tcPr>
          <w:p w14:paraId="5F55BCFE" w14:textId="77777777" w:rsidR="00E40105" w:rsidRDefault="00972B64">
            <w:pPr>
              <w:widowControl w:val="0"/>
              <w:jc w:val="center"/>
              <w:rPr>
                <w:rFonts w:eastAsia="Calibri"/>
                <w:bCs/>
                <w:sz w:val="20"/>
                <w:szCs w:val="26"/>
              </w:rPr>
            </w:pPr>
            <w:r>
              <w:rPr>
                <w:rFonts w:eastAsia="Calibri"/>
                <w:bCs/>
                <w:sz w:val="20"/>
                <w:szCs w:val="26"/>
              </w:rPr>
              <w:t>0,0</w:t>
            </w:r>
          </w:p>
        </w:tc>
        <w:tc>
          <w:tcPr>
            <w:tcW w:w="216" w:type="pct"/>
            <w:shd w:val="clear" w:color="auto" w:fill="auto"/>
            <w:vAlign w:val="center"/>
          </w:tcPr>
          <w:p w14:paraId="774054FB" w14:textId="77777777" w:rsidR="00E40105" w:rsidRDefault="00972B64">
            <w:pPr>
              <w:widowControl w:val="0"/>
              <w:jc w:val="center"/>
              <w:rPr>
                <w:rFonts w:eastAsia="Calibri"/>
                <w:bCs/>
                <w:sz w:val="20"/>
                <w:szCs w:val="26"/>
              </w:rPr>
            </w:pPr>
            <w:r>
              <w:rPr>
                <w:rFonts w:eastAsia="Calibri"/>
                <w:bCs/>
                <w:sz w:val="20"/>
                <w:szCs w:val="26"/>
              </w:rPr>
              <w:t>0,0</w:t>
            </w:r>
          </w:p>
        </w:tc>
        <w:tc>
          <w:tcPr>
            <w:tcW w:w="216" w:type="pct"/>
            <w:shd w:val="clear" w:color="auto" w:fill="auto"/>
            <w:vAlign w:val="center"/>
          </w:tcPr>
          <w:p w14:paraId="7A0912EC" w14:textId="77777777" w:rsidR="00E40105" w:rsidRDefault="00972B64">
            <w:pPr>
              <w:widowControl w:val="0"/>
              <w:jc w:val="center"/>
              <w:rPr>
                <w:rFonts w:eastAsia="Calibri"/>
                <w:bCs/>
                <w:sz w:val="20"/>
                <w:szCs w:val="26"/>
              </w:rPr>
            </w:pPr>
            <w:r>
              <w:rPr>
                <w:rFonts w:eastAsia="Calibri"/>
                <w:bCs/>
                <w:sz w:val="20"/>
                <w:szCs w:val="26"/>
              </w:rPr>
              <w:t>0,0</w:t>
            </w:r>
          </w:p>
        </w:tc>
        <w:tc>
          <w:tcPr>
            <w:tcW w:w="271" w:type="pct"/>
            <w:shd w:val="clear" w:color="auto" w:fill="auto"/>
            <w:vAlign w:val="center"/>
          </w:tcPr>
          <w:p w14:paraId="4927DDBF" w14:textId="77777777" w:rsidR="00E40105" w:rsidRDefault="00972B64">
            <w:pPr>
              <w:widowControl w:val="0"/>
              <w:jc w:val="center"/>
              <w:rPr>
                <w:rFonts w:eastAsia="Calibri"/>
                <w:bCs/>
                <w:sz w:val="20"/>
                <w:szCs w:val="26"/>
              </w:rPr>
            </w:pPr>
            <w:r>
              <w:rPr>
                <w:rFonts w:eastAsia="Calibri"/>
                <w:bCs/>
                <w:sz w:val="20"/>
                <w:szCs w:val="26"/>
              </w:rPr>
              <w:t>0,0</w:t>
            </w:r>
          </w:p>
        </w:tc>
        <w:tc>
          <w:tcPr>
            <w:tcW w:w="270" w:type="pct"/>
            <w:shd w:val="clear" w:color="auto" w:fill="auto"/>
            <w:vAlign w:val="center"/>
          </w:tcPr>
          <w:p w14:paraId="1972C586" w14:textId="77777777" w:rsidR="00E40105" w:rsidRDefault="00972B64">
            <w:pPr>
              <w:widowControl w:val="0"/>
              <w:jc w:val="center"/>
              <w:rPr>
                <w:rFonts w:eastAsia="Calibri"/>
                <w:bCs/>
                <w:sz w:val="20"/>
                <w:szCs w:val="26"/>
              </w:rPr>
            </w:pPr>
            <w:r>
              <w:rPr>
                <w:rFonts w:eastAsia="Calibri"/>
                <w:bCs/>
                <w:sz w:val="20"/>
                <w:szCs w:val="26"/>
              </w:rPr>
              <w:t>0,0</w:t>
            </w:r>
          </w:p>
        </w:tc>
      </w:tr>
      <w:tr w:rsidR="00E40105" w14:paraId="47494C15" w14:textId="77777777">
        <w:trPr>
          <w:trHeight w:val="20"/>
        </w:trPr>
        <w:tc>
          <w:tcPr>
            <w:tcW w:w="724" w:type="pct"/>
            <w:vMerge/>
            <w:shd w:val="clear" w:color="auto" w:fill="auto"/>
            <w:vAlign w:val="center"/>
          </w:tcPr>
          <w:p w14:paraId="09B4119B" w14:textId="77777777" w:rsidR="00E40105" w:rsidRDefault="00E40105">
            <w:pPr>
              <w:widowControl w:val="0"/>
              <w:jc w:val="center"/>
              <w:rPr>
                <w:rFonts w:eastAsia="Calibri"/>
                <w:bCs/>
                <w:sz w:val="20"/>
                <w:szCs w:val="26"/>
              </w:rPr>
            </w:pPr>
          </w:p>
        </w:tc>
        <w:tc>
          <w:tcPr>
            <w:tcW w:w="1963" w:type="pct"/>
            <w:shd w:val="clear" w:color="auto" w:fill="auto"/>
            <w:vAlign w:val="center"/>
          </w:tcPr>
          <w:p w14:paraId="5C141FA7" w14:textId="77777777" w:rsidR="00E40105" w:rsidRDefault="00972B64">
            <w:pPr>
              <w:widowControl w:val="0"/>
              <w:jc w:val="center"/>
              <w:rPr>
                <w:rFonts w:eastAsia="Calibri"/>
                <w:bCs/>
                <w:sz w:val="20"/>
                <w:szCs w:val="26"/>
              </w:rPr>
            </w:pPr>
            <w:r>
              <w:rPr>
                <w:rFonts w:eastAsia="Calibri"/>
                <w:bCs/>
                <w:sz w:val="20"/>
                <w:szCs w:val="26"/>
              </w:rPr>
              <w:t>Всего стоимость проектов нарастающим итогом</w:t>
            </w:r>
          </w:p>
        </w:tc>
        <w:tc>
          <w:tcPr>
            <w:tcW w:w="303" w:type="pct"/>
            <w:shd w:val="clear" w:color="auto" w:fill="auto"/>
            <w:vAlign w:val="center"/>
          </w:tcPr>
          <w:p w14:paraId="0B0F3A4A" w14:textId="77777777" w:rsidR="00E40105" w:rsidRDefault="00972B64">
            <w:pPr>
              <w:widowControl w:val="0"/>
              <w:jc w:val="center"/>
              <w:rPr>
                <w:rFonts w:eastAsia="Calibri"/>
                <w:bCs/>
                <w:sz w:val="20"/>
                <w:szCs w:val="26"/>
              </w:rPr>
            </w:pPr>
            <w:r>
              <w:rPr>
                <w:rFonts w:eastAsia="Calibri"/>
                <w:bCs/>
                <w:sz w:val="20"/>
                <w:szCs w:val="26"/>
              </w:rPr>
              <w:t> </w:t>
            </w:r>
          </w:p>
        </w:tc>
        <w:tc>
          <w:tcPr>
            <w:tcW w:w="216" w:type="pct"/>
            <w:shd w:val="clear" w:color="auto" w:fill="auto"/>
            <w:vAlign w:val="center"/>
          </w:tcPr>
          <w:p w14:paraId="623BDC95" w14:textId="77777777" w:rsidR="00E40105" w:rsidRDefault="00972B64">
            <w:pPr>
              <w:widowControl w:val="0"/>
              <w:jc w:val="center"/>
              <w:rPr>
                <w:rFonts w:eastAsia="Calibri"/>
                <w:bCs/>
                <w:sz w:val="20"/>
                <w:szCs w:val="26"/>
              </w:rPr>
            </w:pPr>
            <w:r>
              <w:rPr>
                <w:rFonts w:eastAsia="Calibri"/>
                <w:bCs/>
                <w:sz w:val="20"/>
                <w:szCs w:val="26"/>
              </w:rPr>
              <w:t>0,0</w:t>
            </w:r>
          </w:p>
        </w:tc>
        <w:tc>
          <w:tcPr>
            <w:tcW w:w="303" w:type="pct"/>
            <w:shd w:val="clear" w:color="auto" w:fill="auto"/>
            <w:vAlign w:val="center"/>
          </w:tcPr>
          <w:p w14:paraId="2D8A26B5" w14:textId="77777777" w:rsidR="00E40105" w:rsidRDefault="00972B64">
            <w:pPr>
              <w:widowControl w:val="0"/>
              <w:jc w:val="center"/>
              <w:rPr>
                <w:rFonts w:eastAsia="Calibri"/>
                <w:bCs/>
                <w:sz w:val="20"/>
                <w:szCs w:val="26"/>
              </w:rPr>
            </w:pPr>
            <w:r>
              <w:rPr>
                <w:rFonts w:eastAsia="Calibri"/>
                <w:bCs/>
                <w:sz w:val="20"/>
                <w:szCs w:val="26"/>
              </w:rPr>
              <w:t>15163,3</w:t>
            </w:r>
          </w:p>
        </w:tc>
        <w:tc>
          <w:tcPr>
            <w:tcW w:w="303" w:type="pct"/>
            <w:shd w:val="clear" w:color="auto" w:fill="auto"/>
            <w:vAlign w:val="center"/>
          </w:tcPr>
          <w:p w14:paraId="27FBBAC8" w14:textId="77777777" w:rsidR="00E40105" w:rsidRDefault="00972B64">
            <w:pPr>
              <w:widowControl w:val="0"/>
              <w:jc w:val="center"/>
              <w:rPr>
                <w:rFonts w:eastAsia="Calibri"/>
                <w:bCs/>
                <w:sz w:val="20"/>
                <w:szCs w:val="26"/>
              </w:rPr>
            </w:pPr>
            <w:r>
              <w:rPr>
                <w:rFonts w:eastAsia="Calibri"/>
                <w:bCs/>
                <w:sz w:val="20"/>
                <w:szCs w:val="26"/>
              </w:rPr>
              <w:t>29632,4</w:t>
            </w:r>
          </w:p>
        </w:tc>
        <w:tc>
          <w:tcPr>
            <w:tcW w:w="216" w:type="pct"/>
            <w:shd w:val="clear" w:color="auto" w:fill="auto"/>
            <w:vAlign w:val="center"/>
          </w:tcPr>
          <w:p w14:paraId="7F395A00" w14:textId="77777777" w:rsidR="00E40105" w:rsidRDefault="00972B64">
            <w:pPr>
              <w:widowControl w:val="0"/>
              <w:jc w:val="center"/>
              <w:rPr>
                <w:rFonts w:eastAsia="Calibri"/>
                <w:bCs/>
                <w:sz w:val="20"/>
                <w:szCs w:val="26"/>
              </w:rPr>
            </w:pPr>
            <w:r>
              <w:rPr>
                <w:rFonts w:eastAsia="Calibri"/>
                <w:bCs/>
                <w:sz w:val="20"/>
                <w:szCs w:val="26"/>
              </w:rPr>
              <w:t>0,0</w:t>
            </w:r>
          </w:p>
        </w:tc>
        <w:tc>
          <w:tcPr>
            <w:tcW w:w="216" w:type="pct"/>
            <w:shd w:val="clear" w:color="auto" w:fill="auto"/>
            <w:vAlign w:val="center"/>
          </w:tcPr>
          <w:p w14:paraId="563EBFEA" w14:textId="77777777" w:rsidR="00E40105" w:rsidRDefault="00972B64">
            <w:pPr>
              <w:widowControl w:val="0"/>
              <w:jc w:val="center"/>
              <w:rPr>
                <w:rFonts w:eastAsia="Calibri"/>
                <w:bCs/>
                <w:sz w:val="20"/>
                <w:szCs w:val="26"/>
              </w:rPr>
            </w:pPr>
            <w:r>
              <w:rPr>
                <w:rFonts w:eastAsia="Calibri"/>
                <w:bCs/>
                <w:sz w:val="20"/>
                <w:szCs w:val="26"/>
              </w:rPr>
              <w:t>0,0</w:t>
            </w:r>
          </w:p>
        </w:tc>
        <w:tc>
          <w:tcPr>
            <w:tcW w:w="216" w:type="pct"/>
            <w:shd w:val="clear" w:color="auto" w:fill="auto"/>
            <w:vAlign w:val="center"/>
          </w:tcPr>
          <w:p w14:paraId="40554F0C" w14:textId="77777777" w:rsidR="00E40105" w:rsidRDefault="00972B64">
            <w:pPr>
              <w:widowControl w:val="0"/>
              <w:jc w:val="center"/>
              <w:rPr>
                <w:rFonts w:eastAsia="Calibri"/>
                <w:bCs/>
                <w:sz w:val="20"/>
                <w:szCs w:val="26"/>
              </w:rPr>
            </w:pPr>
            <w:r>
              <w:rPr>
                <w:rFonts w:eastAsia="Calibri"/>
                <w:bCs/>
                <w:sz w:val="20"/>
                <w:szCs w:val="26"/>
              </w:rPr>
              <w:t>0,0</w:t>
            </w:r>
          </w:p>
        </w:tc>
        <w:tc>
          <w:tcPr>
            <w:tcW w:w="271" w:type="pct"/>
            <w:shd w:val="clear" w:color="auto" w:fill="auto"/>
            <w:vAlign w:val="center"/>
          </w:tcPr>
          <w:p w14:paraId="23C64D70" w14:textId="77777777" w:rsidR="00E40105" w:rsidRDefault="00972B64">
            <w:pPr>
              <w:widowControl w:val="0"/>
              <w:jc w:val="center"/>
              <w:rPr>
                <w:rFonts w:eastAsia="Calibri"/>
                <w:bCs/>
                <w:sz w:val="20"/>
                <w:szCs w:val="26"/>
              </w:rPr>
            </w:pPr>
            <w:r>
              <w:rPr>
                <w:rFonts w:eastAsia="Calibri"/>
                <w:bCs/>
                <w:sz w:val="20"/>
                <w:szCs w:val="26"/>
              </w:rPr>
              <w:t>0,0</w:t>
            </w:r>
          </w:p>
        </w:tc>
        <w:tc>
          <w:tcPr>
            <w:tcW w:w="270" w:type="pct"/>
            <w:shd w:val="clear" w:color="auto" w:fill="auto"/>
            <w:vAlign w:val="center"/>
          </w:tcPr>
          <w:p w14:paraId="09957F82" w14:textId="77777777" w:rsidR="00E40105" w:rsidRDefault="00972B64">
            <w:pPr>
              <w:widowControl w:val="0"/>
              <w:jc w:val="center"/>
              <w:rPr>
                <w:rFonts w:eastAsia="Calibri"/>
                <w:bCs/>
                <w:sz w:val="20"/>
                <w:szCs w:val="26"/>
              </w:rPr>
            </w:pPr>
            <w:r>
              <w:rPr>
                <w:rFonts w:eastAsia="Calibri"/>
                <w:bCs/>
                <w:sz w:val="20"/>
                <w:szCs w:val="26"/>
              </w:rPr>
              <w:t>0,0</w:t>
            </w:r>
          </w:p>
        </w:tc>
      </w:tr>
      <w:tr w:rsidR="00E40105" w14:paraId="1A629168" w14:textId="77777777">
        <w:trPr>
          <w:trHeight w:val="20"/>
        </w:trPr>
        <w:tc>
          <w:tcPr>
            <w:tcW w:w="5000" w:type="pct"/>
            <w:gridSpan w:val="11"/>
            <w:shd w:val="clear" w:color="auto" w:fill="auto"/>
            <w:vAlign w:val="center"/>
          </w:tcPr>
          <w:p w14:paraId="61F8A1C3" w14:textId="77777777" w:rsidR="00E40105" w:rsidRDefault="00972B64">
            <w:pPr>
              <w:widowControl w:val="0"/>
              <w:jc w:val="center"/>
              <w:rPr>
                <w:rFonts w:eastAsia="Calibri"/>
                <w:bCs/>
                <w:sz w:val="20"/>
                <w:szCs w:val="26"/>
              </w:rPr>
            </w:pPr>
            <w:r>
              <w:rPr>
                <w:rFonts w:eastAsia="Calibri"/>
                <w:bCs/>
                <w:sz w:val="20"/>
                <w:szCs w:val="26"/>
              </w:rPr>
              <w:t>Группа проектов "Тепловые сети и сооружения на них"</w:t>
            </w:r>
          </w:p>
        </w:tc>
      </w:tr>
      <w:tr w:rsidR="00E40105" w14:paraId="3B00F941" w14:textId="77777777">
        <w:trPr>
          <w:trHeight w:val="20"/>
        </w:trPr>
        <w:tc>
          <w:tcPr>
            <w:tcW w:w="724" w:type="pct"/>
            <w:vMerge w:val="restart"/>
            <w:shd w:val="clear" w:color="auto" w:fill="auto"/>
            <w:vAlign w:val="center"/>
          </w:tcPr>
          <w:p w14:paraId="5270F4E8" w14:textId="77777777" w:rsidR="00E40105" w:rsidRDefault="00972B64">
            <w:pPr>
              <w:widowControl w:val="0"/>
              <w:jc w:val="center"/>
              <w:rPr>
                <w:rFonts w:eastAsia="Calibri"/>
                <w:bCs/>
                <w:sz w:val="20"/>
                <w:szCs w:val="26"/>
              </w:rPr>
            </w:pPr>
            <w:r>
              <w:rPr>
                <w:rFonts w:eastAsia="Calibri"/>
                <w:bCs/>
                <w:sz w:val="20"/>
                <w:szCs w:val="26"/>
              </w:rPr>
              <w:t xml:space="preserve"> 001.02.00.000</w:t>
            </w:r>
          </w:p>
        </w:tc>
        <w:tc>
          <w:tcPr>
            <w:tcW w:w="1963" w:type="pct"/>
            <w:shd w:val="clear" w:color="auto" w:fill="auto"/>
            <w:vAlign w:val="center"/>
          </w:tcPr>
          <w:p w14:paraId="527055FA" w14:textId="77777777" w:rsidR="00E40105" w:rsidRDefault="00972B64">
            <w:pPr>
              <w:widowControl w:val="0"/>
              <w:jc w:val="center"/>
              <w:rPr>
                <w:rFonts w:eastAsia="Calibri"/>
                <w:bCs/>
                <w:sz w:val="20"/>
                <w:szCs w:val="26"/>
              </w:rPr>
            </w:pPr>
            <w:r>
              <w:rPr>
                <w:rFonts w:eastAsia="Calibri"/>
                <w:bCs/>
                <w:sz w:val="20"/>
                <w:szCs w:val="26"/>
              </w:rPr>
              <w:t>Всего стоимость группы проектов</w:t>
            </w:r>
          </w:p>
        </w:tc>
        <w:tc>
          <w:tcPr>
            <w:tcW w:w="303" w:type="pct"/>
            <w:shd w:val="clear" w:color="auto" w:fill="auto"/>
            <w:vAlign w:val="center"/>
          </w:tcPr>
          <w:p w14:paraId="3A9F2EAA" w14:textId="77777777" w:rsidR="00E40105" w:rsidRDefault="00972B64">
            <w:pPr>
              <w:widowControl w:val="0"/>
              <w:jc w:val="center"/>
              <w:rPr>
                <w:rFonts w:eastAsia="Calibri"/>
                <w:bCs/>
                <w:sz w:val="20"/>
                <w:szCs w:val="26"/>
              </w:rPr>
            </w:pPr>
            <w:r>
              <w:rPr>
                <w:rFonts w:eastAsia="Calibri"/>
                <w:bCs/>
                <w:sz w:val="20"/>
                <w:szCs w:val="26"/>
              </w:rPr>
              <w:t>29632,4</w:t>
            </w:r>
          </w:p>
        </w:tc>
        <w:tc>
          <w:tcPr>
            <w:tcW w:w="216" w:type="pct"/>
            <w:shd w:val="clear" w:color="auto" w:fill="auto"/>
            <w:vAlign w:val="center"/>
          </w:tcPr>
          <w:p w14:paraId="07CDF73E" w14:textId="77777777" w:rsidR="00E40105" w:rsidRDefault="00972B64">
            <w:pPr>
              <w:widowControl w:val="0"/>
              <w:jc w:val="center"/>
              <w:rPr>
                <w:rFonts w:eastAsia="Calibri"/>
                <w:bCs/>
                <w:sz w:val="20"/>
                <w:szCs w:val="26"/>
              </w:rPr>
            </w:pPr>
            <w:r>
              <w:rPr>
                <w:rFonts w:eastAsia="Calibri"/>
                <w:bCs/>
                <w:sz w:val="20"/>
                <w:szCs w:val="26"/>
              </w:rPr>
              <w:t>0,0</w:t>
            </w:r>
          </w:p>
        </w:tc>
        <w:tc>
          <w:tcPr>
            <w:tcW w:w="303" w:type="pct"/>
            <w:shd w:val="clear" w:color="auto" w:fill="auto"/>
            <w:vAlign w:val="center"/>
          </w:tcPr>
          <w:p w14:paraId="0392C3F1" w14:textId="77777777" w:rsidR="00E40105" w:rsidRDefault="00972B64">
            <w:pPr>
              <w:widowControl w:val="0"/>
              <w:jc w:val="center"/>
              <w:rPr>
                <w:rFonts w:eastAsia="Calibri"/>
                <w:bCs/>
                <w:sz w:val="20"/>
                <w:szCs w:val="26"/>
              </w:rPr>
            </w:pPr>
            <w:r>
              <w:rPr>
                <w:rFonts w:eastAsia="Calibri"/>
                <w:bCs/>
                <w:sz w:val="20"/>
                <w:szCs w:val="26"/>
              </w:rPr>
              <w:t>15163,3</w:t>
            </w:r>
          </w:p>
        </w:tc>
        <w:tc>
          <w:tcPr>
            <w:tcW w:w="303" w:type="pct"/>
            <w:shd w:val="clear" w:color="auto" w:fill="auto"/>
            <w:vAlign w:val="center"/>
          </w:tcPr>
          <w:p w14:paraId="3073B3CB" w14:textId="77777777" w:rsidR="00E40105" w:rsidRDefault="00972B64">
            <w:pPr>
              <w:widowControl w:val="0"/>
              <w:jc w:val="center"/>
              <w:rPr>
                <w:rFonts w:eastAsia="Calibri"/>
                <w:bCs/>
                <w:sz w:val="20"/>
                <w:szCs w:val="26"/>
              </w:rPr>
            </w:pPr>
            <w:r>
              <w:rPr>
                <w:rFonts w:eastAsia="Calibri"/>
                <w:bCs/>
                <w:sz w:val="20"/>
                <w:szCs w:val="26"/>
              </w:rPr>
              <w:t>14469,1</w:t>
            </w:r>
          </w:p>
        </w:tc>
        <w:tc>
          <w:tcPr>
            <w:tcW w:w="216" w:type="pct"/>
            <w:shd w:val="clear" w:color="auto" w:fill="auto"/>
            <w:vAlign w:val="center"/>
          </w:tcPr>
          <w:p w14:paraId="61C531E9" w14:textId="77777777" w:rsidR="00E40105" w:rsidRDefault="00972B64">
            <w:pPr>
              <w:widowControl w:val="0"/>
              <w:jc w:val="center"/>
              <w:rPr>
                <w:rFonts w:eastAsia="Calibri"/>
                <w:bCs/>
                <w:sz w:val="20"/>
                <w:szCs w:val="26"/>
              </w:rPr>
            </w:pPr>
            <w:r>
              <w:rPr>
                <w:rFonts w:eastAsia="Calibri"/>
                <w:bCs/>
                <w:sz w:val="20"/>
                <w:szCs w:val="26"/>
              </w:rPr>
              <w:t>0,0</w:t>
            </w:r>
          </w:p>
        </w:tc>
        <w:tc>
          <w:tcPr>
            <w:tcW w:w="216" w:type="pct"/>
            <w:shd w:val="clear" w:color="auto" w:fill="auto"/>
            <w:vAlign w:val="center"/>
          </w:tcPr>
          <w:p w14:paraId="65189634" w14:textId="77777777" w:rsidR="00E40105" w:rsidRDefault="00972B64">
            <w:pPr>
              <w:widowControl w:val="0"/>
              <w:jc w:val="center"/>
              <w:rPr>
                <w:rFonts w:eastAsia="Calibri"/>
                <w:bCs/>
                <w:sz w:val="20"/>
                <w:szCs w:val="26"/>
              </w:rPr>
            </w:pPr>
            <w:r>
              <w:rPr>
                <w:rFonts w:eastAsia="Calibri"/>
                <w:bCs/>
                <w:sz w:val="20"/>
                <w:szCs w:val="26"/>
              </w:rPr>
              <w:t>0,0</w:t>
            </w:r>
          </w:p>
        </w:tc>
        <w:tc>
          <w:tcPr>
            <w:tcW w:w="216" w:type="pct"/>
            <w:shd w:val="clear" w:color="auto" w:fill="auto"/>
            <w:vAlign w:val="center"/>
          </w:tcPr>
          <w:p w14:paraId="7B472B91" w14:textId="77777777" w:rsidR="00E40105" w:rsidRDefault="00972B64">
            <w:pPr>
              <w:widowControl w:val="0"/>
              <w:jc w:val="center"/>
              <w:rPr>
                <w:rFonts w:eastAsia="Calibri"/>
                <w:bCs/>
                <w:sz w:val="20"/>
                <w:szCs w:val="26"/>
              </w:rPr>
            </w:pPr>
            <w:r>
              <w:rPr>
                <w:rFonts w:eastAsia="Calibri"/>
                <w:bCs/>
                <w:sz w:val="20"/>
                <w:szCs w:val="26"/>
              </w:rPr>
              <w:t>0,0</w:t>
            </w:r>
          </w:p>
        </w:tc>
        <w:tc>
          <w:tcPr>
            <w:tcW w:w="271" w:type="pct"/>
            <w:shd w:val="clear" w:color="auto" w:fill="auto"/>
            <w:vAlign w:val="center"/>
          </w:tcPr>
          <w:p w14:paraId="745F6258" w14:textId="77777777" w:rsidR="00E40105" w:rsidRDefault="00972B64">
            <w:pPr>
              <w:widowControl w:val="0"/>
              <w:jc w:val="center"/>
              <w:rPr>
                <w:rFonts w:eastAsia="Calibri"/>
                <w:bCs/>
                <w:sz w:val="20"/>
                <w:szCs w:val="26"/>
              </w:rPr>
            </w:pPr>
            <w:r>
              <w:rPr>
                <w:rFonts w:eastAsia="Calibri"/>
                <w:bCs/>
                <w:sz w:val="20"/>
                <w:szCs w:val="26"/>
              </w:rPr>
              <w:t>0,0</w:t>
            </w:r>
          </w:p>
        </w:tc>
        <w:tc>
          <w:tcPr>
            <w:tcW w:w="270" w:type="pct"/>
            <w:shd w:val="clear" w:color="auto" w:fill="auto"/>
            <w:vAlign w:val="center"/>
          </w:tcPr>
          <w:p w14:paraId="0A4CAFCD" w14:textId="77777777" w:rsidR="00E40105" w:rsidRDefault="00972B64">
            <w:pPr>
              <w:widowControl w:val="0"/>
              <w:jc w:val="center"/>
              <w:rPr>
                <w:rFonts w:eastAsia="Calibri"/>
                <w:bCs/>
                <w:sz w:val="20"/>
                <w:szCs w:val="26"/>
              </w:rPr>
            </w:pPr>
            <w:r>
              <w:rPr>
                <w:rFonts w:eastAsia="Calibri"/>
                <w:bCs/>
                <w:sz w:val="20"/>
                <w:szCs w:val="26"/>
              </w:rPr>
              <w:t>0,0</w:t>
            </w:r>
          </w:p>
        </w:tc>
      </w:tr>
      <w:tr w:rsidR="00E40105" w14:paraId="2B62E043" w14:textId="77777777">
        <w:trPr>
          <w:trHeight w:val="20"/>
        </w:trPr>
        <w:tc>
          <w:tcPr>
            <w:tcW w:w="724" w:type="pct"/>
            <w:vMerge/>
            <w:shd w:val="clear" w:color="auto" w:fill="auto"/>
            <w:vAlign w:val="center"/>
          </w:tcPr>
          <w:p w14:paraId="2F670BC7" w14:textId="77777777" w:rsidR="00E40105" w:rsidRDefault="00E40105">
            <w:pPr>
              <w:widowControl w:val="0"/>
              <w:jc w:val="center"/>
              <w:rPr>
                <w:rFonts w:eastAsia="Calibri"/>
                <w:bCs/>
                <w:sz w:val="20"/>
                <w:szCs w:val="26"/>
              </w:rPr>
            </w:pPr>
          </w:p>
        </w:tc>
        <w:tc>
          <w:tcPr>
            <w:tcW w:w="1963" w:type="pct"/>
            <w:shd w:val="clear" w:color="auto" w:fill="auto"/>
            <w:vAlign w:val="center"/>
          </w:tcPr>
          <w:p w14:paraId="1F3BB0FB" w14:textId="77777777" w:rsidR="00E40105" w:rsidRDefault="00972B64">
            <w:pPr>
              <w:widowControl w:val="0"/>
              <w:jc w:val="center"/>
              <w:rPr>
                <w:rFonts w:eastAsia="Calibri"/>
                <w:bCs/>
                <w:sz w:val="20"/>
                <w:szCs w:val="26"/>
              </w:rPr>
            </w:pPr>
            <w:r>
              <w:rPr>
                <w:rFonts w:eastAsia="Calibri"/>
                <w:bCs/>
                <w:sz w:val="20"/>
                <w:szCs w:val="26"/>
              </w:rPr>
              <w:t>Всего стоимость группы проектов накопленным итогом</w:t>
            </w:r>
          </w:p>
        </w:tc>
        <w:tc>
          <w:tcPr>
            <w:tcW w:w="303" w:type="pct"/>
            <w:shd w:val="clear" w:color="auto" w:fill="auto"/>
            <w:vAlign w:val="center"/>
          </w:tcPr>
          <w:p w14:paraId="50013EEF" w14:textId="77777777" w:rsidR="00E40105" w:rsidRDefault="00972B64">
            <w:pPr>
              <w:widowControl w:val="0"/>
              <w:jc w:val="center"/>
              <w:rPr>
                <w:rFonts w:eastAsia="Calibri"/>
                <w:bCs/>
                <w:sz w:val="20"/>
                <w:szCs w:val="26"/>
              </w:rPr>
            </w:pPr>
            <w:r>
              <w:rPr>
                <w:rFonts w:eastAsia="Calibri"/>
                <w:bCs/>
                <w:sz w:val="20"/>
                <w:szCs w:val="26"/>
              </w:rPr>
              <w:t> </w:t>
            </w:r>
          </w:p>
        </w:tc>
        <w:tc>
          <w:tcPr>
            <w:tcW w:w="216" w:type="pct"/>
            <w:shd w:val="clear" w:color="auto" w:fill="auto"/>
            <w:vAlign w:val="center"/>
          </w:tcPr>
          <w:p w14:paraId="5AD8480A" w14:textId="77777777" w:rsidR="00E40105" w:rsidRDefault="00972B64">
            <w:pPr>
              <w:widowControl w:val="0"/>
              <w:jc w:val="center"/>
              <w:rPr>
                <w:rFonts w:eastAsia="Calibri"/>
                <w:bCs/>
                <w:sz w:val="20"/>
                <w:szCs w:val="26"/>
              </w:rPr>
            </w:pPr>
            <w:r>
              <w:rPr>
                <w:rFonts w:eastAsia="Calibri"/>
                <w:bCs/>
                <w:sz w:val="20"/>
                <w:szCs w:val="26"/>
              </w:rPr>
              <w:t>0,0</w:t>
            </w:r>
          </w:p>
        </w:tc>
        <w:tc>
          <w:tcPr>
            <w:tcW w:w="303" w:type="pct"/>
            <w:shd w:val="clear" w:color="auto" w:fill="auto"/>
            <w:vAlign w:val="center"/>
          </w:tcPr>
          <w:p w14:paraId="36509315" w14:textId="77777777" w:rsidR="00E40105" w:rsidRDefault="00972B64">
            <w:pPr>
              <w:widowControl w:val="0"/>
              <w:jc w:val="center"/>
              <w:rPr>
                <w:rFonts w:eastAsia="Calibri"/>
                <w:bCs/>
                <w:sz w:val="20"/>
                <w:szCs w:val="26"/>
              </w:rPr>
            </w:pPr>
            <w:r>
              <w:rPr>
                <w:rFonts w:eastAsia="Calibri"/>
                <w:bCs/>
                <w:sz w:val="20"/>
                <w:szCs w:val="26"/>
              </w:rPr>
              <w:t>15163,3</w:t>
            </w:r>
          </w:p>
        </w:tc>
        <w:tc>
          <w:tcPr>
            <w:tcW w:w="303" w:type="pct"/>
            <w:shd w:val="clear" w:color="auto" w:fill="auto"/>
            <w:vAlign w:val="center"/>
          </w:tcPr>
          <w:p w14:paraId="4C27523D" w14:textId="77777777" w:rsidR="00E40105" w:rsidRDefault="00972B64">
            <w:pPr>
              <w:widowControl w:val="0"/>
              <w:jc w:val="center"/>
              <w:rPr>
                <w:rFonts w:eastAsia="Calibri"/>
                <w:bCs/>
                <w:sz w:val="20"/>
                <w:szCs w:val="26"/>
              </w:rPr>
            </w:pPr>
            <w:r>
              <w:rPr>
                <w:rFonts w:eastAsia="Calibri"/>
                <w:bCs/>
                <w:sz w:val="20"/>
                <w:szCs w:val="26"/>
              </w:rPr>
              <w:t>29632,4</w:t>
            </w:r>
          </w:p>
        </w:tc>
        <w:tc>
          <w:tcPr>
            <w:tcW w:w="216" w:type="pct"/>
            <w:shd w:val="clear" w:color="auto" w:fill="auto"/>
            <w:vAlign w:val="center"/>
          </w:tcPr>
          <w:p w14:paraId="1B8ABE30" w14:textId="77777777" w:rsidR="00E40105" w:rsidRDefault="00972B64">
            <w:pPr>
              <w:widowControl w:val="0"/>
              <w:jc w:val="center"/>
              <w:rPr>
                <w:rFonts w:eastAsia="Calibri"/>
                <w:bCs/>
                <w:sz w:val="20"/>
                <w:szCs w:val="26"/>
              </w:rPr>
            </w:pPr>
            <w:r>
              <w:rPr>
                <w:rFonts w:eastAsia="Calibri"/>
                <w:bCs/>
                <w:sz w:val="20"/>
                <w:szCs w:val="26"/>
              </w:rPr>
              <w:t>0,0</w:t>
            </w:r>
          </w:p>
        </w:tc>
        <w:tc>
          <w:tcPr>
            <w:tcW w:w="216" w:type="pct"/>
            <w:shd w:val="clear" w:color="auto" w:fill="auto"/>
            <w:vAlign w:val="center"/>
          </w:tcPr>
          <w:p w14:paraId="34AEEA9D" w14:textId="77777777" w:rsidR="00E40105" w:rsidRDefault="00972B64">
            <w:pPr>
              <w:widowControl w:val="0"/>
              <w:jc w:val="center"/>
              <w:rPr>
                <w:rFonts w:eastAsia="Calibri"/>
                <w:bCs/>
                <w:sz w:val="20"/>
                <w:szCs w:val="26"/>
              </w:rPr>
            </w:pPr>
            <w:r>
              <w:rPr>
                <w:rFonts w:eastAsia="Calibri"/>
                <w:bCs/>
                <w:sz w:val="20"/>
                <w:szCs w:val="26"/>
              </w:rPr>
              <w:t>0,0</w:t>
            </w:r>
          </w:p>
        </w:tc>
        <w:tc>
          <w:tcPr>
            <w:tcW w:w="216" w:type="pct"/>
            <w:shd w:val="clear" w:color="auto" w:fill="auto"/>
            <w:vAlign w:val="center"/>
          </w:tcPr>
          <w:p w14:paraId="356B6533" w14:textId="77777777" w:rsidR="00E40105" w:rsidRDefault="00972B64">
            <w:pPr>
              <w:widowControl w:val="0"/>
              <w:jc w:val="center"/>
              <w:rPr>
                <w:rFonts w:eastAsia="Calibri"/>
                <w:bCs/>
                <w:sz w:val="20"/>
                <w:szCs w:val="26"/>
              </w:rPr>
            </w:pPr>
            <w:r>
              <w:rPr>
                <w:rFonts w:eastAsia="Calibri"/>
                <w:bCs/>
                <w:sz w:val="20"/>
                <w:szCs w:val="26"/>
              </w:rPr>
              <w:t>0,0</w:t>
            </w:r>
          </w:p>
        </w:tc>
        <w:tc>
          <w:tcPr>
            <w:tcW w:w="271" w:type="pct"/>
            <w:shd w:val="clear" w:color="auto" w:fill="auto"/>
            <w:vAlign w:val="center"/>
          </w:tcPr>
          <w:p w14:paraId="74161909" w14:textId="77777777" w:rsidR="00E40105" w:rsidRDefault="00972B64">
            <w:pPr>
              <w:widowControl w:val="0"/>
              <w:jc w:val="center"/>
              <w:rPr>
                <w:rFonts w:eastAsia="Calibri"/>
                <w:bCs/>
                <w:sz w:val="20"/>
                <w:szCs w:val="26"/>
              </w:rPr>
            </w:pPr>
            <w:r>
              <w:rPr>
                <w:rFonts w:eastAsia="Calibri"/>
                <w:bCs/>
                <w:sz w:val="20"/>
                <w:szCs w:val="26"/>
              </w:rPr>
              <w:t>0,0</w:t>
            </w:r>
          </w:p>
        </w:tc>
        <w:tc>
          <w:tcPr>
            <w:tcW w:w="270" w:type="pct"/>
            <w:shd w:val="clear" w:color="auto" w:fill="auto"/>
            <w:vAlign w:val="center"/>
          </w:tcPr>
          <w:p w14:paraId="0ECB615D" w14:textId="77777777" w:rsidR="00E40105" w:rsidRDefault="00972B64">
            <w:pPr>
              <w:widowControl w:val="0"/>
              <w:jc w:val="center"/>
              <w:rPr>
                <w:rFonts w:eastAsia="Calibri"/>
                <w:bCs/>
                <w:sz w:val="20"/>
                <w:szCs w:val="26"/>
              </w:rPr>
            </w:pPr>
            <w:r>
              <w:rPr>
                <w:rFonts w:eastAsia="Calibri"/>
                <w:bCs/>
                <w:sz w:val="20"/>
                <w:szCs w:val="26"/>
              </w:rPr>
              <w:t>0,0</w:t>
            </w:r>
          </w:p>
        </w:tc>
      </w:tr>
      <w:tr w:rsidR="00E40105" w14:paraId="0705187C" w14:textId="77777777">
        <w:trPr>
          <w:trHeight w:val="20"/>
        </w:trPr>
        <w:tc>
          <w:tcPr>
            <w:tcW w:w="5000" w:type="pct"/>
            <w:gridSpan w:val="11"/>
            <w:shd w:val="clear" w:color="auto" w:fill="auto"/>
            <w:vAlign w:val="center"/>
          </w:tcPr>
          <w:p w14:paraId="0B423C04" w14:textId="77777777" w:rsidR="00E40105" w:rsidRDefault="00972B64">
            <w:pPr>
              <w:widowControl w:val="0"/>
              <w:jc w:val="center"/>
              <w:rPr>
                <w:rFonts w:eastAsia="Calibri"/>
                <w:bCs/>
                <w:sz w:val="20"/>
                <w:szCs w:val="26"/>
              </w:rPr>
            </w:pPr>
            <w:r>
              <w:rPr>
                <w:rFonts w:eastAsia="Calibri"/>
                <w:bCs/>
                <w:sz w:val="20"/>
                <w:szCs w:val="26"/>
              </w:rPr>
              <w:t>Подгруппа проектов "Реконструкции тепловых сетей для обеспечения надежности теплоснабжения потребителей, в том числе в связи с исчерпанием эксплуатационного ресурса"</w:t>
            </w:r>
          </w:p>
        </w:tc>
      </w:tr>
      <w:tr w:rsidR="00E40105" w14:paraId="624E7C8A" w14:textId="77777777">
        <w:trPr>
          <w:trHeight w:val="20"/>
        </w:trPr>
        <w:tc>
          <w:tcPr>
            <w:tcW w:w="724" w:type="pct"/>
            <w:vMerge w:val="restart"/>
            <w:shd w:val="clear" w:color="auto" w:fill="auto"/>
            <w:vAlign w:val="center"/>
          </w:tcPr>
          <w:p w14:paraId="6988F4E8" w14:textId="77777777" w:rsidR="00E40105" w:rsidRDefault="00972B64">
            <w:pPr>
              <w:widowControl w:val="0"/>
              <w:jc w:val="center"/>
              <w:rPr>
                <w:rFonts w:eastAsia="Calibri"/>
                <w:bCs/>
                <w:sz w:val="20"/>
                <w:szCs w:val="26"/>
              </w:rPr>
            </w:pPr>
            <w:r>
              <w:rPr>
                <w:rFonts w:eastAsia="Calibri"/>
                <w:bCs/>
                <w:sz w:val="20"/>
                <w:szCs w:val="26"/>
              </w:rPr>
              <w:t>001.02.02.000</w:t>
            </w:r>
          </w:p>
        </w:tc>
        <w:tc>
          <w:tcPr>
            <w:tcW w:w="1963" w:type="pct"/>
            <w:shd w:val="clear" w:color="auto" w:fill="auto"/>
            <w:vAlign w:val="center"/>
          </w:tcPr>
          <w:p w14:paraId="46285A66" w14:textId="77777777" w:rsidR="00E40105" w:rsidRDefault="00972B64">
            <w:pPr>
              <w:widowControl w:val="0"/>
              <w:jc w:val="center"/>
              <w:rPr>
                <w:rFonts w:eastAsia="Calibri"/>
                <w:bCs/>
                <w:sz w:val="20"/>
                <w:szCs w:val="26"/>
              </w:rPr>
            </w:pPr>
            <w:r>
              <w:rPr>
                <w:rFonts w:eastAsia="Calibri"/>
                <w:bCs/>
                <w:sz w:val="20"/>
                <w:szCs w:val="26"/>
              </w:rPr>
              <w:t>Всего стоимость группы проектов</w:t>
            </w:r>
          </w:p>
        </w:tc>
        <w:tc>
          <w:tcPr>
            <w:tcW w:w="303" w:type="pct"/>
            <w:shd w:val="clear" w:color="auto" w:fill="auto"/>
            <w:vAlign w:val="center"/>
          </w:tcPr>
          <w:p w14:paraId="1520C709" w14:textId="77777777" w:rsidR="00E40105" w:rsidRDefault="00972B64">
            <w:pPr>
              <w:widowControl w:val="0"/>
              <w:jc w:val="center"/>
              <w:rPr>
                <w:rFonts w:eastAsia="Calibri"/>
                <w:bCs/>
                <w:sz w:val="20"/>
                <w:szCs w:val="26"/>
              </w:rPr>
            </w:pPr>
            <w:r>
              <w:rPr>
                <w:rFonts w:eastAsia="Calibri"/>
                <w:bCs/>
                <w:sz w:val="20"/>
                <w:szCs w:val="26"/>
              </w:rPr>
              <w:t>29632,4</w:t>
            </w:r>
          </w:p>
        </w:tc>
        <w:tc>
          <w:tcPr>
            <w:tcW w:w="216" w:type="pct"/>
            <w:shd w:val="clear" w:color="auto" w:fill="auto"/>
            <w:vAlign w:val="center"/>
          </w:tcPr>
          <w:p w14:paraId="25805ECA" w14:textId="77777777" w:rsidR="00E40105" w:rsidRDefault="00972B64">
            <w:pPr>
              <w:widowControl w:val="0"/>
              <w:jc w:val="center"/>
              <w:rPr>
                <w:rFonts w:eastAsia="Calibri"/>
                <w:bCs/>
                <w:sz w:val="20"/>
                <w:szCs w:val="26"/>
              </w:rPr>
            </w:pPr>
            <w:r>
              <w:rPr>
                <w:rFonts w:eastAsia="Calibri"/>
                <w:bCs/>
                <w:sz w:val="20"/>
                <w:szCs w:val="26"/>
              </w:rPr>
              <w:t>0,0</w:t>
            </w:r>
          </w:p>
        </w:tc>
        <w:tc>
          <w:tcPr>
            <w:tcW w:w="303" w:type="pct"/>
            <w:shd w:val="clear" w:color="auto" w:fill="auto"/>
            <w:vAlign w:val="center"/>
          </w:tcPr>
          <w:p w14:paraId="48C13FE7" w14:textId="77777777" w:rsidR="00E40105" w:rsidRDefault="00972B64">
            <w:pPr>
              <w:widowControl w:val="0"/>
              <w:jc w:val="center"/>
              <w:rPr>
                <w:rFonts w:eastAsia="Calibri"/>
                <w:bCs/>
                <w:sz w:val="20"/>
                <w:szCs w:val="26"/>
              </w:rPr>
            </w:pPr>
            <w:r>
              <w:rPr>
                <w:rFonts w:eastAsia="Calibri"/>
                <w:bCs/>
                <w:sz w:val="20"/>
                <w:szCs w:val="26"/>
              </w:rPr>
              <w:t>15163,3</w:t>
            </w:r>
          </w:p>
        </w:tc>
        <w:tc>
          <w:tcPr>
            <w:tcW w:w="303" w:type="pct"/>
            <w:shd w:val="clear" w:color="auto" w:fill="auto"/>
            <w:vAlign w:val="center"/>
          </w:tcPr>
          <w:p w14:paraId="38BD5690" w14:textId="77777777" w:rsidR="00E40105" w:rsidRDefault="00972B64">
            <w:pPr>
              <w:widowControl w:val="0"/>
              <w:jc w:val="center"/>
              <w:rPr>
                <w:rFonts w:eastAsia="Calibri"/>
                <w:bCs/>
                <w:sz w:val="20"/>
                <w:szCs w:val="26"/>
              </w:rPr>
            </w:pPr>
            <w:r>
              <w:rPr>
                <w:rFonts w:eastAsia="Calibri"/>
                <w:bCs/>
                <w:sz w:val="20"/>
                <w:szCs w:val="26"/>
              </w:rPr>
              <w:t>14469,1</w:t>
            </w:r>
          </w:p>
        </w:tc>
        <w:tc>
          <w:tcPr>
            <w:tcW w:w="216" w:type="pct"/>
            <w:shd w:val="clear" w:color="auto" w:fill="auto"/>
            <w:vAlign w:val="center"/>
          </w:tcPr>
          <w:p w14:paraId="52AE9D64" w14:textId="77777777" w:rsidR="00E40105" w:rsidRDefault="00972B64">
            <w:pPr>
              <w:widowControl w:val="0"/>
              <w:jc w:val="center"/>
              <w:rPr>
                <w:rFonts w:eastAsia="Calibri"/>
                <w:bCs/>
                <w:sz w:val="20"/>
                <w:szCs w:val="26"/>
              </w:rPr>
            </w:pPr>
            <w:r>
              <w:rPr>
                <w:rFonts w:eastAsia="Calibri"/>
                <w:bCs/>
                <w:sz w:val="20"/>
                <w:szCs w:val="26"/>
              </w:rPr>
              <w:t>0,0</w:t>
            </w:r>
          </w:p>
        </w:tc>
        <w:tc>
          <w:tcPr>
            <w:tcW w:w="216" w:type="pct"/>
            <w:shd w:val="clear" w:color="auto" w:fill="auto"/>
            <w:vAlign w:val="center"/>
          </w:tcPr>
          <w:p w14:paraId="0FD8DF52" w14:textId="77777777" w:rsidR="00E40105" w:rsidRDefault="00972B64">
            <w:pPr>
              <w:widowControl w:val="0"/>
              <w:jc w:val="center"/>
              <w:rPr>
                <w:rFonts w:eastAsia="Calibri"/>
                <w:bCs/>
                <w:sz w:val="20"/>
                <w:szCs w:val="26"/>
              </w:rPr>
            </w:pPr>
            <w:r>
              <w:rPr>
                <w:rFonts w:eastAsia="Calibri"/>
                <w:bCs/>
                <w:sz w:val="20"/>
                <w:szCs w:val="26"/>
              </w:rPr>
              <w:t>0,0</w:t>
            </w:r>
          </w:p>
        </w:tc>
        <w:tc>
          <w:tcPr>
            <w:tcW w:w="216" w:type="pct"/>
            <w:shd w:val="clear" w:color="auto" w:fill="auto"/>
            <w:vAlign w:val="center"/>
          </w:tcPr>
          <w:p w14:paraId="0DFC060A" w14:textId="77777777" w:rsidR="00E40105" w:rsidRDefault="00972B64">
            <w:pPr>
              <w:widowControl w:val="0"/>
              <w:jc w:val="center"/>
              <w:rPr>
                <w:rFonts w:eastAsia="Calibri"/>
                <w:bCs/>
                <w:sz w:val="20"/>
                <w:szCs w:val="26"/>
              </w:rPr>
            </w:pPr>
            <w:r>
              <w:rPr>
                <w:rFonts w:eastAsia="Calibri"/>
                <w:bCs/>
                <w:sz w:val="20"/>
                <w:szCs w:val="26"/>
              </w:rPr>
              <w:t>0,0</w:t>
            </w:r>
          </w:p>
        </w:tc>
        <w:tc>
          <w:tcPr>
            <w:tcW w:w="271" w:type="pct"/>
            <w:shd w:val="clear" w:color="auto" w:fill="auto"/>
            <w:vAlign w:val="center"/>
          </w:tcPr>
          <w:p w14:paraId="1880586B" w14:textId="77777777" w:rsidR="00E40105" w:rsidRDefault="00972B64">
            <w:pPr>
              <w:widowControl w:val="0"/>
              <w:jc w:val="center"/>
              <w:rPr>
                <w:rFonts w:eastAsia="Calibri"/>
                <w:bCs/>
                <w:sz w:val="20"/>
                <w:szCs w:val="26"/>
              </w:rPr>
            </w:pPr>
            <w:r>
              <w:rPr>
                <w:rFonts w:eastAsia="Calibri"/>
                <w:bCs/>
                <w:sz w:val="20"/>
                <w:szCs w:val="26"/>
              </w:rPr>
              <w:t>0,0</w:t>
            </w:r>
          </w:p>
        </w:tc>
        <w:tc>
          <w:tcPr>
            <w:tcW w:w="270" w:type="pct"/>
            <w:shd w:val="clear" w:color="auto" w:fill="auto"/>
            <w:vAlign w:val="center"/>
          </w:tcPr>
          <w:p w14:paraId="0ECCCFD9" w14:textId="77777777" w:rsidR="00E40105" w:rsidRDefault="00972B64">
            <w:pPr>
              <w:widowControl w:val="0"/>
              <w:jc w:val="center"/>
              <w:rPr>
                <w:rFonts w:eastAsia="Calibri"/>
                <w:bCs/>
                <w:sz w:val="20"/>
                <w:szCs w:val="26"/>
              </w:rPr>
            </w:pPr>
            <w:r>
              <w:rPr>
                <w:rFonts w:eastAsia="Calibri"/>
                <w:bCs/>
                <w:sz w:val="20"/>
                <w:szCs w:val="26"/>
              </w:rPr>
              <w:t>0,0</w:t>
            </w:r>
          </w:p>
        </w:tc>
      </w:tr>
      <w:tr w:rsidR="00E40105" w14:paraId="006D6466" w14:textId="77777777">
        <w:trPr>
          <w:trHeight w:val="20"/>
        </w:trPr>
        <w:tc>
          <w:tcPr>
            <w:tcW w:w="724" w:type="pct"/>
            <w:vMerge/>
            <w:shd w:val="clear" w:color="auto" w:fill="auto"/>
            <w:vAlign w:val="center"/>
          </w:tcPr>
          <w:p w14:paraId="780CA99F" w14:textId="77777777" w:rsidR="00E40105" w:rsidRDefault="00E40105">
            <w:pPr>
              <w:widowControl w:val="0"/>
              <w:jc w:val="center"/>
              <w:rPr>
                <w:rFonts w:eastAsia="Calibri"/>
                <w:bCs/>
                <w:sz w:val="20"/>
                <w:szCs w:val="26"/>
              </w:rPr>
            </w:pPr>
          </w:p>
        </w:tc>
        <w:tc>
          <w:tcPr>
            <w:tcW w:w="1963" w:type="pct"/>
            <w:shd w:val="clear" w:color="auto" w:fill="auto"/>
            <w:vAlign w:val="center"/>
          </w:tcPr>
          <w:p w14:paraId="18D443C2" w14:textId="77777777" w:rsidR="00E40105" w:rsidRDefault="00972B64">
            <w:pPr>
              <w:widowControl w:val="0"/>
              <w:jc w:val="center"/>
              <w:rPr>
                <w:rFonts w:eastAsia="Calibri"/>
                <w:bCs/>
                <w:sz w:val="20"/>
                <w:szCs w:val="26"/>
              </w:rPr>
            </w:pPr>
            <w:r>
              <w:rPr>
                <w:rFonts w:eastAsia="Calibri"/>
                <w:bCs/>
                <w:sz w:val="20"/>
                <w:szCs w:val="26"/>
              </w:rPr>
              <w:t>Всего стоимость группы проектов накопленным итогом</w:t>
            </w:r>
          </w:p>
        </w:tc>
        <w:tc>
          <w:tcPr>
            <w:tcW w:w="303" w:type="pct"/>
            <w:shd w:val="clear" w:color="auto" w:fill="auto"/>
            <w:vAlign w:val="center"/>
          </w:tcPr>
          <w:p w14:paraId="22381ADB" w14:textId="77777777" w:rsidR="00E40105" w:rsidRDefault="00972B64">
            <w:pPr>
              <w:widowControl w:val="0"/>
              <w:jc w:val="center"/>
              <w:rPr>
                <w:rFonts w:eastAsia="Calibri"/>
                <w:bCs/>
                <w:sz w:val="20"/>
                <w:szCs w:val="26"/>
              </w:rPr>
            </w:pPr>
            <w:r>
              <w:rPr>
                <w:rFonts w:eastAsia="Calibri"/>
                <w:bCs/>
                <w:sz w:val="20"/>
                <w:szCs w:val="26"/>
              </w:rPr>
              <w:t> </w:t>
            </w:r>
          </w:p>
        </w:tc>
        <w:tc>
          <w:tcPr>
            <w:tcW w:w="216" w:type="pct"/>
            <w:shd w:val="clear" w:color="auto" w:fill="auto"/>
            <w:vAlign w:val="center"/>
          </w:tcPr>
          <w:p w14:paraId="5D6B11EF" w14:textId="77777777" w:rsidR="00E40105" w:rsidRDefault="00972B64">
            <w:pPr>
              <w:widowControl w:val="0"/>
              <w:jc w:val="center"/>
              <w:rPr>
                <w:rFonts w:eastAsia="Calibri"/>
                <w:bCs/>
                <w:sz w:val="20"/>
                <w:szCs w:val="26"/>
              </w:rPr>
            </w:pPr>
            <w:r>
              <w:rPr>
                <w:rFonts w:eastAsia="Calibri"/>
                <w:bCs/>
                <w:sz w:val="20"/>
                <w:szCs w:val="26"/>
              </w:rPr>
              <w:t>0,0</w:t>
            </w:r>
          </w:p>
        </w:tc>
        <w:tc>
          <w:tcPr>
            <w:tcW w:w="303" w:type="pct"/>
            <w:shd w:val="clear" w:color="auto" w:fill="auto"/>
            <w:vAlign w:val="center"/>
          </w:tcPr>
          <w:p w14:paraId="6F9BD783" w14:textId="77777777" w:rsidR="00E40105" w:rsidRDefault="00972B64">
            <w:pPr>
              <w:widowControl w:val="0"/>
              <w:jc w:val="center"/>
              <w:rPr>
                <w:rFonts w:eastAsia="Calibri"/>
                <w:bCs/>
                <w:sz w:val="20"/>
                <w:szCs w:val="26"/>
              </w:rPr>
            </w:pPr>
            <w:r>
              <w:rPr>
                <w:rFonts w:eastAsia="Calibri"/>
                <w:bCs/>
                <w:sz w:val="20"/>
                <w:szCs w:val="26"/>
              </w:rPr>
              <w:t>15163,3</w:t>
            </w:r>
          </w:p>
        </w:tc>
        <w:tc>
          <w:tcPr>
            <w:tcW w:w="303" w:type="pct"/>
            <w:shd w:val="clear" w:color="auto" w:fill="auto"/>
            <w:vAlign w:val="center"/>
          </w:tcPr>
          <w:p w14:paraId="48A7A6B0" w14:textId="77777777" w:rsidR="00E40105" w:rsidRDefault="00972B64">
            <w:pPr>
              <w:widowControl w:val="0"/>
              <w:jc w:val="center"/>
              <w:rPr>
                <w:rFonts w:eastAsia="Calibri"/>
                <w:bCs/>
                <w:sz w:val="20"/>
                <w:szCs w:val="26"/>
              </w:rPr>
            </w:pPr>
            <w:r>
              <w:rPr>
                <w:rFonts w:eastAsia="Calibri"/>
                <w:bCs/>
                <w:sz w:val="20"/>
                <w:szCs w:val="26"/>
              </w:rPr>
              <w:t>29632,4</w:t>
            </w:r>
          </w:p>
        </w:tc>
        <w:tc>
          <w:tcPr>
            <w:tcW w:w="216" w:type="pct"/>
            <w:shd w:val="clear" w:color="auto" w:fill="auto"/>
            <w:vAlign w:val="center"/>
          </w:tcPr>
          <w:p w14:paraId="62B28F91" w14:textId="77777777" w:rsidR="00E40105" w:rsidRDefault="00972B64">
            <w:pPr>
              <w:widowControl w:val="0"/>
              <w:jc w:val="center"/>
              <w:rPr>
                <w:rFonts w:eastAsia="Calibri"/>
                <w:bCs/>
                <w:sz w:val="20"/>
                <w:szCs w:val="26"/>
              </w:rPr>
            </w:pPr>
            <w:r>
              <w:rPr>
                <w:rFonts w:eastAsia="Calibri"/>
                <w:bCs/>
                <w:sz w:val="20"/>
                <w:szCs w:val="26"/>
              </w:rPr>
              <w:t>0,0</w:t>
            </w:r>
          </w:p>
        </w:tc>
        <w:tc>
          <w:tcPr>
            <w:tcW w:w="216" w:type="pct"/>
            <w:shd w:val="clear" w:color="auto" w:fill="auto"/>
            <w:vAlign w:val="center"/>
          </w:tcPr>
          <w:p w14:paraId="773AA183" w14:textId="77777777" w:rsidR="00E40105" w:rsidRDefault="00972B64">
            <w:pPr>
              <w:widowControl w:val="0"/>
              <w:jc w:val="center"/>
              <w:rPr>
                <w:rFonts w:eastAsia="Calibri"/>
                <w:bCs/>
                <w:sz w:val="20"/>
                <w:szCs w:val="26"/>
              </w:rPr>
            </w:pPr>
            <w:r>
              <w:rPr>
                <w:rFonts w:eastAsia="Calibri"/>
                <w:bCs/>
                <w:sz w:val="20"/>
                <w:szCs w:val="26"/>
              </w:rPr>
              <w:t>0,0</w:t>
            </w:r>
          </w:p>
        </w:tc>
        <w:tc>
          <w:tcPr>
            <w:tcW w:w="216" w:type="pct"/>
            <w:shd w:val="clear" w:color="auto" w:fill="auto"/>
            <w:vAlign w:val="center"/>
          </w:tcPr>
          <w:p w14:paraId="1F5317C0" w14:textId="77777777" w:rsidR="00E40105" w:rsidRDefault="00972B64">
            <w:pPr>
              <w:widowControl w:val="0"/>
              <w:jc w:val="center"/>
              <w:rPr>
                <w:rFonts w:eastAsia="Calibri"/>
                <w:bCs/>
                <w:sz w:val="20"/>
                <w:szCs w:val="26"/>
              </w:rPr>
            </w:pPr>
            <w:r>
              <w:rPr>
                <w:rFonts w:eastAsia="Calibri"/>
                <w:bCs/>
                <w:sz w:val="20"/>
                <w:szCs w:val="26"/>
              </w:rPr>
              <w:t>0,0</w:t>
            </w:r>
          </w:p>
        </w:tc>
        <w:tc>
          <w:tcPr>
            <w:tcW w:w="271" w:type="pct"/>
            <w:shd w:val="clear" w:color="auto" w:fill="auto"/>
            <w:vAlign w:val="center"/>
          </w:tcPr>
          <w:p w14:paraId="51C2EFA6" w14:textId="77777777" w:rsidR="00E40105" w:rsidRDefault="00972B64">
            <w:pPr>
              <w:widowControl w:val="0"/>
              <w:jc w:val="center"/>
              <w:rPr>
                <w:rFonts w:eastAsia="Calibri"/>
                <w:bCs/>
                <w:sz w:val="20"/>
                <w:szCs w:val="26"/>
              </w:rPr>
            </w:pPr>
            <w:r>
              <w:rPr>
                <w:rFonts w:eastAsia="Calibri"/>
                <w:bCs/>
                <w:sz w:val="20"/>
                <w:szCs w:val="26"/>
              </w:rPr>
              <w:t>0,0</w:t>
            </w:r>
          </w:p>
        </w:tc>
        <w:tc>
          <w:tcPr>
            <w:tcW w:w="270" w:type="pct"/>
            <w:shd w:val="clear" w:color="auto" w:fill="auto"/>
            <w:vAlign w:val="center"/>
          </w:tcPr>
          <w:p w14:paraId="3E709769" w14:textId="77777777" w:rsidR="00E40105" w:rsidRDefault="00972B64">
            <w:pPr>
              <w:widowControl w:val="0"/>
              <w:jc w:val="center"/>
              <w:rPr>
                <w:rFonts w:eastAsia="Calibri"/>
                <w:bCs/>
                <w:sz w:val="20"/>
                <w:szCs w:val="26"/>
              </w:rPr>
            </w:pPr>
            <w:r>
              <w:rPr>
                <w:rFonts w:eastAsia="Calibri"/>
                <w:bCs/>
                <w:sz w:val="20"/>
                <w:szCs w:val="26"/>
              </w:rPr>
              <w:t>0,0</w:t>
            </w:r>
          </w:p>
        </w:tc>
      </w:tr>
      <w:tr w:rsidR="00E40105" w14:paraId="58FFC3CB" w14:textId="77777777">
        <w:trPr>
          <w:trHeight w:val="20"/>
        </w:trPr>
        <w:tc>
          <w:tcPr>
            <w:tcW w:w="724" w:type="pct"/>
            <w:shd w:val="clear" w:color="auto" w:fill="auto"/>
            <w:vAlign w:val="center"/>
          </w:tcPr>
          <w:p w14:paraId="7FB15AF1" w14:textId="77777777" w:rsidR="00E40105" w:rsidRDefault="00972B64">
            <w:pPr>
              <w:widowControl w:val="0"/>
              <w:jc w:val="center"/>
              <w:rPr>
                <w:rFonts w:eastAsia="Calibri"/>
                <w:bCs/>
                <w:sz w:val="20"/>
                <w:szCs w:val="26"/>
              </w:rPr>
            </w:pPr>
            <w:r>
              <w:rPr>
                <w:rFonts w:eastAsia="Calibri"/>
                <w:bCs/>
                <w:sz w:val="20"/>
                <w:szCs w:val="26"/>
              </w:rPr>
              <w:t>001.02.02.001</w:t>
            </w:r>
          </w:p>
        </w:tc>
        <w:tc>
          <w:tcPr>
            <w:tcW w:w="1963" w:type="pct"/>
            <w:shd w:val="clear" w:color="auto" w:fill="auto"/>
            <w:vAlign w:val="center"/>
          </w:tcPr>
          <w:p w14:paraId="51FAD11A" w14:textId="77777777" w:rsidR="00E40105" w:rsidRDefault="00972B64">
            <w:pPr>
              <w:widowControl w:val="0"/>
              <w:jc w:val="center"/>
              <w:rPr>
                <w:rFonts w:eastAsia="Calibri"/>
                <w:bCs/>
                <w:sz w:val="20"/>
                <w:szCs w:val="26"/>
              </w:rPr>
            </w:pPr>
            <w:r>
              <w:rPr>
                <w:rFonts w:eastAsia="Calibri" w:cs="Calibri"/>
                <w:bCs/>
                <w:sz w:val="20"/>
                <w:szCs w:val="26"/>
              </w:rPr>
              <w:t>Реконструкция «Магистральные сети тепловые (п. Надежный. 98 231 509/УД1/002494) (М</w:t>
            </w:r>
            <w:r>
              <w:rPr>
                <w:rFonts w:eastAsia="Calibri" w:cs="Calibri"/>
                <w:bCs/>
                <w:sz w:val="20"/>
                <w:szCs w:val="26"/>
                <w:vertAlign w:val="superscript"/>
              </w:rPr>
              <w:t>2</w:t>
            </w:r>
            <w:r>
              <w:rPr>
                <w:rFonts w:eastAsia="Calibri" w:cs="Calibri"/>
                <w:bCs/>
                <w:sz w:val="20"/>
                <w:szCs w:val="26"/>
              </w:rPr>
              <w:t xml:space="preserve">00) 1286 </w:t>
            </w:r>
            <w:proofErr w:type="spellStart"/>
            <w:r>
              <w:rPr>
                <w:rFonts w:eastAsia="Calibri" w:cs="Calibri"/>
                <w:bCs/>
                <w:sz w:val="20"/>
                <w:szCs w:val="26"/>
              </w:rPr>
              <w:t>п.м</w:t>
            </w:r>
            <w:proofErr w:type="spellEnd"/>
            <w:r>
              <w:rPr>
                <w:rFonts w:eastAsia="Calibri" w:cs="Calibri"/>
                <w:bCs/>
                <w:sz w:val="20"/>
                <w:szCs w:val="26"/>
              </w:rPr>
              <w:t>.». (проект концессионного соглашения)</w:t>
            </w:r>
          </w:p>
        </w:tc>
        <w:tc>
          <w:tcPr>
            <w:tcW w:w="303" w:type="pct"/>
            <w:shd w:val="clear" w:color="auto" w:fill="auto"/>
            <w:vAlign w:val="center"/>
          </w:tcPr>
          <w:p w14:paraId="1E34BA13" w14:textId="77777777" w:rsidR="00E40105" w:rsidRDefault="00972B64">
            <w:pPr>
              <w:widowControl w:val="0"/>
              <w:jc w:val="center"/>
              <w:rPr>
                <w:rFonts w:eastAsia="Calibri"/>
                <w:bCs/>
                <w:sz w:val="20"/>
                <w:szCs w:val="26"/>
              </w:rPr>
            </w:pPr>
            <w:r>
              <w:rPr>
                <w:rFonts w:eastAsia="Calibri"/>
                <w:bCs/>
                <w:sz w:val="20"/>
                <w:szCs w:val="26"/>
              </w:rPr>
              <w:t>29632,4</w:t>
            </w:r>
          </w:p>
        </w:tc>
        <w:tc>
          <w:tcPr>
            <w:tcW w:w="216" w:type="pct"/>
            <w:shd w:val="clear" w:color="auto" w:fill="auto"/>
            <w:vAlign w:val="center"/>
          </w:tcPr>
          <w:p w14:paraId="67D32665" w14:textId="77777777" w:rsidR="00E40105" w:rsidRDefault="00972B64">
            <w:pPr>
              <w:widowControl w:val="0"/>
              <w:jc w:val="center"/>
              <w:rPr>
                <w:rFonts w:eastAsia="Calibri"/>
                <w:bCs/>
                <w:sz w:val="20"/>
                <w:szCs w:val="26"/>
              </w:rPr>
            </w:pPr>
            <w:r>
              <w:rPr>
                <w:rFonts w:eastAsia="Calibri"/>
                <w:bCs/>
                <w:sz w:val="20"/>
                <w:szCs w:val="26"/>
              </w:rPr>
              <w:t>0,0</w:t>
            </w:r>
          </w:p>
        </w:tc>
        <w:tc>
          <w:tcPr>
            <w:tcW w:w="303" w:type="pct"/>
            <w:shd w:val="clear" w:color="auto" w:fill="auto"/>
            <w:vAlign w:val="center"/>
          </w:tcPr>
          <w:p w14:paraId="2A74D313" w14:textId="77777777" w:rsidR="00E40105" w:rsidRDefault="00972B64">
            <w:pPr>
              <w:widowControl w:val="0"/>
              <w:jc w:val="center"/>
              <w:rPr>
                <w:rFonts w:eastAsia="Calibri"/>
                <w:bCs/>
                <w:sz w:val="20"/>
                <w:szCs w:val="26"/>
              </w:rPr>
            </w:pPr>
            <w:r>
              <w:rPr>
                <w:rFonts w:eastAsia="Calibri"/>
                <w:bCs/>
                <w:sz w:val="20"/>
                <w:szCs w:val="26"/>
              </w:rPr>
              <w:t>15163,3</w:t>
            </w:r>
          </w:p>
        </w:tc>
        <w:tc>
          <w:tcPr>
            <w:tcW w:w="303" w:type="pct"/>
            <w:shd w:val="clear" w:color="auto" w:fill="auto"/>
            <w:vAlign w:val="center"/>
          </w:tcPr>
          <w:p w14:paraId="5ED24655" w14:textId="77777777" w:rsidR="00E40105" w:rsidRDefault="00972B64">
            <w:pPr>
              <w:widowControl w:val="0"/>
              <w:jc w:val="center"/>
              <w:rPr>
                <w:rFonts w:eastAsia="Calibri"/>
                <w:bCs/>
                <w:sz w:val="20"/>
                <w:szCs w:val="26"/>
              </w:rPr>
            </w:pPr>
            <w:r>
              <w:rPr>
                <w:rFonts w:eastAsia="Calibri"/>
                <w:bCs/>
                <w:sz w:val="20"/>
                <w:szCs w:val="26"/>
              </w:rPr>
              <w:t>14469,1</w:t>
            </w:r>
          </w:p>
        </w:tc>
        <w:tc>
          <w:tcPr>
            <w:tcW w:w="216" w:type="pct"/>
            <w:shd w:val="clear" w:color="auto" w:fill="auto"/>
            <w:vAlign w:val="center"/>
          </w:tcPr>
          <w:p w14:paraId="43E12131" w14:textId="77777777" w:rsidR="00E40105" w:rsidRDefault="00972B64">
            <w:pPr>
              <w:widowControl w:val="0"/>
              <w:jc w:val="center"/>
              <w:rPr>
                <w:rFonts w:eastAsia="Calibri"/>
                <w:bCs/>
                <w:sz w:val="20"/>
                <w:szCs w:val="26"/>
              </w:rPr>
            </w:pPr>
            <w:r>
              <w:rPr>
                <w:rFonts w:eastAsia="Calibri"/>
                <w:bCs/>
                <w:sz w:val="20"/>
                <w:szCs w:val="26"/>
              </w:rPr>
              <w:t>0,0</w:t>
            </w:r>
          </w:p>
        </w:tc>
        <w:tc>
          <w:tcPr>
            <w:tcW w:w="216" w:type="pct"/>
            <w:shd w:val="clear" w:color="auto" w:fill="auto"/>
            <w:vAlign w:val="center"/>
          </w:tcPr>
          <w:p w14:paraId="2EC32760" w14:textId="77777777" w:rsidR="00E40105" w:rsidRDefault="00972B64">
            <w:pPr>
              <w:widowControl w:val="0"/>
              <w:jc w:val="center"/>
              <w:rPr>
                <w:rFonts w:eastAsia="Calibri"/>
                <w:bCs/>
                <w:sz w:val="20"/>
                <w:szCs w:val="26"/>
              </w:rPr>
            </w:pPr>
            <w:r>
              <w:rPr>
                <w:rFonts w:eastAsia="Calibri"/>
                <w:bCs/>
                <w:sz w:val="20"/>
                <w:szCs w:val="26"/>
              </w:rPr>
              <w:t>0,0</w:t>
            </w:r>
          </w:p>
        </w:tc>
        <w:tc>
          <w:tcPr>
            <w:tcW w:w="216" w:type="pct"/>
            <w:shd w:val="clear" w:color="auto" w:fill="auto"/>
            <w:vAlign w:val="center"/>
          </w:tcPr>
          <w:p w14:paraId="0FCA47CC" w14:textId="77777777" w:rsidR="00E40105" w:rsidRDefault="00972B64">
            <w:pPr>
              <w:widowControl w:val="0"/>
              <w:jc w:val="center"/>
              <w:rPr>
                <w:rFonts w:eastAsia="Calibri"/>
                <w:bCs/>
                <w:sz w:val="20"/>
                <w:szCs w:val="26"/>
              </w:rPr>
            </w:pPr>
            <w:r>
              <w:rPr>
                <w:rFonts w:eastAsia="Calibri"/>
                <w:bCs/>
                <w:sz w:val="20"/>
                <w:szCs w:val="26"/>
              </w:rPr>
              <w:t>0,0</w:t>
            </w:r>
          </w:p>
        </w:tc>
        <w:tc>
          <w:tcPr>
            <w:tcW w:w="271" w:type="pct"/>
            <w:shd w:val="clear" w:color="auto" w:fill="auto"/>
            <w:vAlign w:val="center"/>
          </w:tcPr>
          <w:p w14:paraId="5E31203E" w14:textId="77777777" w:rsidR="00E40105" w:rsidRDefault="00972B64">
            <w:pPr>
              <w:widowControl w:val="0"/>
              <w:jc w:val="center"/>
              <w:rPr>
                <w:rFonts w:eastAsia="Calibri"/>
                <w:bCs/>
                <w:sz w:val="20"/>
                <w:szCs w:val="26"/>
              </w:rPr>
            </w:pPr>
            <w:r>
              <w:rPr>
                <w:rFonts w:eastAsia="Calibri"/>
                <w:bCs/>
                <w:sz w:val="20"/>
                <w:szCs w:val="26"/>
              </w:rPr>
              <w:t>0,0</w:t>
            </w:r>
          </w:p>
        </w:tc>
        <w:tc>
          <w:tcPr>
            <w:tcW w:w="270" w:type="pct"/>
            <w:shd w:val="clear" w:color="auto" w:fill="auto"/>
            <w:vAlign w:val="center"/>
          </w:tcPr>
          <w:p w14:paraId="1DAEE123" w14:textId="77777777" w:rsidR="00E40105" w:rsidRDefault="00972B64">
            <w:pPr>
              <w:widowControl w:val="0"/>
              <w:jc w:val="center"/>
              <w:rPr>
                <w:rFonts w:eastAsia="Calibri"/>
                <w:bCs/>
                <w:sz w:val="20"/>
                <w:szCs w:val="26"/>
              </w:rPr>
            </w:pPr>
            <w:r>
              <w:rPr>
                <w:rFonts w:eastAsia="Calibri"/>
                <w:bCs/>
                <w:sz w:val="20"/>
                <w:szCs w:val="26"/>
              </w:rPr>
              <w:t>0,0</w:t>
            </w:r>
          </w:p>
        </w:tc>
      </w:tr>
      <w:tr w:rsidR="00E40105" w14:paraId="3C4C48F5" w14:textId="77777777">
        <w:trPr>
          <w:trHeight w:val="20"/>
        </w:trPr>
        <w:tc>
          <w:tcPr>
            <w:tcW w:w="724" w:type="pct"/>
            <w:shd w:val="clear" w:color="auto" w:fill="auto"/>
            <w:vAlign w:val="center"/>
          </w:tcPr>
          <w:p w14:paraId="670738E8" w14:textId="77777777" w:rsidR="00E40105" w:rsidRDefault="00972B64">
            <w:pPr>
              <w:widowControl w:val="0"/>
              <w:jc w:val="center"/>
              <w:rPr>
                <w:rFonts w:eastAsia="Calibri"/>
                <w:bCs/>
                <w:sz w:val="20"/>
                <w:szCs w:val="26"/>
              </w:rPr>
            </w:pPr>
            <w:r>
              <w:rPr>
                <w:rFonts w:eastAsia="Calibri"/>
                <w:bCs/>
                <w:sz w:val="20"/>
                <w:szCs w:val="26"/>
              </w:rPr>
              <w:t>001.02.02.002</w:t>
            </w:r>
          </w:p>
        </w:tc>
        <w:tc>
          <w:tcPr>
            <w:tcW w:w="1963" w:type="pct"/>
            <w:shd w:val="clear" w:color="auto" w:fill="auto"/>
            <w:vAlign w:val="center"/>
          </w:tcPr>
          <w:p w14:paraId="1B1F0748" w14:textId="77777777" w:rsidR="00E40105" w:rsidRDefault="00972B64">
            <w:pPr>
              <w:widowControl w:val="0"/>
              <w:jc w:val="center"/>
              <w:rPr>
                <w:rFonts w:eastAsia="Calibri"/>
                <w:bCs/>
                <w:sz w:val="20"/>
                <w:szCs w:val="26"/>
              </w:rPr>
            </w:pPr>
            <w:r>
              <w:rPr>
                <w:rFonts w:eastAsia="Calibri"/>
                <w:bCs/>
                <w:sz w:val="20"/>
                <w:szCs w:val="26"/>
              </w:rPr>
              <w:t>Ежегодный капитальный ремонт тепловых сетей протяженностью 7км</w:t>
            </w:r>
          </w:p>
        </w:tc>
        <w:tc>
          <w:tcPr>
            <w:tcW w:w="303" w:type="pct"/>
            <w:shd w:val="clear" w:color="auto" w:fill="auto"/>
            <w:vAlign w:val="center"/>
          </w:tcPr>
          <w:p w14:paraId="10671752" w14:textId="77777777" w:rsidR="00E40105" w:rsidRDefault="00972B64">
            <w:pPr>
              <w:widowControl w:val="0"/>
              <w:jc w:val="center"/>
              <w:rPr>
                <w:rFonts w:eastAsia="Calibri"/>
                <w:bCs/>
                <w:sz w:val="20"/>
                <w:szCs w:val="26"/>
              </w:rPr>
            </w:pPr>
            <w:r>
              <w:rPr>
                <w:rFonts w:eastAsia="Calibri"/>
                <w:bCs/>
                <w:sz w:val="20"/>
                <w:szCs w:val="26"/>
              </w:rPr>
              <w:t>0,0</w:t>
            </w:r>
          </w:p>
        </w:tc>
        <w:tc>
          <w:tcPr>
            <w:tcW w:w="216" w:type="pct"/>
            <w:shd w:val="clear" w:color="auto" w:fill="auto"/>
            <w:vAlign w:val="center"/>
          </w:tcPr>
          <w:p w14:paraId="5DF6672D" w14:textId="77777777" w:rsidR="00E40105" w:rsidRDefault="00972B64">
            <w:pPr>
              <w:widowControl w:val="0"/>
              <w:jc w:val="center"/>
              <w:rPr>
                <w:rFonts w:eastAsia="Calibri"/>
                <w:bCs/>
                <w:sz w:val="20"/>
                <w:szCs w:val="26"/>
              </w:rPr>
            </w:pPr>
            <w:r>
              <w:rPr>
                <w:rFonts w:eastAsia="Calibri"/>
                <w:bCs/>
                <w:sz w:val="20"/>
                <w:szCs w:val="26"/>
              </w:rPr>
              <w:t>0,0</w:t>
            </w:r>
          </w:p>
        </w:tc>
        <w:tc>
          <w:tcPr>
            <w:tcW w:w="303" w:type="pct"/>
            <w:shd w:val="clear" w:color="auto" w:fill="auto"/>
            <w:vAlign w:val="center"/>
          </w:tcPr>
          <w:p w14:paraId="50E100A3" w14:textId="77777777" w:rsidR="00E40105" w:rsidRDefault="00972B64">
            <w:pPr>
              <w:widowControl w:val="0"/>
              <w:jc w:val="center"/>
              <w:rPr>
                <w:rFonts w:eastAsia="Calibri"/>
                <w:bCs/>
                <w:sz w:val="20"/>
                <w:szCs w:val="26"/>
              </w:rPr>
            </w:pPr>
            <w:r>
              <w:rPr>
                <w:rFonts w:eastAsia="Calibri"/>
                <w:bCs/>
                <w:sz w:val="20"/>
                <w:szCs w:val="26"/>
              </w:rPr>
              <w:t>0,0</w:t>
            </w:r>
          </w:p>
        </w:tc>
        <w:tc>
          <w:tcPr>
            <w:tcW w:w="303" w:type="pct"/>
            <w:shd w:val="clear" w:color="auto" w:fill="auto"/>
            <w:vAlign w:val="center"/>
          </w:tcPr>
          <w:p w14:paraId="62E25E81" w14:textId="77777777" w:rsidR="00E40105" w:rsidRDefault="00972B64">
            <w:pPr>
              <w:widowControl w:val="0"/>
              <w:jc w:val="center"/>
              <w:rPr>
                <w:rFonts w:eastAsia="Calibri"/>
                <w:bCs/>
                <w:sz w:val="20"/>
                <w:szCs w:val="26"/>
              </w:rPr>
            </w:pPr>
            <w:r>
              <w:rPr>
                <w:rFonts w:eastAsia="Calibri"/>
                <w:bCs/>
                <w:sz w:val="20"/>
                <w:szCs w:val="26"/>
              </w:rPr>
              <w:t>0,0</w:t>
            </w:r>
          </w:p>
        </w:tc>
        <w:tc>
          <w:tcPr>
            <w:tcW w:w="216" w:type="pct"/>
            <w:shd w:val="clear" w:color="auto" w:fill="auto"/>
            <w:vAlign w:val="center"/>
          </w:tcPr>
          <w:p w14:paraId="21506D48" w14:textId="77777777" w:rsidR="00E40105" w:rsidRDefault="00972B64">
            <w:pPr>
              <w:widowControl w:val="0"/>
              <w:jc w:val="center"/>
              <w:rPr>
                <w:rFonts w:eastAsia="Calibri"/>
                <w:bCs/>
                <w:sz w:val="20"/>
                <w:szCs w:val="26"/>
              </w:rPr>
            </w:pPr>
            <w:r>
              <w:rPr>
                <w:rFonts w:eastAsia="Calibri"/>
                <w:bCs/>
                <w:sz w:val="20"/>
                <w:szCs w:val="26"/>
              </w:rPr>
              <w:t>0,0</w:t>
            </w:r>
          </w:p>
        </w:tc>
        <w:tc>
          <w:tcPr>
            <w:tcW w:w="216" w:type="pct"/>
            <w:shd w:val="clear" w:color="auto" w:fill="auto"/>
            <w:vAlign w:val="center"/>
          </w:tcPr>
          <w:p w14:paraId="257D24A5" w14:textId="77777777" w:rsidR="00E40105" w:rsidRDefault="00972B64">
            <w:pPr>
              <w:widowControl w:val="0"/>
              <w:jc w:val="center"/>
              <w:rPr>
                <w:rFonts w:eastAsia="Calibri"/>
                <w:bCs/>
                <w:sz w:val="20"/>
                <w:szCs w:val="26"/>
              </w:rPr>
            </w:pPr>
            <w:r>
              <w:rPr>
                <w:rFonts w:eastAsia="Calibri"/>
                <w:bCs/>
                <w:sz w:val="20"/>
                <w:szCs w:val="26"/>
              </w:rPr>
              <w:t>0,0</w:t>
            </w:r>
          </w:p>
        </w:tc>
        <w:tc>
          <w:tcPr>
            <w:tcW w:w="216" w:type="pct"/>
            <w:shd w:val="clear" w:color="auto" w:fill="auto"/>
            <w:vAlign w:val="center"/>
          </w:tcPr>
          <w:p w14:paraId="4CF39E57" w14:textId="77777777" w:rsidR="00E40105" w:rsidRDefault="00972B64">
            <w:pPr>
              <w:widowControl w:val="0"/>
              <w:jc w:val="center"/>
              <w:rPr>
                <w:rFonts w:eastAsia="Calibri"/>
                <w:bCs/>
                <w:sz w:val="20"/>
                <w:szCs w:val="26"/>
              </w:rPr>
            </w:pPr>
            <w:r>
              <w:rPr>
                <w:rFonts w:eastAsia="Calibri"/>
                <w:bCs/>
                <w:sz w:val="20"/>
                <w:szCs w:val="26"/>
              </w:rPr>
              <w:t>0,0</w:t>
            </w:r>
          </w:p>
        </w:tc>
        <w:tc>
          <w:tcPr>
            <w:tcW w:w="271" w:type="pct"/>
            <w:shd w:val="clear" w:color="auto" w:fill="auto"/>
            <w:vAlign w:val="center"/>
          </w:tcPr>
          <w:p w14:paraId="390E45A0" w14:textId="77777777" w:rsidR="00E40105" w:rsidRDefault="00972B64">
            <w:pPr>
              <w:widowControl w:val="0"/>
              <w:jc w:val="center"/>
              <w:rPr>
                <w:rFonts w:eastAsia="Calibri"/>
                <w:bCs/>
                <w:sz w:val="20"/>
                <w:szCs w:val="26"/>
              </w:rPr>
            </w:pPr>
            <w:r>
              <w:rPr>
                <w:rFonts w:eastAsia="Calibri"/>
                <w:bCs/>
                <w:sz w:val="20"/>
                <w:szCs w:val="26"/>
              </w:rPr>
              <w:t>0,0</w:t>
            </w:r>
          </w:p>
        </w:tc>
        <w:tc>
          <w:tcPr>
            <w:tcW w:w="270" w:type="pct"/>
            <w:shd w:val="clear" w:color="auto" w:fill="auto"/>
            <w:vAlign w:val="center"/>
          </w:tcPr>
          <w:p w14:paraId="7391D2AE" w14:textId="77777777" w:rsidR="00E40105" w:rsidRDefault="00972B64">
            <w:pPr>
              <w:widowControl w:val="0"/>
              <w:jc w:val="center"/>
              <w:rPr>
                <w:rFonts w:eastAsia="Calibri"/>
                <w:bCs/>
                <w:sz w:val="20"/>
                <w:szCs w:val="26"/>
              </w:rPr>
            </w:pPr>
            <w:r>
              <w:rPr>
                <w:rFonts w:eastAsia="Calibri"/>
                <w:bCs/>
                <w:sz w:val="20"/>
                <w:szCs w:val="26"/>
              </w:rPr>
              <w:t>0,0</w:t>
            </w:r>
          </w:p>
        </w:tc>
      </w:tr>
    </w:tbl>
    <w:p w14:paraId="5597C0A2" w14:textId="77777777" w:rsidR="00E40105" w:rsidRDefault="00E40105">
      <w:pPr>
        <w:ind w:firstLine="709"/>
        <w:jc w:val="both"/>
        <w:sectPr w:rsidR="00E40105">
          <w:type w:val="nextColumn"/>
          <w:pgSz w:w="16838" w:h="11906" w:orient="landscape"/>
          <w:pgMar w:top="1701" w:right="1134" w:bottom="1134" w:left="1134" w:header="709" w:footer="709" w:gutter="0"/>
          <w:cols w:space="708"/>
          <w:titlePg/>
        </w:sectPr>
      </w:pPr>
    </w:p>
    <w:p w14:paraId="39C5FAB1" w14:textId="77777777" w:rsidR="00E40105" w:rsidRDefault="00972B64">
      <w:pPr>
        <w:keepLines/>
        <w:numPr>
          <w:ilvl w:val="1"/>
          <w:numId w:val="3"/>
        </w:numPr>
        <w:jc w:val="both"/>
        <w:outlineLvl w:val="1"/>
        <w:rPr>
          <w:color w:val="000000"/>
        </w:rPr>
      </w:pPr>
      <w:bookmarkStart w:id="658" w:name="_Toc524614842"/>
      <w:bookmarkStart w:id="659" w:name="_Toc524615058"/>
      <w:bookmarkStart w:id="660" w:name="_Toc15640892"/>
      <w:bookmarkStart w:id="661" w:name="_Toc26628341"/>
      <w:bookmarkStart w:id="662" w:name="_Toc101629412"/>
      <w:bookmarkStart w:id="663" w:name="_Hlk15651456"/>
      <w:bookmarkEnd w:id="654"/>
      <w:r>
        <w:rPr>
          <w:color w:val="000000"/>
        </w:rPr>
        <w:lastRenderedPageBreak/>
        <w:t>Обоснование выбора приоритетного варианта перспективного развития системы теплоснабжения на основе анализа ценовых (тарифных) последствий для потребителей</w:t>
      </w:r>
      <w:bookmarkEnd w:id="658"/>
      <w:bookmarkEnd w:id="659"/>
      <w:r>
        <w:rPr>
          <w:color w:val="000000"/>
        </w:rPr>
        <w:t>,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поселения, городского округа, города федерального значения</w:t>
      </w:r>
      <w:bookmarkEnd w:id="660"/>
      <w:bookmarkEnd w:id="661"/>
      <w:bookmarkEnd w:id="662"/>
    </w:p>
    <w:p w14:paraId="7B2F2B18" w14:textId="77777777" w:rsidR="00E40105" w:rsidRDefault="00972B64">
      <w:pPr>
        <w:ind w:firstLine="709"/>
        <w:jc w:val="both"/>
      </w:pPr>
      <w:bookmarkStart w:id="664" w:name="_Hlk50193410"/>
      <w:bookmarkEnd w:id="663"/>
      <w:r>
        <w:t xml:space="preserve">В рамках настоящей работы сформированы и рассмотрены планы развития системы теплоснабжения г. Удачный </w:t>
      </w:r>
      <w:proofErr w:type="spellStart"/>
      <w:r>
        <w:t>Мирнинского</w:t>
      </w:r>
      <w:proofErr w:type="spellEnd"/>
      <w:r>
        <w:t xml:space="preserve"> района Республики Саха (Якутия) на период до 2037 года, которые позволяют добиться следующих результатов:</w:t>
      </w:r>
    </w:p>
    <w:p w14:paraId="5B952CE8" w14:textId="77777777" w:rsidR="00E40105" w:rsidRDefault="00972B64">
      <w:pPr>
        <w:ind w:firstLine="709"/>
        <w:jc w:val="both"/>
      </w:pPr>
      <w:r>
        <w:t>- обеспечение тепловых нагрузок потребителей с учётом их перспективного роста до 2037 г.;</w:t>
      </w:r>
    </w:p>
    <w:p w14:paraId="04E89D6C" w14:textId="77777777" w:rsidR="00E40105" w:rsidRDefault="00972B64">
      <w:pPr>
        <w:ind w:firstLine="709"/>
        <w:jc w:val="both"/>
      </w:pPr>
      <w:r>
        <w:t>- переход от электрической энергии в качестве топлива к более экономичному – природный газ;</w:t>
      </w:r>
    </w:p>
    <w:p w14:paraId="6AEBE33E" w14:textId="77777777" w:rsidR="00E40105" w:rsidRDefault="00972B64">
      <w:pPr>
        <w:ind w:firstLine="709"/>
        <w:jc w:val="both"/>
      </w:pPr>
      <w:r>
        <w:t>- повышение тепловой экономичности и энергетической эффективности работы основных теплоснабжающих/теплосетевых организаций.</w:t>
      </w:r>
    </w:p>
    <w:p w14:paraId="7679A566" w14:textId="77777777" w:rsidR="00E40105" w:rsidRDefault="00972B64">
      <w:pPr>
        <w:ind w:firstLine="709"/>
        <w:jc w:val="both"/>
      </w:pPr>
      <w:bookmarkStart w:id="665" w:name="_Hlk503957112"/>
      <w:r>
        <w:t>Оптимальным с точки зрения экономической эффективности в долгосрочной перспективе вариантом развития системы теплоснабжения, согласно приведённым расчётам, является Вариант № 1.</w:t>
      </w:r>
    </w:p>
    <w:p w14:paraId="33CB3F34" w14:textId="77777777" w:rsidR="00E40105" w:rsidRDefault="00972B64">
      <w:pPr>
        <w:ind w:firstLine="709"/>
        <w:jc w:val="both"/>
      </w:pPr>
      <w:r>
        <w:t>Несмотря на то, что объем инвестиций по 1 варианту значительно превышает затраты по Варианту № 2 с точки зрения перспективного развития Вариант № 1 является наиболее рациональным ввиду того, что на долгосрочную перспективу отказ от использования электрической энергии в качестве топлива для котельных приведет к значительному росту экономии затрат на топливо, что к 2031 году будет выполнен возврат инвестиций в полном объеме с учетом оплаты процентов по займу.</w:t>
      </w:r>
      <w:bookmarkEnd w:id="665"/>
    </w:p>
    <w:p w14:paraId="17447F31" w14:textId="77777777" w:rsidR="00E40105" w:rsidRDefault="00972B64">
      <w:pPr>
        <w:ind w:firstLine="709"/>
        <w:jc w:val="both"/>
      </w:pPr>
      <w:r>
        <w:t>Учитывая вышесказанное, можно сделать вывод, что для реализации ООО «ПТВС» предлагаемых мероприятий при одновременном обеспечении доступности услуг теплоснабжения потребителям, могут потребоваться следующие меры:</w:t>
      </w:r>
    </w:p>
    <w:p w14:paraId="39D03159" w14:textId="77777777" w:rsidR="00E40105" w:rsidRDefault="00972B64">
      <w:pPr>
        <w:ind w:firstLine="709"/>
        <w:jc w:val="both"/>
      </w:pPr>
      <w:r>
        <w:t>- установление для организаций тарифов на уровне выше установленного федеральным органом предельного максимального уровня;</w:t>
      </w:r>
    </w:p>
    <w:p w14:paraId="0302062B" w14:textId="77777777" w:rsidR="00E40105" w:rsidRDefault="00972B64">
      <w:pPr>
        <w:ind w:firstLine="709"/>
        <w:jc w:val="both"/>
      </w:pPr>
      <w:r>
        <w:t>- предоставление заемных средств для обеспечения источниками финансирования реализацию мероприятия по строительству двух газовых котельных.</w:t>
      </w:r>
    </w:p>
    <w:p w14:paraId="7FB34322" w14:textId="77777777" w:rsidR="00E40105" w:rsidRDefault="00E40105">
      <w:pPr>
        <w:ind w:firstLine="709"/>
        <w:jc w:val="both"/>
      </w:pPr>
    </w:p>
    <w:p w14:paraId="1B23734E" w14:textId="77777777" w:rsidR="00E40105" w:rsidRDefault="00972B64">
      <w:pPr>
        <w:keepLines/>
        <w:numPr>
          <w:ilvl w:val="1"/>
          <w:numId w:val="3"/>
        </w:numPr>
        <w:jc w:val="both"/>
        <w:outlineLvl w:val="1"/>
        <w:rPr>
          <w:color w:val="000000"/>
        </w:rPr>
      </w:pPr>
      <w:bookmarkStart w:id="666" w:name="_Toc524614843"/>
      <w:bookmarkStart w:id="667" w:name="_Toc524615059"/>
      <w:bookmarkStart w:id="668" w:name="_Toc26628342"/>
      <w:bookmarkStart w:id="669" w:name="_Toc101629413"/>
      <w:bookmarkEnd w:id="664"/>
      <w:r>
        <w:rPr>
          <w:color w:val="000000"/>
        </w:rPr>
        <w:t>Описание изменений в мастер-плане развития системы теплоснабжения за период, предшествующий актуализации схемы теплоснабжения</w:t>
      </w:r>
      <w:bookmarkEnd w:id="666"/>
      <w:bookmarkEnd w:id="667"/>
      <w:bookmarkEnd w:id="668"/>
      <w:bookmarkEnd w:id="669"/>
    </w:p>
    <w:p w14:paraId="3A0B3CCC" w14:textId="77777777" w:rsidR="00E40105" w:rsidRDefault="00972B64">
      <w:pPr>
        <w:ind w:firstLine="709"/>
        <w:jc w:val="both"/>
      </w:pPr>
      <w:r>
        <w:rPr>
          <w:color w:val="000000"/>
        </w:rPr>
        <w:t>Изменений в мастер-плане развития системы теплоснабжения за период, предшествующий актуализации схемы теплоснабжения</w:t>
      </w:r>
      <w:r>
        <w:t xml:space="preserve"> не зафиксировано.</w:t>
      </w:r>
    </w:p>
    <w:p w14:paraId="5C282032" w14:textId="77777777" w:rsidR="00E40105" w:rsidRDefault="00972B64">
      <w:r>
        <w:br w:type="page" w:clear="all"/>
      </w:r>
    </w:p>
    <w:p w14:paraId="0A67FFF3" w14:textId="77777777" w:rsidR="00E40105" w:rsidRDefault="00972B64">
      <w:pPr>
        <w:keepLines/>
        <w:numPr>
          <w:ilvl w:val="0"/>
          <w:numId w:val="3"/>
        </w:numPr>
        <w:ind w:left="431" w:hanging="431"/>
        <w:jc w:val="center"/>
        <w:outlineLvl w:val="0"/>
        <w:rPr>
          <w:b/>
          <w:bCs/>
        </w:rPr>
      </w:pPr>
      <w:bookmarkStart w:id="670" w:name="_Toc524614844"/>
      <w:bookmarkStart w:id="671" w:name="_Toc524615060"/>
      <w:bookmarkStart w:id="672" w:name="_Toc26628343"/>
      <w:bookmarkStart w:id="673" w:name="_Toc101629414"/>
      <w:r>
        <w:rPr>
          <w:b/>
          <w:bCs/>
        </w:rPr>
        <w:lastRenderedPageBreak/>
        <w:t xml:space="preserve">Глава 6. Существующие и перспективные балансы производительности водоподготовительных установок и максимального потребления теплоносителя </w:t>
      </w:r>
      <w:proofErr w:type="spellStart"/>
      <w:r>
        <w:rPr>
          <w:b/>
          <w:bCs/>
        </w:rPr>
        <w:t>теплопотребляющими</w:t>
      </w:r>
      <w:proofErr w:type="spellEnd"/>
      <w:r>
        <w:rPr>
          <w:b/>
          <w:bCs/>
        </w:rPr>
        <w:t xml:space="preserve"> установками потребителей, в том числе в аварийных режимах</w:t>
      </w:r>
      <w:bookmarkEnd w:id="670"/>
      <w:bookmarkEnd w:id="671"/>
      <w:bookmarkEnd w:id="672"/>
      <w:bookmarkEnd w:id="673"/>
    </w:p>
    <w:p w14:paraId="52D2C253" w14:textId="77777777" w:rsidR="00E40105" w:rsidRDefault="00972B64">
      <w:pPr>
        <w:keepLines/>
        <w:numPr>
          <w:ilvl w:val="1"/>
          <w:numId w:val="3"/>
        </w:numPr>
        <w:jc w:val="both"/>
        <w:outlineLvl w:val="1"/>
        <w:rPr>
          <w:color w:val="000000"/>
        </w:rPr>
      </w:pPr>
      <w:bookmarkStart w:id="674" w:name="_Toc524614845"/>
      <w:bookmarkStart w:id="675" w:name="_Toc524615061"/>
      <w:bookmarkStart w:id="676" w:name="_Toc26628344"/>
      <w:bookmarkStart w:id="677" w:name="_Toc101629415"/>
      <w:r>
        <w:rPr>
          <w:color w:val="000000"/>
        </w:rPr>
        <w:t>Расчетная величина нормативных потерь теплоносителя в тепловых сетях в зонах действия источников тепловой энергии</w:t>
      </w:r>
      <w:bookmarkEnd w:id="674"/>
      <w:bookmarkEnd w:id="675"/>
      <w:bookmarkEnd w:id="676"/>
      <w:bookmarkEnd w:id="677"/>
    </w:p>
    <w:p w14:paraId="7A75DB11" w14:textId="77777777" w:rsidR="00E40105" w:rsidRDefault="00972B64">
      <w:pPr>
        <w:ind w:firstLine="709"/>
        <w:jc w:val="both"/>
      </w:pPr>
      <w:r>
        <w:t xml:space="preserve">Затраты теплоносителя на заполнение трубопроводов тепловых сетей, </w:t>
      </w:r>
      <w:bookmarkStart w:id="678" w:name="_Hlk100580114"/>
      <w:r>
        <w:t>Затраты теплоносителя на заполнение трубопроводов тепловых сетей, определены в соответствии пункта 10.1.2. приказа Минэнерго России от 30.12.2008 № 325 «О порядке определения нормативов технологических потерь при передаче тепловой энергии, теплоносителя». По материальным характеристикам тепловых сетей (длина, диаметр) рассчитана емкость теплосети, и 1,5-кратный (нормативный) ее объем, м</w:t>
      </w:r>
      <w:r>
        <w:rPr>
          <w:vertAlign w:val="superscript"/>
        </w:rPr>
        <w:t>3</w:t>
      </w:r>
      <w:r>
        <w:t>.</w:t>
      </w:r>
      <w:bookmarkEnd w:id="678"/>
    </w:p>
    <w:p w14:paraId="1662111E" w14:textId="77777777" w:rsidR="00E40105" w:rsidRDefault="00972B64">
      <w:pPr>
        <w:ind w:firstLine="709"/>
        <w:jc w:val="both"/>
      </w:pPr>
      <w:r>
        <w:t>Емкость трубопроводов тепловой сети определена в зависимости от удельного объема трубопроводов и их длины, согласно п. 4.1.9. «Методики определения потребности в топливе, электрической энергии и воде при производстве и передаче тепловой энергии и теплоносителей в системах коммунального теплоснабжения», (МДК 4-05.2004).</w:t>
      </w:r>
    </w:p>
    <w:p w14:paraId="4B375BC7" w14:textId="77777777" w:rsidR="00E40105" w:rsidRDefault="00972B64">
      <w:pPr>
        <w:ind w:firstLine="709"/>
        <w:jc w:val="center"/>
      </w:pPr>
      <w:r>
        <w:object w:dxaOrig="1290" w:dyaOrig="735" w14:anchorId="2C7B12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4.5pt;height:36.45pt;mso-wrap-distance-left:0;mso-wrap-distance-top:0;mso-wrap-distance-right:0;mso-wrap-distance-bottom:0" o:ole="">
            <v:imagedata r:id="rId55" o:title=""/>
            <o:lock v:ext="edit" rotation="t"/>
          </v:shape>
          <o:OLEObject Type="Embed" ProgID="Equation.DSMT4" ShapeID="_x0000_i1025" DrawAspect="Content" ObjectID="_1844326377" r:id="rId56"/>
        </w:object>
      </w:r>
    </w:p>
    <w:p w14:paraId="25C8BDC2" w14:textId="77777777" w:rsidR="00E40105" w:rsidRDefault="00972B64">
      <w:pPr>
        <w:ind w:firstLine="709"/>
        <w:jc w:val="both"/>
      </w:pPr>
      <w:r>
        <w:t xml:space="preserve">где </w:t>
      </w:r>
      <w:proofErr w:type="spellStart"/>
      <w:r>
        <w:t>v</w:t>
      </w:r>
      <w:r>
        <w:rPr>
          <w:vertAlign w:val="subscript"/>
        </w:rPr>
        <w:t>di</w:t>
      </w:r>
      <w:proofErr w:type="spellEnd"/>
      <w:r>
        <w:t xml:space="preserve"> - удельный объем i-</w:t>
      </w:r>
      <w:proofErr w:type="spellStart"/>
      <w:r>
        <w:t>го</w:t>
      </w:r>
      <w:proofErr w:type="spellEnd"/>
      <w:r>
        <w:t xml:space="preserve"> участка трубопроводов определенного диаметра, м3/км; принимается по таблице 6 МДК 4-05.2004;</w:t>
      </w:r>
    </w:p>
    <w:p w14:paraId="21247480" w14:textId="77777777" w:rsidR="00E40105" w:rsidRDefault="00972B64">
      <w:pPr>
        <w:ind w:firstLine="709"/>
        <w:jc w:val="both"/>
      </w:pPr>
      <w:r>
        <w:t xml:space="preserve">     </w:t>
      </w:r>
      <w:proofErr w:type="spellStart"/>
      <w:r>
        <w:t>l</w:t>
      </w:r>
      <w:r>
        <w:rPr>
          <w:vertAlign w:val="subscript"/>
        </w:rPr>
        <w:t>di</w:t>
      </w:r>
      <w:proofErr w:type="spellEnd"/>
      <w:r>
        <w:t xml:space="preserve"> - длина i-</w:t>
      </w:r>
      <w:proofErr w:type="spellStart"/>
      <w:r>
        <w:t>го</w:t>
      </w:r>
      <w:proofErr w:type="spellEnd"/>
      <w:r>
        <w:t xml:space="preserve"> участка трубопроводов, км.</w:t>
      </w:r>
    </w:p>
    <w:p w14:paraId="0E960EBF" w14:textId="77777777" w:rsidR="00E40105" w:rsidRDefault="00972B64">
      <w:pPr>
        <w:ind w:firstLine="709"/>
        <w:jc w:val="both"/>
      </w:pPr>
      <w:r>
        <w:t xml:space="preserve">Нормативные значения годовых потерь теплоносителя с его утечкой определены в соответствии с п. 10.1.2. «О порядке…» по формуле: </w:t>
      </w:r>
    </w:p>
    <w:p w14:paraId="2DC06A5D" w14:textId="77777777" w:rsidR="00E40105" w:rsidRDefault="00972B64">
      <w:pPr>
        <w:ind w:firstLine="709"/>
        <w:jc w:val="center"/>
      </w:pPr>
      <w:proofErr w:type="spellStart"/>
      <w:r>
        <w:t>G</w:t>
      </w:r>
      <w:r>
        <w:rPr>
          <w:vertAlign w:val="subscript"/>
        </w:rPr>
        <w:t>у.н</w:t>
      </w:r>
      <w:proofErr w:type="spellEnd"/>
      <w:r>
        <w:rPr>
          <w:vertAlign w:val="subscript"/>
        </w:rPr>
        <w:t>.</w:t>
      </w:r>
      <w:r>
        <w:t xml:space="preserve"> = a * </w:t>
      </w:r>
      <w:proofErr w:type="spellStart"/>
      <w:r>
        <w:t>V</w:t>
      </w:r>
      <w:r>
        <w:rPr>
          <w:vertAlign w:val="subscript"/>
        </w:rPr>
        <w:t>ср.год</w:t>
      </w:r>
      <w:proofErr w:type="spellEnd"/>
      <w:r>
        <w:rPr>
          <w:vertAlign w:val="subscript"/>
        </w:rPr>
        <w:t xml:space="preserve"> </w:t>
      </w:r>
      <w:proofErr w:type="spellStart"/>
      <w:r>
        <w:rPr>
          <w:vertAlign w:val="subscript"/>
        </w:rPr>
        <w:t>nгод</w:t>
      </w:r>
      <w:proofErr w:type="spellEnd"/>
      <w:r>
        <w:rPr>
          <w:vertAlign w:val="subscript"/>
        </w:rPr>
        <w:t xml:space="preserve"> </w:t>
      </w:r>
      <w:r>
        <w:t xml:space="preserve">/ 100 = </w:t>
      </w:r>
      <w:proofErr w:type="spellStart"/>
      <w:r>
        <w:t>m</w:t>
      </w:r>
      <w:r>
        <w:rPr>
          <w:vertAlign w:val="subscript"/>
        </w:rPr>
        <w:t>у.год.</w:t>
      </w:r>
      <w:r>
        <w:t>н</w:t>
      </w:r>
      <w:proofErr w:type="spellEnd"/>
      <w:r>
        <w:rPr>
          <w:vertAlign w:val="subscript"/>
        </w:rPr>
        <w:t xml:space="preserve"> </w:t>
      </w:r>
      <w:proofErr w:type="spellStart"/>
      <w:r>
        <w:t>n</w:t>
      </w:r>
      <w:r>
        <w:rPr>
          <w:vertAlign w:val="subscript"/>
        </w:rPr>
        <w:t>год</w:t>
      </w:r>
      <w:proofErr w:type="spellEnd"/>
      <w:r>
        <w:t xml:space="preserve"> ,  м3</w:t>
      </w:r>
    </w:p>
    <w:p w14:paraId="49BD355F" w14:textId="77777777" w:rsidR="00E40105" w:rsidRDefault="00972B64">
      <w:pPr>
        <w:ind w:firstLine="709"/>
        <w:jc w:val="both"/>
      </w:pPr>
      <w:r>
        <w:t>где:</w:t>
      </w:r>
    </w:p>
    <w:p w14:paraId="7AB55134" w14:textId="77777777" w:rsidR="00E40105" w:rsidRDefault="00972B64">
      <w:pPr>
        <w:ind w:firstLine="709"/>
        <w:jc w:val="both"/>
      </w:pPr>
      <w:r>
        <w:t>а - норма среднегодовой утечки теплоносителя, установленная правилами технической эксплуатации электрических станций и сетей и правилами технической эксплуатации тепловых энергоустановок в   пределах 0,25% среднегодовой емкости трубопроводов тепловой сети в час;</w:t>
      </w:r>
    </w:p>
    <w:p w14:paraId="18F933F9" w14:textId="77777777" w:rsidR="00E40105" w:rsidRDefault="00972B64">
      <w:pPr>
        <w:ind w:firstLine="709"/>
        <w:jc w:val="both"/>
      </w:pPr>
      <w:proofErr w:type="spellStart"/>
      <w:r>
        <w:t>V</w:t>
      </w:r>
      <w:r>
        <w:rPr>
          <w:vertAlign w:val="subscript"/>
        </w:rPr>
        <w:t>ср.год</w:t>
      </w:r>
      <w:proofErr w:type="spellEnd"/>
      <w:r>
        <w:rPr>
          <w:vertAlign w:val="subscript"/>
        </w:rPr>
        <w:t>. </w:t>
      </w:r>
      <w:r>
        <w:t>- среднегодовая емкость тепловой сети, м3;</w:t>
      </w:r>
    </w:p>
    <w:p w14:paraId="2B4BA981" w14:textId="77777777" w:rsidR="00E40105" w:rsidRDefault="00972B64">
      <w:pPr>
        <w:ind w:firstLine="709"/>
        <w:jc w:val="both"/>
      </w:pPr>
      <w:r>
        <w:t>n  - продолжительность функционирования тепловой   сети  в год в течение года, ч;</w:t>
      </w:r>
    </w:p>
    <w:p w14:paraId="10B28FBC" w14:textId="77777777" w:rsidR="00E40105" w:rsidRDefault="00972B64">
      <w:pPr>
        <w:ind w:firstLine="709"/>
        <w:jc w:val="both"/>
      </w:pPr>
      <w:r>
        <w:t>m </w:t>
      </w:r>
      <w:proofErr w:type="spellStart"/>
      <w:r>
        <w:rPr>
          <w:vertAlign w:val="subscript"/>
        </w:rPr>
        <w:t>у.год.н</w:t>
      </w:r>
      <w:proofErr w:type="spellEnd"/>
      <w:r>
        <w:t xml:space="preserve">  - среднечасовая годовая  норма  потерь теплоносителя, </w:t>
      </w:r>
    </w:p>
    <w:p w14:paraId="2D40D8EB" w14:textId="77777777" w:rsidR="00E40105" w:rsidRDefault="00972B64">
      <w:pPr>
        <w:ind w:firstLine="709"/>
        <w:jc w:val="both"/>
      </w:pPr>
      <w:r>
        <w:t>обусловленных утечкой, м3/ч. </w:t>
      </w:r>
    </w:p>
    <w:p w14:paraId="2BCE7D00" w14:textId="77777777" w:rsidR="00E40105" w:rsidRDefault="00972B64">
      <w:pPr>
        <w:ind w:firstLine="709"/>
        <w:jc w:val="both"/>
      </w:pPr>
      <w:r>
        <w:t xml:space="preserve">Нормативы технологических потерь и затрат теплоносителя приведены в таблице </w:t>
      </w:r>
      <w:r>
        <w:fldChar w:fldCharType="begin"/>
      </w:r>
      <w:r>
        <w:instrText xml:space="preserve"> REF _Ref90512043 \h  \* MERGEFORMAT </w:instrText>
      </w:r>
      <w:r>
        <w:fldChar w:fldCharType="separate"/>
      </w:r>
      <w:r>
        <w:rPr>
          <w:vanish/>
        </w:rPr>
        <w:t>Таблица</w:t>
      </w:r>
      <w:r>
        <w:t xml:space="preserve"> 38</w:t>
      </w:r>
      <w:r>
        <w:fldChar w:fldCharType="end"/>
      </w:r>
      <w:r>
        <w:t>.</w:t>
      </w:r>
    </w:p>
    <w:p w14:paraId="2B9E235F" w14:textId="77777777" w:rsidR="00E40105" w:rsidRDefault="00972B64">
      <w:pPr>
        <w:ind w:firstLine="709"/>
        <w:jc w:val="both"/>
      </w:pPr>
      <w:bookmarkStart w:id="679" w:name="_Ref90512043"/>
      <w:bookmarkStart w:id="680" w:name="_Ref105638314"/>
      <w:bookmarkStart w:id="681" w:name="_Toc41383033"/>
      <w:r>
        <w:t xml:space="preserve">Таблица </w:t>
      </w:r>
      <w:fldSimple w:instr=" SEQ Таблица \* ARABIC ">
        <w:r>
          <w:t>38</w:t>
        </w:r>
      </w:fldSimple>
      <w:bookmarkEnd w:id="679"/>
      <w:bookmarkEnd w:id="680"/>
      <w:r>
        <w:t xml:space="preserve"> - Нормативы технологических потерь и затрат теплоносителя</w:t>
      </w:r>
      <w:bookmarkEnd w:id="68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
        <w:gridCol w:w="3123"/>
        <w:gridCol w:w="1427"/>
        <w:gridCol w:w="3437"/>
        <w:gridCol w:w="1092"/>
      </w:tblGrid>
      <w:tr w:rsidR="00E40105" w14:paraId="278A4EA6" w14:textId="77777777">
        <w:trPr>
          <w:trHeight w:val="20"/>
          <w:tblHeader/>
        </w:trPr>
        <w:tc>
          <w:tcPr>
            <w:tcW w:w="285" w:type="pct"/>
            <w:shd w:val="clear" w:color="auto" w:fill="auto"/>
            <w:vAlign w:val="center"/>
          </w:tcPr>
          <w:p w14:paraId="6CBFBA17" w14:textId="77777777" w:rsidR="00E40105" w:rsidRDefault="00972B64">
            <w:pPr>
              <w:jc w:val="center"/>
              <w:rPr>
                <w:color w:val="000000"/>
                <w:sz w:val="20"/>
                <w:szCs w:val="20"/>
              </w:rPr>
            </w:pPr>
            <w:r>
              <w:rPr>
                <w:color w:val="000000"/>
                <w:sz w:val="20"/>
                <w:szCs w:val="20"/>
              </w:rPr>
              <w:t>№</w:t>
            </w:r>
            <w:r>
              <w:rPr>
                <w:color w:val="000000"/>
                <w:sz w:val="20"/>
                <w:szCs w:val="20"/>
              </w:rPr>
              <w:br/>
              <w:t>п/п</w:t>
            </w:r>
          </w:p>
        </w:tc>
        <w:tc>
          <w:tcPr>
            <w:tcW w:w="1622" w:type="pct"/>
            <w:shd w:val="clear" w:color="auto" w:fill="auto"/>
            <w:vAlign w:val="center"/>
          </w:tcPr>
          <w:p w14:paraId="1253089B" w14:textId="77777777" w:rsidR="00E40105" w:rsidRDefault="00972B64">
            <w:pPr>
              <w:jc w:val="center"/>
              <w:rPr>
                <w:color w:val="000000"/>
                <w:sz w:val="20"/>
                <w:szCs w:val="20"/>
              </w:rPr>
            </w:pPr>
            <w:r>
              <w:rPr>
                <w:color w:val="000000"/>
                <w:sz w:val="20"/>
                <w:szCs w:val="20"/>
              </w:rPr>
              <w:t>Наименование показателя</w:t>
            </w:r>
          </w:p>
        </w:tc>
        <w:tc>
          <w:tcPr>
            <w:tcW w:w="741" w:type="pct"/>
            <w:shd w:val="clear" w:color="auto" w:fill="auto"/>
            <w:vAlign w:val="center"/>
          </w:tcPr>
          <w:p w14:paraId="167DECB7" w14:textId="77777777" w:rsidR="00E40105" w:rsidRDefault="00972B64">
            <w:pPr>
              <w:jc w:val="center"/>
              <w:rPr>
                <w:color w:val="000000"/>
                <w:sz w:val="20"/>
                <w:szCs w:val="20"/>
              </w:rPr>
            </w:pPr>
            <w:r>
              <w:rPr>
                <w:color w:val="000000"/>
                <w:sz w:val="20"/>
                <w:szCs w:val="20"/>
              </w:rPr>
              <w:t>Ед. изм.</w:t>
            </w:r>
          </w:p>
        </w:tc>
        <w:tc>
          <w:tcPr>
            <w:tcW w:w="1785" w:type="pct"/>
            <w:shd w:val="clear" w:color="auto" w:fill="auto"/>
            <w:vAlign w:val="center"/>
          </w:tcPr>
          <w:p w14:paraId="77EEEA1D" w14:textId="77777777" w:rsidR="00E40105" w:rsidRDefault="00972B64">
            <w:pPr>
              <w:jc w:val="center"/>
              <w:rPr>
                <w:color w:val="000000"/>
                <w:sz w:val="20"/>
                <w:szCs w:val="20"/>
              </w:rPr>
            </w:pPr>
            <w:r>
              <w:rPr>
                <w:color w:val="000000"/>
                <w:sz w:val="20"/>
                <w:szCs w:val="20"/>
              </w:rPr>
              <w:t>Способ определения</w:t>
            </w:r>
          </w:p>
        </w:tc>
        <w:tc>
          <w:tcPr>
            <w:tcW w:w="567" w:type="pct"/>
            <w:shd w:val="clear" w:color="auto" w:fill="auto"/>
            <w:vAlign w:val="center"/>
          </w:tcPr>
          <w:p w14:paraId="23985F3C" w14:textId="77777777" w:rsidR="00E40105" w:rsidRDefault="00972B64">
            <w:pPr>
              <w:jc w:val="center"/>
              <w:rPr>
                <w:color w:val="000000"/>
                <w:sz w:val="20"/>
                <w:szCs w:val="20"/>
              </w:rPr>
            </w:pPr>
            <w:r>
              <w:rPr>
                <w:color w:val="000000"/>
                <w:sz w:val="20"/>
                <w:szCs w:val="20"/>
              </w:rPr>
              <w:t>Значение</w:t>
            </w:r>
          </w:p>
        </w:tc>
      </w:tr>
      <w:tr w:rsidR="00E40105" w14:paraId="02FD89A8" w14:textId="77777777">
        <w:trPr>
          <w:trHeight w:val="20"/>
          <w:tblHeader/>
        </w:trPr>
        <w:tc>
          <w:tcPr>
            <w:tcW w:w="285" w:type="pct"/>
            <w:shd w:val="clear" w:color="auto" w:fill="auto"/>
            <w:vAlign w:val="center"/>
          </w:tcPr>
          <w:p w14:paraId="7FF80593" w14:textId="77777777" w:rsidR="00E40105" w:rsidRDefault="00972B64">
            <w:pPr>
              <w:jc w:val="center"/>
              <w:rPr>
                <w:color w:val="000000"/>
                <w:sz w:val="20"/>
                <w:szCs w:val="20"/>
              </w:rPr>
            </w:pPr>
            <w:r>
              <w:rPr>
                <w:color w:val="000000"/>
                <w:sz w:val="20"/>
                <w:szCs w:val="20"/>
              </w:rPr>
              <w:t>1</w:t>
            </w:r>
          </w:p>
        </w:tc>
        <w:tc>
          <w:tcPr>
            <w:tcW w:w="1622" w:type="pct"/>
            <w:shd w:val="clear" w:color="auto" w:fill="auto"/>
            <w:vAlign w:val="center"/>
          </w:tcPr>
          <w:p w14:paraId="68FADF59" w14:textId="77777777" w:rsidR="00E40105" w:rsidRDefault="00972B64">
            <w:pPr>
              <w:jc w:val="center"/>
              <w:rPr>
                <w:color w:val="000000"/>
                <w:sz w:val="20"/>
                <w:szCs w:val="20"/>
              </w:rPr>
            </w:pPr>
            <w:r>
              <w:rPr>
                <w:color w:val="000000"/>
                <w:sz w:val="20"/>
                <w:szCs w:val="20"/>
              </w:rPr>
              <w:t>2</w:t>
            </w:r>
          </w:p>
        </w:tc>
        <w:tc>
          <w:tcPr>
            <w:tcW w:w="741" w:type="pct"/>
            <w:shd w:val="clear" w:color="auto" w:fill="auto"/>
            <w:vAlign w:val="center"/>
          </w:tcPr>
          <w:p w14:paraId="7B57386A" w14:textId="77777777" w:rsidR="00E40105" w:rsidRDefault="00972B64">
            <w:pPr>
              <w:jc w:val="center"/>
              <w:rPr>
                <w:color w:val="000000"/>
                <w:sz w:val="20"/>
                <w:szCs w:val="20"/>
              </w:rPr>
            </w:pPr>
            <w:r>
              <w:rPr>
                <w:color w:val="000000"/>
                <w:sz w:val="20"/>
                <w:szCs w:val="20"/>
              </w:rPr>
              <w:t>3</w:t>
            </w:r>
          </w:p>
        </w:tc>
        <w:tc>
          <w:tcPr>
            <w:tcW w:w="1785" w:type="pct"/>
            <w:shd w:val="clear" w:color="auto" w:fill="auto"/>
            <w:vAlign w:val="center"/>
          </w:tcPr>
          <w:p w14:paraId="5C1C279A" w14:textId="77777777" w:rsidR="00E40105" w:rsidRDefault="00972B64">
            <w:pPr>
              <w:jc w:val="center"/>
              <w:rPr>
                <w:color w:val="000000"/>
                <w:sz w:val="20"/>
                <w:szCs w:val="20"/>
              </w:rPr>
            </w:pPr>
            <w:r>
              <w:rPr>
                <w:color w:val="000000"/>
                <w:sz w:val="20"/>
                <w:szCs w:val="20"/>
              </w:rPr>
              <w:t>4</w:t>
            </w:r>
          </w:p>
        </w:tc>
        <w:tc>
          <w:tcPr>
            <w:tcW w:w="567" w:type="pct"/>
            <w:shd w:val="clear" w:color="auto" w:fill="auto"/>
            <w:vAlign w:val="center"/>
          </w:tcPr>
          <w:p w14:paraId="3F282AC4" w14:textId="77777777" w:rsidR="00E40105" w:rsidRDefault="00972B64">
            <w:pPr>
              <w:jc w:val="center"/>
              <w:rPr>
                <w:color w:val="000000"/>
                <w:sz w:val="20"/>
                <w:szCs w:val="20"/>
              </w:rPr>
            </w:pPr>
            <w:r>
              <w:rPr>
                <w:color w:val="000000"/>
                <w:sz w:val="20"/>
                <w:szCs w:val="20"/>
              </w:rPr>
              <w:t>5</w:t>
            </w:r>
          </w:p>
        </w:tc>
      </w:tr>
      <w:tr w:rsidR="00E40105" w14:paraId="5E73695B" w14:textId="77777777">
        <w:trPr>
          <w:trHeight w:val="20"/>
        </w:trPr>
        <w:tc>
          <w:tcPr>
            <w:tcW w:w="285" w:type="pct"/>
            <w:shd w:val="clear" w:color="auto" w:fill="auto"/>
            <w:noWrap/>
            <w:vAlign w:val="center"/>
          </w:tcPr>
          <w:p w14:paraId="5396AD73" w14:textId="77777777" w:rsidR="00E40105" w:rsidRDefault="00972B64">
            <w:pPr>
              <w:jc w:val="center"/>
              <w:rPr>
                <w:color w:val="000000"/>
                <w:sz w:val="20"/>
                <w:szCs w:val="20"/>
              </w:rPr>
            </w:pPr>
            <w:r>
              <w:rPr>
                <w:color w:val="000000"/>
                <w:sz w:val="20"/>
                <w:szCs w:val="20"/>
              </w:rPr>
              <w:t>1</w:t>
            </w:r>
          </w:p>
        </w:tc>
        <w:tc>
          <w:tcPr>
            <w:tcW w:w="4715" w:type="pct"/>
            <w:gridSpan w:val="4"/>
            <w:shd w:val="clear" w:color="auto" w:fill="auto"/>
            <w:noWrap/>
            <w:vAlign w:val="center"/>
          </w:tcPr>
          <w:p w14:paraId="5688F031" w14:textId="77777777" w:rsidR="00E40105" w:rsidRDefault="00972B64">
            <w:pPr>
              <w:rPr>
                <w:color w:val="000000"/>
                <w:sz w:val="20"/>
                <w:szCs w:val="20"/>
              </w:rPr>
            </w:pPr>
            <w:r>
              <w:rPr>
                <w:color w:val="000000"/>
                <w:sz w:val="20"/>
                <w:szCs w:val="20"/>
              </w:rPr>
              <w:t>Расчет нормативов потерь теплоносителя с утечкой сетевой воды</w:t>
            </w:r>
          </w:p>
        </w:tc>
      </w:tr>
      <w:tr w:rsidR="00E40105" w14:paraId="13FA212C" w14:textId="77777777">
        <w:trPr>
          <w:trHeight w:val="20"/>
        </w:trPr>
        <w:tc>
          <w:tcPr>
            <w:tcW w:w="285" w:type="pct"/>
            <w:shd w:val="clear" w:color="auto" w:fill="auto"/>
            <w:vAlign w:val="center"/>
          </w:tcPr>
          <w:p w14:paraId="0C9DB4EF" w14:textId="77777777" w:rsidR="00E40105" w:rsidRDefault="00972B64">
            <w:pPr>
              <w:jc w:val="center"/>
              <w:rPr>
                <w:color w:val="000000"/>
                <w:sz w:val="20"/>
                <w:szCs w:val="20"/>
              </w:rPr>
            </w:pPr>
            <w:r>
              <w:rPr>
                <w:color w:val="000000"/>
                <w:sz w:val="20"/>
                <w:szCs w:val="20"/>
              </w:rPr>
              <w:t xml:space="preserve"> 1.1</w:t>
            </w:r>
          </w:p>
        </w:tc>
        <w:tc>
          <w:tcPr>
            <w:tcW w:w="1622" w:type="pct"/>
            <w:shd w:val="clear" w:color="auto" w:fill="auto"/>
            <w:vAlign w:val="center"/>
          </w:tcPr>
          <w:p w14:paraId="1932E561" w14:textId="77777777" w:rsidR="00E40105" w:rsidRDefault="00972B64">
            <w:pPr>
              <w:rPr>
                <w:color w:val="000000"/>
                <w:sz w:val="20"/>
                <w:szCs w:val="20"/>
              </w:rPr>
            </w:pPr>
            <w:r>
              <w:rPr>
                <w:color w:val="000000"/>
                <w:sz w:val="20"/>
                <w:szCs w:val="20"/>
              </w:rPr>
              <w:t>Норма среднегодовой утечки теплоносителя</w:t>
            </w:r>
          </w:p>
        </w:tc>
        <w:tc>
          <w:tcPr>
            <w:tcW w:w="741" w:type="pct"/>
            <w:shd w:val="clear" w:color="auto" w:fill="auto"/>
            <w:vAlign w:val="center"/>
          </w:tcPr>
          <w:p w14:paraId="509688B0" w14:textId="77777777" w:rsidR="00E40105" w:rsidRDefault="00972B64">
            <w:pPr>
              <w:jc w:val="center"/>
              <w:rPr>
                <w:color w:val="000000"/>
                <w:sz w:val="20"/>
                <w:szCs w:val="20"/>
              </w:rPr>
            </w:pPr>
            <w:r>
              <w:rPr>
                <w:color w:val="000000"/>
                <w:sz w:val="20"/>
                <w:szCs w:val="20"/>
              </w:rPr>
              <w:t>м3/(ч*м3)</w:t>
            </w:r>
          </w:p>
        </w:tc>
        <w:tc>
          <w:tcPr>
            <w:tcW w:w="1785" w:type="pct"/>
            <w:shd w:val="clear" w:color="auto" w:fill="auto"/>
            <w:vAlign w:val="center"/>
          </w:tcPr>
          <w:p w14:paraId="3A06A898" w14:textId="77777777" w:rsidR="00E40105" w:rsidRDefault="00972B64">
            <w:pPr>
              <w:jc w:val="center"/>
              <w:rPr>
                <w:color w:val="000000"/>
                <w:sz w:val="20"/>
                <w:szCs w:val="20"/>
              </w:rPr>
            </w:pPr>
            <w:r>
              <w:rPr>
                <w:color w:val="000000"/>
                <w:sz w:val="20"/>
                <w:szCs w:val="20"/>
              </w:rPr>
              <w:t>п. 10.1.2 Инструкции, утв. Приказом Минэнерго РФ от 30.12.2008 № 325</w:t>
            </w:r>
          </w:p>
        </w:tc>
        <w:tc>
          <w:tcPr>
            <w:tcW w:w="567" w:type="pct"/>
            <w:shd w:val="clear" w:color="auto" w:fill="auto"/>
            <w:vAlign w:val="center"/>
          </w:tcPr>
          <w:p w14:paraId="2C7EB533" w14:textId="77777777" w:rsidR="00E40105" w:rsidRDefault="00972B64">
            <w:pPr>
              <w:jc w:val="center"/>
              <w:rPr>
                <w:color w:val="000000"/>
                <w:sz w:val="20"/>
                <w:szCs w:val="20"/>
              </w:rPr>
            </w:pPr>
            <w:r>
              <w:rPr>
                <w:color w:val="000000"/>
                <w:sz w:val="20"/>
                <w:szCs w:val="20"/>
              </w:rPr>
              <w:t>0,25</w:t>
            </w:r>
          </w:p>
        </w:tc>
      </w:tr>
      <w:tr w:rsidR="00E40105" w14:paraId="0B83BA97" w14:textId="77777777">
        <w:trPr>
          <w:trHeight w:val="20"/>
        </w:trPr>
        <w:tc>
          <w:tcPr>
            <w:tcW w:w="285" w:type="pct"/>
            <w:shd w:val="clear" w:color="auto" w:fill="auto"/>
            <w:vAlign w:val="center"/>
          </w:tcPr>
          <w:p w14:paraId="7DD75EEF" w14:textId="77777777" w:rsidR="00E40105" w:rsidRDefault="00972B64">
            <w:pPr>
              <w:jc w:val="center"/>
              <w:rPr>
                <w:color w:val="000000"/>
                <w:sz w:val="20"/>
                <w:szCs w:val="20"/>
              </w:rPr>
            </w:pPr>
            <w:r>
              <w:rPr>
                <w:color w:val="000000"/>
                <w:sz w:val="20"/>
                <w:szCs w:val="20"/>
              </w:rPr>
              <w:t xml:space="preserve"> 1.2</w:t>
            </w:r>
          </w:p>
        </w:tc>
        <w:tc>
          <w:tcPr>
            <w:tcW w:w="1622" w:type="pct"/>
            <w:shd w:val="clear" w:color="auto" w:fill="auto"/>
            <w:vAlign w:val="center"/>
          </w:tcPr>
          <w:p w14:paraId="4A6201BE" w14:textId="77777777" w:rsidR="00E40105" w:rsidRDefault="00972B64">
            <w:pPr>
              <w:rPr>
                <w:color w:val="000000"/>
                <w:sz w:val="20"/>
                <w:szCs w:val="20"/>
              </w:rPr>
            </w:pPr>
            <w:r>
              <w:rPr>
                <w:color w:val="000000"/>
                <w:sz w:val="20"/>
                <w:szCs w:val="20"/>
              </w:rPr>
              <w:t>Среднегодовая емкость трубопроводов тепловых сетей</w:t>
            </w:r>
          </w:p>
        </w:tc>
        <w:tc>
          <w:tcPr>
            <w:tcW w:w="741" w:type="pct"/>
            <w:shd w:val="clear" w:color="auto" w:fill="auto"/>
            <w:vAlign w:val="center"/>
          </w:tcPr>
          <w:p w14:paraId="2CE9A6DF" w14:textId="77777777" w:rsidR="00E40105" w:rsidRDefault="00972B64">
            <w:pPr>
              <w:jc w:val="center"/>
              <w:rPr>
                <w:color w:val="000000"/>
                <w:sz w:val="20"/>
                <w:szCs w:val="20"/>
              </w:rPr>
            </w:pPr>
            <w:r>
              <w:rPr>
                <w:color w:val="000000"/>
                <w:sz w:val="20"/>
                <w:szCs w:val="20"/>
              </w:rPr>
              <w:t>м3</w:t>
            </w:r>
          </w:p>
        </w:tc>
        <w:tc>
          <w:tcPr>
            <w:tcW w:w="1785" w:type="pct"/>
            <w:shd w:val="clear" w:color="auto" w:fill="auto"/>
            <w:vAlign w:val="center"/>
          </w:tcPr>
          <w:p w14:paraId="1AB3927B" w14:textId="77777777" w:rsidR="00E40105" w:rsidRDefault="00972B64">
            <w:pPr>
              <w:jc w:val="center"/>
              <w:rPr>
                <w:color w:val="000000"/>
                <w:sz w:val="20"/>
                <w:szCs w:val="20"/>
              </w:rPr>
            </w:pPr>
            <w:r>
              <w:rPr>
                <w:color w:val="000000"/>
                <w:sz w:val="20"/>
                <w:szCs w:val="20"/>
              </w:rPr>
              <w:t>формула (2) п. 10.1.2 Инструкции, утв. Приказом Минэнерго РФ от 30.12.2008 № 325</w:t>
            </w:r>
          </w:p>
        </w:tc>
        <w:tc>
          <w:tcPr>
            <w:tcW w:w="567" w:type="pct"/>
            <w:shd w:val="clear" w:color="auto" w:fill="auto"/>
            <w:vAlign w:val="center"/>
          </w:tcPr>
          <w:p w14:paraId="76072783" w14:textId="77777777" w:rsidR="00E40105" w:rsidRDefault="00972B64">
            <w:pPr>
              <w:jc w:val="center"/>
              <w:rPr>
                <w:color w:val="000000"/>
                <w:sz w:val="20"/>
                <w:szCs w:val="20"/>
              </w:rPr>
            </w:pPr>
            <w:r>
              <w:rPr>
                <w:color w:val="000000"/>
                <w:sz w:val="20"/>
                <w:szCs w:val="20"/>
              </w:rPr>
              <w:t>3722,4</w:t>
            </w:r>
          </w:p>
        </w:tc>
      </w:tr>
      <w:tr w:rsidR="00E40105" w14:paraId="36DB928A" w14:textId="77777777">
        <w:trPr>
          <w:trHeight w:val="20"/>
        </w:trPr>
        <w:tc>
          <w:tcPr>
            <w:tcW w:w="285" w:type="pct"/>
            <w:shd w:val="clear" w:color="auto" w:fill="auto"/>
            <w:vAlign w:val="center"/>
          </w:tcPr>
          <w:p w14:paraId="5799D8D8" w14:textId="77777777" w:rsidR="00E40105" w:rsidRDefault="00972B64">
            <w:pPr>
              <w:jc w:val="center"/>
              <w:rPr>
                <w:color w:val="000000"/>
                <w:sz w:val="20"/>
                <w:szCs w:val="20"/>
              </w:rPr>
            </w:pPr>
            <w:r>
              <w:rPr>
                <w:color w:val="000000"/>
                <w:sz w:val="20"/>
                <w:szCs w:val="20"/>
              </w:rPr>
              <w:t xml:space="preserve"> 1.3</w:t>
            </w:r>
          </w:p>
        </w:tc>
        <w:tc>
          <w:tcPr>
            <w:tcW w:w="1622" w:type="pct"/>
            <w:shd w:val="clear" w:color="auto" w:fill="auto"/>
            <w:vAlign w:val="center"/>
          </w:tcPr>
          <w:p w14:paraId="4420B3D4" w14:textId="77777777" w:rsidR="00E40105" w:rsidRDefault="00972B64">
            <w:pPr>
              <w:rPr>
                <w:color w:val="000000"/>
                <w:sz w:val="20"/>
                <w:szCs w:val="20"/>
              </w:rPr>
            </w:pPr>
            <w:r>
              <w:rPr>
                <w:color w:val="000000"/>
                <w:sz w:val="20"/>
                <w:szCs w:val="20"/>
              </w:rPr>
              <w:t>Нормативное значение потерь теплоносителя за год с нормируемой утечкой</w:t>
            </w:r>
          </w:p>
        </w:tc>
        <w:tc>
          <w:tcPr>
            <w:tcW w:w="741" w:type="pct"/>
            <w:shd w:val="clear" w:color="auto" w:fill="auto"/>
            <w:vAlign w:val="center"/>
          </w:tcPr>
          <w:p w14:paraId="359FB24B" w14:textId="77777777" w:rsidR="00E40105" w:rsidRDefault="00972B64">
            <w:pPr>
              <w:jc w:val="center"/>
              <w:rPr>
                <w:color w:val="000000"/>
                <w:sz w:val="20"/>
                <w:szCs w:val="20"/>
              </w:rPr>
            </w:pPr>
            <w:r>
              <w:rPr>
                <w:color w:val="000000"/>
                <w:sz w:val="20"/>
                <w:szCs w:val="20"/>
              </w:rPr>
              <w:t>м3</w:t>
            </w:r>
          </w:p>
        </w:tc>
        <w:tc>
          <w:tcPr>
            <w:tcW w:w="1785" w:type="pct"/>
            <w:shd w:val="clear" w:color="auto" w:fill="auto"/>
            <w:vAlign w:val="center"/>
          </w:tcPr>
          <w:p w14:paraId="4A87BEC3" w14:textId="77777777" w:rsidR="00E40105" w:rsidRDefault="00972B64">
            <w:pPr>
              <w:jc w:val="center"/>
              <w:rPr>
                <w:color w:val="000000"/>
                <w:sz w:val="20"/>
                <w:szCs w:val="20"/>
              </w:rPr>
            </w:pPr>
            <w:r>
              <w:rPr>
                <w:color w:val="000000"/>
                <w:sz w:val="20"/>
                <w:szCs w:val="20"/>
              </w:rPr>
              <w:t>формула (1) п. 10.1.2 Инструкции, утв. Приказом Минэнерго РФ от 30.12.2008 № 325</w:t>
            </w:r>
          </w:p>
        </w:tc>
        <w:tc>
          <w:tcPr>
            <w:tcW w:w="567" w:type="pct"/>
            <w:shd w:val="clear" w:color="auto" w:fill="auto"/>
            <w:vAlign w:val="center"/>
          </w:tcPr>
          <w:p w14:paraId="54AE1EAC" w14:textId="77777777" w:rsidR="00E40105" w:rsidRDefault="00972B64">
            <w:pPr>
              <w:jc w:val="center"/>
              <w:rPr>
                <w:color w:val="000000"/>
                <w:sz w:val="20"/>
                <w:szCs w:val="20"/>
              </w:rPr>
            </w:pPr>
            <w:r>
              <w:rPr>
                <w:color w:val="000000"/>
                <w:sz w:val="20"/>
                <w:szCs w:val="20"/>
              </w:rPr>
              <w:t>69570,9</w:t>
            </w:r>
          </w:p>
        </w:tc>
      </w:tr>
      <w:tr w:rsidR="00E40105" w14:paraId="2FBBEF87" w14:textId="77777777">
        <w:trPr>
          <w:trHeight w:val="20"/>
        </w:trPr>
        <w:tc>
          <w:tcPr>
            <w:tcW w:w="285" w:type="pct"/>
            <w:shd w:val="clear" w:color="auto" w:fill="auto"/>
            <w:vAlign w:val="center"/>
          </w:tcPr>
          <w:p w14:paraId="20917ABF" w14:textId="77777777" w:rsidR="00E40105" w:rsidRDefault="00972B64">
            <w:pPr>
              <w:jc w:val="center"/>
              <w:rPr>
                <w:color w:val="000000"/>
                <w:sz w:val="20"/>
                <w:szCs w:val="20"/>
              </w:rPr>
            </w:pPr>
            <w:r>
              <w:rPr>
                <w:color w:val="000000"/>
                <w:sz w:val="20"/>
                <w:szCs w:val="20"/>
              </w:rPr>
              <w:t>1.4.</w:t>
            </w:r>
          </w:p>
        </w:tc>
        <w:tc>
          <w:tcPr>
            <w:tcW w:w="1622" w:type="pct"/>
            <w:shd w:val="clear" w:color="auto" w:fill="auto"/>
            <w:vAlign w:val="center"/>
          </w:tcPr>
          <w:p w14:paraId="081EB739" w14:textId="77777777" w:rsidR="00E40105" w:rsidRDefault="00972B64">
            <w:pPr>
              <w:rPr>
                <w:color w:val="000000"/>
                <w:sz w:val="20"/>
                <w:szCs w:val="20"/>
              </w:rPr>
            </w:pPr>
            <w:r>
              <w:rPr>
                <w:color w:val="000000"/>
                <w:sz w:val="20"/>
                <w:szCs w:val="20"/>
              </w:rPr>
              <w:t>Тепловые потери с утечкой теплоносителя за год</w:t>
            </w:r>
          </w:p>
        </w:tc>
        <w:tc>
          <w:tcPr>
            <w:tcW w:w="741" w:type="pct"/>
            <w:shd w:val="clear" w:color="auto" w:fill="auto"/>
            <w:vAlign w:val="center"/>
          </w:tcPr>
          <w:p w14:paraId="1D67C446" w14:textId="77777777" w:rsidR="00E40105" w:rsidRDefault="00972B64">
            <w:pPr>
              <w:jc w:val="center"/>
              <w:rPr>
                <w:color w:val="000000"/>
                <w:sz w:val="20"/>
                <w:szCs w:val="20"/>
              </w:rPr>
            </w:pPr>
            <w:r>
              <w:rPr>
                <w:color w:val="000000"/>
                <w:sz w:val="20"/>
                <w:szCs w:val="20"/>
              </w:rPr>
              <w:t>Гкал</w:t>
            </w:r>
          </w:p>
        </w:tc>
        <w:tc>
          <w:tcPr>
            <w:tcW w:w="1785" w:type="pct"/>
            <w:shd w:val="clear" w:color="auto" w:fill="auto"/>
            <w:vAlign w:val="center"/>
          </w:tcPr>
          <w:p w14:paraId="30E17E9B" w14:textId="77777777" w:rsidR="00E40105" w:rsidRDefault="00972B64">
            <w:pPr>
              <w:jc w:val="center"/>
              <w:rPr>
                <w:color w:val="000000"/>
                <w:sz w:val="20"/>
                <w:szCs w:val="20"/>
              </w:rPr>
            </w:pPr>
            <w:r>
              <w:rPr>
                <w:color w:val="000000"/>
                <w:sz w:val="20"/>
                <w:szCs w:val="20"/>
              </w:rPr>
              <w:t>формула (8) п. 10.1.2 Инструкции, утв. Приказом Минэнерго РФ от 30.12.2008 № 325</w:t>
            </w:r>
          </w:p>
        </w:tc>
        <w:tc>
          <w:tcPr>
            <w:tcW w:w="567" w:type="pct"/>
            <w:shd w:val="clear" w:color="auto" w:fill="auto"/>
            <w:vAlign w:val="center"/>
          </w:tcPr>
          <w:p w14:paraId="55C2DD98" w14:textId="77777777" w:rsidR="00E40105" w:rsidRDefault="00972B64">
            <w:pPr>
              <w:jc w:val="center"/>
              <w:rPr>
                <w:color w:val="000000"/>
                <w:sz w:val="20"/>
                <w:szCs w:val="20"/>
              </w:rPr>
            </w:pPr>
            <w:r>
              <w:rPr>
                <w:color w:val="000000"/>
                <w:sz w:val="20"/>
                <w:szCs w:val="20"/>
              </w:rPr>
              <w:t>4164,5</w:t>
            </w:r>
          </w:p>
        </w:tc>
      </w:tr>
      <w:tr w:rsidR="00E40105" w14:paraId="22D464B2" w14:textId="77777777">
        <w:trPr>
          <w:trHeight w:val="20"/>
        </w:trPr>
        <w:tc>
          <w:tcPr>
            <w:tcW w:w="285" w:type="pct"/>
            <w:shd w:val="clear" w:color="auto" w:fill="auto"/>
            <w:noWrap/>
            <w:vAlign w:val="center"/>
          </w:tcPr>
          <w:p w14:paraId="57E0E9AE" w14:textId="77777777" w:rsidR="00E40105" w:rsidRDefault="00972B64">
            <w:pPr>
              <w:jc w:val="center"/>
              <w:rPr>
                <w:color w:val="000000"/>
                <w:sz w:val="20"/>
                <w:szCs w:val="20"/>
              </w:rPr>
            </w:pPr>
            <w:r>
              <w:rPr>
                <w:color w:val="000000"/>
                <w:sz w:val="20"/>
                <w:szCs w:val="20"/>
              </w:rPr>
              <w:t>2</w:t>
            </w:r>
          </w:p>
        </w:tc>
        <w:tc>
          <w:tcPr>
            <w:tcW w:w="4715" w:type="pct"/>
            <w:gridSpan w:val="4"/>
            <w:shd w:val="clear" w:color="auto" w:fill="auto"/>
            <w:vAlign w:val="center"/>
          </w:tcPr>
          <w:p w14:paraId="6A7197AB" w14:textId="77777777" w:rsidR="00E40105" w:rsidRDefault="00972B64">
            <w:pPr>
              <w:rPr>
                <w:color w:val="000000"/>
                <w:sz w:val="20"/>
                <w:szCs w:val="20"/>
              </w:rPr>
            </w:pPr>
            <w:r>
              <w:rPr>
                <w:color w:val="000000"/>
                <w:sz w:val="20"/>
                <w:szCs w:val="20"/>
              </w:rPr>
              <w:t>Расчет нормативов потерь теплоносителя со сливами из средств автоматического регулирования и защиты</w:t>
            </w:r>
          </w:p>
        </w:tc>
      </w:tr>
      <w:tr w:rsidR="00E40105" w14:paraId="3A6AD4B5" w14:textId="77777777">
        <w:trPr>
          <w:trHeight w:val="20"/>
        </w:trPr>
        <w:tc>
          <w:tcPr>
            <w:tcW w:w="285" w:type="pct"/>
            <w:shd w:val="clear" w:color="auto" w:fill="auto"/>
            <w:vAlign w:val="center"/>
          </w:tcPr>
          <w:p w14:paraId="4927D7E1" w14:textId="77777777" w:rsidR="00E40105" w:rsidRDefault="00972B64">
            <w:pPr>
              <w:jc w:val="center"/>
              <w:rPr>
                <w:color w:val="000000"/>
                <w:sz w:val="20"/>
                <w:szCs w:val="20"/>
              </w:rPr>
            </w:pPr>
            <w:r>
              <w:rPr>
                <w:color w:val="000000"/>
                <w:sz w:val="20"/>
                <w:szCs w:val="20"/>
              </w:rPr>
              <w:lastRenderedPageBreak/>
              <w:t xml:space="preserve"> 2.1</w:t>
            </w:r>
          </w:p>
        </w:tc>
        <w:tc>
          <w:tcPr>
            <w:tcW w:w="1622" w:type="pct"/>
            <w:shd w:val="clear" w:color="auto" w:fill="auto"/>
            <w:vAlign w:val="center"/>
          </w:tcPr>
          <w:p w14:paraId="1891BD10" w14:textId="77777777" w:rsidR="00E40105" w:rsidRDefault="00972B64">
            <w:pPr>
              <w:rPr>
                <w:color w:val="000000"/>
                <w:sz w:val="20"/>
                <w:szCs w:val="20"/>
              </w:rPr>
            </w:pPr>
            <w:r>
              <w:rPr>
                <w:color w:val="000000"/>
                <w:sz w:val="20"/>
                <w:szCs w:val="20"/>
              </w:rPr>
              <w:t>Технически обоснованный расход теплоносителя, сливаемого каждым из действующих приборов автоматики или защиты одного типа</w:t>
            </w:r>
          </w:p>
        </w:tc>
        <w:tc>
          <w:tcPr>
            <w:tcW w:w="741" w:type="pct"/>
            <w:shd w:val="clear" w:color="auto" w:fill="auto"/>
            <w:vAlign w:val="center"/>
          </w:tcPr>
          <w:p w14:paraId="2A0EDEFD" w14:textId="77777777" w:rsidR="00E40105" w:rsidRDefault="00972B64">
            <w:pPr>
              <w:jc w:val="center"/>
              <w:rPr>
                <w:color w:val="000000"/>
                <w:sz w:val="20"/>
                <w:szCs w:val="20"/>
              </w:rPr>
            </w:pPr>
            <w:r>
              <w:rPr>
                <w:color w:val="000000"/>
                <w:sz w:val="20"/>
                <w:szCs w:val="20"/>
              </w:rPr>
              <w:t>м3/ч</w:t>
            </w:r>
          </w:p>
        </w:tc>
        <w:tc>
          <w:tcPr>
            <w:tcW w:w="1785" w:type="pct"/>
            <w:shd w:val="clear" w:color="auto" w:fill="auto"/>
            <w:vAlign w:val="center"/>
          </w:tcPr>
          <w:p w14:paraId="178D5107" w14:textId="77777777" w:rsidR="00E40105" w:rsidRDefault="00972B64">
            <w:pPr>
              <w:jc w:val="center"/>
              <w:rPr>
                <w:color w:val="000000"/>
                <w:sz w:val="20"/>
                <w:szCs w:val="20"/>
              </w:rPr>
            </w:pPr>
            <w:r>
              <w:rPr>
                <w:color w:val="000000"/>
                <w:sz w:val="20"/>
                <w:szCs w:val="20"/>
              </w:rPr>
              <w:t xml:space="preserve">паспортные данные, при </w:t>
            </w:r>
            <w:proofErr w:type="spellStart"/>
            <w:r>
              <w:rPr>
                <w:color w:val="000000"/>
                <w:sz w:val="20"/>
                <w:szCs w:val="20"/>
              </w:rPr>
              <w:t>отсутсвии</w:t>
            </w:r>
            <w:proofErr w:type="spellEnd"/>
            <w:r>
              <w:rPr>
                <w:color w:val="000000"/>
                <w:sz w:val="20"/>
                <w:szCs w:val="20"/>
              </w:rPr>
              <w:t xml:space="preserve"> автоматики равно 0</w:t>
            </w:r>
          </w:p>
        </w:tc>
        <w:tc>
          <w:tcPr>
            <w:tcW w:w="567" w:type="pct"/>
            <w:shd w:val="clear" w:color="auto" w:fill="auto"/>
            <w:vAlign w:val="center"/>
          </w:tcPr>
          <w:p w14:paraId="236A271A" w14:textId="77777777" w:rsidR="00E40105" w:rsidRDefault="00972B64">
            <w:pPr>
              <w:jc w:val="center"/>
              <w:rPr>
                <w:color w:val="000000"/>
                <w:sz w:val="20"/>
                <w:szCs w:val="20"/>
              </w:rPr>
            </w:pPr>
            <w:r>
              <w:rPr>
                <w:color w:val="000000"/>
                <w:sz w:val="20"/>
                <w:szCs w:val="20"/>
              </w:rPr>
              <w:t>0</w:t>
            </w:r>
          </w:p>
        </w:tc>
      </w:tr>
      <w:tr w:rsidR="00E40105" w14:paraId="2B340CE4" w14:textId="77777777">
        <w:trPr>
          <w:trHeight w:val="20"/>
        </w:trPr>
        <w:tc>
          <w:tcPr>
            <w:tcW w:w="285" w:type="pct"/>
            <w:shd w:val="clear" w:color="auto" w:fill="auto"/>
            <w:vAlign w:val="center"/>
          </w:tcPr>
          <w:p w14:paraId="2F6EE970" w14:textId="77777777" w:rsidR="00E40105" w:rsidRDefault="00972B64">
            <w:pPr>
              <w:jc w:val="center"/>
              <w:rPr>
                <w:color w:val="000000"/>
                <w:sz w:val="20"/>
                <w:szCs w:val="20"/>
              </w:rPr>
            </w:pPr>
            <w:r>
              <w:rPr>
                <w:color w:val="000000"/>
                <w:sz w:val="20"/>
                <w:szCs w:val="20"/>
              </w:rPr>
              <w:t xml:space="preserve"> 2.2</w:t>
            </w:r>
          </w:p>
        </w:tc>
        <w:tc>
          <w:tcPr>
            <w:tcW w:w="1622" w:type="pct"/>
            <w:shd w:val="clear" w:color="auto" w:fill="auto"/>
            <w:vAlign w:val="center"/>
          </w:tcPr>
          <w:p w14:paraId="4CFE44AE" w14:textId="77777777" w:rsidR="00E40105" w:rsidRDefault="00972B64">
            <w:pPr>
              <w:rPr>
                <w:color w:val="000000"/>
                <w:sz w:val="20"/>
                <w:szCs w:val="20"/>
              </w:rPr>
            </w:pPr>
            <w:r>
              <w:rPr>
                <w:color w:val="000000"/>
                <w:sz w:val="20"/>
                <w:szCs w:val="20"/>
              </w:rPr>
              <w:t>Количество действующих приборов автоматики или защиты одного типа</w:t>
            </w:r>
          </w:p>
        </w:tc>
        <w:tc>
          <w:tcPr>
            <w:tcW w:w="741" w:type="pct"/>
            <w:shd w:val="clear" w:color="auto" w:fill="auto"/>
            <w:vAlign w:val="center"/>
          </w:tcPr>
          <w:p w14:paraId="519D9CA1" w14:textId="77777777" w:rsidR="00E40105" w:rsidRDefault="00972B64">
            <w:pPr>
              <w:jc w:val="center"/>
              <w:rPr>
                <w:color w:val="000000"/>
                <w:sz w:val="20"/>
                <w:szCs w:val="20"/>
              </w:rPr>
            </w:pPr>
            <w:r>
              <w:rPr>
                <w:color w:val="000000"/>
                <w:sz w:val="20"/>
                <w:szCs w:val="20"/>
              </w:rPr>
              <w:t>ед.</w:t>
            </w:r>
          </w:p>
        </w:tc>
        <w:tc>
          <w:tcPr>
            <w:tcW w:w="1785" w:type="pct"/>
            <w:shd w:val="clear" w:color="auto" w:fill="auto"/>
            <w:vAlign w:val="center"/>
          </w:tcPr>
          <w:p w14:paraId="268EA907" w14:textId="77777777" w:rsidR="00E40105" w:rsidRDefault="00972B64">
            <w:pPr>
              <w:jc w:val="center"/>
              <w:rPr>
                <w:color w:val="000000"/>
                <w:sz w:val="20"/>
                <w:szCs w:val="20"/>
              </w:rPr>
            </w:pPr>
            <w:r>
              <w:rPr>
                <w:color w:val="000000"/>
                <w:sz w:val="20"/>
                <w:szCs w:val="20"/>
              </w:rPr>
              <w:t>исходные данные</w:t>
            </w:r>
          </w:p>
        </w:tc>
        <w:tc>
          <w:tcPr>
            <w:tcW w:w="567" w:type="pct"/>
            <w:shd w:val="clear" w:color="auto" w:fill="auto"/>
            <w:vAlign w:val="center"/>
          </w:tcPr>
          <w:p w14:paraId="49F73188" w14:textId="77777777" w:rsidR="00E40105" w:rsidRDefault="00972B64">
            <w:pPr>
              <w:jc w:val="center"/>
              <w:rPr>
                <w:color w:val="000000"/>
                <w:sz w:val="20"/>
                <w:szCs w:val="20"/>
              </w:rPr>
            </w:pPr>
            <w:r>
              <w:rPr>
                <w:color w:val="000000"/>
                <w:sz w:val="20"/>
                <w:szCs w:val="20"/>
              </w:rPr>
              <w:t>0</w:t>
            </w:r>
          </w:p>
        </w:tc>
      </w:tr>
      <w:tr w:rsidR="00E40105" w14:paraId="765C8FF9" w14:textId="77777777">
        <w:trPr>
          <w:trHeight w:val="20"/>
        </w:trPr>
        <w:tc>
          <w:tcPr>
            <w:tcW w:w="285" w:type="pct"/>
            <w:shd w:val="clear" w:color="auto" w:fill="auto"/>
            <w:vAlign w:val="center"/>
          </w:tcPr>
          <w:p w14:paraId="06DF628B" w14:textId="77777777" w:rsidR="00E40105" w:rsidRDefault="00972B64">
            <w:pPr>
              <w:jc w:val="center"/>
              <w:rPr>
                <w:color w:val="000000"/>
                <w:sz w:val="20"/>
                <w:szCs w:val="20"/>
              </w:rPr>
            </w:pPr>
            <w:r>
              <w:rPr>
                <w:color w:val="000000"/>
                <w:sz w:val="20"/>
                <w:szCs w:val="20"/>
              </w:rPr>
              <w:t xml:space="preserve"> 2.3</w:t>
            </w:r>
          </w:p>
        </w:tc>
        <w:tc>
          <w:tcPr>
            <w:tcW w:w="1622" w:type="pct"/>
            <w:shd w:val="clear" w:color="auto" w:fill="auto"/>
            <w:vAlign w:val="center"/>
          </w:tcPr>
          <w:p w14:paraId="42D42E8F" w14:textId="77777777" w:rsidR="00E40105" w:rsidRDefault="00972B64">
            <w:pPr>
              <w:rPr>
                <w:color w:val="000000"/>
                <w:sz w:val="20"/>
                <w:szCs w:val="20"/>
              </w:rPr>
            </w:pPr>
            <w:r>
              <w:rPr>
                <w:color w:val="000000"/>
                <w:sz w:val="20"/>
                <w:szCs w:val="20"/>
              </w:rPr>
              <w:t>Количество групп однотипных действующих приборов автоматики или защиты одного типа</w:t>
            </w:r>
          </w:p>
        </w:tc>
        <w:tc>
          <w:tcPr>
            <w:tcW w:w="741" w:type="pct"/>
            <w:shd w:val="clear" w:color="auto" w:fill="auto"/>
            <w:vAlign w:val="center"/>
          </w:tcPr>
          <w:p w14:paraId="610B0967" w14:textId="77777777" w:rsidR="00E40105" w:rsidRDefault="00972B64">
            <w:pPr>
              <w:jc w:val="center"/>
              <w:rPr>
                <w:color w:val="000000"/>
                <w:sz w:val="20"/>
                <w:szCs w:val="20"/>
              </w:rPr>
            </w:pPr>
            <w:r>
              <w:rPr>
                <w:color w:val="000000"/>
                <w:sz w:val="20"/>
                <w:szCs w:val="20"/>
              </w:rPr>
              <w:t>ед.</w:t>
            </w:r>
          </w:p>
        </w:tc>
        <w:tc>
          <w:tcPr>
            <w:tcW w:w="1785" w:type="pct"/>
            <w:shd w:val="clear" w:color="auto" w:fill="auto"/>
            <w:vAlign w:val="center"/>
          </w:tcPr>
          <w:p w14:paraId="7F748C01" w14:textId="77777777" w:rsidR="00E40105" w:rsidRDefault="00972B64">
            <w:pPr>
              <w:jc w:val="center"/>
              <w:rPr>
                <w:color w:val="000000"/>
                <w:sz w:val="20"/>
                <w:szCs w:val="20"/>
              </w:rPr>
            </w:pPr>
            <w:r>
              <w:rPr>
                <w:color w:val="000000"/>
                <w:sz w:val="20"/>
                <w:szCs w:val="20"/>
              </w:rPr>
              <w:t>исходные данные</w:t>
            </w:r>
          </w:p>
        </w:tc>
        <w:tc>
          <w:tcPr>
            <w:tcW w:w="567" w:type="pct"/>
            <w:shd w:val="clear" w:color="auto" w:fill="auto"/>
            <w:vAlign w:val="center"/>
          </w:tcPr>
          <w:p w14:paraId="352C0F87" w14:textId="77777777" w:rsidR="00E40105" w:rsidRDefault="00972B64">
            <w:pPr>
              <w:jc w:val="center"/>
              <w:rPr>
                <w:color w:val="000000"/>
                <w:sz w:val="20"/>
                <w:szCs w:val="20"/>
              </w:rPr>
            </w:pPr>
            <w:r>
              <w:rPr>
                <w:color w:val="000000"/>
                <w:sz w:val="20"/>
                <w:szCs w:val="20"/>
              </w:rPr>
              <w:t>0</w:t>
            </w:r>
          </w:p>
        </w:tc>
      </w:tr>
      <w:tr w:rsidR="00E40105" w14:paraId="13B38C9C" w14:textId="77777777">
        <w:trPr>
          <w:trHeight w:val="20"/>
        </w:trPr>
        <w:tc>
          <w:tcPr>
            <w:tcW w:w="285" w:type="pct"/>
            <w:shd w:val="clear" w:color="auto" w:fill="auto"/>
            <w:vAlign w:val="center"/>
          </w:tcPr>
          <w:p w14:paraId="580C2CCE" w14:textId="77777777" w:rsidR="00E40105" w:rsidRDefault="00972B64">
            <w:pPr>
              <w:jc w:val="center"/>
              <w:rPr>
                <w:color w:val="000000"/>
                <w:sz w:val="20"/>
                <w:szCs w:val="20"/>
              </w:rPr>
            </w:pPr>
            <w:r>
              <w:rPr>
                <w:color w:val="000000"/>
                <w:sz w:val="20"/>
                <w:szCs w:val="20"/>
              </w:rPr>
              <w:t xml:space="preserve"> 2.4</w:t>
            </w:r>
          </w:p>
        </w:tc>
        <w:tc>
          <w:tcPr>
            <w:tcW w:w="1622" w:type="pct"/>
            <w:shd w:val="clear" w:color="auto" w:fill="auto"/>
            <w:vAlign w:val="center"/>
          </w:tcPr>
          <w:p w14:paraId="661FC3A9" w14:textId="77777777" w:rsidR="00E40105" w:rsidRDefault="00972B64">
            <w:pPr>
              <w:rPr>
                <w:color w:val="000000"/>
                <w:sz w:val="20"/>
                <w:szCs w:val="20"/>
              </w:rPr>
            </w:pPr>
            <w:r>
              <w:rPr>
                <w:color w:val="000000"/>
                <w:sz w:val="20"/>
                <w:szCs w:val="20"/>
              </w:rPr>
              <w:t>Нормативное значение потерь теплоносителя за год со сливами из средств автоматического регулирования и защиты</w:t>
            </w:r>
          </w:p>
        </w:tc>
        <w:tc>
          <w:tcPr>
            <w:tcW w:w="741" w:type="pct"/>
            <w:shd w:val="clear" w:color="auto" w:fill="auto"/>
            <w:vAlign w:val="center"/>
          </w:tcPr>
          <w:p w14:paraId="6BA208A7" w14:textId="77777777" w:rsidR="00E40105" w:rsidRDefault="00972B64">
            <w:pPr>
              <w:jc w:val="center"/>
              <w:rPr>
                <w:color w:val="000000"/>
                <w:sz w:val="20"/>
                <w:szCs w:val="20"/>
              </w:rPr>
            </w:pPr>
            <w:r>
              <w:rPr>
                <w:color w:val="000000"/>
                <w:sz w:val="20"/>
                <w:szCs w:val="20"/>
              </w:rPr>
              <w:t>м3</w:t>
            </w:r>
          </w:p>
        </w:tc>
        <w:tc>
          <w:tcPr>
            <w:tcW w:w="1785" w:type="pct"/>
            <w:shd w:val="clear" w:color="auto" w:fill="auto"/>
            <w:vAlign w:val="center"/>
          </w:tcPr>
          <w:p w14:paraId="4232DBD7" w14:textId="77777777" w:rsidR="00E40105" w:rsidRDefault="00972B64">
            <w:pPr>
              <w:jc w:val="center"/>
              <w:rPr>
                <w:color w:val="000000"/>
                <w:sz w:val="20"/>
                <w:szCs w:val="20"/>
              </w:rPr>
            </w:pPr>
            <w:r>
              <w:rPr>
                <w:color w:val="000000"/>
                <w:sz w:val="20"/>
                <w:szCs w:val="20"/>
              </w:rPr>
              <w:t>формула (3) п. 10.1.4 Инструкции, утв. Приказом Минэнерго РФ от 30.12.2008 № 325</w:t>
            </w:r>
          </w:p>
        </w:tc>
        <w:tc>
          <w:tcPr>
            <w:tcW w:w="567" w:type="pct"/>
            <w:shd w:val="clear" w:color="auto" w:fill="auto"/>
            <w:vAlign w:val="center"/>
          </w:tcPr>
          <w:p w14:paraId="3428939C" w14:textId="77777777" w:rsidR="00E40105" w:rsidRDefault="00972B64">
            <w:pPr>
              <w:jc w:val="center"/>
              <w:rPr>
                <w:color w:val="000000"/>
                <w:sz w:val="20"/>
                <w:szCs w:val="20"/>
              </w:rPr>
            </w:pPr>
            <w:r>
              <w:rPr>
                <w:color w:val="000000"/>
                <w:sz w:val="20"/>
                <w:szCs w:val="20"/>
              </w:rPr>
              <w:t>0,0</w:t>
            </w:r>
          </w:p>
        </w:tc>
      </w:tr>
      <w:tr w:rsidR="00E40105" w14:paraId="39AB5296" w14:textId="77777777">
        <w:trPr>
          <w:trHeight w:val="20"/>
        </w:trPr>
        <w:tc>
          <w:tcPr>
            <w:tcW w:w="285" w:type="pct"/>
            <w:shd w:val="clear" w:color="auto" w:fill="auto"/>
            <w:vAlign w:val="center"/>
          </w:tcPr>
          <w:p w14:paraId="6A25F457" w14:textId="77777777" w:rsidR="00E40105" w:rsidRDefault="00972B64">
            <w:pPr>
              <w:jc w:val="center"/>
              <w:rPr>
                <w:color w:val="000000"/>
                <w:sz w:val="20"/>
                <w:szCs w:val="20"/>
              </w:rPr>
            </w:pPr>
            <w:r>
              <w:rPr>
                <w:color w:val="000000"/>
                <w:sz w:val="20"/>
                <w:szCs w:val="20"/>
              </w:rPr>
              <w:t>3</w:t>
            </w:r>
          </w:p>
        </w:tc>
        <w:tc>
          <w:tcPr>
            <w:tcW w:w="4715" w:type="pct"/>
            <w:gridSpan w:val="4"/>
            <w:shd w:val="clear" w:color="auto" w:fill="auto"/>
            <w:vAlign w:val="center"/>
          </w:tcPr>
          <w:p w14:paraId="4D1BAC3C" w14:textId="77777777" w:rsidR="00E40105" w:rsidRDefault="00972B64">
            <w:pPr>
              <w:rPr>
                <w:color w:val="000000"/>
                <w:sz w:val="20"/>
                <w:szCs w:val="20"/>
              </w:rPr>
            </w:pPr>
            <w:r>
              <w:rPr>
                <w:color w:val="000000"/>
                <w:sz w:val="20"/>
                <w:szCs w:val="20"/>
              </w:rPr>
              <w:t>Расчет нормативов потерь теплоносителя, связанных с пуском тепловых сетей после планового ремонта и подключение новых систем в эксплуатацию после монтажа</w:t>
            </w:r>
          </w:p>
        </w:tc>
      </w:tr>
      <w:tr w:rsidR="00E40105" w14:paraId="215B7135" w14:textId="77777777">
        <w:trPr>
          <w:trHeight w:val="20"/>
        </w:trPr>
        <w:tc>
          <w:tcPr>
            <w:tcW w:w="285" w:type="pct"/>
            <w:shd w:val="clear" w:color="auto" w:fill="auto"/>
            <w:vAlign w:val="center"/>
          </w:tcPr>
          <w:p w14:paraId="7C8C27B2" w14:textId="77777777" w:rsidR="00E40105" w:rsidRDefault="00972B64">
            <w:pPr>
              <w:jc w:val="center"/>
              <w:rPr>
                <w:color w:val="000000"/>
                <w:sz w:val="20"/>
                <w:szCs w:val="20"/>
              </w:rPr>
            </w:pPr>
            <w:r>
              <w:rPr>
                <w:color w:val="000000"/>
                <w:sz w:val="20"/>
                <w:szCs w:val="20"/>
              </w:rPr>
              <w:t>3.1.</w:t>
            </w:r>
          </w:p>
        </w:tc>
        <w:tc>
          <w:tcPr>
            <w:tcW w:w="1622" w:type="pct"/>
            <w:shd w:val="clear" w:color="auto" w:fill="auto"/>
            <w:vAlign w:val="center"/>
          </w:tcPr>
          <w:p w14:paraId="27DBC463" w14:textId="77777777" w:rsidR="00E40105" w:rsidRDefault="00972B64">
            <w:pPr>
              <w:rPr>
                <w:color w:val="000000"/>
                <w:sz w:val="20"/>
                <w:szCs w:val="20"/>
              </w:rPr>
            </w:pPr>
            <w:r>
              <w:rPr>
                <w:color w:val="000000"/>
                <w:sz w:val="20"/>
                <w:szCs w:val="20"/>
              </w:rPr>
              <w:t>Нормативное значение потерь теплоносителя за год, связанных с пуском тепловых сетей после планового ремонта и подключение новых систем в эксплуатацию после монтажа</w:t>
            </w:r>
          </w:p>
        </w:tc>
        <w:tc>
          <w:tcPr>
            <w:tcW w:w="741" w:type="pct"/>
            <w:shd w:val="clear" w:color="auto" w:fill="auto"/>
            <w:vAlign w:val="center"/>
          </w:tcPr>
          <w:p w14:paraId="3509D305" w14:textId="77777777" w:rsidR="00E40105" w:rsidRDefault="00972B64">
            <w:pPr>
              <w:jc w:val="center"/>
              <w:rPr>
                <w:color w:val="000000"/>
                <w:sz w:val="20"/>
                <w:szCs w:val="20"/>
              </w:rPr>
            </w:pPr>
            <w:r>
              <w:rPr>
                <w:color w:val="000000"/>
                <w:sz w:val="20"/>
                <w:szCs w:val="20"/>
              </w:rPr>
              <w:t>м3</w:t>
            </w:r>
          </w:p>
        </w:tc>
        <w:tc>
          <w:tcPr>
            <w:tcW w:w="1785" w:type="pct"/>
            <w:shd w:val="clear" w:color="auto" w:fill="auto"/>
            <w:vAlign w:val="center"/>
          </w:tcPr>
          <w:p w14:paraId="54F1447A" w14:textId="77777777" w:rsidR="00E40105" w:rsidRDefault="00972B64">
            <w:pPr>
              <w:jc w:val="center"/>
              <w:rPr>
                <w:color w:val="000000"/>
                <w:sz w:val="20"/>
                <w:szCs w:val="20"/>
              </w:rPr>
            </w:pPr>
            <w:r>
              <w:rPr>
                <w:color w:val="000000"/>
                <w:sz w:val="20"/>
                <w:szCs w:val="20"/>
              </w:rPr>
              <w:t>п. 10.1.3 Инструкции, утв. Приказом Минэнерго РФ от 30.12.2008 № 325</w:t>
            </w:r>
          </w:p>
        </w:tc>
        <w:tc>
          <w:tcPr>
            <w:tcW w:w="567" w:type="pct"/>
            <w:shd w:val="clear" w:color="auto" w:fill="auto"/>
            <w:vAlign w:val="center"/>
          </w:tcPr>
          <w:p w14:paraId="46DCD81B" w14:textId="77777777" w:rsidR="00E40105" w:rsidRDefault="00972B64">
            <w:pPr>
              <w:jc w:val="center"/>
              <w:rPr>
                <w:color w:val="000000"/>
                <w:sz w:val="20"/>
                <w:szCs w:val="20"/>
              </w:rPr>
            </w:pPr>
            <w:r>
              <w:rPr>
                <w:color w:val="000000"/>
                <w:sz w:val="20"/>
                <w:szCs w:val="20"/>
              </w:rPr>
              <w:t>5583,5</w:t>
            </w:r>
          </w:p>
        </w:tc>
      </w:tr>
      <w:tr w:rsidR="00E40105" w14:paraId="32BF84C4" w14:textId="77777777">
        <w:trPr>
          <w:trHeight w:val="20"/>
        </w:trPr>
        <w:tc>
          <w:tcPr>
            <w:tcW w:w="285" w:type="pct"/>
            <w:shd w:val="clear" w:color="auto" w:fill="auto"/>
            <w:vAlign w:val="center"/>
          </w:tcPr>
          <w:p w14:paraId="4C12B939" w14:textId="77777777" w:rsidR="00E40105" w:rsidRDefault="00972B64">
            <w:pPr>
              <w:jc w:val="center"/>
              <w:rPr>
                <w:color w:val="000000"/>
                <w:sz w:val="20"/>
                <w:szCs w:val="20"/>
              </w:rPr>
            </w:pPr>
            <w:r>
              <w:rPr>
                <w:color w:val="000000"/>
                <w:sz w:val="20"/>
                <w:szCs w:val="20"/>
              </w:rPr>
              <w:t>4</w:t>
            </w:r>
          </w:p>
        </w:tc>
        <w:tc>
          <w:tcPr>
            <w:tcW w:w="4715" w:type="pct"/>
            <w:gridSpan w:val="4"/>
            <w:shd w:val="clear" w:color="auto" w:fill="auto"/>
            <w:vAlign w:val="center"/>
          </w:tcPr>
          <w:p w14:paraId="055897AD" w14:textId="77777777" w:rsidR="00E40105" w:rsidRDefault="00972B64">
            <w:pPr>
              <w:rPr>
                <w:color w:val="000000"/>
                <w:sz w:val="20"/>
                <w:szCs w:val="20"/>
              </w:rPr>
            </w:pPr>
            <w:r>
              <w:rPr>
                <w:color w:val="000000"/>
                <w:sz w:val="20"/>
                <w:szCs w:val="20"/>
              </w:rPr>
              <w:t>Расчет нормативов потерь теплоносителя при проведении плановых эксплуатационных испытаний и других регламентных работ</w:t>
            </w:r>
          </w:p>
        </w:tc>
      </w:tr>
      <w:tr w:rsidR="00E40105" w14:paraId="70A1D0E7" w14:textId="77777777">
        <w:trPr>
          <w:trHeight w:val="20"/>
        </w:trPr>
        <w:tc>
          <w:tcPr>
            <w:tcW w:w="285" w:type="pct"/>
            <w:shd w:val="clear" w:color="auto" w:fill="auto"/>
            <w:vAlign w:val="center"/>
          </w:tcPr>
          <w:p w14:paraId="78552087" w14:textId="77777777" w:rsidR="00E40105" w:rsidRDefault="00972B64">
            <w:pPr>
              <w:jc w:val="center"/>
              <w:rPr>
                <w:color w:val="000000"/>
                <w:sz w:val="20"/>
                <w:szCs w:val="20"/>
              </w:rPr>
            </w:pPr>
            <w:r>
              <w:rPr>
                <w:color w:val="000000"/>
                <w:sz w:val="20"/>
                <w:szCs w:val="20"/>
              </w:rPr>
              <w:t>4.1.</w:t>
            </w:r>
          </w:p>
        </w:tc>
        <w:tc>
          <w:tcPr>
            <w:tcW w:w="1622" w:type="pct"/>
            <w:shd w:val="clear" w:color="auto" w:fill="auto"/>
            <w:vAlign w:val="center"/>
          </w:tcPr>
          <w:p w14:paraId="74CDC643" w14:textId="77777777" w:rsidR="00E40105" w:rsidRDefault="00972B64">
            <w:pPr>
              <w:rPr>
                <w:color w:val="000000"/>
                <w:sz w:val="20"/>
                <w:szCs w:val="20"/>
              </w:rPr>
            </w:pPr>
            <w:r>
              <w:rPr>
                <w:color w:val="000000"/>
                <w:sz w:val="20"/>
                <w:szCs w:val="20"/>
              </w:rPr>
              <w:t>Эксплуатационные нормы затрат для при проведении плановых испытаний</w:t>
            </w:r>
          </w:p>
        </w:tc>
        <w:tc>
          <w:tcPr>
            <w:tcW w:w="741" w:type="pct"/>
            <w:shd w:val="clear" w:color="auto" w:fill="auto"/>
            <w:vAlign w:val="center"/>
          </w:tcPr>
          <w:p w14:paraId="153BF5D9" w14:textId="77777777" w:rsidR="00E40105" w:rsidRDefault="00972B64">
            <w:pPr>
              <w:jc w:val="center"/>
              <w:rPr>
                <w:color w:val="000000"/>
                <w:sz w:val="20"/>
                <w:szCs w:val="20"/>
              </w:rPr>
            </w:pPr>
            <w:r>
              <w:rPr>
                <w:color w:val="000000"/>
                <w:sz w:val="20"/>
                <w:szCs w:val="20"/>
              </w:rPr>
              <w:t>-</w:t>
            </w:r>
          </w:p>
        </w:tc>
        <w:tc>
          <w:tcPr>
            <w:tcW w:w="1785" w:type="pct"/>
            <w:shd w:val="clear" w:color="auto" w:fill="auto"/>
            <w:vAlign w:val="center"/>
          </w:tcPr>
          <w:p w14:paraId="385342E6" w14:textId="77777777" w:rsidR="00E40105" w:rsidRDefault="00972B64">
            <w:pPr>
              <w:jc w:val="center"/>
              <w:rPr>
                <w:color w:val="000000"/>
                <w:sz w:val="20"/>
                <w:szCs w:val="20"/>
              </w:rPr>
            </w:pPr>
            <w:r>
              <w:rPr>
                <w:color w:val="000000"/>
                <w:sz w:val="20"/>
                <w:szCs w:val="20"/>
              </w:rPr>
              <w:t>Энергетические характеристики сетей. Если отсутствуют, принимается равным 0</w:t>
            </w:r>
          </w:p>
        </w:tc>
        <w:tc>
          <w:tcPr>
            <w:tcW w:w="567" w:type="pct"/>
            <w:shd w:val="clear" w:color="auto" w:fill="auto"/>
            <w:vAlign w:val="center"/>
          </w:tcPr>
          <w:p w14:paraId="6D3A4CD1" w14:textId="77777777" w:rsidR="00E40105" w:rsidRDefault="00972B64">
            <w:pPr>
              <w:jc w:val="center"/>
              <w:rPr>
                <w:color w:val="000000"/>
                <w:sz w:val="20"/>
                <w:szCs w:val="20"/>
              </w:rPr>
            </w:pPr>
            <w:r>
              <w:rPr>
                <w:color w:val="000000"/>
                <w:sz w:val="20"/>
                <w:szCs w:val="20"/>
              </w:rPr>
              <w:t>0</w:t>
            </w:r>
          </w:p>
        </w:tc>
      </w:tr>
      <w:tr w:rsidR="00E40105" w14:paraId="0DAD7783" w14:textId="77777777">
        <w:trPr>
          <w:trHeight w:val="20"/>
        </w:trPr>
        <w:tc>
          <w:tcPr>
            <w:tcW w:w="285" w:type="pct"/>
            <w:shd w:val="clear" w:color="auto" w:fill="auto"/>
            <w:vAlign w:val="center"/>
          </w:tcPr>
          <w:p w14:paraId="0AD82C2D" w14:textId="77777777" w:rsidR="00E40105" w:rsidRDefault="00972B64">
            <w:pPr>
              <w:jc w:val="center"/>
              <w:rPr>
                <w:color w:val="000000"/>
                <w:sz w:val="20"/>
                <w:szCs w:val="20"/>
              </w:rPr>
            </w:pPr>
            <w:r>
              <w:rPr>
                <w:color w:val="000000"/>
                <w:sz w:val="20"/>
                <w:szCs w:val="20"/>
              </w:rPr>
              <w:t>4.2.</w:t>
            </w:r>
          </w:p>
        </w:tc>
        <w:tc>
          <w:tcPr>
            <w:tcW w:w="1622" w:type="pct"/>
            <w:shd w:val="clear" w:color="auto" w:fill="auto"/>
            <w:vAlign w:val="center"/>
          </w:tcPr>
          <w:p w14:paraId="22237060" w14:textId="77777777" w:rsidR="00E40105" w:rsidRDefault="00972B64">
            <w:pPr>
              <w:rPr>
                <w:color w:val="000000"/>
                <w:sz w:val="20"/>
                <w:szCs w:val="20"/>
              </w:rPr>
            </w:pPr>
            <w:r>
              <w:rPr>
                <w:color w:val="000000"/>
                <w:sz w:val="20"/>
                <w:szCs w:val="20"/>
              </w:rPr>
              <w:t xml:space="preserve">Нормативное значение потерь теплоносителя за год </w:t>
            </w:r>
            <w:proofErr w:type="spellStart"/>
            <w:r>
              <w:rPr>
                <w:color w:val="000000"/>
                <w:sz w:val="20"/>
                <w:szCs w:val="20"/>
              </w:rPr>
              <w:t>ри</w:t>
            </w:r>
            <w:proofErr w:type="spellEnd"/>
            <w:r>
              <w:rPr>
                <w:color w:val="000000"/>
                <w:sz w:val="20"/>
                <w:szCs w:val="20"/>
              </w:rPr>
              <w:t xml:space="preserve"> проведении плановых эксплуатационных испытаний и других регламентных работ</w:t>
            </w:r>
          </w:p>
        </w:tc>
        <w:tc>
          <w:tcPr>
            <w:tcW w:w="741" w:type="pct"/>
            <w:shd w:val="clear" w:color="auto" w:fill="auto"/>
            <w:vAlign w:val="center"/>
          </w:tcPr>
          <w:p w14:paraId="449AC4ED" w14:textId="77777777" w:rsidR="00E40105" w:rsidRDefault="00972B64">
            <w:pPr>
              <w:jc w:val="center"/>
              <w:rPr>
                <w:color w:val="000000"/>
                <w:sz w:val="20"/>
                <w:szCs w:val="20"/>
              </w:rPr>
            </w:pPr>
            <w:r>
              <w:rPr>
                <w:color w:val="000000"/>
                <w:sz w:val="20"/>
                <w:szCs w:val="20"/>
              </w:rPr>
              <w:t>м3</w:t>
            </w:r>
          </w:p>
        </w:tc>
        <w:tc>
          <w:tcPr>
            <w:tcW w:w="1785" w:type="pct"/>
            <w:shd w:val="clear" w:color="auto" w:fill="auto"/>
            <w:vAlign w:val="center"/>
          </w:tcPr>
          <w:p w14:paraId="00819ED4" w14:textId="77777777" w:rsidR="00E40105" w:rsidRDefault="00972B64">
            <w:pPr>
              <w:jc w:val="center"/>
              <w:rPr>
                <w:color w:val="000000"/>
                <w:sz w:val="20"/>
                <w:szCs w:val="20"/>
              </w:rPr>
            </w:pPr>
            <w:r>
              <w:rPr>
                <w:color w:val="000000"/>
                <w:sz w:val="20"/>
                <w:szCs w:val="20"/>
              </w:rPr>
              <w:t>п. 10.1.5 Инструкции, утв. Приказом Минэнерго РФ от 30.12.2008 № 325</w:t>
            </w:r>
          </w:p>
        </w:tc>
        <w:tc>
          <w:tcPr>
            <w:tcW w:w="567" w:type="pct"/>
            <w:shd w:val="clear" w:color="auto" w:fill="auto"/>
            <w:vAlign w:val="center"/>
          </w:tcPr>
          <w:p w14:paraId="07B6DF9E" w14:textId="77777777" w:rsidR="00E40105" w:rsidRDefault="00972B64">
            <w:pPr>
              <w:jc w:val="center"/>
              <w:rPr>
                <w:color w:val="000000"/>
                <w:sz w:val="20"/>
                <w:szCs w:val="20"/>
              </w:rPr>
            </w:pPr>
            <w:r>
              <w:rPr>
                <w:color w:val="000000"/>
                <w:sz w:val="20"/>
                <w:szCs w:val="20"/>
              </w:rPr>
              <w:t>0</w:t>
            </w:r>
          </w:p>
        </w:tc>
      </w:tr>
      <w:tr w:rsidR="00E40105" w14:paraId="687BB7FA" w14:textId="77777777">
        <w:trPr>
          <w:trHeight w:val="20"/>
        </w:trPr>
        <w:tc>
          <w:tcPr>
            <w:tcW w:w="285" w:type="pct"/>
            <w:shd w:val="clear" w:color="auto" w:fill="auto"/>
            <w:vAlign w:val="center"/>
          </w:tcPr>
          <w:p w14:paraId="52CE83AA" w14:textId="77777777" w:rsidR="00E40105" w:rsidRDefault="00972B64">
            <w:pPr>
              <w:jc w:val="center"/>
              <w:rPr>
                <w:color w:val="000000"/>
                <w:sz w:val="20"/>
                <w:szCs w:val="20"/>
              </w:rPr>
            </w:pPr>
            <w:r>
              <w:rPr>
                <w:color w:val="000000"/>
                <w:sz w:val="20"/>
                <w:szCs w:val="20"/>
              </w:rPr>
              <w:t> </w:t>
            </w:r>
          </w:p>
        </w:tc>
        <w:tc>
          <w:tcPr>
            <w:tcW w:w="1622" w:type="pct"/>
            <w:shd w:val="clear" w:color="auto" w:fill="auto"/>
            <w:vAlign w:val="center"/>
          </w:tcPr>
          <w:p w14:paraId="579DF340" w14:textId="77777777" w:rsidR="00E40105" w:rsidRDefault="00972B64">
            <w:pPr>
              <w:rPr>
                <w:color w:val="000000"/>
                <w:sz w:val="20"/>
                <w:szCs w:val="20"/>
              </w:rPr>
            </w:pPr>
            <w:r>
              <w:rPr>
                <w:color w:val="000000"/>
                <w:sz w:val="20"/>
                <w:szCs w:val="20"/>
              </w:rPr>
              <w:t>Нормативные эксплуатационные потери теплоносителя всего</w:t>
            </w:r>
          </w:p>
        </w:tc>
        <w:tc>
          <w:tcPr>
            <w:tcW w:w="741" w:type="pct"/>
            <w:shd w:val="clear" w:color="auto" w:fill="auto"/>
            <w:vAlign w:val="center"/>
          </w:tcPr>
          <w:p w14:paraId="6189C25A" w14:textId="77777777" w:rsidR="00E40105" w:rsidRDefault="00972B64">
            <w:pPr>
              <w:jc w:val="center"/>
              <w:rPr>
                <w:color w:val="000000"/>
                <w:sz w:val="20"/>
                <w:szCs w:val="20"/>
              </w:rPr>
            </w:pPr>
            <w:r>
              <w:rPr>
                <w:color w:val="000000"/>
                <w:sz w:val="20"/>
                <w:szCs w:val="20"/>
              </w:rPr>
              <w:t>м3</w:t>
            </w:r>
          </w:p>
        </w:tc>
        <w:tc>
          <w:tcPr>
            <w:tcW w:w="1785" w:type="pct"/>
            <w:shd w:val="clear" w:color="auto" w:fill="auto"/>
            <w:vAlign w:val="center"/>
          </w:tcPr>
          <w:p w14:paraId="7CF1EA4E" w14:textId="77777777" w:rsidR="00E40105" w:rsidRDefault="00972B64">
            <w:pPr>
              <w:jc w:val="center"/>
              <w:rPr>
                <w:color w:val="000000"/>
                <w:sz w:val="20"/>
                <w:szCs w:val="20"/>
              </w:rPr>
            </w:pPr>
            <w:r>
              <w:rPr>
                <w:color w:val="000000"/>
                <w:sz w:val="20"/>
                <w:szCs w:val="20"/>
              </w:rPr>
              <w:t>-</w:t>
            </w:r>
          </w:p>
        </w:tc>
        <w:tc>
          <w:tcPr>
            <w:tcW w:w="567" w:type="pct"/>
            <w:shd w:val="clear" w:color="auto" w:fill="auto"/>
            <w:vAlign w:val="center"/>
          </w:tcPr>
          <w:p w14:paraId="67B6BCF4" w14:textId="77777777" w:rsidR="00E40105" w:rsidRDefault="00972B64">
            <w:pPr>
              <w:jc w:val="center"/>
              <w:rPr>
                <w:color w:val="000000"/>
                <w:sz w:val="20"/>
                <w:szCs w:val="20"/>
              </w:rPr>
            </w:pPr>
            <w:r>
              <w:rPr>
                <w:color w:val="000000"/>
                <w:sz w:val="20"/>
                <w:szCs w:val="20"/>
              </w:rPr>
              <w:t>75154,4</w:t>
            </w:r>
          </w:p>
        </w:tc>
      </w:tr>
    </w:tbl>
    <w:p w14:paraId="6D4DDBC4" w14:textId="77777777" w:rsidR="00E40105" w:rsidRDefault="00972B64">
      <w:pPr>
        <w:tabs>
          <w:tab w:val="left" w:pos="1665"/>
        </w:tabs>
      </w:pPr>
      <w:r>
        <w:tab/>
      </w:r>
    </w:p>
    <w:p w14:paraId="5EF4E842" w14:textId="77777777" w:rsidR="00E40105" w:rsidRDefault="00972B64">
      <w:pPr>
        <w:keepLines/>
        <w:numPr>
          <w:ilvl w:val="1"/>
          <w:numId w:val="3"/>
        </w:numPr>
        <w:jc w:val="both"/>
        <w:outlineLvl w:val="1"/>
        <w:rPr>
          <w:color w:val="000000"/>
        </w:rPr>
      </w:pPr>
      <w:bookmarkStart w:id="682" w:name="_Toc524614846"/>
      <w:bookmarkStart w:id="683" w:name="_Toc524615062"/>
      <w:bookmarkStart w:id="684" w:name="_Toc26628345"/>
      <w:bookmarkStart w:id="685" w:name="_Toc101629416"/>
      <w:r>
        <w:rPr>
          <w:color w:val="000000"/>
        </w:rPr>
        <w:t>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bookmarkEnd w:id="682"/>
      <w:bookmarkEnd w:id="683"/>
      <w:bookmarkEnd w:id="684"/>
      <w:bookmarkEnd w:id="685"/>
    </w:p>
    <w:p w14:paraId="747F2821" w14:textId="77777777" w:rsidR="00E40105" w:rsidRDefault="00972B64">
      <w:pPr>
        <w:ind w:firstLine="709"/>
        <w:jc w:val="both"/>
      </w:pPr>
      <w:r>
        <w:t>Система теплоснабжения г. Удачный – закрытая, зависимая и в перспективе не запланировано изменение её типа. Все потребители подключены по закрытой схеме.</w:t>
      </w:r>
    </w:p>
    <w:p w14:paraId="4D33795E" w14:textId="77777777" w:rsidR="00E40105" w:rsidRDefault="00972B64">
      <w:pPr>
        <w:ind w:firstLine="709"/>
        <w:jc w:val="both"/>
      </w:pPr>
      <w:r>
        <w:t>Присоединение (подключение) всех потребителей во вновь создаваемых зонах теплоснабжения будет осуществляться по зависимой схеме присоединения систем отопления потребителей и закрытой схеме присоединения систем горячего водоснабжения.</w:t>
      </w:r>
    </w:p>
    <w:p w14:paraId="4AC3DCE5" w14:textId="77777777" w:rsidR="00E40105" w:rsidRDefault="00E40105">
      <w:pPr>
        <w:ind w:firstLine="709"/>
        <w:jc w:val="both"/>
      </w:pPr>
    </w:p>
    <w:p w14:paraId="56FE1D8C" w14:textId="77777777" w:rsidR="00E40105" w:rsidRDefault="00972B64">
      <w:pPr>
        <w:keepLines/>
        <w:numPr>
          <w:ilvl w:val="1"/>
          <w:numId w:val="3"/>
        </w:numPr>
        <w:jc w:val="both"/>
        <w:outlineLvl w:val="1"/>
        <w:rPr>
          <w:color w:val="000000"/>
        </w:rPr>
      </w:pPr>
      <w:bookmarkStart w:id="686" w:name="_Toc524614847"/>
      <w:bookmarkStart w:id="687" w:name="_Toc524615063"/>
      <w:bookmarkStart w:id="688" w:name="_Toc26628346"/>
      <w:bookmarkStart w:id="689" w:name="_Toc101629417"/>
      <w:r>
        <w:rPr>
          <w:color w:val="000000"/>
        </w:rPr>
        <w:t>Сведения о наличии баков-аккумуляторов</w:t>
      </w:r>
      <w:bookmarkEnd w:id="686"/>
      <w:bookmarkEnd w:id="687"/>
      <w:bookmarkEnd w:id="688"/>
      <w:bookmarkEnd w:id="689"/>
    </w:p>
    <w:p w14:paraId="6DC07453" w14:textId="77777777" w:rsidR="00E40105" w:rsidRDefault="00972B64">
      <w:pPr>
        <w:ind w:firstLine="709"/>
        <w:jc w:val="both"/>
      </w:pPr>
      <w:bookmarkStart w:id="690" w:name="_Toc524614848"/>
      <w:bookmarkStart w:id="691" w:name="_Toc524615064"/>
      <w:bookmarkStart w:id="692" w:name="_Toc26628347"/>
      <w:r>
        <w:t xml:space="preserve">Сведения о наличии баков-аккумуляторов на существующих источниках тепловой энергии представлены в таблице </w:t>
      </w:r>
      <w:r>
        <w:fldChar w:fldCharType="begin"/>
      </w:r>
      <w:r>
        <w:instrText xml:space="preserve"> REF _Ref106476483 \h  \* MERGEFORMAT </w:instrText>
      </w:r>
      <w:r>
        <w:fldChar w:fldCharType="separate"/>
      </w:r>
      <w:r>
        <w:rPr>
          <w:vanish/>
        </w:rPr>
        <w:t xml:space="preserve">Таблица </w:t>
      </w:r>
      <w:r>
        <w:t>39</w:t>
      </w:r>
      <w:r>
        <w:fldChar w:fldCharType="end"/>
      </w:r>
      <w:r>
        <w:t>.</w:t>
      </w:r>
    </w:p>
    <w:p w14:paraId="0B3B86A5" w14:textId="77777777" w:rsidR="00E40105" w:rsidRDefault="00972B64">
      <w:pPr>
        <w:ind w:firstLine="709"/>
        <w:jc w:val="both"/>
      </w:pPr>
      <w:r>
        <w:lastRenderedPageBreak/>
        <w:t>Котельная «Авангардная»: 2 резервуара по 700 м3 используются в системе ГВС.</w:t>
      </w:r>
    </w:p>
    <w:p w14:paraId="05A93067" w14:textId="77777777" w:rsidR="00E40105" w:rsidRDefault="00972B64">
      <w:pPr>
        <w:ind w:firstLine="709"/>
        <w:jc w:val="both"/>
      </w:pPr>
      <w:r>
        <w:t>Котельная фабрики №12: 2 резервуара по 400 м3 используются в системе отопления, 1 резервуар 400м3 используется на ГВС.</w:t>
      </w:r>
    </w:p>
    <w:p w14:paraId="46B28555" w14:textId="77777777" w:rsidR="00E40105" w:rsidRDefault="00972B64">
      <w:pPr>
        <w:ind w:firstLine="709"/>
        <w:jc w:val="both"/>
      </w:pPr>
      <w:r>
        <w:t>Котельная №1 пос. Надежный: 2 резервуара по 100 м3 используются в системе отопления, 1 резервуар 100м3 используется на ГВС.</w:t>
      </w:r>
    </w:p>
    <w:p w14:paraId="49B1E445" w14:textId="77777777" w:rsidR="00E40105" w:rsidRDefault="00972B64">
      <w:pPr>
        <w:ind w:firstLine="709"/>
        <w:jc w:val="both"/>
      </w:pPr>
      <w:r>
        <w:t>Котельная БСИ: 1 резервуара 100 м3 используются в качестве аварийного, для подпитки системы отопления. Система ГВС отсутствует, котельная сезонная, работа только в зимний период.</w:t>
      </w:r>
    </w:p>
    <w:p w14:paraId="488F1577" w14:textId="77777777" w:rsidR="00E40105" w:rsidRDefault="00972B64">
      <w:pPr>
        <w:ind w:firstLine="709"/>
        <w:jc w:val="both"/>
      </w:pPr>
      <w:bookmarkStart w:id="693" w:name="_Ref106476483"/>
      <w:r>
        <w:t xml:space="preserve">Таблица </w:t>
      </w:r>
      <w:fldSimple w:instr=" SEQ Таблица \* ARABIC ">
        <w:r>
          <w:t>39</w:t>
        </w:r>
      </w:fldSimple>
      <w:bookmarkEnd w:id="693"/>
      <w:r>
        <w:t xml:space="preserve"> - Сведения о наличии баков-аккумуляторов</w:t>
      </w:r>
    </w:p>
    <w:tbl>
      <w:tblPr>
        <w:tblStyle w:val="af0"/>
        <w:tblW w:w="5000" w:type="pct"/>
        <w:jc w:val="center"/>
        <w:tblLook w:val="04A0" w:firstRow="1" w:lastRow="0" w:firstColumn="1" w:lastColumn="0" w:noHBand="0" w:noVBand="1"/>
      </w:tblPr>
      <w:tblGrid>
        <w:gridCol w:w="2819"/>
        <w:gridCol w:w="3932"/>
        <w:gridCol w:w="1196"/>
        <w:gridCol w:w="1681"/>
      </w:tblGrid>
      <w:tr w:rsidR="00E40105" w14:paraId="4F55A21C" w14:textId="77777777">
        <w:trPr>
          <w:tblHeader/>
          <w:jc w:val="center"/>
        </w:trPr>
        <w:tc>
          <w:tcPr>
            <w:tcW w:w="1464" w:type="pct"/>
            <w:vAlign w:val="center"/>
          </w:tcPr>
          <w:p w14:paraId="34374D60" w14:textId="77777777" w:rsidR="00E40105" w:rsidRDefault="00972B64">
            <w:pPr>
              <w:jc w:val="center"/>
              <w:rPr>
                <w:color w:val="000000"/>
                <w:sz w:val="20"/>
                <w:szCs w:val="20"/>
              </w:rPr>
            </w:pPr>
            <w:r>
              <w:rPr>
                <w:color w:val="000000"/>
                <w:sz w:val="20"/>
                <w:szCs w:val="20"/>
              </w:rPr>
              <w:t>Источник теплоснабжения</w:t>
            </w:r>
          </w:p>
        </w:tc>
        <w:tc>
          <w:tcPr>
            <w:tcW w:w="2042" w:type="pct"/>
            <w:vAlign w:val="center"/>
          </w:tcPr>
          <w:p w14:paraId="48A018DE" w14:textId="77777777" w:rsidR="00E40105" w:rsidRDefault="00972B64">
            <w:pPr>
              <w:jc w:val="center"/>
              <w:rPr>
                <w:color w:val="000000"/>
                <w:sz w:val="20"/>
                <w:szCs w:val="20"/>
              </w:rPr>
            </w:pPr>
            <w:r>
              <w:rPr>
                <w:color w:val="000000"/>
                <w:sz w:val="20"/>
                <w:szCs w:val="20"/>
              </w:rPr>
              <w:t>Назначение</w:t>
            </w:r>
          </w:p>
        </w:tc>
        <w:tc>
          <w:tcPr>
            <w:tcW w:w="621" w:type="pct"/>
            <w:vAlign w:val="center"/>
          </w:tcPr>
          <w:p w14:paraId="40E6D0F1" w14:textId="77777777" w:rsidR="00E40105" w:rsidRDefault="00972B64">
            <w:pPr>
              <w:jc w:val="center"/>
              <w:rPr>
                <w:color w:val="000000"/>
                <w:sz w:val="20"/>
                <w:szCs w:val="20"/>
              </w:rPr>
            </w:pPr>
            <w:r>
              <w:rPr>
                <w:color w:val="000000"/>
                <w:sz w:val="20"/>
                <w:szCs w:val="20"/>
              </w:rPr>
              <w:t>Объем, м3</w:t>
            </w:r>
          </w:p>
        </w:tc>
        <w:tc>
          <w:tcPr>
            <w:tcW w:w="873" w:type="pct"/>
            <w:vAlign w:val="center"/>
          </w:tcPr>
          <w:p w14:paraId="71EA94A6" w14:textId="77777777" w:rsidR="00E40105" w:rsidRDefault="00972B64">
            <w:pPr>
              <w:jc w:val="center"/>
              <w:rPr>
                <w:color w:val="000000"/>
                <w:sz w:val="20"/>
                <w:szCs w:val="20"/>
              </w:rPr>
            </w:pPr>
            <w:r>
              <w:rPr>
                <w:color w:val="000000"/>
                <w:sz w:val="20"/>
                <w:szCs w:val="20"/>
              </w:rPr>
              <w:t xml:space="preserve">Количество, </w:t>
            </w:r>
            <w:proofErr w:type="spellStart"/>
            <w:r>
              <w:rPr>
                <w:color w:val="000000"/>
                <w:sz w:val="20"/>
                <w:szCs w:val="20"/>
              </w:rPr>
              <w:t>шт</w:t>
            </w:r>
            <w:proofErr w:type="spellEnd"/>
          </w:p>
        </w:tc>
      </w:tr>
      <w:tr w:rsidR="00E40105" w14:paraId="00A933B9" w14:textId="77777777">
        <w:trPr>
          <w:tblHeader/>
          <w:jc w:val="center"/>
        </w:trPr>
        <w:tc>
          <w:tcPr>
            <w:tcW w:w="1464" w:type="pct"/>
            <w:vAlign w:val="center"/>
          </w:tcPr>
          <w:p w14:paraId="2338E51D" w14:textId="77777777" w:rsidR="00E40105" w:rsidRDefault="00972B64">
            <w:pPr>
              <w:jc w:val="center"/>
              <w:rPr>
                <w:color w:val="000000"/>
                <w:sz w:val="20"/>
                <w:szCs w:val="20"/>
              </w:rPr>
            </w:pPr>
            <w:r>
              <w:rPr>
                <w:color w:val="000000"/>
                <w:sz w:val="20"/>
                <w:szCs w:val="20"/>
              </w:rPr>
              <w:t>1</w:t>
            </w:r>
          </w:p>
        </w:tc>
        <w:tc>
          <w:tcPr>
            <w:tcW w:w="2042" w:type="pct"/>
            <w:vAlign w:val="center"/>
          </w:tcPr>
          <w:p w14:paraId="58BA5450" w14:textId="77777777" w:rsidR="00E40105" w:rsidRDefault="00972B64">
            <w:pPr>
              <w:jc w:val="center"/>
              <w:rPr>
                <w:color w:val="000000"/>
                <w:sz w:val="20"/>
                <w:szCs w:val="20"/>
              </w:rPr>
            </w:pPr>
            <w:r>
              <w:rPr>
                <w:color w:val="000000"/>
                <w:sz w:val="20"/>
                <w:szCs w:val="20"/>
              </w:rPr>
              <w:t>2</w:t>
            </w:r>
          </w:p>
        </w:tc>
        <w:tc>
          <w:tcPr>
            <w:tcW w:w="621" w:type="pct"/>
            <w:vAlign w:val="center"/>
          </w:tcPr>
          <w:p w14:paraId="7F41658A" w14:textId="77777777" w:rsidR="00E40105" w:rsidRDefault="00972B64">
            <w:pPr>
              <w:jc w:val="center"/>
              <w:rPr>
                <w:color w:val="000000"/>
                <w:sz w:val="20"/>
                <w:szCs w:val="20"/>
              </w:rPr>
            </w:pPr>
            <w:r>
              <w:rPr>
                <w:color w:val="000000"/>
                <w:sz w:val="20"/>
                <w:szCs w:val="20"/>
              </w:rPr>
              <w:t>3</w:t>
            </w:r>
          </w:p>
        </w:tc>
        <w:tc>
          <w:tcPr>
            <w:tcW w:w="873" w:type="pct"/>
            <w:vAlign w:val="center"/>
          </w:tcPr>
          <w:p w14:paraId="0AE14F3B" w14:textId="77777777" w:rsidR="00E40105" w:rsidRDefault="00972B64">
            <w:pPr>
              <w:jc w:val="center"/>
              <w:rPr>
                <w:color w:val="000000"/>
                <w:sz w:val="20"/>
                <w:szCs w:val="20"/>
              </w:rPr>
            </w:pPr>
            <w:r>
              <w:rPr>
                <w:color w:val="000000"/>
                <w:sz w:val="20"/>
                <w:szCs w:val="20"/>
              </w:rPr>
              <w:t>4</w:t>
            </w:r>
          </w:p>
        </w:tc>
      </w:tr>
      <w:tr w:rsidR="00E40105" w14:paraId="4F30D35C" w14:textId="77777777">
        <w:trPr>
          <w:jc w:val="center"/>
        </w:trPr>
        <w:tc>
          <w:tcPr>
            <w:tcW w:w="1464" w:type="pct"/>
            <w:vAlign w:val="center"/>
          </w:tcPr>
          <w:p w14:paraId="7631F6E7" w14:textId="77777777" w:rsidR="00E40105" w:rsidRDefault="00972B64">
            <w:pPr>
              <w:jc w:val="center"/>
              <w:rPr>
                <w:color w:val="000000"/>
                <w:sz w:val="20"/>
                <w:szCs w:val="20"/>
              </w:rPr>
            </w:pPr>
            <w:r>
              <w:rPr>
                <w:color w:val="000000"/>
                <w:sz w:val="20"/>
                <w:szCs w:val="20"/>
              </w:rPr>
              <w:t>Котельная «Фабрика №12»</w:t>
            </w:r>
          </w:p>
        </w:tc>
        <w:tc>
          <w:tcPr>
            <w:tcW w:w="2042" w:type="pct"/>
            <w:vAlign w:val="center"/>
          </w:tcPr>
          <w:p w14:paraId="75D9ECAF" w14:textId="77777777" w:rsidR="00E40105" w:rsidRDefault="00972B64">
            <w:pPr>
              <w:jc w:val="center"/>
              <w:rPr>
                <w:color w:val="000000"/>
                <w:sz w:val="20"/>
                <w:szCs w:val="20"/>
              </w:rPr>
            </w:pPr>
            <w:r>
              <w:rPr>
                <w:color w:val="000000"/>
                <w:sz w:val="20"/>
                <w:szCs w:val="20"/>
              </w:rPr>
              <w:t>Резервуар ГВС</w:t>
            </w:r>
          </w:p>
        </w:tc>
        <w:tc>
          <w:tcPr>
            <w:tcW w:w="621" w:type="pct"/>
            <w:vAlign w:val="center"/>
          </w:tcPr>
          <w:p w14:paraId="4459E930" w14:textId="77777777" w:rsidR="00E40105" w:rsidRDefault="00972B64">
            <w:pPr>
              <w:jc w:val="center"/>
              <w:rPr>
                <w:color w:val="000000"/>
                <w:sz w:val="20"/>
                <w:szCs w:val="20"/>
              </w:rPr>
            </w:pPr>
            <w:r>
              <w:rPr>
                <w:color w:val="000000"/>
                <w:sz w:val="20"/>
                <w:szCs w:val="20"/>
              </w:rPr>
              <w:t>400</w:t>
            </w:r>
          </w:p>
        </w:tc>
        <w:tc>
          <w:tcPr>
            <w:tcW w:w="873" w:type="pct"/>
            <w:vAlign w:val="center"/>
          </w:tcPr>
          <w:p w14:paraId="4853BAC4" w14:textId="77777777" w:rsidR="00E40105" w:rsidRDefault="00972B64">
            <w:pPr>
              <w:jc w:val="center"/>
              <w:rPr>
                <w:color w:val="000000"/>
                <w:sz w:val="20"/>
                <w:szCs w:val="20"/>
              </w:rPr>
            </w:pPr>
            <w:r>
              <w:rPr>
                <w:color w:val="000000"/>
                <w:sz w:val="20"/>
                <w:szCs w:val="20"/>
              </w:rPr>
              <w:t>3</w:t>
            </w:r>
          </w:p>
        </w:tc>
      </w:tr>
      <w:tr w:rsidR="00E40105" w14:paraId="337504CE" w14:textId="77777777">
        <w:trPr>
          <w:jc w:val="center"/>
        </w:trPr>
        <w:tc>
          <w:tcPr>
            <w:tcW w:w="1464" w:type="pct"/>
            <w:vAlign w:val="center"/>
          </w:tcPr>
          <w:p w14:paraId="1F294851" w14:textId="77777777" w:rsidR="00E40105" w:rsidRDefault="00972B64">
            <w:pPr>
              <w:jc w:val="center"/>
              <w:rPr>
                <w:color w:val="000000"/>
                <w:sz w:val="20"/>
                <w:szCs w:val="20"/>
              </w:rPr>
            </w:pPr>
            <w:r>
              <w:rPr>
                <w:color w:val="000000"/>
                <w:sz w:val="20"/>
                <w:szCs w:val="20"/>
              </w:rPr>
              <w:t>Котельная «Авангардная»</w:t>
            </w:r>
          </w:p>
        </w:tc>
        <w:tc>
          <w:tcPr>
            <w:tcW w:w="2042" w:type="pct"/>
            <w:vAlign w:val="center"/>
          </w:tcPr>
          <w:p w14:paraId="0DC80161" w14:textId="77777777" w:rsidR="00E40105" w:rsidRDefault="00972B64">
            <w:pPr>
              <w:jc w:val="center"/>
              <w:rPr>
                <w:color w:val="000000"/>
                <w:sz w:val="20"/>
                <w:szCs w:val="20"/>
              </w:rPr>
            </w:pPr>
            <w:r>
              <w:rPr>
                <w:color w:val="000000"/>
                <w:sz w:val="20"/>
                <w:szCs w:val="20"/>
              </w:rPr>
              <w:t>Резервуар ГВС</w:t>
            </w:r>
          </w:p>
        </w:tc>
        <w:tc>
          <w:tcPr>
            <w:tcW w:w="621" w:type="pct"/>
            <w:vAlign w:val="center"/>
          </w:tcPr>
          <w:p w14:paraId="4CE99152" w14:textId="77777777" w:rsidR="00E40105" w:rsidRDefault="00972B64">
            <w:pPr>
              <w:jc w:val="center"/>
              <w:rPr>
                <w:color w:val="000000"/>
                <w:sz w:val="20"/>
                <w:szCs w:val="20"/>
              </w:rPr>
            </w:pPr>
            <w:r>
              <w:rPr>
                <w:color w:val="000000"/>
                <w:sz w:val="20"/>
                <w:szCs w:val="20"/>
              </w:rPr>
              <w:t>700</w:t>
            </w:r>
          </w:p>
        </w:tc>
        <w:tc>
          <w:tcPr>
            <w:tcW w:w="873" w:type="pct"/>
            <w:vAlign w:val="center"/>
          </w:tcPr>
          <w:p w14:paraId="3778E1A3" w14:textId="77777777" w:rsidR="00E40105" w:rsidRDefault="00972B64">
            <w:pPr>
              <w:jc w:val="center"/>
              <w:rPr>
                <w:color w:val="000000"/>
                <w:sz w:val="20"/>
                <w:szCs w:val="20"/>
              </w:rPr>
            </w:pPr>
            <w:r>
              <w:rPr>
                <w:color w:val="000000"/>
                <w:sz w:val="20"/>
                <w:szCs w:val="20"/>
              </w:rPr>
              <w:t>2</w:t>
            </w:r>
          </w:p>
        </w:tc>
      </w:tr>
      <w:tr w:rsidR="00E40105" w14:paraId="132D9B08" w14:textId="77777777">
        <w:trPr>
          <w:trHeight w:val="278"/>
          <w:jc w:val="center"/>
        </w:trPr>
        <w:tc>
          <w:tcPr>
            <w:tcW w:w="1464" w:type="pct"/>
            <w:vMerge w:val="restart"/>
            <w:vAlign w:val="center"/>
          </w:tcPr>
          <w:p w14:paraId="2B461D77" w14:textId="77777777" w:rsidR="00E40105" w:rsidRDefault="00972B64">
            <w:pPr>
              <w:jc w:val="center"/>
              <w:rPr>
                <w:color w:val="000000"/>
                <w:sz w:val="20"/>
                <w:szCs w:val="20"/>
              </w:rPr>
            </w:pPr>
            <w:r>
              <w:rPr>
                <w:color w:val="000000"/>
                <w:sz w:val="20"/>
                <w:szCs w:val="20"/>
              </w:rPr>
              <w:t>Котельная №1 п. Надежный</w:t>
            </w:r>
          </w:p>
        </w:tc>
        <w:tc>
          <w:tcPr>
            <w:tcW w:w="2042" w:type="pct"/>
            <w:vMerge w:val="restart"/>
            <w:vAlign w:val="center"/>
          </w:tcPr>
          <w:p w14:paraId="3BE534C6" w14:textId="77777777" w:rsidR="00E40105" w:rsidRDefault="00972B64">
            <w:pPr>
              <w:jc w:val="center"/>
              <w:rPr>
                <w:color w:val="000000"/>
                <w:sz w:val="20"/>
                <w:szCs w:val="20"/>
              </w:rPr>
            </w:pPr>
            <w:r>
              <w:rPr>
                <w:color w:val="000000"/>
                <w:sz w:val="20"/>
                <w:szCs w:val="20"/>
              </w:rPr>
              <w:t>Резервуар подпитки системы отопления</w:t>
            </w:r>
          </w:p>
        </w:tc>
        <w:tc>
          <w:tcPr>
            <w:tcW w:w="621" w:type="pct"/>
            <w:vAlign w:val="center"/>
          </w:tcPr>
          <w:p w14:paraId="632661E6" w14:textId="77777777" w:rsidR="00E40105" w:rsidRDefault="00972B64">
            <w:pPr>
              <w:jc w:val="center"/>
              <w:rPr>
                <w:color w:val="000000"/>
                <w:sz w:val="20"/>
                <w:szCs w:val="20"/>
              </w:rPr>
            </w:pPr>
            <w:r>
              <w:rPr>
                <w:color w:val="000000"/>
                <w:sz w:val="20"/>
                <w:szCs w:val="20"/>
              </w:rPr>
              <w:t>100</w:t>
            </w:r>
          </w:p>
        </w:tc>
        <w:tc>
          <w:tcPr>
            <w:tcW w:w="873" w:type="pct"/>
            <w:vAlign w:val="center"/>
          </w:tcPr>
          <w:p w14:paraId="5286A9D1" w14:textId="77777777" w:rsidR="00E40105" w:rsidRDefault="00972B64">
            <w:pPr>
              <w:jc w:val="center"/>
              <w:rPr>
                <w:color w:val="000000"/>
                <w:sz w:val="20"/>
                <w:szCs w:val="20"/>
              </w:rPr>
            </w:pPr>
            <w:r>
              <w:rPr>
                <w:color w:val="000000"/>
                <w:sz w:val="20"/>
                <w:szCs w:val="20"/>
              </w:rPr>
              <w:t>2</w:t>
            </w:r>
          </w:p>
        </w:tc>
      </w:tr>
      <w:tr w:rsidR="00E40105" w14:paraId="7CCCB8A3" w14:textId="77777777">
        <w:trPr>
          <w:trHeight w:val="277"/>
          <w:jc w:val="center"/>
        </w:trPr>
        <w:tc>
          <w:tcPr>
            <w:tcW w:w="1464" w:type="pct"/>
            <w:vMerge/>
            <w:vAlign w:val="center"/>
          </w:tcPr>
          <w:p w14:paraId="57A14F28" w14:textId="77777777" w:rsidR="00E40105" w:rsidRDefault="00E40105">
            <w:pPr>
              <w:jc w:val="center"/>
              <w:rPr>
                <w:color w:val="000000"/>
                <w:sz w:val="20"/>
                <w:szCs w:val="20"/>
              </w:rPr>
            </w:pPr>
          </w:p>
        </w:tc>
        <w:tc>
          <w:tcPr>
            <w:tcW w:w="2042" w:type="pct"/>
            <w:vMerge/>
            <w:vAlign w:val="center"/>
          </w:tcPr>
          <w:p w14:paraId="626695C9" w14:textId="77777777" w:rsidR="00E40105" w:rsidRDefault="00E40105">
            <w:pPr>
              <w:jc w:val="center"/>
              <w:rPr>
                <w:color w:val="000000"/>
                <w:sz w:val="20"/>
                <w:szCs w:val="20"/>
              </w:rPr>
            </w:pPr>
          </w:p>
        </w:tc>
        <w:tc>
          <w:tcPr>
            <w:tcW w:w="621" w:type="pct"/>
            <w:vAlign w:val="center"/>
          </w:tcPr>
          <w:p w14:paraId="148D1B36" w14:textId="77777777" w:rsidR="00E40105" w:rsidRDefault="00972B64">
            <w:pPr>
              <w:jc w:val="center"/>
              <w:rPr>
                <w:color w:val="000000"/>
                <w:sz w:val="20"/>
                <w:szCs w:val="20"/>
              </w:rPr>
            </w:pPr>
            <w:r>
              <w:rPr>
                <w:color w:val="000000"/>
                <w:sz w:val="20"/>
                <w:szCs w:val="20"/>
              </w:rPr>
              <w:t>200</w:t>
            </w:r>
          </w:p>
        </w:tc>
        <w:tc>
          <w:tcPr>
            <w:tcW w:w="873" w:type="pct"/>
            <w:vAlign w:val="center"/>
          </w:tcPr>
          <w:p w14:paraId="04599C45" w14:textId="77777777" w:rsidR="00E40105" w:rsidRDefault="00972B64">
            <w:pPr>
              <w:jc w:val="center"/>
              <w:rPr>
                <w:color w:val="000000"/>
                <w:sz w:val="20"/>
                <w:szCs w:val="20"/>
              </w:rPr>
            </w:pPr>
            <w:r>
              <w:rPr>
                <w:color w:val="000000"/>
                <w:sz w:val="20"/>
                <w:szCs w:val="20"/>
              </w:rPr>
              <w:t>1</w:t>
            </w:r>
          </w:p>
        </w:tc>
      </w:tr>
      <w:tr w:rsidR="00E40105" w14:paraId="0C36B938" w14:textId="77777777">
        <w:trPr>
          <w:jc w:val="center"/>
        </w:trPr>
        <w:tc>
          <w:tcPr>
            <w:tcW w:w="1464" w:type="pct"/>
            <w:vAlign w:val="center"/>
          </w:tcPr>
          <w:p w14:paraId="54D4408C" w14:textId="77777777" w:rsidR="00E40105" w:rsidRDefault="00972B64">
            <w:pPr>
              <w:jc w:val="center"/>
              <w:rPr>
                <w:color w:val="000000"/>
                <w:sz w:val="20"/>
                <w:szCs w:val="20"/>
              </w:rPr>
            </w:pPr>
            <w:r>
              <w:rPr>
                <w:color w:val="000000"/>
                <w:sz w:val="20"/>
                <w:szCs w:val="20"/>
              </w:rPr>
              <w:t>Котельная «БСИ»</w:t>
            </w:r>
          </w:p>
        </w:tc>
        <w:tc>
          <w:tcPr>
            <w:tcW w:w="2042" w:type="pct"/>
            <w:vAlign w:val="center"/>
          </w:tcPr>
          <w:p w14:paraId="6DBD1419" w14:textId="77777777" w:rsidR="00E40105" w:rsidRDefault="00972B64">
            <w:pPr>
              <w:jc w:val="center"/>
              <w:rPr>
                <w:color w:val="000000"/>
                <w:sz w:val="20"/>
                <w:szCs w:val="20"/>
              </w:rPr>
            </w:pPr>
            <w:r>
              <w:rPr>
                <w:color w:val="000000"/>
                <w:sz w:val="20"/>
                <w:szCs w:val="20"/>
              </w:rPr>
              <w:t>Резервуар подпитки системы отопления</w:t>
            </w:r>
          </w:p>
        </w:tc>
        <w:tc>
          <w:tcPr>
            <w:tcW w:w="621" w:type="pct"/>
            <w:vAlign w:val="center"/>
          </w:tcPr>
          <w:p w14:paraId="09B8E9BD" w14:textId="77777777" w:rsidR="00E40105" w:rsidRDefault="00972B64">
            <w:pPr>
              <w:jc w:val="center"/>
              <w:rPr>
                <w:color w:val="000000"/>
                <w:sz w:val="20"/>
                <w:szCs w:val="20"/>
              </w:rPr>
            </w:pPr>
            <w:r>
              <w:rPr>
                <w:color w:val="000000"/>
                <w:sz w:val="20"/>
                <w:szCs w:val="20"/>
              </w:rPr>
              <w:t>100</w:t>
            </w:r>
          </w:p>
        </w:tc>
        <w:tc>
          <w:tcPr>
            <w:tcW w:w="873" w:type="pct"/>
            <w:vAlign w:val="center"/>
          </w:tcPr>
          <w:p w14:paraId="15EBA572" w14:textId="77777777" w:rsidR="00E40105" w:rsidRDefault="00972B64">
            <w:pPr>
              <w:jc w:val="center"/>
              <w:rPr>
                <w:color w:val="000000"/>
                <w:sz w:val="20"/>
                <w:szCs w:val="20"/>
              </w:rPr>
            </w:pPr>
            <w:r>
              <w:rPr>
                <w:color w:val="000000"/>
                <w:sz w:val="20"/>
                <w:szCs w:val="20"/>
              </w:rPr>
              <w:t>1</w:t>
            </w:r>
          </w:p>
        </w:tc>
      </w:tr>
    </w:tbl>
    <w:p w14:paraId="2A6C52AA" w14:textId="77777777" w:rsidR="00E40105" w:rsidRDefault="00E40105">
      <w:pPr>
        <w:ind w:firstLine="709"/>
        <w:jc w:val="both"/>
      </w:pPr>
    </w:p>
    <w:p w14:paraId="18AC1BE0" w14:textId="77777777" w:rsidR="00E40105" w:rsidRDefault="00972B64">
      <w:pPr>
        <w:keepLines/>
        <w:numPr>
          <w:ilvl w:val="1"/>
          <w:numId w:val="3"/>
        </w:numPr>
        <w:jc w:val="both"/>
        <w:outlineLvl w:val="1"/>
        <w:rPr>
          <w:color w:val="000000"/>
        </w:rPr>
      </w:pPr>
      <w:bookmarkStart w:id="694" w:name="_Toc101629418"/>
      <w:r>
        <w:rPr>
          <w:color w:val="000000"/>
        </w:rPr>
        <w:t>Нормативный и фактический (для эксплуатационного и аварийного режимов) часовой расход подпиточной воды в зоне действия источников тепловой энергии</w:t>
      </w:r>
      <w:bookmarkEnd w:id="690"/>
      <w:bookmarkEnd w:id="691"/>
      <w:bookmarkEnd w:id="692"/>
      <w:bookmarkEnd w:id="694"/>
    </w:p>
    <w:p w14:paraId="1DB62B3B" w14:textId="77777777" w:rsidR="00E40105" w:rsidRDefault="00972B64">
      <w:pPr>
        <w:ind w:firstLine="709"/>
        <w:jc w:val="both"/>
      </w:pPr>
      <w:bookmarkStart w:id="695" w:name="_Hlk100671557"/>
      <w:r>
        <w:t>В соответствии с пунктом 6.22 СП 124.13330.2012 «Тепловые сети»</w:t>
      </w:r>
      <w:bookmarkEnd w:id="695"/>
      <w:r>
        <w:t xml:space="preserve"> аварийная подпитка в количестве 2% от объёма воды в тепловых сетях и присоединённых к ним системах теплопотребления осуществляется химически не обработанной и </w:t>
      </w:r>
      <w:proofErr w:type="spellStart"/>
      <w:r>
        <w:t>недеаэрированной</w:t>
      </w:r>
      <w:proofErr w:type="spellEnd"/>
      <w:r>
        <w:t xml:space="preserve"> водой. Нормативные значения аварийной подпитки представлены в таблице </w:t>
      </w:r>
      <w:r>
        <w:fldChar w:fldCharType="begin"/>
      </w:r>
      <w:r>
        <w:instrText xml:space="preserve"> REF _Ref105638314 \h  \* MERGEFORMAT </w:instrText>
      </w:r>
      <w:r>
        <w:fldChar w:fldCharType="separate"/>
      </w:r>
      <w:r>
        <w:rPr>
          <w:vanish/>
        </w:rPr>
        <w:t xml:space="preserve">Таблица </w:t>
      </w:r>
      <w:r>
        <w:t>38</w:t>
      </w:r>
      <w:r>
        <w:fldChar w:fldCharType="end"/>
      </w:r>
      <w:r>
        <w:t>.</w:t>
      </w:r>
    </w:p>
    <w:p w14:paraId="70A53B84" w14:textId="77777777" w:rsidR="00E40105" w:rsidRDefault="00E40105">
      <w:pPr>
        <w:ind w:firstLine="709"/>
        <w:jc w:val="both"/>
      </w:pPr>
    </w:p>
    <w:p w14:paraId="0DE922EE" w14:textId="77777777" w:rsidR="00E40105" w:rsidRDefault="00972B64">
      <w:pPr>
        <w:keepLines/>
        <w:numPr>
          <w:ilvl w:val="1"/>
          <w:numId w:val="3"/>
        </w:numPr>
        <w:jc w:val="both"/>
        <w:outlineLvl w:val="1"/>
        <w:rPr>
          <w:color w:val="000000"/>
        </w:rPr>
      </w:pPr>
      <w:bookmarkStart w:id="696" w:name="_Toc524614849"/>
      <w:bookmarkStart w:id="697" w:name="_Toc524615065"/>
      <w:bookmarkStart w:id="698" w:name="_Toc26628348"/>
      <w:bookmarkStart w:id="699" w:name="_Toc101629419"/>
      <w:r>
        <w:rPr>
          <w:color w:val="000000"/>
        </w:rPr>
        <w:t>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bookmarkEnd w:id="696"/>
      <w:bookmarkEnd w:id="697"/>
      <w:bookmarkEnd w:id="698"/>
      <w:bookmarkEnd w:id="699"/>
    </w:p>
    <w:p w14:paraId="43EDAE32" w14:textId="77777777" w:rsidR="00E40105" w:rsidRDefault="00972B64">
      <w:pPr>
        <w:ind w:firstLine="709"/>
        <w:jc w:val="both"/>
      </w:pPr>
      <w:bookmarkStart w:id="700" w:name="_Toc26628349"/>
      <w:r>
        <w:t>На основании принятых в Схеме объёмов перспективного потребления тепловой мощности и перспективных балансов тепла на теплоисточниках в соответствии с требованиями СП 124.13330.2012 «Тепловые сети» определена перспективная подпитка тепловых сетей.</w:t>
      </w:r>
    </w:p>
    <w:p w14:paraId="104094AD" w14:textId="77777777" w:rsidR="00E40105" w:rsidRDefault="00972B64">
      <w:pPr>
        <w:ind w:firstLine="709"/>
        <w:jc w:val="both"/>
      </w:pPr>
      <w:r>
        <w:t xml:space="preserve">Существующий и перспективный баланс среднегодовой подпитки тепловой сети представлен в таблице </w:t>
      </w:r>
      <w:r>
        <w:fldChar w:fldCharType="begin"/>
      </w:r>
      <w:r>
        <w:instrText xml:space="preserve"> REF _Ref106476813 \h  \* MERGEFORMAT </w:instrText>
      </w:r>
      <w:r>
        <w:fldChar w:fldCharType="separate"/>
      </w:r>
      <w:r>
        <w:rPr>
          <w:vanish/>
        </w:rPr>
        <w:t xml:space="preserve">Таблица </w:t>
      </w:r>
      <w:r>
        <w:t>40</w:t>
      </w:r>
      <w:r>
        <w:fldChar w:fldCharType="end"/>
      </w:r>
      <w:r>
        <w:t>.</w:t>
      </w:r>
    </w:p>
    <w:p w14:paraId="18946287" w14:textId="77777777" w:rsidR="00E40105" w:rsidRDefault="00972B64">
      <w:pPr>
        <w:ind w:firstLine="709"/>
        <w:jc w:val="both"/>
      </w:pPr>
      <w:bookmarkStart w:id="701" w:name="_Ref106476813"/>
      <w:r>
        <w:t xml:space="preserve">Таблица </w:t>
      </w:r>
      <w:fldSimple w:instr=" SEQ Таблица \* ARABIC ">
        <w:r>
          <w:t>40</w:t>
        </w:r>
      </w:fldSimple>
      <w:bookmarkEnd w:id="701"/>
      <w:r>
        <w:t xml:space="preserve"> - Существующий и перспективный баланс среднегодовой подпитки тепловой сети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612"/>
        <w:gridCol w:w="1802"/>
        <w:gridCol w:w="1925"/>
        <w:gridCol w:w="1802"/>
        <w:gridCol w:w="1925"/>
      </w:tblGrid>
      <w:tr w:rsidR="00E40105" w14:paraId="123D8418" w14:textId="77777777">
        <w:trPr>
          <w:trHeight w:val="20"/>
          <w:tblHeader/>
          <w:jc w:val="center"/>
        </w:trPr>
        <w:tc>
          <w:tcPr>
            <w:tcW w:w="562" w:type="dxa"/>
            <w:vMerge w:val="restart"/>
            <w:shd w:val="clear" w:color="auto" w:fill="auto"/>
            <w:noWrap/>
            <w:vAlign w:val="center"/>
          </w:tcPr>
          <w:p w14:paraId="0F9498EE" w14:textId="77777777" w:rsidR="00E40105" w:rsidRDefault="00972B64">
            <w:pPr>
              <w:jc w:val="center"/>
              <w:rPr>
                <w:color w:val="000000"/>
                <w:sz w:val="20"/>
                <w:szCs w:val="20"/>
              </w:rPr>
            </w:pPr>
            <w:r>
              <w:rPr>
                <w:color w:val="000000"/>
                <w:sz w:val="20"/>
                <w:szCs w:val="20"/>
              </w:rPr>
              <w:t>№ п/п</w:t>
            </w:r>
          </w:p>
        </w:tc>
        <w:tc>
          <w:tcPr>
            <w:tcW w:w="1612" w:type="dxa"/>
            <w:vMerge w:val="restart"/>
            <w:shd w:val="clear" w:color="auto" w:fill="auto"/>
            <w:vAlign w:val="center"/>
          </w:tcPr>
          <w:p w14:paraId="52BBABAA" w14:textId="77777777" w:rsidR="00E40105" w:rsidRDefault="00972B64">
            <w:pPr>
              <w:jc w:val="center"/>
              <w:rPr>
                <w:color w:val="000000"/>
                <w:sz w:val="20"/>
                <w:szCs w:val="20"/>
              </w:rPr>
            </w:pPr>
            <w:r>
              <w:rPr>
                <w:color w:val="000000"/>
                <w:sz w:val="20"/>
                <w:szCs w:val="20"/>
              </w:rPr>
              <w:t>Наименование</w:t>
            </w:r>
          </w:p>
        </w:tc>
        <w:tc>
          <w:tcPr>
            <w:tcW w:w="3727" w:type="dxa"/>
            <w:gridSpan w:val="2"/>
            <w:shd w:val="clear" w:color="auto" w:fill="auto"/>
            <w:noWrap/>
            <w:vAlign w:val="center"/>
          </w:tcPr>
          <w:p w14:paraId="04B5845C" w14:textId="77777777" w:rsidR="00E40105" w:rsidRDefault="00972B64">
            <w:pPr>
              <w:jc w:val="center"/>
              <w:rPr>
                <w:color w:val="000000"/>
                <w:sz w:val="20"/>
                <w:szCs w:val="20"/>
              </w:rPr>
            </w:pPr>
            <w:r>
              <w:rPr>
                <w:color w:val="000000"/>
                <w:sz w:val="20"/>
                <w:szCs w:val="20"/>
              </w:rPr>
              <w:t>202</w:t>
            </w:r>
            <w:r>
              <w:rPr>
                <w:color w:val="000000"/>
                <w:sz w:val="20"/>
                <w:szCs w:val="20"/>
                <w:lang w:val="en-US"/>
              </w:rPr>
              <w:t>5</w:t>
            </w:r>
            <w:r>
              <w:rPr>
                <w:color w:val="000000"/>
                <w:sz w:val="20"/>
                <w:szCs w:val="20"/>
              </w:rPr>
              <w:t xml:space="preserve"> год</w:t>
            </w:r>
          </w:p>
        </w:tc>
        <w:tc>
          <w:tcPr>
            <w:tcW w:w="3727" w:type="dxa"/>
            <w:gridSpan w:val="2"/>
            <w:shd w:val="clear" w:color="auto" w:fill="auto"/>
            <w:noWrap/>
            <w:vAlign w:val="center"/>
          </w:tcPr>
          <w:p w14:paraId="42A36A9B" w14:textId="77777777" w:rsidR="00E40105" w:rsidRDefault="00972B64">
            <w:pPr>
              <w:jc w:val="center"/>
              <w:rPr>
                <w:color w:val="000000"/>
                <w:sz w:val="20"/>
                <w:szCs w:val="20"/>
              </w:rPr>
            </w:pPr>
            <w:r>
              <w:rPr>
                <w:color w:val="000000"/>
                <w:sz w:val="20"/>
                <w:szCs w:val="20"/>
              </w:rPr>
              <w:t>2037 год</w:t>
            </w:r>
          </w:p>
        </w:tc>
      </w:tr>
      <w:tr w:rsidR="00E40105" w14:paraId="59944DED" w14:textId="77777777">
        <w:trPr>
          <w:trHeight w:val="20"/>
          <w:tblHeader/>
          <w:jc w:val="center"/>
        </w:trPr>
        <w:tc>
          <w:tcPr>
            <w:tcW w:w="562" w:type="dxa"/>
            <w:vMerge/>
            <w:vAlign w:val="center"/>
          </w:tcPr>
          <w:p w14:paraId="5D0140A5" w14:textId="77777777" w:rsidR="00E40105" w:rsidRDefault="00E40105">
            <w:pPr>
              <w:jc w:val="center"/>
              <w:rPr>
                <w:color w:val="000000"/>
                <w:sz w:val="20"/>
                <w:szCs w:val="20"/>
              </w:rPr>
            </w:pPr>
          </w:p>
        </w:tc>
        <w:tc>
          <w:tcPr>
            <w:tcW w:w="1612" w:type="dxa"/>
            <w:vMerge/>
            <w:vAlign w:val="center"/>
          </w:tcPr>
          <w:p w14:paraId="1419CF10" w14:textId="77777777" w:rsidR="00E40105" w:rsidRDefault="00E40105">
            <w:pPr>
              <w:jc w:val="center"/>
              <w:rPr>
                <w:color w:val="000000"/>
                <w:sz w:val="20"/>
                <w:szCs w:val="20"/>
              </w:rPr>
            </w:pPr>
          </w:p>
        </w:tc>
        <w:tc>
          <w:tcPr>
            <w:tcW w:w="1802" w:type="dxa"/>
            <w:shd w:val="clear" w:color="auto" w:fill="auto"/>
            <w:vAlign w:val="center"/>
          </w:tcPr>
          <w:p w14:paraId="3D29597A" w14:textId="77777777" w:rsidR="00E40105" w:rsidRDefault="00972B64">
            <w:pPr>
              <w:jc w:val="center"/>
              <w:rPr>
                <w:color w:val="000000"/>
                <w:sz w:val="20"/>
                <w:szCs w:val="20"/>
              </w:rPr>
            </w:pPr>
            <w:r>
              <w:rPr>
                <w:color w:val="000000"/>
                <w:sz w:val="20"/>
                <w:szCs w:val="20"/>
              </w:rPr>
              <w:t>Объем теплосетей и систем теплопотребления, м3</w:t>
            </w:r>
          </w:p>
        </w:tc>
        <w:tc>
          <w:tcPr>
            <w:tcW w:w="1925" w:type="dxa"/>
            <w:shd w:val="clear" w:color="auto" w:fill="auto"/>
            <w:vAlign w:val="center"/>
          </w:tcPr>
          <w:p w14:paraId="765A6DCA" w14:textId="77777777" w:rsidR="00E40105" w:rsidRDefault="00972B64">
            <w:pPr>
              <w:jc w:val="center"/>
              <w:rPr>
                <w:color w:val="000000"/>
                <w:sz w:val="20"/>
                <w:szCs w:val="20"/>
              </w:rPr>
            </w:pPr>
            <w:r>
              <w:rPr>
                <w:color w:val="000000"/>
                <w:sz w:val="20"/>
                <w:szCs w:val="20"/>
              </w:rPr>
              <w:t>Расчетная производительность водоподготовки, м3/ч</w:t>
            </w:r>
          </w:p>
        </w:tc>
        <w:tc>
          <w:tcPr>
            <w:tcW w:w="1802" w:type="dxa"/>
            <w:shd w:val="clear" w:color="auto" w:fill="auto"/>
            <w:vAlign w:val="center"/>
          </w:tcPr>
          <w:p w14:paraId="0632E1BC" w14:textId="77777777" w:rsidR="00E40105" w:rsidRDefault="00972B64">
            <w:pPr>
              <w:jc w:val="center"/>
              <w:rPr>
                <w:color w:val="000000"/>
                <w:sz w:val="20"/>
                <w:szCs w:val="20"/>
              </w:rPr>
            </w:pPr>
            <w:r>
              <w:rPr>
                <w:color w:val="000000"/>
                <w:sz w:val="20"/>
                <w:szCs w:val="20"/>
              </w:rPr>
              <w:t>Объем теплосетей и систем теплопотребления, м3</w:t>
            </w:r>
          </w:p>
        </w:tc>
        <w:tc>
          <w:tcPr>
            <w:tcW w:w="1925" w:type="dxa"/>
            <w:shd w:val="clear" w:color="auto" w:fill="auto"/>
            <w:vAlign w:val="center"/>
          </w:tcPr>
          <w:p w14:paraId="690AACCE" w14:textId="77777777" w:rsidR="00E40105" w:rsidRDefault="00972B64">
            <w:pPr>
              <w:jc w:val="center"/>
              <w:rPr>
                <w:color w:val="000000"/>
                <w:sz w:val="20"/>
                <w:szCs w:val="20"/>
              </w:rPr>
            </w:pPr>
            <w:r>
              <w:rPr>
                <w:color w:val="000000"/>
                <w:sz w:val="20"/>
                <w:szCs w:val="20"/>
              </w:rPr>
              <w:t>Расчетная производительность водоподготовки, м3/ч</w:t>
            </w:r>
          </w:p>
        </w:tc>
      </w:tr>
      <w:tr w:rsidR="00E40105" w14:paraId="4DC8D5E3" w14:textId="77777777">
        <w:trPr>
          <w:trHeight w:val="20"/>
          <w:jc w:val="center"/>
        </w:trPr>
        <w:tc>
          <w:tcPr>
            <w:tcW w:w="562" w:type="dxa"/>
            <w:shd w:val="clear" w:color="auto" w:fill="auto"/>
            <w:noWrap/>
            <w:vAlign w:val="center"/>
          </w:tcPr>
          <w:p w14:paraId="297E56F0" w14:textId="77777777" w:rsidR="00E40105" w:rsidRDefault="00972B64">
            <w:pPr>
              <w:jc w:val="center"/>
              <w:rPr>
                <w:color w:val="000000"/>
                <w:sz w:val="20"/>
                <w:szCs w:val="20"/>
              </w:rPr>
            </w:pPr>
            <w:r>
              <w:rPr>
                <w:color w:val="000000"/>
                <w:sz w:val="20"/>
                <w:szCs w:val="20"/>
              </w:rPr>
              <w:t>1</w:t>
            </w:r>
          </w:p>
        </w:tc>
        <w:tc>
          <w:tcPr>
            <w:tcW w:w="1612" w:type="dxa"/>
            <w:shd w:val="clear" w:color="auto" w:fill="auto"/>
            <w:vAlign w:val="center"/>
          </w:tcPr>
          <w:p w14:paraId="6EDA06DB" w14:textId="77777777" w:rsidR="00E40105" w:rsidRDefault="00972B64">
            <w:pPr>
              <w:rPr>
                <w:color w:val="000000"/>
                <w:sz w:val="20"/>
                <w:szCs w:val="20"/>
              </w:rPr>
            </w:pPr>
            <w:r>
              <w:rPr>
                <w:color w:val="000000"/>
                <w:sz w:val="20"/>
                <w:szCs w:val="20"/>
              </w:rPr>
              <w:t>Котельная "Фабрика №12"</w:t>
            </w:r>
          </w:p>
        </w:tc>
        <w:tc>
          <w:tcPr>
            <w:tcW w:w="1802" w:type="dxa"/>
            <w:shd w:val="clear" w:color="auto" w:fill="auto"/>
            <w:vAlign w:val="center"/>
          </w:tcPr>
          <w:p w14:paraId="3D45FF50" w14:textId="77777777" w:rsidR="00E40105" w:rsidRDefault="00972B64">
            <w:pPr>
              <w:jc w:val="center"/>
              <w:rPr>
                <w:color w:val="000000"/>
                <w:sz w:val="20"/>
                <w:szCs w:val="20"/>
              </w:rPr>
            </w:pPr>
            <w:r>
              <w:rPr>
                <w:color w:val="000000"/>
                <w:sz w:val="20"/>
                <w:szCs w:val="20"/>
              </w:rPr>
              <w:t>1879,36</w:t>
            </w:r>
          </w:p>
        </w:tc>
        <w:tc>
          <w:tcPr>
            <w:tcW w:w="1925" w:type="dxa"/>
            <w:shd w:val="clear" w:color="auto" w:fill="auto"/>
            <w:vAlign w:val="center"/>
          </w:tcPr>
          <w:p w14:paraId="41606E5D" w14:textId="77777777" w:rsidR="00E40105" w:rsidRDefault="00972B64">
            <w:pPr>
              <w:jc w:val="center"/>
              <w:rPr>
                <w:color w:val="000000"/>
                <w:sz w:val="20"/>
                <w:szCs w:val="20"/>
              </w:rPr>
            </w:pPr>
            <w:r>
              <w:rPr>
                <w:color w:val="000000"/>
                <w:sz w:val="20"/>
                <w:szCs w:val="20"/>
              </w:rPr>
              <w:t>14,10</w:t>
            </w:r>
          </w:p>
        </w:tc>
        <w:tc>
          <w:tcPr>
            <w:tcW w:w="1802" w:type="dxa"/>
            <w:shd w:val="clear" w:color="auto" w:fill="auto"/>
            <w:vAlign w:val="center"/>
          </w:tcPr>
          <w:p w14:paraId="2B76B882" w14:textId="77777777" w:rsidR="00E40105" w:rsidRDefault="00972B64">
            <w:pPr>
              <w:jc w:val="center"/>
              <w:rPr>
                <w:sz w:val="20"/>
                <w:szCs w:val="20"/>
              </w:rPr>
            </w:pPr>
            <w:r>
              <w:rPr>
                <w:color w:val="000000"/>
                <w:sz w:val="20"/>
                <w:szCs w:val="20"/>
              </w:rPr>
              <w:t>-</w:t>
            </w:r>
          </w:p>
        </w:tc>
        <w:tc>
          <w:tcPr>
            <w:tcW w:w="1925" w:type="dxa"/>
            <w:shd w:val="clear" w:color="auto" w:fill="auto"/>
            <w:vAlign w:val="center"/>
          </w:tcPr>
          <w:p w14:paraId="04911B16" w14:textId="77777777" w:rsidR="00E40105" w:rsidRDefault="00972B64">
            <w:pPr>
              <w:jc w:val="center"/>
              <w:rPr>
                <w:sz w:val="20"/>
                <w:szCs w:val="20"/>
              </w:rPr>
            </w:pPr>
            <w:r>
              <w:rPr>
                <w:color w:val="000000"/>
                <w:sz w:val="20"/>
                <w:szCs w:val="20"/>
              </w:rPr>
              <w:t>-</w:t>
            </w:r>
          </w:p>
        </w:tc>
      </w:tr>
      <w:tr w:rsidR="00E40105" w14:paraId="2E3004A3" w14:textId="77777777">
        <w:trPr>
          <w:trHeight w:val="20"/>
          <w:jc w:val="center"/>
        </w:trPr>
        <w:tc>
          <w:tcPr>
            <w:tcW w:w="562" w:type="dxa"/>
            <w:shd w:val="clear" w:color="auto" w:fill="auto"/>
            <w:noWrap/>
            <w:vAlign w:val="center"/>
          </w:tcPr>
          <w:p w14:paraId="2CC23677" w14:textId="77777777" w:rsidR="00E40105" w:rsidRDefault="00972B64">
            <w:pPr>
              <w:jc w:val="center"/>
              <w:rPr>
                <w:color w:val="000000"/>
                <w:sz w:val="20"/>
                <w:szCs w:val="20"/>
              </w:rPr>
            </w:pPr>
            <w:r>
              <w:rPr>
                <w:color w:val="000000"/>
                <w:sz w:val="20"/>
                <w:szCs w:val="20"/>
              </w:rPr>
              <w:t>2</w:t>
            </w:r>
          </w:p>
        </w:tc>
        <w:tc>
          <w:tcPr>
            <w:tcW w:w="1612" w:type="dxa"/>
            <w:shd w:val="clear" w:color="auto" w:fill="auto"/>
            <w:vAlign w:val="center"/>
          </w:tcPr>
          <w:p w14:paraId="31B03445" w14:textId="77777777" w:rsidR="00E40105" w:rsidRDefault="00972B64">
            <w:pPr>
              <w:rPr>
                <w:color w:val="000000"/>
                <w:sz w:val="20"/>
                <w:szCs w:val="20"/>
              </w:rPr>
            </w:pPr>
            <w:r>
              <w:rPr>
                <w:color w:val="000000"/>
                <w:sz w:val="20"/>
                <w:szCs w:val="20"/>
              </w:rPr>
              <w:t>Котельная "Авангардная"</w:t>
            </w:r>
          </w:p>
        </w:tc>
        <w:tc>
          <w:tcPr>
            <w:tcW w:w="1802" w:type="dxa"/>
            <w:shd w:val="clear" w:color="auto" w:fill="auto"/>
            <w:vAlign w:val="center"/>
          </w:tcPr>
          <w:p w14:paraId="4FD20804" w14:textId="77777777" w:rsidR="00E40105" w:rsidRDefault="00972B64">
            <w:pPr>
              <w:jc w:val="center"/>
              <w:rPr>
                <w:color w:val="000000"/>
                <w:sz w:val="20"/>
                <w:szCs w:val="20"/>
              </w:rPr>
            </w:pPr>
            <w:r>
              <w:rPr>
                <w:color w:val="000000"/>
                <w:sz w:val="20"/>
                <w:szCs w:val="20"/>
              </w:rPr>
              <w:t>674,1</w:t>
            </w:r>
          </w:p>
        </w:tc>
        <w:tc>
          <w:tcPr>
            <w:tcW w:w="1925" w:type="dxa"/>
            <w:shd w:val="clear" w:color="auto" w:fill="auto"/>
            <w:vAlign w:val="center"/>
          </w:tcPr>
          <w:p w14:paraId="478A7032" w14:textId="77777777" w:rsidR="00E40105" w:rsidRDefault="00972B64">
            <w:pPr>
              <w:jc w:val="center"/>
              <w:rPr>
                <w:color w:val="000000"/>
                <w:sz w:val="20"/>
                <w:szCs w:val="20"/>
              </w:rPr>
            </w:pPr>
            <w:r>
              <w:rPr>
                <w:color w:val="000000"/>
                <w:sz w:val="20"/>
                <w:szCs w:val="20"/>
              </w:rPr>
              <w:t>5,06</w:t>
            </w:r>
          </w:p>
        </w:tc>
        <w:tc>
          <w:tcPr>
            <w:tcW w:w="1802" w:type="dxa"/>
            <w:shd w:val="clear" w:color="auto" w:fill="auto"/>
            <w:vAlign w:val="center"/>
          </w:tcPr>
          <w:p w14:paraId="24FF19D7" w14:textId="77777777" w:rsidR="00E40105" w:rsidRDefault="00972B64">
            <w:pPr>
              <w:jc w:val="center"/>
              <w:rPr>
                <w:sz w:val="20"/>
                <w:szCs w:val="20"/>
              </w:rPr>
            </w:pPr>
            <w:r>
              <w:rPr>
                <w:color w:val="000000"/>
                <w:sz w:val="20"/>
                <w:szCs w:val="20"/>
              </w:rPr>
              <w:t>-</w:t>
            </w:r>
          </w:p>
        </w:tc>
        <w:tc>
          <w:tcPr>
            <w:tcW w:w="1925" w:type="dxa"/>
            <w:shd w:val="clear" w:color="auto" w:fill="auto"/>
            <w:vAlign w:val="center"/>
          </w:tcPr>
          <w:p w14:paraId="698F0141" w14:textId="77777777" w:rsidR="00E40105" w:rsidRDefault="00972B64">
            <w:pPr>
              <w:jc w:val="center"/>
              <w:rPr>
                <w:sz w:val="20"/>
                <w:szCs w:val="20"/>
              </w:rPr>
            </w:pPr>
            <w:r>
              <w:rPr>
                <w:color w:val="000000"/>
                <w:sz w:val="20"/>
                <w:szCs w:val="20"/>
              </w:rPr>
              <w:t>-</w:t>
            </w:r>
          </w:p>
        </w:tc>
      </w:tr>
      <w:tr w:rsidR="00E40105" w14:paraId="080D1C91" w14:textId="77777777">
        <w:trPr>
          <w:trHeight w:val="20"/>
          <w:jc w:val="center"/>
        </w:trPr>
        <w:tc>
          <w:tcPr>
            <w:tcW w:w="562" w:type="dxa"/>
            <w:shd w:val="clear" w:color="auto" w:fill="auto"/>
            <w:noWrap/>
            <w:vAlign w:val="center"/>
          </w:tcPr>
          <w:p w14:paraId="032EBBE2" w14:textId="77777777" w:rsidR="00E40105" w:rsidRDefault="00972B64">
            <w:pPr>
              <w:jc w:val="center"/>
              <w:rPr>
                <w:color w:val="000000"/>
                <w:sz w:val="20"/>
                <w:szCs w:val="20"/>
              </w:rPr>
            </w:pPr>
            <w:r>
              <w:rPr>
                <w:color w:val="000000"/>
                <w:sz w:val="20"/>
                <w:szCs w:val="20"/>
              </w:rPr>
              <w:t>3</w:t>
            </w:r>
          </w:p>
        </w:tc>
        <w:tc>
          <w:tcPr>
            <w:tcW w:w="1612" w:type="dxa"/>
            <w:shd w:val="clear" w:color="auto" w:fill="auto"/>
            <w:vAlign w:val="center"/>
          </w:tcPr>
          <w:p w14:paraId="32EA7856" w14:textId="77777777" w:rsidR="00E40105" w:rsidRDefault="00972B64">
            <w:pPr>
              <w:rPr>
                <w:color w:val="000000"/>
                <w:sz w:val="20"/>
                <w:szCs w:val="20"/>
              </w:rPr>
            </w:pPr>
            <w:r>
              <w:rPr>
                <w:color w:val="000000"/>
                <w:sz w:val="20"/>
                <w:szCs w:val="20"/>
              </w:rPr>
              <w:t>Котельная №1 п. Надежный</w:t>
            </w:r>
          </w:p>
        </w:tc>
        <w:tc>
          <w:tcPr>
            <w:tcW w:w="1802" w:type="dxa"/>
            <w:shd w:val="clear" w:color="auto" w:fill="auto"/>
            <w:vAlign w:val="center"/>
          </w:tcPr>
          <w:p w14:paraId="68174DAA" w14:textId="77777777" w:rsidR="00E40105" w:rsidRDefault="00972B64">
            <w:pPr>
              <w:jc w:val="center"/>
              <w:rPr>
                <w:color w:val="000000"/>
                <w:sz w:val="20"/>
                <w:szCs w:val="20"/>
              </w:rPr>
            </w:pPr>
            <w:r>
              <w:rPr>
                <w:color w:val="000000"/>
                <w:sz w:val="20"/>
                <w:szCs w:val="20"/>
              </w:rPr>
              <w:t>81,79</w:t>
            </w:r>
          </w:p>
        </w:tc>
        <w:tc>
          <w:tcPr>
            <w:tcW w:w="1925" w:type="dxa"/>
            <w:shd w:val="clear" w:color="auto" w:fill="auto"/>
            <w:vAlign w:val="center"/>
          </w:tcPr>
          <w:p w14:paraId="610B5C1B" w14:textId="77777777" w:rsidR="00E40105" w:rsidRDefault="00972B64">
            <w:pPr>
              <w:jc w:val="center"/>
              <w:rPr>
                <w:color w:val="000000"/>
                <w:sz w:val="20"/>
                <w:szCs w:val="20"/>
              </w:rPr>
            </w:pPr>
            <w:r>
              <w:rPr>
                <w:color w:val="000000"/>
                <w:sz w:val="20"/>
                <w:szCs w:val="20"/>
              </w:rPr>
              <w:t>0,61</w:t>
            </w:r>
          </w:p>
        </w:tc>
        <w:tc>
          <w:tcPr>
            <w:tcW w:w="1802" w:type="dxa"/>
            <w:shd w:val="clear" w:color="auto" w:fill="auto"/>
            <w:vAlign w:val="center"/>
          </w:tcPr>
          <w:p w14:paraId="0BD9607D" w14:textId="77777777" w:rsidR="00E40105" w:rsidRDefault="00972B64">
            <w:pPr>
              <w:jc w:val="center"/>
              <w:rPr>
                <w:sz w:val="20"/>
                <w:szCs w:val="20"/>
              </w:rPr>
            </w:pPr>
            <w:r>
              <w:rPr>
                <w:color w:val="000000"/>
                <w:sz w:val="20"/>
                <w:szCs w:val="20"/>
              </w:rPr>
              <w:t>-</w:t>
            </w:r>
          </w:p>
        </w:tc>
        <w:tc>
          <w:tcPr>
            <w:tcW w:w="1925" w:type="dxa"/>
            <w:shd w:val="clear" w:color="auto" w:fill="auto"/>
            <w:vAlign w:val="center"/>
          </w:tcPr>
          <w:p w14:paraId="2D57455F" w14:textId="77777777" w:rsidR="00E40105" w:rsidRDefault="00972B64">
            <w:pPr>
              <w:jc w:val="center"/>
              <w:rPr>
                <w:sz w:val="20"/>
                <w:szCs w:val="20"/>
              </w:rPr>
            </w:pPr>
            <w:r>
              <w:rPr>
                <w:color w:val="000000"/>
                <w:sz w:val="20"/>
                <w:szCs w:val="20"/>
              </w:rPr>
              <w:t>-</w:t>
            </w:r>
          </w:p>
        </w:tc>
      </w:tr>
      <w:tr w:rsidR="00E40105" w14:paraId="7A45106E" w14:textId="77777777">
        <w:trPr>
          <w:trHeight w:val="20"/>
          <w:jc w:val="center"/>
        </w:trPr>
        <w:tc>
          <w:tcPr>
            <w:tcW w:w="562" w:type="dxa"/>
            <w:shd w:val="clear" w:color="auto" w:fill="auto"/>
            <w:noWrap/>
            <w:vAlign w:val="center"/>
          </w:tcPr>
          <w:p w14:paraId="7A0D8BFD" w14:textId="77777777" w:rsidR="00E40105" w:rsidRDefault="00972B64">
            <w:pPr>
              <w:jc w:val="center"/>
              <w:rPr>
                <w:color w:val="000000"/>
                <w:sz w:val="20"/>
                <w:szCs w:val="20"/>
              </w:rPr>
            </w:pPr>
            <w:r>
              <w:rPr>
                <w:color w:val="000000"/>
                <w:sz w:val="20"/>
                <w:szCs w:val="20"/>
              </w:rPr>
              <w:t>4</w:t>
            </w:r>
          </w:p>
        </w:tc>
        <w:tc>
          <w:tcPr>
            <w:tcW w:w="1612" w:type="dxa"/>
            <w:shd w:val="clear" w:color="auto" w:fill="auto"/>
            <w:vAlign w:val="center"/>
          </w:tcPr>
          <w:p w14:paraId="74C05448" w14:textId="77777777" w:rsidR="00E40105" w:rsidRDefault="00972B64">
            <w:pPr>
              <w:rPr>
                <w:color w:val="000000"/>
                <w:sz w:val="20"/>
                <w:szCs w:val="20"/>
              </w:rPr>
            </w:pPr>
            <w:r>
              <w:rPr>
                <w:color w:val="000000"/>
                <w:sz w:val="20"/>
                <w:szCs w:val="20"/>
              </w:rPr>
              <w:t>Котельная "БСИ"</w:t>
            </w:r>
          </w:p>
        </w:tc>
        <w:tc>
          <w:tcPr>
            <w:tcW w:w="1802" w:type="dxa"/>
            <w:shd w:val="clear" w:color="auto" w:fill="auto"/>
            <w:vAlign w:val="center"/>
          </w:tcPr>
          <w:p w14:paraId="116E333D" w14:textId="77777777" w:rsidR="00E40105" w:rsidRDefault="00972B64">
            <w:pPr>
              <w:jc w:val="center"/>
              <w:rPr>
                <w:color w:val="000000"/>
                <w:sz w:val="20"/>
                <w:szCs w:val="20"/>
              </w:rPr>
            </w:pPr>
            <w:r>
              <w:rPr>
                <w:color w:val="000000"/>
                <w:sz w:val="20"/>
                <w:szCs w:val="20"/>
              </w:rPr>
              <w:t>121,3</w:t>
            </w:r>
          </w:p>
        </w:tc>
        <w:tc>
          <w:tcPr>
            <w:tcW w:w="1925" w:type="dxa"/>
            <w:shd w:val="clear" w:color="auto" w:fill="auto"/>
            <w:vAlign w:val="center"/>
          </w:tcPr>
          <w:p w14:paraId="4BB05FFC" w14:textId="77777777" w:rsidR="00E40105" w:rsidRDefault="00972B64">
            <w:pPr>
              <w:jc w:val="center"/>
              <w:rPr>
                <w:color w:val="000000"/>
                <w:sz w:val="20"/>
                <w:szCs w:val="20"/>
              </w:rPr>
            </w:pPr>
            <w:r>
              <w:rPr>
                <w:color w:val="000000"/>
                <w:sz w:val="20"/>
                <w:szCs w:val="20"/>
              </w:rPr>
              <w:t>0,91</w:t>
            </w:r>
          </w:p>
        </w:tc>
        <w:tc>
          <w:tcPr>
            <w:tcW w:w="1802" w:type="dxa"/>
            <w:shd w:val="clear" w:color="auto" w:fill="auto"/>
            <w:vAlign w:val="center"/>
          </w:tcPr>
          <w:p w14:paraId="485F228F" w14:textId="77777777" w:rsidR="00E40105" w:rsidRDefault="00972B64">
            <w:pPr>
              <w:jc w:val="center"/>
              <w:rPr>
                <w:sz w:val="20"/>
                <w:szCs w:val="20"/>
              </w:rPr>
            </w:pPr>
            <w:r>
              <w:rPr>
                <w:color w:val="000000"/>
                <w:sz w:val="20"/>
                <w:szCs w:val="20"/>
              </w:rPr>
              <w:t>-</w:t>
            </w:r>
          </w:p>
        </w:tc>
        <w:tc>
          <w:tcPr>
            <w:tcW w:w="1925" w:type="dxa"/>
            <w:shd w:val="clear" w:color="auto" w:fill="auto"/>
            <w:vAlign w:val="center"/>
          </w:tcPr>
          <w:p w14:paraId="04BDA3E4" w14:textId="77777777" w:rsidR="00E40105" w:rsidRDefault="00972B64">
            <w:pPr>
              <w:jc w:val="center"/>
              <w:rPr>
                <w:sz w:val="20"/>
                <w:szCs w:val="20"/>
              </w:rPr>
            </w:pPr>
            <w:r>
              <w:rPr>
                <w:color w:val="000000"/>
                <w:sz w:val="20"/>
                <w:szCs w:val="20"/>
              </w:rPr>
              <w:t>-</w:t>
            </w:r>
          </w:p>
        </w:tc>
      </w:tr>
      <w:tr w:rsidR="00E40105" w14:paraId="119959B6" w14:textId="77777777">
        <w:trPr>
          <w:trHeight w:val="20"/>
          <w:jc w:val="center"/>
        </w:trPr>
        <w:tc>
          <w:tcPr>
            <w:tcW w:w="562" w:type="dxa"/>
            <w:shd w:val="clear" w:color="auto" w:fill="auto"/>
            <w:noWrap/>
            <w:vAlign w:val="center"/>
          </w:tcPr>
          <w:p w14:paraId="46944B6A" w14:textId="77777777" w:rsidR="00E40105" w:rsidRDefault="00972B64">
            <w:pPr>
              <w:jc w:val="center"/>
              <w:rPr>
                <w:color w:val="000000"/>
                <w:sz w:val="20"/>
                <w:szCs w:val="20"/>
              </w:rPr>
            </w:pPr>
            <w:r>
              <w:rPr>
                <w:color w:val="000000"/>
                <w:sz w:val="20"/>
                <w:szCs w:val="20"/>
              </w:rPr>
              <w:t>5</w:t>
            </w:r>
          </w:p>
        </w:tc>
        <w:tc>
          <w:tcPr>
            <w:tcW w:w="1612" w:type="dxa"/>
            <w:shd w:val="clear" w:color="auto" w:fill="auto"/>
            <w:vAlign w:val="center"/>
          </w:tcPr>
          <w:p w14:paraId="421DFA4C" w14:textId="77777777" w:rsidR="00E40105" w:rsidRDefault="00972B64">
            <w:pPr>
              <w:rPr>
                <w:color w:val="000000"/>
                <w:sz w:val="20"/>
                <w:szCs w:val="20"/>
              </w:rPr>
            </w:pPr>
            <w:r>
              <w:rPr>
                <w:color w:val="000000"/>
                <w:sz w:val="20"/>
                <w:szCs w:val="20"/>
              </w:rPr>
              <w:t>Газовая котельная «Новый город»</w:t>
            </w:r>
          </w:p>
        </w:tc>
        <w:tc>
          <w:tcPr>
            <w:tcW w:w="1802" w:type="dxa"/>
            <w:shd w:val="clear" w:color="auto" w:fill="auto"/>
            <w:vAlign w:val="center"/>
          </w:tcPr>
          <w:p w14:paraId="131818D1" w14:textId="77777777" w:rsidR="00E40105" w:rsidRDefault="00972B64">
            <w:pPr>
              <w:jc w:val="center"/>
              <w:rPr>
                <w:sz w:val="20"/>
                <w:szCs w:val="20"/>
              </w:rPr>
            </w:pPr>
            <w:r>
              <w:rPr>
                <w:color w:val="000000"/>
                <w:sz w:val="20"/>
                <w:szCs w:val="20"/>
              </w:rPr>
              <w:t>674,1</w:t>
            </w:r>
          </w:p>
        </w:tc>
        <w:tc>
          <w:tcPr>
            <w:tcW w:w="1925" w:type="dxa"/>
            <w:shd w:val="clear" w:color="auto" w:fill="auto"/>
            <w:vAlign w:val="center"/>
          </w:tcPr>
          <w:p w14:paraId="1E7CD049" w14:textId="77777777" w:rsidR="00E40105" w:rsidRDefault="00972B64">
            <w:pPr>
              <w:jc w:val="center"/>
              <w:rPr>
                <w:sz w:val="20"/>
                <w:szCs w:val="20"/>
              </w:rPr>
            </w:pPr>
            <w:r>
              <w:rPr>
                <w:color w:val="000000"/>
                <w:sz w:val="20"/>
                <w:szCs w:val="20"/>
              </w:rPr>
              <w:t>5,06</w:t>
            </w:r>
          </w:p>
        </w:tc>
        <w:tc>
          <w:tcPr>
            <w:tcW w:w="1802" w:type="dxa"/>
            <w:shd w:val="clear" w:color="auto" w:fill="auto"/>
            <w:vAlign w:val="center"/>
          </w:tcPr>
          <w:p w14:paraId="354F4980" w14:textId="77777777" w:rsidR="00E40105" w:rsidRDefault="00972B64">
            <w:pPr>
              <w:jc w:val="center"/>
              <w:rPr>
                <w:color w:val="000000"/>
                <w:sz w:val="20"/>
                <w:szCs w:val="20"/>
              </w:rPr>
            </w:pPr>
            <w:r>
              <w:rPr>
                <w:color w:val="000000"/>
                <w:sz w:val="20"/>
                <w:szCs w:val="20"/>
              </w:rPr>
              <w:t>674,1</w:t>
            </w:r>
          </w:p>
        </w:tc>
        <w:tc>
          <w:tcPr>
            <w:tcW w:w="1925" w:type="dxa"/>
            <w:shd w:val="clear" w:color="auto" w:fill="auto"/>
            <w:vAlign w:val="center"/>
          </w:tcPr>
          <w:p w14:paraId="3DC38A31" w14:textId="77777777" w:rsidR="00E40105" w:rsidRDefault="00972B64">
            <w:pPr>
              <w:jc w:val="center"/>
              <w:rPr>
                <w:color w:val="000000"/>
                <w:sz w:val="20"/>
                <w:szCs w:val="20"/>
              </w:rPr>
            </w:pPr>
            <w:r>
              <w:rPr>
                <w:color w:val="000000"/>
                <w:sz w:val="20"/>
                <w:szCs w:val="20"/>
              </w:rPr>
              <w:t>5,06</w:t>
            </w:r>
          </w:p>
        </w:tc>
      </w:tr>
      <w:tr w:rsidR="00E40105" w14:paraId="724C3C80" w14:textId="77777777">
        <w:trPr>
          <w:trHeight w:val="20"/>
          <w:jc w:val="center"/>
        </w:trPr>
        <w:tc>
          <w:tcPr>
            <w:tcW w:w="562" w:type="dxa"/>
            <w:shd w:val="clear" w:color="auto" w:fill="auto"/>
            <w:noWrap/>
            <w:vAlign w:val="center"/>
          </w:tcPr>
          <w:p w14:paraId="431361C6" w14:textId="77777777" w:rsidR="00E40105" w:rsidRDefault="00972B64">
            <w:pPr>
              <w:jc w:val="center"/>
              <w:rPr>
                <w:color w:val="000000"/>
                <w:sz w:val="20"/>
                <w:szCs w:val="20"/>
              </w:rPr>
            </w:pPr>
            <w:r>
              <w:rPr>
                <w:color w:val="000000"/>
                <w:sz w:val="20"/>
                <w:szCs w:val="20"/>
              </w:rPr>
              <w:t>6</w:t>
            </w:r>
          </w:p>
        </w:tc>
        <w:tc>
          <w:tcPr>
            <w:tcW w:w="1612" w:type="dxa"/>
            <w:shd w:val="clear" w:color="auto" w:fill="auto"/>
            <w:vAlign w:val="center"/>
          </w:tcPr>
          <w:p w14:paraId="599ACDC8" w14:textId="77777777" w:rsidR="00E40105" w:rsidRDefault="00972B64">
            <w:pPr>
              <w:rPr>
                <w:color w:val="000000"/>
                <w:sz w:val="20"/>
                <w:szCs w:val="20"/>
              </w:rPr>
            </w:pPr>
            <w:r>
              <w:rPr>
                <w:color w:val="000000"/>
                <w:sz w:val="20"/>
                <w:szCs w:val="20"/>
              </w:rPr>
              <w:t>Газовая котельная «Промзона»</w:t>
            </w:r>
          </w:p>
        </w:tc>
        <w:tc>
          <w:tcPr>
            <w:tcW w:w="1802" w:type="dxa"/>
            <w:shd w:val="clear" w:color="auto" w:fill="auto"/>
            <w:vAlign w:val="center"/>
          </w:tcPr>
          <w:p w14:paraId="22D55E3B" w14:textId="77777777" w:rsidR="00E40105" w:rsidRDefault="00972B64">
            <w:pPr>
              <w:jc w:val="center"/>
              <w:rPr>
                <w:sz w:val="20"/>
                <w:szCs w:val="20"/>
              </w:rPr>
            </w:pPr>
            <w:r>
              <w:rPr>
                <w:color w:val="000000"/>
                <w:sz w:val="20"/>
                <w:szCs w:val="20"/>
              </w:rPr>
              <w:t>2082,45</w:t>
            </w:r>
          </w:p>
        </w:tc>
        <w:tc>
          <w:tcPr>
            <w:tcW w:w="1925" w:type="dxa"/>
            <w:shd w:val="clear" w:color="auto" w:fill="auto"/>
            <w:vAlign w:val="center"/>
          </w:tcPr>
          <w:p w14:paraId="6E8CB879" w14:textId="77777777" w:rsidR="00E40105" w:rsidRDefault="00972B64">
            <w:pPr>
              <w:jc w:val="center"/>
              <w:rPr>
                <w:sz w:val="20"/>
                <w:szCs w:val="20"/>
              </w:rPr>
            </w:pPr>
            <w:r>
              <w:rPr>
                <w:color w:val="000000"/>
                <w:sz w:val="20"/>
                <w:szCs w:val="20"/>
              </w:rPr>
              <w:t>15,62</w:t>
            </w:r>
          </w:p>
        </w:tc>
        <w:tc>
          <w:tcPr>
            <w:tcW w:w="1802" w:type="dxa"/>
            <w:shd w:val="clear" w:color="auto" w:fill="auto"/>
            <w:vAlign w:val="center"/>
          </w:tcPr>
          <w:p w14:paraId="278DFF42" w14:textId="77777777" w:rsidR="00E40105" w:rsidRDefault="00972B64">
            <w:pPr>
              <w:jc w:val="center"/>
              <w:rPr>
                <w:color w:val="000000"/>
                <w:sz w:val="20"/>
                <w:szCs w:val="20"/>
              </w:rPr>
            </w:pPr>
            <w:r>
              <w:rPr>
                <w:color w:val="000000"/>
                <w:sz w:val="20"/>
                <w:szCs w:val="20"/>
              </w:rPr>
              <w:t>2082,45</w:t>
            </w:r>
          </w:p>
        </w:tc>
        <w:tc>
          <w:tcPr>
            <w:tcW w:w="1925" w:type="dxa"/>
            <w:shd w:val="clear" w:color="auto" w:fill="auto"/>
            <w:vAlign w:val="center"/>
          </w:tcPr>
          <w:p w14:paraId="0D863FDA" w14:textId="77777777" w:rsidR="00E40105" w:rsidRDefault="00972B64">
            <w:pPr>
              <w:jc w:val="center"/>
              <w:rPr>
                <w:color w:val="000000"/>
                <w:sz w:val="20"/>
                <w:szCs w:val="20"/>
              </w:rPr>
            </w:pPr>
            <w:r>
              <w:rPr>
                <w:color w:val="000000"/>
                <w:sz w:val="20"/>
                <w:szCs w:val="20"/>
              </w:rPr>
              <w:t>15,62</w:t>
            </w:r>
          </w:p>
        </w:tc>
      </w:tr>
    </w:tbl>
    <w:p w14:paraId="71B9DE14" w14:textId="77777777" w:rsidR="00E40105" w:rsidRDefault="00E40105">
      <w:pPr>
        <w:ind w:firstLine="709"/>
        <w:jc w:val="both"/>
      </w:pPr>
    </w:p>
    <w:p w14:paraId="02898E8B" w14:textId="77777777" w:rsidR="00E40105" w:rsidRDefault="00972B64">
      <w:pPr>
        <w:keepLines/>
        <w:numPr>
          <w:ilvl w:val="1"/>
          <w:numId w:val="3"/>
        </w:numPr>
        <w:jc w:val="both"/>
        <w:outlineLvl w:val="1"/>
        <w:rPr>
          <w:color w:val="000000"/>
        </w:rPr>
      </w:pPr>
      <w:bookmarkStart w:id="702" w:name="_Toc101629420"/>
      <w:r>
        <w:rPr>
          <w:color w:val="000000"/>
        </w:rPr>
        <w:lastRenderedPageBreak/>
        <w:t xml:space="preserve">Описание </w:t>
      </w:r>
      <w:bookmarkStart w:id="703" w:name="_Hlk527994221"/>
      <w:r>
        <w:rPr>
          <w:color w:val="000000"/>
        </w:rPr>
        <w:t xml:space="preserve">изменений в существующих и перспективных балансах производительности водоподготовительных установок и максимального потребления теплоносителя </w:t>
      </w:r>
      <w:proofErr w:type="spellStart"/>
      <w:r>
        <w:rPr>
          <w:color w:val="000000"/>
        </w:rPr>
        <w:t>теплопотребляющими</w:t>
      </w:r>
      <w:proofErr w:type="spellEnd"/>
      <w:r>
        <w:rPr>
          <w:color w:val="000000"/>
        </w:rPr>
        <w:t xml:space="preserve"> установками потребителей, в том числе в аварийных режимах, за период, предшествующий актуализации схемы теплоснабжения</w:t>
      </w:r>
      <w:bookmarkEnd w:id="700"/>
      <w:bookmarkEnd w:id="702"/>
      <w:bookmarkEnd w:id="703"/>
    </w:p>
    <w:p w14:paraId="722E25E9" w14:textId="77777777" w:rsidR="00E40105" w:rsidRDefault="00972B64">
      <w:pPr>
        <w:ind w:firstLine="709"/>
        <w:jc w:val="both"/>
      </w:pPr>
      <w:r>
        <w:rPr>
          <w:color w:val="000000"/>
        </w:rPr>
        <w:t xml:space="preserve">Изменений в существующих и перспективных балансах производительности водоподготовительных установок и максимального потребления теплоносителя </w:t>
      </w:r>
      <w:proofErr w:type="spellStart"/>
      <w:r>
        <w:rPr>
          <w:color w:val="000000"/>
        </w:rPr>
        <w:t>теплопотребляющими</w:t>
      </w:r>
      <w:proofErr w:type="spellEnd"/>
      <w:r>
        <w:rPr>
          <w:color w:val="000000"/>
        </w:rPr>
        <w:t xml:space="preserve"> установками потребителей, в том числе в аварийных режимах, за период, предшествующий актуализации схемы теплоснабжения</w:t>
      </w:r>
      <w:r>
        <w:t xml:space="preserve"> не зафиксировано.</w:t>
      </w:r>
    </w:p>
    <w:p w14:paraId="6F715D6C" w14:textId="77777777" w:rsidR="00E40105" w:rsidRDefault="00E40105">
      <w:pPr>
        <w:ind w:firstLine="709"/>
        <w:jc w:val="both"/>
      </w:pPr>
    </w:p>
    <w:p w14:paraId="6B19D9DD" w14:textId="77777777" w:rsidR="00E40105" w:rsidRDefault="00972B64">
      <w:pPr>
        <w:keepLines/>
        <w:numPr>
          <w:ilvl w:val="1"/>
          <w:numId w:val="3"/>
        </w:numPr>
        <w:jc w:val="both"/>
        <w:outlineLvl w:val="1"/>
        <w:rPr>
          <w:color w:val="000000"/>
        </w:rPr>
      </w:pPr>
      <w:bookmarkStart w:id="704" w:name="_Toc26628350"/>
      <w:bookmarkStart w:id="705" w:name="_Toc101629421"/>
      <w:r>
        <w:rPr>
          <w:color w:val="000000"/>
        </w:rPr>
        <w:t>Сравнительный анализ расчетных и фактических потерь теплоносителя для всех зон действия источников тепловой энергии за период, предшествующий актуализации схемы теплоснабжения</w:t>
      </w:r>
      <w:bookmarkEnd w:id="704"/>
      <w:bookmarkEnd w:id="705"/>
    </w:p>
    <w:p w14:paraId="59C7E733" w14:textId="77777777" w:rsidR="00E40105" w:rsidRDefault="00972B64">
      <w:pPr>
        <w:ind w:firstLine="709"/>
        <w:jc w:val="both"/>
      </w:pPr>
      <w:r>
        <w:t xml:space="preserve">Данные о фактических значениях потерь теплоносителя </w:t>
      </w:r>
      <w:r>
        <w:rPr>
          <w:color w:val="000000"/>
        </w:rPr>
        <w:t>для всех зон действия источников тепловой энергии отсутствуют</w:t>
      </w:r>
      <w:r>
        <w:t xml:space="preserve">. </w:t>
      </w:r>
    </w:p>
    <w:p w14:paraId="64FD695D" w14:textId="77777777" w:rsidR="00E40105" w:rsidRDefault="00972B64">
      <w:r>
        <w:br w:type="page" w:clear="all"/>
      </w:r>
    </w:p>
    <w:p w14:paraId="68C00CD1" w14:textId="77777777" w:rsidR="00E40105" w:rsidRDefault="00972B64">
      <w:pPr>
        <w:keepLines/>
        <w:numPr>
          <w:ilvl w:val="0"/>
          <w:numId w:val="3"/>
        </w:numPr>
        <w:ind w:left="431" w:hanging="431"/>
        <w:jc w:val="center"/>
        <w:outlineLvl w:val="0"/>
        <w:rPr>
          <w:b/>
          <w:bCs/>
        </w:rPr>
      </w:pPr>
      <w:bookmarkStart w:id="706" w:name="_Toc524614850"/>
      <w:bookmarkStart w:id="707" w:name="_Toc524615066"/>
      <w:bookmarkStart w:id="708" w:name="_Toc26628351"/>
      <w:bookmarkStart w:id="709" w:name="_Toc101629422"/>
      <w:r>
        <w:rPr>
          <w:b/>
          <w:bCs/>
        </w:rPr>
        <w:lastRenderedPageBreak/>
        <w:t xml:space="preserve">Глава 7. </w:t>
      </w:r>
      <w:bookmarkStart w:id="710" w:name="_Hlk15651471"/>
      <w:bookmarkEnd w:id="706"/>
      <w:bookmarkEnd w:id="707"/>
      <w:r>
        <w:rPr>
          <w:b/>
          <w:bCs/>
        </w:rPr>
        <w:t>Предложения по строительству, реконструкции, техническому перевооружению и (или) модернизации источников тепловой энергии</w:t>
      </w:r>
      <w:bookmarkEnd w:id="708"/>
      <w:bookmarkEnd w:id="709"/>
      <w:bookmarkEnd w:id="710"/>
    </w:p>
    <w:p w14:paraId="2AB8ADAE" w14:textId="77777777" w:rsidR="00E40105" w:rsidRDefault="00972B64">
      <w:pPr>
        <w:keepLines/>
        <w:numPr>
          <w:ilvl w:val="1"/>
          <w:numId w:val="3"/>
        </w:numPr>
        <w:jc w:val="both"/>
        <w:outlineLvl w:val="1"/>
        <w:rPr>
          <w:color w:val="000000"/>
        </w:rPr>
      </w:pPr>
      <w:bookmarkStart w:id="711" w:name="_Toc26628352"/>
      <w:bookmarkStart w:id="712" w:name="_Toc101629423"/>
      <w:r>
        <w:rPr>
          <w:color w:val="000000"/>
        </w:rPr>
        <w:t xml:space="preserve">Определение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подключения) </w:t>
      </w:r>
      <w:proofErr w:type="spellStart"/>
      <w:r>
        <w:rPr>
          <w:color w:val="000000"/>
        </w:rPr>
        <w:t>теплопотребляющей</w:t>
      </w:r>
      <w:proofErr w:type="spellEnd"/>
      <w:r>
        <w:rPr>
          <w:color w:val="000000"/>
        </w:rPr>
        <w:t xml:space="preserve"> установки к существующей системе централизованного теплоснабжения</w:t>
      </w:r>
      <w:bookmarkEnd w:id="711"/>
      <w:bookmarkEnd w:id="712"/>
    </w:p>
    <w:p w14:paraId="09EBBA71" w14:textId="77777777" w:rsidR="00E40105" w:rsidRDefault="00972B64">
      <w:pPr>
        <w:ind w:firstLine="709"/>
        <w:jc w:val="both"/>
      </w:pPr>
      <w:r>
        <w:t>Предложения по организации индивидуального, в том числе поквартирного теплоснабжения в блокированных жилых зданиях, осуществляются только в зонах застройки муниципального образования малоэтажными жилыми зданиями и плотностью тепловой нагрузки меньше 0,01 Гкал/га.</w:t>
      </w:r>
    </w:p>
    <w:p w14:paraId="335C2671" w14:textId="77777777" w:rsidR="00E40105" w:rsidRDefault="00972B64">
      <w:pPr>
        <w:ind w:firstLine="709"/>
        <w:jc w:val="both"/>
      </w:pPr>
      <w:proofErr w:type="spellStart"/>
      <w:r>
        <w:t>Теплопотребляющие</w:t>
      </w:r>
      <w:proofErr w:type="spellEnd"/>
      <w:r>
        <w:t xml:space="preserve"> установки и тепловые сети потребителей тепловой энергии, в том числе застройщиков, находящиеся в границах определенного схемой теплоснабжения радиуса эффективного теплоснабжения источника, подключаются к этому источнику.</w:t>
      </w:r>
    </w:p>
    <w:p w14:paraId="713B8907" w14:textId="77777777" w:rsidR="00E40105" w:rsidRDefault="00972B64">
      <w:pPr>
        <w:ind w:firstLine="709"/>
        <w:jc w:val="both"/>
      </w:pPr>
      <w:bookmarkStart w:id="713" w:name="_Hlk100825372"/>
      <w:r>
        <w:t xml:space="preserve">Подключение </w:t>
      </w:r>
      <w:proofErr w:type="spellStart"/>
      <w:r>
        <w:t>теплопотребляющих</w:t>
      </w:r>
      <w:proofErr w:type="spellEnd"/>
      <w:r>
        <w:t xml:space="preserve"> установок и тепловых сетей потребителей тепловой энергии, в том числе застройщиков, находящихся в границах определенного схемой теплоснабжения радиуса эффективного теплоснабжения источника, к системе теплоснабжения осуществляется в порядке, установленном законодательством о градостроительной деятельности для подключения объектов капитального строительства к сетям инженерно-технического обеспечения с учетом особенностей, предусмотренных Федеральным законом Российской Федерации от 27 июля 2010 № 190-ФЗ «О теплоснабжении» и правилами подключения к системам теплоснабжения, утвержденными Правительством Российской Федерации.</w:t>
      </w:r>
      <w:bookmarkEnd w:id="713"/>
    </w:p>
    <w:p w14:paraId="1404B26E" w14:textId="77777777" w:rsidR="00E40105" w:rsidRDefault="00972B64">
      <w:pPr>
        <w:ind w:firstLine="709"/>
        <w:jc w:val="both"/>
      </w:pPr>
      <w:r>
        <w:t>Подключение осуществляется на основании договора на подключение к системе теплоснабжения, который является публичным для теплоснабжающей организации, теплосетевой организации.</w:t>
      </w:r>
    </w:p>
    <w:p w14:paraId="133DD432" w14:textId="77777777" w:rsidR="00E40105" w:rsidRDefault="00972B64">
      <w:pPr>
        <w:ind w:firstLine="709"/>
        <w:jc w:val="both"/>
      </w:pPr>
      <w:r>
        <w:t>При наличии технической возможности подключения к системе теплоснабжения и при наличии свободной мощности в соответствующей точке подключения отказ потребителю, в том числе застройщику, в заключении договора на подключение объекта капитального строительства, находящегося в границах определенного схемой теплоснабжения радиуса эффективного теплоснабжения, не допускается.</w:t>
      </w:r>
    </w:p>
    <w:p w14:paraId="46023869" w14:textId="77777777" w:rsidR="00E40105" w:rsidRDefault="00972B64">
      <w:pPr>
        <w:ind w:firstLine="709"/>
        <w:jc w:val="both"/>
      </w:pPr>
      <w:r>
        <w:t>В случае отсутствия технической возможности подключения к системе централизованного теплоснабжения или при отсутствии свободной мощности в соответствующей точке на момент обращения допускается временная организация теплоснабжения здания (группы зданий) от крышной или передвижной котельной, оборудованной котлами конденсационного типа на период, определяемый единой теплоснабжающей организацией.</w:t>
      </w:r>
    </w:p>
    <w:p w14:paraId="5E3B0177" w14:textId="77777777" w:rsidR="00E40105" w:rsidRDefault="00E40105">
      <w:pPr>
        <w:ind w:firstLine="709"/>
        <w:jc w:val="both"/>
      </w:pPr>
      <w:bookmarkStart w:id="714" w:name="_Toc524614852"/>
      <w:bookmarkStart w:id="715" w:name="_Toc524615068"/>
      <w:bookmarkStart w:id="716" w:name="_Toc26628353"/>
    </w:p>
    <w:p w14:paraId="18B40C99" w14:textId="77777777" w:rsidR="00E40105" w:rsidRDefault="00972B64">
      <w:pPr>
        <w:keepLines/>
        <w:numPr>
          <w:ilvl w:val="1"/>
          <w:numId w:val="3"/>
        </w:numPr>
        <w:jc w:val="both"/>
        <w:outlineLvl w:val="1"/>
        <w:rPr>
          <w:color w:val="000000"/>
        </w:rPr>
      </w:pPr>
      <w:bookmarkStart w:id="717" w:name="_Toc101629424"/>
      <w:r>
        <w:rPr>
          <w:color w:val="000000"/>
        </w:rPr>
        <w:t>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bookmarkEnd w:id="714"/>
      <w:bookmarkEnd w:id="715"/>
      <w:bookmarkEnd w:id="716"/>
      <w:bookmarkEnd w:id="717"/>
    </w:p>
    <w:p w14:paraId="4E53FF4E" w14:textId="77777777" w:rsidR="00E40105" w:rsidRDefault="00972B64">
      <w:pPr>
        <w:ind w:firstLine="709"/>
        <w:jc w:val="both"/>
      </w:pPr>
      <w:r>
        <w:t>На территории г. Удачный отсутствуют генерирующие объекты, мощность которых поставляется в вынужденном режиме в целях обеспечения надежного теплоснабжения потребителей.</w:t>
      </w:r>
    </w:p>
    <w:p w14:paraId="0776363F" w14:textId="77777777" w:rsidR="00E40105" w:rsidRDefault="00E40105">
      <w:pPr>
        <w:jc w:val="both"/>
      </w:pPr>
    </w:p>
    <w:p w14:paraId="5D0BB95F" w14:textId="77777777" w:rsidR="00E40105" w:rsidRDefault="00972B64">
      <w:pPr>
        <w:keepLines/>
        <w:numPr>
          <w:ilvl w:val="1"/>
          <w:numId w:val="3"/>
        </w:numPr>
        <w:jc w:val="both"/>
        <w:outlineLvl w:val="1"/>
        <w:rPr>
          <w:color w:val="000000"/>
        </w:rPr>
      </w:pPr>
      <w:bookmarkStart w:id="718" w:name="_Toc524614853"/>
      <w:bookmarkStart w:id="719" w:name="_Toc524615069"/>
      <w:bookmarkStart w:id="720" w:name="_Toc26628354"/>
      <w:bookmarkStart w:id="721" w:name="_Toc101629425"/>
      <w:r>
        <w:rPr>
          <w:color w:val="000000"/>
        </w:rPr>
        <w:lastRenderedPageBreak/>
        <w:t>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bookmarkEnd w:id="718"/>
      <w:bookmarkEnd w:id="719"/>
      <w:bookmarkEnd w:id="720"/>
      <w:bookmarkEnd w:id="721"/>
    </w:p>
    <w:p w14:paraId="25D34AFA" w14:textId="77777777" w:rsidR="00E40105" w:rsidRDefault="00972B64">
      <w:pPr>
        <w:ind w:firstLine="709"/>
        <w:jc w:val="both"/>
      </w:pPr>
      <w:r>
        <w:t>На территории г. Удачный отсутствуют генерирующие объекты, мощность которых поставляется в вынужденном режиме в целях обеспечения надежного теплоснабжения потребителей.</w:t>
      </w:r>
    </w:p>
    <w:p w14:paraId="35F02E04" w14:textId="77777777" w:rsidR="00E40105" w:rsidRDefault="00E40105">
      <w:pPr>
        <w:ind w:firstLine="709"/>
        <w:jc w:val="both"/>
      </w:pPr>
    </w:p>
    <w:p w14:paraId="5A221715" w14:textId="77777777" w:rsidR="00E40105" w:rsidRDefault="00972B64">
      <w:pPr>
        <w:keepLines/>
        <w:numPr>
          <w:ilvl w:val="1"/>
          <w:numId w:val="3"/>
        </w:numPr>
        <w:jc w:val="both"/>
        <w:outlineLvl w:val="1"/>
        <w:rPr>
          <w:color w:val="000000"/>
        </w:rPr>
      </w:pPr>
      <w:bookmarkStart w:id="722" w:name="_Toc26628355"/>
      <w:bookmarkStart w:id="723" w:name="_Toc101629426"/>
      <w:bookmarkStart w:id="724" w:name="_Toc524614854"/>
      <w:bookmarkStart w:id="725" w:name="_Toc524615070"/>
      <w:r>
        <w:rPr>
          <w:color w:val="000000"/>
        </w:rPr>
        <w:t>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w:t>
      </w:r>
      <w:bookmarkEnd w:id="722"/>
      <w:bookmarkEnd w:id="723"/>
    </w:p>
    <w:p w14:paraId="68DC7358" w14:textId="77777777" w:rsidR="00E40105" w:rsidRDefault="00972B64">
      <w:pPr>
        <w:ind w:firstLine="709"/>
        <w:jc w:val="both"/>
      </w:pPr>
      <w:bookmarkStart w:id="726" w:name="_Hlk26705408"/>
      <w:r>
        <w:t>Строительство источников комбинированной выработки тепловой и электрической энергии в г. Удачный не предполагается.</w:t>
      </w:r>
    </w:p>
    <w:p w14:paraId="6C41D454" w14:textId="77777777" w:rsidR="00E40105" w:rsidRDefault="00E40105">
      <w:pPr>
        <w:jc w:val="both"/>
      </w:pPr>
    </w:p>
    <w:p w14:paraId="347B80CB" w14:textId="77777777" w:rsidR="00E40105" w:rsidRDefault="00972B64">
      <w:pPr>
        <w:keepLines/>
        <w:numPr>
          <w:ilvl w:val="1"/>
          <w:numId w:val="3"/>
        </w:numPr>
        <w:jc w:val="both"/>
        <w:outlineLvl w:val="1"/>
        <w:rPr>
          <w:color w:val="000000"/>
        </w:rPr>
      </w:pPr>
      <w:bookmarkStart w:id="727" w:name="_Toc15640907"/>
      <w:bookmarkStart w:id="728" w:name="_Toc26628356"/>
      <w:bookmarkStart w:id="729" w:name="_Toc101629427"/>
      <w:bookmarkStart w:id="730" w:name="_Hlk15651537"/>
      <w:bookmarkEnd w:id="724"/>
      <w:bookmarkEnd w:id="725"/>
      <w:bookmarkEnd w:id="726"/>
      <w:r>
        <w:rPr>
          <w:color w:val="000000"/>
        </w:rPr>
        <w:t xml:space="preserve">Обоснование предлагаемых для реконструкции и (или) модернизации </w:t>
      </w:r>
      <w:bookmarkStart w:id="731" w:name="_Hlk528001318"/>
      <w:r>
        <w:rPr>
          <w:color w:val="000000"/>
        </w:rPr>
        <w:t xml:space="preserve">действующих источников тепловой энергии, </w:t>
      </w:r>
      <w:bookmarkStart w:id="732" w:name="_Hlk528050751"/>
      <w:r>
        <w:rPr>
          <w:color w:val="000000"/>
        </w:rPr>
        <w:t>функционирующих в режиме комбинированной выработки электрической и тепловой энергии</w:t>
      </w:r>
      <w:bookmarkEnd w:id="731"/>
      <w:r>
        <w:rPr>
          <w:color w:val="000000"/>
        </w:rPr>
        <w:t xml:space="preserve">, </w:t>
      </w:r>
      <w:bookmarkEnd w:id="732"/>
      <w:r>
        <w:rPr>
          <w:color w:val="000000"/>
        </w:rPr>
        <w:t>для обеспечения перспективных тепловых нагрузок, выполненное в порядке, установленном методическими указаниями по разработке схем теплоснабжения</w:t>
      </w:r>
      <w:bookmarkEnd w:id="727"/>
      <w:bookmarkEnd w:id="728"/>
      <w:bookmarkEnd w:id="729"/>
      <w:bookmarkEnd w:id="730"/>
    </w:p>
    <w:p w14:paraId="0108C357" w14:textId="77777777" w:rsidR="00E40105" w:rsidRDefault="00972B64">
      <w:pPr>
        <w:ind w:firstLine="709"/>
        <w:jc w:val="both"/>
      </w:pPr>
      <w:r>
        <w:t>На территории г. Удачный отсутствуют источники тепловой энергии, функционирующие в режиме комбинированной выработки электрической и тепловой энергии.</w:t>
      </w:r>
    </w:p>
    <w:p w14:paraId="483AA10B" w14:textId="77777777" w:rsidR="00E40105" w:rsidRDefault="00E40105">
      <w:pPr>
        <w:jc w:val="both"/>
      </w:pPr>
    </w:p>
    <w:p w14:paraId="0C4104EF" w14:textId="77777777" w:rsidR="00E40105" w:rsidRDefault="00972B64">
      <w:pPr>
        <w:keepLines/>
        <w:numPr>
          <w:ilvl w:val="1"/>
          <w:numId w:val="3"/>
        </w:numPr>
        <w:jc w:val="both"/>
        <w:outlineLvl w:val="1"/>
        <w:rPr>
          <w:color w:val="000000"/>
        </w:rPr>
      </w:pPr>
      <w:bookmarkStart w:id="733" w:name="_Toc524614855"/>
      <w:bookmarkStart w:id="734" w:name="_Toc524615071"/>
      <w:bookmarkStart w:id="735" w:name="_Toc26628357"/>
      <w:bookmarkStart w:id="736" w:name="_Toc101629428"/>
      <w:r>
        <w:rPr>
          <w:color w:val="000000"/>
        </w:rPr>
        <w:t xml:space="preserve">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w:t>
      </w:r>
      <w:bookmarkEnd w:id="733"/>
      <w:bookmarkEnd w:id="734"/>
      <w:r>
        <w:rPr>
          <w:color w:val="000000"/>
        </w:rPr>
        <w:t>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bookmarkEnd w:id="735"/>
      <w:bookmarkEnd w:id="736"/>
    </w:p>
    <w:p w14:paraId="3566ECE9" w14:textId="77777777" w:rsidR="00E40105" w:rsidRDefault="00972B64">
      <w:pPr>
        <w:ind w:firstLine="709"/>
        <w:jc w:val="both"/>
      </w:pPr>
      <w:r>
        <w:t>Проведение реконструкции для перевода котельной в комбинированный режим выработки требует высоких капиталовложений. Настоящей схемой не предусмотрен перевод котельных в режим комбинированной выработки тепловой и электрической энергии.</w:t>
      </w:r>
    </w:p>
    <w:p w14:paraId="489B874D" w14:textId="77777777" w:rsidR="00E40105" w:rsidRDefault="00E40105">
      <w:pPr>
        <w:jc w:val="both"/>
      </w:pPr>
    </w:p>
    <w:p w14:paraId="11A27AF4" w14:textId="77777777" w:rsidR="00E40105" w:rsidRDefault="00972B64">
      <w:pPr>
        <w:keepLines/>
        <w:numPr>
          <w:ilvl w:val="1"/>
          <w:numId w:val="3"/>
        </w:numPr>
        <w:jc w:val="both"/>
        <w:outlineLvl w:val="1"/>
        <w:rPr>
          <w:color w:val="000000"/>
        </w:rPr>
      </w:pPr>
      <w:bookmarkStart w:id="737" w:name="_Toc15640909"/>
      <w:bookmarkStart w:id="738" w:name="_Toc26628358"/>
      <w:bookmarkStart w:id="739" w:name="_Toc101629429"/>
      <w:bookmarkStart w:id="740" w:name="_Hlk15651550"/>
      <w:r>
        <w:rPr>
          <w:color w:val="000000"/>
        </w:rPr>
        <w:t>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bookmarkEnd w:id="737"/>
      <w:bookmarkEnd w:id="738"/>
      <w:bookmarkEnd w:id="739"/>
      <w:bookmarkEnd w:id="740"/>
    </w:p>
    <w:p w14:paraId="21539E49" w14:textId="77777777" w:rsidR="00E40105" w:rsidRDefault="00972B64">
      <w:pPr>
        <w:ind w:firstLine="709"/>
        <w:jc w:val="both"/>
      </w:pPr>
      <w:r>
        <w:t>Настоящей схемой реконструкция котельных с увеличением зоны их действия путем включения в нее зон действия, существующих источников тепловой энергии не предусматривается.</w:t>
      </w:r>
    </w:p>
    <w:p w14:paraId="1FEC207A" w14:textId="77777777" w:rsidR="00E40105" w:rsidRDefault="00E40105">
      <w:pPr>
        <w:jc w:val="both"/>
      </w:pPr>
    </w:p>
    <w:p w14:paraId="40A6A683" w14:textId="77777777" w:rsidR="00E40105" w:rsidRDefault="00972B64">
      <w:pPr>
        <w:keepLines/>
        <w:numPr>
          <w:ilvl w:val="1"/>
          <w:numId w:val="3"/>
        </w:numPr>
        <w:jc w:val="both"/>
        <w:outlineLvl w:val="1"/>
        <w:rPr>
          <w:color w:val="000000"/>
        </w:rPr>
      </w:pPr>
      <w:bookmarkStart w:id="741" w:name="_Toc26628359"/>
      <w:bookmarkStart w:id="742" w:name="_Toc101629430"/>
      <w:r>
        <w:rPr>
          <w:color w:val="000000"/>
        </w:rPr>
        <w:t>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bookmarkEnd w:id="741"/>
      <w:bookmarkEnd w:id="742"/>
    </w:p>
    <w:p w14:paraId="544EC049" w14:textId="77777777" w:rsidR="00E40105" w:rsidRDefault="00972B64">
      <w:pPr>
        <w:ind w:firstLine="709"/>
        <w:jc w:val="both"/>
      </w:pPr>
      <w:r>
        <w:t>Настоящей схемой перевод источников тепловой энергии в пиковый режим работы не предусматривается.</w:t>
      </w:r>
    </w:p>
    <w:p w14:paraId="6C33A268" w14:textId="77777777" w:rsidR="00E40105" w:rsidRDefault="00E40105">
      <w:pPr>
        <w:jc w:val="both"/>
      </w:pPr>
    </w:p>
    <w:p w14:paraId="13EA7395" w14:textId="77777777" w:rsidR="00E40105" w:rsidRDefault="00972B64">
      <w:pPr>
        <w:keepLines/>
        <w:numPr>
          <w:ilvl w:val="1"/>
          <w:numId w:val="3"/>
        </w:numPr>
        <w:jc w:val="both"/>
        <w:outlineLvl w:val="1"/>
        <w:rPr>
          <w:color w:val="000000"/>
        </w:rPr>
      </w:pPr>
      <w:bookmarkStart w:id="743" w:name="_Toc26628360"/>
      <w:bookmarkStart w:id="744" w:name="_Toc101629431"/>
      <w:r>
        <w:rPr>
          <w:color w:val="000000"/>
        </w:rPr>
        <w:lastRenderedPageBreak/>
        <w:t>Обоснование предложений по расширению зон действия действующих источников тепловой энергии с комбинированной выработкой тепловой и электрической энергии</w:t>
      </w:r>
      <w:bookmarkEnd w:id="743"/>
      <w:bookmarkEnd w:id="744"/>
    </w:p>
    <w:p w14:paraId="2460E217" w14:textId="77777777" w:rsidR="00E40105" w:rsidRDefault="00972B64">
      <w:pPr>
        <w:ind w:firstLine="709"/>
        <w:jc w:val="both"/>
      </w:pPr>
      <w:r>
        <w:t xml:space="preserve">Настоящей схемой расширение зон действия действующих источников не предусматривается. </w:t>
      </w:r>
    </w:p>
    <w:p w14:paraId="33CE405B" w14:textId="77777777" w:rsidR="00E40105" w:rsidRDefault="00E40105">
      <w:pPr>
        <w:ind w:firstLine="709"/>
        <w:jc w:val="both"/>
      </w:pPr>
    </w:p>
    <w:p w14:paraId="0A87BF26" w14:textId="77777777" w:rsidR="00E40105" w:rsidRDefault="00972B64">
      <w:pPr>
        <w:keepLines/>
        <w:numPr>
          <w:ilvl w:val="1"/>
          <w:numId w:val="3"/>
        </w:numPr>
        <w:jc w:val="both"/>
        <w:outlineLvl w:val="1"/>
        <w:rPr>
          <w:color w:val="000000"/>
        </w:rPr>
      </w:pPr>
      <w:bookmarkStart w:id="745" w:name="_Toc524614859"/>
      <w:bookmarkStart w:id="746" w:name="_Toc524615075"/>
      <w:bookmarkStart w:id="747" w:name="_Toc26628361"/>
      <w:bookmarkStart w:id="748" w:name="_Toc101629432"/>
      <w:r>
        <w:rPr>
          <w:color w:val="000000"/>
        </w:rPr>
        <w:t>Обоснование</w:t>
      </w:r>
      <w:bookmarkEnd w:id="745"/>
      <w:bookmarkEnd w:id="746"/>
      <w:r>
        <w:rPr>
          <w:color w:val="000000"/>
        </w:rPr>
        <w:t xml:space="preserve"> предлагаемых для вывода в резерв и (или) вывода из эксплуатации котельных при передаче тепловых нагрузок на другие источники тепловой энергии</w:t>
      </w:r>
      <w:bookmarkEnd w:id="747"/>
      <w:bookmarkEnd w:id="748"/>
    </w:p>
    <w:p w14:paraId="14BCD15A" w14:textId="77777777" w:rsidR="00E40105" w:rsidRDefault="00972B64">
      <w:pPr>
        <w:ind w:firstLine="709"/>
        <w:jc w:val="both"/>
      </w:pPr>
      <w:r>
        <w:t xml:space="preserve">В 2025 году введены две газовые котельные – газовая котельная «Новый город» и газовая котельная «Промзона». </w:t>
      </w:r>
    </w:p>
    <w:p w14:paraId="2AB8142E" w14:textId="77777777" w:rsidR="00E40105" w:rsidRDefault="00972B64">
      <w:pPr>
        <w:ind w:firstLine="709"/>
        <w:jc w:val="both"/>
      </w:pPr>
      <w:r>
        <w:t>Электрические котельные "Авангардная", Фабрики №12 и электрокотельная №1 выведены в резерв. Электрокотельная БСИ переведена в режим насосной станции.</w:t>
      </w:r>
    </w:p>
    <w:p w14:paraId="72EB022C" w14:textId="77777777" w:rsidR="00E40105" w:rsidRDefault="00E40105">
      <w:pPr>
        <w:ind w:firstLine="709"/>
        <w:jc w:val="both"/>
      </w:pPr>
    </w:p>
    <w:p w14:paraId="3CBF4D8B" w14:textId="77777777" w:rsidR="00E40105" w:rsidRDefault="00E40105">
      <w:pPr>
        <w:ind w:firstLine="709"/>
        <w:jc w:val="both"/>
      </w:pPr>
    </w:p>
    <w:p w14:paraId="120E9535" w14:textId="77777777" w:rsidR="00E40105" w:rsidRDefault="00972B64">
      <w:pPr>
        <w:keepLines/>
        <w:numPr>
          <w:ilvl w:val="1"/>
          <w:numId w:val="3"/>
        </w:numPr>
        <w:jc w:val="both"/>
        <w:outlineLvl w:val="1"/>
        <w:rPr>
          <w:color w:val="000000"/>
        </w:rPr>
      </w:pPr>
      <w:bookmarkStart w:id="749" w:name="_Toc524614860"/>
      <w:bookmarkStart w:id="750" w:name="_Toc524615076"/>
      <w:bookmarkStart w:id="751" w:name="_Toc26628362"/>
      <w:bookmarkStart w:id="752" w:name="_Toc101629433"/>
      <w:r>
        <w:rPr>
          <w:color w:val="000000"/>
        </w:rPr>
        <w:t>Обоснование</w:t>
      </w:r>
      <w:bookmarkEnd w:id="749"/>
      <w:bookmarkEnd w:id="750"/>
      <w:r>
        <w:rPr>
          <w:color w:val="000000"/>
        </w:rPr>
        <w:t xml:space="preserve"> организации индивидуального теплоснабжения в зонах застройки муниципального образования малоэтажными жилыми зданиями</w:t>
      </w:r>
      <w:bookmarkEnd w:id="751"/>
      <w:bookmarkEnd w:id="752"/>
    </w:p>
    <w:p w14:paraId="547EBF36" w14:textId="77777777" w:rsidR="00E40105" w:rsidRDefault="00972B64">
      <w:pPr>
        <w:ind w:firstLine="709"/>
        <w:jc w:val="both"/>
      </w:pPr>
      <w:r>
        <w:t xml:space="preserve">Предложения по организации индивидуального теплоснабжения рекомендуется разрабатывать в зонах застройки малоэтажными жилыми зданиями и плотностью тепловой нагрузки меньше 0,01 Гкал/га. </w:t>
      </w:r>
    </w:p>
    <w:p w14:paraId="1D7A53DC" w14:textId="77777777" w:rsidR="00E40105" w:rsidRDefault="00972B64">
      <w:pPr>
        <w:ind w:firstLine="709"/>
        <w:jc w:val="both"/>
      </w:pPr>
      <w:r>
        <w:t>При разработке проектов планировки и проектов застройки для малоэтажной жилой застройки и застройки индивидуальными жилыми домами, необходимо предусматривать теплоснабжение от автономных источников тепловой энергии. Централизованное теплоснабжение малоэтажной застройки и индивидуальной застройки нецелесообразно по причине малых нагрузок и малой плотности застройки, ввиду чего требуется строительство тепловых сетей малых диаметров, но большой протяженности.</w:t>
      </w:r>
    </w:p>
    <w:p w14:paraId="78EFDF35" w14:textId="77777777" w:rsidR="00E40105" w:rsidRDefault="00E40105"/>
    <w:p w14:paraId="2552EE9D" w14:textId="77777777" w:rsidR="00E40105" w:rsidRDefault="00972B64">
      <w:pPr>
        <w:keepLines/>
        <w:numPr>
          <w:ilvl w:val="1"/>
          <w:numId w:val="3"/>
        </w:numPr>
        <w:jc w:val="both"/>
        <w:outlineLvl w:val="1"/>
        <w:rPr>
          <w:color w:val="000000"/>
        </w:rPr>
      </w:pPr>
      <w:bookmarkStart w:id="753" w:name="_Toc26628363"/>
      <w:bookmarkStart w:id="754" w:name="_Toc101629434"/>
      <w:r>
        <w:rPr>
          <w:color w:val="000000"/>
        </w:rPr>
        <w:t>Обоснование перспективных балансов тепловой мощности источников тепловой энергии и теплоносителя и присоединенной тепловой нагрузки в каждой из систем теплоснабжения муниципального образования</w:t>
      </w:r>
      <w:bookmarkEnd w:id="753"/>
      <w:bookmarkEnd w:id="754"/>
    </w:p>
    <w:p w14:paraId="7998C856" w14:textId="77777777" w:rsidR="00E40105" w:rsidRDefault="00972B64">
      <w:pPr>
        <w:ind w:firstLine="709"/>
        <w:jc w:val="both"/>
      </w:pPr>
      <w:r>
        <w:t xml:space="preserve">При выполнении расчетов по определению перспективных балансов тепловой мощности источников тепловой энергии, теплоносителя и присоединенной тепловой нагрузки, в качестве базовых принимались расчетные тепловые нагрузки потребителей. </w:t>
      </w:r>
    </w:p>
    <w:p w14:paraId="754A7A22" w14:textId="77777777" w:rsidR="00E40105" w:rsidRDefault="00972B64">
      <w:pPr>
        <w:ind w:firstLine="709"/>
        <w:jc w:val="both"/>
      </w:pPr>
      <w:r>
        <w:t xml:space="preserve">При составлении перспективного баланса тепловой мощности и тепловой нагрузки в каждой системе теплоснабжения по годам с 2026 года по 2037 год включительно, определялся избыток или дефицит тепловой мощности в каждой из указанных систем теплоснабжения. Далее определялись решения по каждому источнику теплоснабжения в зависимости от того дефицитен или избыточен тепловой баланс в каждой из систем теплоснабжения. </w:t>
      </w:r>
    </w:p>
    <w:p w14:paraId="453C63F6" w14:textId="77777777" w:rsidR="00E40105" w:rsidRDefault="00972B64">
      <w:pPr>
        <w:ind w:firstLine="709"/>
        <w:jc w:val="both"/>
      </w:pPr>
      <w:r>
        <w:t>По каждому источнику теплоснабжения принимается индивидуальное решение по перспективе его использования в системе теплоснабжения.</w:t>
      </w:r>
    </w:p>
    <w:p w14:paraId="38D3A6B7" w14:textId="77777777" w:rsidR="00E40105" w:rsidRDefault="00E40105">
      <w:pPr>
        <w:ind w:firstLine="709"/>
        <w:jc w:val="both"/>
      </w:pPr>
    </w:p>
    <w:p w14:paraId="2AAF85DC" w14:textId="77777777" w:rsidR="00E40105" w:rsidRDefault="00972B64">
      <w:pPr>
        <w:keepLines/>
        <w:numPr>
          <w:ilvl w:val="1"/>
          <w:numId w:val="3"/>
        </w:numPr>
        <w:jc w:val="both"/>
        <w:outlineLvl w:val="1"/>
        <w:rPr>
          <w:color w:val="000000"/>
        </w:rPr>
      </w:pPr>
      <w:bookmarkStart w:id="755" w:name="_Toc15640915"/>
      <w:bookmarkStart w:id="756" w:name="_Toc26628364"/>
      <w:bookmarkStart w:id="757" w:name="_Toc101629435"/>
      <w:bookmarkStart w:id="758" w:name="_Hlk15651566"/>
      <w:r>
        <w:rPr>
          <w:color w:val="000000"/>
        </w:rPr>
        <w:t>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bookmarkEnd w:id="755"/>
      <w:bookmarkEnd w:id="756"/>
      <w:bookmarkEnd w:id="757"/>
      <w:bookmarkEnd w:id="758"/>
    </w:p>
    <w:p w14:paraId="2AAF186C" w14:textId="77777777" w:rsidR="00E40105" w:rsidRDefault="00972B64">
      <w:pPr>
        <w:ind w:firstLine="709"/>
        <w:jc w:val="both"/>
      </w:pPr>
      <w:r>
        <w:t>Внедрение данных мероприятий нецелесообразно ввиду высокой стоимости и больших сроков окупаемости.</w:t>
      </w:r>
    </w:p>
    <w:p w14:paraId="1A48B65C" w14:textId="77777777" w:rsidR="00E40105" w:rsidRDefault="00E40105">
      <w:pPr>
        <w:jc w:val="both"/>
      </w:pPr>
    </w:p>
    <w:p w14:paraId="7288BA11" w14:textId="77777777" w:rsidR="00E40105" w:rsidRDefault="00972B64">
      <w:pPr>
        <w:keepLines/>
        <w:numPr>
          <w:ilvl w:val="1"/>
          <w:numId w:val="3"/>
        </w:numPr>
        <w:jc w:val="both"/>
        <w:outlineLvl w:val="1"/>
        <w:rPr>
          <w:color w:val="000000"/>
        </w:rPr>
      </w:pPr>
      <w:bookmarkStart w:id="759" w:name="_Toc26628365"/>
      <w:bookmarkStart w:id="760" w:name="_Toc101629436"/>
      <w:r>
        <w:rPr>
          <w:color w:val="000000"/>
        </w:rPr>
        <w:t>Обоснование организации теплоснабжения в производственных зонах на территории муниципального образования</w:t>
      </w:r>
      <w:bookmarkEnd w:id="759"/>
      <w:bookmarkEnd w:id="760"/>
    </w:p>
    <w:p w14:paraId="0257056E" w14:textId="77777777" w:rsidR="00E40105" w:rsidRDefault="00972B64">
      <w:pPr>
        <w:ind w:firstLine="709"/>
        <w:jc w:val="both"/>
      </w:pPr>
      <w:r>
        <w:t xml:space="preserve">В 2025 году введены две газовые котельные – газовая котельная «Новый город» и газовая котельная «Промзона». </w:t>
      </w:r>
    </w:p>
    <w:p w14:paraId="5F780C20" w14:textId="77777777" w:rsidR="00E40105" w:rsidRDefault="00972B64">
      <w:pPr>
        <w:ind w:firstLine="709"/>
        <w:jc w:val="both"/>
      </w:pPr>
      <w:r>
        <w:lastRenderedPageBreak/>
        <w:t>Электрические котельные "Авангардная", Фабрики №12 и электрокотельная №1 выведены в резерв. Электрокотельная БСИ переведена в режим насосной станции.</w:t>
      </w:r>
    </w:p>
    <w:p w14:paraId="1B760630" w14:textId="77777777" w:rsidR="00E40105" w:rsidRDefault="00E40105">
      <w:pPr>
        <w:ind w:firstLine="709"/>
        <w:jc w:val="both"/>
      </w:pPr>
    </w:p>
    <w:p w14:paraId="19D832C3" w14:textId="77777777" w:rsidR="00E40105" w:rsidRDefault="00972B64">
      <w:pPr>
        <w:keepLines/>
        <w:numPr>
          <w:ilvl w:val="1"/>
          <w:numId w:val="3"/>
        </w:numPr>
        <w:jc w:val="both"/>
        <w:outlineLvl w:val="1"/>
        <w:rPr>
          <w:color w:val="000000"/>
        </w:rPr>
      </w:pPr>
      <w:bookmarkStart w:id="761" w:name="_Toc26628366"/>
      <w:bookmarkStart w:id="762" w:name="_Toc101629437"/>
      <w:r>
        <w:rPr>
          <w:color w:val="000000"/>
        </w:rPr>
        <w:t>Результаты расчетов радиуса эффективного теплоснабжения</w:t>
      </w:r>
      <w:bookmarkEnd w:id="761"/>
      <w:bookmarkEnd w:id="762"/>
    </w:p>
    <w:p w14:paraId="162015B8" w14:textId="77777777" w:rsidR="00E40105" w:rsidRDefault="00972B64">
      <w:pPr>
        <w:ind w:firstLine="709"/>
        <w:jc w:val="both"/>
      </w:pPr>
      <w:r>
        <w:t xml:space="preserve">Согласно статье 2 Федерального закона от 27 июля 2010 № 190-ФЗ «О теплоснабжении», радиус эффективного теплоснабжения - максимальное расстояние от </w:t>
      </w:r>
      <w:proofErr w:type="spellStart"/>
      <w:r>
        <w:t>теплопотребляющей</w:t>
      </w:r>
      <w:proofErr w:type="spellEnd"/>
      <w:r>
        <w:t xml:space="preserve"> установки до ближайшего источника тепловой энергии в системе теплоснабжения, при превышении которого подключение (технологическое присоединение) </w:t>
      </w:r>
      <w:proofErr w:type="spellStart"/>
      <w:r>
        <w:t>теплопотребляющей</w:t>
      </w:r>
      <w:proofErr w:type="spellEnd"/>
      <w:r>
        <w:t xml:space="preserve"> установки к данной системе теплоснабжения нецелесообразно по причине увеличения совокупных расходов в системе теплоснабжения. </w:t>
      </w:r>
    </w:p>
    <w:p w14:paraId="67EDF421" w14:textId="77777777" w:rsidR="00E40105" w:rsidRDefault="00972B64">
      <w:pPr>
        <w:ind w:firstLine="709"/>
        <w:jc w:val="both"/>
      </w:pPr>
      <w:r>
        <w:t>Методика расчета радиусов эффективного теплоснабжения основывается на допущении, что в среднем по системе централизованного теплоснабжения, состоящей из источника тепловой энергии, тепловых сетей и потребителей, затраты на транспорт тепловой энергии для каждого конкретного потребителя пропорциональны расстоянию до источника и мощности потребления.</w:t>
      </w:r>
    </w:p>
    <w:p w14:paraId="2EBB9059" w14:textId="77777777" w:rsidR="00E40105" w:rsidRDefault="00972B64">
      <w:pPr>
        <w:ind w:firstLine="709"/>
        <w:jc w:val="both"/>
      </w:pPr>
      <w:r>
        <w:t>Среднечасовые затраты на транспорт тепловой энергии от источника до потребителя определяются по формуле:</w:t>
      </w:r>
    </w:p>
    <w:p w14:paraId="6C9D718F" w14:textId="77777777" w:rsidR="00E40105" w:rsidRDefault="00972B64">
      <w:pPr>
        <w:ind w:firstLine="709"/>
        <w:jc w:val="both"/>
      </w:pPr>
      <w:r>
        <w:t>С=Z × Q × L (1)</w:t>
      </w:r>
    </w:p>
    <w:p w14:paraId="6F1A62DF" w14:textId="77777777" w:rsidR="00E40105" w:rsidRDefault="00972B64">
      <w:pPr>
        <w:ind w:firstLine="709"/>
        <w:jc w:val="both"/>
      </w:pPr>
      <w:r>
        <w:t>где Q – мощность потребления;</w:t>
      </w:r>
    </w:p>
    <w:p w14:paraId="625002D1" w14:textId="77777777" w:rsidR="00E40105" w:rsidRDefault="00972B64">
      <w:pPr>
        <w:ind w:firstLine="709"/>
        <w:jc w:val="both"/>
      </w:pPr>
      <w:r>
        <w:t>L – протяженность тепловой сети от источника до потребителя;</w:t>
      </w:r>
    </w:p>
    <w:p w14:paraId="3288E4DE" w14:textId="77777777" w:rsidR="00E40105" w:rsidRDefault="00972B64">
      <w:pPr>
        <w:ind w:firstLine="709"/>
        <w:jc w:val="both"/>
      </w:pPr>
      <w:r>
        <w:t>Z – коэффициент пропорциональности, который представляет собой удельные затраты в системе на транспорт тепловой энергии (на единицу протяженности тепловой сети от источника до потребителя и на единицу присоединенной мощности потребителя).</w:t>
      </w:r>
    </w:p>
    <w:p w14:paraId="48C0E36D" w14:textId="77777777" w:rsidR="00E40105" w:rsidRDefault="00972B64">
      <w:pPr>
        <w:ind w:firstLine="709"/>
        <w:jc w:val="both"/>
      </w:pPr>
      <w:r>
        <w:t>Для расчета зона действия централизованного теплоснабжения рассматриваемого источника тепловой энергии условно разбивается на несколько районов. Для каждого из этих районов рассчитывается усредненное расстояние от источника до условного центра присоединенной нагрузки (</w:t>
      </w:r>
      <w:proofErr w:type="spellStart"/>
      <w:r>
        <w:t>Li</w:t>
      </w:r>
      <w:proofErr w:type="spellEnd"/>
      <w:r>
        <w:t>) по формуле:</w:t>
      </w:r>
    </w:p>
    <w:p w14:paraId="2AE1B114" w14:textId="77777777" w:rsidR="00E40105" w:rsidRDefault="00972B64">
      <w:pPr>
        <w:ind w:firstLine="709"/>
        <w:jc w:val="both"/>
      </w:pPr>
      <w:proofErr w:type="spellStart"/>
      <w:r>
        <w:t>Li</w:t>
      </w:r>
      <w:proofErr w:type="spellEnd"/>
      <w:r>
        <w:t xml:space="preserve"> = Σ(</w:t>
      </w:r>
      <w:proofErr w:type="spellStart"/>
      <w:r>
        <w:t>Qзд</w:t>
      </w:r>
      <w:proofErr w:type="spellEnd"/>
      <w:r>
        <w:t xml:space="preserve"> × </w:t>
      </w:r>
      <w:proofErr w:type="spellStart"/>
      <w:r>
        <w:t>Lзд</w:t>
      </w:r>
      <w:proofErr w:type="spellEnd"/>
      <w:r>
        <w:t xml:space="preserve">) / </w:t>
      </w:r>
      <w:proofErr w:type="spellStart"/>
      <w:r>
        <w:t>Qi</w:t>
      </w:r>
      <w:proofErr w:type="spellEnd"/>
      <w:r>
        <w:t xml:space="preserve">  (2)</w:t>
      </w:r>
    </w:p>
    <w:p w14:paraId="2F5315FF" w14:textId="77777777" w:rsidR="00E40105" w:rsidRDefault="00972B64">
      <w:pPr>
        <w:ind w:firstLine="709"/>
        <w:jc w:val="both"/>
      </w:pPr>
      <w:r>
        <w:t>где i – номер района;</w:t>
      </w:r>
    </w:p>
    <w:p w14:paraId="217FA74A" w14:textId="77777777" w:rsidR="00E40105" w:rsidRDefault="00972B64">
      <w:pPr>
        <w:ind w:firstLine="709"/>
        <w:jc w:val="both"/>
      </w:pPr>
      <w:proofErr w:type="spellStart"/>
      <w:r>
        <w:t>Lзд</w:t>
      </w:r>
      <w:proofErr w:type="spellEnd"/>
      <w:r>
        <w:t xml:space="preserve"> – расстояние по трассе либо эквивалентное расстояние от каждого здания района до источника тепловой энергии;</w:t>
      </w:r>
    </w:p>
    <w:p w14:paraId="39417895" w14:textId="77777777" w:rsidR="00E40105" w:rsidRDefault="00972B64">
      <w:pPr>
        <w:ind w:firstLine="709"/>
        <w:jc w:val="both"/>
      </w:pPr>
      <w:proofErr w:type="spellStart"/>
      <w:r>
        <w:t>Qзд</w:t>
      </w:r>
      <w:proofErr w:type="spellEnd"/>
      <w:r>
        <w:t xml:space="preserve"> – присоединенная нагрузка здания;</w:t>
      </w:r>
    </w:p>
    <w:p w14:paraId="1FBBB689" w14:textId="77777777" w:rsidR="00E40105" w:rsidRDefault="00972B64">
      <w:pPr>
        <w:ind w:firstLine="709"/>
        <w:jc w:val="both"/>
      </w:pPr>
      <w:proofErr w:type="spellStart"/>
      <w:r>
        <w:t>Qi</w:t>
      </w:r>
      <w:proofErr w:type="spellEnd"/>
      <w:r>
        <w:t xml:space="preserve"> – суммарная присоединенная нагрузка рассматриваемой зоны, </w:t>
      </w:r>
      <w:proofErr w:type="spellStart"/>
      <w:r>
        <w:t>Qi</w:t>
      </w:r>
      <w:proofErr w:type="spellEnd"/>
      <w:r>
        <w:t>=</w:t>
      </w:r>
      <w:proofErr w:type="spellStart"/>
      <w:r>
        <w:t>ΣQзд</w:t>
      </w:r>
      <w:proofErr w:type="spellEnd"/>
      <w:r>
        <w:t>.</w:t>
      </w:r>
    </w:p>
    <w:p w14:paraId="7F566767" w14:textId="77777777" w:rsidR="00E40105" w:rsidRDefault="00972B64">
      <w:pPr>
        <w:ind w:firstLine="709"/>
        <w:jc w:val="both"/>
      </w:pPr>
      <w:r>
        <w:t>Присоединенная нагрузка к источнику тепловой энергии:</w:t>
      </w:r>
    </w:p>
    <w:p w14:paraId="30C9DF1E" w14:textId="77777777" w:rsidR="00E40105" w:rsidRDefault="00972B64">
      <w:pPr>
        <w:ind w:firstLine="709"/>
        <w:jc w:val="both"/>
      </w:pPr>
      <w:r>
        <w:t xml:space="preserve">Q = Σ </w:t>
      </w:r>
      <w:proofErr w:type="spellStart"/>
      <w:r>
        <w:t>Qi</w:t>
      </w:r>
      <w:proofErr w:type="spellEnd"/>
      <w:r>
        <w:t xml:space="preserve"> (3)</w:t>
      </w:r>
    </w:p>
    <w:p w14:paraId="4B814FC0" w14:textId="77777777" w:rsidR="00E40105" w:rsidRDefault="00972B64">
      <w:pPr>
        <w:ind w:firstLine="709"/>
        <w:jc w:val="both"/>
      </w:pPr>
      <w:r>
        <w:t>Средний радиус теплоснабжения по системе определяется по формуле:</w:t>
      </w:r>
    </w:p>
    <w:p w14:paraId="3ADD4806" w14:textId="77777777" w:rsidR="00E40105" w:rsidRDefault="00972B64">
      <w:pPr>
        <w:ind w:firstLine="709"/>
        <w:jc w:val="both"/>
      </w:pPr>
      <w:proofErr w:type="spellStart"/>
      <w:r>
        <w:t>Lср</w:t>
      </w:r>
      <w:proofErr w:type="spellEnd"/>
      <w:r>
        <w:t xml:space="preserve"> = Σ(</w:t>
      </w:r>
      <w:proofErr w:type="spellStart"/>
      <w:r>
        <w:t>Qi</w:t>
      </w:r>
      <w:proofErr w:type="spellEnd"/>
      <w:r>
        <w:t xml:space="preserve"> × </w:t>
      </w:r>
      <w:proofErr w:type="spellStart"/>
      <w:r>
        <w:t>Li</w:t>
      </w:r>
      <w:proofErr w:type="spellEnd"/>
      <w:r>
        <w:t>) / Q (4)</w:t>
      </w:r>
    </w:p>
    <w:p w14:paraId="5620EEC3" w14:textId="77777777" w:rsidR="00E40105" w:rsidRDefault="00972B64">
      <w:pPr>
        <w:ind w:firstLine="709"/>
        <w:jc w:val="both"/>
      </w:pPr>
      <w:r>
        <w:t>Определяется годовой отпуск тепла от источника тепловой энергии, Гкал:</w:t>
      </w:r>
    </w:p>
    <w:p w14:paraId="48748DD9" w14:textId="77777777" w:rsidR="00E40105" w:rsidRDefault="00972B64">
      <w:pPr>
        <w:ind w:firstLine="709"/>
        <w:jc w:val="both"/>
      </w:pPr>
      <w:r>
        <w:t xml:space="preserve">А = Σ </w:t>
      </w:r>
      <w:proofErr w:type="spellStart"/>
      <w:r>
        <w:t>Аi</w:t>
      </w:r>
      <w:proofErr w:type="spellEnd"/>
      <w:r>
        <w:t xml:space="preserve"> (5)</w:t>
      </w:r>
    </w:p>
    <w:p w14:paraId="3A72A3F6" w14:textId="77777777" w:rsidR="00E40105" w:rsidRDefault="00972B64">
      <w:pPr>
        <w:ind w:firstLine="709"/>
        <w:jc w:val="both"/>
      </w:pPr>
      <w:r>
        <w:t xml:space="preserve">где </w:t>
      </w:r>
      <w:proofErr w:type="spellStart"/>
      <w:r>
        <w:t>Аi</w:t>
      </w:r>
      <w:proofErr w:type="spellEnd"/>
      <w:r>
        <w:t xml:space="preserve"> – годовой отпуск тепла по каждой зоне нагрузок.</w:t>
      </w:r>
    </w:p>
    <w:p w14:paraId="5B08DDF2" w14:textId="77777777" w:rsidR="00E40105" w:rsidRDefault="00972B64">
      <w:pPr>
        <w:ind w:firstLine="709"/>
        <w:jc w:val="both"/>
      </w:pPr>
      <w:r>
        <w:t>Средняя себестоимость транспорта тепла в зоне действия источника тепловой энергии принимается равной тарифу на транспорт Т (</w:t>
      </w:r>
      <w:proofErr w:type="spellStart"/>
      <w:r>
        <w:t>руб</w:t>
      </w:r>
      <w:proofErr w:type="spellEnd"/>
      <w:r>
        <w:t xml:space="preserve">/Гкал). Годовые затраты на транспорт тепла в зоне действия источника тепловой энергии, </w:t>
      </w:r>
      <w:proofErr w:type="spellStart"/>
      <w:r>
        <w:t>руб</w:t>
      </w:r>
      <w:proofErr w:type="spellEnd"/>
      <w:r>
        <w:t>/год:</w:t>
      </w:r>
    </w:p>
    <w:p w14:paraId="7E3774FC" w14:textId="77777777" w:rsidR="00E40105" w:rsidRDefault="00972B64">
      <w:pPr>
        <w:ind w:firstLine="709"/>
        <w:jc w:val="both"/>
      </w:pPr>
      <w:r>
        <w:t>В = А × Т (6)</w:t>
      </w:r>
    </w:p>
    <w:p w14:paraId="308FF337" w14:textId="77777777" w:rsidR="00E40105" w:rsidRDefault="00972B64">
      <w:pPr>
        <w:ind w:firstLine="709"/>
        <w:jc w:val="both"/>
      </w:pPr>
      <w:r>
        <w:t xml:space="preserve">Среднечасовые затраты на транспорт тепла по зоне источника тепловой энергии, </w:t>
      </w:r>
      <w:proofErr w:type="spellStart"/>
      <w:r>
        <w:t>руб</w:t>
      </w:r>
      <w:proofErr w:type="spellEnd"/>
      <w:r>
        <w:t>/ч:</w:t>
      </w:r>
    </w:p>
    <w:p w14:paraId="1D724EA3" w14:textId="77777777" w:rsidR="00E40105" w:rsidRDefault="00972B64">
      <w:pPr>
        <w:ind w:firstLine="709"/>
        <w:jc w:val="both"/>
      </w:pPr>
      <w:r>
        <w:t>С = В / Ч, (7)</w:t>
      </w:r>
    </w:p>
    <w:p w14:paraId="453F8BE5" w14:textId="77777777" w:rsidR="00E40105" w:rsidRDefault="00972B64">
      <w:pPr>
        <w:ind w:firstLine="709"/>
        <w:jc w:val="both"/>
      </w:pPr>
      <w:r>
        <w:t>где Ч – число часов работы системы теплоснабжения в год.</w:t>
      </w:r>
    </w:p>
    <w:p w14:paraId="31E6B160" w14:textId="77777777" w:rsidR="00E40105" w:rsidRDefault="00972B64">
      <w:pPr>
        <w:ind w:firstLine="709"/>
        <w:jc w:val="both"/>
      </w:pPr>
      <w:r>
        <w:t>Удельные затраты в зоне действия источника тепловой энергии на транспорт тепла рассчитываются по формуле:</w:t>
      </w:r>
    </w:p>
    <w:p w14:paraId="7A2F79E7" w14:textId="77777777" w:rsidR="00E40105" w:rsidRDefault="00972B64">
      <w:pPr>
        <w:ind w:firstLine="709"/>
        <w:jc w:val="both"/>
      </w:pPr>
      <w:r>
        <w:t xml:space="preserve">Z = C/(Q × </w:t>
      </w:r>
      <w:proofErr w:type="spellStart"/>
      <w:r>
        <w:t>Lср</w:t>
      </w:r>
      <w:proofErr w:type="spellEnd"/>
      <w:r>
        <w:t xml:space="preserve">) = B / (Q × </w:t>
      </w:r>
      <w:proofErr w:type="spellStart"/>
      <w:r>
        <w:t>Lср</w:t>
      </w:r>
      <w:proofErr w:type="spellEnd"/>
      <w:r>
        <w:t xml:space="preserve"> × Ч) (8)</w:t>
      </w:r>
    </w:p>
    <w:p w14:paraId="0A647E72" w14:textId="77777777" w:rsidR="00E40105" w:rsidRDefault="00972B64">
      <w:pPr>
        <w:ind w:firstLine="709"/>
        <w:jc w:val="both"/>
      </w:pPr>
      <w:r>
        <w:lastRenderedPageBreak/>
        <w:t>Величина Z остается одинаковой для всей зоны действия источника тепловой энергии.</w:t>
      </w:r>
    </w:p>
    <w:p w14:paraId="4C5381B4" w14:textId="77777777" w:rsidR="00E40105" w:rsidRDefault="00972B64">
      <w:pPr>
        <w:ind w:firstLine="709"/>
        <w:jc w:val="both"/>
      </w:pPr>
      <w:r>
        <w:t>Среднечасовые затраты на транспорт тепла от источника тепловой энергии до выделенных зон, (</w:t>
      </w:r>
      <w:proofErr w:type="spellStart"/>
      <w:r>
        <w:t>руб</w:t>
      </w:r>
      <w:proofErr w:type="spellEnd"/>
      <w:r>
        <w:t>/ч):</w:t>
      </w:r>
    </w:p>
    <w:p w14:paraId="3AA3A943" w14:textId="77777777" w:rsidR="00E40105" w:rsidRDefault="00972B64">
      <w:pPr>
        <w:ind w:firstLine="709"/>
        <w:jc w:val="both"/>
      </w:pPr>
      <w:proofErr w:type="spellStart"/>
      <w:r>
        <w:t>Сi</w:t>
      </w:r>
      <w:proofErr w:type="spellEnd"/>
      <w:r>
        <w:t xml:space="preserve"> = Z × </w:t>
      </w:r>
      <w:proofErr w:type="spellStart"/>
      <w:r>
        <w:t>Qi</w:t>
      </w:r>
      <w:proofErr w:type="spellEnd"/>
      <w:r>
        <w:t xml:space="preserve"> × </w:t>
      </w:r>
      <w:proofErr w:type="spellStart"/>
      <w:r>
        <w:t>Li</w:t>
      </w:r>
      <w:proofErr w:type="spellEnd"/>
      <w:r>
        <w:t xml:space="preserve"> (9)</w:t>
      </w:r>
    </w:p>
    <w:p w14:paraId="33A14522" w14:textId="77777777" w:rsidR="00E40105" w:rsidRDefault="00972B64">
      <w:pPr>
        <w:ind w:firstLine="709"/>
        <w:jc w:val="both"/>
      </w:pPr>
      <w:r>
        <w:t xml:space="preserve">Вычислив </w:t>
      </w:r>
      <w:proofErr w:type="spellStart"/>
      <w:r>
        <w:t>Сi</w:t>
      </w:r>
      <w:proofErr w:type="spellEnd"/>
      <w:r>
        <w:t xml:space="preserve"> и Z, для каждого выделенного района источника тепловой энергии рассчитывается разница в затратах на транспорт тепла с учетом (формула (7)) и без учета (формула (6)) удаленности потребителей от источника.</w:t>
      </w:r>
    </w:p>
    <w:p w14:paraId="4CE6025E" w14:textId="77777777" w:rsidR="00E40105" w:rsidRDefault="00972B64">
      <w:pPr>
        <w:ind w:firstLine="709"/>
        <w:jc w:val="both"/>
      </w:pPr>
      <w:r>
        <w:t>Расчет радиуса эффективного теплоснабжения источника тепловой энергии сводится к следующим этапам:</w:t>
      </w:r>
    </w:p>
    <w:p w14:paraId="2EF5A1E6" w14:textId="77777777" w:rsidR="00E40105" w:rsidRDefault="00972B64">
      <w:pPr>
        <w:ind w:firstLine="709"/>
        <w:jc w:val="both"/>
      </w:pPr>
      <w:r>
        <w:t>1) на электронную схему наносится зона действия источника тепловой энергии и определяется площадь территории, занимаемой тепловыми сетями от данного источника;</w:t>
      </w:r>
    </w:p>
    <w:p w14:paraId="2050AE8D" w14:textId="77777777" w:rsidR="00E40105" w:rsidRDefault="00972B64">
      <w:pPr>
        <w:ind w:firstLine="709"/>
        <w:jc w:val="both"/>
      </w:pPr>
      <w:r>
        <w:t>2) определяется средняя плотность тепловой нагрузки в зоне действия источника тепловой энергии, Гкал/ч/Га;</w:t>
      </w:r>
    </w:p>
    <w:p w14:paraId="52452153" w14:textId="77777777" w:rsidR="00E40105" w:rsidRDefault="00972B64">
      <w:pPr>
        <w:ind w:firstLine="709"/>
        <w:jc w:val="both"/>
      </w:pPr>
      <w:r>
        <w:t>3) зона действия источника тепловой энергии условно разбивается на районы (зоны нагрузок);</w:t>
      </w:r>
    </w:p>
    <w:p w14:paraId="411C5FA5" w14:textId="77777777" w:rsidR="00E40105" w:rsidRDefault="00972B64">
      <w:pPr>
        <w:ind w:firstLine="709"/>
        <w:jc w:val="both"/>
      </w:pPr>
      <w:r>
        <w:t xml:space="preserve">4) для каждого района определяется подключенная тепловая нагрузка </w:t>
      </w:r>
      <w:proofErr w:type="spellStart"/>
      <w:r>
        <w:t>Qi</w:t>
      </w:r>
      <w:proofErr w:type="spellEnd"/>
      <w:r>
        <w:t xml:space="preserve">, Гкал/ч и расстояние от источника до условного центра присоединенной нагрузки </w:t>
      </w:r>
      <w:proofErr w:type="spellStart"/>
      <w:r>
        <w:t>Li</w:t>
      </w:r>
      <w:proofErr w:type="spellEnd"/>
      <w:r>
        <w:t>, км;</w:t>
      </w:r>
    </w:p>
    <w:p w14:paraId="788E0565" w14:textId="77777777" w:rsidR="00E40105" w:rsidRDefault="00972B64">
      <w:pPr>
        <w:ind w:firstLine="709"/>
        <w:jc w:val="both"/>
      </w:pPr>
      <w:r>
        <w:t xml:space="preserve">5) определяется средний радиус теплоснабжения </w:t>
      </w:r>
      <w:proofErr w:type="spellStart"/>
      <w:r>
        <w:t>Lср</w:t>
      </w:r>
      <w:proofErr w:type="spellEnd"/>
      <w:r>
        <w:t>, км;</w:t>
      </w:r>
    </w:p>
    <w:p w14:paraId="7B71E654" w14:textId="77777777" w:rsidR="00E40105" w:rsidRDefault="00972B64">
      <w:pPr>
        <w:ind w:firstLine="709"/>
        <w:jc w:val="both"/>
      </w:pPr>
      <w:r>
        <w:t xml:space="preserve">6) определяются удельные затраты в зоне действия источника тепловой энергии на транспорт тепла Z, </w:t>
      </w:r>
      <w:proofErr w:type="spellStart"/>
      <w:r>
        <w:t>руб</w:t>
      </w:r>
      <w:proofErr w:type="spellEnd"/>
      <w:r>
        <w:t>;</w:t>
      </w:r>
    </w:p>
    <w:p w14:paraId="5B9E216B" w14:textId="77777777" w:rsidR="00E40105" w:rsidRDefault="00972B64">
      <w:pPr>
        <w:ind w:firstLine="709"/>
        <w:jc w:val="both"/>
      </w:pPr>
      <w:r>
        <w:t xml:space="preserve">7) определяются среднечасовые затраты на транспорт тепла от источника тепловой энергии до выделенных зон </w:t>
      </w:r>
      <w:proofErr w:type="spellStart"/>
      <w:r>
        <w:t>Сi</w:t>
      </w:r>
      <w:proofErr w:type="spellEnd"/>
      <w:r>
        <w:t xml:space="preserve">, </w:t>
      </w:r>
      <w:proofErr w:type="spellStart"/>
      <w:r>
        <w:t>руб</w:t>
      </w:r>
      <w:proofErr w:type="spellEnd"/>
      <w:r>
        <w:t>/ч;</w:t>
      </w:r>
    </w:p>
    <w:p w14:paraId="5C74FE48" w14:textId="77777777" w:rsidR="00E40105" w:rsidRDefault="00972B64">
      <w:pPr>
        <w:ind w:firstLine="709"/>
        <w:jc w:val="both"/>
      </w:pPr>
      <w:r>
        <w:t xml:space="preserve">8) определяются годовые затраты на транспорт тепла по каждой зоне с учетом расстояния до источника </w:t>
      </w:r>
      <w:proofErr w:type="spellStart"/>
      <w:r>
        <w:t>Вi</w:t>
      </w:r>
      <w:proofErr w:type="spellEnd"/>
      <w:r>
        <w:t xml:space="preserve">, млн. </w:t>
      </w:r>
      <w:proofErr w:type="spellStart"/>
      <w:r>
        <w:t>руб</w:t>
      </w:r>
      <w:proofErr w:type="spellEnd"/>
      <w:r>
        <w:t>;</w:t>
      </w:r>
    </w:p>
    <w:p w14:paraId="0F4BE607" w14:textId="77777777" w:rsidR="00E40105" w:rsidRDefault="00972B64">
      <w:pPr>
        <w:ind w:firstLine="709"/>
        <w:jc w:val="both"/>
      </w:pPr>
      <w:r>
        <w:t xml:space="preserve">9) определяются годовые затраты на транспорт тепла по каждой зоне без учета расстояния до источника </w:t>
      </w:r>
      <w:proofErr w:type="spellStart"/>
      <w:r>
        <w:t>Вi</w:t>
      </w:r>
      <w:proofErr w:type="spellEnd"/>
      <w:r>
        <w:t xml:space="preserve">, млн. </w:t>
      </w:r>
      <w:proofErr w:type="spellStart"/>
      <w:r>
        <w:t>руб</w:t>
      </w:r>
      <w:proofErr w:type="spellEnd"/>
      <w:r>
        <w:t>;</w:t>
      </w:r>
    </w:p>
    <w:p w14:paraId="6DC45429" w14:textId="77777777" w:rsidR="00E40105" w:rsidRDefault="00972B64">
      <w:pPr>
        <w:ind w:firstLine="709"/>
        <w:jc w:val="both"/>
      </w:pPr>
      <w:r>
        <w:t>10) для каждой выделенной зоны нагрузок источника тепловой энергии рассчитывается разница в затратах на транспорт тепла с учетом и без учета удаленности потребителей от источника;</w:t>
      </w:r>
    </w:p>
    <w:p w14:paraId="1FDD9CE3" w14:textId="77777777" w:rsidR="00E40105" w:rsidRDefault="00972B64">
      <w:pPr>
        <w:ind w:firstLine="709"/>
        <w:jc w:val="both"/>
      </w:pPr>
      <w:r>
        <w:t>11) определяется радиус эффективного теплоснабжения.</w:t>
      </w:r>
    </w:p>
    <w:p w14:paraId="13D86AD6" w14:textId="77777777" w:rsidR="00E40105" w:rsidRDefault="00972B64">
      <w:pPr>
        <w:ind w:firstLine="709"/>
        <w:jc w:val="both"/>
      </w:pPr>
      <w:r>
        <w:t xml:space="preserve">В соответствии с вышеуказанной методикой определены радиусы эффективного теплоснабжения для существующих систем теплоснабжения, результаты расчетов представлены в таблице </w:t>
      </w:r>
      <w:r>
        <w:fldChar w:fldCharType="begin"/>
      </w:r>
      <w:r>
        <w:instrText xml:space="preserve"> REF _Ref90515126 \h  \* MERGEFORMAT </w:instrText>
      </w:r>
      <w:r>
        <w:fldChar w:fldCharType="separate"/>
      </w:r>
      <w:r>
        <w:rPr>
          <w:vanish/>
        </w:rPr>
        <w:t xml:space="preserve">Таблица </w:t>
      </w:r>
      <w:r>
        <w:t>41</w:t>
      </w:r>
      <w:r>
        <w:fldChar w:fldCharType="end"/>
      </w:r>
      <w:r>
        <w:t xml:space="preserve"> и рисунке </w:t>
      </w:r>
      <w:r>
        <w:fldChar w:fldCharType="begin"/>
      </w:r>
      <w:r>
        <w:instrText xml:space="preserve"> REF _Ref90515281 \h  \* MERGEFORMAT </w:instrText>
      </w:r>
      <w:r>
        <w:fldChar w:fldCharType="separate"/>
      </w:r>
      <w:r>
        <w:rPr>
          <w:vanish/>
        </w:rPr>
        <w:t xml:space="preserve">Рисунок </w:t>
      </w:r>
      <w:r>
        <w:t>12</w:t>
      </w:r>
      <w:r>
        <w:fldChar w:fldCharType="end"/>
      </w:r>
      <w:r>
        <w:t>.</w:t>
      </w:r>
    </w:p>
    <w:p w14:paraId="70875A52" w14:textId="77777777" w:rsidR="00E40105" w:rsidRDefault="00972B64">
      <w:pPr>
        <w:ind w:firstLine="709"/>
        <w:jc w:val="both"/>
      </w:pPr>
      <w:bookmarkStart w:id="763" w:name="_Ref90515126"/>
      <w:bookmarkStart w:id="764" w:name="_Toc521608110"/>
      <w:bookmarkStart w:id="765" w:name="_Toc41383038"/>
      <w:r>
        <w:t xml:space="preserve">Таблица </w:t>
      </w:r>
      <w:fldSimple w:instr=" SEQ Таблица \* ARABIC ">
        <w:r>
          <w:t>41</w:t>
        </w:r>
      </w:fldSimple>
      <w:bookmarkEnd w:id="763"/>
      <w:r>
        <w:t xml:space="preserve"> - </w:t>
      </w:r>
      <w:bookmarkEnd w:id="764"/>
      <w:r>
        <w:t>Радиус эффективного теплоснабжения существующих источников тепловой энергии</w:t>
      </w:r>
      <w:bookmarkEnd w:id="765"/>
    </w:p>
    <w:tbl>
      <w:tblPr>
        <w:tblW w:w="5000" w:type="pct"/>
        <w:tblLook w:val="04A0" w:firstRow="1" w:lastRow="0" w:firstColumn="1" w:lastColumn="0" w:noHBand="0" w:noVBand="1"/>
      </w:tblPr>
      <w:tblGrid>
        <w:gridCol w:w="563"/>
        <w:gridCol w:w="4152"/>
        <w:gridCol w:w="1198"/>
        <w:gridCol w:w="1869"/>
        <w:gridCol w:w="1846"/>
      </w:tblGrid>
      <w:tr w:rsidR="00E40105" w14:paraId="534ABB78" w14:textId="77777777">
        <w:trPr>
          <w:trHeight w:val="20"/>
          <w:tblHeader/>
        </w:trPr>
        <w:tc>
          <w:tcPr>
            <w:tcW w:w="297" w:type="pct"/>
            <w:tcBorders>
              <w:top w:val="single" w:sz="4" w:space="0" w:color="auto"/>
              <w:left w:val="single" w:sz="4" w:space="0" w:color="auto"/>
              <w:bottom w:val="single" w:sz="4" w:space="0" w:color="auto"/>
              <w:right w:val="single" w:sz="4" w:space="0" w:color="auto"/>
            </w:tcBorders>
            <w:shd w:val="clear" w:color="auto" w:fill="auto"/>
            <w:vAlign w:val="center"/>
          </w:tcPr>
          <w:p w14:paraId="13A1000A" w14:textId="77777777" w:rsidR="00E40105" w:rsidRDefault="00972B64">
            <w:pPr>
              <w:jc w:val="center"/>
              <w:rPr>
                <w:color w:val="000000"/>
                <w:sz w:val="20"/>
                <w:szCs w:val="20"/>
              </w:rPr>
            </w:pPr>
            <w:r>
              <w:rPr>
                <w:color w:val="000000"/>
                <w:sz w:val="20"/>
                <w:szCs w:val="20"/>
              </w:rPr>
              <w:t>№ п/п</w:t>
            </w:r>
          </w:p>
        </w:tc>
        <w:tc>
          <w:tcPr>
            <w:tcW w:w="2161" w:type="pct"/>
            <w:tcBorders>
              <w:top w:val="single" w:sz="4" w:space="0" w:color="auto"/>
              <w:left w:val="none" w:sz="4" w:space="0" w:color="000000"/>
              <w:bottom w:val="single" w:sz="4" w:space="0" w:color="auto"/>
              <w:right w:val="single" w:sz="4" w:space="0" w:color="auto"/>
            </w:tcBorders>
            <w:shd w:val="clear" w:color="auto" w:fill="auto"/>
            <w:vAlign w:val="center"/>
          </w:tcPr>
          <w:p w14:paraId="228B4A0A" w14:textId="77777777" w:rsidR="00E40105" w:rsidRDefault="00972B64">
            <w:pPr>
              <w:jc w:val="center"/>
              <w:rPr>
                <w:color w:val="000000"/>
                <w:sz w:val="20"/>
                <w:szCs w:val="20"/>
              </w:rPr>
            </w:pPr>
            <w:r>
              <w:rPr>
                <w:color w:val="000000"/>
                <w:sz w:val="20"/>
                <w:szCs w:val="20"/>
              </w:rPr>
              <w:t>Наименование параметра</w:t>
            </w:r>
          </w:p>
        </w:tc>
        <w:tc>
          <w:tcPr>
            <w:tcW w:w="604" w:type="pct"/>
            <w:tcBorders>
              <w:top w:val="single" w:sz="4" w:space="0" w:color="auto"/>
              <w:left w:val="none" w:sz="4" w:space="0" w:color="000000"/>
              <w:bottom w:val="single" w:sz="4" w:space="0" w:color="auto"/>
              <w:right w:val="single" w:sz="4" w:space="0" w:color="auto"/>
            </w:tcBorders>
            <w:shd w:val="clear" w:color="auto" w:fill="auto"/>
            <w:vAlign w:val="center"/>
          </w:tcPr>
          <w:p w14:paraId="54A42345" w14:textId="77777777" w:rsidR="00E40105" w:rsidRDefault="00972B64">
            <w:pPr>
              <w:jc w:val="center"/>
              <w:rPr>
                <w:color w:val="000000"/>
                <w:sz w:val="20"/>
                <w:szCs w:val="20"/>
              </w:rPr>
            </w:pPr>
            <w:r>
              <w:rPr>
                <w:color w:val="000000"/>
                <w:sz w:val="20"/>
                <w:szCs w:val="20"/>
              </w:rPr>
              <w:t xml:space="preserve">Ед. </w:t>
            </w:r>
            <w:proofErr w:type="spellStart"/>
            <w:r>
              <w:rPr>
                <w:color w:val="000000"/>
                <w:sz w:val="20"/>
                <w:szCs w:val="20"/>
              </w:rPr>
              <w:t>измер</w:t>
            </w:r>
            <w:proofErr w:type="spellEnd"/>
          </w:p>
        </w:tc>
        <w:tc>
          <w:tcPr>
            <w:tcW w:w="975" w:type="pct"/>
            <w:tcBorders>
              <w:top w:val="single" w:sz="4" w:space="0" w:color="auto"/>
              <w:left w:val="none" w:sz="4" w:space="0" w:color="000000"/>
              <w:bottom w:val="single" w:sz="4" w:space="0" w:color="auto"/>
              <w:right w:val="single" w:sz="4" w:space="0" w:color="auto"/>
            </w:tcBorders>
            <w:shd w:val="clear" w:color="auto" w:fill="auto"/>
            <w:vAlign w:val="center"/>
          </w:tcPr>
          <w:p w14:paraId="37E9EC67" w14:textId="77777777" w:rsidR="00E40105" w:rsidRDefault="00972B64">
            <w:pPr>
              <w:jc w:val="center"/>
              <w:rPr>
                <w:color w:val="000000"/>
                <w:sz w:val="20"/>
                <w:szCs w:val="20"/>
              </w:rPr>
            </w:pPr>
            <w:r>
              <w:rPr>
                <w:color w:val="000000"/>
                <w:sz w:val="20"/>
                <w:szCs w:val="20"/>
              </w:rPr>
              <w:t>Газовая котельная "Новый город"</w:t>
            </w:r>
          </w:p>
        </w:tc>
        <w:tc>
          <w:tcPr>
            <w:tcW w:w="963" w:type="pct"/>
            <w:tcBorders>
              <w:top w:val="single" w:sz="4" w:space="0" w:color="auto"/>
              <w:left w:val="none" w:sz="4" w:space="0" w:color="000000"/>
              <w:bottom w:val="single" w:sz="4" w:space="0" w:color="auto"/>
              <w:right w:val="single" w:sz="4" w:space="0" w:color="auto"/>
            </w:tcBorders>
            <w:shd w:val="clear" w:color="auto" w:fill="auto"/>
            <w:vAlign w:val="center"/>
          </w:tcPr>
          <w:p w14:paraId="241EF932" w14:textId="77777777" w:rsidR="00E40105" w:rsidRDefault="00972B64">
            <w:pPr>
              <w:jc w:val="center"/>
              <w:rPr>
                <w:color w:val="000000"/>
                <w:sz w:val="20"/>
                <w:szCs w:val="20"/>
              </w:rPr>
            </w:pPr>
            <w:r>
              <w:rPr>
                <w:color w:val="000000"/>
                <w:sz w:val="20"/>
                <w:szCs w:val="20"/>
              </w:rPr>
              <w:t>Газовая котельная "Промзона"</w:t>
            </w:r>
          </w:p>
        </w:tc>
      </w:tr>
      <w:tr w:rsidR="00E40105" w14:paraId="648B8967" w14:textId="77777777">
        <w:trPr>
          <w:trHeight w:val="20"/>
          <w:tblHeader/>
        </w:trPr>
        <w:tc>
          <w:tcPr>
            <w:tcW w:w="297" w:type="pct"/>
            <w:tcBorders>
              <w:top w:val="none" w:sz="4" w:space="0" w:color="000000"/>
              <w:left w:val="single" w:sz="4" w:space="0" w:color="auto"/>
              <w:bottom w:val="single" w:sz="4" w:space="0" w:color="auto"/>
              <w:right w:val="single" w:sz="4" w:space="0" w:color="auto"/>
            </w:tcBorders>
            <w:shd w:val="clear" w:color="auto" w:fill="auto"/>
            <w:vAlign w:val="center"/>
          </w:tcPr>
          <w:p w14:paraId="7506CF4B" w14:textId="77777777" w:rsidR="00E40105" w:rsidRDefault="00972B64">
            <w:pPr>
              <w:jc w:val="center"/>
              <w:rPr>
                <w:color w:val="000000"/>
                <w:sz w:val="20"/>
                <w:szCs w:val="20"/>
              </w:rPr>
            </w:pPr>
            <w:r>
              <w:rPr>
                <w:color w:val="000000"/>
                <w:sz w:val="20"/>
                <w:szCs w:val="20"/>
              </w:rPr>
              <w:t>1</w:t>
            </w:r>
          </w:p>
        </w:tc>
        <w:tc>
          <w:tcPr>
            <w:tcW w:w="2161" w:type="pct"/>
            <w:tcBorders>
              <w:top w:val="none" w:sz="4" w:space="0" w:color="000000"/>
              <w:left w:val="none" w:sz="4" w:space="0" w:color="000000"/>
              <w:bottom w:val="single" w:sz="4" w:space="0" w:color="auto"/>
              <w:right w:val="single" w:sz="4" w:space="0" w:color="auto"/>
            </w:tcBorders>
            <w:shd w:val="clear" w:color="auto" w:fill="auto"/>
            <w:vAlign w:val="center"/>
          </w:tcPr>
          <w:p w14:paraId="214B753F" w14:textId="77777777" w:rsidR="00E40105" w:rsidRDefault="00972B64">
            <w:pPr>
              <w:jc w:val="center"/>
              <w:rPr>
                <w:color w:val="000000"/>
                <w:sz w:val="20"/>
                <w:szCs w:val="20"/>
              </w:rPr>
            </w:pPr>
            <w:r>
              <w:rPr>
                <w:color w:val="000000"/>
                <w:sz w:val="20"/>
                <w:szCs w:val="20"/>
              </w:rPr>
              <w:t>2</w:t>
            </w:r>
          </w:p>
        </w:tc>
        <w:tc>
          <w:tcPr>
            <w:tcW w:w="604" w:type="pct"/>
            <w:tcBorders>
              <w:top w:val="none" w:sz="4" w:space="0" w:color="000000"/>
              <w:left w:val="none" w:sz="4" w:space="0" w:color="000000"/>
              <w:bottom w:val="single" w:sz="4" w:space="0" w:color="auto"/>
              <w:right w:val="single" w:sz="4" w:space="0" w:color="auto"/>
            </w:tcBorders>
            <w:shd w:val="clear" w:color="auto" w:fill="auto"/>
            <w:vAlign w:val="center"/>
          </w:tcPr>
          <w:p w14:paraId="66DDB53F" w14:textId="77777777" w:rsidR="00E40105" w:rsidRDefault="00972B64">
            <w:pPr>
              <w:jc w:val="center"/>
              <w:rPr>
                <w:color w:val="000000"/>
                <w:sz w:val="20"/>
                <w:szCs w:val="20"/>
              </w:rPr>
            </w:pPr>
            <w:r>
              <w:rPr>
                <w:color w:val="000000"/>
                <w:sz w:val="20"/>
                <w:szCs w:val="20"/>
              </w:rPr>
              <w:t>3</w:t>
            </w:r>
          </w:p>
        </w:tc>
        <w:tc>
          <w:tcPr>
            <w:tcW w:w="975" w:type="pct"/>
            <w:tcBorders>
              <w:top w:val="none" w:sz="4" w:space="0" w:color="000000"/>
              <w:left w:val="none" w:sz="4" w:space="0" w:color="000000"/>
              <w:bottom w:val="single" w:sz="4" w:space="0" w:color="auto"/>
              <w:right w:val="single" w:sz="4" w:space="0" w:color="auto"/>
            </w:tcBorders>
            <w:shd w:val="clear" w:color="auto" w:fill="auto"/>
            <w:vAlign w:val="center"/>
          </w:tcPr>
          <w:p w14:paraId="627F170A" w14:textId="77777777" w:rsidR="00E40105" w:rsidRDefault="00972B64">
            <w:pPr>
              <w:jc w:val="center"/>
              <w:rPr>
                <w:color w:val="000000"/>
                <w:sz w:val="20"/>
                <w:szCs w:val="20"/>
              </w:rPr>
            </w:pPr>
            <w:r>
              <w:rPr>
                <w:color w:val="000000"/>
                <w:sz w:val="20"/>
                <w:szCs w:val="20"/>
              </w:rPr>
              <w:t>4</w:t>
            </w:r>
          </w:p>
        </w:tc>
        <w:tc>
          <w:tcPr>
            <w:tcW w:w="963" w:type="pct"/>
            <w:tcBorders>
              <w:top w:val="none" w:sz="4" w:space="0" w:color="000000"/>
              <w:left w:val="none" w:sz="4" w:space="0" w:color="000000"/>
              <w:bottom w:val="single" w:sz="4" w:space="0" w:color="auto"/>
              <w:right w:val="single" w:sz="4" w:space="0" w:color="auto"/>
            </w:tcBorders>
            <w:shd w:val="clear" w:color="auto" w:fill="auto"/>
            <w:vAlign w:val="center"/>
          </w:tcPr>
          <w:p w14:paraId="40A3BCB7" w14:textId="77777777" w:rsidR="00E40105" w:rsidRDefault="00972B64">
            <w:pPr>
              <w:jc w:val="center"/>
              <w:rPr>
                <w:color w:val="000000"/>
                <w:sz w:val="20"/>
                <w:szCs w:val="20"/>
              </w:rPr>
            </w:pPr>
            <w:r>
              <w:rPr>
                <w:color w:val="000000"/>
                <w:sz w:val="20"/>
                <w:szCs w:val="20"/>
              </w:rPr>
              <w:t>5</w:t>
            </w:r>
          </w:p>
        </w:tc>
      </w:tr>
      <w:tr w:rsidR="00E40105" w14:paraId="0A4B9FF4" w14:textId="77777777">
        <w:trPr>
          <w:trHeight w:val="20"/>
        </w:trPr>
        <w:tc>
          <w:tcPr>
            <w:tcW w:w="297" w:type="pct"/>
            <w:tcBorders>
              <w:top w:val="none" w:sz="4" w:space="0" w:color="000000"/>
              <w:left w:val="single" w:sz="4" w:space="0" w:color="auto"/>
              <w:bottom w:val="single" w:sz="4" w:space="0" w:color="auto"/>
              <w:right w:val="single" w:sz="4" w:space="0" w:color="auto"/>
            </w:tcBorders>
            <w:shd w:val="clear" w:color="auto" w:fill="auto"/>
            <w:vAlign w:val="center"/>
          </w:tcPr>
          <w:p w14:paraId="582314D9" w14:textId="77777777" w:rsidR="00E40105" w:rsidRDefault="00972B64">
            <w:pPr>
              <w:jc w:val="center"/>
              <w:rPr>
                <w:color w:val="000000"/>
                <w:sz w:val="20"/>
                <w:szCs w:val="20"/>
              </w:rPr>
            </w:pPr>
            <w:r>
              <w:rPr>
                <w:color w:val="000000"/>
                <w:sz w:val="20"/>
                <w:szCs w:val="20"/>
              </w:rPr>
              <w:t>1</w:t>
            </w:r>
          </w:p>
        </w:tc>
        <w:tc>
          <w:tcPr>
            <w:tcW w:w="2161" w:type="pct"/>
            <w:tcBorders>
              <w:top w:val="none" w:sz="4" w:space="0" w:color="000000"/>
              <w:left w:val="none" w:sz="4" w:space="0" w:color="000000"/>
              <w:bottom w:val="single" w:sz="4" w:space="0" w:color="auto"/>
              <w:right w:val="single" w:sz="4" w:space="0" w:color="auto"/>
            </w:tcBorders>
            <w:shd w:val="clear" w:color="auto" w:fill="auto"/>
            <w:vAlign w:val="center"/>
          </w:tcPr>
          <w:p w14:paraId="54E3C044" w14:textId="77777777" w:rsidR="00E40105" w:rsidRDefault="00972B64">
            <w:pPr>
              <w:jc w:val="center"/>
              <w:rPr>
                <w:color w:val="000000"/>
                <w:sz w:val="20"/>
                <w:szCs w:val="20"/>
              </w:rPr>
            </w:pPr>
            <w:r>
              <w:rPr>
                <w:color w:val="000000"/>
                <w:sz w:val="20"/>
                <w:szCs w:val="20"/>
              </w:rPr>
              <w:t>Расчетная температура в подающем трубопроводе</w:t>
            </w:r>
          </w:p>
        </w:tc>
        <w:tc>
          <w:tcPr>
            <w:tcW w:w="604" w:type="pct"/>
            <w:tcBorders>
              <w:top w:val="none" w:sz="4" w:space="0" w:color="000000"/>
              <w:left w:val="none" w:sz="4" w:space="0" w:color="000000"/>
              <w:bottom w:val="single" w:sz="4" w:space="0" w:color="auto"/>
              <w:right w:val="single" w:sz="4" w:space="0" w:color="auto"/>
            </w:tcBorders>
            <w:shd w:val="clear" w:color="auto" w:fill="auto"/>
            <w:vAlign w:val="center"/>
          </w:tcPr>
          <w:p w14:paraId="4053DF13" w14:textId="77777777" w:rsidR="00E40105" w:rsidRDefault="00972B64">
            <w:pPr>
              <w:jc w:val="center"/>
              <w:rPr>
                <w:color w:val="000000"/>
                <w:sz w:val="20"/>
                <w:szCs w:val="20"/>
              </w:rPr>
            </w:pPr>
            <w:r>
              <w:rPr>
                <w:color w:val="000000"/>
                <w:sz w:val="20"/>
                <w:szCs w:val="20"/>
              </w:rPr>
              <w:t>С</w:t>
            </w:r>
          </w:p>
        </w:tc>
        <w:tc>
          <w:tcPr>
            <w:tcW w:w="975" w:type="pct"/>
            <w:tcBorders>
              <w:top w:val="none" w:sz="4" w:space="0" w:color="000000"/>
              <w:left w:val="none" w:sz="4" w:space="0" w:color="000000"/>
              <w:bottom w:val="single" w:sz="4" w:space="0" w:color="auto"/>
              <w:right w:val="single" w:sz="4" w:space="0" w:color="auto"/>
            </w:tcBorders>
            <w:shd w:val="clear" w:color="auto" w:fill="auto"/>
            <w:vAlign w:val="center"/>
          </w:tcPr>
          <w:p w14:paraId="6CA1A4BB" w14:textId="77777777" w:rsidR="00E40105" w:rsidRDefault="00972B64">
            <w:pPr>
              <w:jc w:val="center"/>
              <w:rPr>
                <w:color w:val="000000"/>
                <w:sz w:val="20"/>
                <w:szCs w:val="20"/>
              </w:rPr>
            </w:pPr>
            <w:r>
              <w:rPr>
                <w:color w:val="000000"/>
                <w:sz w:val="20"/>
                <w:szCs w:val="20"/>
              </w:rPr>
              <w:t>95</w:t>
            </w:r>
          </w:p>
        </w:tc>
        <w:tc>
          <w:tcPr>
            <w:tcW w:w="963" w:type="pct"/>
            <w:tcBorders>
              <w:top w:val="none" w:sz="4" w:space="0" w:color="000000"/>
              <w:left w:val="none" w:sz="4" w:space="0" w:color="000000"/>
              <w:bottom w:val="single" w:sz="4" w:space="0" w:color="auto"/>
              <w:right w:val="single" w:sz="4" w:space="0" w:color="auto"/>
            </w:tcBorders>
            <w:shd w:val="clear" w:color="auto" w:fill="auto"/>
            <w:vAlign w:val="center"/>
          </w:tcPr>
          <w:p w14:paraId="1039890E" w14:textId="77777777" w:rsidR="00E40105" w:rsidRDefault="00972B64">
            <w:pPr>
              <w:jc w:val="center"/>
              <w:rPr>
                <w:color w:val="000000"/>
                <w:sz w:val="20"/>
                <w:szCs w:val="20"/>
              </w:rPr>
            </w:pPr>
            <w:r>
              <w:rPr>
                <w:color w:val="000000"/>
                <w:sz w:val="20"/>
                <w:szCs w:val="20"/>
              </w:rPr>
              <w:t>95</w:t>
            </w:r>
          </w:p>
        </w:tc>
      </w:tr>
      <w:tr w:rsidR="00E40105" w14:paraId="42D95CF7" w14:textId="77777777">
        <w:trPr>
          <w:trHeight w:val="20"/>
        </w:trPr>
        <w:tc>
          <w:tcPr>
            <w:tcW w:w="297" w:type="pct"/>
            <w:tcBorders>
              <w:top w:val="none" w:sz="4" w:space="0" w:color="000000"/>
              <w:left w:val="single" w:sz="4" w:space="0" w:color="auto"/>
              <w:bottom w:val="single" w:sz="4" w:space="0" w:color="auto"/>
              <w:right w:val="single" w:sz="4" w:space="0" w:color="auto"/>
            </w:tcBorders>
            <w:shd w:val="clear" w:color="auto" w:fill="auto"/>
            <w:vAlign w:val="center"/>
          </w:tcPr>
          <w:p w14:paraId="1243FA28" w14:textId="77777777" w:rsidR="00E40105" w:rsidRDefault="00972B64">
            <w:pPr>
              <w:jc w:val="center"/>
              <w:rPr>
                <w:color w:val="000000"/>
                <w:sz w:val="20"/>
                <w:szCs w:val="20"/>
              </w:rPr>
            </w:pPr>
            <w:r>
              <w:rPr>
                <w:color w:val="000000"/>
                <w:sz w:val="20"/>
                <w:szCs w:val="20"/>
              </w:rPr>
              <w:t>2</w:t>
            </w:r>
          </w:p>
        </w:tc>
        <w:tc>
          <w:tcPr>
            <w:tcW w:w="2161" w:type="pct"/>
            <w:tcBorders>
              <w:top w:val="none" w:sz="4" w:space="0" w:color="000000"/>
              <w:left w:val="none" w:sz="4" w:space="0" w:color="000000"/>
              <w:bottom w:val="single" w:sz="4" w:space="0" w:color="auto"/>
              <w:right w:val="single" w:sz="4" w:space="0" w:color="auto"/>
            </w:tcBorders>
            <w:shd w:val="clear" w:color="auto" w:fill="auto"/>
            <w:vAlign w:val="center"/>
          </w:tcPr>
          <w:p w14:paraId="54E091F1" w14:textId="77777777" w:rsidR="00E40105" w:rsidRDefault="00972B64">
            <w:pPr>
              <w:jc w:val="center"/>
              <w:rPr>
                <w:color w:val="000000"/>
                <w:sz w:val="20"/>
                <w:szCs w:val="20"/>
              </w:rPr>
            </w:pPr>
            <w:r>
              <w:rPr>
                <w:color w:val="000000"/>
                <w:sz w:val="20"/>
                <w:szCs w:val="20"/>
              </w:rPr>
              <w:t>Расчетная температура в обратном трубопроводе</w:t>
            </w:r>
          </w:p>
        </w:tc>
        <w:tc>
          <w:tcPr>
            <w:tcW w:w="604" w:type="pct"/>
            <w:tcBorders>
              <w:top w:val="none" w:sz="4" w:space="0" w:color="000000"/>
              <w:left w:val="none" w:sz="4" w:space="0" w:color="000000"/>
              <w:bottom w:val="single" w:sz="4" w:space="0" w:color="auto"/>
              <w:right w:val="single" w:sz="4" w:space="0" w:color="auto"/>
            </w:tcBorders>
            <w:shd w:val="clear" w:color="auto" w:fill="auto"/>
            <w:vAlign w:val="center"/>
          </w:tcPr>
          <w:p w14:paraId="464BBA58" w14:textId="77777777" w:rsidR="00E40105" w:rsidRDefault="00972B64">
            <w:pPr>
              <w:jc w:val="center"/>
              <w:rPr>
                <w:color w:val="000000"/>
                <w:sz w:val="20"/>
                <w:szCs w:val="20"/>
              </w:rPr>
            </w:pPr>
            <w:r>
              <w:rPr>
                <w:color w:val="000000"/>
                <w:sz w:val="20"/>
                <w:szCs w:val="20"/>
              </w:rPr>
              <w:t>С</w:t>
            </w:r>
          </w:p>
        </w:tc>
        <w:tc>
          <w:tcPr>
            <w:tcW w:w="975" w:type="pct"/>
            <w:tcBorders>
              <w:top w:val="none" w:sz="4" w:space="0" w:color="000000"/>
              <w:left w:val="none" w:sz="4" w:space="0" w:color="000000"/>
              <w:bottom w:val="single" w:sz="4" w:space="0" w:color="auto"/>
              <w:right w:val="single" w:sz="4" w:space="0" w:color="auto"/>
            </w:tcBorders>
            <w:shd w:val="clear" w:color="auto" w:fill="auto"/>
            <w:vAlign w:val="center"/>
          </w:tcPr>
          <w:p w14:paraId="62389C1B" w14:textId="77777777" w:rsidR="00E40105" w:rsidRDefault="00972B64">
            <w:pPr>
              <w:jc w:val="center"/>
              <w:rPr>
                <w:color w:val="000000"/>
                <w:sz w:val="20"/>
                <w:szCs w:val="20"/>
              </w:rPr>
            </w:pPr>
            <w:r>
              <w:rPr>
                <w:color w:val="000000"/>
                <w:sz w:val="20"/>
                <w:szCs w:val="20"/>
              </w:rPr>
              <w:t>70</w:t>
            </w:r>
          </w:p>
        </w:tc>
        <w:tc>
          <w:tcPr>
            <w:tcW w:w="963" w:type="pct"/>
            <w:tcBorders>
              <w:top w:val="none" w:sz="4" w:space="0" w:color="000000"/>
              <w:left w:val="none" w:sz="4" w:space="0" w:color="000000"/>
              <w:bottom w:val="single" w:sz="4" w:space="0" w:color="auto"/>
              <w:right w:val="single" w:sz="4" w:space="0" w:color="auto"/>
            </w:tcBorders>
            <w:shd w:val="clear" w:color="auto" w:fill="auto"/>
            <w:vAlign w:val="center"/>
          </w:tcPr>
          <w:p w14:paraId="30C9A55B" w14:textId="77777777" w:rsidR="00E40105" w:rsidRDefault="00972B64">
            <w:pPr>
              <w:jc w:val="center"/>
              <w:rPr>
                <w:color w:val="000000"/>
                <w:sz w:val="20"/>
                <w:szCs w:val="20"/>
              </w:rPr>
            </w:pPr>
            <w:r>
              <w:rPr>
                <w:color w:val="000000"/>
                <w:sz w:val="20"/>
                <w:szCs w:val="20"/>
              </w:rPr>
              <w:t>70</w:t>
            </w:r>
          </w:p>
        </w:tc>
      </w:tr>
      <w:tr w:rsidR="00E40105" w14:paraId="7115B473" w14:textId="77777777">
        <w:trPr>
          <w:trHeight w:val="20"/>
        </w:trPr>
        <w:tc>
          <w:tcPr>
            <w:tcW w:w="297" w:type="pct"/>
            <w:tcBorders>
              <w:top w:val="none" w:sz="4" w:space="0" w:color="000000"/>
              <w:left w:val="single" w:sz="4" w:space="0" w:color="auto"/>
              <w:bottom w:val="single" w:sz="4" w:space="0" w:color="auto"/>
              <w:right w:val="single" w:sz="4" w:space="0" w:color="auto"/>
            </w:tcBorders>
            <w:shd w:val="clear" w:color="auto" w:fill="auto"/>
            <w:vAlign w:val="center"/>
          </w:tcPr>
          <w:p w14:paraId="27D03F75" w14:textId="77777777" w:rsidR="00E40105" w:rsidRDefault="00972B64">
            <w:pPr>
              <w:jc w:val="center"/>
              <w:rPr>
                <w:color w:val="000000"/>
                <w:sz w:val="20"/>
                <w:szCs w:val="20"/>
              </w:rPr>
            </w:pPr>
            <w:r>
              <w:rPr>
                <w:color w:val="000000"/>
                <w:sz w:val="20"/>
                <w:szCs w:val="20"/>
              </w:rPr>
              <w:t>3</w:t>
            </w:r>
          </w:p>
        </w:tc>
        <w:tc>
          <w:tcPr>
            <w:tcW w:w="2161" w:type="pct"/>
            <w:tcBorders>
              <w:top w:val="none" w:sz="4" w:space="0" w:color="000000"/>
              <w:left w:val="none" w:sz="4" w:space="0" w:color="000000"/>
              <w:bottom w:val="single" w:sz="4" w:space="0" w:color="auto"/>
              <w:right w:val="single" w:sz="4" w:space="0" w:color="auto"/>
            </w:tcBorders>
            <w:shd w:val="clear" w:color="auto" w:fill="auto"/>
            <w:vAlign w:val="center"/>
          </w:tcPr>
          <w:p w14:paraId="7B1F292B" w14:textId="77777777" w:rsidR="00E40105" w:rsidRDefault="00972B64">
            <w:pPr>
              <w:jc w:val="center"/>
              <w:rPr>
                <w:color w:val="000000"/>
                <w:sz w:val="20"/>
                <w:szCs w:val="20"/>
              </w:rPr>
            </w:pPr>
            <w:r>
              <w:rPr>
                <w:color w:val="000000"/>
                <w:sz w:val="20"/>
                <w:szCs w:val="20"/>
              </w:rPr>
              <w:t>Среднее число абонентов на единицу площади зоны действия источника теплоснабжения</w:t>
            </w:r>
          </w:p>
        </w:tc>
        <w:tc>
          <w:tcPr>
            <w:tcW w:w="604" w:type="pct"/>
            <w:tcBorders>
              <w:top w:val="none" w:sz="4" w:space="0" w:color="000000"/>
              <w:left w:val="none" w:sz="4" w:space="0" w:color="000000"/>
              <w:bottom w:val="single" w:sz="4" w:space="0" w:color="auto"/>
              <w:right w:val="single" w:sz="4" w:space="0" w:color="auto"/>
            </w:tcBorders>
            <w:shd w:val="clear" w:color="auto" w:fill="auto"/>
            <w:vAlign w:val="center"/>
          </w:tcPr>
          <w:p w14:paraId="757B4344" w14:textId="77777777" w:rsidR="00E40105" w:rsidRDefault="00972B64">
            <w:pPr>
              <w:jc w:val="center"/>
              <w:rPr>
                <w:color w:val="000000"/>
                <w:sz w:val="20"/>
                <w:szCs w:val="20"/>
              </w:rPr>
            </w:pPr>
            <w:r>
              <w:rPr>
                <w:color w:val="000000"/>
                <w:sz w:val="20"/>
                <w:szCs w:val="20"/>
              </w:rPr>
              <w:t>1/км2</w:t>
            </w:r>
          </w:p>
        </w:tc>
        <w:tc>
          <w:tcPr>
            <w:tcW w:w="975" w:type="pct"/>
            <w:tcBorders>
              <w:top w:val="none" w:sz="4" w:space="0" w:color="000000"/>
              <w:left w:val="none" w:sz="4" w:space="0" w:color="000000"/>
              <w:bottom w:val="single" w:sz="4" w:space="0" w:color="auto"/>
              <w:right w:val="single" w:sz="4" w:space="0" w:color="auto"/>
            </w:tcBorders>
            <w:shd w:val="clear" w:color="auto" w:fill="auto"/>
            <w:vAlign w:val="center"/>
          </w:tcPr>
          <w:p w14:paraId="14D0703B" w14:textId="77777777" w:rsidR="00E40105" w:rsidRDefault="00972B64">
            <w:pPr>
              <w:jc w:val="center"/>
              <w:rPr>
                <w:color w:val="000000"/>
                <w:sz w:val="20"/>
                <w:szCs w:val="20"/>
              </w:rPr>
            </w:pPr>
            <w:r>
              <w:rPr>
                <w:color w:val="000000"/>
                <w:sz w:val="20"/>
                <w:szCs w:val="20"/>
              </w:rPr>
              <w:t>53</w:t>
            </w:r>
          </w:p>
        </w:tc>
        <w:tc>
          <w:tcPr>
            <w:tcW w:w="963" w:type="pct"/>
            <w:tcBorders>
              <w:top w:val="none" w:sz="4" w:space="0" w:color="000000"/>
              <w:left w:val="none" w:sz="4" w:space="0" w:color="000000"/>
              <w:bottom w:val="single" w:sz="4" w:space="0" w:color="auto"/>
              <w:right w:val="single" w:sz="4" w:space="0" w:color="auto"/>
            </w:tcBorders>
            <w:shd w:val="clear" w:color="auto" w:fill="auto"/>
            <w:vAlign w:val="center"/>
          </w:tcPr>
          <w:p w14:paraId="1B6E49E6" w14:textId="77777777" w:rsidR="00E40105" w:rsidRDefault="00972B64">
            <w:pPr>
              <w:jc w:val="center"/>
              <w:rPr>
                <w:color w:val="000000"/>
                <w:sz w:val="20"/>
                <w:szCs w:val="20"/>
              </w:rPr>
            </w:pPr>
            <w:r>
              <w:rPr>
                <w:color w:val="000000"/>
                <w:sz w:val="20"/>
                <w:szCs w:val="20"/>
              </w:rPr>
              <w:t>191</w:t>
            </w:r>
          </w:p>
        </w:tc>
      </w:tr>
      <w:tr w:rsidR="00E40105" w14:paraId="0E88D983" w14:textId="77777777">
        <w:trPr>
          <w:trHeight w:val="20"/>
        </w:trPr>
        <w:tc>
          <w:tcPr>
            <w:tcW w:w="297" w:type="pct"/>
            <w:tcBorders>
              <w:top w:val="none" w:sz="4" w:space="0" w:color="000000"/>
              <w:left w:val="single" w:sz="4" w:space="0" w:color="auto"/>
              <w:bottom w:val="single" w:sz="4" w:space="0" w:color="auto"/>
              <w:right w:val="single" w:sz="4" w:space="0" w:color="auto"/>
            </w:tcBorders>
            <w:shd w:val="clear" w:color="auto" w:fill="auto"/>
            <w:vAlign w:val="center"/>
          </w:tcPr>
          <w:p w14:paraId="68B88CF2" w14:textId="77777777" w:rsidR="00E40105" w:rsidRDefault="00972B64">
            <w:pPr>
              <w:jc w:val="center"/>
              <w:rPr>
                <w:color w:val="000000"/>
                <w:sz w:val="20"/>
                <w:szCs w:val="20"/>
              </w:rPr>
            </w:pPr>
            <w:r>
              <w:rPr>
                <w:color w:val="000000"/>
                <w:sz w:val="20"/>
                <w:szCs w:val="20"/>
              </w:rPr>
              <w:t>4</w:t>
            </w:r>
          </w:p>
        </w:tc>
        <w:tc>
          <w:tcPr>
            <w:tcW w:w="2161" w:type="pct"/>
            <w:tcBorders>
              <w:top w:val="none" w:sz="4" w:space="0" w:color="000000"/>
              <w:left w:val="none" w:sz="4" w:space="0" w:color="000000"/>
              <w:bottom w:val="single" w:sz="4" w:space="0" w:color="auto"/>
              <w:right w:val="single" w:sz="4" w:space="0" w:color="auto"/>
            </w:tcBorders>
            <w:shd w:val="clear" w:color="auto" w:fill="auto"/>
            <w:vAlign w:val="center"/>
          </w:tcPr>
          <w:p w14:paraId="0B0412C8" w14:textId="77777777" w:rsidR="00E40105" w:rsidRDefault="00972B64">
            <w:pPr>
              <w:jc w:val="center"/>
              <w:rPr>
                <w:color w:val="000000"/>
                <w:sz w:val="20"/>
                <w:szCs w:val="20"/>
              </w:rPr>
            </w:pPr>
            <w:proofErr w:type="spellStart"/>
            <w:r>
              <w:rPr>
                <w:color w:val="000000"/>
                <w:sz w:val="20"/>
                <w:szCs w:val="20"/>
              </w:rPr>
              <w:t>Теплоплотность</w:t>
            </w:r>
            <w:proofErr w:type="spellEnd"/>
            <w:r>
              <w:rPr>
                <w:color w:val="000000"/>
                <w:sz w:val="20"/>
                <w:szCs w:val="20"/>
              </w:rPr>
              <w:t xml:space="preserve"> района</w:t>
            </w:r>
          </w:p>
        </w:tc>
        <w:tc>
          <w:tcPr>
            <w:tcW w:w="604" w:type="pct"/>
            <w:tcBorders>
              <w:top w:val="none" w:sz="4" w:space="0" w:color="000000"/>
              <w:left w:val="none" w:sz="4" w:space="0" w:color="000000"/>
              <w:bottom w:val="single" w:sz="4" w:space="0" w:color="auto"/>
              <w:right w:val="single" w:sz="4" w:space="0" w:color="auto"/>
            </w:tcBorders>
            <w:shd w:val="clear" w:color="auto" w:fill="auto"/>
            <w:vAlign w:val="center"/>
          </w:tcPr>
          <w:p w14:paraId="36514797" w14:textId="77777777" w:rsidR="00E40105" w:rsidRDefault="00972B64">
            <w:pPr>
              <w:jc w:val="center"/>
              <w:rPr>
                <w:color w:val="000000"/>
                <w:sz w:val="20"/>
                <w:szCs w:val="20"/>
              </w:rPr>
            </w:pPr>
            <w:r>
              <w:rPr>
                <w:color w:val="000000"/>
                <w:sz w:val="20"/>
                <w:szCs w:val="20"/>
              </w:rPr>
              <w:t>Гкал/ч*км2</w:t>
            </w:r>
          </w:p>
        </w:tc>
        <w:tc>
          <w:tcPr>
            <w:tcW w:w="975" w:type="pct"/>
            <w:tcBorders>
              <w:top w:val="none" w:sz="4" w:space="0" w:color="000000"/>
              <w:left w:val="none" w:sz="4" w:space="0" w:color="000000"/>
              <w:bottom w:val="single" w:sz="4" w:space="0" w:color="auto"/>
              <w:right w:val="single" w:sz="4" w:space="0" w:color="auto"/>
            </w:tcBorders>
            <w:shd w:val="clear" w:color="auto" w:fill="auto"/>
            <w:vAlign w:val="center"/>
          </w:tcPr>
          <w:p w14:paraId="673449E3" w14:textId="77777777" w:rsidR="00E40105" w:rsidRDefault="00972B64">
            <w:pPr>
              <w:jc w:val="center"/>
              <w:rPr>
                <w:color w:val="000000"/>
                <w:sz w:val="20"/>
                <w:szCs w:val="20"/>
              </w:rPr>
            </w:pPr>
            <w:r>
              <w:rPr>
                <w:color w:val="000000"/>
                <w:sz w:val="20"/>
                <w:szCs w:val="20"/>
              </w:rPr>
              <w:t>5</w:t>
            </w:r>
          </w:p>
        </w:tc>
        <w:tc>
          <w:tcPr>
            <w:tcW w:w="963" w:type="pct"/>
            <w:tcBorders>
              <w:top w:val="none" w:sz="4" w:space="0" w:color="000000"/>
              <w:left w:val="none" w:sz="4" w:space="0" w:color="000000"/>
              <w:bottom w:val="single" w:sz="4" w:space="0" w:color="auto"/>
              <w:right w:val="single" w:sz="4" w:space="0" w:color="auto"/>
            </w:tcBorders>
            <w:shd w:val="clear" w:color="auto" w:fill="auto"/>
            <w:vAlign w:val="center"/>
          </w:tcPr>
          <w:p w14:paraId="5C038818" w14:textId="77777777" w:rsidR="00E40105" w:rsidRDefault="00972B64">
            <w:pPr>
              <w:jc w:val="center"/>
              <w:rPr>
                <w:color w:val="000000"/>
                <w:sz w:val="20"/>
                <w:szCs w:val="20"/>
              </w:rPr>
            </w:pPr>
            <w:r>
              <w:rPr>
                <w:color w:val="000000"/>
                <w:sz w:val="20"/>
                <w:szCs w:val="20"/>
              </w:rPr>
              <w:t>32,08</w:t>
            </w:r>
          </w:p>
        </w:tc>
      </w:tr>
      <w:tr w:rsidR="00E40105" w14:paraId="0DED0E0D" w14:textId="77777777">
        <w:trPr>
          <w:trHeight w:val="20"/>
        </w:trPr>
        <w:tc>
          <w:tcPr>
            <w:tcW w:w="297" w:type="pct"/>
            <w:tcBorders>
              <w:top w:val="none" w:sz="4" w:space="0" w:color="000000"/>
              <w:left w:val="single" w:sz="4" w:space="0" w:color="auto"/>
              <w:bottom w:val="single" w:sz="4" w:space="0" w:color="auto"/>
              <w:right w:val="single" w:sz="4" w:space="0" w:color="auto"/>
            </w:tcBorders>
            <w:shd w:val="clear" w:color="auto" w:fill="auto"/>
            <w:vAlign w:val="center"/>
          </w:tcPr>
          <w:p w14:paraId="330D336F" w14:textId="77777777" w:rsidR="00E40105" w:rsidRDefault="00972B64">
            <w:pPr>
              <w:jc w:val="center"/>
              <w:rPr>
                <w:color w:val="000000"/>
                <w:sz w:val="20"/>
                <w:szCs w:val="20"/>
              </w:rPr>
            </w:pPr>
            <w:r>
              <w:rPr>
                <w:color w:val="000000"/>
                <w:sz w:val="20"/>
                <w:szCs w:val="20"/>
              </w:rPr>
              <w:t>5</w:t>
            </w:r>
          </w:p>
        </w:tc>
        <w:tc>
          <w:tcPr>
            <w:tcW w:w="2161" w:type="pct"/>
            <w:tcBorders>
              <w:top w:val="none" w:sz="4" w:space="0" w:color="000000"/>
              <w:left w:val="none" w:sz="4" w:space="0" w:color="000000"/>
              <w:bottom w:val="single" w:sz="4" w:space="0" w:color="auto"/>
              <w:right w:val="single" w:sz="4" w:space="0" w:color="auto"/>
            </w:tcBorders>
            <w:shd w:val="clear" w:color="auto" w:fill="auto"/>
            <w:vAlign w:val="center"/>
          </w:tcPr>
          <w:p w14:paraId="1C7AEFAF" w14:textId="77777777" w:rsidR="00E40105" w:rsidRDefault="00972B64">
            <w:pPr>
              <w:jc w:val="center"/>
              <w:rPr>
                <w:color w:val="000000"/>
                <w:sz w:val="20"/>
                <w:szCs w:val="20"/>
              </w:rPr>
            </w:pPr>
            <w:r>
              <w:rPr>
                <w:color w:val="000000"/>
                <w:sz w:val="20"/>
                <w:szCs w:val="20"/>
              </w:rPr>
              <w:t>Удельная стоимость материальной характеристики сетей</w:t>
            </w:r>
          </w:p>
        </w:tc>
        <w:tc>
          <w:tcPr>
            <w:tcW w:w="604" w:type="pct"/>
            <w:tcBorders>
              <w:top w:val="none" w:sz="4" w:space="0" w:color="000000"/>
              <w:left w:val="none" w:sz="4" w:space="0" w:color="000000"/>
              <w:bottom w:val="single" w:sz="4" w:space="0" w:color="auto"/>
              <w:right w:val="single" w:sz="4" w:space="0" w:color="auto"/>
            </w:tcBorders>
            <w:shd w:val="clear" w:color="auto" w:fill="auto"/>
            <w:vAlign w:val="center"/>
          </w:tcPr>
          <w:p w14:paraId="3349D58E" w14:textId="77777777" w:rsidR="00E40105" w:rsidRDefault="00972B64">
            <w:pPr>
              <w:jc w:val="center"/>
              <w:rPr>
                <w:color w:val="000000"/>
                <w:sz w:val="20"/>
                <w:szCs w:val="20"/>
              </w:rPr>
            </w:pPr>
            <w:r>
              <w:rPr>
                <w:color w:val="000000"/>
                <w:sz w:val="20"/>
                <w:szCs w:val="20"/>
              </w:rPr>
              <w:t>м2/Гкал/ч</w:t>
            </w:r>
          </w:p>
        </w:tc>
        <w:tc>
          <w:tcPr>
            <w:tcW w:w="975" w:type="pct"/>
            <w:tcBorders>
              <w:top w:val="none" w:sz="4" w:space="0" w:color="000000"/>
              <w:left w:val="none" w:sz="4" w:space="0" w:color="000000"/>
              <w:bottom w:val="single" w:sz="4" w:space="0" w:color="auto"/>
              <w:right w:val="single" w:sz="4" w:space="0" w:color="auto"/>
            </w:tcBorders>
            <w:shd w:val="clear" w:color="auto" w:fill="auto"/>
            <w:vAlign w:val="center"/>
          </w:tcPr>
          <w:p w14:paraId="32927F47" w14:textId="77777777" w:rsidR="00E40105" w:rsidRDefault="00972B64">
            <w:pPr>
              <w:jc w:val="center"/>
              <w:rPr>
                <w:color w:val="000000"/>
                <w:sz w:val="20"/>
                <w:szCs w:val="20"/>
              </w:rPr>
            </w:pPr>
            <w:r>
              <w:rPr>
                <w:color w:val="000000"/>
                <w:sz w:val="20"/>
                <w:szCs w:val="20"/>
              </w:rPr>
              <w:t>8303,7</w:t>
            </w:r>
          </w:p>
        </w:tc>
        <w:tc>
          <w:tcPr>
            <w:tcW w:w="963" w:type="pct"/>
            <w:tcBorders>
              <w:top w:val="none" w:sz="4" w:space="0" w:color="000000"/>
              <w:left w:val="none" w:sz="4" w:space="0" w:color="000000"/>
              <w:bottom w:val="single" w:sz="4" w:space="0" w:color="auto"/>
              <w:right w:val="single" w:sz="4" w:space="0" w:color="auto"/>
            </w:tcBorders>
            <w:shd w:val="clear" w:color="auto" w:fill="auto"/>
            <w:vAlign w:val="center"/>
          </w:tcPr>
          <w:p w14:paraId="3929A6B4" w14:textId="77777777" w:rsidR="00E40105" w:rsidRDefault="00972B64">
            <w:pPr>
              <w:jc w:val="center"/>
              <w:rPr>
                <w:color w:val="000000"/>
                <w:sz w:val="20"/>
                <w:szCs w:val="20"/>
              </w:rPr>
            </w:pPr>
            <w:r>
              <w:rPr>
                <w:color w:val="000000"/>
                <w:sz w:val="20"/>
                <w:szCs w:val="20"/>
              </w:rPr>
              <w:t>352354,8</w:t>
            </w:r>
          </w:p>
        </w:tc>
      </w:tr>
      <w:tr w:rsidR="00E40105" w14:paraId="695487C3" w14:textId="77777777">
        <w:trPr>
          <w:trHeight w:val="20"/>
        </w:trPr>
        <w:tc>
          <w:tcPr>
            <w:tcW w:w="297" w:type="pct"/>
            <w:tcBorders>
              <w:top w:val="none" w:sz="4" w:space="0" w:color="000000"/>
              <w:left w:val="single" w:sz="4" w:space="0" w:color="auto"/>
              <w:bottom w:val="single" w:sz="4" w:space="0" w:color="auto"/>
              <w:right w:val="single" w:sz="4" w:space="0" w:color="auto"/>
            </w:tcBorders>
            <w:shd w:val="clear" w:color="auto" w:fill="auto"/>
            <w:vAlign w:val="center"/>
          </w:tcPr>
          <w:p w14:paraId="5A40C736" w14:textId="77777777" w:rsidR="00E40105" w:rsidRDefault="00972B64">
            <w:pPr>
              <w:jc w:val="center"/>
              <w:rPr>
                <w:color w:val="000000"/>
                <w:sz w:val="20"/>
                <w:szCs w:val="20"/>
              </w:rPr>
            </w:pPr>
            <w:r>
              <w:rPr>
                <w:color w:val="000000"/>
                <w:sz w:val="20"/>
                <w:szCs w:val="20"/>
              </w:rPr>
              <w:t>6</w:t>
            </w:r>
          </w:p>
        </w:tc>
        <w:tc>
          <w:tcPr>
            <w:tcW w:w="2161" w:type="pct"/>
            <w:tcBorders>
              <w:top w:val="none" w:sz="4" w:space="0" w:color="000000"/>
              <w:left w:val="none" w:sz="4" w:space="0" w:color="000000"/>
              <w:bottom w:val="single" w:sz="4" w:space="0" w:color="auto"/>
              <w:right w:val="single" w:sz="4" w:space="0" w:color="auto"/>
            </w:tcBorders>
            <w:shd w:val="clear" w:color="auto" w:fill="auto"/>
            <w:vAlign w:val="center"/>
          </w:tcPr>
          <w:p w14:paraId="02274F31" w14:textId="77777777" w:rsidR="00E40105" w:rsidRDefault="00972B64">
            <w:pPr>
              <w:jc w:val="center"/>
              <w:rPr>
                <w:color w:val="000000"/>
                <w:sz w:val="20"/>
                <w:szCs w:val="20"/>
              </w:rPr>
            </w:pPr>
            <w:r>
              <w:rPr>
                <w:color w:val="000000"/>
                <w:sz w:val="20"/>
                <w:szCs w:val="20"/>
              </w:rPr>
              <w:t>Поправочный коэффициент (1,3 для ТЭЦ и 1 для котельных)</w:t>
            </w:r>
          </w:p>
        </w:tc>
        <w:tc>
          <w:tcPr>
            <w:tcW w:w="604" w:type="pct"/>
            <w:tcBorders>
              <w:top w:val="none" w:sz="4" w:space="0" w:color="000000"/>
              <w:left w:val="none" w:sz="4" w:space="0" w:color="000000"/>
              <w:bottom w:val="single" w:sz="4" w:space="0" w:color="auto"/>
              <w:right w:val="single" w:sz="4" w:space="0" w:color="auto"/>
            </w:tcBorders>
            <w:shd w:val="clear" w:color="auto" w:fill="auto"/>
            <w:vAlign w:val="center"/>
          </w:tcPr>
          <w:p w14:paraId="3915C5D8" w14:textId="77777777" w:rsidR="00E40105" w:rsidRDefault="00972B64">
            <w:pPr>
              <w:jc w:val="center"/>
              <w:rPr>
                <w:color w:val="000000"/>
                <w:sz w:val="20"/>
                <w:szCs w:val="20"/>
              </w:rPr>
            </w:pPr>
            <w:r>
              <w:rPr>
                <w:color w:val="000000"/>
                <w:sz w:val="20"/>
                <w:szCs w:val="20"/>
              </w:rPr>
              <w:t>-</w:t>
            </w:r>
          </w:p>
        </w:tc>
        <w:tc>
          <w:tcPr>
            <w:tcW w:w="975" w:type="pct"/>
            <w:tcBorders>
              <w:top w:val="none" w:sz="4" w:space="0" w:color="000000"/>
              <w:left w:val="none" w:sz="4" w:space="0" w:color="000000"/>
              <w:bottom w:val="single" w:sz="4" w:space="0" w:color="auto"/>
              <w:right w:val="single" w:sz="4" w:space="0" w:color="auto"/>
            </w:tcBorders>
            <w:shd w:val="clear" w:color="auto" w:fill="auto"/>
            <w:vAlign w:val="center"/>
          </w:tcPr>
          <w:p w14:paraId="1353CE69" w14:textId="77777777" w:rsidR="00E40105" w:rsidRDefault="00972B64">
            <w:pPr>
              <w:jc w:val="center"/>
              <w:rPr>
                <w:color w:val="000000"/>
                <w:sz w:val="20"/>
                <w:szCs w:val="20"/>
              </w:rPr>
            </w:pPr>
            <w:r>
              <w:rPr>
                <w:color w:val="000000"/>
                <w:sz w:val="20"/>
                <w:szCs w:val="20"/>
              </w:rPr>
              <w:t>1</w:t>
            </w:r>
          </w:p>
        </w:tc>
        <w:tc>
          <w:tcPr>
            <w:tcW w:w="963" w:type="pct"/>
            <w:tcBorders>
              <w:top w:val="none" w:sz="4" w:space="0" w:color="000000"/>
              <w:left w:val="none" w:sz="4" w:space="0" w:color="000000"/>
              <w:bottom w:val="single" w:sz="4" w:space="0" w:color="auto"/>
              <w:right w:val="single" w:sz="4" w:space="0" w:color="auto"/>
            </w:tcBorders>
            <w:shd w:val="clear" w:color="auto" w:fill="auto"/>
            <w:vAlign w:val="center"/>
          </w:tcPr>
          <w:p w14:paraId="11223B95" w14:textId="77777777" w:rsidR="00E40105" w:rsidRDefault="00972B64">
            <w:pPr>
              <w:jc w:val="center"/>
              <w:rPr>
                <w:color w:val="000000"/>
                <w:sz w:val="20"/>
                <w:szCs w:val="20"/>
              </w:rPr>
            </w:pPr>
            <w:r>
              <w:rPr>
                <w:color w:val="000000"/>
                <w:sz w:val="20"/>
                <w:szCs w:val="20"/>
              </w:rPr>
              <w:t>1</w:t>
            </w:r>
          </w:p>
        </w:tc>
      </w:tr>
      <w:tr w:rsidR="00E40105" w14:paraId="58201128" w14:textId="77777777">
        <w:trPr>
          <w:trHeight w:val="20"/>
        </w:trPr>
        <w:tc>
          <w:tcPr>
            <w:tcW w:w="297" w:type="pct"/>
            <w:tcBorders>
              <w:top w:val="none" w:sz="4" w:space="0" w:color="000000"/>
              <w:left w:val="single" w:sz="4" w:space="0" w:color="auto"/>
              <w:bottom w:val="single" w:sz="4" w:space="0" w:color="auto"/>
              <w:right w:val="single" w:sz="4" w:space="0" w:color="auto"/>
            </w:tcBorders>
            <w:shd w:val="clear" w:color="auto" w:fill="auto"/>
            <w:vAlign w:val="center"/>
          </w:tcPr>
          <w:p w14:paraId="6AE92C5D" w14:textId="77777777" w:rsidR="00E40105" w:rsidRDefault="00972B64">
            <w:pPr>
              <w:jc w:val="center"/>
              <w:rPr>
                <w:color w:val="000000"/>
                <w:sz w:val="20"/>
                <w:szCs w:val="20"/>
              </w:rPr>
            </w:pPr>
            <w:r>
              <w:rPr>
                <w:color w:val="000000"/>
                <w:sz w:val="20"/>
                <w:szCs w:val="20"/>
              </w:rPr>
              <w:t>7</w:t>
            </w:r>
          </w:p>
        </w:tc>
        <w:tc>
          <w:tcPr>
            <w:tcW w:w="2161" w:type="pct"/>
            <w:tcBorders>
              <w:top w:val="none" w:sz="4" w:space="0" w:color="000000"/>
              <w:left w:val="none" w:sz="4" w:space="0" w:color="000000"/>
              <w:bottom w:val="single" w:sz="4" w:space="0" w:color="auto"/>
              <w:right w:val="single" w:sz="4" w:space="0" w:color="auto"/>
            </w:tcBorders>
            <w:shd w:val="clear" w:color="auto" w:fill="auto"/>
            <w:vAlign w:val="center"/>
          </w:tcPr>
          <w:p w14:paraId="0E57D48A" w14:textId="77777777" w:rsidR="00E40105" w:rsidRDefault="00972B64">
            <w:pPr>
              <w:jc w:val="center"/>
              <w:rPr>
                <w:color w:val="000000"/>
                <w:sz w:val="20"/>
                <w:szCs w:val="20"/>
              </w:rPr>
            </w:pPr>
            <w:r>
              <w:rPr>
                <w:color w:val="000000"/>
                <w:sz w:val="20"/>
                <w:szCs w:val="20"/>
              </w:rPr>
              <w:t>Эффективный радиус</w:t>
            </w:r>
          </w:p>
        </w:tc>
        <w:tc>
          <w:tcPr>
            <w:tcW w:w="604" w:type="pct"/>
            <w:tcBorders>
              <w:top w:val="none" w:sz="4" w:space="0" w:color="000000"/>
              <w:left w:val="none" w:sz="4" w:space="0" w:color="000000"/>
              <w:bottom w:val="single" w:sz="4" w:space="0" w:color="auto"/>
              <w:right w:val="single" w:sz="4" w:space="0" w:color="auto"/>
            </w:tcBorders>
            <w:shd w:val="clear" w:color="auto" w:fill="auto"/>
            <w:vAlign w:val="center"/>
          </w:tcPr>
          <w:p w14:paraId="5A816336" w14:textId="77777777" w:rsidR="00E40105" w:rsidRDefault="00972B64">
            <w:pPr>
              <w:jc w:val="center"/>
              <w:rPr>
                <w:color w:val="000000"/>
                <w:sz w:val="20"/>
                <w:szCs w:val="20"/>
              </w:rPr>
            </w:pPr>
            <w:r>
              <w:rPr>
                <w:color w:val="000000"/>
                <w:sz w:val="20"/>
                <w:szCs w:val="20"/>
              </w:rPr>
              <w:t>км</w:t>
            </w:r>
          </w:p>
        </w:tc>
        <w:tc>
          <w:tcPr>
            <w:tcW w:w="975" w:type="pct"/>
            <w:tcBorders>
              <w:top w:val="none" w:sz="4" w:space="0" w:color="000000"/>
              <w:left w:val="none" w:sz="4" w:space="0" w:color="000000"/>
              <w:bottom w:val="single" w:sz="4" w:space="0" w:color="auto"/>
              <w:right w:val="single" w:sz="4" w:space="0" w:color="auto"/>
            </w:tcBorders>
            <w:shd w:val="clear" w:color="auto" w:fill="auto"/>
            <w:vAlign w:val="center"/>
          </w:tcPr>
          <w:p w14:paraId="30C7E77C" w14:textId="77777777" w:rsidR="00E40105" w:rsidRDefault="00972B64">
            <w:pPr>
              <w:jc w:val="center"/>
              <w:rPr>
                <w:color w:val="000000"/>
                <w:sz w:val="20"/>
                <w:szCs w:val="20"/>
              </w:rPr>
            </w:pPr>
            <w:r>
              <w:rPr>
                <w:color w:val="000000"/>
                <w:sz w:val="20"/>
                <w:szCs w:val="20"/>
              </w:rPr>
              <w:t>3,14</w:t>
            </w:r>
          </w:p>
        </w:tc>
        <w:tc>
          <w:tcPr>
            <w:tcW w:w="963" w:type="pct"/>
            <w:tcBorders>
              <w:top w:val="none" w:sz="4" w:space="0" w:color="000000"/>
              <w:left w:val="none" w:sz="4" w:space="0" w:color="000000"/>
              <w:bottom w:val="single" w:sz="4" w:space="0" w:color="auto"/>
              <w:right w:val="single" w:sz="4" w:space="0" w:color="auto"/>
            </w:tcBorders>
            <w:shd w:val="clear" w:color="auto" w:fill="auto"/>
            <w:vAlign w:val="center"/>
          </w:tcPr>
          <w:p w14:paraId="000843DC" w14:textId="77777777" w:rsidR="00E40105" w:rsidRDefault="00972B64">
            <w:pPr>
              <w:jc w:val="center"/>
              <w:rPr>
                <w:color w:val="000000"/>
                <w:sz w:val="20"/>
                <w:szCs w:val="20"/>
              </w:rPr>
            </w:pPr>
            <w:r>
              <w:rPr>
                <w:color w:val="000000"/>
                <w:sz w:val="20"/>
                <w:szCs w:val="20"/>
              </w:rPr>
              <w:t>5,97</w:t>
            </w:r>
          </w:p>
        </w:tc>
      </w:tr>
    </w:tbl>
    <w:p w14:paraId="613F1B40" w14:textId="77777777" w:rsidR="00E40105" w:rsidRDefault="00E40105">
      <w:pPr>
        <w:ind w:firstLine="709"/>
        <w:jc w:val="both"/>
      </w:pPr>
    </w:p>
    <w:p w14:paraId="4D05470F" w14:textId="77777777" w:rsidR="00E40105" w:rsidRDefault="00972B64">
      <w:pPr>
        <w:keepNext/>
        <w:jc w:val="center"/>
      </w:pPr>
      <w:r>
        <w:rPr>
          <w:noProof/>
        </w:rPr>
        <w:lastRenderedPageBreak/>
        <mc:AlternateContent>
          <mc:Choice Requires="wpg">
            <w:drawing>
              <wp:inline distT="0" distB="0" distL="0" distR="0" wp14:anchorId="08894269" wp14:editId="14C56068">
                <wp:extent cx="6038927" cy="4848225"/>
                <wp:effectExtent l="133350" t="114300" r="133350" b="142875"/>
                <wp:docPr id="17" name="Рисунок 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 name="Рисунок 689"/>
                        <pic:cNvPicPr>
                          <a:picLocks noChangeAspect="1"/>
                        </pic:cNvPicPr>
                      </pic:nvPicPr>
                      <pic:blipFill rotWithShape="1">
                        <a:blip r:embed="rId57"/>
                        <a:stretch/>
                      </pic:blipFill>
                      <pic:spPr bwMode="auto">
                        <a:xfrm>
                          <a:off x="0" y="0"/>
                          <a:ext cx="6051248" cy="485811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pic:spPr>
                    </pic:pic>
                  </a:graphicData>
                </a:graphic>
              </wp:inline>
            </w:drawing>
          </mc:Choice>
          <mc:Fallback xmlns:w16sdtdh="http://schemas.microsoft.com/office/word/2020/wordml/sdtdatahash"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75.51pt;height:381.75pt;mso-wrap-distance-left:0.00pt;mso-wrap-distance-top:0.00pt;mso-wrap-distance-right:0.00pt;mso-wrap-distance-bottom:0.00pt;z-index:1;" strokecolor="#FFFFFF" strokeweight="7.00pt">
                <v:imagedata r:id="rId58" o:title=""/>
                <o:lock v:ext="edit" rotation="t"/>
              </v:shape>
            </w:pict>
          </mc:Fallback>
        </mc:AlternateContent>
      </w:r>
    </w:p>
    <w:p w14:paraId="5E83D800" w14:textId="77777777" w:rsidR="00E40105" w:rsidRDefault="00972B64">
      <w:pPr>
        <w:jc w:val="center"/>
      </w:pPr>
      <w:bookmarkStart w:id="766" w:name="_Ref90515281"/>
      <w:r>
        <w:t xml:space="preserve">Рисунок </w:t>
      </w:r>
      <w:fldSimple w:instr=" SEQ Рисунок \* ARABIC ">
        <w:r>
          <w:t>12</w:t>
        </w:r>
      </w:fldSimple>
      <w:bookmarkStart w:id="767" w:name="_Hlk26631228"/>
      <w:bookmarkEnd w:id="766"/>
      <w:r>
        <w:t xml:space="preserve"> - Радиус эффективного теплоснабжения источников теплоснабжения</w:t>
      </w:r>
      <w:bookmarkEnd w:id="767"/>
    </w:p>
    <w:p w14:paraId="030251C5" w14:textId="77777777" w:rsidR="00E40105" w:rsidRDefault="00E40105">
      <w:pPr>
        <w:keepNext/>
        <w:jc w:val="center"/>
      </w:pPr>
    </w:p>
    <w:p w14:paraId="0B0796E9" w14:textId="77777777" w:rsidR="00E40105" w:rsidRDefault="00972B64">
      <w:pPr>
        <w:keepLines/>
        <w:numPr>
          <w:ilvl w:val="1"/>
          <w:numId w:val="3"/>
        </w:numPr>
        <w:jc w:val="both"/>
        <w:outlineLvl w:val="1"/>
        <w:rPr>
          <w:color w:val="000000"/>
        </w:rPr>
      </w:pPr>
      <w:bookmarkStart w:id="768" w:name="_Toc15640918"/>
      <w:bookmarkStart w:id="769" w:name="_Toc26628367"/>
      <w:bookmarkStart w:id="770" w:name="_Toc101629438"/>
      <w:bookmarkStart w:id="771" w:name="_Hlk15651581"/>
      <w:r>
        <w:rPr>
          <w:color w:val="000000"/>
        </w:rPr>
        <w:t>Описание изменений в предложениях по строительству, реконструкции, техническому перевооружению и (или) модернизации источников тепловой энергии за период, предшествующий актуализации схемы теплоснабжения, в том числе с учетом введенных в эксплуатацию новых, реконструированных и прошедших техническое перевооружение и (или) модернизацию источников тепловой энергии</w:t>
      </w:r>
      <w:bookmarkEnd w:id="768"/>
      <w:bookmarkEnd w:id="769"/>
      <w:bookmarkEnd w:id="770"/>
      <w:bookmarkEnd w:id="771"/>
    </w:p>
    <w:p w14:paraId="3D351FCB" w14:textId="77777777" w:rsidR="00E40105" w:rsidRDefault="00972B64">
      <w:pPr>
        <w:ind w:firstLine="709"/>
        <w:jc w:val="both"/>
      </w:pPr>
      <w:r>
        <w:t>За период, предшествующий актуализации схемы теплоснабжения изменений в предложениях по строительству, реконструкции, техническому перевооружению и (или) модернизации источников тепловой энергии не зафиксировано.</w:t>
      </w:r>
    </w:p>
    <w:p w14:paraId="3A119397" w14:textId="77777777" w:rsidR="00E40105" w:rsidRDefault="00E40105">
      <w:pPr>
        <w:ind w:firstLine="709"/>
        <w:jc w:val="both"/>
      </w:pPr>
    </w:p>
    <w:p w14:paraId="4F57E524" w14:textId="77777777" w:rsidR="00E40105" w:rsidRDefault="00972B64">
      <w:pPr>
        <w:keepLines/>
        <w:numPr>
          <w:ilvl w:val="1"/>
          <w:numId w:val="3"/>
        </w:numPr>
        <w:jc w:val="both"/>
        <w:outlineLvl w:val="1"/>
        <w:rPr>
          <w:color w:val="000000"/>
        </w:rPr>
      </w:pPr>
      <w:bookmarkStart w:id="772" w:name="_Toc26628368"/>
      <w:bookmarkStart w:id="773" w:name="_Toc101629439"/>
      <w:r>
        <w:rPr>
          <w:color w:val="000000"/>
        </w:rPr>
        <w:t>Обоснование покрытия перспективной тепловой нагрузки, не обеспеченной тепловой мощностью</w:t>
      </w:r>
      <w:bookmarkEnd w:id="772"/>
      <w:bookmarkEnd w:id="773"/>
    </w:p>
    <w:p w14:paraId="79FE7562" w14:textId="77777777" w:rsidR="00E40105" w:rsidRDefault="00972B64">
      <w:pPr>
        <w:ind w:firstLine="709"/>
        <w:jc w:val="both"/>
      </w:pPr>
      <w:bookmarkStart w:id="774" w:name="_Toc26628369"/>
      <w:r>
        <w:t xml:space="preserve">В г. Удачный </w:t>
      </w:r>
      <w:r>
        <w:rPr>
          <w:color w:val="000000"/>
        </w:rPr>
        <w:t>перспективная тепловая нагрузка, не обеспеченная тепловой мощностью</w:t>
      </w:r>
      <w:r>
        <w:t xml:space="preserve"> отсутствует. </w:t>
      </w:r>
    </w:p>
    <w:p w14:paraId="31EA329A" w14:textId="77777777" w:rsidR="00E40105" w:rsidRDefault="00E40105">
      <w:pPr>
        <w:ind w:firstLine="709"/>
        <w:jc w:val="both"/>
      </w:pPr>
    </w:p>
    <w:p w14:paraId="00A41D7C" w14:textId="77777777" w:rsidR="00E40105" w:rsidRDefault="00972B64">
      <w:pPr>
        <w:keepLines/>
        <w:numPr>
          <w:ilvl w:val="1"/>
          <w:numId w:val="3"/>
        </w:numPr>
        <w:jc w:val="both"/>
        <w:outlineLvl w:val="1"/>
        <w:rPr>
          <w:color w:val="000000"/>
        </w:rPr>
      </w:pPr>
      <w:bookmarkStart w:id="775" w:name="_Toc101629440"/>
      <w:r>
        <w:rPr>
          <w:color w:val="000000"/>
        </w:rPr>
        <w:t>Максимальная выработка электрической энергии на базе прироста теплового потребления на коллекторах существующих источников тепловой энергии, функционирующих в режиме комбинированной выработки электрической и тепловой энергии</w:t>
      </w:r>
      <w:bookmarkEnd w:id="774"/>
      <w:bookmarkEnd w:id="775"/>
    </w:p>
    <w:p w14:paraId="330BC1DD" w14:textId="77777777" w:rsidR="00E40105" w:rsidRDefault="00972B64">
      <w:pPr>
        <w:ind w:firstLine="709"/>
        <w:jc w:val="both"/>
      </w:pPr>
      <w:r>
        <w:lastRenderedPageBreak/>
        <w:t>На территории г. Удачный отсутствуют источники тепловой энергии, функционирующие в режиме комбинированной выработки электрической и тепловой энергии.</w:t>
      </w:r>
    </w:p>
    <w:p w14:paraId="65190E61" w14:textId="77777777" w:rsidR="00E40105" w:rsidRDefault="00E40105">
      <w:pPr>
        <w:ind w:firstLine="709"/>
        <w:jc w:val="both"/>
      </w:pPr>
    </w:p>
    <w:p w14:paraId="0D499571" w14:textId="77777777" w:rsidR="00E40105" w:rsidRDefault="00972B64">
      <w:pPr>
        <w:keepLines/>
        <w:numPr>
          <w:ilvl w:val="1"/>
          <w:numId w:val="3"/>
        </w:numPr>
        <w:jc w:val="both"/>
        <w:outlineLvl w:val="1"/>
        <w:rPr>
          <w:color w:val="000000"/>
        </w:rPr>
      </w:pPr>
      <w:bookmarkStart w:id="776" w:name="_Toc26628370"/>
      <w:bookmarkStart w:id="777" w:name="_Toc101629441"/>
      <w:r>
        <w:rPr>
          <w:color w:val="000000"/>
        </w:rPr>
        <w:t>Определение перспективных режимов загрузки источников тепловой энергии по присоединенной нагрузке</w:t>
      </w:r>
      <w:bookmarkEnd w:id="776"/>
      <w:bookmarkEnd w:id="777"/>
    </w:p>
    <w:p w14:paraId="5AF6C4F3" w14:textId="77777777" w:rsidR="00E40105" w:rsidRDefault="00972B64">
      <w:pPr>
        <w:ind w:firstLine="709"/>
        <w:jc w:val="both"/>
      </w:pPr>
      <w:r>
        <w:t>Загрузка источников тепловой энергии выражается наличием резервов и дефицитов тепловой мощности, сведения по которым представлены в п.4.1. настоящей схемы.</w:t>
      </w:r>
    </w:p>
    <w:p w14:paraId="47EE8142" w14:textId="77777777" w:rsidR="00E40105" w:rsidRDefault="00E40105">
      <w:pPr>
        <w:ind w:firstLine="709"/>
        <w:jc w:val="both"/>
      </w:pPr>
    </w:p>
    <w:p w14:paraId="23E198CB" w14:textId="77777777" w:rsidR="00E40105" w:rsidRDefault="00972B64">
      <w:pPr>
        <w:keepLines/>
        <w:numPr>
          <w:ilvl w:val="1"/>
          <w:numId w:val="3"/>
        </w:numPr>
        <w:jc w:val="both"/>
        <w:outlineLvl w:val="1"/>
        <w:rPr>
          <w:color w:val="000000"/>
        </w:rPr>
      </w:pPr>
      <w:bookmarkStart w:id="778" w:name="_Toc26628371"/>
      <w:bookmarkStart w:id="779" w:name="_Toc101629442"/>
      <w:r>
        <w:rPr>
          <w:color w:val="000000"/>
        </w:rPr>
        <w:t>Определение потребности в топливе и рекомендации по видам используемого топлива</w:t>
      </w:r>
      <w:bookmarkEnd w:id="778"/>
      <w:bookmarkEnd w:id="779"/>
    </w:p>
    <w:p w14:paraId="20AF7917" w14:textId="77777777" w:rsidR="00E40105" w:rsidRDefault="00972B64">
      <w:pPr>
        <w:ind w:firstLine="709"/>
        <w:jc w:val="both"/>
      </w:pPr>
      <w:r>
        <w:t>Перспективные объёмы топлива для котельных в г. Удачный представлены в разделе 10.1. Основным топливом для котельных является природный газ. В перспективе планируется использовать природный газ для выработки тепловой энергии.</w:t>
      </w:r>
    </w:p>
    <w:p w14:paraId="06C53CED" w14:textId="77777777" w:rsidR="00E40105" w:rsidRDefault="00972B64">
      <w:r>
        <w:br w:type="page" w:clear="all"/>
      </w:r>
    </w:p>
    <w:p w14:paraId="57BF1435" w14:textId="77777777" w:rsidR="00E40105" w:rsidRDefault="00972B64">
      <w:pPr>
        <w:keepLines/>
        <w:numPr>
          <w:ilvl w:val="0"/>
          <w:numId w:val="3"/>
        </w:numPr>
        <w:ind w:left="431" w:hanging="431"/>
        <w:jc w:val="center"/>
        <w:outlineLvl w:val="0"/>
        <w:rPr>
          <w:b/>
          <w:bCs/>
        </w:rPr>
      </w:pPr>
      <w:bookmarkStart w:id="780" w:name="_Toc524614867"/>
      <w:bookmarkStart w:id="781" w:name="_Toc524615083"/>
      <w:bookmarkStart w:id="782" w:name="_Toc26628372"/>
      <w:bookmarkStart w:id="783" w:name="_Toc101629443"/>
      <w:r>
        <w:rPr>
          <w:b/>
          <w:bCs/>
        </w:rPr>
        <w:lastRenderedPageBreak/>
        <w:t xml:space="preserve">Глава 8. </w:t>
      </w:r>
      <w:bookmarkStart w:id="784" w:name="_Hlk15651595"/>
      <w:bookmarkEnd w:id="780"/>
      <w:bookmarkEnd w:id="781"/>
      <w:r>
        <w:rPr>
          <w:b/>
          <w:bCs/>
        </w:rPr>
        <w:t>Предложения по строительству, реконструкции и (или) модернизации тепловых сетей</w:t>
      </w:r>
      <w:bookmarkEnd w:id="782"/>
      <w:bookmarkEnd w:id="783"/>
      <w:bookmarkEnd w:id="784"/>
    </w:p>
    <w:p w14:paraId="5877135D" w14:textId="77777777" w:rsidR="00E40105" w:rsidRDefault="00972B64">
      <w:pPr>
        <w:keepLines/>
        <w:numPr>
          <w:ilvl w:val="1"/>
          <w:numId w:val="3"/>
        </w:numPr>
        <w:jc w:val="both"/>
        <w:outlineLvl w:val="1"/>
        <w:rPr>
          <w:color w:val="000000"/>
        </w:rPr>
      </w:pPr>
      <w:bookmarkStart w:id="785" w:name="_Toc524614868"/>
      <w:bookmarkStart w:id="786" w:name="_Toc524615084"/>
      <w:bookmarkStart w:id="787" w:name="_Toc15640924"/>
      <w:bookmarkStart w:id="788" w:name="_Toc26628373"/>
      <w:bookmarkStart w:id="789" w:name="_Toc101629444"/>
      <w:bookmarkStart w:id="790" w:name="_Hlk15651602"/>
      <w:r>
        <w:rPr>
          <w:color w:val="000000"/>
        </w:rPr>
        <w:t xml:space="preserve">Предложения </w:t>
      </w:r>
      <w:bookmarkEnd w:id="785"/>
      <w:bookmarkEnd w:id="786"/>
      <w:r>
        <w:rPr>
          <w:color w:val="000000"/>
        </w:rPr>
        <w:t>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bookmarkEnd w:id="787"/>
      <w:bookmarkEnd w:id="788"/>
      <w:bookmarkEnd w:id="789"/>
    </w:p>
    <w:p w14:paraId="6B2EB604" w14:textId="77777777" w:rsidR="00E40105" w:rsidRDefault="00972B64">
      <w:pPr>
        <w:ind w:firstLine="709"/>
        <w:jc w:val="both"/>
      </w:pPr>
      <w:bookmarkStart w:id="791" w:name="_Toc524614869"/>
      <w:bookmarkStart w:id="792" w:name="_Toc524615085"/>
      <w:bookmarkStart w:id="793" w:name="_Toc26628374"/>
      <w:bookmarkEnd w:id="790"/>
      <w:r>
        <w:rPr>
          <w:color w:val="000000"/>
        </w:rPr>
        <w:t>Предложения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отсутствуют</w:t>
      </w:r>
      <w:r>
        <w:t>.</w:t>
      </w:r>
    </w:p>
    <w:p w14:paraId="7A09B27B" w14:textId="77777777" w:rsidR="00E40105" w:rsidRDefault="00E40105">
      <w:pPr>
        <w:ind w:firstLine="709"/>
        <w:jc w:val="both"/>
      </w:pPr>
    </w:p>
    <w:p w14:paraId="611122C6" w14:textId="77777777" w:rsidR="00E40105" w:rsidRDefault="00972B64">
      <w:pPr>
        <w:keepLines/>
        <w:numPr>
          <w:ilvl w:val="1"/>
          <w:numId w:val="3"/>
        </w:numPr>
        <w:jc w:val="both"/>
        <w:outlineLvl w:val="1"/>
        <w:rPr>
          <w:color w:val="000000"/>
        </w:rPr>
      </w:pPr>
      <w:bookmarkStart w:id="794" w:name="_Toc101629445"/>
      <w:r>
        <w:rPr>
          <w:color w:val="000000"/>
        </w:rPr>
        <w:t xml:space="preserve">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w:t>
      </w:r>
      <w:bookmarkEnd w:id="791"/>
      <w:bookmarkEnd w:id="792"/>
      <w:r>
        <w:rPr>
          <w:color w:val="000000"/>
        </w:rPr>
        <w:t>муниципального образования</w:t>
      </w:r>
      <w:bookmarkEnd w:id="793"/>
      <w:bookmarkEnd w:id="794"/>
    </w:p>
    <w:p w14:paraId="696FFD23" w14:textId="77777777" w:rsidR="00E40105" w:rsidRDefault="00972B64">
      <w:pPr>
        <w:ind w:firstLine="709"/>
        <w:jc w:val="both"/>
        <w:rPr>
          <w:color w:val="000000"/>
        </w:rPr>
      </w:pPr>
      <w:bookmarkStart w:id="795" w:name="_Toc41383042"/>
      <w:r>
        <w:rPr>
          <w:color w:val="000000"/>
        </w:rPr>
        <w:t>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муниципального образования отсутствуют.</w:t>
      </w:r>
    </w:p>
    <w:p w14:paraId="084F278C" w14:textId="77777777" w:rsidR="00E40105" w:rsidRDefault="00E40105">
      <w:pPr>
        <w:ind w:firstLine="709"/>
        <w:jc w:val="both"/>
        <w:rPr>
          <w:color w:val="000000"/>
        </w:rPr>
      </w:pPr>
    </w:p>
    <w:p w14:paraId="5FACD4B0" w14:textId="77777777" w:rsidR="00E40105" w:rsidRDefault="00E40105">
      <w:pPr>
        <w:ind w:firstLine="709"/>
        <w:jc w:val="both"/>
        <w:sectPr w:rsidR="00E40105">
          <w:type w:val="nextColumn"/>
          <w:pgSz w:w="11906" w:h="16838"/>
          <w:pgMar w:top="1701" w:right="1134" w:bottom="1134" w:left="1134" w:header="709" w:footer="709" w:gutter="0"/>
          <w:cols w:space="708"/>
          <w:titlePg/>
        </w:sectPr>
      </w:pPr>
    </w:p>
    <w:p w14:paraId="046851F0" w14:textId="77777777" w:rsidR="00E40105" w:rsidRDefault="00972B64">
      <w:pPr>
        <w:keepLines/>
        <w:numPr>
          <w:ilvl w:val="1"/>
          <w:numId w:val="3"/>
        </w:numPr>
        <w:jc w:val="both"/>
        <w:outlineLvl w:val="1"/>
        <w:rPr>
          <w:color w:val="000000"/>
        </w:rPr>
      </w:pPr>
      <w:bookmarkStart w:id="796" w:name="_Toc524614870"/>
      <w:bookmarkStart w:id="797" w:name="_Toc524615086"/>
      <w:bookmarkStart w:id="798" w:name="_Toc26628375"/>
      <w:bookmarkStart w:id="799" w:name="_Toc101629446"/>
      <w:bookmarkEnd w:id="795"/>
      <w:r>
        <w:rPr>
          <w:color w:val="000000"/>
        </w:rPr>
        <w:lastRenderedPageBreak/>
        <w:t>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796"/>
      <w:bookmarkEnd w:id="797"/>
      <w:bookmarkEnd w:id="798"/>
      <w:bookmarkEnd w:id="799"/>
    </w:p>
    <w:p w14:paraId="311C0A2D" w14:textId="77777777" w:rsidR="00E40105" w:rsidRDefault="00972B64">
      <w:pPr>
        <w:ind w:firstLine="709"/>
        <w:jc w:val="both"/>
      </w:pPr>
      <w:r>
        <w:t>В связи с отсутствуем возможности обеспечить условия, при которых существует возможность поставки тепловой энергии потребителям от различных источников тепловой энергии при сохранении надежности теплоснабжения строительство тепловых сетей для этих условия настоящей схемой не предусматривается.</w:t>
      </w:r>
    </w:p>
    <w:p w14:paraId="1BBF3DB6" w14:textId="77777777" w:rsidR="00E40105" w:rsidRDefault="00E40105">
      <w:pPr>
        <w:ind w:firstLine="709"/>
        <w:jc w:val="both"/>
      </w:pPr>
    </w:p>
    <w:p w14:paraId="12AF2F09" w14:textId="77777777" w:rsidR="00E40105" w:rsidRDefault="00972B64">
      <w:pPr>
        <w:keepLines/>
        <w:numPr>
          <w:ilvl w:val="1"/>
          <w:numId w:val="3"/>
        </w:numPr>
        <w:jc w:val="both"/>
        <w:outlineLvl w:val="1"/>
        <w:rPr>
          <w:color w:val="000000"/>
        </w:rPr>
      </w:pPr>
      <w:bookmarkStart w:id="800" w:name="_Toc524614871"/>
      <w:bookmarkStart w:id="801" w:name="_Toc524615087"/>
      <w:bookmarkStart w:id="802" w:name="_Toc26628376"/>
      <w:bookmarkStart w:id="803" w:name="_Toc101629447"/>
      <w:r>
        <w:rPr>
          <w:color w:val="000000"/>
        </w:rPr>
        <w:t>Предложения по строительству или реконструкция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800"/>
      <w:bookmarkEnd w:id="801"/>
      <w:bookmarkEnd w:id="802"/>
      <w:bookmarkEnd w:id="803"/>
    </w:p>
    <w:p w14:paraId="65AC1D6C" w14:textId="77777777" w:rsidR="00E40105" w:rsidRDefault="00972B64">
      <w:pPr>
        <w:ind w:firstLine="709"/>
        <w:jc w:val="both"/>
      </w:pPr>
      <w:r>
        <w:t>Предложения по строительству или реконструкция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 отсутствуют.</w:t>
      </w:r>
    </w:p>
    <w:p w14:paraId="16F19812" w14:textId="77777777" w:rsidR="00E40105" w:rsidRDefault="00E40105">
      <w:pPr>
        <w:jc w:val="both"/>
      </w:pPr>
    </w:p>
    <w:p w14:paraId="4D63AA3A" w14:textId="77777777" w:rsidR="00E40105" w:rsidRDefault="00972B64">
      <w:pPr>
        <w:keepLines/>
        <w:numPr>
          <w:ilvl w:val="1"/>
          <w:numId w:val="3"/>
        </w:numPr>
        <w:jc w:val="both"/>
        <w:outlineLvl w:val="1"/>
        <w:rPr>
          <w:color w:val="000000"/>
        </w:rPr>
      </w:pPr>
      <w:bookmarkStart w:id="804" w:name="_Toc524614872"/>
      <w:bookmarkStart w:id="805" w:name="_Toc524615088"/>
      <w:bookmarkStart w:id="806" w:name="_Toc26628377"/>
      <w:bookmarkStart w:id="807" w:name="_Toc101629448"/>
      <w:r>
        <w:rPr>
          <w:color w:val="000000"/>
        </w:rPr>
        <w:t>Предложения по строительству тепловых сетей для обеспечения нормативной надежности теплоснабжения</w:t>
      </w:r>
      <w:bookmarkEnd w:id="804"/>
      <w:bookmarkEnd w:id="805"/>
      <w:bookmarkEnd w:id="806"/>
      <w:bookmarkEnd w:id="807"/>
    </w:p>
    <w:p w14:paraId="03865C0D" w14:textId="77777777" w:rsidR="00E40105" w:rsidRDefault="00972B64">
      <w:pPr>
        <w:ind w:firstLine="709"/>
        <w:jc w:val="both"/>
      </w:pPr>
      <w:bookmarkStart w:id="808" w:name="_Hlk50124712"/>
      <w:r>
        <w:t>Строительство новых тепловых сетей для обеспечения нормативной надежности теплоснабжения не запланировано.</w:t>
      </w:r>
      <w:bookmarkEnd w:id="808"/>
      <w:r>
        <w:t xml:space="preserve"> </w:t>
      </w:r>
    </w:p>
    <w:p w14:paraId="5485FE31" w14:textId="77777777" w:rsidR="00E40105" w:rsidRDefault="00E40105">
      <w:pPr>
        <w:ind w:firstLine="709"/>
        <w:jc w:val="both"/>
      </w:pPr>
    </w:p>
    <w:p w14:paraId="337582BB" w14:textId="77777777" w:rsidR="00E40105" w:rsidRDefault="00972B64">
      <w:pPr>
        <w:keepLines/>
        <w:numPr>
          <w:ilvl w:val="1"/>
          <w:numId w:val="3"/>
        </w:numPr>
        <w:jc w:val="both"/>
        <w:outlineLvl w:val="1"/>
        <w:rPr>
          <w:color w:val="000000"/>
        </w:rPr>
      </w:pPr>
      <w:bookmarkStart w:id="809" w:name="_Toc524614873"/>
      <w:bookmarkStart w:id="810" w:name="_Toc524615089"/>
      <w:bookmarkStart w:id="811" w:name="_Toc15640929"/>
      <w:bookmarkStart w:id="812" w:name="_Toc26628378"/>
      <w:bookmarkStart w:id="813" w:name="_Toc101629449"/>
      <w:bookmarkStart w:id="814" w:name="_Hlk15651615"/>
      <w:r>
        <w:rPr>
          <w:color w:val="000000"/>
        </w:rPr>
        <w:t xml:space="preserve">Предложения </w:t>
      </w:r>
      <w:bookmarkEnd w:id="809"/>
      <w:bookmarkEnd w:id="810"/>
      <w:r>
        <w:rPr>
          <w:color w:val="000000"/>
        </w:rPr>
        <w:t>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bookmarkEnd w:id="811"/>
      <w:bookmarkEnd w:id="812"/>
      <w:bookmarkEnd w:id="813"/>
      <w:bookmarkEnd w:id="814"/>
    </w:p>
    <w:p w14:paraId="3E250D1C" w14:textId="77777777" w:rsidR="00E40105" w:rsidRDefault="00972B64">
      <w:pPr>
        <w:ind w:firstLine="709"/>
        <w:jc w:val="both"/>
      </w:pPr>
      <w:r>
        <w:rPr>
          <w:color w:val="000000"/>
        </w:rPr>
        <w:t>Предложения по реконструкции и (или) модернизации тепловых сетей с увеличением диаметра трубопроводов для обеспечения перспективных приростов тепловой нагрузки отсутствуют</w:t>
      </w:r>
      <w:r>
        <w:t>.</w:t>
      </w:r>
    </w:p>
    <w:p w14:paraId="2E74C876" w14:textId="77777777" w:rsidR="00E40105" w:rsidRDefault="00E40105">
      <w:pPr>
        <w:ind w:firstLine="709"/>
        <w:jc w:val="both"/>
      </w:pPr>
    </w:p>
    <w:p w14:paraId="513B0FD0" w14:textId="77777777" w:rsidR="00E40105" w:rsidRDefault="00972B64">
      <w:pPr>
        <w:keepLines/>
        <w:numPr>
          <w:ilvl w:val="1"/>
          <w:numId w:val="3"/>
        </w:numPr>
        <w:jc w:val="both"/>
        <w:outlineLvl w:val="1"/>
        <w:rPr>
          <w:color w:val="000000"/>
        </w:rPr>
      </w:pPr>
      <w:bookmarkStart w:id="815" w:name="_Toc15640930"/>
      <w:bookmarkStart w:id="816" w:name="_Toc26628379"/>
      <w:bookmarkStart w:id="817" w:name="_Toc101629450"/>
      <w:bookmarkStart w:id="818" w:name="_Hlk15651631"/>
      <w:r>
        <w:rPr>
          <w:color w:val="000000"/>
        </w:rPr>
        <w:t>Предложения по реконструкции и (или) модернизации тепловых сетей, подлежащих замене в связи с исчерпанием эксплуатационного ресурса</w:t>
      </w:r>
      <w:bookmarkEnd w:id="815"/>
      <w:bookmarkEnd w:id="816"/>
      <w:bookmarkEnd w:id="817"/>
      <w:bookmarkEnd w:id="818"/>
    </w:p>
    <w:p w14:paraId="61DA7A33" w14:textId="77777777" w:rsidR="00E40105" w:rsidRDefault="00972B64">
      <w:pPr>
        <w:ind w:firstLine="709"/>
        <w:jc w:val="both"/>
      </w:pPr>
      <w:r>
        <w:t>Для повышения надежности, качества горячего водоснабжения г. Удачный планируется следующее мероприятие:</w:t>
      </w:r>
    </w:p>
    <w:p w14:paraId="158ED5FD" w14:textId="77777777" w:rsidR="00E40105" w:rsidRDefault="00972B64">
      <w:pPr>
        <w:ind w:firstLine="709"/>
        <w:jc w:val="both"/>
      </w:pPr>
      <w:r>
        <w:t>- реконструкция «Магистральные сети тепловые (п. Надежный. 98 231 509/УД1/002494) (М200) 1286п.м.» (проект концессионного соглашения) в 2023 году.</w:t>
      </w:r>
    </w:p>
    <w:p w14:paraId="23B40E1F" w14:textId="77777777" w:rsidR="00E40105" w:rsidRDefault="00972B64">
      <w:pPr>
        <w:ind w:firstLine="709"/>
        <w:jc w:val="both"/>
      </w:pPr>
      <w:r>
        <w:t>Также в рамках проведения ежегодного капитального ремонта на перспективу до 2037 года планируется перекладка тепловых сетей протяженностью 7 км в год.</w:t>
      </w:r>
    </w:p>
    <w:p w14:paraId="4D8E927A" w14:textId="77777777" w:rsidR="00E40105" w:rsidRDefault="00E40105">
      <w:pPr>
        <w:ind w:firstLine="709"/>
        <w:jc w:val="both"/>
      </w:pPr>
    </w:p>
    <w:p w14:paraId="71963CA4" w14:textId="77777777" w:rsidR="00E40105" w:rsidRDefault="00972B64">
      <w:pPr>
        <w:keepLines/>
        <w:numPr>
          <w:ilvl w:val="1"/>
          <w:numId w:val="3"/>
        </w:numPr>
        <w:jc w:val="both"/>
        <w:outlineLvl w:val="1"/>
        <w:rPr>
          <w:color w:val="000000"/>
        </w:rPr>
      </w:pPr>
      <w:bookmarkStart w:id="819" w:name="_Toc524614874"/>
      <w:bookmarkStart w:id="820" w:name="_Toc524615090"/>
      <w:bookmarkStart w:id="821" w:name="_Toc15640931"/>
      <w:bookmarkStart w:id="822" w:name="_Toc26628380"/>
      <w:bookmarkStart w:id="823" w:name="_Toc101629451"/>
      <w:bookmarkStart w:id="824" w:name="_Hlk15651647"/>
      <w:r>
        <w:rPr>
          <w:color w:val="000000"/>
        </w:rPr>
        <w:t xml:space="preserve">Предложения </w:t>
      </w:r>
      <w:bookmarkEnd w:id="819"/>
      <w:bookmarkEnd w:id="820"/>
      <w:r>
        <w:rPr>
          <w:color w:val="000000"/>
        </w:rPr>
        <w:t>по строительству, реконструкции и (или) модернизации насосных станций</w:t>
      </w:r>
      <w:bookmarkEnd w:id="821"/>
      <w:bookmarkEnd w:id="822"/>
      <w:bookmarkEnd w:id="823"/>
      <w:bookmarkEnd w:id="824"/>
    </w:p>
    <w:p w14:paraId="2BA1561E" w14:textId="77777777" w:rsidR="00E40105" w:rsidRDefault="00972B64">
      <w:pPr>
        <w:ind w:firstLine="709"/>
        <w:jc w:val="both"/>
      </w:pPr>
      <w:r>
        <w:t>Мероприятия по строительству и реконструкции насосных станций не запланированы.</w:t>
      </w:r>
    </w:p>
    <w:p w14:paraId="67717E29" w14:textId="77777777" w:rsidR="00E40105" w:rsidRDefault="00E40105">
      <w:pPr>
        <w:ind w:firstLine="709"/>
        <w:jc w:val="both"/>
      </w:pPr>
    </w:p>
    <w:p w14:paraId="0801CCC1" w14:textId="77777777" w:rsidR="00E40105" w:rsidRDefault="00972B64">
      <w:pPr>
        <w:keepLines/>
        <w:numPr>
          <w:ilvl w:val="1"/>
          <w:numId w:val="3"/>
        </w:numPr>
        <w:jc w:val="both"/>
        <w:outlineLvl w:val="1"/>
        <w:rPr>
          <w:color w:val="000000"/>
        </w:rPr>
      </w:pPr>
      <w:bookmarkStart w:id="825" w:name="_Toc15640932"/>
      <w:bookmarkStart w:id="826" w:name="_Toc26628381"/>
      <w:bookmarkStart w:id="827" w:name="_Toc101629452"/>
      <w:bookmarkStart w:id="828" w:name="_Hlk15651660"/>
      <w:r>
        <w:rPr>
          <w:color w:val="000000"/>
        </w:rPr>
        <w:t>Описание изменений в предложениях по строительству, реконструкции и (или) модернизации тепловых сетей за период, предшествующий актуализации схемы теплоснабжения, в том числе с учетом введенных в эксплуатацию новых и реконструированных тепловых сетей, и сооружений на них</w:t>
      </w:r>
      <w:bookmarkEnd w:id="825"/>
      <w:bookmarkEnd w:id="826"/>
      <w:bookmarkEnd w:id="827"/>
      <w:bookmarkEnd w:id="828"/>
    </w:p>
    <w:p w14:paraId="4818C421" w14:textId="77777777" w:rsidR="00E40105" w:rsidRDefault="00972B64">
      <w:pPr>
        <w:ind w:firstLine="709"/>
        <w:jc w:val="both"/>
      </w:pPr>
      <w:r>
        <w:rPr>
          <w:color w:val="000000"/>
        </w:rPr>
        <w:t>Предложения по строительству, реконструкции и (или) модернизации тепловых сетей за период, предшествующий актуализации схемы теплоснабжения скорректированы в соответствии с определенным вариантом развития системы теплоснабжения г. Удачный</w:t>
      </w:r>
      <w:r>
        <w:t>.</w:t>
      </w:r>
    </w:p>
    <w:p w14:paraId="792912C8" w14:textId="77777777" w:rsidR="00E40105" w:rsidRDefault="00E40105">
      <w:pPr>
        <w:ind w:firstLine="709"/>
        <w:jc w:val="both"/>
      </w:pPr>
    </w:p>
    <w:p w14:paraId="37C278F8" w14:textId="77777777" w:rsidR="00E40105" w:rsidRDefault="00E40105">
      <w:pPr>
        <w:keepLines/>
        <w:numPr>
          <w:ilvl w:val="0"/>
          <w:numId w:val="3"/>
        </w:numPr>
        <w:ind w:left="431" w:hanging="431"/>
        <w:jc w:val="center"/>
        <w:outlineLvl w:val="0"/>
        <w:sectPr w:rsidR="00E40105">
          <w:type w:val="nextColumn"/>
          <w:pgSz w:w="11906" w:h="16838"/>
          <w:pgMar w:top="1701" w:right="1134" w:bottom="1134" w:left="1134" w:header="709" w:footer="709" w:gutter="0"/>
          <w:cols w:space="708"/>
          <w:titlePg/>
        </w:sectPr>
      </w:pPr>
      <w:bookmarkStart w:id="829" w:name="_Toc524614875"/>
      <w:bookmarkStart w:id="830" w:name="_Toc524615091"/>
      <w:bookmarkStart w:id="831" w:name="_Toc26628382"/>
      <w:bookmarkStart w:id="832" w:name="_Toc101629453"/>
    </w:p>
    <w:p w14:paraId="3AA794BE" w14:textId="77777777" w:rsidR="00E40105" w:rsidRDefault="00972B64">
      <w:pPr>
        <w:keepLines/>
        <w:numPr>
          <w:ilvl w:val="0"/>
          <w:numId w:val="3"/>
        </w:numPr>
        <w:ind w:left="431" w:hanging="431"/>
        <w:jc w:val="center"/>
        <w:outlineLvl w:val="0"/>
        <w:rPr>
          <w:b/>
          <w:bCs/>
        </w:rPr>
      </w:pPr>
      <w:r>
        <w:rPr>
          <w:b/>
          <w:bCs/>
        </w:rPr>
        <w:lastRenderedPageBreak/>
        <w:t>Глава 9. Предложения по переводу открытых систем теплоснабжения (горячего водоснабжения) в закрытые системы горячего водоснабжения</w:t>
      </w:r>
      <w:bookmarkEnd w:id="829"/>
      <w:bookmarkEnd w:id="830"/>
      <w:bookmarkEnd w:id="831"/>
      <w:bookmarkEnd w:id="832"/>
    </w:p>
    <w:p w14:paraId="4A01FDE9" w14:textId="77777777" w:rsidR="00E40105" w:rsidRDefault="00972B64">
      <w:pPr>
        <w:keepLines/>
        <w:numPr>
          <w:ilvl w:val="1"/>
          <w:numId w:val="3"/>
        </w:numPr>
        <w:jc w:val="both"/>
        <w:outlineLvl w:val="1"/>
        <w:rPr>
          <w:color w:val="000000"/>
        </w:rPr>
      </w:pPr>
      <w:bookmarkStart w:id="833" w:name="_Toc524614876"/>
      <w:bookmarkStart w:id="834" w:name="_Toc524615092"/>
      <w:bookmarkStart w:id="835" w:name="_Toc26628383"/>
      <w:bookmarkStart w:id="836" w:name="_Toc101629454"/>
      <w:r>
        <w:rPr>
          <w:color w:val="000000"/>
        </w:rPr>
        <w:t xml:space="preserve">Технико-экономическое обоснование предложений по типам присоединений </w:t>
      </w:r>
      <w:proofErr w:type="spellStart"/>
      <w:r>
        <w:rPr>
          <w:color w:val="000000"/>
        </w:rPr>
        <w:t>теплопотребляющих</w:t>
      </w:r>
      <w:proofErr w:type="spellEnd"/>
      <w:r>
        <w:rPr>
          <w:color w:val="000000"/>
        </w:rPr>
        <w:t xml:space="preserve">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w:t>
      </w:r>
      <w:bookmarkEnd w:id="833"/>
      <w:bookmarkEnd w:id="834"/>
      <w:bookmarkEnd w:id="835"/>
      <w:bookmarkEnd w:id="836"/>
    </w:p>
    <w:p w14:paraId="4976B906" w14:textId="77777777" w:rsidR="00E40105" w:rsidRDefault="00972B64">
      <w:pPr>
        <w:ind w:firstLine="709"/>
        <w:jc w:val="both"/>
      </w:pPr>
      <w:bookmarkStart w:id="837" w:name="_Hlk100825515"/>
      <w:bookmarkStart w:id="838" w:name="_Hlk20410780"/>
      <w:r>
        <w:t xml:space="preserve">В соответствии с пунктом 10 Федерального Закона от 07.12.2011 №417 «О внесении изменений в отдельные законодательные акты Российской Федерации в связи с принятием Федерального закона «О водоснабжении и водоотведении»: </w:t>
      </w:r>
      <w:bookmarkEnd w:id="837"/>
    </w:p>
    <w:p w14:paraId="6AA4EBCD" w14:textId="77777777" w:rsidR="00E40105" w:rsidRDefault="00972B64">
      <w:pPr>
        <w:ind w:firstLine="709"/>
        <w:jc w:val="both"/>
      </w:pPr>
      <w:r>
        <w:t xml:space="preserve">- с 1 января 2013 года подключение объектов капитального строительства потребителей к централизованным открытым системам теплоснабжения (горячего водоснабжения) для нужд горячего водоснабжения, осуществляемого путем отбора теплоносителя на нужды горячего водоснабжения, не допускается; </w:t>
      </w:r>
    </w:p>
    <w:p w14:paraId="53F70265" w14:textId="77777777" w:rsidR="00E40105" w:rsidRDefault="00972B64">
      <w:pPr>
        <w:ind w:firstLine="709"/>
        <w:jc w:val="both"/>
      </w:pPr>
      <w:r>
        <w:t xml:space="preserve">- с 1 января 2022 года использование централизованных открытых систем теплоснабжения (горячего водоснабжения) для нужд горячего водоснабжения, осуществляемого путем отбора теплоносителя на нужды горячего водоснабжения, не допускается. </w:t>
      </w:r>
    </w:p>
    <w:p w14:paraId="4623BE3F" w14:textId="77777777" w:rsidR="00E40105" w:rsidRDefault="00972B64">
      <w:pPr>
        <w:ind w:firstLine="709"/>
        <w:jc w:val="both"/>
      </w:pPr>
      <w:r>
        <w:t>В настоящий момент горячее водоснабжение потребителей по открытой схеме не осуществляется.</w:t>
      </w:r>
      <w:bookmarkEnd w:id="838"/>
    </w:p>
    <w:p w14:paraId="644663C1" w14:textId="77777777" w:rsidR="00E40105" w:rsidRDefault="00E40105">
      <w:pPr>
        <w:ind w:firstLine="709"/>
        <w:jc w:val="center"/>
      </w:pPr>
    </w:p>
    <w:p w14:paraId="7B6DE064" w14:textId="77777777" w:rsidR="00E40105" w:rsidRDefault="00972B64">
      <w:pPr>
        <w:keepLines/>
        <w:numPr>
          <w:ilvl w:val="1"/>
          <w:numId w:val="3"/>
        </w:numPr>
        <w:jc w:val="both"/>
        <w:outlineLvl w:val="1"/>
        <w:rPr>
          <w:color w:val="000000"/>
        </w:rPr>
      </w:pPr>
      <w:bookmarkStart w:id="839" w:name="_Toc524614877"/>
      <w:bookmarkStart w:id="840" w:name="_Toc524615093"/>
      <w:bookmarkStart w:id="841" w:name="_Toc26628384"/>
      <w:bookmarkStart w:id="842" w:name="_Toc101629455"/>
      <w:r>
        <w:rPr>
          <w:color w:val="000000"/>
        </w:rPr>
        <w:t>Выбор и обоснование метода регулирования отпуска тепловой энергии от источников тепловой энергии</w:t>
      </w:r>
      <w:bookmarkEnd w:id="839"/>
      <w:bookmarkEnd w:id="840"/>
      <w:bookmarkEnd w:id="841"/>
      <w:bookmarkEnd w:id="842"/>
    </w:p>
    <w:p w14:paraId="41465124" w14:textId="77777777" w:rsidR="00E40105" w:rsidRDefault="00972B64">
      <w:pPr>
        <w:ind w:firstLine="709"/>
        <w:jc w:val="both"/>
      </w:pPr>
      <w:bookmarkStart w:id="843" w:name="_Toc524614878"/>
      <w:bookmarkStart w:id="844" w:name="_Toc524615094"/>
      <w:bookmarkStart w:id="845" w:name="_Toc26628385"/>
      <w:r>
        <w:t xml:space="preserve">В соответствии с СП 124.13330.2012 Тепловые сети. Актуализированная редакция СНиП 41-02-2003 при отпуске тепла от котельных осуществляется центральное качественное регулирование по совместной нагрузке отопления и горячего водоснабжения в строгом соответствии с принятыми на источниках температурными графиками: </w:t>
      </w:r>
    </w:p>
    <w:p w14:paraId="41A3B2D0" w14:textId="77777777" w:rsidR="00E40105" w:rsidRDefault="00972B64">
      <w:pPr>
        <w:ind w:firstLine="709"/>
        <w:jc w:val="both"/>
      </w:pPr>
      <w:r>
        <w:t xml:space="preserve">Отпуск тепла от котельных УО ООО «ПТВС» осуществляется по температурному графику по температурному графику 95/70 </w:t>
      </w:r>
      <w:proofErr w:type="spellStart"/>
      <w:r>
        <w:rPr>
          <w:vertAlign w:val="superscript"/>
        </w:rPr>
        <w:t>о</w:t>
      </w:r>
      <w:r>
        <w:t>С</w:t>
      </w:r>
      <w:proofErr w:type="spellEnd"/>
      <w:r>
        <w:t>.</w:t>
      </w:r>
    </w:p>
    <w:p w14:paraId="400F9C25" w14:textId="77777777" w:rsidR="00E40105" w:rsidRDefault="00E40105">
      <w:pPr>
        <w:ind w:firstLine="709"/>
        <w:jc w:val="both"/>
      </w:pPr>
    </w:p>
    <w:p w14:paraId="31E61554" w14:textId="77777777" w:rsidR="00E40105" w:rsidRDefault="00972B64">
      <w:pPr>
        <w:keepLines/>
        <w:numPr>
          <w:ilvl w:val="1"/>
          <w:numId w:val="3"/>
        </w:numPr>
        <w:jc w:val="both"/>
        <w:outlineLvl w:val="1"/>
        <w:rPr>
          <w:color w:val="000000"/>
        </w:rPr>
      </w:pPr>
      <w:bookmarkStart w:id="846" w:name="_Toc101629456"/>
      <w:r>
        <w:rPr>
          <w:color w:val="000000"/>
        </w:rPr>
        <w:t>Предложения по реконструкции тепловых сетей для обеспечения передачи тепловой энергии при переходе от открытой системы теплоснабжения (горячего водоснабжения) к закрытой системе горячего водоснабжения</w:t>
      </w:r>
      <w:bookmarkEnd w:id="843"/>
      <w:bookmarkEnd w:id="844"/>
      <w:bookmarkEnd w:id="845"/>
      <w:bookmarkEnd w:id="846"/>
    </w:p>
    <w:p w14:paraId="62CD01D8" w14:textId="77777777" w:rsidR="00E40105" w:rsidRDefault="00972B64">
      <w:pPr>
        <w:ind w:firstLine="709"/>
        <w:jc w:val="both"/>
      </w:pPr>
      <w:bookmarkStart w:id="847" w:name="_Toc524614879"/>
      <w:bookmarkStart w:id="848" w:name="_Toc524615095"/>
      <w:bookmarkStart w:id="849" w:name="_Toc26628386"/>
      <w:r>
        <w:t>В настоящий момент горячее водоснабжение потребителей по открытой схеме не осуществляется.</w:t>
      </w:r>
    </w:p>
    <w:p w14:paraId="6DCC9C80" w14:textId="77777777" w:rsidR="00E40105" w:rsidRDefault="00E40105">
      <w:pPr>
        <w:ind w:firstLine="709"/>
        <w:jc w:val="both"/>
      </w:pPr>
    </w:p>
    <w:p w14:paraId="5D9CBCF4" w14:textId="77777777" w:rsidR="00E40105" w:rsidRDefault="00972B64">
      <w:pPr>
        <w:keepLines/>
        <w:numPr>
          <w:ilvl w:val="1"/>
          <w:numId w:val="3"/>
        </w:numPr>
        <w:jc w:val="both"/>
        <w:outlineLvl w:val="1"/>
        <w:rPr>
          <w:color w:val="000000"/>
        </w:rPr>
      </w:pPr>
      <w:bookmarkStart w:id="850" w:name="_Toc101629457"/>
      <w:r>
        <w:rPr>
          <w:color w:val="000000"/>
        </w:rPr>
        <w:t>Расчет потребности инвестиций для перевода открытой системы теплоснабжения (горячего водоснабжения) в закрытую систему горячего водоснабжения</w:t>
      </w:r>
      <w:bookmarkEnd w:id="847"/>
      <w:bookmarkEnd w:id="848"/>
      <w:bookmarkEnd w:id="849"/>
      <w:bookmarkEnd w:id="850"/>
    </w:p>
    <w:p w14:paraId="6109D08E" w14:textId="77777777" w:rsidR="00E40105" w:rsidRDefault="00972B64">
      <w:pPr>
        <w:ind w:firstLine="709"/>
        <w:jc w:val="both"/>
      </w:pPr>
      <w:bookmarkStart w:id="851" w:name="_Toc524614880"/>
      <w:bookmarkStart w:id="852" w:name="_Toc524615096"/>
      <w:bookmarkStart w:id="853" w:name="_Toc26628387"/>
      <w:r>
        <w:t>В настоящий момент горячее водоснабжение потребителей по открытой схеме не осуществляется.</w:t>
      </w:r>
    </w:p>
    <w:p w14:paraId="5092B159" w14:textId="77777777" w:rsidR="00E40105" w:rsidRDefault="00E40105">
      <w:pPr>
        <w:ind w:firstLine="709"/>
        <w:jc w:val="both"/>
      </w:pPr>
    </w:p>
    <w:p w14:paraId="26AA9467" w14:textId="77777777" w:rsidR="00E40105" w:rsidRDefault="00972B64">
      <w:pPr>
        <w:keepLines/>
        <w:numPr>
          <w:ilvl w:val="1"/>
          <w:numId w:val="3"/>
        </w:numPr>
        <w:jc w:val="both"/>
        <w:outlineLvl w:val="1"/>
        <w:rPr>
          <w:color w:val="000000"/>
        </w:rPr>
      </w:pPr>
      <w:bookmarkStart w:id="854" w:name="_Toc101629458"/>
      <w:r>
        <w:rPr>
          <w:color w:val="000000"/>
        </w:rPr>
        <w:t>Оценка целевых показателей эффективности и качества теплоснабжения в открытой системе теплоснабжения (горячего водоснабжения) и закрытой системе горячего водоснабжения</w:t>
      </w:r>
      <w:bookmarkEnd w:id="851"/>
      <w:bookmarkEnd w:id="852"/>
      <w:bookmarkEnd w:id="853"/>
      <w:bookmarkEnd w:id="854"/>
    </w:p>
    <w:p w14:paraId="790BEA90" w14:textId="77777777" w:rsidR="00E40105" w:rsidRDefault="00972B64">
      <w:pPr>
        <w:ind w:firstLine="709"/>
        <w:jc w:val="both"/>
      </w:pPr>
      <w:bookmarkStart w:id="855" w:name="_Toc524614881"/>
      <w:bookmarkStart w:id="856" w:name="_Toc524615097"/>
      <w:bookmarkStart w:id="857" w:name="_Toc26628388"/>
      <w:r>
        <w:t>В настоящий момент горячее водоснабжение потребителей по открытой схеме не осуществляется.</w:t>
      </w:r>
    </w:p>
    <w:p w14:paraId="59328A86" w14:textId="77777777" w:rsidR="00E40105" w:rsidRDefault="00E40105">
      <w:pPr>
        <w:ind w:firstLine="709"/>
        <w:jc w:val="both"/>
      </w:pPr>
    </w:p>
    <w:p w14:paraId="02F92C65" w14:textId="77777777" w:rsidR="00E40105" w:rsidRDefault="00972B64">
      <w:pPr>
        <w:keepLines/>
        <w:numPr>
          <w:ilvl w:val="1"/>
          <w:numId w:val="3"/>
        </w:numPr>
        <w:jc w:val="both"/>
        <w:outlineLvl w:val="1"/>
        <w:rPr>
          <w:color w:val="000000"/>
        </w:rPr>
      </w:pPr>
      <w:bookmarkStart w:id="858" w:name="_Toc101629459"/>
      <w:r>
        <w:rPr>
          <w:color w:val="000000"/>
        </w:rPr>
        <w:t>Предложения по источникам инвестиций</w:t>
      </w:r>
      <w:bookmarkEnd w:id="855"/>
      <w:bookmarkEnd w:id="856"/>
      <w:bookmarkEnd w:id="857"/>
      <w:bookmarkEnd w:id="858"/>
    </w:p>
    <w:p w14:paraId="2C28DFE1" w14:textId="77777777" w:rsidR="00E40105" w:rsidRDefault="00972B64">
      <w:pPr>
        <w:ind w:firstLine="709"/>
        <w:jc w:val="both"/>
      </w:pPr>
      <w:bookmarkStart w:id="859" w:name="_Toc26628389"/>
      <w:r>
        <w:t>В настоящий момент горячее водоснабжение потребителей по открытой схеме не осуществляется.</w:t>
      </w:r>
    </w:p>
    <w:p w14:paraId="372195A1" w14:textId="77777777" w:rsidR="00E40105" w:rsidRDefault="00E40105">
      <w:pPr>
        <w:ind w:firstLine="709"/>
        <w:jc w:val="both"/>
      </w:pPr>
    </w:p>
    <w:p w14:paraId="1E7618A2" w14:textId="77777777" w:rsidR="00E40105" w:rsidRDefault="00972B64">
      <w:pPr>
        <w:keepLines/>
        <w:numPr>
          <w:ilvl w:val="1"/>
          <w:numId w:val="3"/>
        </w:numPr>
        <w:jc w:val="both"/>
        <w:outlineLvl w:val="1"/>
        <w:rPr>
          <w:color w:val="000000"/>
        </w:rPr>
      </w:pPr>
      <w:bookmarkStart w:id="860" w:name="_Toc101629460"/>
      <w:r>
        <w:rPr>
          <w:color w:val="000000"/>
        </w:rPr>
        <w:t>Описание актуальных изменений в предложениях по переводу открытых систем теплоснабжения (горячего водоснабжения) в закрытые системы горячего водоснабжения за период, предшествующий актуализации схемы теплоснабжения, в том числе с учетом введенных в эксплуатацию переоборудованных центральных и индивидуальных тепловых пунктов</w:t>
      </w:r>
      <w:bookmarkEnd w:id="859"/>
      <w:bookmarkEnd w:id="860"/>
    </w:p>
    <w:p w14:paraId="339BBBD8" w14:textId="77777777" w:rsidR="00E40105" w:rsidRDefault="00972B64">
      <w:pPr>
        <w:ind w:firstLine="709"/>
        <w:jc w:val="both"/>
      </w:pPr>
      <w:r>
        <w:t>Изменений в предложениях по переводу открытых систем теплоснабжения в закрытые системы горячего водоснабжения не выявлено.</w:t>
      </w:r>
    </w:p>
    <w:p w14:paraId="788221C3" w14:textId="77777777" w:rsidR="00E40105" w:rsidRDefault="00972B64">
      <w:r>
        <w:br w:type="page" w:clear="all"/>
      </w:r>
    </w:p>
    <w:p w14:paraId="33561CF1" w14:textId="77777777" w:rsidR="00E40105" w:rsidRDefault="00972B64">
      <w:pPr>
        <w:keepLines/>
        <w:numPr>
          <w:ilvl w:val="0"/>
          <w:numId w:val="3"/>
        </w:numPr>
        <w:ind w:left="431" w:hanging="431"/>
        <w:jc w:val="center"/>
        <w:outlineLvl w:val="0"/>
        <w:rPr>
          <w:b/>
          <w:bCs/>
        </w:rPr>
      </w:pPr>
      <w:bookmarkStart w:id="861" w:name="_Toc524614882"/>
      <w:bookmarkStart w:id="862" w:name="_Toc524615098"/>
      <w:bookmarkStart w:id="863" w:name="_Toc26628390"/>
      <w:bookmarkStart w:id="864" w:name="_Toc101629461"/>
      <w:r>
        <w:rPr>
          <w:b/>
          <w:bCs/>
        </w:rPr>
        <w:lastRenderedPageBreak/>
        <w:t>Глава 10. Перспективные топливные балансы</w:t>
      </w:r>
      <w:bookmarkEnd w:id="861"/>
      <w:bookmarkEnd w:id="862"/>
      <w:bookmarkEnd w:id="863"/>
      <w:bookmarkEnd w:id="864"/>
    </w:p>
    <w:p w14:paraId="09A120FF" w14:textId="77777777" w:rsidR="00E40105" w:rsidRDefault="00972B64">
      <w:pPr>
        <w:keepLines/>
        <w:numPr>
          <w:ilvl w:val="1"/>
          <w:numId w:val="3"/>
        </w:numPr>
        <w:jc w:val="both"/>
        <w:outlineLvl w:val="1"/>
        <w:rPr>
          <w:color w:val="000000"/>
        </w:rPr>
      </w:pPr>
      <w:bookmarkStart w:id="865" w:name="_Toc524614883"/>
      <w:bookmarkStart w:id="866" w:name="_Toc524615099"/>
      <w:bookmarkStart w:id="867" w:name="_Toc26628391"/>
      <w:bookmarkStart w:id="868" w:name="_Toc101629462"/>
      <w:r>
        <w:rPr>
          <w:color w:val="000000"/>
        </w:rPr>
        <w:t xml:space="preserve">Расчеты по каждому источнику тепловой энергии перспективных максимальных часовых и годовых расходов основного вида топлива для зимнего, летнего и переходного периодов, необходимых для обеспечения нормативного функционирования источников тепловой энергии на территории </w:t>
      </w:r>
      <w:bookmarkEnd w:id="865"/>
      <w:bookmarkEnd w:id="866"/>
      <w:r>
        <w:rPr>
          <w:color w:val="000000"/>
        </w:rPr>
        <w:t>муниципального образования</w:t>
      </w:r>
      <w:bookmarkEnd w:id="867"/>
      <w:bookmarkEnd w:id="868"/>
    </w:p>
    <w:p w14:paraId="057B8924" w14:textId="77777777" w:rsidR="00E40105" w:rsidRDefault="00972B64">
      <w:pPr>
        <w:ind w:firstLine="709"/>
        <w:jc w:val="both"/>
      </w:pPr>
      <w:bookmarkStart w:id="869" w:name="_Hlk22218324"/>
      <w:bookmarkStart w:id="870" w:name="_Hlk10420431"/>
      <w:r>
        <w:t>На перспективу развития схемы теплоснабжения до 2037 года на территории г. Удачный  с 2026 года планируется работа источников тепловой энергии на природном газе.</w:t>
      </w:r>
    </w:p>
    <w:p w14:paraId="6F48EDE3" w14:textId="77777777" w:rsidR="00E40105" w:rsidRDefault="00972B64">
      <w:pPr>
        <w:ind w:firstLine="709"/>
        <w:jc w:val="both"/>
        <w:rPr>
          <w:vanish/>
        </w:rPr>
        <w:sectPr w:rsidR="00E40105">
          <w:type w:val="nextColumn"/>
          <w:pgSz w:w="11906" w:h="16838"/>
          <w:pgMar w:top="1701" w:right="1134" w:bottom="1134" w:left="1134" w:header="709" w:footer="709" w:gutter="0"/>
          <w:cols w:space="708"/>
          <w:titlePg/>
        </w:sectPr>
      </w:pPr>
      <w:r>
        <w:t xml:space="preserve">Расчеты по каждому источнику тепловой энергии перспективных максимальных часовых и годовых расходов основного вида топлива представлены в таблице </w:t>
      </w:r>
      <w:r>
        <w:fldChar w:fldCharType="begin"/>
      </w:r>
      <w:r>
        <w:instrText xml:space="preserve"> REF _Ref90520511 \h  \* MERGEFORMAT </w:instrText>
      </w:r>
      <w:r>
        <w:fldChar w:fldCharType="separate"/>
      </w:r>
    </w:p>
    <w:p w14:paraId="5BDB0610" w14:textId="77777777" w:rsidR="00E40105" w:rsidRDefault="00972B64">
      <w:pPr>
        <w:ind w:firstLine="709"/>
        <w:jc w:val="both"/>
      </w:pPr>
      <w:r>
        <w:rPr>
          <w:vanish/>
        </w:rPr>
        <w:t>Таблица</w:t>
      </w:r>
      <w:r>
        <w:t xml:space="preserve"> 42</w:t>
      </w:r>
      <w:r>
        <w:fldChar w:fldCharType="end"/>
      </w:r>
      <w:r>
        <w:t>.</w:t>
      </w:r>
    </w:p>
    <w:p w14:paraId="7C848387" w14:textId="77777777" w:rsidR="00E40105" w:rsidRDefault="00E40105">
      <w:pPr>
        <w:ind w:firstLine="709"/>
        <w:jc w:val="both"/>
        <w:sectPr w:rsidR="00E40105">
          <w:type w:val="nextColumn"/>
          <w:pgSz w:w="11906" w:h="16838"/>
          <w:pgMar w:top="1701" w:right="1134" w:bottom="1134" w:left="1134" w:header="709" w:footer="709" w:gutter="0"/>
          <w:cols w:space="708"/>
          <w:titlePg/>
        </w:sectPr>
      </w:pPr>
      <w:bookmarkStart w:id="871" w:name="_Ref90520511"/>
      <w:bookmarkStart w:id="872" w:name="_Toc41383050"/>
      <w:bookmarkEnd w:id="869"/>
      <w:bookmarkEnd w:id="870"/>
    </w:p>
    <w:p w14:paraId="02B6CB95" w14:textId="77777777" w:rsidR="00E40105" w:rsidRDefault="00972B64">
      <w:pPr>
        <w:ind w:firstLine="709"/>
        <w:jc w:val="both"/>
      </w:pPr>
      <w:r>
        <w:lastRenderedPageBreak/>
        <w:t xml:space="preserve">Таблица </w:t>
      </w:r>
      <w:fldSimple w:instr=" SEQ Таблица \* ARABIC ">
        <w:r>
          <w:t>42</w:t>
        </w:r>
      </w:fldSimple>
      <w:bookmarkEnd w:id="871"/>
      <w:r>
        <w:t xml:space="preserve"> - Перспективный топливный баланс источников тепловой энергии</w:t>
      </w:r>
      <w:bookmarkEnd w:id="87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
        <w:gridCol w:w="2044"/>
        <w:gridCol w:w="661"/>
        <w:gridCol w:w="1610"/>
        <w:gridCol w:w="1532"/>
        <w:gridCol w:w="1337"/>
        <w:gridCol w:w="1264"/>
        <w:gridCol w:w="1625"/>
        <w:gridCol w:w="1514"/>
        <w:gridCol w:w="696"/>
        <w:gridCol w:w="1776"/>
      </w:tblGrid>
      <w:tr w:rsidR="00E40105" w14:paraId="0620121A" w14:textId="77777777">
        <w:trPr>
          <w:trHeight w:val="20"/>
          <w:tblHeader/>
        </w:trPr>
        <w:tc>
          <w:tcPr>
            <w:tcW w:w="172" w:type="pct"/>
            <w:shd w:val="clear" w:color="auto" w:fill="auto"/>
            <w:vAlign w:val="center"/>
          </w:tcPr>
          <w:p w14:paraId="39ACB838" w14:textId="77777777" w:rsidR="00E40105" w:rsidRDefault="00972B64">
            <w:pPr>
              <w:jc w:val="center"/>
              <w:rPr>
                <w:color w:val="000000"/>
                <w:sz w:val="20"/>
                <w:szCs w:val="20"/>
              </w:rPr>
            </w:pPr>
            <w:r>
              <w:rPr>
                <w:color w:val="000000"/>
                <w:sz w:val="20"/>
                <w:szCs w:val="20"/>
              </w:rPr>
              <w:t>№ п/п</w:t>
            </w:r>
          </w:p>
        </w:tc>
        <w:tc>
          <w:tcPr>
            <w:tcW w:w="702" w:type="pct"/>
            <w:shd w:val="clear" w:color="auto" w:fill="auto"/>
            <w:vAlign w:val="center"/>
          </w:tcPr>
          <w:p w14:paraId="322412D1" w14:textId="77777777" w:rsidR="00E40105" w:rsidRDefault="00972B64">
            <w:pPr>
              <w:jc w:val="center"/>
              <w:rPr>
                <w:color w:val="000000"/>
                <w:sz w:val="20"/>
                <w:szCs w:val="20"/>
              </w:rPr>
            </w:pPr>
            <w:r>
              <w:rPr>
                <w:color w:val="000000"/>
                <w:sz w:val="20"/>
                <w:szCs w:val="20"/>
              </w:rPr>
              <w:t>Наименование и адрес котельной</w:t>
            </w:r>
          </w:p>
        </w:tc>
        <w:tc>
          <w:tcPr>
            <w:tcW w:w="227" w:type="pct"/>
            <w:shd w:val="clear" w:color="auto" w:fill="auto"/>
            <w:vAlign w:val="center"/>
          </w:tcPr>
          <w:p w14:paraId="2CF29792" w14:textId="77777777" w:rsidR="00E40105" w:rsidRDefault="00972B64">
            <w:pPr>
              <w:jc w:val="center"/>
              <w:rPr>
                <w:color w:val="000000"/>
                <w:sz w:val="20"/>
                <w:szCs w:val="20"/>
              </w:rPr>
            </w:pPr>
            <w:r>
              <w:rPr>
                <w:color w:val="000000"/>
                <w:sz w:val="20"/>
                <w:szCs w:val="20"/>
              </w:rPr>
              <w:t>Год</w:t>
            </w:r>
          </w:p>
        </w:tc>
        <w:tc>
          <w:tcPr>
            <w:tcW w:w="553" w:type="pct"/>
            <w:shd w:val="clear" w:color="auto" w:fill="auto"/>
            <w:vAlign w:val="center"/>
          </w:tcPr>
          <w:p w14:paraId="71AD85FE" w14:textId="77777777" w:rsidR="00E40105" w:rsidRDefault="00972B64">
            <w:pPr>
              <w:jc w:val="center"/>
              <w:rPr>
                <w:color w:val="000000"/>
                <w:sz w:val="20"/>
                <w:szCs w:val="20"/>
              </w:rPr>
            </w:pPr>
            <w:r>
              <w:rPr>
                <w:color w:val="000000"/>
                <w:sz w:val="20"/>
                <w:szCs w:val="20"/>
              </w:rPr>
              <w:t>Установленная мощность, Гкал/ч</w:t>
            </w:r>
          </w:p>
        </w:tc>
        <w:tc>
          <w:tcPr>
            <w:tcW w:w="526" w:type="pct"/>
            <w:shd w:val="clear" w:color="auto" w:fill="auto"/>
            <w:vAlign w:val="center"/>
          </w:tcPr>
          <w:p w14:paraId="28FA45D4" w14:textId="77777777" w:rsidR="00E40105" w:rsidRDefault="00972B64">
            <w:pPr>
              <w:jc w:val="center"/>
              <w:rPr>
                <w:color w:val="000000"/>
                <w:sz w:val="20"/>
                <w:szCs w:val="20"/>
              </w:rPr>
            </w:pPr>
            <w:r>
              <w:rPr>
                <w:color w:val="000000"/>
                <w:sz w:val="20"/>
                <w:szCs w:val="20"/>
              </w:rPr>
              <w:t>Основное топливо</w:t>
            </w:r>
          </w:p>
        </w:tc>
        <w:tc>
          <w:tcPr>
            <w:tcW w:w="459" w:type="pct"/>
            <w:shd w:val="clear" w:color="auto" w:fill="auto"/>
            <w:vAlign w:val="center"/>
          </w:tcPr>
          <w:p w14:paraId="2455A6DE" w14:textId="77777777" w:rsidR="00E40105" w:rsidRDefault="00972B64">
            <w:pPr>
              <w:jc w:val="center"/>
              <w:rPr>
                <w:color w:val="000000"/>
                <w:sz w:val="20"/>
                <w:szCs w:val="20"/>
              </w:rPr>
            </w:pPr>
            <w:r>
              <w:rPr>
                <w:color w:val="000000"/>
                <w:sz w:val="20"/>
                <w:szCs w:val="20"/>
              </w:rPr>
              <w:t xml:space="preserve">Выработка </w:t>
            </w:r>
            <w:proofErr w:type="spellStart"/>
            <w:r>
              <w:rPr>
                <w:color w:val="000000"/>
                <w:sz w:val="20"/>
                <w:szCs w:val="20"/>
              </w:rPr>
              <w:t>тепл</w:t>
            </w:r>
            <w:proofErr w:type="spellEnd"/>
            <w:r>
              <w:rPr>
                <w:color w:val="000000"/>
                <w:sz w:val="20"/>
                <w:szCs w:val="20"/>
              </w:rPr>
              <w:t>-й энергии за год, Гкал/год</w:t>
            </w:r>
          </w:p>
        </w:tc>
        <w:tc>
          <w:tcPr>
            <w:tcW w:w="434" w:type="pct"/>
            <w:shd w:val="clear" w:color="auto" w:fill="auto"/>
            <w:vAlign w:val="center"/>
          </w:tcPr>
          <w:p w14:paraId="04EF45C1" w14:textId="77777777" w:rsidR="00E40105" w:rsidRDefault="00972B64">
            <w:pPr>
              <w:jc w:val="center"/>
              <w:rPr>
                <w:color w:val="000000"/>
                <w:sz w:val="20"/>
                <w:szCs w:val="20"/>
              </w:rPr>
            </w:pPr>
            <w:r>
              <w:rPr>
                <w:color w:val="000000"/>
                <w:sz w:val="20"/>
                <w:szCs w:val="20"/>
              </w:rPr>
              <w:t xml:space="preserve">Годовой расход условного топлива, </w:t>
            </w:r>
            <w:proofErr w:type="spellStart"/>
            <w:r>
              <w:rPr>
                <w:color w:val="000000"/>
                <w:sz w:val="20"/>
                <w:szCs w:val="20"/>
              </w:rPr>
              <w:t>т.у.т</w:t>
            </w:r>
            <w:proofErr w:type="spellEnd"/>
            <w:r>
              <w:rPr>
                <w:color w:val="000000"/>
                <w:sz w:val="20"/>
                <w:szCs w:val="20"/>
              </w:rPr>
              <w:t>.</w:t>
            </w:r>
          </w:p>
        </w:tc>
        <w:tc>
          <w:tcPr>
            <w:tcW w:w="558" w:type="pct"/>
            <w:shd w:val="clear" w:color="auto" w:fill="auto"/>
            <w:vAlign w:val="center"/>
          </w:tcPr>
          <w:p w14:paraId="6A53ABF1" w14:textId="77777777" w:rsidR="00E40105" w:rsidRDefault="00972B64">
            <w:pPr>
              <w:jc w:val="center"/>
              <w:rPr>
                <w:color w:val="000000"/>
                <w:sz w:val="20"/>
                <w:szCs w:val="20"/>
              </w:rPr>
            </w:pPr>
            <w:r>
              <w:rPr>
                <w:color w:val="000000"/>
                <w:sz w:val="20"/>
                <w:szCs w:val="20"/>
              </w:rPr>
              <w:t xml:space="preserve">Годовой расход натурального топлива, </w:t>
            </w:r>
            <w:proofErr w:type="spellStart"/>
            <w:r>
              <w:rPr>
                <w:color w:val="000000"/>
                <w:sz w:val="20"/>
                <w:szCs w:val="20"/>
              </w:rPr>
              <w:t>тыс.кВт</w:t>
            </w:r>
            <w:proofErr w:type="spellEnd"/>
            <w:r>
              <w:rPr>
                <w:color w:val="000000"/>
                <w:sz w:val="20"/>
                <w:szCs w:val="20"/>
              </w:rPr>
              <w:t>-ч(тыс. м3.)</w:t>
            </w:r>
          </w:p>
        </w:tc>
        <w:tc>
          <w:tcPr>
            <w:tcW w:w="520" w:type="pct"/>
            <w:shd w:val="clear" w:color="auto" w:fill="auto"/>
            <w:vAlign w:val="center"/>
          </w:tcPr>
          <w:p w14:paraId="26F82A8C" w14:textId="77777777" w:rsidR="00E40105" w:rsidRDefault="00972B64">
            <w:pPr>
              <w:jc w:val="center"/>
              <w:rPr>
                <w:color w:val="000000"/>
                <w:sz w:val="20"/>
                <w:szCs w:val="20"/>
              </w:rPr>
            </w:pPr>
            <w:r>
              <w:rPr>
                <w:color w:val="000000"/>
                <w:sz w:val="20"/>
                <w:szCs w:val="20"/>
              </w:rPr>
              <w:t xml:space="preserve">Удельный расход условного топлива на выработку тепло </w:t>
            </w:r>
            <w:proofErr w:type="spellStart"/>
            <w:r>
              <w:rPr>
                <w:color w:val="000000"/>
                <w:sz w:val="20"/>
                <w:szCs w:val="20"/>
              </w:rPr>
              <w:t>кг.у.т</w:t>
            </w:r>
            <w:proofErr w:type="spellEnd"/>
            <w:r>
              <w:rPr>
                <w:color w:val="000000"/>
                <w:sz w:val="20"/>
                <w:szCs w:val="20"/>
              </w:rPr>
              <w:t>./Гкал</w:t>
            </w:r>
          </w:p>
        </w:tc>
        <w:tc>
          <w:tcPr>
            <w:tcW w:w="239" w:type="pct"/>
            <w:shd w:val="clear" w:color="auto" w:fill="auto"/>
            <w:vAlign w:val="center"/>
          </w:tcPr>
          <w:p w14:paraId="19850937" w14:textId="77777777" w:rsidR="00E40105" w:rsidRDefault="00972B64">
            <w:pPr>
              <w:jc w:val="center"/>
              <w:rPr>
                <w:color w:val="000000"/>
                <w:sz w:val="20"/>
                <w:szCs w:val="20"/>
              </w:rPr>
            </w:pPr>
            <w:r>
              <w:rPr>
                <w:color w:val="000000"/>
                <w:sz w:val="20"/>
                <w:szCs w:val="20"/>
              </w:rPr>
              <w:t>КПД, %</w:t>
            </w:r>
          </w:p>
        </w:tc>
        <w:tc>
          <w:tcPr>
            <w:tcW w:w="610" w:type="pct"/>
            <w:shd w:val="clear" w:color="auto" w:fill="auto"/>
            <w:vAlign w:val="center"/>
          </w:tcPr>
          <w:p w14:paraId="1FBF39FB" w14:textId="77777777" w:rsidR="00E40105" w:rsidRDefault="00972B64">
            <w:pPr>
              <w:jc w:val="center"/>
              <w:rPr>
                <w:color w:val="000000"/>
                <w:sz w:val="20"/>
                <w:szCs w:val="20"/>
              </w:rPr>
            </w:pPr>
            <w:r>
              <w:rPr>
                <w:color w:val="000000"/>
                <w:sz w:val="20"/>
                <w:szCs w:val="20"/>
              </w:rPr>
              <w:t xml:space="preserve">Максимальный часовой расход топлива, </w:t>
            </w:r>
            <w:proofErr w:type="spellStart"/>
            <w:r>
              <w:rPr>
                <w:color w:val="000000"/>
                <w:sz w:val="20"/>
                <w:szCs w:val="20"/>
              </w:rPr>
              <w:t>тыс.кВт</w:t>
            </w:r>
            <w:proofErr w:type="spellEnd"/>
            <w:r>
              <w:rPr>
                <w:color w:val="000000"/>
                <w:sz w:val="20"/>
                <w:szCs w:val="20"/>
              </w:rPr>
              <w:t>-ч,(тыс.м3)</w:t>
            </w:r>
          </w:p>
        </w:tc>
      </w:tr>
      <w:tr w:rsidR="00E40105" w14:paraId="1B7B0AA1" w14:textId="77777777">
        <w:trPr>
          <w:trHeight w:val="20"/>
          <w:tblHeader/>
        </w:trPr>
        <w:tc>
          <w:tcPr>
            <w:tcW w:w="172" w:type="pct"/>
            <w:shd w:val="clear" w:color="auto" w:fill="auto"/>
            <w:vAlign w:val="center"/>
          </w:tcPr>
          <w:p w14:paraId="1763209A" w14:textId="77777777" w:rsidR="00E40105" w:rsidRDefault="00972B64">
            <w:pPr>
              <w:jc w:val="center"/>
              <w:rPr>
                <w:color w:val="000000"/>
                <w:sz w:val="20"/>
                <w:szCs w:val="20"/>
              </w:rPr>
            </w:pPr>
            <w:r>
              <w:rPr>
                <w:color w:val="000000"/>
                <w:sz w:val="20"/>
                <w:szCs w:val="20"/>
              </w:rPr>
              <w:t>1</w:t>
            </w:r>
          </w:p>
        </w:tc>
        <w:tc>
          <w:tcPr>
            <w:tcW w:w="702" w:type="pct"/>
            <w:shd w:val="clear" w:color="auto" w:fill="auto"/>
            <w:vAlign w:val="center"/>
          </w:tcPr>
          <w:p w14:paraId="50E66D6A" w14:textId="77777777" w:rsidR="00E40105" w:rsidRDefault="00972B64">
            <w:pPr>
              <w:jc w:val="center"/>
              <w:rPr>
                <w:color w:val="000000"/>
                <w:sz w:val="20"/>
                <w:szCs w:val="20"/>
              </w:rPr>
            </w:pPr>
            <w:r>
              <w:rPr>
                <w:color w:val="000000"/>
                <w:sz w:val="20"/>
                <w:szCs w:val="20"/>
              </w:rPr>
              <w:t>2</w:t>
            </w:r>
          </w:p>
        </w:tc>
        <w:tc>
          <w:tcPr>
            <w:tcW w:w="227" w:type="pct"/>
            <w:shd w:val="clear" w:color="auto" w:fill="auto"/>
            <w:vAlign w:val="center"/>
          </w:tcPr>
          <w:p w14:paraId="33006190" w14:textId="77777777" w:rsidR="00E40105" w:rsidRDefault="00972B64">
            <w:pPr>
              <w:jc w:val="center"/>
              <w:rPr>
                <w:color w:val="000000"/>
                <w:sz w:val="20"/>
                <w:szCs w:val="20"/>
              </w:rPr>
            </w:pPr>
            <w:r>
              <w:rPr>
                <w:color w:val="000000"/>
                <w:sz w:val="20"/>
                <w:szCs w:val="20"/>
              </w:rPr>
              <w:t>3</w:t>
            </w:r>
          </w:p>
        </w:tc>
        <w:tc>
          <w:tcPr>
            <w:tcW w:w="553" w:type="pct"/>
            <w:shd w:val="clear" w:color="auto" w:fill="auto"/>
            <w:vAlign w:val="center"/>
          </w:tcPr>
          <w:p w14:paraId="30AB93ED" w14:textId="77777777" w:rsidR="00E40105" w:rsidRDefault="00972B64">
            <w:pPr>
              <w:jc w:val="center"/>
              <w:rPr>
                <w:color w:val="000000"/>
                <w:sz w:val="20"/>
                <w:szCs w:val="20"/>
              </w:rPr>
            </w:pPr>
            <w:r>
              <w:rPr>
                <w:color w:val="000000"/>
                <w:sz w:val="20"/>
                <w:szCs w:val="20"/>
              </w:rPr>
              <w:t>4</w:t>
            </w:r>
          </w:p>
        </w:tc>
        <w:tc>
          <w:tcPr>
            <w:tcW w:w="526" w:type="pct"/>
            <w:shd w:val="clear" w:color="auto" w:fill="auto"/>
            <w:vAlign w:val="center"/>
          </w:tcPr>
          <w:p w14:paraId="4156B0EE" w14:textId="77777777" w:rsidR="00E40105" w:rsidRDefault="00972B64">
            <w:pPr>
              <w:jc w:val="center"/>
              <w:rPr>
                <w:color w:val="000000"/>
                <w:sz w:val="20"/>
                <w:szCs w:val="20"/>
              </w:rPr>
            </w:pPr>
            <w:r>
              <w:rPr>
                <w:color w:val="000000"/>
                <w:sz w:val="20"/>
                <w:szCs w:val="20"/>
              </w:rPr>
              <w:t>5</w:t>
            </w:r>
          </w:p>
        </w:tc>
        <w:tc>
          <w:tcPr>
            <w:tcW w:w="459" w:type="pct"/>
            <w:shd w:val="clear" w:color="auto" w:fill="auto"/>
            <w:vAlign w:val="center"/>
          </w:tcPr>
          <w:p w14:paraId="35CE7F64" w14:textId="77777777" w:rsidR="00E40105" w:rsidRDefault="00972B64">
            <w:pPr>
              <w:jc w:val="center"/>
              <w:rPr>
                <w:color w:val="000000"/>
                <w:sz w:val="20"/>
                <w:szCs w:val="20"/>
              </w:rPr>
            </w:pPr>
            <w:r>
              <w:rPr>
                <w:color w:val="000000"/>
                <w:sz w:val="20"/>
                <w:szCs w:val="20"/>
              </w:rPr>
              <w:t>6</w:t>
            </w:r>
          </w:p>
        </w:tc>
        <w:tc>
          <w:tcPr>
            <w:tcW w:w="434" w:type="pct"/>
            <w:shd w:val="clear" w:color="auto" w:fill="auto"/>
            <w:vAlign w:val="center"/>
          </w:tcPr>
          <w:p w14:paraId="4DF9EC81" w14:textId="77777777" w:rsidR="00E40105" w:rsidRDefault="00972B64">
            <w:pPr>
              <w:jc w:val="center"/>
              <w:rPr>
                <w:color w:val="000000"/>
                <w:sz w:val="20"/>
                <w:szCs w:val="20"/>
              </w:rPr>
            </w:pPr>
            <w:r>
              <w:rPr>
                <w:color w:val="000000"/>
                <w:sz w:val="20"/>
                <w:szCs w:val="20"/>
              </w:rPr>
              <w:t>7</w:t>
            </w:r>
          </w:p>
        </w:tc>
        <w:tc>
          <w:tcPr>
            <w:tcW w:w="558" w:type="pct"/>
            <w:shd w:val="clear" w:color="auto" w:fill="auto"/>
            <w:vAlign w:val="center"/>
          </w:tcPr>
          <w:p w14:paraId="07F2EE27" w14:textId="77777777" w:rsidR="00E40105" w:rsidRDefault="00972B64">
            <w:pPr>
              <w:jc w:val="center"/>
              <w:rPr>
                <w:color w:val="000000"/>
                <w:sz w:val="20"/>
                <w:szCs w:val="20"/>
              </w:rPr>
            </w:pPr>
            <w:r>
              <w:rPr>
                <w:color w:val="000000"/>
                <w:sz w:val="20"/>
                <w:szCs w:val="20"/>
              </w:rPr>
              <w:t>8</w:t>
            </w:r>
          </w:p>
        </w:tc>
        <w:tc>
          <w:tcPr>
            <w:tcW w:w="520" w:type="pct"/>
            <w:shd w:val="clear" w:color="auto" w:fill="auto"/>
            <w:vAlign w:val="center"/>
          </w:tcPr>
          <w:p w14:paraId="0DA7071E" w14:textId="77777777" w:rsidR="00E40105" w:rsidRDefault="00972B64">
            <w:pPr>
              <w:jc w:val="center"/>
              <w:rPr>
                <w:color w:val="000000"/>
                <w:sz w:val="20"/>
                <w:szCs w:val="20"/>
              </w:rPr>
            </w:pPr>
            <w:r>
              <w:rPr>
                <w:color w:val="000000"/>
                <w:sz w:val="20"/>
                <w:szCs w:val="20"/>
              </w:rPr>
              <w:t>9</w:t>
            </w:r>
          </w:p>
        </w:tc>
        <w:tc>
          <w:tcPr>
            <w:tcW w:w="239" w:type="pct"/>
            <w:shd w:val="clear" w:color="auto" w:fill="auto"/>
            <w:vAlign w:val="center"/>
          </w:tcPr>
          <w:p w14:paraId="5BC8BF2C" w14:textId="77777777" w:rsidR="00E40105" w:rsidRDefault="00972B64">
            <w:pPr>
              <w:jc w:val="center"/>
              <w:rPr>
                <w:color w:val="000000"/>
                <w:sz w:val="20"/>
                <w:szCs w:val="20"/>
              </w:rPr>
            </w:pPr>
            <w:r>
              <w:rPr>
                <w:color w:val="000000"/>
                <w:sz w:val="20"/>
                <w:szCs w:val="20"/>
              </w:rPr>
              <w:t>10</w:t>
            </w:r>
          </w:p>
        </w:tc>
        <w:tc>
          <w:tcPr>
            <w:tcW w:w="610" w:type="pct"/>
            <w:shd w:val="clear" w:color="auto" w:fill="auto"/>
            <w:vAlign w:val="center"/>
          </w:tcPr>
          <w:p w14:paraId="3F5ADA72" w14:textId="77777777" w:rsidR="00E40105" w:rsidRDefault="00972B64">
            <w:pPr>
              <w:jc w:val="center"/>
              <w:rPr>
                <w:color w:val="000000"/>
                <w:sz w:val="20"/>
                <w:szCs w:val="20"/>
              </w:rPr>
            </w:pPr>
            <w:r>
              <w:rPr>
                <w:color w:val="000000"/>
                <w:sz w:val="20"/>
                <w:szCs w:val="20"/>
              </w:rPr>
              <w:t>11</w:t>
            </w:r>
          </w:p>
        </w:tc>
      </w:tr>
      <w:tr w:rsidR="00E40105" w14:paraId="0DC629EE" w14:textId="77777777">
        <w:trPr>
          <w:trHeight w:val="20"/>
        </w:trPr>
        <w:tc>
          <w:tcPr>
            <w:tcW w:w="172" w:type="pct"/>
            <w:vMerge w:val="restart"/>
            <w:shd w:val="clear" w:color="auto" w:fill="auto"/>
            <w:vAlign w:val="center"/>
          </w:tcPr>
          <w:p w14:paraId="5A537357" w14:textId="77777777" w:rsidR="00E40105" w:rsidRDefault="00972B64">
            <w:pPr>
              <w:jc w:val="center"/>
              <w:rPr>
                <w:color w:val="000000"/>
                <w:sz w:val="20"/>
                <w:szCs w:val="20"/>
              </w:rPr>
            </w:pPr>
            <w:r>
              <w:rPr>
                <w:color w:val="000000"/>
                <w:sz w:val="20"/>
                <w:szCs w:val="20"/>
              </w:rPr>
              <w:t>1</w:t>
            </w:r>
          </w:p>
        </w:tc>
        <w:tc>
          <w:tcPr>
            <w:tcW w:w="702" w:type="pct"/>
            <w:vMerge w:val="restart"/>
            <w:shd w:val="clear" w:color="auto" w:fill="auto"/>
            <w:vAlign w:val="center"/>
          </w:tcPr>
          <w:p w14:paraId="4E7CBAEE" w14:textId="77777777" w:rsidR="00E40105" w:rsidRDefault="00972B64">
            <w:pPr>
              <w:jc w:val="center"/>
              <w:rPr>
                <w:color w:val="000000"/>
                <w:sz w:val="20"/>
                <w:szCs w:val="20"/>
              </w:rPr>
            </w:pPr>
            <w:r>
              <w:rPr>
                <w:color w:val="000000"/>
                <w:sz w:val="20"/>
                <w:szCs w:val="20"/>
              </w:rPr>
              <w:t>Электрокотельная Фабрики №12, г. Удачный,  р-он Промзона</w:t>
            </w:r>
          </w:p>
        </w:tc>
        <w:tc>
          <w:tcPr>
            <w:tcW w:w="227" w:type="pct"/>
            <w:shd w:val="clear" w:color="auto" w:fill="auto"/>
            <w:vAlign w:val="center"/>
          </w:tcPr>
          <w:p w14:paraId="221C0CA3" w14:textId="77777777" w:rsidR="00E40105" w:rsidRDefault="00972B64">
            <w:pPr>
              <w:jc w:val="center"/>
              <w:rPr>
                <w:color w:val="000000"/>
                <w:sz w:val="20"/>
                <w:szCs w:val="20"/>
                <w:lang w:val="en-US"/>
              </w:rPr>
            </w:pPr>
            <w:r>
              <w:rPr>
                <w:color w:val="000000"/>
                <w:sz w:val="18"/>
              </w:rPr>
              <w:t>202</w:t>
            </w:r>
            <w:r>
              <w:rPr>
                <w:color w:val="000000"/>
                <w:sz w:val="18"/>
                <w:lang w:val="en-US"/>
              </w:rPr>
              <w:t>3</w:t>
            </w:r>
          </w:p>
        </w:tc>
        <w:tc>
          <w:tcPr>
            <w:tcW w:w="553" w:type="pct"/>
            <w:shd w:val="clear" w:color="auto" w:fill="auto"/>
            <w:vAlign w:val="center"/>
          </w:tcPr>
          <w:p w14:paraId="291D8A54" w14:textId="77777777" w:rsidR="00E40105" w:rsidRDefault="00972B64">
            <w:pPr>
              <w:jc w:val="center"/>
              <w:rPr>
                <w:color w:val="000000"/>
                <w:sz w:val="20"/>
                <w:szCs w:val="20"/>
              </w:rPr>
            </w:pPr>
            <w:r>
              <w:rPr>
                <w:color w:val="000000"/>
                <w:sz w:val="20"/>
                <w:szCs w:val="20"/>
              </w:rPr>
              <w:t>120,400</w:t>
            </w:r>
          </w:p>
        </w:tc>
        <w:tc>
          <w:tcPr>
            <w:tcW w:w="526" w:type="pct"/>
            <w:shd w:val="clear" w:color="auto" w:fill="auto"/>
            <w:vAlign w:val="center"/>
          </w:tcPr>
          <w:p w14:paraId="6D508C6F" w14:textId="77777777" w:rsidR="00E40105" w:rsidRDefault="00972B64">
            <w:pPr>
              <w:jc w:val="center"/>
              <w:rPr>
                <w:color w:val="000000"/>
                <w:sz w:val="20"/>
                <w:szCs w:val="20"/>
              </w:rPr>
            </w:pPr>
            <w:r>
              <w:rPr>
                <w:color w:val="000000"/>
                <w:sz w:val="20"/>
                <w:szCs w:val="20"/>
              </w:rPr>
              <w:t>Электрическая энергия</w:t>
            </w:r>
          </w:p>
        </w:tc>
        <w:tc>
          <w:tcPr>
            <w:tcW w:w="459" w:type="pct"/>
            <w:shd w:val="clear" w:color="auto" w:fill="auto"/>
            <w:vAlign w:val="center"/>
          </w:tcPr>
          <w:p w14:paraId="462868F2" w14:textId="77777777" w:rsidR="00E40105" w:rsidRDefault="00972B64">
            <w:pPr>
              <w:jc w:val="center"/>
              <w:rPr>
                <w:color w:val="000000"/>
                <w:sz w:val="20"/>
                <w:szCs w:val="20"/>
              </w:rPr>
            </w:pPr>
            <w:r>
              <w:rPr>
                <w:color w:val="000000"/>
                <w:sz w:val="18"/>
              </w:rPr>
              <w:t>126550,9078</w:t>
            </w:r>
          </w:p>
        </w:tc>
        <w:tc>
          <w:tcPr>
            <w:tcW w:w="434" w:type="pct"/>
            <w:shd w:val="clear" w:color="auto" w:fill="auto"/>
            <w:vAlign w:val="center"/>
          </w:tcPr>
          <w:p w14:paraId="174EF80A" w14:textId="77777777" w:rsidR="00E40105" w:rsidRDefault="00972B64">
            <w:pPr>
              <w:jc w:val="center"/>
              <w:rPr>
                <w:color w:val="000000"/>
                <w:sz w:val="20"/>
                <w:szCs w:val="20"/>
              </w:rPr>
            </w:pPr>
            <w:r>
              <w:rPr>
                <w:color w:val="000000"/>
                <w:sz w:val="18"/>
              </w:rPr>
              <w:t>50703,165</w:t>
            </w:r>
          </w:p>
        </w:tc>
        <w:tc>
          <w:tcPr>
            <w:tcW w:w="558" w:type="pct"/>
            <w:shd w:val="clear" w:color="auto" w:fill="auto"/>
            <w:vAlign w:val="center"/>
          </w:tcPr>
          <w:p w14:paraId="4B8E4F3B" w14:textId="77777777" w:rsidR="00E40105" w:rsidRDefault="00972B64">
            <w:pPr>
              <w:jc w:val="center"/>
              <w:rPr>
                <w:color w:val="000000"/>
                <w:sz w:val="20"/>
                <w:szCs w:val="20"/>
              </w:rPr>
            </w:pPr>
            <w:r>
              <w:rPr>
                <w:color w:val="000000"/>
                <w:sz w:val="18"/>
              </w:rPr>
              <w:t>147179,00</w:t>
            </w:r>
          </w:p>
        </w:tc>
        <w:tc>
          <w:tcPr>
            <w:tcW w:w="520" w:type="pct"/>
            <w:shd w:val="clear" w:color="auto" w:fill="auto"/>
            <w:vAlign w:val="center"/>
          </w:tcPr>
          <w:p w14:paraId="2D825BBB" w14:textId="77777777" w:rsidR="00E40105" w:rsidRDefault="00972B64">
            <w:pPr>
              <w:jc w:val="center"/>
              <w:rPr>
                <w:color w:val="000000"/>
                <w:sz w:val="20"/>
                <w:szCs w:val="20"/>
              </w:rPr>
            </w:pPr>
            <w:r>
              <w:rPr>
                <w:color w:val="000000"/>
                <w:sz w:val="20"/>
                <w:szCs w:val="20"/>
              </w:rPr>
              <w:t>143,05</w:t>
            </w:r>
          </w:p>
        </w:tc>
        <w:tc>
          <w:tcPr>
            <w:tcW w:w="239" w:type="pct"/>
            <w:shd w:val="clear" w:color="auto" w:fill="auto"/>
            <w:vAlign w:val="center"/>
          </w:tcPr>
          <w:p w14:paraId="7D05F1D7" w14:textId="77777777" w:rsidR="00E40105" w:rsidRDefault="00972B64">
            <w:pPr>
              <w:jc w:val="center"/>
              <w:rPr>
                <w:color w:val="000000"/>
                <w:sz w:val="20"/>
                <w:szCs w:val="20"/>
              </w:rPr>
            </w:pPr>
            <w:r>
              <w:rPr>
                <w:color w:val="000000"/>
                <w:sz w:val="20"/>
                <w:szCs w:val="20"/>
              </w:rPr>
              <w:t>99,87</w:t>
            </w:r>
          </w:p>
        </w:tc>
        <w:tc>
          <w:tcPr>
            <w:tcW w:w="610" w:type="pct"/>
            <w:shd w:val="clear" w:color="auto" w:fill="auto"/>
            <w:vAlign w:val="center"/>
          </w:tcPr>
          <w:p w14:paraId="681BCE4C" w14:textId="77777777" w:rsidR="00E40105" w:rsidRDefault="00972B64">
            <w:pPr>
              <w:jc w:val="center"/>
              <w:rPr>
                <w:color w:val="000000"/>
                <w:sz w:val="20"/>
                <w:szCs w:val="20"/>
              </w:rPr>
            </w:pPr>
            <w:r>
              <w:rPr>
                <w:color w:val="000000"/>
                <w:sz w:val="20"/>
                <w:szCs w:val="20"/>
              </w:rPr>
              <w:t>139,54</w:t>
            </w:r>
          </w:p>
        </w:tc>
      </w:tr>
      <w:tr w:rsidR="00E40105" w14:paraId="182D5031" w14:textId="77777777">
        <w:trPr>
          <w:trHeight w:val="20"/>
        </w:trPr>
        <w:tc>
          <w:tcPr>
            <w:tcW w:w="172" w:type="pct"/>
            <w:vMerge/>
            <w:shd w:val="clear" w:color="auto" w:fill="auto"/>
            <w:vAlign w:val="center"/>
          </w:tcPr>
          <w:p w14:paraId="06434DA8" w14:textId="77777777" w:rsidR="00E40105" w:rsidRDefault="00E40105">
            <w:pPr>
              <w:rPr>
                <w:color w:val="000000"/>
                <w:sz w:val="20"/>
                <w:szCs w:val="20"/>
              </w:rPr>
            </w:pPr>
          </w:p>
        </w:tc>
        <w:tc>
          <w:tcPr>
            <w:tcW w:w="702" w:type="pct"/>
            <w:vMerge/>
            <w:shd w:val="clear" w:color="auto" w:fill="auto"/>
            <w:vAlign w:val="center"/>
          </w:tcPr>
          <w:p w14:paraId="5F06D05D" w14:textId="77777777" w:rsidR="00E40105" w:rsidRDefault="00E40105">
            <w:pPr>
              <w:rPr>
                <w:color w:val="000000"/>
                <w:sz w:val="20"/>
                <w:szCs w:val="20"/>
              </w:rPr>
            </w:pPr>
          </w:p>
        </w:tc>
        <w:tc>
          <w:tcPr>
            <w:tcW w:w="227" w:type="pct"/>
            <w:shd w:val="clear" w:color="auto" w:fill="auto"/>
            <w:vAlign w:val="center"/>
          </w:tcPr>
          <w:p w14:paraId="237471AE" w14:textId="77777777" w:rsidR="00E40105" w:rsidRDefault="00972B64">
            <w:pPr>
              <w:jc w:val="center"/>
              <w:rPr>
                <w:color w:val="000000"/>
                <w:sz w:val="20"/>
                <w:szCs w:val="20"/>
                <w:lang w:val="en-US"/>
              </w:rPr>
            </w:pPr>
            <w:r>
              <w:rPr>
                <w:color w:val="000000"/>
                <w:sz w:val="18"/>
              </w:rPr>
              <w:t>202</w:t>
            </w:r>
            <w:r>
              <w:rPr>
                <w:color w:val="000000"/>
                <w:sz w:val="18"/>
                <w:lang w:val="en-US"/>
              </w:rPr>
              <w:t>4</w:t>
            </w:r>
          </w:p>
        </w:tc>
        <w:tc>
          <w:tcPr>
            <w:tcW w:w="553" w:type="pct"/>
            <w:shd w:val="clear" w:color="auto" w:fill="auto"/>
            <w:vAlign w:val="center"/>
          </w:tcPr>
          <w:p w14:paraId="4539D749" w14:textId="77777777" w:rsidR="00E40105" w:rsidRDefault="00972B64">
            <w:pPr>
              <w:jc w:val="center"/>
              <w:rPr>
                <w:color w:val="000000"/>
                <w:sz w:val="20"/>
                <w:szCs w:val="20"/>
              </w:rPr>
            </w:pPr>
            <w:r>
              <w:rPr>
                <w:color w:val="000000"/>
                <w:sz w:val="20"/>
                <w:szCs w:val="20"/>
              </w:rPr>
              <w:t>120,400</w:t>
            </w:r>
          </w:p>
        </w:tc>
        <w:tc>
          <w:tcPr>
            <w:tcW w:w="526" w:type="pct"/>
            <w:shd w:val="clear" w:color="auto" w:fill="auto"/>
            <w:vAlign w:val="center"/>
          </w:tcPr>
          <w:p w14:paraId="5704D267" w14:textId="77777777" w:rsidR="00E40105" w:rsidRDefault="00972B64">
            <w:pPr>
              <w:jc w:val="center"/>
              <w:rPr>
                <w:color w:val="000000"/>
                <w:sz w:val="20"/>
                <w:szCs w:val="20"/>
              </w:rPr>
            </w:pPr>
            <w:r>
              <w:rPr>
                <w:color w:val="000000"/>
                <w:sz w:val="20"/>
                <w:szCs w:val="20"/>
              </w:rPr>
              <w:t>Электрическая энергия</w:t>
            </w:r>
          </w:p>
        </w:tc>
        <w:tc>
          <w:tcPr>
            <w:tcW w:w="459" w:type="pct"/>
            <w:shd w:val="clear" w:color="auto" w:fill="auto"/>
            <w:vAlign w:val="center"/>
          </w:tcPr>
          <w:p w14:paraId="6F088CD0" w14:textId="77777777" w:rsidR="00E40105" w:rsidRDefault="00972B64">
            <w:pPr>
              <w:jc w:val="center"/>
              <w:rPr>
                <w:color w:val="000000"/>
                <w:sz w:val="20"/>
                <w:szCs w:val="20"/>
              </w:rPr>
            </w:pPr>
            <w:r>
              <w:rPr>
                <w:color w:val="000000"/>
                <w:sz w:val="18"/>
              </w:rPr>
              <w:t>179 669,36</w:t>
            </w:r>
          </w:p>
        </w:tc>
        <w:tc>
          <w:tcPr>
            <w:tcW w:w="434" w:type="pct"/>
            <w:shd w:val="clear" w:color="auto" w:fill="auto"/>
            <w:vAlign w:val="center"/>
          </w:tcPr>
          <w:p w14:paraId="360EE7C5" w14:textId="77777777" w:rsidR="00E40105" w:rsidRDefault="00972B64">
            <w:pPr>
              <w:jc w:val="center"/>
              <w:rPr>
                <w:color w:val="000000"/>
                <w:sz w:val="20"/>
                <w:szCs w:val="20"/>
              </w:rPr>
            </w:pPr>
            <w:r>
              <w:rPr>
                <w:color w:val="000000"/>
                <w:sz w:val="18"/>
              </w:rPr>
              <w:t>71985,342</w:t>
            </w:r>
          </w:p>
        </w:tc>
        <w:tc>
          <w:tcPr>
            <w:tcW w:w="558" w:type="pct"/>
            <w:shd w:val="clear" w:color="auto" w:fill="auto"/>
            <w:vAlign w:val="center"/>
          </w:tcPr>
          <w:p w14:paraId="74DE5318" w14:textId="77777777" w:rsidR="00E40105" w:rsidRDefault="00972B64">
            <w:pPr>
              <w:jc w:val="center"/>
              <w:rPr>
                <w:sz w:val="20"/>
                <w:szCs w:val="20"/>
              </w:rPr>
            </w:pPr>
            <w:r>
              <w:rPr>
                <w:sz w:val="18"/>
              </w:rPr>
              <w:t>208956,00</w:t>
            </w:r>
          </w:p>
        </w:tc>
        <w:tc>
          <w:tcPr>
            <w:tcW w:w="520" w:type="pct"/>
            <w:shd w:val="clear" w:color="auto" w:fill="auto"/>
            <w:vAlign w:val="center"/>
          </w:tcPr>
          <w:p w14:paraId="1026BA74" w14:textId="77777777" w:rsidR="00E40105" w:rsidRDefault="00972B64">
            <w:pPr>
              <w:jc w:val="center"/>
              <w:rPr>
                <w:color w:val="000000"/>
                <w:sz w:val="20"/>
                <w:szCs w:val="20"/>
              </w:rPr>
            </w:pPr>
            <w:r>
              <w:rPr>
                <w:color w:val="000000"/>
                <w:sz w:val="20"/>
                <w:szCs w:val="20"/>
              </w:rPr>
              <w:t>143,05</w:t>
            </w:r>
          </w:p>
        </w:tc>
        <w:tc>
          <w:tcPr>
            <w:tcW w:w="239" w:type="pct"/>
            <w:shd w:val="clear" w:color="auto" w:fill="auto"/>
            <w:vAlign w:val="center"/>
          </w:tcPr>
          <w:p w14:paraId="38CBBBFF" w14:textId="77777777" w:rsidR="00E40105" w:rsidRDefault="00972B64">
            <w:pPr>
              <w:jc w:val="center"/>
              <w:rPr>
                <w:color w:val="000000"/>
                <w:sz w:val="20"/>
                <w:szCs w:val="20"/>
              </w:rPr>
            </w:pPr>
            <w:r>
              <w:rPr>
                <w:color w:val="000000"/>
                <w:sz w:val="20"/>
                <w:szCs w:val="20"/>
              </w:rPr>
              <w:t>99,87</w:t>
            </w:r>
          </w:p>
        </w:tc>
        <w:tc>
          <w:tcPr>
            <w:tcW w:w="610" w:type="pct"/>
            <w:shd w:val="clear" w:color="auto" w:fill="auto"/>
            <w:vAlign w:val="center"/>
          </w:tcPr>
          <w:p w14:paraId="7AF806E4" w14:textId="77777777" w:rsidR="00E40105" w:rsidRDefault="00972B64">
            <w:pPr>
              <w:jc w:val="center"/>
              <w:rPr>
                <w:color w:val="000000"/>
                <w:sz w:val="20"/>
                <w:szCs w:val="20"/>
              </w:rPr>
            </w:pPr>
            <w:r>
              <w:rPr>
                <w:color w:val="000000"/>
                <w:sz w:val="20"/>
                <w:szCs w:val="20"/>
              </w:rPr>
              <w:t>139,54</w:t>
            </w:r>
          </w:p>
        </w:tc>
      </w:tr>
      <w:tr w:rsidR="00E40105" w14:paraId="7E8BA5F1" w14:textId="77777777">
        <w:trPr>
          <w:trHeight w:val="20"/>
        </w:trPr>
        <w:tc>
          <w:tcPr>
            <w:tcW w:w="172" w:type="pct"/>
            <w:vMerge/>
            <w:shd w:val="clear" w:color="auto" w:fill="auto"/>
            <w:vAlign w:val="center"/>
          </w:tcPr>
          <w:p w14:paraId="1D6A28EA" w14:textId="77777777" w:rsidR="00E40105" w:rsidRDefault="00E40105">
            <w:pPr>
              <w:rPr>
                <w:color w:val="000000"/>
                <w:sz w:val="20"/>
                <w:szCs w:val="20"/>
              </w:rPr>
            </w:pPr>
          </w:p>
        </w:tc>
        <w:tc>
          <w:tcPr>
            <w:tcW w:w="702" w:type="pct"/>
            <w:vMerge/>
            <w:shd w:val="clear" w:color="auto" w:fill="auto"/>
            <w:vAlign w:val="center"/>
          </w:tcPr>
          <w:p w14:paraId="0CB06CEE" w14:textId="77777777" w:rsidR="00E40105" w:rsidRDefault="00E40105">
            <w:pPr>
              <w:rPr>
                <w:color w:val="000000"/>
                <w:sz w:val="20"/>
                <w:szCs w:val="20"/>
              </w:rPr>
            </w:pPr>
          </w:p>
        </w:tc>
        <w:tc>
          <w:tcPr>
            <w:tcW w:w="227" w:type="pct"/>
            <w:shd w:val="clear" w:color="auto" w:fill="auto"/>
            <w:vAlign w:val="center"/>
          </w:tcPr>
          <w:p w14:paraId="674FAAB8" w14:textId="77777777" w:rsidR="00E40105" w:rsidRDefault="00972B64">
            <w:pPr>
              <w:jc w:val="center"/>
              <w:rPr>
                <w:color w:val="000000"/>
                <w:sz w:val="20"/>
                <w:szCs w:val="20"/>
                <w:lang w:val="en-US"/>
              </w:rPr>
            </w:pPr>
            <w:r>
              <w:rPr>
                <w:color w:val="000000"/>
                <w:sz w:val="18"/>
              </w:rPr>
              <w:t>202</w:t>
            </w:r>
            <w:r>
              <w:rPr>
                <w:color w:val="000000"/>
                <w:sz w:val="18"/>
                <w:lang w:val="en-US"/>
              </w:rPr>
              <w:t>5</w:t>
            </w:r>
          </w:p>
        </w:tc>
        <w:tc>
          <w:tcPr>
            <w:tcW w:w="553" w:type="pct"/>
            <w:shd w:val="clear" w:color="auto" w:fill="auto"/>
            <w:vAlign w:val="center"/>
          </w:tcPr>
          <w:p w14:paraId="765540E3" w14:textId="77777777" w:rsidR="00E40105" w:rsidRDefault="00972B64">
            <w:pPr>
              <w:jc w:val="center"/>
              <w:rPr>
                <w:color w:val="000000"/>
                <w:sz w:val="20"/>
                <w:szCs w:val="20"/>
              </w:rPr>
            </w:pPr>
            <w:r>
              <w:rPr>
                <w:color w:val="000000"/>
                <w:sz w:val="20"/>
                <w:szCs w:val="20"/>
              </w:rPr>
              <w:t>120,400</w:t>
            </w:r>
          </w:p>
        </w:tc>
        <w:tc>
          <w:tcPr>
            <w:tcW w:w="526" w:type="pct"/>
            <w:shd w:val="clear" w:color="auto" w:fill="auto"/>
            <w:vAlign w:val="center"/>
          </w:tcPr>
          <w:p w14:paraId="3FA741D2" w14:textId="77777777" w:rsidR="00E40105" w:rsidRDefault="00972B64">
            <w:pPr>
              <w:jc w:val="center"/>
              <w:rPr>
                <w:color w:val="000000"/>
                <w:sz w:val="20"/>
                <w:szCs w:val="20"/>
              </w:rPr>
            </w:pPr>
            <w:r>
              <w:rPr>
                <w:color w:val="000000"/>
                <w:sz w:val="20"/>
                <w:szCs w:val="20"/>
              </w:rPr>
              <w:t>Электрическая энергия</w:t>
            </w:r>
          </w:p>
        </w:tc>
        <w:tc>
          <w:tcPr>
            <w:tcW w:w="459" w:type="pct"/>
            <w:shd w:val="clear" w:color="auto" w:fill="auto"/>
            <w:vAlign w:val="center"/>
          </w:tcPr>
          <w:p w14:paraId="0E94EAC9" w14:textId="77777777" w:rsidR="00E40105" w:rsidRDefault="00972B64">
            <w:pPr>
              <w:jc w:val="center"/>
              <w:rPr>
                <w:color w:val="000000"/>
                <w:sz w:val="20"/>
                <w:szCs w:val="20"/>
              </w:rPr>
            </w:pPr>
            <w:r>
              <w:rPr>
                <w:color w:val="000000"/>
                <w:sz w:val="18"/>
              </w:rPr>
              <w:t>177 554,54</w:t>
            </w:r>
          </w:p>
        </w:tc>
        <w:tc>
          <w:tcPr>
            <w:tcW w:w="434" w:type="pct"/>
            <w:shd w:val="clear" w:color="auto" w:fill="auto"/>
            <w:vAlign w:val="center"/>
          </w:tcPr>
          <w:p w14:paraId="01FFDE2A" w14:textId="77777777" w:rsidR="00E40105" w:rsidRDefault="00972B64">
            <w:pPr>
              <w:jc w:val="center"/>
              <w:rPr>
                <w:color w:val="000000"/>
                <w:sz w:val="20"/>
                <w:szCs w:val="20"/>
              </w:rPr>
            </w:pPr>
            <w:r>
              <w:rPr>
                <w:color w:val="000000"/>
                <w:sz w:val="18"/>
              </w:rPr>
              <w:t>71137,872</w:t>
            </w:r>
          </w:p>
        </w:tc>
        <w:tc>
          <w:tcPr>
            <w:tcW w:w="558" w:type="pct"/>
            <w:shd w:val="clear" w:color="auto" w:fill="auto"/>
            <w:vAlign w:val="center"/>
          </w:tcPr>
          <w:p w14:paraId="4FFAAD20" w14:textId="77777777" w:rsidR="00E40105" w:rsidRDefault="00972B64">
            <w:pPr>
              <w:jc w:val="center"/>
              <w:rPr>
                <w:sz w:val="20"/>
                <w:szCs w:val="20"/>
              </w:rPr>
            </w:pPr>
            <w:r>
              <w:rPr>
                <w:sz w:val="18"/>
              </w:rPr>
              <w:t>206596</w:t>
            </w:r>
          </w:p>
        </w:tc>
        <w:tc>
          <w:tcPr>
            <w:tcW w:w="520" w:type="pct"/>
            <w:shd w:val="clear" w:color="auto" w:fill="auto"/>
            <w:vAlign w:val="center"/>
          </w:tcPr>
          <w:p w14:paraId="5ED0837C" w14:textId="77777777" w:rsidR="00E40105" w:rsidRDefault="00972B64">
            <w:pPr>
              <w:jc w:val="center"/>
              <w:rPr>
                <w:color w:val="000000"/>
                <w:sz w:val="20"/>
                <w:szCs w:val="20"/>
              </w:rPr>
            </w:pPr>
            <w:r>
              <w:rPr>
                <w:color w:val="000000"/>
                <w:sz w:val="20"/>
                <w:szCs w:val="20"/>
              </w:rPr>
              <w:t>143,05</w:t>
            </w:r>
          </w:p>
        </w:tc>
        <w:tc>
          <w:tcPr>
            <w:tcW w:w="239" w:type="pct"/>
            <w:shd w:val="clear" w:color="auto" w:fill="auto"/>
            <w:vAlign w:val="center"/>
          </w:tcPr>
          <w:p w14:paraId="00511B3F" w14:textId="77777777" w:rsidR="00E40105" w:rsidRDefault="00972B64">
            <w:pPr>
              <w:jc w:val="center"/>
              <w:rPr>
                <w:color w:val="000000"/>
                <w:sz w:val="20"/>
                <w:szCs w:val="20"/>
              </w:rPr>
            </w:pPr>
            <w:r>
              <w:rPr>
                <w:color w:val="000000"/>
                <w:sz w:val="20"/>
                <w:szCs w:val="20"/>
              </w:rPr>
              <w:t>99,87</w:t>
            </w:r>
          </w:p>
        </w:tc>
        <w:tc>
          <w:tcPr>
            <w:tcW w:w="610" w:type="pct"/>
            <w:shd w:val="clear" w:color="auto" w:fill="auto"/>
            <w:vAlign w:val="center"/>
          </w:tcPr>
          <w:p w14:paraId="428EE247" w14:textId="77777777" w:rsidR="00E40105" w:rsidRDefault="00972B64">
            <w:pPr>
              <w:jc w:val="center"/>
              <w:rPr>
                <w:color w:val="000000"/>
                <w:sz w:val="20"/>
                <w:szCs w:val="20"/>
              </w:rPr>
            </w:pPr>
            <w:r>
              <w:rPr>
                <w:color w:val="000000"/>
                <w:sz w:val="20"/>
                <w:szCs w:val="20"/>
              </w:rPr>
              <w:t>139,54</w:t>
            </w:r>
          </w:p>
        </w:tc>
      </w:tr>
      <w:tr w:rsidR="00E40105" w14:paraId="3A481029" w14:textId="77777777">
        <w:trPr>
          <w:trHeight w:val="20"/>
        </w:trPr>
        <w:tc>
          <w:tcPr>
            <w:tcW w:w="172" w:type="pct"/>
            <w:vMerge/>
            <w:shd w:val="clear" w:color="auto" w:fill="auto"/>
            <w:vAlign w:val="center"/>
          </w:tcPr>
          <w:p w14:paraId="4E6A0935" w14:textId="77777777" w:rsidR="00E40105" w:rsidRDefault="00E40105">
            <w:pPr>
              <w:rPr>
                <w:color w:val="000000"/>
                <w:sz w:val="20"/>
                <w:szCs w:val="20"/>
              </w:rPr>
            </w:pPr>
          </w:p>
        </w:tc>
        <w:tc>
          <w:tcPr>
            <w:tcW w:w="702" w:type="pct"/>
            <w:vMerge/>
            <w:shd w:val="clear" w:color="auto" w:fill="auto"/>
            <w:vAlign w:val="center"/>
          </w:tcPr>
          <w:p w14:paraId="54F01D6E" w14:textId="77777777" w:rsidR="00E40105" w:rsidRDefault="00E40105">
            <w:pPr>
              <w:rPr>
                <w:color w:val="000000"/>
                <w:sz w:val="20"/>
                <w:szCs w:val="20"/>
              </w:rPr>
            </w:pPr>
          </w:p>
        </w:tc>
        <w:tc>
          <w:tcPr>
            <w:tcW w:w="227" w:type="pct"/>
            <w:shd w:val="clear" w:color="auto" w:fill="auto"/>
            <w:vAlign w:val="center"/>
          </w:tcPr>
          <w:p w14:paraId="1AA5E360" w14:textId="77777777" w:rsidR="00E40105" w:rsidRDefault="00972B64">
            <w:pPr>
              <w:jc w:val="center"/>
              <w:rPr>
                <w:color w:val="000000"/>
                <w:sz w:val="20"/>
                <w:szCs w:val="20"/>
                <w:lang w:val="en-US"/>
              </w:rPr>
            </w:pPr>
            <w:r>
              <w:rPr>
                <w:color w:val="000000"/>
                <w:sz w:val="18"/>
              </w:rPr>
              <w:t>202</w:t>
            </w:r>
            <w:r>
              <w:rPr>
                <w:color w:val="000000"/>
                <w:sz w:val="18"/>
                <w:lang w:val="en-US"/>
              </w:rPr>
              <w:t>6</w:t>
            </w:r>
          </w:p>
        </w:tc>
        <w:tc>
          <w:tcPr>
            <w:tcW w:w="3899" w:type="pct"/>
            <w:gridSpan w:val="8"/>
            <w:vMerge w:val="restart"/>
            <w:shd w:val="clear" w:color="auto" w:fill="auto"/>
            <w:vAlign w:val="center"/>
          </w:tcPr>
          <w:p w14:paraId="69108841" w14:textId="77777777" w:rsidR="00E40105" w:rsidRDefault="00972B64">
            <w:pPr>
              <w:jc w:val="center"/>
              <w:rPr>
                <w:color w:val="000000"/>
                <w:sz w:val="20"/>
                <w:szCs w:val="20"/>
              </w:rPr>
            </w:pPr>
            <w:r>
              <w:rPr>
                <w:color w:val="000000"/>
                <w:sz w:val="20"/>
                <w:szCs w:val="20"/>
              </w:rPr>
              <w:t>Вывод котельной из эксплуатации</w:t>
            </w:r>
          </w:p>
        </w:tc>
      </w:tr>
      <w:tr w:rsidR="00E40105" w14:paraId="5788EB88" w14:textId="77777777">
        <w:trPr>
          <w:trHeight w:val="20"/>
        </w:trPr>
        <w:tc>
          <w:tcPr>
            <w:tcW w:w="172" w:type="pct"/>
            <w:vMerge/>
            <w:shd w:val="clear" w:color="auto" w:fill="auto"/>
            <w:vAlign w:val="center"/>
          </w:tcPr>
          <w:p w14:paraId="79A0D9F8" w14:textId="77777777" w:rsidR="00E40105" w:rsidRDefault="00E40105">
            <w:pPr>
              <w:rPr>
                <w:color w:val="000000"/>
                <w:sz w:val="20"/>
                <w:szCs w:val="20"/>
              </w:rPr>
            </w:pPr>
          </w:p>
        </w:tc>
        <w:tc>
          <w:tcPr>
            <w:tcW w:w="702" w:type="pct"/>
            <w:vMerge/>
            <w:shd w:val="clear" w:color="auto" w:fill="auto"/>
            <w:vAlign w:val="center"/>
          </w:tcPr>
          <w:p w14:paraId="2AD70092" w14:textId="77777777" w:rsidR="00E40105" w:rsidRDefault="00E40105">
            <w:pPr>
              <w:rPr>
                <w:color w:val="000000"/>
                <w:sz w:val="20"/>
                <w:szCs w:val="20"/>
              </w:rPr>
            </w:pPr>
          </w:p>
        </w:tc>
        <w:tc>
          <w:tcPr>
            <w:tcW w:w="227" w:type="pct"/>
            <w:shd w:val="clear" w:color="auto" w:fill="auto"/>
            <w:vAlign w:val="center"/>
          </w:tcPr>
          <w:p w14:paraId="153DB616" w14:textId="77777777" w:rsidR="00E40105" w:rsidRDefault="00972B64">
            <w:pPr>
              <w:jc w:val="center"/>
              <w:rPr>
                <w:color w:val="000000"/>
                <w:sz w:val="20"/>
                <w:szCs w:val="20"/>
                <w:lang w:val="en-US"/>
              </w:rPr>
            </w:pPr>
            <w:r>
              <w:rPr>
                <w:color w:val="000000"/>
                <w:sz w:val="18"/>
              </w:rPr>
              <w:t>202</w:t>
            </w:r>
            <w:r>
              <w:rPr>
                <w:color w:val="000000"/>
                <w:sz w:val="18"/>
                <w:lang w:val="en-US"/>
              </w:rPr>
              <w:t>7</w:t>
            </w:r>
          </w:p>
        </w:tc>
        <w:tc>
          <w:tcPr>
            <w:tcW w:w="3899" w:type="pct"/>
            <w:gridSpan w:val="8"/>
            <w:vMerge/>
            <w:shd w:val="clear" w:color="auto" w:fill="auto"/>
            <w:vAlign w:val="center"/>
          </w:tcPr>
          <w:p w14:paraId="7B7F23AF" w14:textId="77777777" w:rsidR="00E40105" w:rsidRDefault="00E40105">
            <w:pPr>
              <w:rPr>
                <w:color w:val="000000"/>
                <w:sz w:val="20"/>
                <w:szCs w:val="20"/>
              </w:rPr>
            </w:pPr>
          </w:p>
        </w:tc>
      </w:tr>
      <w:tr w:rsidR="00E40105" w14:paraId="60E18D27" w14:textId="77777777">
        <w:trPr>
          <w:trHeight w:val="20"/>
        </w:trPr>
        <w:tc>
          <w:tcPr>
            <w:tcW w:w="172" w:type="pct"/>
            <w:vMerge/>
            <w:shd w:val="clear" w:color="auto" w:fill="auto"/>
            <w:vAlign w:val="center"/>
          </w:tcPr>
          <w:p w14:paraId="3AC09D18" w14:textId="77777777" w:rsidR="00E40105" w:rsidRDefault="00E40105">
            <w:pPr>
              <w:rPr>
                <w:color w:val="000000"/>
                <w:sz w:val="20"/>
                <w:szCs w:val="20"/>
              </w:rPr>
            </w:pPr>
          </w:p>
        </w:tc>
        <w:tc>
          <w:tcPr>
            <w:tcW w:w="702" w:type="pct"/>
            <w:vMerge/>
            <w:shd w:val="clear" w:color="auto" w:fill="auto"/>
            <w:vAlign w:val="center"/>
          </w:tcPr>
          <w:p w14:paraId="0A576FA6" w14:textId="77777777" w:rsidR="00E40105" w:rsidRDefault="00E40105">
            <w:pPr>
              <w:rPr>
                <w:color w:val="000000"/>
                <w:sz w:val="20"/>
                <w:szCs w:val="20"/>
              </w:rPr>
            </w:pPr>
          </w:p>
        </w:tc>
        <w:tc>
          <w:tcPr>
            <w:tcW w:w="227" w:type="pct"/>
            <w:shd w:val="clear" w:color="auto" w:fill="auto"/>
            <w:vAlign w:val="center"/>
          </w:tcPr>
          <w:p w14:paraId="5762E32F" w14:textId="77777777" w:rsidR="00E40105" w:rsidRDefault="00972B64">
            <w:pPr>
              <w:jc w:val="center"/>
              <w:rPr>
                <w:color w:val="000000"/>
                <w:sz w:val="20"/>
                <w:szCs w:val="20"/>
                <w:lang w:val="en-US"/>
              </w:rPr>
            </w:pPr>
            <w:r>
              <w:rPr>
                <w:color w:val="000000"/>
                <w:sz w:val="18"/>
              </w:rPr>
              <w:t>202</w:t>
            </w:r>
            <w:r>
              <w:rPr>
                <w:color w:val="000000"/>
                <w:sz w:val="18"/>
                <w:lang w:val="en-US"/>
              </w:rPr>
              <w:t>8</w:t>
            </w:r>
          </w:p>
        </w:tc>
        <w:tc>
          <w:tcPr>
            <w:tcW w:w="3899" w:type="pct"/>
            <w:gridSpan w:val="8"/>
            <w:vMerge/>
            <w:shd w:val="clear" w:color="auto" w:fill="auto"/>
            <w:vAlign w:val="center"/>
          </w:tcPr>
          <w:p w14:paraId="07B25E8A" w14:textId="77777777" w:rsidR="00E40105" w:rsidRDefault="00E40105">
            <w:pPr>
              <w:rPr>
                <w:color w:val="000000"/>
                <w:sz w:val="20"/>
                <w:szCs w:val="20"/>
              </w:rPr>
            </w:pPr>
          </w:p>
        </w:tc>
      </w:tr>
      <w:tr w:rsidR="00E40105" w14:paraId="63547E81" w14:textId="77777777">
        <w:trPr>
          <w:trHeight w:val="20"/>
        </w:trPr>
        <w:tc>
          <w:tcPr>
            <w:tcW w:w="172" w:type="pct"/>
            <w:vMerge/>
            <w:shd w:val="clear" w:color="auto" w:fill="auto"/>
            <w:vAlign w:val="center"/>
          </w:tcPr>
          <w:p w14:paraId="47F0F3C6" w14:textId="77777777" w:rsidR="00E40105" w:rsidRDefault="00E40105">
            <w:pPr>
              <w:rPr>
                <w:color w:val="000000"/>
                <w:sz w:val="20"/>
                <w:szCs w:val="20"/>
              </w:rPr>
            </w:pPr>
          </w:p>
        </w:tc>
        <w:tc>
          <w:tcPr>
            <w:tcW w:w="702" w:type="pct"/>
            <w:vMerge/>
            <w:shd w:val="clear" w:color="auto" w:fill="auto"/>
            <w:vAlign w:val="center"/>
          </w:tcPr>
          <w:p w14:paraId="01C4CE45" w14:textId="77777777" w:rsidR="00E40105" w:rsidRDefault="00E40105">
            <w:pPr>
              <w:rPr>
                <w:color w:val="000000"/>
                <w:sz w:val="20"/>
                <w:szCs w:val="20"/>
              </w:rPr>
            </w:pPr>
          </w:p>
        </w:tc>
        <w:tc>
          <w:tcPr>
            <w:tcW w:w="227" w:type="pct"/>
            <w:shd w:val="clear" w:color="auto" w:fill="auto"/>
            <w:vAlign w:val="center"/>
          </w:tcPr>
          <w:p w14:paraId="7629F0A6" w14:textId="77777777" w:rsidR="00E40105" w:rsidRDefault="00972B64">
            <w:pPr>
              <w:jc w:val="center"/>
              <w:rPr>
                <w:color w:val="000000"/>
                <w:sz w:val="20"/>
                <w:szCs w:val="20"/>
              </w:rPr>
            </w:pPr>
            <w:r>
              <w:rPr>
                <w:color w:val="000000"/>
                <w:sz w:val="18"/>
              </w:rPr>
              <w:t>202</w:t>
            </w:r>
            <w:r>
              <w:rPr>
                <w:color w:val="000000"/>
                <w:sz w:val="18"/>
                <w:lang w:val="en-US"/>
              </w:rPr>
              <w:t>9</w:t>
            </w:r>
            <w:r>
              <w:rPr>
                <w:color w:val="000000"/>
                <w:sz w:val="18"/>
              </w:rPr>
              <w:t>-2031</w:t>
            </w:r>
          </w:p>
        </w:tc>
        <w:tc>
          <w:tcPr>
            <w:tcW w:w="3899" w:type="pct"/>
            <w:gridSpan w:val="8"/>
            <w:vMerge/>
            <w:shd w:val="clear" w:color="auto" w:fill="auto"/>
            <w:vAlign w:val="center"/>
          </w:tcPr>
          <w:p w14:paraId="42020A5E" w14:textId="77777777" w:rsidR="00E40105" w:rsidRDefault="00E40105">
            <w:pPr>
              <w:rPr>
                <w:color w:val="000000"/>
                <w:sz w:val="20"/>
                <w:szCs w:val="20"/>
              </w:rPr>
            </w:pPr>
          </w:p>
        </w:tc>
      </w:tr>
      <w:tr w:rsidR="00E40105" w14:paraId="5CF6F48D" w14:textId="77777777">
        <w:trPr>
          <w:trHeight w:val="20"/>
        </w:trPr>
        <w:tc>
          <w:tcPr>
            <w:tcW w:w="172" w:type="pct"/>
            <w:vMerge/>
            <w:shd w:val="clear" w:color="auto" w:fill="auto"/>
            <w:vAlign w:val="center"/>
          </w:tcPr>
          <w:p w14:paraId="3B860A35" w14:textId="77777777" w:rsidR="00E40105" w:rsidRDefault="00E40105">
            <w:pPr>
              <w:rPr>
                <w:color w:val="000000"/>
                <w:sz w:val="20"/>
                <w:szCs w:val="20"/>
              </w:rPr>
            </w:pPr>
          </w:p>
        </w:tc>
        <w:tc>
          <w:tcPr>
            <w:tcW w:w="702" w:type="pct"/>
            <w:vMerge/>
            <w:shd w:val="clear" w:color="auto" w:fill="auto"/>
            <w:vAlign w:val="center"/>
          </w:tcPr>
          <w:p w14:paraId="204269F3" w14:textId="77777777" w:rsidR="00E40105" w:rsidRDefault="00E40105">
            <w:pPr>
              <w:rPr>
                <w:color w:val="000000"/>
                <w:sz w:val="20"/>
                <w:szCs w:val="20"/>
              </w:rPr>
            </w:pPr>
          </w:p>
        </w:tc>
        <w:tc>
          <w:tcPr>
            <w:tcW w:w="227" w:type="pct"/>
            <w:shd w:val="clear" w:color="auto" w:fill="auto"/>
            <w:vAlign w:val="center"/>
          </w:tcPr>
          <w:p w14:paraId="2EE748D3" w14:textId="77777777" w:rsidR="00E40105" w:rsidRDefault="00972B64">
            <w:pPr>
              <w:jc w:val="center"/>
              <w:rPr>
                <w:color w:val="000000"/>
                <w:sz w:val="20"/>
                <w:szCs w:val="20"/>
              </w:rPr>
            </w:pPr>
            <w:r>
              <w:rPr>
                <w:color w:val="000000"/>
                <w:sz w:val="18"/>
              </w:rPr>
              <w:t>2032-2037</w:t>
            </w:r>
          </w:p>
        </w:tc>
        <w:tc>
          <w:tcPr>
            <w:tcW w:w="3899" w:type="pct"/>
            <w:gridSpan w:val="8"/>
            <w:vMerge/>
            <w:shd w:val="clear" w:color="auto" w:fill="auto"/>
            <w:vAlign w:val="center"/>
          </w:tcPr>
          <w:p w14:paraId="79E18D4E" w14:textId="77777777" w:rsidR="00E40105" w:rsidRDefault="00E40105">
            <w:pPr>
              <w:rPr>
                <w:color w:val="000000"/>
                <w:sz w:val="20"/>
                <w:szCs w:val="20"/>
              </w:rPr>
            </w:pPr>
          </w:p>
        </w:tc>
      </w:tr>
      <w:tr w:rsidR="00E40105" w14:paraId="63FA0CB0" w14:textId="77777777">
        <w:trPr>
          <w:trHeight w:val="20"/>
        </w:trPr>
        <w:tc>
          <w:tcPr>
            <w:tcW w:w="172" w:type="pct"/>
            <w:vMerge w:val="restart"/>
            <w:shd w:val="clear" w:color="auto" w:fill="auto"/>
            <w:vAlign w:val="center"/>
          </w:tcPr>
          <w:p w14:paraId="0910B1F3" w14:textId="77777777" w:rsidR="00E40105" w:rsidRDefault="00972B64">
            <w:pPr>
              <w:jc w:val="center"/>
              <w:rPr>
                <w:color w:val="000000"/>
                <w:sz w:val="20"/>
                <w:szCs w:val="20"/>
              </w:rPr>
            </w:pPr>
            <w:r>
              <w:rPr>
                <w:color w:val="000000"/>
                <w:sz w:val="20"/>
                <w:szCs w:val="20"/>
              </w:rPr>
              <w:t>2</w:t>
            </w:r>
          </w:p>
        </w:tc>
        <w:tc>
          <w:tcPr>
            <w:tcW w:w="702" w:type="pct"/>
            <w:vMerge w:val="restart"/>
            <w:shd w:val="clear" w:color="auto" w:fill="auto"/>
            <w:vAlign w:val="center"/>
          </w:tcPr>
          <w:p w14:paraId="608759E4" w14:textId="77777777" w:rsidR="00E40105" w:rsidRDefault="00972B64">
            <w:pPr>
              <w:jc w:val="center"/>
              <w:rPr>
                <w:color w:val="000000"/>
                <w:sz w:val="20"/>
                <w:szCs w:val="20"/>
              </w:rPr>
            </w:pPr>
            <w:r>
              <w:rPr>
                <w:color w:val="000000"/>
                <w:sz w:val="20"/>
                <w:szCs w:val="20"/>
              </w:rPr>
              <w:t xml:space="preserve">Электрокотельная №1, г. Удачный, </w:t>
            </w:r>
            <w:proofErr w:type="spellStart"/>
            <w:r>
              <w:rPr>
                <w:color w:val="000000"/>
                <w:sz w:val="20"/>
                <w:szCs w:val="20"/>
              </w:rPr>
              <w:t>мкр</w:t>
            </w:r>
            <w:proofErr w:type="spellEnd"/>
            <w:r>
              <w:rPr>
                <w:color w:val="000000"/>
                <w:sz w:val="20"/>
                <w:szCs w:val="20"/>
              </w:rPr>
              <w:t>. Надежный</w:t>
            </w:r>
          </w:p>
        </w:tc>
        <w:tc>
          <w:tcPr>
            <w:tcW w:w="227" w:type="pct"/>
            <w:shd w:val="clear" w:color="auto" w:fill="auto"/>
            <w:vAlign w:val="center"/>
          </w:tcPr>
          <w:p w14:paraId="43907CE2" w14:textId="77777777" w:rsidR="00E40105" w:rsidRDefault="00972B64">
            <w:pPr>
              <w:jc w:val="center"/>
              <w:rPr>
                <w:color w:val="000000"/>
                <w:sz w:val="20"/>
                <w:szCs w:val="20"/>
              </w:rPr>
            </w:pPr>
            <w:r>
              <w:rPr>
                <w:color w:val="000000"/>
                <w:sz w:val="18"/>
              </w:rPr>
              <w:t>202</w:t>
            </w:r>
            <w:r>
              <w:rPr>
                <w:color w:val="000000"/>
                <w:sz w:val="18"/>
                <w:lang w:val="en-US"/>
              </w:rPr>
              <w:t>3</w:t>
            </w:r>
          </w:p>
        </w:tc>
        <w:tc>
          <w:tcPr>
            <w:tcW w:w="553" w:type="pct"/>
            <w:shd w:val="clear" w:color="auto" w:fill="auto"/>
            <w:vAlign w:val="center"/>
          </w:tcPr>
          <w:p w14:paraId="1913CA03" w14:textId="77777777" w:rsidR="00E40105" w:rsidRDefault="00972B64">
            <w:pPr>
              <w:jc w:val="center"/>
              <w:rPr>
                <w:color w:val="000000"/>
                <w:sz w:val="20"/>
                <w:szCs w:val="20"/>
              </w:rPr>
            </w:pPr>
            <w:r>
              <w:rPr>
                <w:color w:val="000000"/>
                <w:sz w:val="20"/>
                <w:szCs w:val="20"/>
              </w:rPr>
              <w:t>27,950</w:t>
            </w:r>
          </w:p>
        </w:tc>
        <w:tc>
          <w:tcPr>
            <w:tcW w:w="526" w:type="pct"/>
            <w:shd w:val="clear" w:color="auto" w:fill="auto"/>
            <w:vAlign w:val="center"/>
          </w:tcPr>
          <w:p w14:paraId="27399BC0" w14:textId="77777777" w:rsidR="00E40105" w:rsidRDefault="00972B64">
            <w:pPr>
              <w:jc w:val="center"/>
              <w:rPr>
                <w:color w:val="000000"/>
                <w:sz w:val="20"/>
                <w:szCs w:val="20"/>
              </w:rPr>
            </w:pPr>
            <w:r>
              <w:rPr>
                <w:color w:val="000000"/>
                <w:sz w:val="20"/>
                <w:szCs w:val="20"/>
              </w:rPr>
              <w:t>Электрическая энергия</w:t>
            </w:r>
          </w:p>
        </w:tc>
        <w:tc>
          <w:tcPr>
            <w:tcW w:w="459" w:type="pct"/>
            <w:shd w:val="clear" w:color="auto" w:fill="auto"/>
            <w:vAlign w:val="center"/>
          </w:tcPr>
          <w:p w14:paraId="6818D33D" w14:textId="77777777" w:rsidR="00E40105" w:rsidRDefault="00972B64">
            <w:pPr>
              <w:jc w:val="center"/>
              <w:rPr>
                <w:color w:val="000000"/>
                <w:sz w:val="20"/>
                <w:szCs w:val="20"/>
              </w:rPr>
            </w:pPr>
            <w:r>
              <w:rPr>
                <w:color w:val="000000"/>
                <w:sz w:val="18"/>
              </w:rPr>
              <w:t>18225,8</w:t>
            </w:r>
          </w:p>
        </w:tc>
        <w:tc>
          <w:tcPr>
            <w:tcW w:w="434" w:type="pct"/>
            <w:shd w:val="clear" w:color="auto" w:fill="auto"/>
            <w:vAlign w:val="center"/>
          </w:tcPr>
          <w:p w14:paraId="1B6CB7BC" w14:textId="77777777" w:rsidR="00E40105" w:rsidRDefault="00972B64">
            <w:pPr>
              <w:jc w:val="center"/>
              <w:rPr>
                <w:color w:val="000000"/>
                <w:sz w:val="20"/>
                <w:szCs w:val="20"/>
              </w:rPr>
            </w:pPr>
            <w:r>
              <w:rPr>
                <w:color w:val="000000"/>
                <w:sz w:val="18"/>
              </w:rPr>
              <w:t>7302,022</w:t>
            </w:r>
          </w:p>
        </w:tc>
        <w:tc>
          <w:tcPr>
            <w:tcW w:w="558" w:type="pct"/>
            <w:shd w:val="clear" w:color="auto" w:fill="auto"/>
            <w:vAlign w:val="center"/>
          </w:tcPr>
          <w:p w14:paraId="34D16257" w14:textId="77777777" w:rsidR="00E40105" w:rsidRDefault="00972B64">
            <w:pPr>
              <w:jc w:val="center"/>
              <w:rPr>
                <w:color w:val="000000"/>
                <w:sz w:val="20"/>
                <w:szCs w:val="20"/>
              </w:rPr>
            </w:pPr>
            <w:r>
              <w:rPr>
                <w:sz w:val="18"/>
              </w:rPr>
              <w:t>21196,00</w:t>
            </w:r>
          </w:p>
        </w:tc>
        <w:tc>
          <w:tcPr>
            <w:tcW w:w="520" w:type="pct"/>
            <w:shd w:val="clear" w:color="auto" w:fill="auto"/>
            <w:vAlign w:val="center"/>
          </w:tcPr>
          <w:p w14:paraId="5FB6828A" w14:textId="77777777" w:rsidR="00E40105" w:rsidRDefault="00972B64">
            <w:pPr>
              <w:jc w:val="center"/>
              <w:rPr>
                <w:color w:val="000000"/>
                <w:sz w:val="20"/>
                <w:szCs w:val="20"/>
              </w:rPr>
            </w:pPr>
            <w:r>
              <w:rPr>
                <w:color w:val="000000"/>
                <w:sz w:val="20"/>
                <w:szCs w:val="20"/>
              </w:rPr>
              <w:t>143,05</w:t>
            </w:r>
          </w:p>
        </w:tc>
        <w:tc>
          <w:tcPr>
            <w:tcW w:w="239" w:type="pct"/>
            <w:shd w:val="clear" w:color="auto" w:fill="auto"/>
            <w:vAlign w:val="center"/>
          </w:tcPr>
          <w:p w14:paraId="77BAC74A" w14:textId="77777777" w:rsidR="00E40105" w:rsidRDefault="00972B64">
            <w:pPr>
              <w:jc w:val="center"/>
              <w:rPr>
                <w:color w:val="000000"/>
                <w:sz w:val="20"/>
                <w:szCs w:val="20"/>
              </w:rPr>
            </w:pPr>
            <w:r>
              <w:rPr>
                <w:color w:val="000000"/>
                <w:sz w:val="20"/>
                <w:szCs w:val="20"/>
              </w:rPr>
              <w:t>99,87</w:t>
            </w:r>
          </w:p>
        </w:tc>
        <w:tc>
          <w:tcPr>
            <w:tcW w:w="610" w:type="pct"/>
            <w:shd w:val="clear" w:color="auto" w:fill="auto"/>
            <w:vAlign w:val="center"/>
          </w:tcPr>
          <w:p w14:paraId="537C55F2" w14:textId="77777777" w:rsidR="00E40105" w:rsidRDefault="00972B64">
            <w:pPr>
              <w:jc w:val="center"/>
              <w:rPr>
                <w:color w:val="000000"/>
                <w:sz w:val="20"/>
                <w:szCs w:val="20"/>
              </w:rPr>
            </w:pPr>
            <w:r>
              <w:rPr>
                <w:color w:val="000000"/>
                <w:sz w:val="20"/>
                <w:szCs w:val="20"/>
              </w:rPr>
              <w:t>32,39</w:t>
            </w:r>
          </w:p>
        </w:tc>
      </w:tr>
      <w:tr w:rsidR="00E40105" w14:paraId="16C2FFF2" w14:textId="77777777">
        <w:trPr>
          <w:trHeight w:val="20"/>
        </w:trPr>
        <w:tc>
          <w:tcPr>
            <w:tcW w:w="172" w:type="pct"/>
            <w:vMerge/>
            <w:shd w:val="clear" w:color="auto" w:fill="auto"/>
            <w:vAlign w:val="center"/>
          </w:tcPr>
          <w:p w14:paraId="0AC5ABBC" w14:textId="77777777" w:rsidR="00E40105" w:rsidRDefault="00E40105">
            <w:pPr>
              <w:rPr>
                <w:color w:val="000000"/>
                <w:sz w:val="20"/>
                <w:szCs w:val="20"/>
              </w:rPr>
            </w:pPr>
          </w:p>
        </w:tc>
        <w:tc>
          <w:tcPr>
            <w:tcW w:w="702" w:type="pct"/>
            <w:vMerge/>
            <w:shd w:val="clear" w:color="auto" w:fill="auto"/>
            <w:vAlign w:val="center"/>
          </w:tcPr>
          <w:p w14:paraId="5C59FF12" w14:textId="77777777" w:rsidR="00E40105" w:rsidRDefault="00E40105">
            <w:pPr>
              <w:rPr>
                <w:color w:val="000000"/>
                <w:sz w:val="20"/>
                <w:szCs w:val="20"/>
              </w:rPr>
            </w:pPr>
          </w:p>
        </w:tc>
        <w:tc>
          <w:tcPr>
            <w:tcW w:w="227" w:type="pct"/>
            <w:shd w:val="clear" w:color="auto" w:fill="auto"/>
            <w:vAlign w:val="center"/>
          </w:tcPr>
          <w:p w14:paraId="039B4317" w14:textId="77777777" w:rsidR="00E40105" w:rsidRDefault="00972B64">
            <w:pPr>
              <w:jc w:val="center"/>
              <w:rPr>
                <w:color w:val="000000"/>
                <w:sz w:val="20"/>
                <w:szCs w:val="20"/>
              </w:rPr>
            </w:pPr>
            <w:r>
              <w:rPr>
                <w:color w:val="000000"/>
                <w:sz w:val="18"/>
              </w:rPr>
              <w:t>202</w:t>
            </w:r>
            <w:r>
              <w:rPr>
                <w:color w:val="000000"/>
                <w:sz w:val="18"/>
                <w:lang w:val="en-US"/>
              </w:rPr>
              <w:t>4</w:t>
            </w:r>
          </w:p>
        </w:tc>
        <w:tc>
          <w:tcPr>
            <w:tcW w:w="553" w:type="pct"/>
            <w:shd w:val="clear" w:color="auto" w:fill="auto"/>
            <w:vAlign w:val="center"/>
          </w:tcPr>
          <w:p w14:paraId="76696BE5" w14:textId="77777777" w:rsidR="00E40105" w:rsidRDefault="00972B64">
            <w:pPr>
              <w:jc w:val="center"/>
              <w:rPr>
                <w:color w:val="000000"/>
                <w:sz w:val="20"/>
                <w:szCs w:val="20"/>
              </w:rPr>
            </w:pPr>
            <w:r>
              <w:rPr>
                <w:color w:val="000000"/>
                <w:sz w:val="20"/>
                <w:szCs w:val="20"/>
              </w:rPr>
              <w:t>27,950</w:t>
            </w:r>
          </w:p>
        </w:tc>
        <w:tc>
          <w:tcPr>
            <w:tcW w:w="526" w:type="pct"/>
            <w:shd w:val="clear" w:color="auto" w:fill="auto"/>
            <w:vAlign w:val="center"/>
          </w:tcPr>
          <w:p w14:paraId="455D2647" w14:textId="77777777" w:rsidR="00E40105" w:rsidRDefault="00972B64">
            <w:pPr>
              <w:jc w:val="center"/>
              <w:rPr>
                <w:color w:val="000000"/>
                <w:sz w:val="20"/>
                <w:szCs w:val="20"/>
              </w:rPr>
            </w:pPr>
            <w:r>
              <w:rPr>
                <w:color w:val="000000"/>
                <w:sz w:val="20"/>
                <w:szCs w:val="20"/>
              </w:rPr>
              <w:t>Электрическая энергия</w:t>
            </w:r>
          </w:p>
        </w:tc>
        <w:tc>
          <w:tcPr>
            <w:tcW w:w="459" w:type="pct"/>
            <w:shd w:val="clear" w:color="auto" w:fill="auto"/>
            <w:vAlign w:val="center"/>
          </w:tcPr>
          <w:p w14:paraId="219255D3" w14:textId="77777777" w:rsidR="00E40105" w:rsidRDefault="00972B64">
            <w:pPr>
              <w:jc w:val="center"/>
              <w:rPr>
                <w:color w:val="000000"/>
                <w:sz w:val="20"/>
                <w:szCs w:val="20"/>
              </w:rPr>
            </w:pPr>
            <w:r>
              <w:rPr>
                <w:color w:val="000000"/>
                <w:sz w:val="18"/>
              </w:rPr>
              <w:t>13 463,41</w:t>
            </w:r>
          </w:p>
        </w:tc>
        <w:tc>
          <w:tcPr>
            <w:tcW w:w="434" w:type="pct"/>
            <w:shd w:val="clear" w:color="auto" w:fill="auto"/>
            <w:vAlign w:val="center"/>
          </w:tcPr>
          <w:p w14:paraId="05F345F0" w14:textId="77777777" w:rsidR="00E40105" w:rsidRDefault="00972B64">
            <w:pPr>
              <w:jc w:val="center"/>
              <w:rPr>
                <w:sz w:val="20"/>
                <w:szCs w:val="20"/>
              </w:rPr>
            </w:pPr>
            <w:r>
              <w:rPr>
                <w:sz w:val="18"/>
              </w:rPr>
              <w:t>5394,181</w:t>
            </w:r>
          </w:p>
        </w:tc>
        <w:tc>
          <w:tcPr>
            <w:tcW w:w="558" w:type="pct"/>
            <w:shd w:val="clear" w:color="auto" w:fill="auto"/>
            <w:vAlign w:val="center"/>
          </w:tcPr>
          <w:p w14:paraId="60CECA33" w14:textId="77777777" w:rsidR="00E40105" w:rsidRDefault="00972B64">
            <w:pPr>
              <w:jc w:val="center"/>
              <w:rPr>
                <w:sz w:val="20"/>
                <w:szCs w:val="20"/>
              </w:rPr>
            </w:pPr>
            <w:r>
              <w:rPr>
                <w:sz w:val="18"/>
              </w:rPr>
              <w:t>15658,00</w:t>
            </w:r>
          </w:p>
        </w:tc>
        <w:tc>
          <w:tcPr>
            <w:tcW w:w="520" w:type="pct"/>
            <w:shd w:val="clear" w:color="auto" w:fill="auto"/>
            <w:vAlign w:val="center"/>
          </w:tcPr>
          <w:p w14:paraId="782FE156" w14:textId="77777777" w:rsidR="00E40105" w:rsidRDefault="00972B64">
            <w:pPr>
              <w:jc w:val="center"/>
              <w:rPr>
                <w:color w:val="000000"/>
                <w:sz w:val="20"/>
                <w:szCs w:val="20"/>
              </w:rPr>
            </w:pPr>
            <w:r>
              <w:rPr>
                <w:color w:val="000000"/>
                <w:sz w:val="20"/>
                <w:szCs w:val="20"/>
              </w:rPr>
              <w:t>143,05</w:t>
            </w:r>
          </w:p>
        </w:tc>
        <w:tc>
          <w:tcPr>
            <w:tcW w:w="239" w:type="pct"/>
            <w:shd w:val="clear" w:color="auto" w:fill="auto"/>
            <w:vAlign w:val="center"/>
          </w:tcPr>
          <w:p w14:paraId="5FE4A623" w14:textId="77777777" w:rsidR="00E40105" w:rsidRDefault="00972B64">
            <w:pPr>
              <w:jc w:val="center"/>
              <w:rPr>
                <w:color w:val="000000"/>
                <w:sz w:val="20"/>
                <w:szCs w:val="20"/>
              </w:rPr>
            </w:pPr>
            <w:r>
              <w:rPr>
                <w:color w:val="000000"/>
                <w:sz w:val="20"/>
                <w:szCs w:val="20"/>
              </w:rPr>
              <w:t>99,87</w:t>
            </w:r>
          </w:p>
        </w:tc>
        <w:tc>
          <w:tcPr>
            <w:tcW w:w="610" w:type="pct"/>
            <w:shd w:val="clear" w:color="auto" w:fill="auto"/>
            <w:vAlign w:val="center"/>
          </w:tcPr>
          <w:p w14:paraId="61C67D55" w14:textId="77777777" w:rsidR="00E40105" w:rsidRDefault="00972B64">
            <w:pPr>
              <w:jc w:val="center"/>
              <w:rPr>
                <w:color w:val="000000"/>
                <w:sz w:val="20"/>
                <w:szCs w:val="20"/>
              </w:rPr>
            </w:pPr>
            <w:r>
              <w:rPr>
                <w:color w:val="000000"/>
                <w:sz w:val="20"/>
                <w:szCs w:val="20"/>
              </w:rPr>
              <w:t>32,39</w:t>
            </w:r>
          </w:p>
        </w:tc>
      </w:tr>
      <w:tr w:rsidR="00E40105" w14:paraId="568FCFBD" w14:textId="77777777">
        <w:trPr>
          <w:trHeight w:val="20"/>
        </w:trPr>
        <w:tc>
          <w:tcPr>
            <w:tcW w:w="172" w:type="pct"/>
            <w:vMerge/>
            <w:shd w:val="clear" w:color="auto" w:fill="auto"/>
            <w:vAlign w:val="center"/>
          </w:tcPr>
          <w:p w14:paraId="51E1A720" w14:textId="77777777" w:rsidR="00E40105" w:rsidRDefault="00E40105">
            <w:pPr>
              <w:rPr>
                <w:color w:val="000000"/>
                <w:sz w:val="20"/>
                <w:szCs w:val="20"/>
              </w:rPr>
            </w:pPr>
          </w:p>
        </w:tc>
        <w:tc>
          <w:tcPr>
            <w:tcW w:w="702" w:type="pct"/>
            <w:vMerge/>
            <w:shd w:val="clear" w:color="auto" w:fill="auto"/>
            <w:vAlign w:val="center"/>
          </w:tcPr>
          <w:p w14:paraId="58D56A03" w14:textId="77777777" w:rsidR="00E40105" w:rsidRDefault="00E40105">
            <w:pPr>
              <w:rPr>
                <w:color w:val="000000"/>
                <w:sz w:val="20"/>
                <w:szCs w:val="20"/>
              </w:rPr>
            </w:pPr>
          </w:p>
        </w:tc>
        <w:tc>
          <w:tcPr>
            <w:tcW w:w="227" w:type="pct"/>
            <w:shd w:val="clear" w:color="auto" w:fill="auto"/>
            <w:vAlign w:val="center"/>
          </w:tcPr>
          <w:p w14:paraId="0E50EACE" w14:textId="77777777" w:rsidR="00E40105" w:rsidRDefault="00972B64">
            <w:pPr>
              <w:jc w:val="center"/>
              <w:rPr>
                <w:color w:val="000000"/>
                <w:sz w:val="20"/>
                <w:szCs w:val="20"/>
              </w:rPr>
            </w:pPr>
            <w:r>
              <w:rPr>
                <w:color w:val="000000"/>
                <w:sz w:val="18"/>
              </w:rPr>
              <w:t>202</w:t>
            </w:r>
            <w:r>
              <w:rPr>
                <w:color w:val="000000"/>
                <w:sz w:val="18"/>
                <w:lang w:val="en-US"/>
              </w:rPr>
              <w:t>5</w:t>
            </w:r>
          </w:p>
        </w:tc>
        <w:tc>
          <w:tcPr>
            <w:tcW w:w="553" w:type="pct"/>
            <w:shd w:val="clear" w:color="auto" w:fill="auto"/>
            <w:vAlign w:val="center"/>
          </w:tcPr>
          <w:p w14:paraId="514CA206" w14:textId="77777777" w:rsidR="00E40105" w:rsidRDefault="00972B64">
            <w:pPr>
              <w:jc w:val="center"/>
              <w:rPr>
                <w:color w:val="000000"/>
                <w:sz w:val="20"/>
                <w:szCs w:val="20"/>
              </w:rPr>
            </w:pPr>
            <w:r>
              <w:rPr>
                <w:color w:val="000000"/>
                <w:sz w:val="20"/>
                <w:szCs w:val="20"/>
              </w:rPr>
              <w:t>27,950</w:t>
            </w:r>
          </w:p>
        </w:tc>
        <w:tc>
          <w:tcPr>
            <w:tcW w:w="526" w:type="pct"/>
            <w:shd w:val="clear" w:color="auto" w:fill="auto"/>
            <w:vAlign w:val="center"/>
          </w:tcPr>
          <w:p w14:paraId="03F09B12" w14:textId="77777777" w:rsidR="00E40105" w:rsidRDefault="00972B64">
            <w:pPr>
              <w:jc w:val="center"/>
              <w:rPr>
                <w:color w:val="000000"/>
                <w:sz w:val="20"/>
                <w:szCs w:val="20"/>
              </w:rPr>
            </w:pPr>
            <w:r>
              <w:rPr>
                <w:color w:val="000000"/>
                <w:sz w:val="20"/>
                <w:szCs w:val="20"/>
              </w:rPr>
              <w:t>Электрическая энергия</w:t>
            </w:r>
          </w:p>
        </w:tc>
        <w:tc>
          <w:tcPr>
            <w:tcW w:w="459" w:type="pct"/>
            <w:shd w:val="clear" w:color="auto" w:fill="auto"/>
            <w:vAlign w:val="center"/>
          </w:tcPr>
          <w:p w14:paraId="4079C1AE" w14:textId="77777777" w:rsidR="00E40105" w:rsidRDefault="00972B64">
            <w:pPr>
              <w:jc w:val="center"/>
              <w:rPr>
                <w:color w:val="000000"/>
                <w:sz w:val="20"/>
                <w:szCs w:val="20"/>
              </w:rPr>
            </w:pPr>
            <w:r>
              <w:rPr>
                <w:color w:val="000000"/>
                <w:sz w:val="18"/>
              </w:rPr>
              <w:t>10 937,97</w:t>
            </w:r>
          </w:p>
        </w:tc>
        <w:tc>
          <w:tcPr>
            <w:tcW w:w="434" w:type="pct"/>
            <w:shd w:val="clear" w:color="auto" w:fill="auto"/>
            <w:vAlign w:val="center"/>
          </w:tcPr>
          <w:p w14:paraId="1A07F646" w14:textId="77777777" w:rsidR="00E40105" w:rsidRDefault="00972B64">
            <w:pPr>
              <w:jc w:val="center"/>
              <w:rPr>
                <w:sz w:val="20"/>
                <w:szCs w:val="20"/>
              </w:rPr>
            </w:pPr>
            <w:r>
              <w:rPr>
                <w:sz w:val="18"/>
              </w:rPr>
              <w:t>4382,384</w:t>
            </w:r>
          </w:p>
        </w:tc>
        <w:tc>
          <w:tcPr>
            <w:tcW w:w="558" w:type="pct"/>
            <w:shd w:val="clear" w:color="auto" w:fill="auto"/>
            <w:vAlign w:val="center"/>
          </w:tcPr>
          <w:p w14:paraId="3E7F8889" w14:textId="77777777" w:rsidR="00E40105" w:rsidRDefault="00972B64">
            <w:pPr>
              <w:jc w:val="center"/>
              <w:rPr>
                <w:sz w:val="20"/>
                <w:szCs w:val="20"/>
              </w:rPr>
            </w:pPr>
            <w:r>
              <w:rPr>
                <w:sz w:val="18"/>
              </w:rPr>
              <w:t>12811</w:t>
            </w:r>
          </w:p>
        </w:tc>
        <w:tc>
          <w:tcPr>
            <w:tcW w:w="520" w:type="pct"/>
            <w:shd w:val="clear" w:color="auto" w:fill="auto"/>
            <w:vAlign w:val="center"/>
          </w:tcPr>
          <w:p w14:paraId="3DA5D6F2" w14:textId="77777777" w:rsidR="00E40105" w:rsidRDefault="00972B64">
            <w:pPr>
              <w:jc w:val="center"/>
              <w:rPr>
                <w:color w:val="000000"/>
                <w:sz w:val="20"/>
                <w:szCs w:val="20"/>
              </w:rPr>
            </w:pPr>
            <w:r>
              <w:rPr>
                <w:color w:val="000000"/>
                <w:sz w:val="20"/>
                <w:szCs w:val="20"/>
              </w:rPr>
              <w:t>143,05</w:t>
            </w:r>
          </w:p>
        </w:tc>
        <w:tc>
          <w:tcPr>
            <w:tcW w:w="239" w:type="pct"/>
            <w:shd w:val="clear" w:color="auto" w:fill="auto"/>
            <w:vAlign w:val="center"/>
          </w:tcPr>
          <w:p w14:paraId="1E33E053" w14:textId="77777777" w:rsidR="00E40105" w:rsidRDefault="00972B64">
            <w:pPr>
              <w:jc w:val="center"/>
              <w:rPr>
                <w:color w:val="000000"/>
                <w:sz w:val="20"/>
                <w:szCs w:val="20"/>
              </w:rPr>
            </w:pPr>
            <w:r>
              <w:rPr>
                <w:color w:val="000000"/>
                <w:sz w:val="20"/>
                <w:szCs w:val="20"/>
              </w:rPr>
              <w:t>99,87</w:t>
            </w:r>
          </w:p>
        </w:tc>
        <w:tc>
          <w:tcPr>
            <w:tcW w:w="610" w:type="pct"/>
            <w:shd w:val="clear" w:color="auto" w:fill="auto"/>
            <w:vAlign w:val="center"/>
          </w:tcPr>
          <w:p w14:paraId="4731A4E5" w14:textId="77777777" w:rsidR="00E40105" w:rsidRDefault="00972B64">
            <w:pPr>
              <w:jc w:val="center"/>
              <w:rPr>
                <w:color w:val="000000"/>
                <w:sz w:val="20"/>
                <w:szCs w:val="20"/>
              </w:rPr>
            </w:pPr>
            <w:r>
              <w:rPr>
                <w:color w:val="000000"/>
                <w:sz w:val="20"/>
                <w:szCs w:val="20"/>
              </w:rPr>
              <w:t>32,39</w:t>
            </w:r>
          </w:p>
        </w:tc>
      </w:tr>
      <w:tr w:rsidR="00E40105" w14:paraId="013DF78D" w14:textId="77777777">
        <w:trPr>
          <w:trHeight w:val="20"/>
        </w:trPr>
        <w:tc>
          <w:tcPr>
            <w:tcW w:w="172" w:type="pct"/>
            <w:vMerge/>
            <w:shd w:val="clear" w:color="auto" w:fill="auto"/>
            <w:vAlign w:val="center"/>
          </w:tcPr>
          <w:p w14:paraId="66216ABD" w14:textId="77777777" w:rsidR="00E40105" w:rsidRDefault="00E40105">
            <w:pPr>
              <w:rPr>
                <w:color w:val="000000"/>
                <w:sz w:val="20"/>
                <w:szCs w:val="20"/>
              </w:rPr>
            </w:pPr>
          </w:p>
        </w:tc>
        <w:tc>
          <w:tcPr>
            <w:tcW w:w="702" w:type="pct"/>
            <w:vMerge/>
            <w:shd w:val="clear" w:color="auto" w:fill="auto"/>
            <w:vAlign w:val="center"/>
          </w:tcPr>
          <w:p w14:paraId="2B08AFC6" w14:textId="77777777" w:rsidR="00E40105" w:rsidRDefault="00E40105">
            <w:pPr>
              <w:rPr>
                <w:color w:val="000000"/>
                <w:sz w:val="20"/>
                <w:szCs w:val="20"/>
              </w:rPr>
            </w:pPr>
          </w:p>
        </w:tc>
        <w:tc>
          <w:tcPr>
            <w:tcW w:w="227" w:type="pct"/>
            <w:shd w:val="clear" w:color="auto" w:fill="auto"/>
            <w:vAlign w:val="center"/>
          </w:tcPr>
          <w:p w14:paraId="074C13FA" w14:textId="77777777" w:rsidR="00E40105" w:rsidRDefault="00972B64">
            <w:pPr>
              <w:jc w:val="center"/>
              <w:rPr>
                <w:color w:val="000000"/>
                <w:sz w:val="20"/>
                <w:szCs w:val="20"/>
              </w:rPr>
            </w:pPr>
            <w:r>
              <w:rPr>
                <w:color w:val="000000"/>
                <w:sz w:val="18"/>
              </w:rPr>
              <w:t>202</w:t>
            </w:r>
            <w:r>
              <w:rPr>
                <w:color w:val="000000"/>
                <w:sz w:val="18"/>
                <w:lang w:val="en-US"/>
              </w:rPr>
              <w:t>6</w:t>
            </w:r>
          </w:p>
        </w:tc>
        <w:tc>
          <w:tcPr>
            <w:tcW w:w="3899" w:type="pct"/>
            <w:gridSpan w:val="8"/>
            <w:vMerge w:val="restart"/>
            <w:shd w:val="clear" w:color="auto" w:fill="auto"/>
            <w:vAlign w:val="center"/>
          </w:tcPr>
          <w:p w14:paraId="0CA71785" w14:textId="77777777" w:rsidR="00E40105" w:rsidRDefault="00972B64">
            <w:pPr>
              <w:jc w:val="center"/>
              <w:rPr>
                <w:color w:val="000000"/>
                <w:sz w:val="20"/>
                <w:szCs w:val="20"/>
              </w:rPr>
            </w:pPr>
            <w:r>
              <w:rPr>
                <w:color w:val="000000"/>
                <w:sz w:val="20"/>
                <w:szCs w:val="20"/>
              </w:rPr>
              <w:t>Вывод котельной из эксплуатации</w:t>
            </w:r>
          </w:p>
        </w:tc>
      </w:tr>
      <w:tr w:rsidR="00E40105" w14:paraId="027FEEA2" w14:textId="77777777">
        <w:trPr>
          <w:trHeight w:val="20"/>
        </w:trPr>
        <w:tc>
          <w:tcPr>
            <w:tcW w:w="172" w:type="pct"/>
            <w:vMerge/>
            <w:shd w:val="clear" w:color="auto" w:fill="auto"/>
            <w:vAlign w:val="center"/>
          </w:tcPr>
          <w:p w14:paraId="414E9279" w14:textId="77777777" w:rsidR="00E40105" w:rsidRDefault="00E40105">
            <w:pPr>
              <w:rPr>
                <w:color w:val="000000"/>
                <w:sz w:val="20"/>
                <w:szCs w:val="20"/>
              </w:rPr>
            </w:pPr>
          </w:p>
        </w:tc>
        <w:tc>
          <w:tcPr>
            <w:tcW w:w="702" w:type="pct"/>
            <w:vMerge/>
            <w:shd w:val="clear" w:color="auto" w:fill="auto"/>
            <w:vAlign w:val="center"/>
          </w:tcPr>
          <w:p w14:paraId="7E55F2E9" w14:textId="77777777" w:rsidR="00E40105" w:rsidRDefault="00E40105">
            <w:pPr>
              <w:rPr>
                <w:color w:val="000000"/>
                <w:sz w:val="20"/>
                <w:szCs w:val="20"/>
              </w:rPr>
            </w:pPr>
          </w:p>
        </w:tc>
        <w:tc>
          <w:tcPr>
            <w:tcW w:w="227" w:type="pct"/>
            <w:shd w:val="clear" w:color="auto" w:fill="auto"/>
            <w:vAlign w:val="center"/>
          </w:tcPr>
          <w:p w14:paraId="4254E0D6" w14:textId="77777777" w:rsidR="00E40105" w:rsidRDefault="00972B64">
            <w:pPr>
              <w:jc w:val="center"/>
              <w:rPr>
                <w:color w:val="000000"/>
                <w:sz w:val="20"/>
                <w:szCs w:val="20"/>
              </w:rPr>
            </w:pPr>
            <w:r>
              <w:rPr>
                <w:color w:val="000000"/>
                <w:sz w:val="18"/>
              </w:rPr>
              <w:t>202</w:t>
            </w:r>
            <w:r>
              <w:rPr>
                <w:color w:val="000000"/>
                <w:sz w:val="18"/>
                <w:lang w:val="en-US"/>
              </w:rPr>
              <w:t>7</w:t>
            </w:r>
          </w:p>
        </w:tc>
        <w:tc>
          <w:tcPr>
            <w:tcW w:w="3899" w:type="pct"/>
            <w:gridSpan w:val="8"/>
            <w:vMerge/>
            <w:shd w:val="clear" w:color="auto" w:fill="auto"/>
            <w:vAlign w:val="center"/>
          </w:tcPr>
          <w:p w14:paraId="4D4245E3" w14:textId="77777777" w:rsidR="00E40105" w:rsidRDefault="00E40105">
            <w:pPr>
              <w:rPr>
                <w:color w:val="000000"/>
                <w:sz w:val="20"/>
                <w:szCs w:val="20"/>
              </w:rPr>
            </w:pPr>
          </w:p>
        </w:tc>
      </w:tr>
      <w:tr w:rsidR="00E40105" w14:paraId="40CC8D8E" w14:textId="77777777">
        <w:trPr>
          <w:trHeight w:val="20"/>
        </w:trPr>
        <w:tc>
          <w:tcPr>
            <w:tcW w:w="172" w:type="pct"/>
            <w:vMerge/>
            <w:shd w:val="clear" w:color="auto" w:fill="auto"/>
            <w:vAlign w:val="center"/>
          </w:tcPr>
          <w:p w14:paraId="00F2762D" w14:textId="77777777" w:rsidR="00E40105" w:rsidRDefault="00E40105">
            <w:pPr>
              <w:rPr>
                <w:color w:val="000000"/>
                <w:sz w:val="20"/>
                <w:szCs w:val="20"/>
              </w:rPr>
            </w:pPr>
          </w:p>
        </w:tc>
        <w:tc>
          <w:tcPr>
            <w:tcW w:w="702" w:type="pct"/>
            <w:vMerge/>
            <w:shd w:val="clear" w:color="auto" w:fill="auto"/>
            <w:vAlign w:val="center"/>
          </w:tcPr>
          <w:p w14:paraId="70AC4E1A" w14:textId="77777777" w:rsidR="00E40105" w:rsidRDefault="00E40105">
            <w:pPr>
              <w:rPr>
                <w:color w:val="000000"/>
                <w:sz w:val="20"/>
                <w:szCs w:val="20"/>
              </w:rPr>
            </w:pPr>
          </w:p>
        </w:tc>
        <w:tc>
          <w:tcPr>
            <w:tcW w:w="227" w:type="pct"/>
            <w:shd w:val="clear" w:color="auto" w:fill="auto"/>
            <w:vAlign w:val="center"/>
          </w:tcPr>
          <w:p w14:paraId="1D3D1D4C" w14:textId="77777777" w:rsidR="00E40105" w:rsidRDefault="00972B64">
            <w:pPr>
              <w:jc w:val="center"/>
              <w:rPr>
                <w:color w:val="000000"/>
                <w:sz w:val="20"/>
                <w:szCs w:val="20"/>
              </w:rPr>
            </w:pPr>
            <w:r>
              <w:rPr>
                <w:color w:val="000000"/>
                <w:sz w:val="18"/>
              </w:rPr>
              <w:t>202</w:t>
            </w:r>
            <w:r>
              <w:rPr>
                <w:color w:val="000000"/>
                <w:sz w:val="18"/>
                <w:lang w:val="en-US"/>
              </w:rPr>
              <w:t>8</w:t>
            </w:r>
          </w:p>
        </w:tc>
        <w:tc>
          <w:tcPr>
            <w:tcW w:w="3899" w:type="pct"/>
            <w:gridSpan w:val="8"/>
            <w:vMerge/>
            <w:shd w:val="clear" w:color="auto" w:fill="auto"/>
            <w:vAlign w:val="center"/>
          </w:tcPr>
          <w:p w14:paraId="4C99BBF5" w14:textId="77777777" w:rsidR="00E40105" w:rsidRDefault="00E40105">
            <w:pPr>
              <w:rPr>
                <w:color w:val="000000"/>
                <w:sz w:val="20"/>
                <w:szCs w:val="20"/>
              </w:rPr>
            </w:pPr>
          </w:p>
        </w:tc>
      </w:tr>
      <w:tr w:rsidR="00E40105" w14:paraId="09ED3C27" w14:textId="77777777">
        <w:trPr>
          <w:trHeight w:val="20"/>
        </w:trPr>
        <w:tc>
          <w:tcPr>
            <w:tcW w:w="172" w:type="pct"/>
            <w:vMerge/>
            <w:shd w:val="clear" w:color="auto" w:fill="auto"/>
            <w:vAlign w:val="center"/>
          </w:tcPr>
          <w:p w14:paraId="025F5B7A" w14:textId="77777777" w:rsidR="00E40105" w:rsidRDefault="00E40105">
            <w:pPr>
              <w:rPr>
                <w:color w:val="000000"/>
                <w:sz w:val="20"/>
                <w:szCs w:val="20"/>
              </w:rPr>
            </w:pPr>
          </w:p>
        </w:tc>
        <w:tc>
          <w:tcPr>
            <w:tcW w:w="702" w:type="pct"/>
            <w:vMerge/>
            <w:shd w:val="clear" w:color="auto" w:fill="auto"/>
            <w:vAlign w:val="center"/>
          </w:tcPr>
          <w:p w14:paraId="1F451776" w14:textId="77777777" w:rsidR="00E40105" w:rsidRDefault="00E40105">
            <w:pPr>
              <w:rPr>
                <w:color w:val="000000"/>
                <w:sz w:val="20"/>
                <w:szCs w:val="20"/>
              </w:rPr>
            </w:pPr>
          </w:p>
        </w:tc>
        <w:tc>
          <w:tcPr>
            <w:tcW w:w="227" w:type="pct"/>
            <w:shd w:val="clear" w:color="auto" w:fill="auto"/>
            <w:vAlign w:val="center"/>
          </w:tcPr>
          <w:p w14:paraId="38A1CFEE" w14:textId="77777777" w:rsidR="00E40105" w:rsidRDefault="00972B64">
            <w:pPr>
              <w:jc w:val="center"/>
              <w:rPr>
                <w:color w:val="000000"/>
                <w:sz w:val="20"/>
                <w:szCs w:val="20"/>
              </w:rPr>
            </w:pPr>
            <w:r>
              <w:rPr>
                <w:color w:val="000000"/>
                <w:sz w:val="18"/>
              </w:rPr>
              <w:t>202</w:t>
            </w:r>
            <w:r>
              <w:rPr>
                <w:color w:val="000000"/>
                <w:sz w:val="18"/>
                <w:lang w:val="en-US"/>
              </w:rPr>
              <w:t>9</w:t>
            </w:r>
            <w:r>
              <w:rPr>
                <w:color w:val="000000"/>
                <w:sz w:val="18"/>
              </w:rPr>
              <w:t>-2031</w:t>
            </w:r>
          </w:p>
        </w:tc>
        <w:tc>
          <w:tcPr>
            <w:tcW w:w="3899" w:type="pct"/>
            <w:gridSpan w:val="8"/>
            <w:vMerge/>
            <w:shd w:val="clear" w:color="auto" w:fill="auto"/>
            <w:vAlign w:val="center"/>
          </w:tcPr>
          <w:p w14:paraId="32B2A192" w14:textId="77777777" w:rsidR="00E40105" w:rsidRDefault="00E40105">
            <w:pPr>
              <w:rPr>
                <w:color w:val="000000"/>
                <w:sz w:val="20"/>
                <w:szCs w:val="20"/>
              </w:rPr>
            </w:pPr>
          </w:p>
        </w:tc>
      </w:tr>
      <w:tr w:rsidR="00E40105" w14:paraId="5A41A5C1" w14:textId="77777777">
        <w:trPr>
          <w:trHeight w:val="20"/>
        </w:trPr>
        <w:tc>
          <w:tcPr>
            <w:tcW w:w="172" w:type="pct"/>
            <w:vMerge/>
            <w:shd w:val="clear" w:color="auto" w:fill="auto"/>
            <w:vAlign w:val="center"/>
          </w:tcPr>
          <w:p w14:paraId="6D295D09" w14:textId="77777777" w:rsidR="00E40105" w:rsidRDefault="00E40105">
            <w:pPr>
              <w:rPr>
                <w:color w:val="000000"/>
                <w:sz w:val="20"/>
                <w:szCs w:val="20"/>
              </w:rPr>
            </w:pPr>
          </w:p>
        </w:tc>
        <w:tc>
          <w:tcPr>
            <w:tcW w:w="702" w:type="pct"/>
            <w:vMerge/>
            <w:shd w:val="clear" w:color="auto" w:fill="auto"/>
            <w:vAlign w:val="center"/>
          </w:tcPr>
          <w:p w14:paraId="66E31D4D" w14:textId="77777777" w:rsidR="00E40105" w:rsidRDefault="00E40105">
            <w:pPr>
              <w:rPr>
                <w:color w:val="000000"/>
                <w:sz w:val="20"/>
                <w:szCs w:val="20"/>
              </w:rPr>
            </w:pPr>
          </w:p>
        </w:tc>
        <w:tc>
          <w:tcPr>
            <w:tcW w:w="227" w:type="pct"/>
            <w:shd w:val="clear" w:color="auto" w:fill="auto"/>
            <w:vAlign w:val="center"/>
          </w:tcPr>
          <w:p w14:paraId="31E7F6B4" w14:textId="77777777" w:rsidR="00E40105" w:rsidRDefault="00972B64">
            <w:pPr>
              <w:jc w:val="center"/>
              <w:rPr>
                <w:color w:val="000000"/>
                <w:sz w:val="20"/>
                <w:szCs w:val="20"/>
              </w:rPr>
            </w:pPr>
            <w:r>
              <w:rPr>
                <w:color w:val="000000"/>
                <w:sz w:val="18"/>
              </w:rPr>
              <w:t>2032-2037</w:t>
            </w:r>
          </w:p>
        </w:tc>
        <w:tc>
          <w:tcPr>
            <w:tcW w:w="3899" w:type="pct"/>
            <w:gridSpan w:val="8"/>
            <w:vMerge/>
            <w:shd w:val="clear" w:color="auto" w:fill="auto"/>
            <w:vAlign w:val="center"/>
          </w:tcPr>
          <w:p w14:paraId="2AF0282A" w14:textId="77777777" w:rsidR="00E40105" w:rsidRDefault="00E40105">
            <w:pPr>
              <w:rPr>
                <w:color w:val="000000"/>
                <w:sz w:val="20"/>
                <w:szCs w:val="20"/>
              </w:rPr>
            </w:pPr>
          </w:p>
        </w:tc>
      </w:tr>
      <w:tr w:rsidR="00E40105" w14:paraId="40293E36" w14:textId="77777777">
        <w:trPr>
          <w:trHeight w:val="20"/>
        </w:trPr>
        <w:tc>
          <w:tcPr>
            <w:tcW w:w="172" w:type="pct"/>
            <w:vMerge w:val="restart"/>
            <w:shd w:val="clear" w:color="auto" w:fill="auto"/>
            <w:vAlign w:val="center"/>
          </w:tcPr>
          <w:p w14:paraId="2380B66E" w14:textId="77777777" w:rsidR="00E40105" w:rsidRDefault="00972B64">
            <w:pPr>
              <w:jc w:val="center"/>
              <w:rPr>
                <w:color w:val="000000"/>
                <w:sz w:val="20"/>
                <w:szCs w:val="20"/>
              </w:rPr>
            </w:pPr>
            <w:r>
              <w:rPr>
                <w:color w:val="000000"/>
                <w:sz w:val="20"/>
                <w:szCs w:val="20"/>
              </w:rPr>
              <w:t>3</w:t>
            </w:r>
          </w:p>
        </w:tc>
        <w:tc>
          <w:tcPr>
            <w:tcW w:w="702" w:type="pct"/>
            <w:vMerge w:val="restart"/>
            <w:shd w:val="clear" w:color="auto" w:fill="auto"/>
            <w:vAlign w:val="center"/>
          </w:tcPr>
          <w:p w14:paraId="1BE36138" w14:textId="77777777" w:rsidR="00E40105" w:rsidRDefault="00972B64">
            <w:pPr>
              <w:jc w:val="center"/>
              <w:rPr>
                <w:color w:val="000000"/>
                <w:sz w:val="20"/>
                <w:szCs w:val="20"/>
              </w:rPr>
            </w:pPr>
            <w:r>
              <w:rPr>
                <w:color w:val="000000"/>
                <w:sz w:val="20"/>
                <w:szCs w:val="20"/>
              </w:rPr>
              <w:t xml:space="preserve">Электрокотельная БСИ, г. Удачный, </w:t>
            </w:r>
            <w:proofErr w:type="spellStart"/>
            <w:r>
              <w:rPr>
                <w:color w:val="000000"/>
                <w:sz w:val="20"/>
                <w:szCs w:val="20"/>
              </w:rPr>
              <w:t>мкр</w:t>
            </w:r>
            <w:proofErr w:type="spellEnd"/>
            <w:r>
              <w:rPr>
                <w:color w:val="000000"/>
                <w:sz w:val="20"/>
                <w:szCs w:val="20"/>
              </w:rPr>
              <w:t>. Надежный р-н Промзона</w:t>
            </w:r>
          </w:p>
        </w:tc>
        <w:tc>
          <w:tcPr>
            <w:tcW w:w="227" w:type="pct"/>
            <w:shd w:val="clear" w:color="auto" w:fill="auto"/>
            <w:vAlign w:val="center"/>
          </w:tcPr>
          <w:p w14:paraId="7D157137" w14:textId="77777777" w:rsidR="00E40105" w:rsidRDefault="00972B64">
            <w:pPr>
              <w:jc w:val="center"/>
              <w:rPr>
                <w:color w:val="000000"/>
                <w:sz w:val="20"/>
                <w:szCs w:val="20"/>
              </w:rPr>
            </w:pPr>
            <w:r>
              <w:rPr>
                <w:color w:val="000000"/>
                <w:sz w:val="18"/>
              </w:rPr>
              <w:t>2022</w:t>
            </w:r>
          </w:p>
        </w:tc>
        <w:tc>
          <w:tcPr>
            <w:tcW w:w="553" w:type="pct"/>
            <w:shd w:val="clear" w:color="auto" w:fill="auto"/>
            <w:vAlign w:val="center"/>
          </w:tcPr>
          <w:p w14:paraId="3AA53CF2" w14:textId="77777777" w:rsidR="00E40105" w:rsidRDefault="00972B64">
            <w:pPr>
              <w:jc w:val="center"/>
              <w:rPr>
                <w:color w:val="000000"/>
                <w:sz w:val="20"/>
                <w:szCs w:val="20"/>
              </w:rPr>
            </w:pPr>
            <w:r>
              <w:rPr>
                <w:color w:val="000000"/>
                <w:sz w:val="20"/>
                <w:szCs w:val="20"/>
              </w:rPr>
              <w:t>10,750</w:t>
            </w:r>
          </w:p>
        </w:tc>
        <w:tc>
          <w:tcPr>
            <w:tcW w:w="526" w:type="pct"/>
            <w:shd w:val="clear" w:color="auto" w:fill="auto"/>
            <w:vAlign w:val="center"/>
          </w:tcPr>
          <w:p w14:paraId="701FF464" w14:textId="77777777" w:rsidR="00E40105" w:rsidRDefault="00972B64">
            <w:pPr>
              <w:jc w:val="center"/>
              <w:rPr>
                <w:color w:val="000000"/>
                <w:sz w:val="20"/>
                <w:szCs w:val="20"/>
              </w:rPr>
            </w:pPr>
            <w:r>
              <w:rPr>
                <w:color w:val="000000"/>
                <w:sz w:val="20"/>
                <w:szCs w:val="20"/>
              </w:rPr>
              <w:t>Электрическая энергия</w:t>
            </w:r>
          </w:p>
        </w:tc>
        <w:tc>
          <w:tcPr>
            <w:tcW w:w="459" w:type="pct"/>
            <w:shd w:val="clear" w:color="auto" w:fill="auto"/>
            <w:vAlign w:val="center"/>
          </w:tcPr>
          <w:p w14:paraId="14EF906C" w14:textId="77777777" w:rsidR="00E40105" w:rsidRDefault="00972B64">
            <w:pPr>
              <w:jc w:val="center"/>
              <w:rPr>
                <w:color w:val="000000"/>
                <w:sz w:val="20"/>
                <w:szCs w:val="20"/>
              </w:rPr>
            </w:pPr>
            <w:r>
              <w:rPr>
                <w:color w:val="000000"/>
                <w:sz w:val="18"/>
              </w:rPr>
              <w:t>6721,9595</w:t>
            </w:r>
          </w:p>
        </w:tc>
        <w:tc>
          <w:tcPr>
            <w:tcW w:w="434" w:type="pct"/>
            <w:shd w:val="clear" w:color="auto" w:fill="auto"/>
            <w:vAlign w:val="center"/>
          </w:tcPr>
          <w:p w14:paraId="45844EE2" w14:textId="77777777" w:rsidR="00E40105" w:rsidRDefault="00972B64">
            <w:pPr>
              <w:jc w:val="center"/>
              <w:rPr>
                <w:color w:val="000000"/>
                <w:sz w:val="20"/>
                <w:szCs w:val="20"/>
              </w:rPr>
            </w:pPr>
            <w:r>
              <w:rPr>
                <w:color w:val="000000"/>
                <w:sz w:val="18"/>
              </w:rPr>
              <w:t>2693,301</w:t>
            </w:r>
          </w:p>
        </w:tc>
        <w:tc>
          <w:tcPr>
            <w:tcW w:w="558" w:type="pct"/>
            <w:shd w:val="clear" w:color="auto" w:fill="auto"/>
            <w:vAlign w:val="center"/>
          </w:tcPr>
          <w:p w14:paraId="7FD31129" w14:textId="77777777" w:rsidR="00E40105" w:rsidRDefault="00972B64">
            <w:pPr>
              <w:jc w:val="center"/>
              <w:rPr>
                <w:color w:val="000000"/>
                <w:sz w:val="20"/>
                <w:szCs w:val="20"/>
              </w:rPr>
            </w:pPr>
            <w:r>
              <w:rPr>
                <w:sz w:val="18"/>
              </w:rPr>
              <w:t>7818</w:t>
            </w:r>
          </w:p>
        </w:tc>
        <w:tc>
          <w:tcPr>
            <w:tcW w:w="520" w:type="pct"/>
            <w:shd w:val="clear" w:color="auto" w:fill="auto"/>
            <w:vAlign w:val="center"/>
          </w:tcPr>
          <w:p w14:paraId="5F4642A9" w14:textId="77777777" w:rsidR="00E40105" w:rsidRDefault="00972B64">
            <w:pPr>
              <w:jc w:val="center"/>
              <w:rPr>
                <w:color w:val="000000"/>
                <w:sz w:val="20"/>
                <w:szCs w:val="20"/>
              </w:rPr>
            </w:pPr>
            <w:r>
              <w:rPr>
                <w:color w:val="000000"/>
                <w:sz w:val="20"/>
                <w:szCs w:val="20"/>
              </w:rPr>
              <w:t>143,03</w:t>
            </w:r>
          </w:p>
        </w:tc>
        <w:tc>
          <w:tcPr>
            <w:tcW w:w="239" w:type="pct"/>
            <w:shd w:val="clear" w:color="auto" w:fill="auto"/>
            <w:vAlign w:val="center"/>
          </w:tcPr>
          <w:p w14:paraId="25783579" w14:textId="77777777" w:rsidR="00E40105" w:rsidRDefault="00972B64">
            <w:pPr>
              <w:jc w:val="center"/>
              <w:rPr>
                <w:color w:val="000000"/>
                <w:sz w:val="20"/>
                <w:szCs w:val="20"/>
              </w:rPr>
            </w:pPr>
            <w:r>
              <w:rPr>
                <w:color w:val="000000"/>
                <w:sz w:val="20"/>
                <w:szCs w:val="20"/>
              </w:rPr>
              <w:t>99,88</w:t>
            </w:r>
          </w:p>
        </w:tc>
        <w:tc>
          <w:tcPr>
            <w:tcW w:w="610" w:type="pct"/>
            <w:shd w:val="clear" w:color="auto" w:fill="auto"/>
            <w:vAlign w:val="center"/>
          </w:tcPr>
          <w:p w14:paraId="0FA821E6" w14:textId="77777777" w:rsidR="00E40105" w:rsidRDefault="00972B64">
            <w:pPr>
              <w:jc w:val="center"/>
              <w:rPr>
                <w:color w:val="000000"/>
                <w:sz w:val="20"/>
                <w:szCs w:val="20"/>
              </w:rPr>
            </w:pPr>
            <w:r>
              <w:rPr>
                <w:color w:val="000000"/>
                <w:sz w:val="20"/>
                <w:szCs w:val="20"/>
              </w:rPr>
              <w:t>12,46</w:t>
            </w:r>
          </w:p>
        </w:tc>
      </w:tr>
      <w:tr w:rsidR="00E40105" w14:paraId="2449C221" w14:textId="77777777">
        <w:trPr>
          <w:trHeight w:val="20"/>
        </w:trPr>
        <w:tc>
          <w:tcPr>
            <w:tcW w:w="172" w:type="pct"/>
            <w:vMerge/>
            <w:shd w:val="clear" w:color="auto" w:fill="auto"/>
            <w:vAlign w:val="center"/>
          </w:tcPr>
          <w:p w14:paraId="0944664D" w14:textId="77777777" w:rsidR="00E40105" w:rsidRDefault="00E40105">
            <w:pPr>
              <w:rPr>
                <w:color w:val="000000"/>
                <w:sz w:val="20"/>
                <w:szCs w:val="20"/>
              </w:rPr>
            </w:pPr>
          </w:p>
        </w:tc>
        <w:tc>
          <w:tcPr>
            <w:tcW w:w="702" w:type="pct"/>
            <w:vMerge/>
            <w:shd w:val="clear" w:color="auto" w:fill="auto"/>
            <w:vAlign w:val="center"/>
          </w:tcPr>
          <w:p w14:paraId="201552CB" w14:textId="77777777" w:rsidR="00E40105" w:rsidRDefault="00E40105">
            <w:pPr>
              <w:rPr>
                <w:color w:val="000000"/>
                <w:sz w:val="20"/>
                <w:szCs w:val="20"/>
              </w:rPr>
            </w:pPr>
          </w:p>
        </w:tc>
        <w:tc>
          <w:tcPr>
            <w:tcW w:w="227" w:type="pct"/>
            <w:shd w:val="clear" w:color="auto" w:fill="auto"/>
            <w:vAlign w:val="center"/>
          </w:tcPr>
          <w:p w14:paraId="6D15FFC6" w14:textId="77777777" w:rsidR="00E40105" w:rsidRDefault="00972B64">
            <w:pPr>
              <w:jc w:val="center"/>
              <w:rPr>
                <w:color w:val="000000"/>
                <w:sz w:val="20"/>
                <w:szCs w:val="20"/>
              </w:rPr>
            </w:pPr>
            <w:r>
              <w:rPr>
                <w:color w:val="000000"/>
                <w:sz w:val="18"/>
              </w:rPr>
              <w:t>2023</w:t>
            </w:r>
          </w:p>
        </w:tc>
        <w:tc>
          <w:tcPr>
            <w:tcW w:w="553" w:type="pct"/>
            <w:shd w:val="clear" w:color="auto" w:fill="auto"/>
            <w:vAlign w:val="center"/>
          </w:tcPr>
          <w:p w14:paraId="00023A75" w14:textId="77777777" w:rsidR="00E40105" w:rsidRDefault="00972B64">
            <w:pPr>
              <w:jc w:val="center"/>
              <w:rPr>
                <w:color w:val="000000"/>
                <w:sz w:val="20"/>
                <w:szCs w:val="20"/>
              </w:rPr>
            </w:pPr>
            <w:r>
              <w:rPr>
                <w:color w:val="000000"/>
                <w:sz w:val="20"/>
                <w:szCs w:val="20"/>
              </w:rPr>
              <w:t>10,750</w:t>
            </w:r>
          </w:p>
        </w:tc>
        <w:tc>
          <w:tcPr>
            <w:tcW w:w="526" w:type="pct"/>
            <w:shd w:val="clear" w:color="auto" w:fill="auto"/>
            <w:vAlign w:val="center"/>
          </w:tcPr>
          <w:p w14:paraId="708940CA" w14:textId="77777777" w:rsidR="00E40105" w:rsidRDefault="00972B64">
            <w:pPr>
              <w:jc w:val="center"/>
              <w:rPr>
                <w:color w:val="000000"/>
                <w:sz w:val="20"/>
                <w:szCs w:val="20"/>
              </w:rPr>
            </w:pPr>
            <w:r>
              <w:rPr>
                <w:color w:val="000000"/>
                <w:sz w:val="20"/>
                <w:szCs w:val="20"/>
              </w:rPr>
              <w:t>Электрическая энергия</w:t>
            </w:r>
          </w:p>
        </w:tc>
        <w:tc>
          <w:tcPr>
            <w:tcW w:w="459" w:type="pct"/>
            <w:shd w:val="clear" w:color="auto" w:fill="auto"/>
            <w:vAlign w:val="center"/>
          </w:tcPr>
          <w:p w14:paraId="5C877E9E" w14:textId="77777777" w:rsidR="00E40105" w:rsidRDefault="00972B64">
            <w:pPr>
              <w:jc w:val="center"/>
              <w:rPr>
                <w:color w:val="000000"/>
                <w:sz w:val="20"/>
                <w:szCs w:val="20"/>
              </w:rPr>
            </w:pPr>
            <w:r>
              <w:rPr>
                <w:color w:val="000000"/>
                <w:sz w:val="18"/>
              </w:rPr>
              <w:t>4 479,35</w:t>
            </w:r>
          </w:p>
        </w:tc>
        <w:tc>
          <w:tcPr>
            <w:tcW w:w="434" w:type="pct"/>
            <w:shd w:val="clear" w:color="auto" w:fill="auto"/>
            <w:vAlign w:val="center"/>
          </w:tcPr>
          <w:p w14:paraId="55115721" w14:textId="77777777" w:rsidR="00E40105" w:rsidRDefault="00972B64">
            <w:pPr>
              <w:jc w:val="center"/>
              <w:rPr>
                <w:sz w:val="20"/>
                <w:szCs w:val="20"/>
              </w:rPr>
            </w:pPr>
            <w:r>
              <w:rPr>
                <w:sz w:val="18"/>
              </w:rPr>
              <w:t>1794,845</w:t>
            </w:r>
          </w:p>
        </w:tc>
        <w:tc>
          <w:tcPr>
            <w:tcW w:w="558" w:type="pct"/>
            <w:shd w:val="clear" w:color="auto" w:fill="auto"/>
            <w:vAlign w:val="center"/>
          </w:tcPr>
          <w:p w14:paraId="15485DC4" w14:textId="77777777" w:rsidR="00E40105" w:rsidRDefault="00972B64">
            <w:pPr>
              <w:jc w:val="center"/>
              <w:rPr>
                <w:sz w:val="20"/>
                <w:szCs w:val="20"/>
              </w:rPr>
            </w:pPr>
            <w:r>
              <w:rPr>
                <w:sz w:val="18"/>
              </w:rPr>
              <w:t>5210,00</w:t>
            </w:r>
          </w:p>
        </w:tc>
        <w:tc>
          <w:tcPr>
            <w:tcW w:w="520" w:type="pct"/>
            <w:shd w:val="clear" w:color="auto" w:fill="auto"/>
            <w:vAlign w:val="center"/>
          </w:tcPr>
          <w:p w14:paraId="1441D457" w14:textId="77777777" w:rsidR="00E40105" w:rsidRDefault="00972B64">
            <w:pPr>
              <w:jc w:val="center"/>
              <w:rPr>
                <w:color w:val="000000"/>
                <w:sz w:val="20"/>
                <w:szCs w:val="20"/>
              </w:rPr>
            </w:pPr>
            <w:r>
              <w:rPr>
                <w:color w:val="000000"/>
                <w:sz w:val="20"/>
                <w:szCs w:val="20"/>
              </w:rPr>
              <w:t>143,03</w:t>
            </w:r>
          </w:p>
        </w:tc>
        <w:tc>
          <w:tcPr>
            <w:tcW w:w="239" w:type="pct"/>
            <w:shd w:val="clear" w:color="auto" w:fill="auto"/>
            <w:vAlign w:val="center"/>
          </w:tcPr>
          <w:p w14:paraId="3C7BC08F" w14:textId="77777777" w:rsidR="00E40105" w:rsidRDefault="00972B64">
            <w:pPr>
              <w:jc w:val="center"/>
              <w:rPr>
                <w:color w:val="000000"/>
                <w:sz w:val="20"/>
                <w:szCs w:val="20"/>
              </w:rPr>
            </w:pPr>
            <w:r>
              <w:rPr>
                <w:color w:val="000000"/>
                <w:sz w:val="20"/>
                <w:szCs w:val="20"/>
              </w:rPr>
              <w:t>99,88</w:t>
            </w:r>
          </w:p>
        </w:tc>
        <w:tc>
          <w:tcPr>
            <w:tcW w:w="610" w:type="pct"/>
            <w:shd w:val="clear" w:color="auto" w:fill="auto"/>
            <w:vAlign w:val="center"/>
          </w:tcPr>
          <w:p w14:paraId="7296F534" w14:textId="77777777" w:rsidR="00E40105" w:rsidRDefault="00972B64">
            <w:pPr>
              <w:jc w:val="center"/>
              <w:rPr>
                <w:color w:val="000000"/>
                <w:sz w:val="20"/>
                <w:szCs w:val="20"/>
              </w:rPr>
            </w:pPr>
            <w:r>
              <w:rPr>
                <w:color w:val="000000"/>
                <w:sz w:val="20"/>
                <w:szCs w:val="20"/>
              </w:rPr>
              <w:t>12,46</w:t>
            </w:r>
          </w:p>
        </w:tc>
      </w:tr>
      <w:tr w:rsidR="00E40105" w14:paraId="1C61D6FE" w14:textId="77777777">
        <w:trPr>
          <w:trHeight w:val="20"/>
        </w:trPr>
        <w:tc>
          <w:tcPr>
            <w:tcW w:w="172" w:type="pct"/>
            <w:vMerge/>
            <w:shd w:val="clear" w:color="auto" w:fill="auto"/>
            <w:vAlign w:val="center"/>
          </w:tcPr>
          <w:p w14:paraId="3CA937BE" w14:textId="77777777" w:rsidR="00E40105" w:rsidRDefault="00E40105">
            <w:pPr>
              <w:rPr>
                <w:color w:val="000000"/>
                <w:sz w:val="20"/>
                <w:szCs w:val="20"/>
              </w:rPr>
            </w:pPr>
          </w:p>
        </w:tc>
        <w:tc>
          <w:tcPr>
            <w:tcW w:w="702" w:type="pct"/>
            <w:vMerge/>
            <w:shd w:val="clear" w:color="auto" w:fill="auto"/>
            <w:vAlign w:val="center"/>
          </w:tcPr>
          <w:p w14:paraId="42CC4000" w14:textId="77777777" w:rsidR="00E40105" w:rsidRDefault="00E40105">
            <w:pPr>
              <w:rPr>
                <w:color w:val="000000"/>
                <w:sz w:val="20"/>
                <w:szCs w:val="20"/>
              </w:rPr>
            </w:pPr>
          </w:p>
        </w:tc>
        <w:tc>
          <w:tcPr>
            <w:tcW w:w="227" w:type="pct"/>
            <w:shd w:val="clear" w:color="auto" w:fill="auto"/>
            <w:vAlign w:val="center"/>
          </w:tcPr>
          <w:p w14:paraId="30C020E2" w14:textId="77777777" w:rsidR="00E40105" w:rsidRDefault="00972B64">
            <w:pPr>
              <w:jc w:val="center"/>
              <w:rPr>
                <w:color w:val="000000"/>
                <w:sz w:val="20"/>
                <w:szCs w:val="20"/>
              </w:rPr>
            </w:pPr>
            <w:r>
              <w:rPr>
                <w:color w:val="000000"/>
                <w:sz w:val="18"/>
              </w:rPr>
              <w:t>2024</w:t>
            </w:r>
          </w:p>
        </w:tc>
        <w:tc>
          <w:tcPr>
            <w:tcW w:w="553" w:type="pct"/>
            <w:shd w:val="clear" w:color="auto" w:fill="auto"/>
            <w:vAlign w:val="center"/>
          </w:tcPr>
          <w:p w14:paraId="55BA529F" w14:textId="77777777" w:rsidR="00E40105" w:rsidRDefault="00972B64">
            <w:pPr>
              <w:jc w:val="center"/>
              <w:rPr>
                <w:color w:val="000000"/>
                <w:sz w:val="20"/>
                <w:szCs w:val="20"/>
              </w:rPr>
            </w:pPr>
            <w:r>
              <w:rPr>
                <w:color w:val="000000"/>
                <w:sz w:val="20"/>
                <w:szCs w:val="20"/>
              </w:rPr>
              <w:t>10,750</w:t>
            </w:r>
          </w:p>
        </w:tc>
        <w:tc>
          <w:tcPr>
            <w:tcW w:w="526" w:type="pct"/>
            <w:shd w:val="clear" w:color="auto" w:fill="auto"/>
            <w:vAlign w:val="center"/>
          </w:tcPr>
          <w:p w14:paraId="68007367" w14:textId="77777777" w:rsidR="00E40105" w:rsidRDefault="00972B64">
            <w:pPr>
              <w:jc w:val="center"/>
              <w:rPr>
                <w:color w:val="000000"/>
                <w:sz w:val="20"/>
                <w:szCs w:val="20"/>
              </w:rPr>
            </w:pPr>
            <w:r>
              <w:rPr>
                <w:color w:val="000000"/>
                <w:sz w:val="20"/>
                <w:szCs w:val="20"/>
              </w:rPr>
              <w:t>Электрическая энергия</w:t>
            </w:r>
          </w:p>
        </w:tc>
        <w:tc>
          <w:tcPr>
            <w:tcW w:w="459" w:type="pct"/>
            <w:shd w:val="clear" w:color="auto" w:fill="auto"/>
            <w:vAlign w:val="center"/>
          </w:tcPr>
          <w:p w14:paraId="745827DB" w14:textId="77777777" w:rsidR="00E40105" w:rsidRDefault="00972B64">
            <w:pPr>
              <w:jc w:val="center"/>
              <w:rPr>
                <w:color w:val="000000"/>
                <w:sz w:val="20"/>
                <w:szCs w:val="20"/>
              </w:rPr>
            </w:pPr>
            <w:r>
              <w:rPr>
                <w:color w:val="000000"/>
                <w:sz w:val="18"/>
              </w:rPr>
              <w:t>2 432,51</w:t>
            </w:r>
          </w:p>
        </w:tc>
        <w:tc>
          <w:tcPr>
            <w:tcW w:w="434" w:type="pct"/>
            <w:shd w:val="clear" w:color="auto" w:fill="auto"/>
            <w:vAlign w:val="center"/>
          </w:tcPr>
          <w:p w14:paraId="74FDFCE8" w14:textId="77777777" w:rsidR="00E40105" w:rsidRDefault="00972B64">
            <w:pPr>
              <w:jc w:val="center"/>
              <w:rPr>
                <w:sz w:val="20"/>
                <w:szCs w:val="20"/>
              </w:rPr>
            </w:pPr>
            <w:r>
              <w:rPr>
                <w:sz w:val="18"/>
              </w:rPr>
              <w:t>974,590</w:t>
            </w:r>
          </w:p>
        </w:tc>
        <w:tc>
          <w:tcPr>
            <w:tcW w:w="558" w:type="pct"/>
            <w:shd w:val="clear" w:color="auto" w:fill="auto"/>
            <w:vAlign w:val="center"/>
          </w:tcPr>
          <w:p w14:paraId="4EDC5654" w14:textId="77777777" w:rsidR="00E40105" w:rsidRDefault="00972B64">
            <w:pPr>
              <w:jc w:val="center"/>
              <w:rPr>
                <w:sz w:val="20"/>
                <w:szCs w:val="20"/>
              </w:rPr>
            </w:pPr>
            <w:r>
              <w:rPr>
                <w:sz w:val="18"/>
              </w:rPr>
              <w:t>2919,00</w:t>
            </w:r>
          </w:p>
        </w:tc>
        <w:tc>
          <w:tcPr>
            <w:tcW w:w="520" w:type="pct"/>
            <w:shd w:val="clear" w:color="auto" w:fill="auto"/>
            <w:vAlign w:val="center"/>
          </w:tcPr>
          <w:p w14:paraId="75E8ACB4" w14:textId="77777777" w:rsidR="00E40105" w:rsidRDefault="00972B64">
            <w:pPr>
              <w:jc w:val="center"/>
              <w:rPr>
                <w:color w:val="000000"/>
                <w:sz w:val="20"/>
                <w:szCs w:val="20"/>
              </w:rPr>
            </w:pPr>
            <w:r>
              <w:rPr>
                <w:color w:val="000000"/>
                <w:sz w:val="20"/>
                <w:szCs w:val="20"/>
              </w:rPr>
              <w:t>143,03</w:t>
            </w:r>
          </w:p>
        </w:tc>
        <w:tc>
          <w:tcPr>
            <w:tcW w:w="239" w:type="pct"/>
            <w:shd w:val="clear" w:color="auto" w:fill="auto"/>
            <w:vAlign w:val="center"/>
          </w:tcPr>
          <w:p w14:paraId="7A366D93" w14:textId="77777777" w:rsidR="00E40105" w:rsidRDefault="00972B64">
            <w:pPr>
              <w:jc w:val="center"/>
              <w:rPr>
                <w:color w:val="000000"/>
                <w:sz w:val="20"/>
                <w:szCs w:val="20"/>
              </w:rPr>
            </w:pPr>
            <w:r>
              <w:rPr>
                <w:color w:val="000000"/>
                <w:sz w:val="20"/>
                <w:szCs w:val="20"/>
              </w:rPr>
              <w:t>99,88</w:t>
            </w:r>
          </w:p>
        </w:tc>
        <w:tc>
          <w:tcPr>
            <w:tcW w:w="610" w:type="pct"/>
            <w:shd w:val="clear" w:color="auto" w:fill="auto"/>
            <w:vAlign w:val="center"/>
          </w:tcPr>
          <w:p w14:paraId="151687BB" w14:textId="77777777" w:rsidR="00E40105" w:rsidRDefault="00972B64">
            <w:pPr>
              <w:jc w:val="center"/>
              <w:rPr>
                <w:color w:val="000000"/>
                <w:sz w:val="20"/>
                <w:szCs w:val="20"/>
              </w:rPr>
            </w:pPr>
            <w:r>
              <w:rPr>
                <w:color w:val="000000"/>
                <w:sz w:val="20"/>
                <w:szCs w:val="20"/>
              </w:rPr>
              <w:t>12,46</w:t>
            </w:r>
          </w:p>
        </w:tc>
      </w:tr>
      <w:tr w:rsidR="00E40105" w14:paraId="29D120E7" w14:textId="77777777">
        <w:trPr>
          <w:trHeight w:val="20"/>
        </w:trPr>
        <w:tc>
          <w:tcPr>
            <w:tcW w:w="172" w:type="pct"/>
            <w:vMerge/>
            <w:shd w:val="clear" w:color="auto" w:fill="auto"/>
            <w:vAlign w:val="center"/>
          </w:tcPr>
          <w:p w14:paraId="7081A1BE" w14:textId="77777777" w:rsidR="00E40105" w:rsidRDefault="00E40105">
            <w:pPr>
              <w:rPr>
                <w:color w:val="000000"/>
                <w:sz w:val="20"/>
                <w:szCs w:val="20"/>
              </w:rPr>
            </w:pPr>
          </w:p>
        </w:tc>
        <w:tc>
          <w:tcPr>
            <w:tcW w:w="702" w:type="pct"/>
            <w:vMerge/>
            <w:shd w:val="clear" w:color="auto" w:fill="auto"/>
            <w:vAlign w:val="center"/>
          </w:tcPr>
          <w:p w14:paraId="3826DD33" w14:textId="77777777" w:rsidR="00E40105" w:rsidRDefault="00E40105">
            <w:pPr>
              <w:rPr>
                <w:color w:val="000000"/>
                <w:sz w:val="20"/>
                <w:szCs w:val="20"/>
              </w:rPr>
            </w:pPr>
          </w:p>
        </w:tc>
        <w:tc>
          <w:tcPr>
            <w:tcW w:w="227" w:type="pct"/>
            <w:shd w:val="clear" w:color="auto" w:fill="auto"/>
            <w:vAlign w:val="center"/>
          </w:tcPr>
          <w:p w14:paraId="4600CC03" w14:textId="77777777" w:rsidR="00E40105" w:rsidRDefault="00972B64">
            <w:pPr>
              <w:jc w:val="center"/>
              <w:rPr>
                <w:color w:val="000000"/>
                <w:sz w:val="20"/>
                <w:szCs w:val="20"/>
              </w:rPr>
            </w:pPr>
            <w:r>
              <w:rPr>
                <w:color w:val="000000"/>
                <w:sz w:val="18"/>
              </w:rPr>
              <w:t>2025</w:t>
            </w:r>
          </w:p>
        </w:tc>
        <w:tc>
          <w:tcPr>
            <w:tcW w:w="3899" w:type="pct"/>
            <w:gridSpan w:val="8"/>
            <w:vMerge w:val="restart"/>
            <w:shd w:val="clear" w:color="auto" w:fill="auto"/>
            <w:vAlign w:val="center"/>
          </w:tcPr>
          <w:p w14:paraId="279F6ACE" w14:textId="77777777" w:rsidR="00E40105" w:rsidRDefault="00972B64">
            <w:pPr>
              <w:jc w:val="center"/>
              <w:rPr>
                <w:color w:val="000000"/>
                <w:sz w:val="20"/>
                <w:szCs w:val="20"/>
              </w:rPr>
            </w:pPr>
            <w:r>
              <w:rPr>
                <w:color w:val="000000"/>
                <w:sz w:val="20"/>
                <w:szCs w:val="20"/>
              </w:rPr>
              <w:t>Вывод котельной из эксплуатации</w:t>
            </w:r>
          </w:p>
        </w:tc>
      </w:tr>
      <w:tr w:rsidR="00E40105" w14:paraId="40526B59" w14:textId="77777777">
        <w:trPr>
          <w:trHeight w:val="20"/>
        </w:trPr>
        <w:tc>
          <w:tcPr>
            <w:tcW w:w="172" w:type="pct"/>
            <w:vMerge/>
            <w:shd w:val="clear" w:color="auto" w:fill="auto"/>
            <w:vAlign w:val="center"/>
          </w:tcPr>
          <w:p w14:paraId="56E7FD02" w14:textId="77777777" w:rsidR="00E40105" w:rsidRDefault="00E40105">
            <w:pPr>
              <w:rPr>
                <w:color w:val="000000"/>
                <w:sz w:val="20"/>
                <w:szCs w:val="20"/>
              </w:rPr>
            </w:pPr>
          </w:p>
        </w:tc>
        <w:tc>
          <w:tcPr>
            <w:tcW w:w="702" w:type="pct"/>
            <w:vMerge/>
            <w:shd w:val="clear" w:color="auto" w:fill="auto"/>
            <w:vAlign w:val="center"/>
          </w:tcPr>
          <w:p w14:paraId="1CE20D52" w14:textId="77777777" w:rsidR="00E40105" w:rsidRDefault="00E40105">
            <w:pPr>
              <w:rPr>
                <w:color w:val="000000"/>
                <w:sz w:val="20"/>
                <w:szCs w:val="20"/>
              </w:rPr>
            </w:pPr>
          </w:p>
        </w:tc>
        <w:tc>
          <w:tcPr>
            <w:tcW w:w="227" w:type="pct"/>
            <w:shd w:val="clear" w:color="auto" w:fill="auto"/>
            <w:vAlign w:val="center"/>
          </w:tcPr>
          <w:p w14:paraId="2725C33B" w14:textId="77777777" w:rsidR="00E40105" w:rsidRDefault="00972B64">
            <w:pPr>
              <w:jc w:val="center"/>
              <w:rPr>
                <w:color w:val="000000"/>
                <w:sz w:val="20"/>
                <w:szCs w:val="20"/>
              </w:rPr>
            </w:pPr>
            <w:r>
              <w:rPr>
                <w:color w:val="000000"/>
                <w:sz w:val="18"/>
              </w:rPr>
              <w:t>2026</w:t>
            </w:r>
          </w:p>
        </w:tc>
        <w:tc>
          <w:tcPr>
            <w:tcW w:w="3899" w:type="pct"/>
            <w:gridSpan w:val="8"/>
            <w:vMerge/>
            <w:shd w:val="clear" w:color="auto" w:fill="auto"/>
            <w:vAlign w:val="center"/>
          </w:tcPr>
          <w:p w14:paraId="6EBF6A00" w14:textId="77777777" w:rsidR="00E40105" w:rsidRDefault="00E40105">
            <w:pPr>
              <w:rPr>
                <w:color w:val="000000"/>
                <w:sz w:val="20"/>
                <w:szCs w:val="20"/>
              </w:rPr>
            </w:pPr>
          </w:p>
        </w:tc>
      </w:tr>
      <w:tr w:rsidR="00E40105" w14:paraId="0020A76C" w14:textId="77777777">
        <w:trPr>
          <w:trHeight w:val="20"/>
        </w:trPr>
        <w:tc>
          <w:tcPr>
            <w:tcW w:w="172" w:type="pct"/>
            <w:vMerge/>
            <w:shd w:val="clear" w:color="auto" w:fill="auto"/>
            <w:vAlign w:val="center"/>
          </w:tcPr>
          <w:p w14:paraId="34ED1E28" w14:textId="77777777" w:rsidR="00E40105" w:rsidRDefault="00E40105">
            <w:pPr>
              <w:rPr>
                <w:color w:val="000000"/>
                <w:sz w:val="20"/>
                <w:szCs w:val="20"/>
              </w:rPr>
            </w:pPr>
          </w:p>
        </w:tc>
        <w:tc>
          <w:tcPr>
            <w:tcW w:w="702" w:type="pct"/>
            <w:vMerge/>
            <w:shd w:val="clear" w:color="auto" w:fill="auto"/>
            <w:vAlign w:val="center"/>
          </w:tcPr>
          <w:p w14:paraId="07AAC2CB" w14:textId="77777777" w:rsidR="00E40105" w:rsidRDefault="00E40105">
            <w:pPr>
              <w:rPr>
                <w:color w:val="000000"/>
                <w:sz w:val="20"/>
                <w:szCs w:val="20"/>
              </w:rPr>
            </w:pPr>
          </w:p>
        </w:tc>
        <w:tc>
          <w:tcPr>
            <w:tcW w:w="227" w:type="pct"/>
            <w:shd w:val="clear" w:color="auto" w:fill="auto"/>
            <w:vAlign w:val="center"/>
          </w:tcPr>
          <w:p w14:paraId="3CFFAC8E" w14:textId="77777777" w:rsidR="00E40105" w:rsidRDefault="00972B64">
            <w:pPr>
              <w:jc w:val="center"/>
              <w:rPr>
                <w:color w:val="000000"/>
                <w:sz w:val="20"/>
                <w:szCs w:val="20"/>
              </w:rPr>
            </w:pPr>
            <w:r>
              <w:rPr>
                <w:color w:val="000000"/>
                <w:sz w:val="18"/>
              </w:rPr>
              <w:t>2027</w:t>
            </w:r>
          </w:p>
        </w:tc>
        <w:tc>
          <w:tcPr>
            <w:tcW w:w="3899" w:type="pct"/>
            <w:gridSpan w:val="8"/>
            <w:vMerge/>
            <w:shd w:val="clear" w:color="auto" w:fill="auto"/>
            <w:vAlign w:val="center"/>
          </w:tcPr>
          <w:p w14:paraId="378B9003" w14:textId="77777777" w:rsidR="00E40105" w:rsidRDefault="00E40105">
            <w:pPr>
              <w:rPr>
                <w:color w:val="000000"/>
                <w:sz w:val="20"/>
                <w:szCs w:val="20"/>
              </w:rPr>
            </w:pPr>
          </w:p>
        </w:tc>
      </w:tr>
      <w:tr w:rsidR="00E40105" w14:paraId="41927124" w14:textId="77777777">
        <w:trPr>
          <w:trHeight w:val="20"/>
        </w:trPr>
        <w:tc>
          <w:tcPr>
            <w:tcW w:w="172" w:type="pct"/>
            <w:vMerge/>
            <w:shd w:val="clear" w:color="auto" w:fill="auto"/>
            <w:vAlign w:val="center"/>
          </w:tcPr>
          <w:p w14:paraId="7FC39606" w14:textId="77777777" w:rsidR="00E40105" w:rsidRDefault="00E40105">
            <w:pPr>
              <w:rPr>
                <w:color w:val="000000"/>
                <w:sz w:val="20"/>
                <w:szCs w:val="20"/>
              </w:rPr>
            </w:pPr>
          </w:p>
        </w:tc>
        <w:tc>
          <w:tcPr>
            <w:tcW w:w="702" w:type="pct"/>
            <w:vMerge/>
            <w:shd w:val="clear" w:color="auto" w:fill="auto"/>
            <w:vAlign w:val="center"/>
          </w:tcPr>
          <w:p w14:paraId="0D5F6270" w14:textId="77777777" w:rsidR="00E40105" w:rsidRDefault="00E40105">
            <w:pPr>
              <w:rPr>
                <w:color w:val="000000"/>
                <w:sz w:val="20"/>
                <w:szCs w:val="20"/>
              </w:rPr>
            </w:pPr>
          </w:p>
        </w:tc>
        <w:tc>
          <w:tcPr>
            <w:tcW w:w="227" w:type="pct"/>
            <w:shd w:val="clear" w:color="auto" w:fill="auto"/>
            <w:vAlign w:val="center"/>
          </w:tcPr>
          <w:p w14:paraId="1F502719" w14:textId="77777777" w:rsidR="00E40105" w:rsidRDefault="00972B64">
            <w:pPr>
              <w:jc w:val="center"/>
              <w:rPr>
                <w:color w:val="000000"/>
                <w:sz w:val="20"/>
                <w:szCs w:val="20"/>
              </w:rPr>
            </w:pPr>
            <w:r>
              <w:rPr>
                <w:color w:val="000000"/>
                <w:sz w:val="18"/>
              </w:rPr>
              <w:t>2028-2031</w:t>
            </w:r>
          </w:p>
        </w:tc>
        <w:tc>
          <w:tcPr>
            <w:tcW w:w="3899" w:type="pct"/>
            <w:gridSpan w:val="8"/>
            <w:vMerge/>
            <w:shd w:val="clear" w:color="auto" w:fill="auto"/>
            <w:vAlign w:val="center"/>
          </w:tcPr>
          <w:p w14:paraId="60F8BDB3" w14:textId="77777777" w:rsidR="00E40105" w:rsidRDefault="00E40105">
            <w:pPr>
              <w:rPr>
                <w:color w:val="000000"/>
                <w:sz w:val="20"/>
                <w:szCs w:val="20"/>
              </w:rPr>
            </w:pPr>
          </w:p>
        </w:tc>
      </w:tr>
      <w:tr w:rsidR="00E40105" w14:paraId="352F9D79" w14:textId="77777777">
        <w:trPr>
          <w:trHeight w:val="20"/>
        </w:trPr>
        <w:tc>
          <w:tcPr>
            <w:tcW w:w="172" w:type="pct"/>
            <w:vMerge/>
            <w:shd w:val="clear" w:color="auto" w:fill="auto"/>
            <w:vAlign w:val="center"/>
          </w:tcPr>
          <w:p w14:paraId="2A0B483F" w14:textId="77777777" w:rsidR="00E40105" w:rsidRDefault="00E40105">
            <w:pPr>
              <w:rPr>
                <w:color w:val="000000"/>
                <w:sz w:val="20"/>
                <w:szCs w:val="20"/>
              </w:rPr>
            </w:pPr>
          </w:p>
        </w:tc>
        <w:tc>
          <w:tcPr>
            <w:tcW w:w="702" w:type="pct"/>
            <w:vMerge/>
            <w:shd w:val="clear" w:color="auto" w:fill="auto"/>
            <w:vAlign w:val="center"/>
          </w:tcPr>
          <w:p w14:paraId="0DDF6E62" w14:textId="77777777" w:rsidR="00E40105" w:rsidRDefault="00E40105">
            <w:pPr>
              <w:rPr>
                <w:color w:val="000000"/>
                <w:sz w:val="20"/>
                <w:szCs w:val="20"/>
              </w:rPr>
            </w:pPr>
          </w:p>
        </w:tc>
        <w:tc>
          <w:tcPr>
            <w:tcW w:w="227" w:type="pct"/>
            <w:shd w:val="clear" w:color="auto" w:fill="auto"/>
            <w:vAlign w:val="center"/>
          </w:tcPr>
          <w:p w14:paraId="4F9A62BE" w14:textId="77777777" w:rsidR="00E40105" w:rsidRDefault="00972B64">
            <w:pPr>
              <w:jc w:val="center"/>
              <w:rPr>
                <w:color w:val="000000"/>
                <w:sz w:val="20"/>
                <w:szCs w:val="20"/>
              </w:rPr>
            </w:pPr>
            <w:r>
              <w:rPr>
                <w:color w:val="000000"/>
                <w:sz w:val="18"/>
              </w:rPr>
              <w:t>2032-2037</w:t>
            </w:r>
          </w:p>
        </w:tc>
        <w:tc>
          <w:tcPr>
            <w:tcW w:w="3899" w:type="pct"/>
            <w:gridSpan w:val="8"/>
            <w:vMerge/>
            <w:shd w:val="clear" w:color="auto" w:fill="auto"/>
            <w:vAlign w:val="center"/>
          </w:tcPr>
          <w:p w14:paraId="70CAF540" w14:textId="77777777" w:rsidR="00E40105" w:rsidRDefault="00E40105">
            <w:pPr>
              <w:rPr>
                <w:color w:val="000000"/>
                <w:sz w:val="20"/>
                <w:szCs w:val="20"/>
              </w:rPr>
            </w:pPr>
          </w:p>
        </w:tc>
      </w:tr>
      <w:tr w:rsidR="00E40105" w14:paraId="2627FED0" w14:textId="77777777">
        <w:trPr>
          <w:trHeight w:val="20"/>
        </w:trPr>
        <w:tc>
          <w:tcPr>
            <w:tcW w:w="172" w:type="pct"/>
            <w:vMerge w:val="restart"/>
            <w:shd w:val="clear" w:color="auto" w:fill="auto"/>
            <w:vAlign w:val="center"/>
          </w:tcPr>
          <w:p w14:paraId="7EB9034B" w14:textId="77777777" w:rsidR="00E40105" w:rsidRDefault="00972B64">
            <w:pPr>
              <w:jc w:val="center"/>
              <w:rPr>
                <w:color w:val="000000"/>
                <w:sz w:val="20"/>
                <w:szCs w:val="20"/>
              </w:rPr>
            </w:pPr>
            <w:r>
              <w:rPr>
                <w:color w:val="000000"/>
                <w:sz w:val="20"/>
                <w:szCs w:val="20"/>
              </w:rPr>
              <w:t>4</w:t>
            </w:r>
          </w:p>
        </w:tc>
        <w:tc>
          <w:tcPr>
            <w:tcW w:w="702" w:type="pct"/>
            <w:vMerge w:val="restart"/>
            <w:shd w:val="clear" w:color="auto" w:fill="auto"/>
            <w:vAlign w:val="center"/>
          </w:tcPr>
          <w:p w14:paraId="1AC05A5F" w14:textId="77777777" w:rsidR="00E40105" w:rsidRDefault="00972B64">
            <w:pPr>
              <w:jc w:val="center"/>
              <w:rPr>
                <w:color w:val="000000"/>
                <w:sz w:val="20"/>
                <w:szCs w:val="20"/>
              </w:rPr>
            </w:pPr>
            <w:r>
              <w:rPr>
                <w:color w:val="000000"/>
                <w:sz w:val="20"/>
                <w:szCs w:val="20"/>
              </w:rPr>
              <w:t xml:space="preserve">Электрокотельная "Авангардная", г. Удачный, </w:t>
            </w:r>
            <w:proofErr w:type="spellStart"/>
            <w:r>
              <w:rPr>
                <w:color w:val="000000"/>
                <w:sz w:val="20"/>
                <w:szCs w:val="20"/>
              </w:rPr>
              <w:t>мкр</w:t>
            </w:r>
            <w:proofErr w:type="spellEnd"/>
            <w:r>
              <w:rPr>
                <w:color w:val="000000"/>
                <w:sz w:val="20"/>
                <w:szCs w:val="20"/>
              </w:rPr>
              <w:t>. Новый город</w:t>
            </w:r>
          </w:p>
        </w:tc>
        <w:tc>
          <w:tcPr>
            <w:tcW w:w="227" w:type="pct"/>
            <w:shd w:val="clear" w:color="auto" w:fill="auto"/>
            <w:vAlign w:val="center"/>
          </w:tcPr>
          <w:p w14:paraId="6057A761" w14:textId="77777777" w:rsidR="00E40105" w:rsidRDefault="00972B64">
            <w:pPr>
              <w:jc w:val="center"/>
              <w:rPr>
                <w:color w:val="000000"/>
                <w:sz w:val="20"/>
                <w:szCs w:val="20"/>
              </w:rPr>
            </w:pPr>
            <w:r>
              <w:rPr>
                <w:color w:val="000000"/>
                <w:sz w:val="18"/>
              </w:rPr>
              <w:t>202</w:t>
            </w:r>
            <w:r>
              <w:rPr>
                <w:color w:val="000000"/>
                <w:sz w:val="18"/>
                <w:lang w:val="en-US"/>
              </w:rPr>
              <w:t>3</w:t>
            </w:r>
          </w:p>
        </w:tc>
        <w:tc>
          <w:tcPr>
            <w:tcW w:w="553" w:type="pct"/>
            <w:shd w:val="clear" w:color="auto" w:fill="auto"/>
            <w:vAlign w:val="center"/>
          </w:tcPr>
          <w:p w14:paraId="1DBD2F46" w14:textId="77777777" w:rsidR="00E40105" w:rsidRDefault="00972B64">
            <w:pPr>
              <w:jc w:val="center"/>
              <w:rPr>
                <w:color w:val="000000"/>
                <w:sz w:val="20"/>
                <w:szCs w:val="20"/>
              </w:rPr>
            </w:pPr>
            <w:r>
              <w:rPr>
                <w:color w:val="000000"/>
                <w:sz w:val="20"/>
                <w:szCs w:val="20"/>
              </w:rPr>
              <w:t>51,600</w:t>
            </w:r>
          </w:p>
        </w:tc>
        <w:tc>
          <w:tcPr>
            <w:tcW w:w="526" w:type="pct"/>
            <w:shd w:val="clear" w:color="auto" w:fill="auto"/>
            <w:vAlign w:val="center"/>
          </w:tcPr>
          <w:p w14:paraId="7DCB4DA5" w14:textId="77777777" w:rsidR="00E40105" w:rsidRDefault="00972B64">
            <w:pPr>
              <w:jc w:val="center"/>
              <w:rPr>
                <w:color w:val="000000"/>
                <w:sz w:val="20"/>
                <w:szCs w:val="20"/>
              </w:rPr>
            </w:pPr>
            <w:r>
              <w:rPr>
                <w:color w:val="000000"/>
                <w:sz w:val="20"/>
                <w:szCs w:val="20"/>
              </w:rPr>
              <w:t>Электрическая энергия</w:t>
            </w:r>
          </w:p>
        </w:tc>
        <w:tc>
          <w:tcPr>
            <w:tcW w:w="459" w:type="pct"/>
            <w:shd w:val="clear" w:color="auto" w:fill="auto"/>
            <w:vAlign w:val="center"/>
          </w:tcPr>
          <w:p w14:paraId="7B6E9C23" w14:textId="77777777" w:rsidR="00E40105" w:rsidRDefault="00972B64">
            <w:pPr>
              <w:jc w:val="center"/>
              <w:rPr>
                <w:color w:val="000000"/>
                <w:sz w:val="20"/>
                <w:szCs w:val="20"/>
              </w:rPr>
            </w:pPr>
            <w:r>
              <w:rPr>
                <w:color w:val="000000"/>
                <w:sz w:val="18"/>
              </w:rPr>
              <w:t>73024,4144</w:t>
            </w:r>
          </w:p>
        </w:tc>
        <w:tc>
          <w:tcPr>
            <w:tcW w:w="434" w:type="pct"/>
            <w:shd w:val="clear" w:color="auto" w:fill="auto"/>
            <w:vAlign w:val="center"/>
          </w:tcPr>
          <w:p w14:paraId="5D68EBD1" w14:textId="77777777" w:rsidR="00E40105" w:rsidRDefault="00972B64">
            <w:pPr>
              <w:jc w:val="center"/>
              <w:rPr>
                <w:color w:val="000000"/>
                <w:sz w:val="20"/>
                <w:szCs w:val="20"/>
              </w:rPr>
            </w:pPr>
            <w:r>
              <w:rPr>
                <w:color w:val="000000"/>
                <w:sz w:val="18"/>
              </w:rPr>
              <w:t>29257,007</w:t>
            </w:r>
          </w:p>
        </w:tc>
        <w:tc>
          <w:tcPr>
            <w:tcW w:w="558" w:type="pct"/>
            <w:shd w:val="clear" w:color="auto" w:fill="auto"/>
            <w:vAlign w:val="center"/>
          </w:tcPr>
          <w:p w14:paraId="1D2B8992" w14:textId="77777777" w:rsidR="00E40105" w:rsidRDefault="00972B64">
            <w:pPr>
              <w:jc w:val="center"/>
              <w:rPr>
                <w:color w:val="000000"/>
                <w:sz w:val="20"/>
                <w:szCs w:val="20"/>
              </w:rPr>
            </w:pPr>
            <w:r>
              <w:rPr>
                <w:sz w:val="18"/>
              </w:rPr>
              <w:t>84926,00</w:t>
            </w:r>
          </w:p>
        </w:tc>
        <w:tc>
          <w:tcPr>
            <w:tcW w:w="520" w:type="pct"/>
            <w:shd w:val="clear" w:color="auto" w:fill="auto"/>
            <w:vAlign w:val="center"/>
          </w:tcPr>
          <w:p w14:paraId="2A4954F2" w14:textId="77777777" w:rsidR="00E40105" w:rsidRDefault="00972B64">
            <w:pPr>
              <w:jc w:val="center"/>
              <w:rPr>
                <w:color w:val="000000"/>
                <w:sz w:val="20"/>
                <w:szCs w:val="20"/>
              </w:rPr>
            </w:pPr>
            <w:r>
              <w:rPr>
                <w:color w:val="000000"/>
                <w:sz w:val="20"/>
                <w:szCs w:val="20"/>
              </w:rPr>
              <w:t>143,05</w:t>
            </w:r>
          </w:p>
        </w:tc>
        <w:tc>
          <w:tcPr>
            <w:tcW w:w="239" w:type="pct"/>
            <w:shd w:val="clear" w:color="auto" w:fill="auto"/>
            <w:vAlign w:val="center"/>
          </w:tcPr>
          <w:p w14:paraId="5A4C9683" w14:textId="77777777" w:rsidR="00E40105" w:rsidRDefault="00972B64">
            <w:pPr>
              <w:jc w:val="center"/>
              <w:rPr>
                <w:color w:val="000000"/>
                <w:sz w:val="20"/>
                <w:szCs w:val="20"/>
              </w:rPr>
            </w:pPr>
            <w:r>
              <w:rPr>
                <w:color w:val="000000"/>
                <w:sz w:val="20"/>
                <w:szCs w:val="20"/>
              </w:rPr>
              <w:t>99,87</w:t>
            </w:r>
          </w:p>
        </w:tc>
        <w:tc>
          <w:tcPr>
            <w:tcW w:w="610" w:type="pct"/>
            <w:shd w:val="clear" w:color="auto" w:fill="auto"/>
            <w:vAlign w:val="center"/>
          </w:tcPr>
          <w:p w14:paraId="47370E2F" w14:textId="77777777" w:rsidR="00E40105" w:rsidRDefault="00972B64">
            <w:pPr>
              <w:jc w:val="center"/>
              <w:rPr>
                <w:color w:val="000000"/>
                <w:sz w:val="20"/>
                <w:szCs w:val="20"/>
              </w:rPr>
            </w:pPr>
            <w:r>
              <w:rPr>
                <w:color w:val="000000"/>
                <w:sz w:val="20"/>
                <w:szCs w:val="20"/>
              </w:rPr>
              <w:t>59,80</w:t>
            </w:r>
          </w:p>
        </w:tc>
      </w:tr>
      <w:tr w:rsidR="00E40105" w14:paraId="083AA911" w14:textId="77777777">
        <w:trPr>
          <w:trHeight w:val="20"/>
        </w:trPr>
        <w:tc>
          <w:tcPr>
            <w:tcW w:w="172" w:type="pct"/>
            <w:vMerge/>
            <w:shd w:val="clear" w:color="auto" w:fill="auto"/>
            <w:vAlign w:val="center"/>
          </w:tcPr>
          <w:p w14:paraId="67672DF4" w14:textId="77777777" w:rsidR="00E40105" w:rsidRDefault="00E40105">
            <w:pPr>
              <w:rPr>
                <w:color w:val="000000"/>
                <w:sz w:val="20"/>
                <w:szCs w:val="20"/>
              </w:rPr>
            </w:pPr>
          </w:p>
        </w:tc>
        <w:tc>
          <w:tcPr>
            <w:tcW w:w="702" w:type="pct"/>
            <w:vMerge/>
            <w:shd w:val="clear" w:color="auto" w:fill="auto"/>
            <w:vAlign w:val="center"/>
          </w:tcPr>
          <w:p w14:paraId="7C5AD2E9" w14:textId="77777777" w:rsidR="00E40105" w:rsidRDefault="00E40105">
            <w:pPr>
              <w:rPr>
                <w:color w:val="000000"/>
                <w:sz w:val="20"/>
                <w:szCs w:val="20"/>
              </w:rPr>
            </w:pPr>
          </w:p>
        </w:tc>
        <w:tc>
          <w:tcPr>
            <w:tcW w:w="227" w:type="pct"/>
            <w:shd w:val="clear" w:color="auto" w:fill="auto"/>
            <w:vAlign w:val="center"/>
          </w:tcPr>
          <w:p w14:paraId="435A3CB7" w14:textId="77777777" w:rsidR="00E40105" w:rsidRDefault="00972B64">
            <w:pPr>
              <w:jc w:val="center"/>
              <w:rPr>
                <w:color w:val="000000"/>
                <w:sz w:val="20"/>
                <w:szCs w:val="20"/>
              </w:rPr>
            </w:pPr>
            <w:r>
              <w:rPr>
                <w:color w:val="000000"/>
                <w:sz w:val="18"/>
              </w:rPr>
              <w:t>202</w:t>
            </w:r>
            <w:r>
              <w:rPr>
                <w:color w:val="000000"/>
                <w:sz w:val="18"/>
                <w:lang w:val="en-US"/>
              </w:rPr>
              <w:t>4</w:t>
            </w:r>
          </w:p>
        </w:tc>
        <w:tc>
          <w:tcPr>
            <w:tcW w:w="553" w:type="pct"/>
            <w:shd w:val="clear" w:color="auto" w:fill="auto"/>
            <w:vAlign w:val="center"/>
          </w:tcPr>
          <w:p w14:paraId="77D80CEC" w14:textId="77777777" w:rsidR="00E40105" w:rsidRDefault="00972B64">
            <w:pPr>
              <w:jc w:val="center"/>
              <w:rPr>
                <w:color w:val="000000"/>
                <w:sz w:val="20"/>
                <w:szCs w:val="20"/>
              </w:rPr>
            </w:pPr>
            <w:r>
              <w:rPr>
                <w:color w:val="000000"/>
                <w:sz w:val="20"/>
                <w:szCs w:val="20"/>
              </w:rPr>
              <w:t>51,600</w:t>
            </w:r>
          </w:p>
        </w:tc>
        <w:tc>
          <w:tcPr>
            <w:tcW w:w="526" w:type="pct"/>
            <w:shd w:val="clear" w:color="auto" w:fill="auto"/>
            <w:vAlign w:val="center"/>
          </w:tcPr>
          <w:p w14:paraId="3674AEC6" w14:textId="77777777" w:rsidR="00E40105" w:rsidRDefault="00972B64">
            <w:pPr>
              <w:jc w:val="center"/>
              <w:rPr>
                <w:color w:val="000000"/>
                <w:sz w:val="20"/>
                <w:szCs w:val="20"/>
              </w:rPr>
            </w:pPr>
            <w:r>
              <w:rPr>
                <w:color w:val="000000"/>
                <w:sz w:val="20"/>
                <w:szCs w:val="20"/>
              </w:rPr>
              <w:t>Электрическая энергия</w:t>
            </w:r>
          </w:p>
        </w:tc>
        <w:tc>
          <w:tcPr>
            <w:tcW w:w="459" w:type="pct"/>
            <w:shd w:val="clear" w:color="auto" w:fill="auto"/>
            <w:vAlign w:val="center"/>
          </w:tcPr>
          <w:p w14:paraId="3561B148" w14:textId="77777777" w:rsidR="00E40105" w:rsidRDefault="00972B64">
            <w:pPr>
              <w:jc w:val="center"/>
              <w:rPr>
                <w:color w:val="000000"/>
                <w:sz w:val="20"/>
                <w:szCs w:val="20"/>
              </w:rPr>
            </w:pPr>
            <w:r>
              <w:rPr>
                <w:color w:val="000000"/>
                <w:sz w:val="18"/>
              </w:rPr>
              <w:t>39 213,40</w:t>
            </w:r>
          </w:p>
        </w:tc>
        <w:tc>
          <w:tcPr>
            <w:tcW w:w="434" w:type="pct"/>
            <w:shd w:val="clear" w:color="auto" w:fill="auto"/>
            <w:vAlign w:val="center"/>
          </w:tcPr>
          <w:p w14:paraId="7FDAD857" w14:textId="77777777" w:rsidR="00E40105" w:rsidRDefault="00972B64">
            <w:pPr>
              <w:jc w:val="center"/>
              <w:rPr>
                <w:sz w:val="20"/>
                <w:szCs w:val="20"/>
              </w:rPr>
            </w:pPr>
            <w:r>
              <w:rPr>
                <w:sz w:val="18"/>
              </w:rPr>
              <w:t>15711,267</w:t>
            </w:r>
          </w:p>
        </w:tc>
        <w:tc>
          <w:tcPr>
            <w:tcW w:w="558" w:type="pct"/>
            <w:shd w:val="clear" w:color="auto" w:fill="auto"/>
            <w:vAlign w:val="center"/>
          </w:tcPr>
          <w:p w14:paraId="09AA82DC" w14:textId="77777777" w:rsidR="00E40105" w:rsidRDefault="00972B64">
            <w:pPr>
              <w:jc w:val="center"/>
              <w:rPr>
                <w:sz w:val="20"/>
                <w:szCs w:val="20"/>
              </w:rPr>
            </w:pPr>
            <w:r>
              <w:rPr>
                <w:sz w:val="18"/>
              </w:rPr>
              <w:t>45606,00</w:t>
            </w:r>
          </w:p>
        </w:tc>
        <w:tc>
          <w:tcPr>
            <w:tcW w:w="520" w:type="pct"/>
            <w:shd w:val="clear" w:color="auto" w:fill="auto"/>
            <w:vAlign w:val="center"/>
          </w:tcPr>
          <w:p w14:paraId="6D6AF222" w14:textId="77777777" w:rsidR="00E40105" w:rsidRDefault="00972B64">
            <w:pPr>
              <w:jc w:val="center"/>
              <w:rPr>
                <w:color w:val="000000"/>
                <w:sz w:val="20"/>
                <w:szCs w:val="20"/>
              </w:rPr>
            </w:pPr>
            <w:r>
              <w:rPr>
                <w:color w:val="000000"/>
                <w:sz w:val="20"/>
                <w:szCs w:val="20"/>
              </w:rPr>
              <w:t>143,05</w:t>
            </w:r>
          </w:p>
        </w:tc>
        <w:tc>
          <w:tcPr>
            <w:tcW w:w="239" w:type="pct"/>
            <w:shd w:val="clear" w:color="auto" w:fill="auto"/>
            <w:vAlign w:val="center"/>
          </w:tcPr>
          <w:p w14:paraId="3AD7F5BE" w14:textId="77777777" w:rsidR="00E40105" w:rsidRDefault="00972B64">
            <w:pPr>
              <w:jc w:val="center"/>
              <w:rPr>
                <w:color w:val="000000"/>
                <w:sz w:val="20"/>
                <w:szCs w:val="20"/>
              </w:rPr>
            </w:pPr>
            <w:r>
              <w:rPr>
                <w:color w:val="000000"/>
                <w:sz w:val="20"/>
                <w:szCs w:val="20"/>
              </w:rPr>
              <w:t>99,87</w:t>
            </w:r>
          </w:p>
        </w:tc>
        <w:tc>
          <w:tcPr>
            <w:tcW w:w="610" w:type="pct"/>
            <w:shd w:val="clear" w:color="auto" w:fill="auto"/>
            <w:vAlign w:val="center"/>
          </w:tcPr>
          <w:p w14:paraId="09FB4960" w14:textId="77777777" w:rsidR="00E40105" w:rsidRDefault="00972B64">
            <w:pPr>
              <w:jc w:val="center"/>
              <w:rPr>
                <w:color w:val="000000"/>
                <w:sz w:val="20"/>
                <w:szCs w:val="20"/>
              </w:rPr>
            </w:pPr>
            <w:r>
              <w:rPr>
                <w:color w:val="000000"/>
                <w:sz w:val="20"/>
                <w:szCs w:val="20"/>
              </w:rPr>
              <w:t>59,80</w:t>
            </w:r>
          </w:p>
        </w:tc>
      </w:tr>
      <w:tr w:rsidR="00E40105" w14:paraId="38E5E483" w14:textId="77777777">
        <w:trPr>
          <w:trHeight w:val="20"/>
        </w:trPr>
        <w:tc>
          <w:tcPr>
            <w:tcW w:w="172" w:type="pct"/>
            <w:vMerge/>
            <w:shd w:val="clear" w:color="auto" w:fill="auto"/>
            <w:vAlign w:val="center"/>
          </w:tcPr>
          <w:p w14:paraId="4D74A5B3" w14:textId="77777777" w:rsidR="00E40105" w:rsidRDefault="00E40105">
            <w:pPr>
              <w:rPr>
                <w:color w:val="000000"/>
                <w:sz w:val="20"/>
                <w:szCs w:val="20"/>
              </w:rPr>
            </w:pPr>
          </w:p>
        </w:tc>
        <w:tc>
          <w:tcPr>
            <w:tcW w:w="702" w:type="pct"/>
            <w:vMerge/>
            <w:shd w:val="clear" w:color="auto" w:fill="auto"/>
            <w:vAlign w:val="center"/>
          </w:tcPr>
          <w:p w14:paraId="0F05AA88" w14:textId="77777777" w:rsidR="00E40105" w:rsidRDefault="00E40105">
            <w:pPr>
              <w:rPr>
                <w:color w:val="000000"/>
                <w:sz w:val="20"/>
                <w:szCs w:val="20"/>
              </w:rPr>
            </w:pPr>
          </w:p>
        </w:tc>
        <w:tc>
          <w:tcPr>
            <w:tcW w:w="227" w:type="pct"/>
            <w:shd w:val="clear" w:color="auto" w:fill="auto"/>
            <w:vAlign w:val="center"/>
          </w:tcPr>
          <w:p w14:paraId="676BE976" w14:textId="77777777" w:rsidR="00E40105" w:rsidRDefault="00972B64">
            <w:pPr>
              <w:jc w:val="center"/>
              <w:rPr>
                <w:color w:val="000000"/>
                <w:sz w:val="20"/>
                <w:szCs w:val="20"/>
              </w:rPr>
            </w:pPr>
            <w:r>
              <w:rPr>
                <w:color w:val="000000"/>
                <w:sz w:val="18"/>
              </w:rPr>
              <w:t>202</w:t>
            </w:r>
            <w:r>
              <w:rPr>
                <w:color w:val="000000"/>
                <w:sz w:val="18"/>
                <w:lang w:val="en-US"/>
              </w:rPr>
              <w:t>5</w:t>
            </w:r>
          </w:p>
        </w:tc>
        <w:tc>
          <w:tcPr>
            <w:tcW w:w="553" w:type="pct"/>
            <w:shd w:val="clear" w:color="auto" w:fill="auto"/>
            <w:vAlign w:val="center"/>
          </w:tcPr>
          <w:p w14:paraId="31E84DB4" w14:textId="77777777" w:rsidR="00E40105" w:rsidRDefault="00972B64">
            <w:pPr>
              <w:jc w:val="center"/>
              <w:rPr>
                <w:color w:val="000000"/>
                <w:sz w:val="20"/>
                <w:szCs w:val="20"/>
              </w:rPr>
            </w:pPr>
            <w:r>
              <w:rPr>
                <w:color w:val="000000"/>
                <w:sz w:val="20"/>
                <w:szCs w:val="20"/>
              </w:rPr>
              <w:t>51,600</w:t>
            </w:r>
          </w:p>
        </w:tc>
        <w:tc>
          <w:tcPr>
            <w:tcW w:w="526" w:type="pct"/>
            <w:shd w:val="clear" w:color="auto" w:fill="auto"/>
            <w:vAlign w:val="center"/>
          </w:tcPr>
          <w:p w14:paraId="37F9B334" w14:textId="77777777" w:rsidR="00E40105" w:rsidRDefault="00972B64">
            <w:pPr>
              <w:jc w:val="center"/>
              <w:rPr>
                <w:color w:val="000000"/>
                <w:sz w:val="20"/>
                <w:szCs w:val="20"/>
              </w:rPr>
            </w:pPr>
            <w:r>
              <w:rPr>
                <w:color w:val="000000"/>
                <w:sz w:val="20"/>
                <w:szCs w:val="20"/>
              </w:rPr>
              <w:t>Электрическая энергия</w:t>
            </w:r>
          </w:p>
        </w:tc>
        <w:tc>
          <w:tcPr>
            <w:tcW w:w="459" w:type="pct"/>
            <w:shd w:val="clear" w:color="auto" w:fill="auto"/>
            <w:vAlign w:val="center"/>
          </w:tcPr>
          <w:p w14:paraId="015CB04E" w14:textId="77777777" w:rsidR="00E40105" w:rsidRDefault="00972B64">
            <w:pPr>
              <w:jc w:val="center"/>
              <w:rPr>
                <w:color w:val="000000"/>
                <w:sz w:val="20"/>
                <w:szCs w:val="20"/>
              </w:rPr>
            </w:pPr>
            <w:r>
              <w:rPr>
                <w:color w:val="000000"/>
                <w:sz w:val="18"/>
              </w:rPr>
              <w:t>41 723,78</w:t>
            </w:r>
          </w:p>
        </w:tc>
        <w:tc>
          <w:tcPr>
            <w:tcW w:w="434" w:type="pct"/>
            <w:shd w:val="clear" w:color="auto" w:fill="auto"/>
            <w:vAlign w:val="center"/>
          </w:tcPr>
          <w:p w14:paraId="5BE44EB7" w14:textId="77777777" w:rsidR="00E40105" w:rsidRDefault="00972B64">
            <w:pPr>
              <w:jc w:val="center"/>
              <w:rPr>
                <w:sz w:val="20"/>
                <w:szCs w:val="20"/>
              </w:rPr>
            </w:pPr>
            <w:r>
              <w:rPr>
                <w:sz w:val="18"/>
              </w:rPr>
              <w:t>16716,862</w:t>
            </w:r>
          </w:p>
        </w:tc>
        <w:tc>
          <w:tcPr>
            <w:tcW w:w="558" w:type="pct"/>
            <w:shd w:val="clear" w:color="auto" w:fill="auto"/>
            <w:vAlign w:val="center"/>
          </w:tcPr>
          <w:p w14:paraId="60ACAD07" w14:textId="77777777" w:rsidR="00E40105" w:rsidRDefault="00972B64">
            <w:pPr>
              <w:jc w:val="center"/>
              <w:rPr>
                <w:sz w:val="18"/>
              </w:rPr>
            </w:pPr>
            <w:r>
              <w:rPr>
                <w:sz w:val="18"/>
              </w:rPr>
              <w:t>48611</w:t>
            </w:r>
          </w:p>
          <w:p w14:paraId="5B76D615" w14:textId="77777777" w:rsidR="00E40105" w:rsidRDefault="00972B64">
            <w:pPr>
              <w:jc w:val="center"/>
              <w:rPr>
                <w:sz w:val="20"/>
                <w:szCs w:val="20"/>
              </w:rPr>
            </w:pPr>
            <w:r>
              <w:rPr>
                <w:sz w:val="18"/>
              </w:rPr>
              <w:t>,42</w:t>
            </w:r>
          </w:p>
        </w:tc>
        <w:tc>
          <w:tcPr>
            <w:tcW w:w="520" w:type="pct"/>
            <w:shd w:val="clear" w:color="auto" w:fill="auto"/>
            <w:vAlign w:val="center"/>
          </w:tcPr>
          <w:p w14:paraId="78FFDD16" w14:textId="77777777" w:rsidR="00E40105" w:rsidRDefault="00972B64">
            <w:pPr>
              <w:jc w:val="center"/>
              <w:rPr>
                <w:color w:val="000000"/>
                <w:sz w:val="20"/>
                <w:szCs w:val="20"/>
              </w:rPr>
            </w:pPr>
            <w:r>
              <w:rPr>
                <w:color w:val="000000"/>
                <w:sz w:val="20"/>
                <w:szCs w:val="20"/>
              </w:rPr>
              <w:t>143,05</w:t>
            </w:r>
          </w:p>
        </w:tc>
        <w:tc>
          <w:tcPr>
            <w:tcW w:w="239" w:type="pct"/>
            <w:shd w:val="clear" w:color="auto" w:fill="auto"/>
            <w:vAlign w:val="center"/>
          </w:tcPr>
          <w:p w14:paraId="0AD17FB2" w14:textId="77777777" w:rsidR="00E40105" w:rsidRDefault="00972B64">
            <w:pPr>
              <w:jc w:val="center"/>
              <w:rPr>
                <w:color w:val="000000"/>
                <w:sz w:val="20"/>
                <w:szCs w:val="20"/>
              </w:rPr>
            </w:pPr>
            <w:r>
              <w:rPr>
                <w:color w:val="000000"/>
                <w:sz w:val="20"/>
                <w:szCs w:val="20"/>
              </w:rPr>
              <w:t>99,87</w:t>
            </w:r>
          </w:p>
        </w:tc>
        <w:tc>
          <w:tcPr>
            <w:tcW w:w="610" w:type="pct"/>
            <w:shd w:val="clear" w:color="auto" w:fill="auto"/>
            <w:vAlign w:val="center"/>
          </w:tcPr>
          <w:p w14:paraId="221C75F4" w14:textId="77777777" w:rsidR="00E40105" w:rsidRDefault="00972B64">
            <w:pPr>
              <w:jc w:val="center"/>
              <w:rPr>
                <w:color w:val="000000"/>
                <w:sz w:val="20"/>
                <w:szCs w:val="20"/>
              </w:rPr>
            </w:pPr>
            <w:r>
              <w:rPr>
                <w:color w:val="000000"/>
                <w:sz w:val="20"/>
                <w:szCs w:val="20"/>
              </w:rPr>
              <w:t>59,80</w:t>
            </w:r>
          </w:p>
        </w:tc>
      </w:tr>
      <w:tr w:rsidR="00E40105" w14:paraId="5E98FB93" w14:textId="77777777">
        <w:trPr>
          <w:trHeight w:val="20"/>
        </w:trPr>
        <w:tc>
          <w:tcPr>
            <w:tcW w:w="172" w:type="pct"/>
            <w:vMerge/>
            <w:shd w:val="clear" w:color="auto" w:fill="auto"/>
            <w:vAlign w:val="center"/>
          </w:tcPr>
          <w:p w14:paraId="667C4B61" w14:textId="77777777" w:rsidR="00E40105" w:rsidRDefault="00E40105">
            <w:pPr>
              <w:rPr>
                <w:color w:val="000000"/>
                <w:sz w:val="20"/>
                <w:szCs w:val="20"/>
              </w:rPr>
            </w:pPr>
          </w:p>
        </w:tc>
        <w:tc>
          <w:tcPr>
            <w:tcW w:w="702" w:type="pct"/>
            <w:vMerge/>
            <w:shd w:val="clear" w:color="auto" w:fill="auto"/>
            <w:vAlign w:val="center"/>
          </w:tcPr>
          <w:p w14:paraId="4964C79E" w14:textId="77777777" w:rsidR="00E40105" w:rsidRDefault="00E40105">
            <w:pPr>
              <w:rPr>
                <w:color w:val="000000"/>
                <w:sz w:val="20"/>
                <w:szCs w:val="20"/>
              </w:rPr>
            </w:pPr>
          </w:p>
        </w:tc>
        <w:tc>
          <w:tcPr>
            <w:tcW w:w="227" w:type="pct"/>
            <w:shd w:val="clear" w:color="auto" w:fill="auto"/>
            <w:vAlign w:val="center"/>
          </w:tcPr>
          <w:p w14:paraId="3A4ACA25" w14:textId="77777777" w:rsidR="00E40105" w:rsidRDefault="00972B64">
            <w:pPr>
              <w:jc w:val="center"/>
              <w:rPr>
                <w:color w:val="000000"/>
                <w:sz w:val="20"/>
                <w:szCs w:val="20"/>
              </w:rPr>
            </w:pPr>
            <w:r>
              <w:rPr>
                <w:color w:val="000000"/>
                <w:sz w:val="18"/>
              </w:rPr>
              <w:t>202</w:t>
            </w:r>
            <w:r>
              <w:rPr>
                <w:color w:val="000000"/>
                <w:sz w:val="18"/>
                <w:lang w:val="en-US"/>
              </w:rPr>
              <w:t>6</w:t>
            </w:r>
          </w:p>
        </w:tc>
        <w:tc>
          <w:tcPr>
            <w:tcW w:w="3899" w:type="pct"/>
            <w:gridSpan w:val="8"/>
            <w:vMerge w:val="restart"/>
            <w:shd w:val="clear" w:color="auto" w:fill="auto"/>
            <w:vAlign w:val="center"/>
          </w:tcPr>
          <w:p w14:paraId="6239CDCC" w14:textId="77777777" w:rsidR="00E40105" w:rsidRDefault="00972B64">
            <w:pPr>
              <w:jc w:val="center"/>
              <w:rPr>
                <w:color w:val="000000"/>
                <w:sz w:val="20"/>
                <w:szCs w:val="20"/>
              </w:rPr>
            </w:pPr>
            <w:r>
              <w:rPr>
                <w:color w:val="000000"/>
                <w:sz w:val="20"/>
                <w:szCs w:val="20"/>
              </w:rPr>
              <w:t>Вывод котельной из эксплуатации</w:t>
            </w:r>
          </w:p>
        </w:tc>
      </w:tr>
      <w:tr w:rsidR="00E40105" w14:paraId="71D74BB6" w14:textId="77777777">
        <w:trPr>
          <w:trHeight w:val="20"/>
        </w:trPr>
        <w:tc>
          <w:tcPr>
            <w:tcW w:w="172" w:type="pct"/>
            <w:vMerge/>
            <w:shd w:val="clear" w:color="auto" w:fill="auto"/>
            <w:vAlign w:val="center"/>
          </w:tcPr>
          <w:p w14:paraId="2DF828E5" w14:textId="77777777" w:rsidR="00E40105" w:rsidRDefault="00E40105">
            <w:pPr>
              <w:rPr>
                <w:color w:val="000000"/>
                <w:sz w:val="20"/>
                <w:szCs w:val="20"/>
              </w:rPr>
            </w:pPr>
          </w:p>
        </w:tc>
        <w:tc>
          <w:tcPr>
            <w:tcW w:w="702" w:type="pct"/>
            <w:vMerge/>
            <w:shd w:val="clear" w:color="auto" w:fill="auto"/>
            <w:vAlign w:val="center"/>
          </w:tcPr>
          <w:p w14:paraId="2445A1A6" w14:textId="77777777" w:rsidR="00E40105" w:rsidRDefault="00E40105">
            <w:pPr>
              <w:rPr>
                <w:color w:val="000000"/>
                <w:sz w:val="20"/>
                <w:szCs w:val="20"/>
              </w:rPr>
            </w:pPr>
          </w:p>
        </w:tc>
        <w:tc>
          <w:tcPr>
            <w:tcW w:w="227" w:type="pct"/>
            <w:shd w:val="clear" w:color="auto" w:fill="auto"/>
            <w:vAlign w:val="center"/>
          </w:tcPr>
          <w:p w14:paraId="1E572996" w14:textId="77777777" w:rsidR="00E40105" w:rsidRDefault="00972B64">
            <w:pPr>
              <w:jc w:val="center"/>
              <w:rPr>
                <w:color w:val="000000"/>
                <w:sz w:val="20"/>
                <w:szCs w:val="20"/>
              </w:rPr>
            </w:pPr>
            <w:r>
              <w:rPr>
                <w:color w:val="000000"/>
                <w:sz w:val="18"/>
              </w:rPr>
              <w:t>202</w:t>
            </w:r>
            <w:r>
              <w:rPr>
                <w:color w:val="000000"/>
                <w:sz w:val="18"/>
                <w:lang w:val="en-US"/>
              </w:rPr>
              <w:t>7</w:t>
            </w:r>
          </w:p>
        </w:tc>
        <w:tc>
          <w:tcPr>
            <w:tcW w:w="3899" w:type="pct"/>
            <w:gridSpan w:val="8"/>
            <w:vMerge/>
            <w:shd w:val="clear" w:color="auto" w:fill="auto"/>
            <w:vAlign w:val="center"/>
          </w:tcPr>
          <w:p w14:paraId="10E30F86" w14:textId="77777777" w:rsidR="00E40105" w:rsidRDefault="00E40105">
            <w:pPr>
              <w:rPr>
                <w:color w:val="000000"/>
                <w:sz w:val="20"/>
                <w:szCs w:val="20"/>
              </w:rPr>
            </w:pPr>
          </w:p>
        </w:tc>
      </w:tr>
      <w:tr w:rsidR="00E40105" w14:paraId="20199574" w14:textId="77777777">
        <w:trPr>
          <w:trHeight w:val="20"/>
        </w:trPr>
        <w:tc>
          <w:tcPr>
            <w:tcW w:w="172" w:type="pct"/>
            <w:vMerge/>
            <w:shd w:val="clear" w:color="auto" w:fill="auto"/>
            <w:vAlign w:val="center"/>
          </w:tcPr>
          <w:p w14:paraId="6B80829F" w14:textId="77777777" w:rsidR="00E40105" w:rsidRDefault="00E40105">
            <w:pPr>
              <w:rPr>
                <w:color w:val="000000"/>
                <w:sz w:val="20"/>
                <w:szCs w:val="20"/>
              </w:rPr>
            </w:pPr>
          </w:p>
        </w:tc>
        <w:tc>
          <w:tcPr>
            <w:tcW w:w="702" w:type="pct"/>
            <w:vMerge/>
            <w:shd w:val="clear" w:color="auto" w:fill="auto"/>
            <w:vAlign w:val="center"/>
          </w:tcPr>
          <w:p w14:paraId="3C1FF131" w14:textId="77777777" w:rsidR="00E40105" w:rsidRDefault="00E40105">
            <w:pPr>
              <w:rPr>
                <w:color w:val="000000"/>
                <w:sz w:val="20"/>
                <w:szCs w:val="20"/>
              </w:rPr>
            </w:pPr>
          </w:p>
        </w:tc>
        <w:tc>
          <w:tcPr>
            <w:tcW w:w="227" w:type="pct"/>
            <w:shd w:val="clear" w:color="auto" w:fill="auto"/>
            <w:vAlign w:val="center"/>
          </w:tcPr>
          <w:p w14:paraId="3074C024" w14:textId="77777777" w:rsidR="00E40105" w:rsidRDefault="00972B64">
            <w:pPr>
              <w:jc w:val="center"/>
              <w:rPr>
                <w:color w:val="000000"/>
                <w:sz w:val="20"/>
                <w:szCs w:val="20"/>
              </w:rPr>
            </w:pPr>
            <w:r>
              <w:rPr>
                <w:color w:val="000000"/>
                <w:sz w:val="18"/>
              </w:rPr>
              <w:t>202</w:t>
            </w:r>
            <w:r>
              <w:rPr>
                <w:color w:val="000000"/>
                <w:sz w:val="18"/>
                <w:lang w:val="en-US"/>
              </w:rPr>
              <w:t>8</w:t>
            </w:r>
          </w:p>
        </w:tc>
        <w:tc>
          <w:tcPr>
            <w:tcW w:w="3899" w:type="pct"/>
            <w:gridSpan w:val="8"/>
            <w:vMerge/>
            <w:shd w:val="clear" w:color="auto" w:fill="auto"/>
            <w:vAlign w:val="center"/>
          </w:tcPr>
          <w:p w14:paraId="09FBE8AB" w14:textId="77777777" w:rsidR="00E40105" w:rsidRDefault="00E40105">
            <w:pPr>
              <w:rPr>
                <w:color w:val="000000"/>
                <w:sz w:val="20"/>
                <w:szCs w:val="20"/>
              </w:rPr>
            </w:pPr>
          </w:p>
        </w:tc>
      </w:tr>
      <w:tr w:rsidR="00E40105" w14:paraId="4D91EF52" w14:textId="77777777">
        <w:trPr>
          <w:trHeight w:val="20"/>
        </w:trPr>
        <w:tc>
          <w:tcPr>
            <w:tcW w:w="172" w:type="pct"/>
            <w:vMerge/>
            <w:shd w:val="clear" w:color="auto" w:fill="auto"/>
            <w:vAlign w:val="center"/>
          </w:tcPr>
          <w:p w14:paraId="108758DD" w14:textId="77777777" w:rsidR="00E40105" w:rsidRDefault="00E40105">
            <w:pPr>
              <w:rPr>
                <w:color w:val="000000"/>
                <w:sz w:val="20"/>
                <w:szCs w:val="20"/>
              </w:rPr>
            </w:pPr>
          </w:p>
        </w:tc>
        <w:tc>
          <w:tcPr>
            <w:tcW w:w="702" w:type="pct"/>
            <w:vMerge/>
            <w:shd w:val="clear" w:color="auto" w:fill="auto"/>
            <w:vAlign w:val="center"/>
          </w:tcPr>
          <w:p w14:paraId="3368C1F8" w14:textId="77777777" w:rsidR="00E40105" w:rsidRDefault="00E40105">
            <w:pPr>
              <w:rPr>
                <w:color w:val="000000"/>
                <w:sz w:val="20"/>
                <w:szCs w:val="20"/>
              </w:rPr>
            </w:pPr>
          </w:p>
        </w:tc>
        <w:tc>
          <w:tcPr>
            <w:tcW w:w="227" w:type="pct"/>
            <w:shd w:val="clear" w:color="auto" w:fill="auto"/>
            <w:vAlign w:val="center"/>
          </w:tcPr>
          <w:p w14:paraId="54E61CF6" w14:textId="77777777" w:rsidR="00E40105" w:rsidRDefault="00972B64">
            <w:pPr>
              <w:jc w:val="center"/>
              <w:rPr>
                <w:color w:val="000000"/>
                <w:sz w:val="20"/>
                <w:szCs w:val="20"/>
              </w:rPr>
            </w:pPr>
            <w:r>
              <w:rPr>
                <w:color w:val="000000"/>
                <w:sz w:val="18"/>
              </w:rPr>
              <w:t>202</w:t>
            </w:r>
            <w:r>
              <w:rPr>
                <w:color w:val="000000"/>
                <w:sz w:val="18"/>
                <w:lang w:val="en-US"/>
              </w:rPr>
              <w:t>9</w:t>
            </w:r>
            <w:r>
              <w:rPr>
                <w:color w:val="000000"/>
                <w:sz w:val="18"/>
              </w:rPr>
              <w:t>-2031</w:t>
            </w:r>
          </w:p>
        </w:tc>
        <w:tc>
          <w:tcPr>
            <w:tcW w:w="3899" w:type="pct"/>
            <w:gridSpan w:val="8"/>
            <w:vMerge/>
            <w:shd w:val="clear" w:color="auto" w:fill="auto"/>
            <w:vAlign w:val="center"/>
          </w:tcPr>
          <w:p w14:paraId="1AF1E95A" w14:textId="77777777" w:rsidR="00E40105" w:rsidRDefault="00E40105">
            <w:pPr>
              <w:rPr>
                <w:color w:val="000000"/>
                <w:sz w:val="20"/>
                <w:szCs w:val="20"/>
              </w:rPr>
            </w:pPr>
          </w:p>
        </w:tc>
      </w:tr>
      <w:tr w:rsidR="00E40105" w14:paraId="65C8A8DE" w14:textId="77777777">
        <w:trPr>
          <w:trHeight w:val="20"/>
        </w:trPr>
        <w:tc>
          <w:tcPr>
            <w:tcW w:w="172" w:type="pct"/>
            <w:vMerge/>
            <w:shd w:val="clear" w:color="auto" w:fill="auto"/>
            <w:vAlign w:val="center"/>
          </w:tcPr>
          <w:p w14:paraId="7296FD85" w14:textId="77777777" w:rsidR="00E40105" w:rsidRDefault="00E40105">
            <w:pPr>
              <w:rPr>
                <w:color w:val="000000"/>
                <w:sz w:val="20"/>
                <w:szCs w:val="20"/>
              </w:rPr>
            </w:pPr>
          </w:p>
        </w:tc>
        <w:tc>
          <w:tcPr>
            <w:tcW w:w="702" w:type="pct"/>
            <w:vMerge/>
            <w:shd w:val="clear" w:color="auto" w:fill="auto"/>
            <w:vAlign w:val="center"/>
          </w:tcPr>
          <w:p w14:paraId="2588C444" w14:textId="77777777" w:rsidR="00E40105" w:rsidRDefault="00E40105">
            <w:pPr>
              <w:rPr>
                <w:color w:val="000000"/>
                <w:sz w:val="20"/>
                <w:szCs w:val="20"/>
              </w:rPr>
            </w:pPr>
          </w:p>
        </w:tc>
        <w:tc>
          <w:tcPr>
            <w:tcW w:w="227" w:type="pct"/>
            <w:shd w:val="clear" w:color="auto" w:fill="auto"/>
            <w:vAlign w:val="center"/>
          </w:tcPr>
          <w:p w14:paraId="0ADE1C61" w14:textId="77777777" w:rsidR="00E40105" w:rsidRDefault="00972B64">
            <w:pPr>
              <w:jc w:val="center"/>
              <w:rPr>
                <w:color w:val="000000"/>
                <w:sz w:val="20"/>
                <w:szCs w:val="20"/>
              </w:rPr>
            </w:pPr>
            <w:r>
              <w:rPr>
                <w:color w:val="000000"/>
                <w:sz w:val="18"/>
              </w:rPr>
              <w:t>2032-2037</w:t>
            </w:r>
          </w:p>
        </w:tc>
        <w:tc>
          <w:tcPr>
            <w:tcW w:w="3899" w:type="pct"/>
            <w:gridSpan w:val="8"/>
            <w:vMerge/>
            <w:shd w:val="clear" w:color="auto" w:fill="auto"/>
            <w:vAlign w:val="center"/>
          </w:tcPr>
          <w:p w14:paraId="05F36725" w14:textId="77777777" w:rsidR="00E40105" w:rsidRDefault="00E40105">
            <w:pPr>
              <w:rPr>
                <w:color w:val="000000"/>
                <w:sz w:val="20"/>
                <w:szCs w:val="20"/>
              </w:rPr>
            </w:pPr>
          </w:p>
        </w:tc>
      </w:tr>
      <w:tr w:rsidR="00E40105" w14:paraId="280C2EF3" w14:textId="77777777">
        <w:trPr>
          <w:trHeight w:val="20"/>
        </w:trPr>
        <w:tc>
          <w:tcPr>
            <w:tcW w:w="172" w:type="pct"/>
            <w:vMerge w:val="restart"/>
            <w:shd w:val="clear" w:color="auto" w:fill="auto"/>
            <w:vAlign w:val="center"/>
          </w:tcPr>
          <w:p w14:paraId="5E032FDA" w14:textId="77777777" w:rsidR="00E40105" w:rsidRDefault="00972B64">
            <w:pPr>
              <w:jc w:val="center"/>
              <w:rPr>
                <w:color w:val="000000"/>
                <w:sz w:val="20"/>
                <w:szCs w:val="20"/>
              </w:rPr>
            </w:pPr>
            <w:r>
              <w:rPr>
                <w:color w:val="000000"/>
                <w:sz w:val="20"/>
                <w:szCs w:val="20"/>
              </w:rPr>
              <w:t>5</w:t>
            </w:r>
          </w:p>
        </w:tc>
        <w:tc>
          <w:tcPr>
            <w:tcW w:w="702" w:type="pct"/>
            <w:vMerge w:val="restart"/>
            <w:shd w:val="clear" w:color="auto" w:fill="auto"/>
            <w:vAlign w:val="center"/>
          </w:tcPr>
          <w:p w14:paraId="3B4FAAEB" w14:textId="77777777" w:rsidR="00E40105" w:rsidRDefault="00972B64">
            <w:pPr>
              <w:jc w:val="center"/>
              <w:rPr>
                <w:color w:val="000000"/>
                <w:sz w:val="20"/>
                <w:szCs w:val="20"/>
              </w:rPr>
            </w:pPr>
            <w:r>
              <w:rPr>
                <w:color w:val="000000"/>
                <w:sz w:val="20"/>
                <w:szCs w:val="20"/>
              </w:rPr>
              <w:t>Газовая котельная «Новый город»</w:t>
            </w:r>
          </w:p>
        </w:tc>
        <w:tc>
          <w:tcPr>
            <w:tcW w:w="227" w:type="pct"/>
            <w:shd w:val="clear" w:color="auto" w:fill="auto"/>
            <w:vAlign w:val="center"/>
          </w:tcPr>
          <w:p w14:paraId="7A5CC259" w14:textId="77777777" w:rsidR="00E40105" w:rsidRDefault="00972B64">
            <w:pPr>
              <w:jc w:val="center"/>
              <w:rPr>
                <w:color w:val="000000"/>
                <w:sz w:val="20"/>
                <w:szCs w:val="20"/>
              </w:rPr>
            </w:pPr>
            <w:r>
              <w:rPr>
                <w:color w:val="000000"/>
                <w:sz w:val="18"/>
              </w:rPr>
              <w:t>202</w:t>
            </w:r>
            <w:r>
              <w:rPr>
                <w:color w:val="000000"/>
                <w:sz w:val="18"/>
                <w:lang w:val="en-US"/>
              </w:rPr>
              <w:t>3</w:t>
            </w:r>
          </w:p>
        </w:tc>
        <w:tc>
          <w:tcPr>
            <w:tcW w:w="3899" w:type="pct"/>
            <w:gridSpan w:val="8"/>
            <w:vMerge w:val="restart"/>
            <w:shd w:val="clear" w:color="auto" w:fill="auto"/>
            <w:vAlign w:val="center"/>
          </w:tcPr>
          <w:p w14:paraId="5398CD63" w14:textId="77777777" w:rsidR="00E40105" w:rsidRDefault="00972B64">
            <w:pPr>
              <w:jc w:val="center"/>
              <w:rPr>
                <w:color w:val="000000"/>
                <w:sz w:val="20"/>
                <w:szCs w:val="20"/>
              </w:rPr>
            </w:pPr>
            <w:r>
              <w:rPr>
                <w:color w:val="000000"/>
                <w:sz w:val="20"/>
                <w:szCs w:val="20"/>
              </w:rPr>
              <w:t>Ввод котельной в эксплуатацию</w:t>
            </w:r>
          </w:p>
        </w:tc>
      </w:tr>
      <w:tr w:rsidR="00E40105" w14:paraId="07A0DC17" w14:textId="77777777">
        <w:trPr>
          <w:trHeight w:val="20"/>
        </w:trPr>
        <w:tc>
          <w:tcPr>
            <w:tcW w:w="172" w:type="pct"/>
            <w:vMerge/>
            <w:shd w:val="clear" w:color="auto" w:fill="auto"/>
            <w:vAlign w:val="center"/>
          </w:tcPr>
          <w:p w14:paraId="7671EDE6" w14:textId="77777777" w:rsidR="00E40105" w:rsidRDefault="00E40105">
            <w:pPr>
              <w:rPr>
                <w:color w:val="000000"/>
                <w:sz w:val="20"/>
                <w:szCs w:val="20"/>
              </w:rPr>
            </w:pPr>
          </w:p>
        </w:tc>
        <w:tc>
          <w:tcPr>
            <w:tcW w:w="702" w:type="pct"/>
            <w:vMerge/>
            <w:shd w:val="clear" w:color="auto" w:fill="auto"/>
            <w:vAlign w:val="center"/>
          </w:tcPr>
          <w:p w14:paraId="0BC097A7" w14:textId="77777777" w:rsidR="00E40105" w:rsidRDefault="00E40105">
            <w:pPr>
              <w:rPr>
                <w:color w:val="000000"/>
                <w:sz w:val="20"/>
                <w:szCs w:val="20"/>
              </w:rPr>
            </w:pPr>
          </w:p>
        </w:tc>
        <w:tc>
          <w:tcPr>
            <w:tcW w:w="227" w:type="pct"/>
            <w:shd w:val="clear" w:color="auto" w:fill="auto"/>
            <w:vAlign w:val="center"/>
          </w:tcPr>
          <w:p w14:paraId="7686A853" w14:textId="77777777" w:rsidR="00E40105" w:rsidRDefault="00972B64">
            <w:pPr>
              <w:jc w:val="center"/>
              <w:rPr>
                <w:color w:val="000000"/>
                <w:sz w:val="20"/>
                <w:szCs w:val="20"/>
              </w:rPr>
            </w:pPr>
            <w:r>
              <w:rPr>
                <w:color w:val="000000"/>
                <w:sz w:val="18"/>
              </w:rPr>
              <w:t>202</w:t>
            </w:r>
            <w:r>
              <w:rPr>
                <w:color w:val="000000"/>
                <w:sz w:val="18"/>
                <w:lang w:val="en-US"/>
              </w:rPr>
              <w:t>4</w:t>
            </w:r>
          </w:p>
        </w:tc>
        <w:tc>
          <w:tcPr>
            <w:tcW w:w="3899" w:type="pct"/>
            <w:gridSpan w:val="8"/>
            <w:vMerge/>
            <w:shd w:val="clear" w:color="auto" w:fill="auto"/>
            <w:vAlign w:val="center"/>
          </w:tcPr>
          <w:p w14:paraId="26F45D02" w14:textId="77777777" w:rsidR="00E40105" w:rsidRDefault="00E40105">
            <w:pPr>
              <w:rPr>
                <w:color w:val="000000"/>
                <w:sz w:val="20"/>
                <w:szCs w:val="20"/>
              </w:rPr>
            </w:pPr>
          </w:p>
        </w:tc>
      </w:tr>
      <w:tr w:rsidR="00E40105" w14:paraId="3AFA4692" w14:textId="77777777">
        <w:trPr>
          <w:trHeight w:val="20"/>
        </w:trPr>
        <w:tc>
          <w:tcPr>
            <w:tcW w:w="172" w:type="pct"/>
            <w:vMerge/>
            <w:shd w:val="clear" w:color="auto" w:fill="auto"/>
            <w:vAlign w:val="center"/>
          </w:tcPr>
          <w:p w14:paraId="412800F9" w14:textId="77777777" w:rsidR="00E40105" w:rsidRDefault="00E40105">
            <w:pPr>
              <w:rPr>
                <w:color w:val="000000"/>
                <w:sz w:val="20"/>
                <w:szCs w:val="20"/>
              </w:rPr>
            </w:pPr>
          </w:p>
        </w:tc>
        <w:tc>
          <w:tcPr>
            <w:tcW w:w="702" w:type="pct"/>
            <w:vMerge/>
            <w:shd w:val="clear" w:color="auto" w:fill="auto"/>
            <w:vAlign w:val="center"/>
          </w:tcPr>
          <w:p w14:paraId="36BA2726" w14:textId="77777777" w:rsidR="00E40105" w:rsidRDefault="00E40105">
            <w:pPr>
              <w:rPr>
                <w:color w:val="000000"/>
                <w:sz w:val="20"/>
                <w:szCs w:val="20"/>
              </w:rPr>
            </w:pPr>
          </w:p>
        </w:tc>
        <w:tc>
          <w:tcPr>
            <w:tcW w:w="227" w:type="pct"/>
            <w:shd w:val="clear" w:color="auto" w:fill="auto"/>
            <w:vAlign w:val="center"/>
          </w:tcPr>
          <w:p w14:paraId="1E7CBCB7" w14:textId="77777777" w:rsidR="00E40105" w:rsidRDefault="00972B64">
            <w:pPr>
              <w:jc w:val="center"/>
              <w:rPr>
                <w:color w:val="000000"/>
                <w:sz w:val="20"/>
                <w:szCs w:val="20"/>
              </w:rPr>
            </w:pPr>
            <w:r>
              <w:rPr>
                <w:color w:val="000000"/>
                <w:sz w:val="18"/>
              </w:rPr>
              <w:t>202</w:t>
            </w:r>
            <w:r>
              <w:rPr>
                <w:color w:val="000000"/>
                <w:sz w:val="18"/>
                <w:lang w:val="en-US"/>
              </w:rPr>
              <w:t>5</w:t>
            </w:r>
          </w:p>
        </w:tc>
        <w:tc>
          <w:tcPr>
            <w:tcW w:w="3899" w:type="pct"/>
            <w:gridSpan w:val="8"/>
            <w:vMerge/>
            <w:shd w:val="clear" w:color="auto" w:fill="auto"/>
            <w:vAlign w:val="center"/>
          </w:tcPr>
          <w:p w14:paraId="32607F24" w14:textId="77777777" w:rsidR="00E40105" w:rsidRDefault="00E40105">
            <w:pPr>
              <w:rPr>
                <w:color w:val="000000"/>
                <w:sz w:val="20"/>
                <w:szCs w:val="20"/>
              </w:rPr>
            </w:pPr>
          </w:p>
        </w:tc>
      </w:tr>
      <w:tr w:rsidR="00E40105" w14:paraId="5CFA4826" w14:textId="77777777">
        <w:trPr>
          <w:trHeight w:val="20"/>
        </w:trPr>
        <w:tc>
          <w:tcPr>
            <w:tcW w:w="172" w:type="pct"/>
            <w:vMerge/>
            <w:shd w:val="clear" w:color="auto" w:fill="auto"/>
            <w:vAlign w:val="center"/>
          </w:tcPr>
          <w:p w14:paraId="2E721540" w14:textId="77777777" w:rsidR="00E40105" w:rsidRDefault="00E40105">
            <w:pPr>
              <w:rPr>
                <w:color w:val="000000"/>
                <w:sz w:val="20"/>
                <w:szCs w:val="20"/>
              </w:rPr>
            </w:pPr>
          </w:p>
        </w:tc>
        <w:tc>
          <w:tcPr>
            <w:tcW w:w="702" w:type="pct"/>
            <w:vMerge/>
            <w:shd w:val="clear" w:color="auto" w:fill="auto"/>
            <w:vAlign w:val="center"/>
          </w:tcPr>
          <w:p w14:paraId="69A5F34B" w14:textId="77777777" w:rsidR="00E40105" w:rsidRDefault="00E40105">
            <w:pPr>
              <w:rPr>
                <w:color w:val="000000"/>
                <w:sz w:val="20"/>
                <w:szCs w:val="20"/>
              </w:rPr>
            </w:pPr>
          </w:p>
        </w:tc>
        <w:tc>
          <w:tcPr>
            <w:tcW w:w="227" w:type="pct"/>
            <w:shd w:val="clear" w:color="auto" w:fill="auto"/>
            <w:vAlign w:val="center"/>
          </w:tcPr>
          <w:p w14:paraId="1E73632F" w14:textId="77777777" w:rsidR="00E40105" w:rsidRDefault="00972B64">
            <w:pPr>
              <w:jc w:val="center"/>
              <w:rPr>
                <w:color w:val="000000"/>
                <w:sz w:val="20"/>
                <w:szCs w:val="20"/>
              </w:rPr>
            </w:pPr>
            <w:r>
              <w:rPr>
                <w:color w:val="000000"/>
                <w:sz w:val="18"/>
              </w:rPr>
              <w:t>202</w:t>
            </w:r>
            <w:r>
              <w:rPr>
                <w:color w:val="000000"/>
                <w:sz w:val="18"/>
                <w:lang w:val="en-US"/>
              </w:rPr>
              <w:t>6</w:t>
            </w:r>
          </w:p>
        </w:tc>
        <w:tc>
          <w:tcPr>
            <w:tcW w:w="553" w:type="pct"/>
            <w:shd w:val="clear" w:color="auto" w:fill="auto"/>
            <w:vAlign w:val="center"/>
          </w:tcPr>
          <w:p w14:paraId="4BB0BADF" w14:textId="77777777" w:rsidR="00E40105" w:rsidRDefault="00972B64">
            <w:pPr>
              <w:jc w:val="center"/>
              <w:rPr>
                <w:color w:val="000000"/>
                <w:sz w:val="20"/>
                <w:szCs w:val="20"/>
                <w:lang w:val="en-US"/>
              </w:rPr>
            </w:pPr>
            <w:r>
              <w:rPr>
                <w:color w:val="000000"/>
                <w:sz w:val="20"/>
                <w:szCs w:val="20"/>
                <w:lang w:val="en-US"/>
              </w:rPr>
              <w:t>50</w:t>
            </w:r>
          </w:p>
        </w:tc>
        <w:tc>
          <w:tcPr>
            <w:tcW w:w="526" w:type="pct"/>
            <w:shd w:val="clear" w:color="auto" w:fill="auto"/>
            <w:vAlign w:val="center"/>
          </w:tcPr>
          <w:p w14:paraId="55FDCAB6" w14:textId="77777777" w:rsidR="00E40105" w:rsidRDefault="00972B64">
            <w:pPr>
              <w:jc w:val="center"/>
              <w:rPr>
                <w:color w:val="000000"/>
                <w:sz w:val="20"/>
                <w:szCs w:val="20"/>
              </w:rPr>
            </w:pPr>
            <w:r>
              <w:rPr>
                <w:color w:val="000000"/>
                <w:sz w:val="20"/>
                <w:szCs w:val="20"/>
              </w:rPr>
              <w:t>Природный газ</w:t>
            </w:r>
          </w:p>
        </w:tc>
        <w:tc>
          <w:tcPr>
            <w:tcW w:w="459" w:type="pct"/>
            <w:shd w:val="clear" w:color="auto" w:fill="auto"/>
            <w:vAlign w:val="center"/>
          </w:tcPr>
          <w:p w14:paraId="04568FD2" w14:textId="77777777" w:rsidR="00E40105" w:rsidRDefault="00972B64">
            <w:pPr>
              <w:jc w:val="center"/>
              <w:rPr>
                <w:color w:val="000000"/>
                <w:sz w:val="20"/>
                <w:szCs w:val="20"/>
              </w:rPr>
            </w:pPr>
            <w:r>
              <w:rPr>
                <w:color w:val="000000"/>
                <w:sz w:val="20"/>
                <w:szCs w:val="20"/>
              </w:rPr>
              <w:t>147147,0</w:t>
            </w:r>
          </w:p>
        </w:tc>
        <w:tc>
          <w:tcPr>
            <w:tcW w:w="434" w:type="pct"/>
            <w:shd w:val="clear" w:color="auto" w:fill="auto"/>
            <w:vAlign w:val="center"/>
          </w:tcPr>
          <w:p w14:paraId="07D82DC1" w14:textId="77777777" w:rsidR="00E40105" w:rsidRDefault="00972B64" w:rsidP="00E9346C">
            <w:pPr>
              <w:jc w:val="center"/>
              <w:rPr>
                <w:color w:val="000000"/>
                <w:sz w:val="20"/>
                <w:szCs w:val="20"/>
              </w:rPr>
            </w:pPr>
            <w:r>
              <w:rPr>
                <w:color w:val="000000"/>
                <w:sz w:val="20"/>
                <w:szCs w:val="20"/>
              </w:rPr>
              <w:t>22848,9</w:t>
            </w:r>
          </w:p>
          <w:p w14:paraId="0B5FFD03" w14:textId="77777777" w:rsidR="00E9346C" w:rsidRDefault="00E9346C" w:rsidP="00E9346C">
            <w:pPr>
              <w:jc w:val="center"/>
              <w:rPr>
                <w:color w:val="000000"/>
                <w:sz w:val="20"/>
                <w:szCs w:val="20"/>
              </w:rPr>
            </w:pPr>
          </w:p>
        </w:tc>
        <w:tc>
          <w:tcPr>
            <w:tcW w:w="558" w:type="pct"/>
            <w:shd w:val="clear" w:color="auto" w:fill="auto"/>
            <w:vAlign w:val="center"/>
          </w:tcPr>
          <w:p w14:paraId="7C7A22E5" w14:textId="77777777" w:rsidR="00E40105" w:rsidRDefault="00972B64">
            <w:pPr>
              <w:jc w:val="center"/>
              <w:rPr>
                <w:color w:val="000000"/>
                <w:sz w:val="20"/>
                <w:szCs w:val="20"/>
              </w:rPr>
            </w:pPr>
            <w:r>
              <w:rPr>
                <w:color w:val="000000"/>
                <w:sz w:val="20"/>
                <w:szCs w:val="20"/>
              </w:rPr>
              <w:t>19975,3</w:t>
            </w:r>
          </w:p>
        </w:tc>
        <w:tc>
          <w:tcPr>
            <w:tcW w:w="520" w:type="pct"/>
            <w:shd w:val="clear" w:color="auto" w:fill="auto"/>
            <w:vAlign w:val="center"/>
          </w:tcPr>
          <w:p w14:paraId="74999DFB" w14:textId="77777777" w:rsidR="00E40105" w:rsidRDefault="00972B64">
            <w:pPr>
              <w:jc w:val="center"/>
              <w:rPr>
                <w:color w:val="000000"/>
                <w:sz w:val="20"/>
                <w:szCs w:val="20"/>
              </w:rPr>
            </w:pPr>
            <w:r>
              <w:rPr>
                <w:color w:val="000000"/>
                <w:sz w:val="20"/>
                <w:szCs w:val="20"/>
              </w:rPr>
              <w:t>155,3</w:t>
            </w:r>
          </w:p>
        </w:tc>
        <w:tc>
          <w:tcPr>
            <w:tcW w:w="239" w:type="pct"/>
            <w:shd w:val="clear" w:color="auto" w:fill="auto"/>
            <w:vAlign w:val="center"/>
          </w:tcPr>
          <w:p w14:paraId="444E8A83" w14:textId="77777777" w:rsidR="00E40105" w:rsidRDefault="00972B64">
            <w:pPr>
              <w:jc w:val="center"/>
              <w:rPr>
                <w:color w:val="000000"/>
                <w:sz w:val="20"/>
                <w:szCs w:val="20"/>
              </w:rPr>
            </w:pPr>
            <w:r>
              <w:rPr>
                <w:color w:val="000000"/>
                <w:sz w:val="20"/>
                <w:szCs w:val="20"/>
              </w:rPr>
              <w:t>92</w:t>
            </w:r>
          </w:p>
        </w:tc>
        <w:tc>
          <w:tcPr>
            <w:tcW w:w="610" w:type="pct"/>
            <w:shd w:val="clear" w:color="auto" w:fill="auto"/>
            <w:vAlign w:val="center"/>
          </w:tcPr>
          <w:p w14:paraId="1424A5D3" w14:textId="77777777" w:rsidR="00E40105" w:rsidRDefault="00972B64">
            <w:pPr>
              <w:jc w:val="center"/>
              <w:rPr>
                <w:color w:val="000000"/>
                <w:sz w:val="20"/>
                <w:szCs w:val="20"/>
              </w:rPr>
            </w:pPr>
            <w:r>
              <w:rPr>
                <w:color w:val="000000"/>
                <w:sz w:val="20"/>
                <w:szCs w:val="20"/>
              </w:rPr>
              <w:t>5,02</w:t>
            </w:r>
          </w:p>
        </w:tc>
      </w:tr>
      <w:tr w:rsidR="00E40105" w14:paraId="5512FC57" w14:textId="77777777">
        <w:trPr>
          <w:trHeight w:val="20"/>
        </w:trPr>
        <w:tc>
          <w:tcPr>
            <w:tcW w:w="172" w:type="pct"/>
            <w:vMerge/>
            <w:shd w:val="clear" w:color="auto" w:fill="auto"/>
            <w:vAlign w:val="center"/>
          </w:tcPr>
          <w:p w14:paraId="08AEB200" w14:textId="77777777" w:rsidR="00E40105" w:rsidRDefault="00E40105">
            <w:pPr>
              <w:rPr>
                <w:color w:val="000000"/>
                <w:sz w:val="20"/>
                <w:szCs w:val="20"/>
              </w:rPr>
            </w:pPr>
          </w:p>
        </w:tc>
        <w:tc>
          <w:tcPr>
            <w:tcW w:w="702" w:type="pct"/>
            <w:vMerge/>
            <w:shd w:val="clear" w:color="auto" w:fill="auto"/>
            <w:vAlign w:val="center"/>
          </w:tcPr>
          <w:p w14:paraId="30EF5576" w14:textId="77777777" w:rsidR="00E40105" w:rsidRDefault="00E40105">
            <w:pPr>
              <w:rPr>
                <w:color w:val="000000"/>
                <w:sz w:val="20"/>
                <w:szCs w:val="20"/>
              </w:rPr>
            </w:pPr>
          </w:p>
        </w:tc>
        <w:tc>
          <w:tcPr>
            <w:tcW w:w="227" w:type="pct"/>
            <w:shd w:val="clear" w:color="auto" w:fill="auto"/>
            <w:vAlign w:val="center"/>
          </w:tcPr>
          <w:p w14:paraId="68AE50D4" w14:textId="77777777" w:rsidR="00E40105" w:rsidRDefault="00972B64">
            <w:pPr>
              <w:jc w:val="center"/>
              <w:rPr>
                <w:color w:val="000000"/>
                <w:sz w:val="20"/>
                <w:szCs w:val="20"/>
              </w:rPr>
            </w:pPr>
            <w:r>
              <w:rPr>
                <w:color w:val="000000"/>
                <w:sz w:val="18"/>
              </w:rPr>
              <w:t>202</w:t>
            </w:r>
            <w:r>
              <w:rPr>
                <w:color w:val="000000"/>
                <w:sz w:val="18"/>
                <w:lang w:val="en-US"/>
              </w:rPr>
              <w:t>7</w:t>
            </w:r>
          </w:p>
        </w:tc>
        <w:tc>
          <w:tcPr>
            <w:tcW w:w="553" w:type="pct"/>
            <w:shd w:val="clear" w:color="auto" w:fill="auto"/>
          </w:tcPr>
          <w:p w14:paraId="025FC15E" w14:textId="77777777" w:rsidR="00E40105" w:rsidRDefault="00972B64">
            <w:pPr>
              <w:jc w:val="center"/>
              <w:rPr>
                <w:color w:val="000000"/>
                <w:sz w:val="20"/>
                <w:szCs w:val="20"/>
              </w:rPr>
            </w:pPr>
            <w:r>
              <w:rPr>
                <w:color w:val="000000"/>
                <w:sz w:val="20"/>
                <w:szCs w:val="20"/>
                <w:lang w:val="en-US"/>
              </w:rPr>
              <w:t>50</w:t>
            </w:r>
          </w:p>
        </w:tc>
        <w:tc>
          <w:tcPr>
            <w:tcW w:w="526" w:type="pct"/>
            <w:shd w:val="clear" w:color="auto" w:fill="auto"/>
            <w:vAlign w:val="center"/>
          </w:tcPr>
          <w:p w14:paraId="2E89D94A" w14:textId="77777777" w:rsidR="00E40105" w:rsidRDefault="00972B64">
            <w:pPr>
              <w:jc w:val="center"/>
              <w:rPr>
                <w:color w:val="000000"/>
                <w:sz w:val="20"/>
                <w:szCs w:val="20"/>
              </w:rPr>
            </w:pPr>
            <w:r>
              <w:rPr>
                <w:color w:val="000000"/>
                <w:sz w:val="20"/>
                <w:szCs w:val="20"/>
              </w:rPr>
              <w:t>Природный газ</w:t>
            </w:r>
          </w:p>
        </w:tc>
        <w:tc>
          <w:tcPr>
            <w:tcW w:w="459" w:type="pct"/>
            <w:shd w:val="clear" w:color="auto" w:fill="auto"/>
            <w:vAlign w:val="center"/>
          </w:tcPr>
          <w:p w14:paraId="7961B0D1" w14:textId="77777777" w:rsidR="00E40105" w:rsidRDefault="00972B64">
            <w:pPr>
              <w:jc w:val="center"/>
              <w:rPr>
                <w:color w:val="000000"/>
                <w:sz w:val="20"/>
                <w:szCs w:val="20"/>
              </w:rPr>
            </w:pPr>
            <w:r>
              <w:rPr>
                <w:color w:val="000000"/>
                <w:sz w:val="20"/>
                <w:szCs w:val="20"/>
              </w:rPr>
              <w:t>147147,0</w:t>
            </w:r>
          </w:p>
        </w:tc>
        <w:tc>
          <w:tcPr>
            <w:tcW w:w="434" w:type="pct"/>
            <w:shd w:val="clear" w:color="auto" w:fill="auto"/>
            <w:vAlign w:val="center"/>
          </w:tcPr>
          <w:p w14:paraId="33C936F7" w14:textId="77777777" w:rsidR="00E40105" w:rsidRDefault="00972B64">
            <w:pPr>
              <w:jc w:val="center"/>
              <w:rPr>
                <w:color w:val="000000"/>
                <w:sz w:val="20"/>
                <w:szCs w:val="20"/>
              </w:rPr>
            </w:pPr>
            <w:r>
              <w:rPr>
                <w:color w:val="000000"/>
                <w:sz w:val="20"/>
                <w:szCs w:val="20"/>
              </w:rPr>
              <w:t>22848,9</w:t>
            </w:r>
          </w:p>
          <w:p w14:paraId="494E7114" w14:textId="77777777" w:rsidR="00E40105" w:rsidRDefault="00E40105">
            <w:pPr>
              <w:jc w:val="center"/>
              <w:rPr>
                <w:color w:val="000000"/>
                <w:sz w:val="20"/>
                <w:szCs w:val="20"/>
              </w:rPr>
            </w:pPr>
          </w:p>
        </w:tc>
        <w:tc>
          <w:tcPr>
            <w:tcW w:w="558" w:type="pct"/>
            <w:shd w:val="clear" w:color="auto" w:fill="auto"/>
            <w:vAlign w:val="center"/>
          </w:tcPr>
          <w:p w14:paraId="6154F3D1" w14:textId="77777777" w:rsidR="00E40105" w:rsidRDefault="00972B64">
            <w:pPr>
              <w:jc w:val="center"/>
              <w:rPr>
                <w:color w:val="000000"/>
                <w:sz w:val="20"/>
                <w:szCs w:val="20"/>
              </w:rPr>
            </w:pPr>
            <w:r>
              <w:rPr>
                <w:color w:val="000000"/>
                <w:sz w:val="20"/>
                <w:szCs w:val="20"/>
              </w:rPr>
              <w:t>19975,3</w:t>
            </w:r>
          </w:p>
        </w:tc>
        <w:tc>
          <w:tcPr>
            <w:tcW w:w="520" w:type="pct"/>
            <w:shd w:val="clear" w:color="auto" w:fill="auto"/>
            <w:vAlign w:val="center"/>
          </w:tcPr>
          <w:p w14:paraId="131A73D1" w14:textId="77777777" w:rsidR="00E40105" w:rsidRDefault="00972B64">
            <w:pPr>
              <w:jc w:val="center"/>
              <w:rPr>
                <w:color w:val="000000"/>
                <w:sz w:val="20"/>
                <w:szCs w:val="20"/>
              </w:rPr>
            </w:pPr>
            <w:r>
              <w:rPr>
                <w:color w:val="000000"/>
                <w:sz w:val="20"/>
                <w:szCs w:val="20"/>
              </w:rPr>
              <w:t>155,3</w:t>
            </w:r>
          </w:p>
        </w:tc>
        <w:tc>
          <w:tcPr>
            <w:tcW w:w="239" w:type="pct"/>
            <w:shd w:val="clear" w:color="auto" w:fill="auto"/>
            <w:vAlign w:val="center"/>
          </w:tcPr>
          <w:p w14:paraId="78D9D910" w14:textId="77777777" w:rsidR="00E40105" w:rsidRDefault="00972B64">
            <w:pPr>
              <w:jc w:val="center"/>
              <w:rPr>
                <w:color w:val="000000"/>
                <w:sz w:val="20"/>
                <w:szCs w:val="20"/>
              </w:rPr>
            </w:pPr>
            <w:r>
              <w:rPr>
                <w:color w:val="000000"/>
                <w:sz w:val="20"/>
                <w:szCs w:val="20"/>
              </w:rPr>
              <w:t>92</w:t>
            </w:r>
          </w:p>
        </w:tc>
        <w:tc>
          <w:tcPr>
            <w:tcW w:w="610" w:type="pct"/>
            <w:shd w:val="clear" w:color="auto" w:fill="auto"/>
            <w:vAlign w:val="center"/>
          </w:tcPr>
          <w:p w14:paraId="5869273C" w14:textId="77777777" w:rsidR="00E40105" w:rsidRDefault="00972B64">
            <w:pPr>
              <w:jc w:val="center"/>
              <w:rPr>
                <w:color w:val="000000"/>
                <w:sz w:val="20"/>
                <w:szCs w:val="20"/>
              </w:rPr>
            </w:pPr>
            <w:r>
              <w:rPr>
                <w:color w:val="000000"/>
                <w:sz w:val="20"/>
                <w:szCs w:val="20"/>
              </w:rPr>
              <w:t>5,02</w:t>
            </w:r>
          </w:p>
        </w:tc>
      </w:tr>
      <w:tr w:rsidR="00E40105" w14:paraId="4C31CA68" w14:textId="77777777">
        <w:trPr>
          <w:trHeight w:val="20"/>
        </w:trPr>
        <w:tc>
          <w:tcPr>
            <w:tcW w:w="172" w:type="pct"/>
            <w:vMerge/>
            <w:shd w:val="clear" w:color="auto" w:fill="auto"/>
            <w:vAlign w:val="center"/>
          </w:tcPr>
          <w:p w14:paraId="546783C0" w14:textId="77777777" w:rsidR="00E40105" w:rsidRDefault="00E40105">
            <w:pPr>
              <w:rPr>
                <w:color w:val="000000"/>
                <w:sz w:val="20"/>
                <w:szCs w:val="20"/>
              </w:rPr>
            </w:pPr>
          </w:p>
        </w:tc>
        <w:tc>
          <w:tcPr>
            <w:tcW w:w="702" w:type="pct"/>
            <w:vMerge/>
            <w:shd w:val="clear" w:color="auto" w:fill="auto"/>
            <w:vAlign w:val="center"/>
          </w:tcPr>
          <w:p w14:paraId="2236370A" w14:textId="77777777" w:rsidR="00E40105" w:rsidRDefault="00E40105">
            <w:pPr>
              <w:rPr>
                <w:color w:val="000000"/>
                <w:sz w:val="20"/>
                <w:szCs w:val="20"/>
              </w:rPr>
            </w:pPr>
          </w:p>
        </w:tc>
        <w:tc>
          <w:tcPr>
            <w:tcW w:w="227" w:type="pct"/>
            <w:shd w:val="clear" w:color="auto" w:fill="auto"/>
            <w:vAlign w:val="center"/>
          </w:tcPr>
          <w:p w14:paraId="14EA4FC1" w14:textId="77777777" w:rsidR="00E40105" w:rsidRDefault="00972B64">
            <w:pPr>
              <w:jc w:val="center"/>
              <w:rPr>
                <w:color w:val="000000"/>
                <w:sz w:val="20"/>
                <w:szCs w:val="20"/>
              </w:rPr>
            </w:pPr>
            <w:r>
              <w:rPr>
                <w:color w:val="000000"/>
                <w:sz w:val="18"/>
              </w:rPr>
              <w:t>202</w:t>
            </w:r>
            <w:r>
              <w:rPr>
                <w:color w:val="000000"/>
                <w:sz w:val="18"/>
                <w:lang w:val="en-US"/>
              </w:rPr>
              <w:t>8</w:t>
            </w:r>
          </w:p>
        </w:tc>
        <w:tc>
          <w:tcPr>
            <w:tcW w:w="553" w:type="pct"/>
            <w:shd w:val="clear" w:color="auto" w:fill="auto"/>
          </w:tcPr>
          <w:p w14:paraId="7C025FC6" w14:textId="77777777" w:rsidR="00E40105" w:rsidRDefault="00972B64">
            <w:pPr>
              <w:jc w:val="center"/>
              <w:rPr>
                <w:color w:val="000000"/>
                <w:sz w:val="20"/>
                <w:szCs w:val="20"/>
              </w:rPr>
            </w:pPr>
            <w:r>
              <w:rPr>
                <w:color w:val="000000"/>
                <w:sz w:val="20"/>
                <w:szCs w:val="20"/>
                <w:lang w:val="en-US"/>
              </w:rPr>
              <w:t>50</w:t>
            </w:r>
          </w:p>
        </w:tc>
        <w:tc>
          <w:tcPr>
            <w:tcW w:w="526" w:type="pct"/>
            <w:shd w:val="clear" w:color="auto" w:fill="auto"/>
            <w:vAlign w:val="center"/>
          </w:tcPr>
          <w:p w14:paraId="022125C5" w14:textId="77777777" w:rsidR="00E40105" w:rsidRDefault="00972B64">
            <w:pPr>
              <w:jc w:val="center"/>
              <w:rPr>
                <w:color w:val="000000"/>
                <w:sz w:val="20"/>
                <w:szCs w:val="20"/>
              </w:rPr>
            </w:pPr>
            <w:r>
              <w:rPr>
                <w:color w:val="000000"/>
                <w:sz w:val="20"/>
                <w:szCs w:val="20"/>
              </w:rPr>
              <w:t>Природный газ</w:t>
            </w:r>
          </w:p>
        </w:tc>
        <w:tc>
          <w:tcPr>
            <w:tcW w:w="459" w:type="pct"/>
            <w:shd w:val="clear" w:color="auto" w:fill="auto"/>
            <w:vAlign w:val="center"/>
          </w:tcPr>
          <w:p w14:paraId="4CB2AD57" w14:textId="77777777" w:rsidR="00E40105" w:rsidRDefault="00972B64">
            <w:pPr>
              <w:jc w:val="center"/>
              <w:rPr>
                <w:color w:val="000000"/>
                <w:sz w:val="20"/>
                <w:szCs w:val="20"/>
              </w:rPr>
            </w:pPr>
            <w:r>
              <w:rPr>
                <w:color w:val="000000"/>
                <w:sz w:val="20"/>
                <w:szCs w:val="20"/>
              </w:rPr>
              <w:t>147147,0</w:t>
            </w:r>
          </w:p>
        </w:tc>
        <w:tc>
          <w:tcPr>
            <w:tcW w:w="434" w:type="pct"/>
            <w:shd w:val="clear" w:color="auto" w:fill="auto"/>
            <w:vAlign w:val="center"/>
          </w:tcPr>
          <w:p w14:paraId="7DB0B3FA" w14:textId="77777777" w:rsidR="00E40105" w:rsidRDefault="00972B64">
            <w:pPr>
              <w:jc w:val="center"/>
              <w:rPr>
                <w:color w:val="000000"/>
                <w:sz w:val="20"/>
                <w:szCs w:val="20"/>
              </w:rPr>
            </w:pPr>
            <w:r>
              <w:rPr>
                <w:color w:val="000000"/>
                <w:sz w:val="20"/>
                <w:szCs w:val="20"/>
              </w:rPr>
              <w:t>22848,9</w:t>
            </w:r>
          </w:p>
          <w:p w14:paraId="7EF578B3" w14:textId="77777777" w:rsidR="00E40105" w:rsidRDefault="00E40105">
            <w:pPr>
              <w:jc w:val="center"/>
              <w:rPr>
                <w:color w:val="000000"/>
                <w:sz w:val="20"/>
                <w:szCs w:val="20"/>
              </w:rPr>
            </w:pPr>
          </w:p>
        </w:tc>
        <w:tc>
          <w:tcPr>
            <w:tcW w:w="558" w:type="pct"/>
            <w:shd w:val="clear" w:color="auto" w:fill="auto"/>
            <w:vAlign w:val="center"/>
          </w:tcPr>
          <w:p w14:paraId="2A246709" w14:textId="77777777" w:rsidR="00E40105" w:rsidRDefault="00972B64">
            <w:pPr>
              <w:jc w:val="center"/>
              <w:rPr>
                <w:color w:val="000000"/>
                <w:sz w:val="20"/>
                <w:szCs w:val="20"/>
              </w:rPr>
            </w:pPr>
            <w:r>
              <w:rPr>
                <w:color w:val="000000"/>
                <w:sz w:val="20"/>
                <w:szCs w:val="20"/>
              </w:rPr>
              <w:t>19975,3</w:t>
            </w:r>
          </w:p>
        </w:tc>
        <w:tc>
          <w:tcPr>
            <w:tcW w:w="520" w:type="pct"/>
            <w:shd w:val="clear" w:color="auto" w:fill="auto"/>
            <w:vAlign w:val="center"/>
          </w:tcPr>
          <w:p w14:paraId="51918F6C" w14:textId="77777777" w:rsidR="00E40105" w:rsidRDefault="00972B64">
            <w:pPr>
              <w:jc w:val="center"/>
              <w:rPr>
                <w:color w:val="000000"/>
                <w:sz w:val="20"/>
                <w:szCs w:val="20"/>
              </w:rPr>
            </w:pPr>
            <w:r>
              <w:rPr>
                <w:color w:val="000000"/>
                <w:sz w:val="20"/>
                <w:szCs w:val="20"/>
              </w:rPr>
              <w:t>155,3</w:t>
            </w:r>
          </w:p>
        </w:tc>
        <w:tc>
          <w:tcPr>
            <w:tcW w:w="239" w:type="pct"/>
            <w:shd w:val="clear" w:color="auto" w:fill="auto"/>
            <w:vAlign w:val="center"/>
          </w:tcPr>
          <w:p w14:paraId="58380331" w14:textId="77777777" w:rsidR="00E40105" w:rsidRDefault="00972B64">
            <w:pPr>
              <w:jc w:val="center"/>
              <w:rPr>
                <w:color w:val="000000"/>
                <w:sz w:val="20"/>
                <w:szCs w:val="20"/>
              </w:rPr>
            </w:pPr>
            <w:r>
              <w:rPr>
                <w:color w:val="000000"/>
                <w:sz w:val="20"/>
                <w:szCs w:val="20"/>
              </w:rPr>
              <w:t>92</w:t>
            </w:r>
          </w:p>
        </w:tc>
        <w:tc>
          <w:tcPr>
            <w:tcW w:w="610" w:type="pct"/>
            <w:shd w:val="clear" w:color="auto" w:fill="auto"/>
            <w:vAlign w:val="center"/>
          </w:tcPr>
          <w:p w14:paraId="77DF4A49" w14:textId="77777777" w:rsidR="00E40105" w:rsidRDefault="00972B64">
            <w:pPr>
              <w:jc w:val="center"/>
              <w:rPr>
                <w:color w:val="000000"/>
                <w:sz w:val="20"/>
                <w:szCs w:val="20"/>
              </w:rPr>
            </w:pPr>
            <w:r>
              <w:rPr>
                <w:color w:val="000000"/>
                <w:sz w:val="20"/>
                <w:szCs w:val="20"/>
              </w:rPr>
              <w:t>5,02</w:t>
            </w:r>
          </w:p>
        </w:tc>
      </w:tr>
      <w:tr w:rsidR="00E40105" w14:paraId="27338D96" w14:textId="77777777">
        <w:trPr>
          <w:trHeight w:val="20"/>
        </w:trPr>
        <w:tc>
          <w:tcPr>
            <w:tcW w:w="172" w:type="pct"/>
            <w:vMerge/>
            <w:shd w:val="clear" w:color="auto" w:fill="auto"/>
            <w:vAlign w:val="center"/>
          </w:tcPr>
          <w:p w14:paraId="2D2EC33C" w14:textId="77777777" w:rsidR="00E40105" w:rsidRDefault="00E40105">
            <w:pPr>
              <w:rPr>
                <w:color w:val="000000"/>
                <w:sz w:val="20"/>
                <w:szCs w:val="20"/>
              </w:rPr>
            </w:pPr>
          </w:p>
        </w:tc>
        <w:tc>
          <w:tcPr>
            <w:tcW w:w="702" w:type="pct"/>
            <w:vMerge/>
            <w:shd w:val="clear" w:color="auto" w:fill="auto"/>
            <w:vAlign w:val="center"/>
          </w:tcPr>
          <w:p w14:paraId="7604AB43" w14:textId="77777777" w:rsidR="00E40105" w:rsidRDefault="00E40105">
            <w:pPr>
              <w:rPr>
                <w:color w:val="000000"/>
                <w:sz w:val="20"/>
                <w:szCs w:val="20"/>
              </w:rPr>
            </w:pPr>
          </w:p>
        </w:tc>
        <w:tc>
          <w:tcPr>
            <w:tcW w:w="227" w:type="pct"/>
            <w:shd w:val="clear" w:color="auto" w:fill="auto"/>
            <w:vAlign w:val="center"/>
          </w:tcPr>
          <w:p w14:paraId="2C2B1AB5" w14:textId="77777777" w:rsidR="00E40105" w:rsidRDefault="00972B64">
            <w:pPr>
              <w:jc w:val="center"/>
              <w:rPr>
                <w:color w:val="000000"/>
                <w:sz w:val="20"/>
                <w:szCs w:val="20"/>
              </w:rPr>
            </w:pPr>
            <w:r>
              <w:rPr>
                <w:color w:val="000000"/>
                <w:sz w:val="18"/>
              </w:rPr>
              <w:t>202</w:t>
            </w:r>
            <w:r>
              <w:rPr>
                <w:color w:val="000000"/>
                <w:sz w:val="18"/>
                <w:lang w:val="en-US"/>
              </w:rPr>
              <w:t>9</w:t>
            </w:r>
            <w:r>
              <w:rPr>
                <w:color w:val="000000"/>
                <w:sz w:val="18"/>
              </w:rPr>
              <w:t>-2031</w:t>
            </w:r>
          </w:p>
        </w:tc>
        <w:tc>
          <w:tcPr>
            <w:tcW w:w="553" w:type="pct"/>
            <w:shd w:val="clear" w:color="auto" w:fill="auto"/>
          </w:tcPr>
          <w:p w14:paraId="0CAC64DA" w14:textId="77777777" w:rsidR="00E40105" w:rsidRDefault="00972B64">
            <w:pPr>
              <w:jc w:val="center"/>
              <w:rPr>
                <w:color w:val="000000"/>
                <w:sz w:val="20"/>
                <w:szCs w:val="20"/>
              </w:rPr>
            </w:pPr>
            <w:r>
              <w:rPr>
                <w:color w:val="000000"/>
                <w:sz w:val="20"/>
                <w:szCs w:val="20"/>
                <w:lang w:val="en-US"/>
              </w:rPr>
              <w:t>50</w:t>
            </w:r>
          </w:p>
        </w:tc>
        <w:tc>
          <w:tcPr>
            <w:tcW w:w="526" w:type="pct"/>
            <w:shd w:val="clear" w:color="auto" w:fill="auto"/>
            <w:vAlign w:val="center"/>
          </w:tcPr>
          <w:p w14:paraId="4CA5C388" w14:textId="77777777" w:rsidR="00E40105" w:rsidRDefault="00972B64">
            <w:pPr>
              <w:jc w:val="center"/>
              <w:rPr>
                <w:color w:val="000000"/>
                <w:sz w:val="20"/>
                <w:szCs w:val="20"/>
              </w:rPr>
            </w:pPr>
            <w:r>
              <w:rPr>
                <w:color w:val="000000"/>
                <w:sz w:val="20"/>
                <w:szCs w:val="20"/>
              </w:rPr>
              <w:t>Природный газ</w:t>
            </w:r>
          </w:p>
        </w:tc>
        <w:tc>
          <w:tcPr>
            <w:tcW w:w="459" w:type="pct"/>
            <w:shd w:val="clear" w:color="auto" w:fill="auto"/>
            <w:vAlign w:val="center"/>
          </w:tcPr>
          <w:p w14:paraId="0E4B0510" w14:textId="77777777" w:rsidR="00E40105" w:rsidRDefault="00972B64">
            <w:pPr>
              <w:jc w:val="center"/>
              <w:rPr>
                <w:color w:val="000000"/>
                <w:sz w:val="20"/>
                <w:szCs w:val="20"/>
              </w:rPr>
            </w:pPr>
            <w:r>
              <w:rPr>
                <w:color w:val="000000"/>
                <w:sz w:val="20"/>
                <w:szCs w:val="20"/>
              </w:rPr>
              <w:t>147147,0</w:t>
            </w:r>
          </w:p>
        </w:tc>
        <w:tc>
          <w:tcPr>
            <w:tcW w:w="434" w:type="pct"/>
            <w:shd w:val="clear" w:color="auto" w:fill="auto"/>
            <w:vAlign w:val="center"/>
          </w:tcPr>
          <w:p w14:paraId="6F0DE351" w14:textId="77777777" w:rsidR="00E40105" w:rsidRDefault="00972B64" w:rsidP="00E9346C">
            <w:pPr>
              <w:jc w:val="center"/>
              <w:rPr>
                <w:color w:val="000000"/>
                <w:sz w:val="20"/>
                <w:szCs w:val="20"/>
              </w:rPr>
            </w:pPr>
            <w:r>
              <w:rPr>
                <w:color w:val="000000"/>
                <w:sz w:val="20"/>
                <w:szCs w:val="20"/>
              </w:rPr>
              <w:t>22848,9</w:t>
            </w:r>
          </w:p>
        </w:tc>
        <w:tc>
          <w:tcPr>
            <w:tcW w:w="558" w:type="pct"/>
            <w:shd w:val="clear" w:color="auto" w:fill="auto"/>
            <w:vAlign w:val="center"/>
          </w:tcPr>
          <w:p w14:paraId="02D69696" w14:textId="77777777" w:rsidR="00E40105" w:rsidRDefault="00972B64">
            <w:pPr>
              <w:jc w:val="center"/>
              <w:rPr>
                <w:color w:val="000000"/>
                <w:sz w:val="20"/>
                <w:szCs w:val="20"/>
              </w:rPr>
            </w:pPr>
            <w:r>
              <w:rPr>
                <w:color w:val="000000"/>
                <w:sz w:val="20"/>
                <w:szCs w:val="20"/>
              </w:rPr>
              <w:t>19975,3</w:t>
            </w:r>
          </w:p>
        </w:tc>
        <w:tc>
          <w:tcPr>
            <w:tcW w:w="520" w:type="pct"/>
            <w:shd w:val="clear" w:color="auto" w:fill="auto"/>
            <w:vAlign w:val="center"/>
          </w:tcPr>
          <w:p w14:paraId="7D5BAB37" w14:textId="77777777" w:rsidR="00E40105" w:rsidRDefault="00972B64">
            <w:pPr>
              <w:jc w:val="center"/>
              <w:rPr>
                <w:color w:val="000000"/>
                <w:sz w:val="20"/>
                <w:szCs w:val="20"/>
              </w:rPr>
            </w:pPr>
            <w:r>
              <w:rPr>
                <w:color w:val="000000"/>
                <w:sz w:val="20"/>
                <w:szCs w:val="20"/>
              </w:rPr>
              <w:t>155,3</w:t>
            </w:r>
          </w:p>
        </w:tc>
        <w:tc>
          <w:tcPr>
            <w:tcW w:w="239" w:type="pct"/>
            <w:shd w:val="clear" w:color="auto" w:fill="auto"/>
            <w:vAlign w:val="center"/>
          </w:tcPr>
          <w:p w14:paraId="40C45C10" w14:textId="77777777" w:rsidR="00E40105" w:rsidRDefault="00972B64">
            <w:pPr>
              <w:jc w:val="center"/>
              <w:rPr>
                <w:color w:val="000000"/>
                <w:sz w:val="20"/>
                <w:szCs w:val="20"/>
              </w:rPr>
            </w:pPr>
            <w:r>
              <w:rPr>
                <w:color w:val="000000"/>
                <w:sz w:val="20"/>
                <w:szCs w:val="20"/>
              </w:rPr>
              <w:t>92</w:t>
            </w:r>
          </w:p>
        </w:tc>
        <w:tc>
          <w:tcPr>
            <w:tcW w:w="610" w:type="pct"/>
            <w:shd w:val="clear" w:color="auto" w:fill="auto"/>
            <w:vAlign w:val="center"/>
          </w:tcPr>
          <w:p w14:paraId="480C9EC4" w14:textId="77777777" w:rsidR="00E40105" w:rsidRDefault="00972B64">
            <w:pPr>
              <w:jc w:val="center"/>
              <w:rPr>
                <w:color w:val="000000"/>
                <w:sz w:val="20"/>
                <w:szCs w:val="20"/>
              </w:rPr>
            </w:pPr>
            <w:r>
              <w:rPr>
                <w:color w:val="000000"/>
                <w:sz w:val="20"/>
                <w:szCs w:val="20"/>
              </w:rPr>
              <w:t>5,02</w:t>
            </w:r>
          </w:p>
        </w:tc>
      </w:tr>
      <w:tr w:rsidR="00E40105" w14:paraId="1F1B571D" w14:textId="77777777">
        <w:trPr>
          <w:trHeight w:val="20"/>
        </w:trPr>
        <w:tc>
          <w:tcPr>
            <w:tcW w:w="172" w:type="pct"/>
            <w:vMerge/>
            <w:shd w:val="clear" w:color="auto" w:fill="auto"/>
            <w:vAlign w:val="center"/>
          </w:tcPr>
          <w:p w14:paraId="7FCB78CC" w14:textId="77777777" w:rsidR="00E40105" w:rsidRDefault="00E40105">
            <w:pPr>
              <w:rPr>
                <w:color w:val="000000"/>
                <w:sz w:val="20"/>
                <w:szCs w:val="20"/>
              </w:rPr>
            </w:pPr>
          </w:p>
        </w:tc>
        <w:tc>
          <w:tcPr>
            <w:tcW w:w="702" w:type="pct"/>
            <w:vMerge/>
            <w:shd w:val="clear" w:color="auto" w:fill="auto"/>
            <w:vAlign w:val="center"/>
          </w:tcPr>
          <w:p w14:paraId="3BE62AFD" w14:textId="77777777" w:rsidR="00E40105" w:rsidRDefault="00E40105">
            <w:pPr>
              <w:rPr>
                <w:color w:val="000000"/>
                <w:sz w:val="20"/>
                <w:szCs w:val="20"/>
              </w:rPr>
            </w:pPr>
          </w:p>
        </w:tc>
        <w:tc>
          <w:tcPr>
            <w:tcW w:w="227" w:type="pct"/>
            <w:shd w:val="clear" w:color="auto" w:fill="auto"/>
            <w:vAlign w:val="center"/>
          </w:tcPr>
          <w:p w14:paraId="080BEF93" w14:textId="77777777" w:rsidR="00E40105" w:rsidRDefault="00972B64">
            <w:pPr>
              <w:jc w:val="center"/>
              <w:rPr>
                <w:color w:val="000000"/>
                <w:sz w:val="20"/>
                <w:szCs w:val="20"/>
              </w:rPr>
            </w:pPr>
            <w:r>
              <w:rPr>
                <w:color w:val="000000"/>
                <w:sz w:val="18"/>
              </w:rPr>
              <w:t>2032-2037</w:t>
            </w:r>
          </w:p>
        </w:tc>
        <w:tc>
          <w:tcPr>
            <w:tcW w:w="553" w:type="pct"/>
            <w:shd w:val="clear" w:color="auto" w:fill="auto"/>
          </w:tcPr>
          <w:p w14:paraId="4CF28EB4" w14:textId="77777777" w:rsidR="00E40105" w:rsidRDefault="00972B64">
            <w:pPr>
              <w:jc w:val="center"/>
              <w:rPr>
                <w:color w:val="000000"/>
                <w:sz w:val="20"/>
                <w:szCs w:val="20"/>
              </w:rPr>
            </w:pPr>
            <w:r>
              <w:rPr>
                <w:color w:val="000000"/>
                <w:sz w:val="20"/>
                <w:szCs w:val="20"/>
                <w:lang w:val="en-US"/>
              </w:rPr>
              <w:t>50</w:t>
            </w:r>
          </w:p>
        </w:tc>
        <w:tc>
          <w:tcPr>
            <w:tcW w:w="526" w:type="pct"/>
            <w:shd w:val="clear" w:color="auto" w:fill="auto"/>
            <w:vAlign w:val="center"/>
          </w:tcPr>
          <w:p w14:paraId="105960FE" w14:textId="77777777" w:rsidR="00E40105" w:rsidRDefault="00972B64">
            <w:pPr>
              <w:jc w:val="center"/>
              <w:rPr>
                <w:color w:val="000000"/>
                <w:sz w:val="20"/>
                <w:szCs w:val="20"/>
              </w:rPr>
            </w:pPr>
            <w:r>
              <w:rPr>
                <w:color w:val="000000"/>
                <w:sz w:val="20"/>
                <w:szCs w:val="20"/>
              </w:rPr>
              <w:t>Природный газ</w:t>
            </w:r>
          </w:p>
        </w:tc>
        <w:tc>
          <w:tcPr>
            <w:tcW w:w="459" w:type="pct"/>
            <w:shd w:val="clear" w:color="auto" w:fill="auto"/>
            <w:vAlign w:val="center"/>
          </w:tcPr>
          <w:p w14:paraId="4FEA9C55" w14:textId="77777777" w:rsidR="00E40105" w:rsidRDefault="00972B64">
            <w:pPr>
              <w:jc w:val="center"/>
              <w:rPr>
                <w:color w:val="000000"/>
                <w:sz w:val="20"/>
                <w:szCs w:val="20"/>
              </w:rPr>
            </w:pPr>
            <w:r>
              <w:rPr>
                <w:color w:val="000000"/>
                <w:sz w:val="20"/>
                <w:szCs w:val="20"/>
              </w:rPr>
              <w:t>147147,0</w:t>
            </w:r>
          </w:p>
        </w:tc>
        <w:tc>
          <w:tcPr>
            <w:tcW w:w="434" w:type="pct"/>
            <w:shd w:val="clear" w:color="auto" w:fill="auto"/>
            <w:vAlign w:val="center"/>
          </w:tcPr>
          <w:p w14:paraId="767C3B39" w14:textId="77777777" w:rsidR="00E40105" w:rsidRDefault="00972B64">
            <w:pPr>
              <w:jc w:val="center"/>
              <w:rPr>
                <w:color w:val="000000"/>
                <w:sz w:val="20"/>
                <w:szCs w:val="20"/>
              </w:rPr>
            </w:pPr>
            <w:r>
              <w:rPr>
                <w:color w:val="000000"/>
                <w:sz w:val="20"/>
                <w:szCs w:val="20"/>
              </w:rPr>
              <w:t>22848,9</w:t>
            </w:r>
          </w:p>
        </w:tc>
        <w:tc>
          <w:tcPr>
            <w:tcW w:w="558" w:type="pct"/>
            <w:shd w:val="clear" w:color="auto" w:fill="auto"/>
            <w:vAlign w:val="center"/>
          </w:tcPr>
          <w:p w14:paraId="16F8EB73" w14:textId="77777777" w:rsidR="00E40105" w:rsidRDefault="00972B64">
            <w:pPr>
              <w:jc w:val="center"/>
              <w:rPr>
                <w:color w:val="000000"/>
                <w:sz w:val="20"/>
                <w:szCs w:val="20"/>
              </w:rPr>
            </w:pPr>
            <w:r>
              <w:rPr>
                <w:color w:val="000000"/>
                <w:sz w:val="20"/>
                <w:szCs w:val="20"/>
              </w:rPr>
              <w:t>19975,3</w:t>
            </w:r>
          </w:p>
        </w:tc>
        <w:tc>
          <w:tcPr>
            <w:tcW w:w="520" w:type="pct"/>
            <w:shd w:val="clear" w:color="auto" w:fill="auto"/>
            <w:vAlign w:val="center"/>
          </w:tcPr>
          <w:p w14:paraId="666D6A6D" w14:textId="77777777" w:rsidR="00E40105" w:rsidRDefault="00972B64">
            <w:pPr>
              <w:jc w:val="center"/>
              <w:rPr>
                <w:color w:val="000000"/>
                <w:sz w:val="20"/>
                <w:szCs w:val="20"/>
              </w:rPr>
            </w:pPr>
            <w:r>
              <w:rPr>
                <w:color w:val="000000"/>
                <w:sz w:val="20"/>
                <w:szCs w:val="20"/>
              </w:rPr>
              <w:t>155,3</w:t>
            </w:r>
          </w:p>
        </w:tc>
        <w:tc>
          <w:tcPr>
            <w:tcW w:w="239" w:type="pct"/>
            <w:shd w:val="clear" w:color="auto" w:fill="auto"/>
            <w:vAlign w:val="center"/>
          </w:tcPr>
          <w:p w14:paraId="0E98B4A9" w14:textId="77777777" w:rsidR="00E40105" w:rsidRDefault="00972B64">
            <w:pPr>
              <w:jc w:val="center"/>
              <w:rPr>
                <w:color w:val="000000"/>
                <w:sz w:val="20"/>
                <w:szCs w:val="20"/>
              </w:rPr>
            </w:pPr>
            <w:r>
              <w:rPr>
                <w:color w:val="000000"/>
                <w:sz w:val="20"/>
                <w:szCs w:val="20"/>
              </w:rPr>
              <w:t>92</w:t>
            </w:r>
          </w:p>
        </w:tc>
        <w:tc>
          <w:tcPr>
            <w:tcW w:w="610" w:type="pct"/>
            <w:shd w:val="clear" w:color="auto" w:fill="auto"/>
            <w:vAlign w:val="center"/>
          </w:tcPr>
          <w:p w14:paraId="135781CD" w14:textId="77777777" w:rsidR="00E40105" w:rsidRDefault="00972B64">
            <w:pPr>
              <w:jc w:val="center"/>
              <w:rPr>
                <w:color w:val="000000"/>
                <w:sz w:val="20"/>
                <w:szCs w:val="20"/>
              </w:rPr>
            </w:pPr>
            <w:r>
              <w:rPr>
                <w:color w:val="000000"/>
                <w:sz w:val="20"/>
                <w:szCs w:val="20"/>
              </w:rPr>
              <w:t>5,02</w:t>
            </w:r>
          </w:p>
        </w:tc>
      </w:tr>
      <w:tr w:rsidR="00E40105" w14:paraId="4B6A0AF0" w14:textId="77777777">
        <w:trPr>
          <w:trHeight w:val="20"/>
        </w:trPr>
        <w:tc>
          <w:tcPr>
            <w:tcW w:w="172" w:type="pct"/>
            <w:vMerge w:val="restart"/>
            <w:shd w:val="clear" w:color="auto" w:fill="auto"/>
            <w:vAlign w:val="center"/>
          </w:tcPr>
          <w:p w14:paraId="76E9AB81" w14:textId="77777777" w:rsidR="00E40105" w:rsidRDefault="00972B64">
            <w:pPr>
              <w:jc w:val="center"/>
              <w:rPr>
                <w:color w:val="000000"/>
                <w:sz w:val="20"/>
                <w:szCs w:val="20"/>
              </w:rPr>
            </w:pPr>
            <w:r>
              <w:rPr>
                <w:color w:val="000000"/>
                <w:sz w:val="20"/>
                <w:szCs w:val="20"/>
              </w:rPr>
              <w:t>6</w:t>
            </w:r>
          </w:p>
        </w:tc>
        <w:tc>
          <w:tcPr>
            <w:tcW w:w="702" w:type="pct"/>
            <w:vMerge w:val="restart"/>
            <w:shd w:val="clear" w:color="auto" w:fill="auto"/>
            <w:vAlign w:val="center"/>
          </w:tcPr>
          <w:p w14:paraId="7D656800" w14:textId="77777777" w:rsidR="00E40105" w:rsidRDefault="00972B64">
            <w:pPr>
              <w:jc w:val="center"/>
              <w:rPr>
                <w:color w:val="000000"/>
                <w:sz w:val="20"/>
                <w:szCs w:val="20"/>
              </w:rPr>
            </w:pPr>
            <w:r>
              <w:rPr>
                <w:color w:val="000000"/>
                <w:sz w:val="20"/>
                <w:szCs w:val="20"/>
              </w:rPr>
              <w:t>Газовая котельная «Промзона»</w:t>
            </w:r>
          </w:p>
        </w:tc>
        <w:tc>
          <w:tcPr>
            <w:tcW w:w="227" w:type="pct"/>
            <w:shd w:val="clear" w:color="auto" w:fill="auto"/>
            <w:vAlign w:val="center"/>
          </w:tcPr>
          <w:p w14:paraId="3653B6D2" w14:textId="77777777" w:rsidR="00E40105" w:rsidRDefault="00972B64">
            <w:pPr>
              <w:jc w:val="center"/>
              <w:rPr>
                <w:color w:val="000000"/>
                <w:sz w:val="20"/>
                <w:szCs w:val="20"/>
              </w:rPr>
            </w:pPr>
            <w:r>
              <w:rPr>
                <w:color w:val="000000"/>
                <w:sz w:val="18"/>
              </w:rPr>
              <w:t>202</w:t>
            </w:r>
            <w:r>
              <w:rPr>
                <w:color w:val="000000"/>
                <w:sz w:val="18"/>
                <w:lang w:val="en-US"/>
              </w:rPr>
              <w:t>3</w:t>
            </w:r>
          </w:p>
        </w:tc>
        <w:tc>
          <w:tcPr>
            <w:tcW w:w="3899" w:type="pct"/>
            <w:gridSpan w:val="8"/>
            <w:vMerge w:val="restart"/>
            <w:shd w:val="clear" w:color="auto" w:fill="auto"/>
            <w:vAlign w:val="center"/>
          </w:tcPr>
          <w:p w14:paraId="449962A4" w14:textId="77777777" w:rsidR="00E40105" w:rsidRDefault="00972B64">
            <w:pPr>
              <w:jc w:val="center"/>
              <w:rPr>
                <w:color w:val="000000"/>
                <w:sz w:val="20"/>
                <w:szCs w:val="20"/>
              </w:rPr>
            </w:pPr>
            <w:r>
              <w:rPr>
                <w:color w:val="000000"/>
                <w:sz w:val="20"/>
                <w:szCs w:val="20"/>
              </w:rPr>
              <w:t>Ввод котельной в эксплуатацию</w:t>
            </w:r>
          </w:p>
        </w:tc>
      </w:tr>
      <w:tr w:rsidR="00E40105" w14:paraId="0C77AFAB" w14:textId="77777777">
        <w:trPr>
          <w:trHeight w:val="20"/>
        </w:trPr>
        <w:tc>
          <w:tcPr>
            <w:tcW w:w="172" w:type="pct"/>
            <w:vMerge/>
            <w:shd w:val="clear" w:color="auto" w:fill="auto"/>
            <w:vAlign w:val="center"/>
          </w:tcPr>
          <w:p w14:paraId="3E327F77" w14:textId="77777777" w:rsidR="00E40105" w:rsidRDefault="00E40105">
            <w:pPr>
              <w:rPr>
                <w:color w:val="000000"/>
                <w:sz w:val="20"/>
                <w:szCs w:val="20"/>
              </w:rPr>
            </w:pPr>
          </w:p>
        </w:tc>
        <w:tc>
          <w:tcPr>
            <w:tcW w:w="702" w:type="pct"/>
            <w:vMerge/>
            <w:shd w:val="clear" w:color="auto" w:fill="auto"/>
            <w:vAlign w:val="center"/>
          </w:tcPr>
          <w:p w14:paraId="3250CFBF" w14:textId="77777777" w:rsidR="00E40105" w:rsidRDefault="00E40105">
            <w:pPr>
              <w:rPr>
                <w:color w:val="000000"/>
                <w:sz w:val="20"/>
                <w:szCs w:val="20"/>
              </w:rPr>
            </w:pPr>
          </w:p>
        </w:tc>
        <w:tc>
          <w:tcPr>
            <w:tcW w:w="227" w:type="pct"/>
            <w:shd w:val="clear" w:color="auto" w:fill="auto"/>
            <w:vAlign w:val="center"/>
          </w:tcPr>
          <w:p w14:paraId="613EB238" w14:textId="77777777" w:rsidR="00E40105" w:rsidRDefault="00972B64">
            <w:pPr>
              <w:jc w:val="center"/>
              <w:rPr>
                <w:color w:val="000000"/>
                <w:sz w:val="20"/>
                <w:szCs w:val="20"/>
              </w:rPr>
            </w:pPr>
            <w:r>
              <w:rPr>
                <w:color w:val="000000"/>
                <w:sz w:val="18"/>
              </w:rPr>
              <w:t>202</w:t>
            </w:r>
            <w:r>
              <w:rPr>
                <w:color w:val="000000"/>
                <w:sz w:val="18"/>
                <w:lang w:val="en-US"/>
              </w:rPr>
              <w:t>4</w:t>
            </w:r>
          </w:p>
        </w:tc>
        <w:tc>
          <w:tcPr>
            <w:tcW w:w="3899" w:type="pct"/>
            <w:gridSpan w:val="8"/>
            <w:vMerge/>
            <w:shd w:val="clear" w:color="auto" w:fill="auto"/>
            <w:vAlign w:val="center"/>
          </w:tcPr>
          <w:p w14:paraId="3D47F466" w14:textId="77777777" w:rsidR="00E40105" w:rsidRDefault="00E40105">
            <w:pPr>
              <w:rPr>
                <w:color w:val="000000"/>
                <w:sz w:val="20"/>
                <w:szCs w:val="20"/>
              </w:rPr>
            </w:pPr>
          </w:p>
        </w:tc>
      </w:tr>
      <w:tr w:rsidR="00E40105" w14:paraId="07203E04" w14:textId="77777777">
        <w:trPr>
          <w:trHeight w:val="20"/>
        </w:trPr>
        <w:tc>
          <w:tcPr>
            <w:tcW w:w="172" w:type="pct"/>
            <w:vMerge/>
            <w:shd w:val="clear" w:color="auto" w:fill="auto"/>
            <w:vAlign w:val="center"/>
          </w:tcPr>
          <w:p w14:paraId="669AF8F4" w14:textId="77777777" w:rsidR="00E40105" w:rsidRDefault="00E40105">
            <w:pPr>
              <w:rPr>
                <w:color w:val="000000"/>
                <w:sz w:val="20"/>
                <w:szCs w:val="20"/>
              </w:rPr>
            </w:pPr>
          </w:p>
        </w:tc>
        <w:tc>
          <w:tcPr>
            <w:tcW w:w="702" w:type="pct"/>
            <w:vMerge/>
            <w:shd w:val="clear" w:color="auto" w:fill="auto"/>
            <w:vAlign w:val="center"/>
          </w:tcPr>
          <w:p w14:paraId="624D8D91" w14:textId="77777777" w:rsidR="00E40105" w:rsidRDefault="00E40105">
            <w:pPr>
              <w:rPr>
                <w:color w:val="000000"/>
                <w:sz w:val="20"/>
                <w:szCs w:val="20"/>
              </w:rPr>
            </w:pPr>
          </w:p>
        </w:tc>
        <w:tc>
          <w:tcPr>
            <w:tcW w:w="227" w:type="pct"/>
            <w:shd w:val="clear" w:color="auto" w:fill="auto"/>
            <w:vAlign w:val="center"/>
          </w:tcPr>
          <w:p w14:paraId="543CE737" w14:textId="77777777" w:rsidR="00E40105" w:rsidRDefault="00972B64">
            <w:pPr>
              <w:jc w:val="center"/>
              <w:rPr>
                <w:color w:val="000000"/>
                <w:sz w:val="20"/>
                <w:szCs w:val="20"/>
              </w:rPr>
            </w:pPr>
            <w:r>
              <w:rPr>
                <w:color w:val="000000"/>
                <w:sz w:val="18"/>
              </w:rPr>
              <w:t>202</w:t>
            </w:r>
            <w:r>
              <w:rPr>
                <w:color w:val="000000"/>
                <w:sz w:val="18"/>
                <w:lang w:val="en-US"/>
              </w:rPr>
              <w:t>5</w:t>
            </w:r>
          </w:p>
        </w:tc>
        <w:tc>
          <w:tcPr>
            <w:tcW w:w="3899" w:type="pct"/>
            <w:gridSpan w:val="8"/>
            <w:vMerge/>
            <w:shd w:val="clear" w:color="auto" w:fill="auto"/>
            <w:vAlign w:val="center"/>
          </w:tcPr>
          <w:p w14:paraId="3F7F0644" w14:textId="77777777" w:rsidR="00E40105" w:rsidRDefault="00E40105">
            <w:pPr>
              <w:rPr>
                <w:color w:val="000000"/>
                <w:sz w:val="20"/>
                <w:szCs w:val="20"/>
              </w:rPr>
            </w:pPr>
          </w:p>
        </w:tc>
      </w:tr>
      <w:tr w:rsidR="00E40105" w14:paraId="6E68B355" w14:textId="77777777">
        <w:trPr>
          <w:trHeight w:val="20"/>
        </w:trPr>
        <w:tc>
          <w:tcPr>
            <w:tcW w:w="172" w:type="pct"/>
            <w:vMerge/>
            <w:shd w:val="clear" w:color="auto" w:fill="auto"/>
            <w:vAlign w:val="center"/>
          </w:tcPr>
          <w:p w14:paraId="7AF7D4B9" w14:textId="77777777" w:rsidR="00E40105" w:rsidRDefault="00E40105">
            <w:pPr>
              <w:rPr>
                <w:color w:val="000000"/>
                <w:sz w:val="20"/>
                <w:szCs w:val="20"/>
              </w:rPr>
            </w:pPr>
          </w:p>
        </w:tc>
        <w:tc>
          <w:tcPr>
            <w:tcW w:w="702" w:type="pct"/>
            <w:vMerge/>
            <w:shd w:val="clear" w:color="auto" w:fill="auto"/>
            <w:vAlign w:val="center"/>
          </w:tcPr>
          <w:p w14:paraId="10A8C308" w14:textId="77777777" w:rsidR="00E40105" w:rsidRDefault="00E40105">
            <w:pPr>
              <w:rPr>
                <w:color w:val="000000"/>
                <w:sz w:val="20"/>
                <w:szCs w:val="20"/>
              </w:rPr>
            </w:pPr>
          </w:p>
        </w:tc>
        <w:tc>
          <w:tcPr>
            <w:tcW w:w="227" w:type="pct"/>
            <w:shd w:val="clear" w:color="auto" w:fill="auto"/>
            <w:vAlign w:val="center"/>
          </w:tcPr>
          <w:p w14:paraId="354ECD45" w14:textId="77777777" w:rsidR="00E40105" w:rsidRDefault="00972B64">
            <w:pPr>
              <w:jc w:val="center"/>
              <w:rPr>
                <w:color w:val="000000"/>
                <w:sz w:val="20"/>
                <w:szCs w:val="20"/>
              </w:rPr>
            </w:pPr>
            <w:r>
              <w:rPr>
                <w:color w:val="000000"/>
                <w:sz w:val="18"/>
              </w:rPr>
              <w:t>202</w:t>
            </w:r>
            <w:r>
              <w:rPr>
                <w:color w:val="000000"/>
                <w:sz w:val="18"/>
                <w:lang w:val="en-US"/>
              </w:rPr>
              <w:t>6</w:t>
            </w:r>
          </w:p>
        </w:tc>
        <w:tc>
          <w:tcPr>
            <w:tcW w:w="553" w:type="pct"/>
            <w:shd w:val="clear" w:color="auto" w:fill="auto"/>
          </w:tcPr>
          <w:p w14:paraId="2B258EDC" w14:textId="77777777" w:rsidR="00E40105" w:rsidRDefault="00972B64">
            <w:pPr>
              <w:jc w:val="center"/>
              <w:rPr>
                <w:color w:val="000000"/>
                <w:sz w:val="20"/>
                <w:szCs w:val="20"/>
              </w:rPr>
            </w:pPr>
            <w:r>
              <w:rPr>
                <w:color w:val="000000"/>
                <w:sz w:val="20"/>
                <w:szCs w:val="20"/>
                <w:lang w:val="en-US"/>
              </w:rPr>
              <w:t>50</w:t>
            </w:r>
          </w:p>
        </w:tc>
        <w:tc>
          <w:tcPr>
            <w:tcW w:w="526" w:type="pct"/>
            <w:shd w:val="clear" w:color="auto" w:fill="auto"/>
            <w:vAlign w:val="center"/>
          </w:tcPr>
          <w:p w14:paraId="5AE649A3" w14:textId="77777777" w:rsidR="00E40105" w:rsidRDefault="00972B64">
            <w:pPr>
              <w:jc w:val="center"/>
              <w:rPr>
                <w:color w:val="000000"/>
                <w:sz w:val="20"/>
                <w:szCs w:val="20"/>
              </w:rPr>
            </w:pPr>
            <w:r>
              <w:rPr>
                <w:color w:val="000000"/>
                <w:sz w:val="20"/>
                <w:szCs w:val="20"/>
              </w:rPr>
              <w:t>Природный газ</w:t>
            </w:r>
          </w:p>
        </w:tc>
        <w:tc>
          <w:tcPr>
            <w:tcW w:w="459" w:type="pct"/>
            <w:shd w:val="clear" w:color="auto" w:fill="auto"/>
            <w:vAlign w:val="center"/>
          </w:tcPr>
          <w:p w14:paraId="4FA3E980" w14:textId="77777777" w:rsidR="00E40105" w:rsidRDefault="00972B64">
            <w:pPr>
              <w:jc w:val="center"/>
              <w:rPr>
                <w:color w:val="000000"/>
                <w:sz w:val="20"/>
                <w:szCs w:val="20"/>
              </w:rPr>
            </w:pPr>
            <w:r>
              <w:rPr>
                <w:color w:val="000000"/>
                <w:sz w:val="20"/>
                <w:szCs w:val="20"/>
              </w:rPr>
              <w:t>65861,0</w:t>
            </w:r>
          </w:p>
        </w:tc>
        <w:tc>
          <w:tcPr>
            <w:tcW w:w="434" w:type="pct"/>
            <w:shd w:val="clear" w:color="auto" w:fill="auto"/>
            <w:vAlign w:val="center"/>
          </w:tcPr>
          <w:p w14:paraId="5E41B3EE" w14:textId="77777777" w:rsidR="00E40105" w:rsidRDefault="00972B64" w:rsidP="00E9346C">
            <w:pPr>
              <w:jc w:val="center"/>
              <w:rPr>
                <w:color w:val="000000"/>
                <w:sz w:val="20"/>
                <w:szCs w:val="20"/>
              </w:rPr>
            </w:pPr>
            <w:r>
              <w:rPr>
                <w:color w:val="000000"/>
                <w:sz w:val="20"/>
                <w:szCs w:val="20"/>
              </w:rPr>
              <w:t>10226,9</w:t>
            </w:r>
          </w:p>
          <w:p w14:paraId="19A0A8E6" w14:textId="77777777" w:rsidR="00E9346C" w:rsidRDefault="00E9346C" w:rsidP="00E9346C">
            <w:pPr>
              <w:jc w:val="center"/>
              <w:rPr>
                <w:color w:val="000000"/>
                <w:sz w:val="20"/>
                <w:szCs w:val="20"/>
              </w:rPr>
            </w:pPr>
          </w:p>
        </w:tc>
        <w:tc>
          <w:tcPr>
            <w:tcW w:w="558" w:type="pct"/>
            <w:shd w:val="clear" w:color="auto" w:fill="auto"/>
            <w:vAlign w:val="center"/>
          </w:tcPr>
          <w:p w14:paraId="437C4790" w14:textId="77777777" w:rsidR="00E40105" w:rsidRDefault="00972B64">
            <w:pPr>
              <w:jc w:val="center"/>
              <w:rPr>
                <w:color w:val="000000"/>
                <w:sz w:val="20"/>
                <w:szCs w:val="20"/>
              </w:rPr>
            </w:pPr>
            <w:r>
              <w:rPr>
                <w:color w:val="000000"/>
                <w:sz w:val="20"/>
                <w:szCs w:val="20"/>
              </w:rPr>
              <w:t>8940,7</w:t>
            </w:r>
          </w:p>
        </w:tc>
        <w:tc>
          <w:tcPr>
            <w:tcW w:w="520" w:type="pct"/>
            <w:shd w:val="clear" w:color="auto" w:fill="auto"/>
            <w:vAlign w:val="center"/>
          </w:tcPr>
          <w:p w14:paraId="11D22825" w14:textId="77777777" w:rsidR="00E40105" w:rsidRDefault="00972B64">
            <w:pPr>
              <w:jc w:val="center"/>
              <w:rPr>
                <w:color w:val="000000"/>
                <w:sz w:val="20"/>
                <w:szCs w:val="20"/>
              </w:rPr>
            </w:pPr>
            <w:r>
              <w:rPr>
                <w:color w:val="000000"/>
                <w:sz w:val="20"/>
                <w:szCs w:val="20"/>
              </w:rPr>
              <w:t>155,3</w:t>
            </w:r>
          </w:p>
        </w:tc>
        <w:tc>
          <w:tcPr>
            <w:tcW w:w="239" w:type="pct"/>
            <w:shd w:val="clear" w:color="auto" w:fill="auto"/>
            <w:vAlign w:val="center"/>
          </w:tcPr>
          <w:p w14:paraId="465ADC32" w14:textId="77777777" w:rsidR="00E40105" w:rsidRDefault="00972B64">
            <w:pPr>
              <w:jc w:val="center"/>
              <w:rPr>
                <w:color w:val="000000"/>
                <w:sz w:val="20"/>
                <w:szCs w:val="20"/>
              </w:rPr>
            </w:pPr>
            <w:r>
              <w:rPr>
                <w:color w:val="000000"/>
                <w:sz w:val="20"/>
                <w:szCs w:val="20"/>
              </w:rPr>
              <w:t>92</w:t>
            </w:r>
          </w:p>
        </w:tc>
        <w:tc>
          <w:tcPr>
            <w:tcW w:w="610" w:type="pct"/>
            <w:shd w:val="clear" w:color="auto" w:fill="auto"/>
            <w:vAlign w:val="center"/>
          </w:tcPr>
          <w:p w14:paraId="26BE5251" w14:textId="77777777" w:rsidR="00E40105" w:rsidRDefault="00972B64">
            <w:pPr>
              <w:jc w:val="center"/>
              <w:rPr>
                <w:color w:val="000000"/>
                <w:sz w:val="20"/>
                <w:szCs w:val="20"/>
              </w:rPr>
            </w:pPr>
            <w:r>
              <w:rPr>
                <w:color w:val="000000"/>
                <w:sz w:val="20"/>
                <w:szCs w:val="20"/>
              </w:rPr>
              <w:t>2,36</w:t>
            </w:r>
          </w:p>
        </w:tc>
      </w:tr>
      <w:tr w:rsidR="00E40105" w14:paraId="44587F16" w14:textId="77777777">
        <w:trPr>
          <w:trHeight w:val="20"/>
        </w:trPr>
        <w:tc>
          <w:tcPr>
            <w:tcW w:w="172" w:type="pct"/>
            <w:vMerge/>
            <w:shd w:val="clear" w:color="auto" w:fill="auto"/>
            <w:vAlign w:val="center"/>
          </w:tcPr>
          <w:p w14:paraId="41B4AFC7" w14:textId="77777777" w:rsidR="00E40105" w:rsidRDefault="00E40105">
            <w:pPr>
              <w:rPr>
                <w:color w:val="000000"/>
                <w:sz w:val="20"/>
                <w:szCs w:val="20"/>
              </w:rPr>
            </w:pPr>
          </w:p>
        </w:tc>
        <w:tc>
          <w:tcPr>
            <w:tcW w:w="702" w:type="pct"/>
            <w:vMerge/>
            <w:shd w:val="clear" w:color="auto" w:fill="auto"/>
            <w:vAlign w:val="center"/>
          </w:tcPr>
          <w:p w14:paraId="4BC82E59" w14:textId="77777777" w:rsidR="00E40105" w:rsidRDefault="00E40105">
            <w:pPr>
              <w:rPr>
                <w:color w:val="000000"/>
                <w:sz w:val="20"/>
                <w:szCs w:val="20"/>
              </w:rPr>
            </w:pPr>
          </w:p>
        </w:tc>
        <w:tc>
          <w:tcPr>
            <w:tcW w:w="227" w:type="pct"/>
            <w:shd w:val="clear" w:color="auto" w:fill="auto"/>
            <w:vAlign w:val="center"/>
          </w:tcPr>
          <w:p w14:paraId="59A6E9FE" w14:textId="77777777" w:rsidR="00E40105" w:rsidRDefault="00972B64">
            <w:pPr>
              <w:jc w:val="center"/>
              <w:rPr>
                <w:color w:val="000000"/>
                <w:sz w:val="20"/>
                <w:szCs w:val="20"/>
              </w:rPr>
            </w:pPr>
            <w:r>
              <w:rPr>
                <w:color w:val="000000"/>
                <w:sz w:val="18"/>
              </w:rPr>
              <w:t>202</w:t>
            </w:r>
            <w:r>
              <w:rPr>
                <w:color w:val="000000"/>
                <w:sz w:val="18"/>
                <w:lang w:val="en-US"/>
              </w:rPr>
              <w:t>7</w:t>
            </w:r>
          </w:p>
        </w:tc>
        <w:tc>
          <w:tcPr>
            <w:tcW w:w="553" w:type="pct"/>
            <w:shd w:val="clear" w:color="auto" w:fill="auto"/>
          </w:tcPr>
          <w:p w14:paraId="736B910F" w14:textId="77777777" w:rsidR="00E40105" w:rsidRDefault="00972B64">
            <w:pPr>
              <w:jc w:val="center"/>
              <w:rPr>
                <w:color w:val="000000"/>
                <w:sz w:val="20"/>
                <w:szCs w:val="20"/>
              </w:rPr>
            </w:pPr>
            <w:r>
              <w:rPr>
                <w:color w:val="000000"/>
                <w:sz w:val="20"/>
                <w:szCs w:val="20"/>
                <w:lang w:val="en-US"/>
              </w:rPr>
              <w:t>50</w:t>
            </w:r>
          </w:p>
        </w:tc>
        <w:tc>
          <w:tcPr>
            <w:tcW w:w="526" w:type="pct"/>
            <w:shd w:val="clear" w:color="auto" w:fill="auto"/>
            <w:vAlign w:val="center"/>
          </w:tcPr>
          <w:p w14:paraId="00A8D9D9" w14:textId="77777777" w:rsidR="00E40105" w:rsidRDefault="00972B64">
            <w:pPr>
              <w:jc w:val="center"/>
              <w:rPr>
                <w:color w:val="000000"/>
                <w:sz w:val="20"/>
                <w:szCs w:val="20"/>
              </w:rPr>
            </w:pPr>
            <w:r>
              <w:rPr>
                <w:color w:val="000000"/>
                <w:sz w:val="20"/>
                <w:szCs w:val="20"/>
              </w:rPr>
              <w:t>Природный газ</w:t>
            </w:r>
          </w:p>
        </w:tc>
        <w:tc>
          <w:tcPr>
            <w:tcW w:w="459" w:type="pct"/>
            <w:shd w:val="clear" w:color="auto" w:fill="auto"/>
            <w:vAlign w:val="center"/>
          </w:tcPr>
          <w:p w14:paraId="68BA14CC" w14:textId="77777777" w:rsidR="00E40105" w:rsidRDefault="00972B64">
            <w:pPr>
              <w:jc w:val="center"/>
              <w:rPr>
                <w:color w:val="000000"/>
                <w:sz w:val="20"/>
                <w:szCs w:val="20"/>
              </w:rPr>
            </w:pPr>
            <w:r>
              <w:rPr>
                <w:color w:val="000000"/>
                <w:sz w:val="20"/>
                <w:szCs w:val="20"/>
              </w:rPr>
              <w:t>65861,0</w:t>
            </w:r>
          </w:p>
        </w:tc>
        <w:tc>
          <w:tcPr>
            <w:tcW w:w="434" w:type="pct"/>
            <w:shd w:val="clear" w:color="auto" w:fill="auto"/>
            <w:vAlign w:val="center"/>
          </w:tcPr>
          <w:p w14:paraId="45BCD471" w14:textId="77777777" w:rsidR="00E40105" w:rsidRDefault="00972B64">
            <w:pPr>
              <w:jc w:val="center"/>
              <w:rPr>
                <w:color w:val="000000"/>
                <w:sz w:val="20"/>
                <w:szCs w:val="20"/>
              </w:rPr>
            </w:pPr>
            <w:r>
              <w:rPr>
                <w:color w:val="000000"/>
                <w:sz w:val="20"/>
                <w:szCs w:val="20"/>
              </w:rPr>
              <w:t>10226,9</w:t>
            </w:r>
          </w:p>
          <w:p w14:paraId="782EBB6E" w14:textId="77777777" w:rsidR="00E9346C" w:rsidRDefault="00E9346C">
            <w:pPr>
              <w:jc w:val="center"/>
              <w:rPr>
                <w:color w:val="000000"/>
                <w:sz w:val="20"/>
                <w:szCs w:val="20"/>
              </w:rPr>
            </w:pPr>
          </w:p>
        </w:tc>
        <w:tc>
          <w:tcPr>
            <w:tcW w:w="558" w:type="pct"/>
            <w:shd w:val="clear" w:color="auto" w:fill="auto"/>
            <w:vAlign w:val="center"/>
          </w:tcPr>
          <w:p w14:paraId="33D956A2" w14:textId="77777777" w:rsidR="00E40105" w:rsidRDefault="00972B64">
            <w:pPr>
              <w:jc w:val="center"/>
              <w:rPr>
                <w:color w:val="000000"/>
                <w:sz w:val="20"/>
                <w:szCs w:val="20"/>
              </w:rPr>
            </w:pPr>
            <w:r>
              <w:rPr>
                <w:color w:val="000000"/>
                <w:sz w:val="20"/>
                <w:szCs w:val="20"/>
              </w:rPr>
              <w:t>8940,7</w:t>
            </w:r>
          </w:p>
        </w:tc>
        <w:tc>
          <w:tcPr>
            <w:tcW w:w="520" w:type="pct"/>
            <w:shd w:val="clear" w:color="auto" w:fill="auto"/>
            <w:vAlign w:val="center"/>
          </w:tcPr>
          <w:p w14:paraId="33DD5F71" w14:textId="77777777" w:rsidR="00E40105" w:rsidRDefault="00972B64">
            <w:pPr>
              <w:jc w:val="center"/>
              <w:rPr>
                <w:color w:val="000000"/>
                <w:sz w:val="20"/>
                <w:szCs w:val="20"/>
              </w:rPr>
            </w:pPr>
            <w:r>
              <w:rPr>
                <w:color w:val="000000"/>
                <w:sz w:val="20"/>
                <w:szCs w:val="20"/>
              </w:rPr>
              <w:t>155,3</w:t>
            </w:r>
          </w:p>
        </w:tc>
        <w:tc>
          <w:tcPr>
            <w:tcW w:w="239" w:type="pct"/>
            <w:shd w:val="clear" w:color="auto" w:fill="auto"/>
            <w:vAlign w:val="center"/>
          </w:tcPr>
          <w:p w14:paraId="4EA33CAE" w14:textId="77777777" w:rsidR="00E40105" w:rsidRDefault="00972B64">
            <w:pPr>
              <w:jc w:val="center"/>
              <w:rPr>
                <w:color w:val="000000"/>
                <w:sz w:val="20"/>
                <w:szCs w:val="20"/>
              </w:rPr>
            </w:pPr>
            <w:r>
              <w:rPr>
                <w:color w:val="000000"/>
                <w:sz w:val="20"/>
                <w:szCs w:val="20"/>
              </w:rPr>
              <w:t>92</w:t>
            </w:r>
          </w:p>
        </w:tc>
        <w:tc>
          <w:tcPr>
            <w:tcW w:w="610" w:type="pct"/>
            <w:shd w:val="clear" w:color="auto" w:fill="auto"/>
            <w:vAlign w:val="center"/>
          </w:tcPr>
          <w:p w14:paraId="675BB5C0" w14:textId="77777777" w:rsidR="00E40105" w:rsidRDefault="00972B64">
            <w:pPr>
              <w:jc w:val="center"/>
              <w:rPr>
                <w:color w:val="000000"/>
                <w:sz w:val="20"/>
                <w:szCs w:val="20"/>
              </w:rPr>
            </w:pPr>
            <w:r>
              <w:rPr>
                <w:color w:val="000000"/>
                <w:sz w:val="20"/>
                <w:szCs w:val="20"/>
              </w:rPr>
              <w:t>2,36</w:t>
            </w:r>
          </w:p>
        </w:tc>
      </w:tr>
      <w:tr w:rsidR="00E40105" w14:paraId="67923287" w14:textId="77777777">
        <w:trPr>
          <w:trHeight w:val="20"/>
        </w:trPr>
        <w:tc>
          <w:tcPr>
            <w:tcW w:w="172" w:type="pct"/>
            <w:vMerge/>
            <w:shd w:val="clear" w:color="auto" w:fill="auto"/>
            <w:vAlign w:val="center"/>
          </w:tcPr>
          <w:p w14:paraId="12103DE5" w14:textId="77777777" w:rsidR="00E40105" w:rsidRDefault="00E40105">
            <w:pPr>
              <w:rPr>
                <w:color w:val="000000"/>
                <w:sz w:val="20"/>
                <w:szCs w:val="20"/>
              </w:rPr>
            </w:pPr>
          </w:p>
        </w:tc>
        <w:tc>
          <w:tcPr>
            <w:tcW w:w="702" w:type="pct"/>
            <w:vMerge/>
            <w:shd w:val="clear" w:color="auto" w:fill="auto"/>
            <w:vAlign w:val="center"/>
          </w:tcPr>
          <w:p w14:paraId="142337EF" w14:textId="77777777" w:rsidR="00E40105" w:rsidRDefault="00E40105">
            <w:pPr>
              <w:rPr>
                <w:color w:val="000000"/>
                <w:sz w:val="20"/>
                <w:szCs w:val="20"/>
              </w:rPr>
            </w:pPr>
          </w:p>
        </w:tc>
        <w:tc>
          <w:tcPr>
            <w:tcW w:w="227" w:type="pct"/>
            <w:shd w:val="clear" w:color="auto" w:fill="auto"/>
            <w:vAlign w:val="center"/>
          </w:tcPr>
          <w:p w14:paraId="26259914" w14:textId="77777777" w:rsidR="00E40105" w:rsidRDefault="00972B64">
            <w:pPr>
              <w:jc w:val="center"/>
              <w:rPr>
                <w:color w:val="000000"/>
                <w:sz w:val="20"/>
                <w:szCs w:val="20"/>
              </w:rPr>
            </w:pPr>
            <w:r>
              <w:rPr>
                <w:color w:val="000000"/>
                <w:sz w:val="18"/>
              </w:rPr>
              <w:t>202</w:t>
            </w:r>
            <w:r>
              <w:rPr>
                <w:color w:val="000000"/>
                <w:sz w:val="18"/>
                <w:lang w:val="en-US"/>
              </w:rPr>
              <w:t>8</w:t>
            </w:r>
          </w:p>
        </w:tc>
        <w:tc>
          <w:tcPr>
            <w:tcW w:w="553" w:type="pct"/>
            <w:shd w:val="clear" w:color="auto" w:fill="auto"/>
          </w:tcPr>
          <w:p w14:paraId="0B6E5229" w14:textId="77777777" w:rsidR="00E40105" w:rsidRDefault="00972B64">
            <w:pPr>
              <w:jc w:val="center"/>
              <w:rPr>
                <w:color w:val="000000"/>
                <w:sz w:val="20"/>
                <w:szCs w:val="20"/>
              </w:rPr>
            </w:pPr>
            <w:r>
              <w:rPr>
                <w:color w:val="000000"/>
                <w:sz w:val="20"/>
                <w:szCs w:val="20"/>
                <w:lang w:val="en-US"/>
              </w:rPr>
              <w:t>50</w:t>
            </w:r>
          </w:p>
        </w:tc>
        <w:tc>
          <w:tcPr>
            <w:tcW w:w="526" w:type="pct"/>
            <w:shd w:val="clear" w:color="auto" w:fill="auto"/>
            <w:vAlign w:val="center"/>
          </w:tcPr>
          <w:p w14:paraId="2252A3B9" w14:textId="77777777" w:rsidR="00E40105" w:rsidRDefault="00972B64">
            <w:pPr>
              <w:jc w:val="center"/>
              <w:rPr>
                <w:color w:val="000000"/>
                <w:sz w:val="20"/>
                <w:szCs w:val="20"/>
              </w:rPr>
            </w:pPr>
            <w:r>
              <w:rPr>
                <w:color w:val="000000"/>
                <w:sz w:val="20"/>
                <w:szCs w:val="20"/>
              </w:rPr>
              <w:t>Природный газ</w:t>
            </w:r>
          </w:p>
        </w:tc>
        <w:tc>
          <w:tcPr>
            <w:tcW w:w="459" w:type="pct"/>
            <w:shd w:val="clear" w:color="auto" w:fill="auto"/>
            <w:vAlign w:val="center"/>
          </w:tcPr>
          <w:p w14:paraId="575FA5DB" w14:textId="77777777" w:rsidR="00E40105" w:rsidRDefault="00972B64">
            <w:pPr>
              <w:jc w:val="center"/>
              <w:rPr>
                <w:color w:val="000000"/>
                <w:sz w:val="20"/>
                <w:szCs w:val="20"/>
              </w:rPr>
            </w:pPr>
            <w:r>
              <w:rPr>
                <w:color w:val="000000"/>
                <w:sz w:val="20"/>
                <w:szCs w:val="20"/>
              </w:rPr>
              <w:t>65861,0</w:t>
            </w:r>
          </w:p>
        </w:tc>
        <w:tc>
          <w:tcPr>
            <w:tcW w:w="434" w:type="pct"/>
            <w:shd w:val="clear" w:color="auto" w:fill="auto"/>
            <w:vAlign w:val="center"/>
          </w:tcPr>
          <w:p w14:paraId="0B6A9E80" w14:textId="77777777" w:rsidR="00E40105" w:rsidRDefault="00972B64">
            <w:pPr>
              <w:jc w:val="center"/>
              <w:rPr>
                <w:color w:val="000000"/>
                <w:sz w:val="20"/>
                <w:szCs w:val="20"/>
              </w:rPr>
            </w:pPr>
            <w:r>
              <w:rPr>
                <w:color w:val="000000"/>
                <w:sz w:val="20"/>
                <w:szCs w:val="20"/>
              </w:rPr>
              <w:t>10226,9</w:t>
            </w:r>
          </w:p>
          <w:p w14:paraId="144F431C" w14:textId="77777777" w:rsidR="00E9346C" w:rsidRDefault="00E9346C">
            <w:pPr>
              <w:jc w:val="center"/>
              <w:rPr>
                <w:color w:val="000000"/>
                <w:sz w:val="20"/>
                <w:szCs w:val="20"/>
              </w:rPr>
            </w:pPr>
          </w:p>
        </w:tc>
        <w:tc>
          <w:tcPr>
            <w:tcW w:w="558" w:type="pct"/>
            <w:shd w:val="clear" w:color="auto" w:fill="auto"/>
            <w:vAlign w:val="center"/>
          </w:tcPr>
          <w:p w14:paraId="3FCE3BE6" w14:textId="77777777" w:rsidR="00E40105" w:rsidRDefault="00972B64">
            <w:pPr>
              <w:jc w:val="center"/>
              <w:rPr>
                <w:color w:val="000000"/>
                <w:sz w:val="20"/>
                <w:szCs w:val="20"/>
              </w:rPr>
            </w:pPr>
            <w:r>
              <w:rPr>
                <w:color w:val="000000"/>
                <w:sz w:val="20"/>
                <w:szCs w:val="20"/>
              </w:rPr>
              <w:t>8940,7</w:t>
            </w:r>
          </w:p>
        </w:tc>
        <w:tc>
          <w:tcPr>
            <w:tcW w:w="520" w:type="pct"/>
            <w:shd w:val="clear" w:color="auto" w:fill="auto"/>
            <w:vAlign w:val="center"/>
          </w:tcPr>
          <w:p w14:paraId="65DCBF45" w14:textId="77777777" w:rsidR="00E40105" w:rsidRDefault="00972B64">
            <w:pPr>
              <w:jc w:val="center"/>
              <w:rPr>
                <w:color w:val="000000"/>
                <w:sz w:val="20"/>
                <w:szCs w:val="20"/>
              </w:rPr>
            </w:pPr>
            <w:r>
              <w:rPr>
                <w:color w:val="000000"/>
                <w:sz w:val="20"/>
                <w:szCs w:val="20"/>
              </w:rPr>
              <w:t>155,3</w:t>
            </w:r>
          </w:p>
        </w:tc>
        <w:tc>
          <w:tcPr>
            <w:tcW w:w="239" w:type="pct"/>
            <w:shd w:val="clear" w:color="auto" w:fill="auto"/>
            <w:vAlign w:val="center"/>
          </w:tcPr>
          <w:p w14:paraId="60A2964D" w14:textId="77777777" w:rsidR="00E40105" w:rsidRDefault="00972B64">
            <w:pPr>
              <w:jc w:val="center"/>
              <w:rPr>
                <w:color w:val="000000"/>
                <w:sz w:val="20"/>
                <w:szCs w:val="20"/>
              </w:rPr>
            </w:pPr>
            <w:r>
              <w:rPr>
                <w:color w:val="000000"/>
                <w:sz w:val="20"/>
                <w:szCs w:val="20"/>
              </w:rPr>
              <w:t>92</w:t>
            </w:r>
          </w:p>
        </w:tc>
        <w:tc>
          <w:tcPr>
            <w:tcW w:w="610" w:type="pct"/>
            <w:shd w:val="clear" w:color="auto" w:fill="auto"/>
            <w:vAlign w:val="center"/>
          </w:tcPr>
          <w:p w14:paraId="586CF8D0" w14:textId="77777777" w:rsidR="00E40105" w:rsidRDefault="00972B64">
            <w:pPr>
              <w:jc w:val="center"/>
              <w:rPr>
                <w:color w:val="000000"/>
                <w:sz w:val="20"/>
                <w:szCs w:val="20"/>
              </w:rPr>
            </w:pPr>
            <w:r>
              <w:rPr>
                <w:color w:val="000000"/>
                <w:sz w:val="20"/>
                <w:szCs w:val="20"/>
              </w:rPr>
              <w:t>2,36</w:t>
            </w:r>
          </w:p>
        </w:tc>
      </w:tr>
      <w:tr w:rsidR="00E40105" w14:paraId="0680BB52" w14:textId="77777777">
        <w:trPr>
          <w:trHeight w:val="20"/>
        </w:trPr>
        <w:tc>
          <w:tcPr>
            <w:tcW w:w="172" w:type="pct"/>
            <w:vMerge/>
            <w:shd w:val="clear" w:color="auto" w:fill="auto"/>
            <w:vAlign w:val="center"/>
          </w:tcPr>
          <w:p w14:paraId="6EA9659E" w14:textId="77777777" w:rsidR="00E40105" w:rsidRDefault="00E40105">
            <w:pPr>
              <w:rPr>
                <w:color w:val="000000"/>
                <w:sz w:val="20"/>
                <w:szCs w:val="20"/>
              </w:rPr>
            </w:pPr>
          </w:p>
        </w:tc>
        <w:tc>
          <w:tcPr>
            <w:tcW w:w="702" w:type="pct"/>
            <w:vMerge/>
            <w:shd w:val="clear" w:color="auto" w:fill="auto"/>
            <w:vAlign w:val="center"/>
          </w:tcPr>
          <w:p w14:paraId="73AC52E9" w14:textId="77777777" w:rsidR="00E40105" w:rsidRDefault="00E40105">
            <w:pPr>
              <w:rPr>
                <w:color w:val="000000"/>
                <w:sz w:val="20"/>
                <w:szCs w:val="20"/>
              </w:rPr>
            </w:pPr>
          </w:p>
        </w:tc>
        <w:tc>
          <w:tcPr>
            <w:tcW w:w="227" w:type="pct"/>
            <w:shd w:val="clear" w:color="auto" w:fill="auto"/>
            <w:vAlign w:val="center"/>
          </w:tcPr>
          <w:p w14:paraId="34F59FDE" w14:textId="77777777" w:rsidR="00E40105" w:rsidRDefault="00972B64">
            <w:pPr>
              <w:jc w:val="center"/>
              <w:rPr>
                <w:color w:val="000000"/>
                <w:sz w:val="20"/>
                <w:szCs w:val="20"/>
              </w:rPr>
            </w:pPr>
            <w:r>
              <w:rPr>
                <w:color w:val="000000"/>
                <w:sz w:val="18"/>
              </w:rPr>
              <w:t>202</w:t>
            </w:r>
            <w:r>
              <w:rPr>
                <w:color w:val="000000"/>
                <w:sz w:val="18"/>
                <w:lang w:val="en-US"/>
              </w:rPr>
              <w:t>9</w:t>
            </w:r>
            <w:r>
              <w:rPr>
                <w:color w:val="000000"/>
                <w:sz w:val="18"/>
              </w:rPr>
              <w:t>-2031</w:t>
            </w:r>
          </w:p>
        </w:tc>
        <w:tc>
          <w:tcPr>
            <w:tcW w:w="553" w:type="pct"/>
            <w:shd w:val="clear" w:color="auto" w:fill="auto"/>
          </w:tcPr>
          <w:p w14:paraId="4E02DECA" w14:textId="77777777" w:rsidR="00E40105" w:rsidRDefault="00972B64">
            <w:pPr>
              <w:jc w:val="center"/>
              <w:rPr>
                <w:color w:val="000000"/>
                <w:sz w:val="20"/>
                <w:szCs w:val="20"/>
              </w:rPr>
            </w:pPr>
            <w:r>
              <w:rPr>
                <w:color w:val="000000"/>
                <w:sz w:val="20"/>
                <w:szCs w:val="20"/>
                <w:lang w:val="en-US"/>
              </w:rPr>
              <w:t>50</w:t>
            </w:r>
          </w:p>
        </w:tc>
        <w:tc>
          <w:tcPr>
            <w:tcW w:w="526" w:type="pct"/>
            <w:shd w:val="clear" w:color="auto" w:fill="auto"/>
            <w:vAlign w:val="center"/>
          </w:tcPr>
          <w:p w14:paraId="5F29CEBC" w14:textId="77777777" w:rsidR="00E40105" w:rsidRDefault="00972B64">
            <w:pPr>
              <w:jc w:val="center"/>
              <w:rPr>
                <w:color w:val="000000"/>
                <w:sz w:val="20"/>
                <w:szCs w:val="20"/>
              </w:rPr>
            </w:pPr>
            <w:r>
              <w:rPr>
                <w:color w:val="000000"/>
                <w:sz w:val="20"/>
                <w:szCs w:val="20"/>
              </w:rPr>
              <w:t>Природный газ</w:t>
            </w:r>
          </w:p>
        </w:tc>
        <w:tc>
          <w:tcPr>
            <w:tcW w:w="459" w:type="pct"/>
            <w:shd w:val="clear" w:color="auto" w:fill="auto"/>
            <w:vAlign w:val="center"/>
          </w:tcPr>
          <w:p w14:paraId="61ECFCF4" w14:textId="77777777" w:rsidR="00E40105" w:rsidRDefault="00972B64">
            <w:pPr>
              <w:jc w:val="center"/>
              <w:rPr>
                <w:color w:val="000000"/>
                <w:sz w:val="20"/>
                <w:szCs w:val="20"/>
              </w:rPr>
            </w:pPr>
            <w:r>
              <w:rPr>
                <w:color w:val="000000"/>
                <w:sz w:val="20"/>
                <w:szCs w:val="20"/>
              </w:rPr>
              <w:t>65861,0</w:t>
            </w:r>
          </w:p>
        </w:tc>
        <w:tc>
          <w:tcPr>
            <w:tcW w:w="434" w:type="pct"/>
            <w:shd w:val="clear" w:color="auto" w:fill="auto"/>
            <w:vAlign w:val="center"/>
          </w:tcPr>
          <w:p w14:paraId="5BB103BE" w14:textId="77777777" w:rsidR="00E40105" w:rsidRDefault="00972B64">
            <w:pPr>
              <w:jc w:val="center"/>
              <w:rPr>
                <w:color w:val="000000"/>
                <w:sz w:val="20"/>
                <w:szCs w:val="20"/>
              </w:rPr>
            </w:pPr>
            <w:r>
              <w:rPr>
                <w:color w:val="000000"/>
                <w:sz w:val="20"/>
                <w:szCs w:val="20"/>
              </w:rPr>
              <w:t>10226,9</w:t>
            </w:r>
          </w:p>
        </w:tc>
        <w:tc>
          <w:tcPr>
            <w:tcW w:w="558" w:type="pct"/>
            <w:shd w:val="clear" w:color="auto" w:fill="auto"/>
            <w:vAlign w:val="center"/>
          </w:tcPr>
          <w:p w14:paraId="30E96777" w14:textId="77777777" w:rsidR="00E40105" w:rsidRDefault="00972B64">
            <w:pPr>
              <w:jc w:val="center"/>
              <w:rPr>
                <w:color w:val="000000"/>
                <w:sz w:val="20"/>
                <w:szCs w:val="20"/>
              </w:rPr>
            </w:pPr>
            <w:r>
              <w:rPr>
                <w:color w:val="000000"/>
                <w:sz w:val="20"/>
                <w:szCs w:val="20"/>
              </w:rPr>
              <w:t>8940,7</w:t>
            </w:r>
          </w:p>
        </w:tc>
        <w:tc>
          <w:tcPr>
            <w:tcW w:w="520" w:type="pct"/>
            <w:shd w:val="clear" w:color="auto" w:fill="auto"/>
            <w:vAlign w:val="center"/>
          </w:tcPr>
          <w:p w14:paraId="05331919" w14:textId="77777777" w:rsidR="00E40105" w:rsidRDefault="00972B64">
            <w:pPr>
              <w:jc w:val="center"/>
              <w:rPr>
                <w:color w:val="000000"/>
                <w:sz w:val="20"/>
                <w:szCs w:val="20"/>
              </w:rPr>
            </w:pPr>
            <w:r>
              <w:rPr>
                <w:color w:val="000000"/>
                <w:sz w:val="20"/>
                <w:szCs w:val="20"/>
              </w:rPr>
              <w:t>155,3</w:t>
            </w:r>
          </w:p>
        </w:tc>
        <w:tc>
          <w:tcPr>
            <w:tcW w:w="239" w:type="pct"/>
            <w:shd w:val="clear" w:color="auto" w:fill="auto"/>
            <w:vAlign w:val="center"/>
          </w:tcPr>
          <w:p w14:paraId="145697E5" w14:textId="77777777" w:rsidR="00E40105" w:rsidRDefault="00972B64">
            <w:pPr>
              <w:jc w:val="center"/>
              <w:rPr>
                <w:color w:val="000000"/>
                <w:sz w:val="20"/>
                <w:szCs w:val="20"/>
              </w:rPr>
            </w:pPr>
            <w:r>
              <w:rPr>
                <w:color w:val="000000"/>
                <w:sz w:val="20"/>
                <w:szCs w:val="20"/>
              </w:rPr>
              <w:t>92</w:t>
            </w:r>
          </w:p>
        </w:tc>
        <w:tc>
          <w:tcPr>
            <w:tcW w:w="610" w:type="pct"/>
            <w:shd w:val="clear" w:color="auto" w:fill="auto"/>
            <w:vAlign w:val="center"/>
          </w:tcPr>
          <w:p w14:paraId="590DEE6D" w14:textId="77777777" w:rsidR="00E40105" w:rsidRDefault="00972B64">
            <w:pPr>
              <w:jc w:val="center"/>
              <w:rPr>
                <w:color w:val="000000"/>
                <w:sz w:val="20"/>
                <w:szCs w:val="20"/>
              </w:rPr>
            </w:pPr>
            <w:r>
              <w:rPr>
                <w:color w:val="000000"/>
                <w:sz w:val="20"/>
                <w:szCs w:val="20"/>
              </w:rPr>
              <w:t>2,36</w:t>
            </w:r>
          </w:p>
        </w:tc>
      </w:tr>
      <w:tr w:rsidR="00E40105" w14:paraId="250513BA" w14:textId="77777777">
        <w:trPr>
          <w:trHeight w:val="20"/>
        </w:trPr>
        <w:tc>
          <w:tcPr>
            <w:tcW w:w="172" w:type="pct"/>
            <w:vMerge/>
            <w:shd w:val="clear" w:color="auto" w:fill="auto"/>
            <w:vAlign w:val="center"/>
          </w:tcPr>
          <w:p w14:paraId="139EE599" w14:textId="77777777" w:rsidR="00E40105" w:rsidRDefault="00E40105">
            <w:pPr>
              <w:rPr>
                <w:color w:val="000000"/>
                <w:sz w:val="20"/>
                <w:szCs w:val="20"/>
              </w:rPr>
            </w:pPr>
          </w:p>
        </w:tc>
        <w:tc>
          <w:tcPr>
            <w:tcW w:w="702" w:type="pct"/>
            <w:vMerge/>
            <w:shd w:val="clear" w:color="auto" w:fill="auto"/>
            <w:vAlign w:val="center"/>
          </w:tcPr>
          <w:p w14:paraId="51DAE9E2" w14:textId="77777777" w:rsidR="00E40105" w:rsidRDefault="00E40105">
            <w:pPr>
              <w:rPr>
                <w:color w:val="000000"/>
                <w:sz w:val="20"/>
                <w:szCs w:val="20"/>
              </w:rPr>
            </w:pPr>
          </w:p>
        </w:tc>
        <w:tc>
          <w:tcPr>
            <w:tcW w:w="227" w:type="pct"/>
            <w:shd w:val="clear" w:color="auto" w:fill="auto"/>
            <w:vAlign w:val="center"/>
          </w:tcPr>
          <w:p w14:paraId="564B71FF" w14:textId="77777777" w:rsidR="00E40105" w:rsidRDefault="00972B64">
            <w:pPr>
              <w:jc w:val="center"/>
              <w:rPr>
                <w:color w:val="000000"/>
                <w:sz w:val="20"/>
                <w:szCs w:val="20"/>
              </w:rPr>
            </w:pPr>
            <w:r>
              <w:rPr>
                <w:color w:val="000000"/>
                <w:sz w:val="18"/>
              </w:rPr>
              <w:t>2032-2037</w:t>
            </w:r>
          </w:p>
        </w:tc>
        <w:tc>
          <w:tcPr>
            <w:tcW w:w="553" w:type="pct"/>
            <w:shd w:val="clear" w:color="auto" w:fill="auto"/>
          </w:tcPr>
          <w:p w14:paraId="276116E2" w14:textId="77777777" w:rsidR="00E40105" w:rsidRDefault="00972B64">
            <w:pPr>
              <w:jc w:val="center"/>
              <w:rPr>
                <w:color w:val="000000"/>
                <w:sz w:val="20"/>
                <w:szCs w:val="20"/>
              </w:rPr>
            </w:pPr>
            <w:r>
              <w:rPr>
                <w:color w:val="000000"/>
                <w:sz w:val="20"/>
                <w:szCs w:val="20"/>
                <w:lang w:val="en-US"/>
              </w:rPr>
              <w:t>50</w:t>
            </w:r>
          </w:p>
        </w:tc>
        <w:tc>
          <w:tcPr>
            <w:tcW w:w="526" w:type="pct"/>
            <w:shd w:val="clear" w:color="auto" w:fill="auto"/>
            <w:vAlign w:val="center"/>
          </w:tcPr>
          <w:p w14:paraId="52B7AE5F" w14:textId="77777777" w:rsidR="00E40105" w:rsidRDefault="00972B64">
            <w:pPr>
              <w:jc w:val="center"/>
              <w:rPr>
                <w:color w:val="000000"/>
                <w:sz w:val="20"/>
                <w:szCs w:val="20"/>
              </w:rPr>
            </w:pPr>
            <w:r>
              <w:rPr>
                <w:color w:val="000000"/>
                <w:sz w:val="20"/>
                <w:szCs w:val="20"/>
              </w:rPr>
              <w:t>Природный газ</w:t>
            </w:r>
          </w:p>
        </w:tc>
        <w:tc>
          <w:tcPr>
            <w:tcW w:w="459" w:type="pct"/>
            <w:shd w:val="clear" w:color="auto" w:fill="auto"/>
            <w:vAlign w:val="center"/>
          </w:tcPr>
          <w:p w14:paraId="6BA95D48" w14:textId="77777777" w:rsidR="00E40105" w:rsidRDefault="00972B64">
            <w:pPr>
              <w:jc w:val="center"/>
              <w:rPr>
                <w:color w:val="000000"/>
                <w:sz w:val="20"/>
                <w:szCs w:val="20"/>
              </w:rPr>
            </w:pPr>
            <w:r>
              <w:rPr>
                <w:color w:val="000000"/>
                <w:sz w:val="20"/>
                <w:szCs w:val="20"/>
              </w:rPr>
              <w:t>65861,0</w:t>
            </w:r>
          </w:p>
        </w:tc>
        <w:tc>
          <w:tcPr>
            <w:tcW w:w="434" w:type="pct"/>
            <w:shd w:val="clear" w:color="auto" w:fill="auto"/>
            <w:vAlign w:val="center"/>
          </w:tcPr>
          <w:p w14:paraId="5B6C8D23" w14:textId="77777777" w:rsidR="00E40105" w:rsidRDefault="00972B64">
            <w:pPr>
              <w:jc w:val="center"/>
              <w:rPr>
                <w:color w:val="000000"/>
                <w:sz w:val="20"/>
                <w:szCs w:val="20"/>
              </w:rPr>
            </w:pPr>
            <w:r>
              <w:rPr>
                <w:color w:val="000000"/>
                <w:sz w:val="20"/>
                <w:szCs w:val="20"/>
              </w:rPr>
              <w:t>10226,9</w:t>
            </w:r>
          </w:p>
        </w:tc>
        <w:tc>
          <w:tcPr>
            <w:tcW w:w="558" w:type="pct"/>
            <w:shd w:val="clear" w:color="auto" w:fill="auto"/>
            <w:vAlign w:val="center"/>
          </w:tcPr>
          <w:p w14:paraId="6E6F6CD3" w14:textId="77777777" w:rsidR="00E40105" w:rsidRDefault="00972B64">
            <w:pPr>
              <w:jc w:val="center"/>
              <w:rPr>
                <w:color w:val="000000"/>
                <w:sz w:val="20"/>
                <w:szCs w:val="20"/>
              </w:rPr>
            </w:pPr>
            <w:r>
              <w:rPr>
                <w:color w:val="000000"/>
                <w:sz w:val="20"/>
                <w:szCs w:val="20"/>
              </w:rPr>
              <w:t>8940,7</w:t>
            </w:r>
          </w:p>
        </w:tc>
        <w:tc>
          <w:tcPr>
            <w:tcW w:w="520" w:type="pct"/>
            <w:shd w:val="clear" w:color="auto" w:fill="auto"/>
            <w:vAlign w:val="center"/>
          </w:tcPr>
          <w:p w14:paraId="43AED72F" w14:textId="77777777" w:rsidR="00E40105" w:rsidRDefault="00972B64">
            <w:pPr>
              <w:jc w:val="center"/>
              <w:rPr>
                <w:color w:val="000000"/>
                <w:sz w:val="20"/>
                <w:szCs w:val="20"/>
              </w:rPr>
            </w:pPr>
            <w:r>
              <w:rPr>
                <w:color w:val="000000"/>
                <w:sz w:val="20"/>
                <w:szCs w:val="20"/>
              </w:rPr>
              <w:t>155,3</w:t>
            </w:r>
          </w:p>
        </w:tc>
        <w:tc>
          <w:tcPr>
            <w:tcW w:w="239" w:type="pct"/>
            <w:shd w:val="clear" w:color="auto" w:fill="auto"/>
            <w:vAlign w:val="center"/>
          </w:tcPr>
          <w:p w14:paraId="2581FBB8" w14:textId="77777777" w:rsidR="00E40105" w:rsidRDefault="00972B64">
            <w:pPr>
              <w:jc w:val="center"/>
              <w:rPr>
                <w:color w:val="000000"/>
                <w:sz w:val="20"/>
                <w:szCs w:val="20"/>
              </w:rPr>
            </w:pPr>
            <w:r>
              <w:rPr>
                <w:color w:val="000000"/>
                <w:sz w:val="20"/>
                <w:szCs w:val="20"/>
              </w:rPr>
              <w:t>92</w:t>
            </w:r>
          </w:p>
        </w:tc>
        <w:tc>
          <w:tcPr>
            <w:tcW w:w="610" w:type="pct"/>
            <w:shd w:val="clear" w:color="auto" w:fill="auto"/>
            <w:vAlign w:val="center"/>
          </w:tcPr>
          <w:p w14:paraId="06A28CED" w14:textId="77777777" w:rsidR="00E40105" w:rsidRDefault="00972B64">
            <w:pPr>
              <w:jc w:val="center"/>
              <w:rPr>
                <w:color w:val="000000"/>
                <w:sz w:val="20"/>
                <w:szCs w:val="20"/>
              </w:rPr>
            </w:pPr>
            <w:r>
              <w:rPr>
                <w:color w:val="000000"/>
                <w:sz w:val="20"/>
                <w:szCs w:val="20"/>
              </w:rPr>
              <w:t>2,36</w:t>
            </w:r>
          </w:p>
        </w:tc>
      </w:tr>
    </w:tbl>
    <w:p w14:paraId="4ED27FD1" w14:textId="77777777" w:rsidR="00E40105" w:rsidRDefault="00E40105">
      <w:pPr>
        <w:ind w:firstLine="709"/>
        <w:jc w:val="both"/>
        <w:sectPr w:rsidR="00E40105">
          <w:type w:val="nextColumn"/>
          <w:pgSz w:w="16838" w:h="11906" w:orient="landscape"/>
          <w:pgMar w:top="1701" w:right="1134" w:bottom="1134" w:left="1134" w:header="709" w:footer="709" w:gutter="0"/>
          <w:cols w:space="708"/>
          <w:titlePg/>
        </w:sectPr>
      </w:pPr>
    </w:p>
    <w:p w14:paraId="7C7E4612" w14:textId="77777777" w:rsidR="00E40105" w:rsidRDefault="00972B64">
      <w:pPr>
        <w:keepLines/>
        <w:numPr>
          <w:ilvl w:val="1"/>
          <w:numId w:val="3"/>
        </w:numPr>
        <w:jc w:val="both"/>
        <w:outlineLvl w:val="1"/>
        <w:rPr>
          <w:color w:val="000000"/>
        </w:rPr>
      </w:pPr>
      <w:bookmarkStart w:id="873" w:name="_Toc524614884"/>
      <w:bookmarkStart w:id="874" w:name="_Toc524615100"/>
      <w:bookmarkStart w:id="875" w:name="_Toc26628392"/>
      <w:bookmarkStart w:id="876" w:name="_Toc101629463"/>
      <w:r>
        <w:rPr>
          <w:color w:val="000000"/>
        </w:rPr>
        <w:lastRenderedPageBreak/>
        <w:t>Результаты расчетов по каждому источнику тепловой энергии нормативных запасов топлива</w:t>
      </w:r>
      <w:bookmarkEnd w:id="873"/>
      <w:bookmarkEnd w:id="874"/>
      <w:bookmarkEnd w:id="875"/>
      <w:bookmarkEnd w:id="876"/>
    </w:p>
    <w:p w14:paraId="135315E1" w14:textId="77777777" w:rsidR="00E40105" w:rsidRDefault="00972B64">
      <w:pPr>
        <w:ind w:firstLine="709"/>
        <w:jc w:val="both"/>
      </w:pPr>
      <w:bookmarkStart w:id="877" w:name="_Hlk100825565"/>
      <w:r>
        <w:t>Расчеты выполнены в соответствии с требованиями «Порядка определения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утвержденного Приказом Минэнерго Российской Федерации от 10.08.2012 №377 «О порядке определения нормативов технологических потерь при передаче тепловой энергии, теплоносителя, нормативов удельного расхода топлива при производстве тепловой энергии,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в том числе в целях государственного регулирования цен (тарифов) в сфере теплоснабжения.</w:t>
      </w:r>
      <w:bookmarkEnd w:id="877"/>
    </w:p>
    <w:p w14:paraId="757B1D98" w14:textId="77777777" w:rsidR="00E40105" w:rsidRDefault="00972B64">
      <w:pPr>
        <w:ind w:firstLine="709"/>
        <w:jc w:val="both"/>
      </w:pPr>
      <w:r>
        <w:t>Общий нормативный запаса топлива определяется по формуле:</w:t>
      </w:r>
    </w:p>
    <w:p w14:paraId="0F2B4DA7" w14:textId="77777777" w:rsidR="00E40105" w:rsidRDefault="00972B64">
      <w:pPr>
        <w:ind w:firstLine="709"/>
        <w:jc w:val="both"/>
      </w:pPr>
      <w:r>
        <w:object w:dxaOrig="2445" w:dyaOrig="285" w14:anchorId="73103A56">
          <v:shape id="_x0000_i1026" type="#_x0000_t75" style="width:122.5pt;height:14.95pt;mso-wrap-distance-left:0;mso-wrap-distance-top:0;mso-wrap-distance-right:0;mso-wrap-distance-bottom:0" o:ole="">
            <v:imagedata r:id="rId59" o:title=""/>
            <o:lock v:ext="edit" rotation="t"/>
          </v:shape>
          <o:OLEObject Type="Embed" ProgID="Equation.3" ShapeID="_x0000_i1026" DrawAspect="Content" ObjectID="_1844326378" r:id="rId60"/>
        </w:object>
      </w:r>
      <w:r>
        <w:t xml:space="preserve"> , тыс. т</w:t>
      </w:r>
    </w:p>
    <w:p w14:paraId="0B4EB5D8" w14:textId="77777777" w:rsidR="00E40105" w:rsidRDefault="00972B64">
      <w:pPr>
        <w:ind w:firstLine="709"/>
        <w:jc w:val="both"/>
      </w:pPr>
      <w:r>
        <w:t>В состав ОНЗТ включаются:</w:t>
      </w:r>
    </w:p>
    <w:p w14:paraId="65A2DF75" w14:textId="77777777" w:rsidR="00E40105" w:rsidRDefault="00972B64">
      <w:pPr>
        <w:ind w:firstLine="709"/>
        <w:jc w:val="both"/>
      </w:pPr>
      <w:r>
        <w:t>ННЗТ, рассчитываемый по общей присоединенной к источнику тепловой нагрузке;</w:t>
      </w:r>
    </w:p>
    <w:p w14:paraId="346369FD" w14:textId="77777777" w:rsidR="00E40105" w:rsidRDefault="00972B64">
      <w:pPr>
        <w:ind w:firstLine="709"/>
        <w:jc w:val="both"/>
      </w:pPr>
      <w:r>
        <w:t>НЭЗТ, определяемый по присоединенной тепловой нагрузке внешних потребителей тепловой энергии.</w:t>
      </w:r>
    </w:p>
    <w:p w14:paraId="64E5EA9F" w14:textId="77777777" w:rsidR="00E40105" w:rsidRDefault="00972B64">
      <w:pPr>
        <w:ind w:firstLine="709"/>
        <w:jc w:val="both"/>
      </w:pPr>
      <w:r>
        <w:t>НЭЗТ необходим для надежной и стабильной работы котельной и обеспечивает плановую выработку тепловой энергии в случае введения ограничений поставок топлива.</w:t>
      </w:r>
    </w:p>
    <w:p w14:paraId="6366BC30" w14:textId="77777777" w:rsidR="00E40105" w:rsidRDefault="00972B64">
      <w:pPr>
        <w:ind w:firstLine="709"/>
        <w:jc w:val="both"/>
      </w:pPr>
      <w:bookmarkStart w:id="878" w:name="_Hlk100825578"/>
      <w:r>
        <w:t>В соответствии с пунктом 22 Приказа Минэнерго Российской Федерации от 10.08.2012 №377 «О порядке определения нормативов технологических потерь при передаче тепловой энергии, теплоносителя, нормативов удельного расхода топлива при производстве тепловой энергии,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в том числе в целях государственного регулирования цен (тарифов) в сфере теплоснабжения», для организаций, эксплуатирующих отопительные котельные на газовом топливе с резервным топливом, в НЭЗТ включается количество резервного топлива, необходимого для замещения газового топлива в периоды сокращения его подачи газоснабжающими организациями.</w:t>
      </w:r>
      <w:bookmarkEnd w:id="878"/>
    </w:p>
    <w:p w14:paraId="774E62E3" w14:textId="77777777" w:rsidR="00E40105" w:rsidRDefault="00972B64">
      <w:pPr>
        <w:ind w:firstLine="709"/>
        <w:jc w:val="both"/>
      </w:pPr>
      <w:r>
        <w:t>Расчет ННЗТ выполняется по среднесуточному плановому расходу топлива самого холодного месяца отопительного периода и количеству суток по формуле:</w:t>
      </w:r>
    </w:p>
    <w:p w14:paraId="15349C6C" w14:textId="77777777" w:rsidR="00E40105" w:rsidRDefault="00972B64">
      <w:pPr>
        <w:ind w:firstLine="709"/>
        <w:jc w:val="both"/>
      </w:pPr>
      <w:r>
        <w:object w:dxaOrig="3465" w:dyaOrig="735" w14:anchorId="509AFD29">
          <v:shape id="_x0000_i1027" type="#_x0000_t75" style="width:173pt;height:36.45pt;mso-wrap-distance-left:0;mso-wrap-distance-top:0;mso-wrap-distance-right:0;mso-wrap-distance-bottom:0" o:ole="">
            <v:imagedata r:id="rId61" o:title=""/>
            <o:lock v:ext="edit" rotation="t"/>
          </v:shape>
          <o:OLEObject Type="Embed" ProgID="Equation.3" ShapeID="_x0000_i1027" DrawAspect="Content" ObjectID="_1844326379" r:id="rId62"/>
        </w:object>
      </w:r>
      <w:r>
        <w:t xml:space="preserve"> , тыс. т,</w:t>
      </w:r>
    </w:p>
    <w:p w14:paraId="1E619BC0" w14:textId="77777777" w:rsidR="00E40105" w:rsidRDefault="00972B64">
      <w:pPr>
        <w:ind w:firstLine="709"/>
        <w:jc w:val="both"/>
      </w:pPr>
      <w:r>
        <w:t xml:space="preserve">где </w:t>
      </w:r>
      <w:r>
        <w:object w:dxaOrig="435" w:dyaOrig="435" w14:anchorId="64EEFAEA">
          <v:shape id="_x0000_i1028" type="#_x0000_t75" style="width:21.5pt;height:21.5pt;mso-wrap-distance-left:0;mso-wrap-distance-top:0;mso-wrap-distance-right:0;mso-wrap-distance-bottom:0" o:ole="">
            <v:imagedata r:id="rId63" o:title=""/>
            <o:lock v:ext="edit" rotation="t"/>
          </v:shape>
          <o:OLEObject Type="Embed" ProgID="Equation.3" ShapeID="_x0000_i1028" DrawAspect="Content" ObjectID="_1844326380" r:id="rId64"/>
        </w:object>
      </w:r>
      <w:r>
        <w:t>– среднесуточное значение отпуска тепловой энергии в тепловую сеть в самом холодном месяце, Гкал/сутки;</w:t>
      </w:r>
    </w:p>
    <w:p w14:paraId="21A0D74A" w14:textId="77777777" w:rsidR="00E40105" w:rsidRDefault="00972B64">
      <w:pPr>
        <w:ind w:firstLine="709"/>
        <w:jc w:val="both"/>
      </w:pPr>
      <w:r>
        <w:object w:dxaOrig="585" w:dyaOrig="435" w14:anchorId="3F1CC7DD">
          <v:shape id="_x0000_i1029" type="#_x0000_t75" style="width:29pt;height:21.5pt;mso-wrap-distance-left:0;mso-wrap-distance-top:0;mso-wrap-distance-right:0;mso-wrap-distance-bottom:0" o:ole="">
            <v:imagedata r:id="rId65" o:title=""/>
            <o:lock v:ext="edit" rotation="t"/>
          </v:shape>
          <o:OLEObject Type="Embed" ProgID="Equation.3" ShapeID="_x0000_i1029" DrawAspect="Content" ObjectID="_1844326381" r:id="rId66"/>
        </w:object>
      </w:r>
      <w:r>
        <w:t xml:space="preserve">- расчетный норматив удельного расхода топлива на отпущенную тепловую энергию для самого холодного месяца (при работе в режиме «выживания»), </w:t>
      </w:r>
      <w:proofErr w:type="spellStart"/>
      <w:r>
        <w:t>т.у.т</w:t>
      </w:r>
      <w:proofErr w:type="spellEnd"/>
      <w:r>
        <w:t>./Гкал;</w:t>
      </w:r>
    </w:p>
    <w:p w14:paraId="326FF0C0" w14:textId="77777777" w:rsidR="00E40105" w:rsidRDefault="00972B64">
      <w:pPr>
        <w:ind w:firstLine="709"/>
        <w:jc w:val="both"/>
      </w:pPr>
      <w:r>
        <w:t xml:space="preserve">К – коэффициент перевода натурального топлива в условное, </w:t>
      </w:r>
      <w:proofErr w:type="spellStart"/>
      <w:r>
        <w:t>Кдт</w:t>
      </w:r>
      <w:proofErr w:type="spellEnd"/>
      <w:r>
        <w:t>=1,454;</w:t>
      </w:r>
    </w:p>
    <w:p w14:paraId="0B73B871" w14:textId="77777777" w:rsidR="00E40105" w:rsidRDefault="00972B64">
      <w:pPr>
        <w:ind w:firstLine="709"/>
        <w:jc w:val="both"/>
      </w:pPr>
      <w:r>
        <w:t>Т – длительность периода формирования объема неснижаемого запаса топлива, при доставке жидкого топлива автотранспортом на 5 суточный расход самого холодного месяца года, в данном случае – января, суток.</w:t>
      </w:r>
    </w:p>
    <w:p w14:paraId="71776D7C" w14:textId="77777777" w:rsidR="00E40105" w:rsidRDefault="00972B64">
      <w:pPr>
        <w:ind w:firstLine="709"/>
        <w:jc w:val="both"/>
      </w:pPr>
      <w:bookmarkStart w:id="879" w:name="_Toc524614885"/>
      <w:bookmarkStart w:id="880" w:name="_Toc524615101"/>
      <w:bookmarkStart w:id="881" w:name="_Toc26628393"/>
      <w:r>
        <w:t>В связи с отсутствием на котельных резервного топлива расчет нормативного запаса топлива не производился.</w:t>
      </w:r>
    </w:p>
    <w:p w14:paraId="0DB03539" w14:textId="77777777" w:rsidR="00E40105" w:rsidRDefault="00E40105">
      <w:pPr>
        <w:ind w:firstLine="709"/>
        <w:jc w:val="both"/>
      </w:pPr>
    </w:p>
    <w:p w14:paraId="3BF672E5" w14:textId="77777777" w:rsidR="00E40105" w:rsidRDefault="00972B64">
      <w:pPr>
        <w:keepLines/>
        <w:numPr>
          <w:ilvl w:val="1"/>
          <w:numId w:val="3"/>
        </w:numPr>
        <w:jc w:val="both"/>
        <w:outlineLvl w:val="1"/>
        <w:rPr>
          <w:color w:val="000000"/>
        </w:rPr>
      </w:pPr>
      <w:bookmarkStart w:id="882" w:name="_Toc101629464"/>
      <w:r>
        <w:rPr>
          <w:color w:val="000000"/>
        </w:rPr>
        <w:t>Вид топлива, потребляемый источником тепловой энергии, в том числе с использованием возобновляемых источников энергии и местных видов топлива</w:t>
      </w:r>
      <w:bookmarkEnd w:id="879"/>
      <w:bookmarkEnd w:id="880"/>
      <w:bookmarkEnd w:id="881"/>
      <w:bookmarkEnd w:id="882"/>
    </w:p>
    <w:p w14:paraId="78A294F4" w14:textId="77777777" w:rsidR="00E40105" w:rsidRDefault="00972B64">
      <w:pPr>
        <w:ind w:firstLine="709"/>
        <w:jc w:val="both"/>
      </w:pPr>
      <w:bookmarkStart w:id="883" w:name="_Hlk22218539"/>
      <w:r>
        <w:lastRenderedPageBreak/>
        <w:t>Котельные агрегаты источников тепловой энергии г. Удачный вырабатывают тепловую энергия с помощью электричества. Источники тепловой энергии города – электрокотельные, оборудованные электродными котлами. В таблице ниже приведены расходы условного топлива и электрической энергии на производство и отпуск тепловой энергии для системы теплоснабжения города.</w:t>
      </w:r>
    </w:p>
    <w:p w14:paraId="103945B6" w14:textId="77777777" w:rsidR="00E40105" w:rsidRDefault="00972B64">
      <w:pPr>
        <w:ind w:firstLine="709"/>
        <w:jc w:val="both"/>
      </w:pPr>
      <w:r>
        <w:t xml:space="preserve">Таблица </w:t>
      </w:r>
      <w:fldSimple w:instr=" SEQ Таблица \* ARABIC ">
        <w:r>
          <w:t>43</w:t>
        </w:r>
      </w:fldSimple>
      <w:r>
        <w:t xml:space="preserve"> - Расходы условного топлива и электрической энергии на производство и отпуск тепловой энергии</w:t>
      </w:r>
    </w:p>
    <w:tbl>
      <w:tblPr>
        <w:tblW w:w="5000" w:type="pct"/>
        <w:tblLayout w:type="fixed"/>
        <w:tblLook w:val="04A0" w:firstRow="1" w:lastRow="0" w:firstColumn="1" w:lastColumn="0" w:noHBand="0" w:noVBand="1"/>
      </w:tblPr>
      <w:tblGrid>
        <w:gridCol w:w="2021"/>
        <w:gridCol w:w="1323"/>
        <w:gridCol w:w="1271"/>
        <w:gridCol w:w="1271"/>
        <w:gridCol w:w="1271"/>
        <w:gridCol w:w="1273"/>
        <w:gridCol w:w="1198"/>
      </w:tblGrid>
      <w:tr w:rsidR="00E40105" w14:paraId="67A61469" w14:textId="77777777">
        <w:trPr>
          <w:trHeight w:val="300"/>
          <w:tblHeader/>
        </w:trPr>
        <w:tc>
          <w:tcPr>
            <w:tcW w:w="1050"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00340E58" w14:textId="77777777" w:rsidR="00E40105" w:rsidRDefault="00972B64">
            <w:pPr>
              <w:jc w:val="center"/>
              <w:rPr>
                <w:color w:val="000000"/>
                <w:sz w:val="20"/>
              </w:rPr>
            </w:pPr>
            <w:r>
              <w:rPr>
                <w:color w:val="000000"/>
                <w:sz w:val="20"/>
              </w:rPr>
              <w:t>Показатели</w:t>
            </w:r>
          </w:p>
        </w:tc>
        <w:tc>
          <w:tcPr>
            <w:tcW w:w="687"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6816F46C" w14:textId="77777777" w:rsidR="00E40105" w:rsidRDefault="00972B64">
            <w:pPr>
              <w:jc w:val="center"/>
              <w:rPr>
                <w:color w:val="000000"/>
                <w:sz w:val="20"/>
              </w:rPr>
            </w:pPr>
            <w:r>
              <w:rPr>
                <w:color w:val="000000"/>
                <w:sz w:val="20"/>
              </w:rPr>
              <w:t>ед. изм.</w:t>
            </w:r>
          </w:p>
        </w:tc>
        <w:tc>
          <w:tcPr>
            <w:tcW w:w="2641" w:type="pct"/>
            <w:gridSpan w:val="4"/>
            <w:tcBorders>
              <w:top w:val="single" w:sz="4" w:space="0" w:color="auto"/>
              <w:left w:val="none" w:sz="4" w:space="0" w:color="000000"/>
              <w:bottom w:val="single" w:sz="4" w:space="0" w:color="auto"/>
              <w:right w:val="single" w:sz="4" w:space="0" w:color="auto"/>
            </w:tcBorders>
            <w:shd w:val="clear" w:color="auto" w:fill="auto"/>
            <w:noWrap/>
            <w:vAlign w:val="center"/>
          </w:tcPr>
          <w:p w14:paraId="53ABC4C0" w14:textId="77777777" w:rsidR="00E40105" w:rsidRDefault="00972B64">
            <w:pPr>
              <w:jc w:val="center"/>
              <w:rPr>
                <w:color w:val="000000"/>
                <w:sz w:val="20"/>
              </w:rPr>
            </w:pPr>
            <w:r>
              <w:rPr>
                <w:color w:val="000000"/>
                <w:sz w:val="20"/>
              </w:rPr>
              <w:t>Наименование источника теплоснабжения</w:t>
            </w:r>
          </w:p>
        </w:tc>
        <w:tc>
          <w:tcPr>
            <w:tcW w:w="622" w:type="pct"/>
            <w:vMerge w:val="restart"/>
            <w:tcBorders>
              <w:top w:val="single" w:sz="4" w:space="0" w:color="auto"/>
              <w:left w:val="single" w:sz="4" w:space="0" w:color="auto"/>
              <w:right w:val="single" w:sz="4" w:space="0" w:color="auto"/>
            </w:tcBorders>
            <w:shd w:val="clear" w:color="auto" w:fill="auto"/>
            <w:noWrap/>
            <w:vAlign w:val="center"/>
          </w:tcPr>
          <w:p w14:paraId="7FA7E917" w14:textId="77777777" w:rsidR="00E40105" w:rsidRDefault="00972B64">
            <w:pPr>
              <w:jc w:val="center"/>
              <w:rPr>
                <w:color w:val="000000"/>
                <w:sz w:val="20"/>
              </w:rPr>
            </w:pPr>
            <w:r>
              <w:rPr>
                <w:color w:val="000000"/>
                <w:sz w:val="20"/>
              </w:rPr>
              <w:t>Итого</w:t>
            </w:r>
          </w:p>
        </w:tc>
      </w:tr>
      <w:tr w:rsidR="00E40105" w14:paraId="0EE936C7" w14:textId="77777777">
        <w:trPr>
          <w:trHeight w:val="300"/>
          <w:tblHeader/>
        </w:trPr>
        <w:tc>
          <w:tcPr>
            <w:tcW w:w="1050" w:type="pct"/>
            <w:vMerge/>
            <w:tcBorders>
              <w:top w:val="single" w:sz="4" w:space="0" w:color="auto"/>
              <w:left w:val="single" w:sz="4" w:space="0" w:color="auto"/>
              <w:bottom w:val="single" w:sz="4" w:space="0" w:color="auto"/>
              <w:right w:val="single" w:sz="4" w:space="0" w:color="auto"/>
            </w:tcBorders>
            <w:vAlign w:val="center"/>
          </w:tcPr>
          <w:p w14:paraId="6969E020" w14:textId="77777777" w:rsidR="00E40105" w:rsidRDefault="00E40105">
            <w:pPr>
              <w:jc w:val="center"/>
              <w:rPr>
                <w:color w:val="000000"/>
                <w:sz w:val="20"/>
              </w:rPr>
            </w:pPr>
          </w:p>
        </w:tc>
        <w:tc>
          <w:tcPr>
            <w:tcW w:w="687" w:type="pct"/>
            <w:vMerge/>
            <w:tcBorders>
              <w:top w:val="single" w:sz="4" w:space="0" w:color="auto"/>
              <w:left w:val="single" w:sz="4" w:space="0" w:color="auto"/>
              <w:bottom w:val="single" w:sz="4" w:space="0" w:color="auto"/>
              <w:right w:val="single" w:sz="4" w:space="0" w:color="auto"/>
            </w:tcBorders>
            <w:vAlign w:val="center"/>
          </w:tcPr>
          <w:p w14:paraId="1DC81F9E" w14:textId="77777777" w:rsidR="00E40105" w:rsidRDefault="00E40105">
            <w:pPr>
              <w:jc w:val="center"/>
              <w:rPr>
                <w:color w:val="000000"/>
                <w:sz w:val="20"/>
              </w:rPr>
            </w:pPr>
          </w:p>
        </w:tc>
        <w:tc>
          <w:tcPr>
            <w:tcW w:w="660" w:type="pct"/>
            <w:tcBorders>
              <w:top w:val="none" w:sz="4" w:space="0" w:color="000000"/>
              <w:left w:val="none" w:sz="4" w:space="0" w:color="000000"/>
              <w:bottom w:val="single" w:sz="4" w:space="0" w:color="auto"/>
              <w:right w:val="single" w:sz="4" w:space="0" w:color="auto"/>
            </w:tcBorders>
            <w:shd w:val="clear" w:color="auto" w:fill="auto"/>
            <w:noWrap/>
            <w:vAlign w:val="center"/>
          </w:tcPr>
          <w:p w14:paraId="2171AAC5" w14:textId="77777777" w:rsidR="00E40105" w:rsidRDefault="00972B64">
            <w:pPr>
              <w:jc w:val="center"/>
              <w:rPr>
                <w:color w:val="000000"/>
                <w:sz w:val="20"/>
              </w:rPr>
            </w:pPr>
            <w:r>
              <w:rPr>
                <w:color w:val="000000"/>
                <w:sz w:val="20"/>
              </w:rPr>
              <w:t>«Фабрика №12»</w:t>
            </w:r>
          </w:p>
        </w:tc>
        <w:tc>
          <w:tcPr>
            <w:tcW w:w="660" w:type="pct"/>
            <w:tcBorders>
              <w:top w:val="none" w:sz="4" w:space="0" w:color="000000"/>
              <w:left w:val="none" w:sz="4" w:space="0" w:color="000000"/>
              <w:bottom w:val="single" w:sz="4" w:space="0" w:color="auto"/>
              <w:right w:val="single" w:sz="4" w:space="0" w:color="auto"/>
            </w:tcBorders>
            <w:shd w:val="clear" w:color="auto" w:fill="auto"/>
            <w:noWrap/>
            <w:vAlign w:val="center"/>
          </w:tcPr>
          <w:p w14:paraId="20B10E27" w14:textId="77777777" w:rsidR="00E40105" w:rsidRDefault="00972B64">
            <w:pPr>
              <w:jc w:val="center"/>
              <w:rPr>
                <w:color w:val="000000"/>
                <w:sz w:val="20"/>
              </w:rPr>
            </w:pPr>
            <w:r>
              <w:rPr>
                <w:color w:val="000000"/>
                <w:sz w:val="20"/>
              </w:rPr>
              <w:t>№1 п. Надежный</w:t>
            </w:r>
          </w:p>
        </w:tc>
        <w:tc>
          <w:tcPr>
            <w:tcW w:w="660" w:type="pct"/>
            <w:tcBorders>
              <w:top w:val="none" w:sz="4" w:space="0" w:color="000000"/>
              <w:left w:val="none" w:sz="4" w:space="0" w:color="000000"/>
              <w:bottom w:val="single" w:sz="4" w:space="0" w:color="auto"/>
              <w:right w:val="single" w:sz="4" w:space="0" w:color="auto"/>
            </w:tcBorders>
            <w:shd w:val="clear" w:color="auto" w:fill="auto"/>
            <w:noWrap/>
            <w:vAlign w:val="center"/>
          </w:tcPr>
          <w:p w14:paraId="4378A5B1" w14:textId="77777777" w:rsidR="00E40105" w:rsidRDefault="00972B64">
            <w:pPr>
              <w:jc w:val="center"/>
              <w:rPr>
                <w:color w:val="000000"/>
                <w:sz w:val="20"/>
              </w:rPr>
            </w:pPr>
            <w:r>
              <w:rPr>
                <w:color w:val="000000"/>
                <w:sz w:val="20"/>
              </w:rPr>
              <w:t>«БСИ»</w:t>
            </w:r>
          </w:p>
        </w:tc>
        <w:tc>
          <w:tcPr>
            <w:tcW w:w="661" w:type="pct"/>
            <w:tcBorders>
              <w:top w:val="none" w:sz="4" w:space="0" w:color="000000"/>
              <w:left w:val="none" w:sz="4" w:space="0" w:color="000000"/>
              <w:bottom w:val="single" w:sz="4" w:space="0" w:color="auto"/>
              <w:right w:val="single" w:sz="4" w:space="0" w:color="auto"/>
            </w:tcBorders>
            <w:shd w:val="clear" w:color="auto" w:fill="auto"/>
            <w:noWrap/>
            <w:vAlign w:val="center"/>
          </w:tcPr>
          <w:p w14:paraId="067941A2" w14:textId="77777777" w:rsidR="00E40105" w:rsidRDefault="00972B64">
            <w:pPr>
              <w:jc w:val="center"/>
              <w:rPr>
                <w:color w:val="000000"/>
                <w:sz w:val="20"/>
              </w:rPr>
            </w:pPr>
            <w:r>
              <w:rPr>
                <w:color w:val="000000"/>
                <w:sz w:val="20"/>
              </w:rPr>
              <w:t>«Авангардная»</w:t>
            </w:r>
          </w:p>
        </w:tc>
        <w:tc>
          <w:tcPr>
            <w:tcW w:w="622" w:type="pct"/>
            <w:vMerge/>
            <w:tcBorders>
              <w:left w:val="single" w:sz="4" w:space="0" w:color="auto"/>
              <w:bottom w:val="single" w:sz="4" w:space="0" w:color="auto"/>
              <w:right w:val="single" w:sz="4" w:space="0" w:color="auto"/>
            </w:tcBorders>
            <w:vAlign w:val="center"/>
          </w:tcPr>
          <w:p w14:paraId="74D79E84" w14:textId="77777777" w:rsidR="00E40105" w:rsidRDefault="00E40105">
            <w:pPr>
              <w:jc w:val="center"/>
              <w:rPr>
                <w:color w:val="000000"/>
                <w:sz w:val="20"/>
              </w:rPr>
            </w:pPr>
          </w:p>
        </w:tc>
      </w:tr>
      <w:tr w:rsidR="00E40105" w14:paraId="0005F78D" w14:textId="77777777">
        <w:trPr>
          <w:trHeight w:val="300"/>
        </w:trPr>
        <w:tc>
          <w:tcPr>
            <w:tcW w:w="1050" w:type="pct"/>
            <w:tcBorders>
              <w:top w:val="none" w:sz="4" w:space="0" w:color="000000"/>
              <w:left w:val="single" w:sz="4" w:space="0" w:color="auto"/>
              <w:bottom w:val="single" w:sz="4" w:space="0" w:color="auto"/>
              <w:right w:val="single" w:sz="4" w:space="0" w:color="auto"/>
            </w:tcBorders>
            <w:shd w:val="clear" w:color="auto" w:fill="auto"/>
            <w:noWrap/>
            <w:vAlign w:val="center"/>
          </w:tcPr>
          <w:p w14:paraId="23E7177C" w14:textId="77777777" w:rsidR="00E40105" w:rsidRDefault="00972B64">
            <w:pPr>
              <w:jc w:val="center"/>
              <w:rPr>
                <w:color w:val="000000"/>
                <w:sz w:val="20"/>
              </w:rPr>
            </w:pPr>
            <w:r>
              <w:rPr>
                <w:color w:val="000000"/>
                <w:sz w:val="20"/>
              </w:rPr>
              <w:t>Удельный расход условного топлива</w:t>
            </w:r>
          </w:p>
        </w:tc>
        <w:tc>
          <w:tcPr>
            <w:tcW w:w="687" w:type="pct"/>
            <w:tcBorders>
              <w:top w:val="none" w:sz="4" w:space="0" w:color="000000"/>
              <w:left w:val="none" w:sz="4" w:space="0" w:color="000000"/>
              <w:bottom w:val="single" w:sz="4" w:space="0" w:color="auto"/>
              <w:right w:val="single" w:sz="4" w:space="0" w:color="auto"/>
            </w:tcBorders>
            <w:shd w:val="clear" w:color="auto" w:fill="auto"/>
            <w:noWrap/>
            <w:vAlign w:val="center"/>
          </w:tcPr>
          <w:p w14:paraId="737CA372" w14:textId="77777777" w:rsidR="00E40105" w:rsidRDefault="00972B64">
            <w:pPr>
              <w:jc w:val="center"/>
              <w:rPr>
                <w:color w:val="000000"/>
                <w:sz w:val="20"/>
              </w:rPr>
            </w:pPr>
            <w:r>
              <w:rPr>
                <w:color w:val="000000"/>
                <w:sz w:val="20"/>
              </w:rPr>
              <w:t xml:space="preserve">кг </w:t>
            </w:r>
            <w:proofErr w:type="spellStart"/>
            <w:r>
              <w:rPr>
                <w:color w:val="000000"/>
                <w:sz w:val="20"/>
              </w:rPr>
              <w:t>у.т</w:t>
            </w:r>
            <w:proofErr w:type="spellEnd"/>
            <w:r>
              <w:rPr>
                <w:color w:val="000000"/>
                <w:sz w:val="20"/>
              </w:rPr>
              <w:t>./Гкал</w:t>
            </w:r>
          </w:p>
        </w:tc>
        <w:tc>
          <w:tcPr>
            <w:tcW w:w="660" w:type="pct"/>
            <w:tcBorders>
              <w:top w:val="none" w:sz="4" w:space="0" w:color="000000"/>
              <w:left w:val="none" w:sz="4" w:space="0" w:color="000000"/>
              <w:bottom w:val="single" w:sz="4" w:space="0" w:color="auto"/>
              <w:right w:val="single" w:sz="4" w:space="0" w:color="auto"/>
            </w:tcBorders>
            <w:shd w:val="clear" w:color="auto" w:fill="auto"/>
            <w:noWrap/>
            <w:vAlign w:val="center"/>
          </w:tcPr>
          <w:p w14:paraId="0F973D7C" w14:textId="77777777" w:rsidR="00E40105" w:rsidRDefault="00972B64">
            <w:pPr>
              <w:jc w:val="center"/>
              <w:rPr>
                <w:color w:val="000000"/>
                <w:sz w:val="20"/>
              </w:rPr>
            </w:pPr>
            <w:r>
              <w:rPr>
                <w:color w:val="000000"/>
                <w:sz w:val="20"/>
              </w:rPr>
              <w:t>143,05</w:t>
            </w:r>
          </w:p>
        </w:tc>
        <w:tc>
          <w:tcPr>
            <w:tcW w:w="660" w:type="pct"/>
            <w:tcBorders>
              <w:top w:val="none" w:sz="4" w:space="0" w:color="000000"/>
              <w:left w:val="none" w:sz="4" w:space="0" w:color="000000"/>
              <w:bottom w:val="single" w:sz="4" w:space="0" w:color="auto"/>
              <w:right w:val="single" w:sz="4" w:space="0" w:color="auto"/>
            </w:tcBorders>
            <w:shd w:val="clear" w:color="auto" w:fill="auto"/>
            <w:noWrap/>
            <w:vAlign w:val="center"/>
          </w:tcPr>
          <w:p w14:paraId="381E7545" w14:textId="77777777" w:rsidR="00E40105" w:rsidRDefault="00972B64">
            <w:pPr>
              <w:jc w:val="center"/>
              <w:rPr>
                <w:color w:val="000000"/>
                <w:sz w:val="20"/>
              </w:rPr>
            </w:pPr>
            <w:r>
              <w:rPr>
                <w:color w:val="000000"/>
                <w:sz w:val="20"/>
              </w:rPr>
              <w:t>143,05</w:t>
            </w:r>
          </w:p>
        </w:tc>
        <w:tc>
          <w:tcPr>
            <w:tcW w:w="660" w:type="pct"/>
            <w:tcBorders>
              <w:top w:val="none" w:sz="4" w:space="0" w:color="000000"/>
              <w:left w:val="none" w:sz="4" w:space="0" w:color="000000"/>
              <w:bottom w:val="single" w:sz="4" w:space="0" w:color="auto"/>
              <w:right w:val="single" w:sz="4" w:space="0" w:color="auto"/>
            </w:tcBorders>
            <w:shd w:val="clear" w:color="auto" w:fill="auto"/>
            <w:noWrap/>
            <w:vAlign w:val="center"/>
          </w:tcPr>
          <w:p w14:paraId="0385ACE4" w14:textId="77777777" w:rsidR="00E40105" w:rsidRDefault="00972B64">
            <w:pPr>
              <w:jc w:val="center"/>
              <w:rPr>
                <w:color w:val="000000"/>
                <w:sz w:val="20"/>
              </w:rPr>
            </w:pPr>
            <w:r>
              <w:rPr>
                <w:color w:val="000000"/>
                <w:sz w:val="20"/>
              </w:rPr>
              <w:t>143,05</w:t>
            </w:r>
          </w:p>
        </w:tc>
        <w:tc>
          <w:tcPr>
            <w:tcW w:w="661" w:type="pct"/>
            <w:tcBorders>
              <w:top w:val="none" w:sz="4" w:space="0" w:color="000000"/>
              <w:left w:val="none" w:sz="4" w:space="0" w:color="000000"/>
              <w:bottom w:val="single" w:sz="4" w:space="0" w:color="auto"/>
              <w:right w:val="single" w:sz="4" w:space="0" w:color="auto"/>
            </w:tcBorders>
            <w:shd w:val="clear" w:color="auto" w:fill="auto"/>
            <w:noWrap/>
            <w:vAlign w:val="center"/>
          </w:tcPr>
          <w:p w14:paraId="3A464B9E" w14:textId="77777777" w:rsidR="00E40105" w:rsidRDefault="00972B64">
            <w:pPr>
              <w:jc w:val="center"/>
              <w:rPr>
                <w:color w:val="000000"/>
                <w:sz w:val="20"/>
              </w:rPr>
            </w:pPr>
            <w:r>
              <w:rPr>
                <w:color w:val="000000"/>
                <w:sz w:val="20"/>
              </w:rPr>
              <w:t>143,05</w:t>
            </w:r>
          </w:p>
        </w:tc>
        <w:tc>
          <w:tcPr>
            <w:tcW w:w="622" w:type="pct"/>
            <w:tcBorders>
              <w:top w:val="none" w:sz="4" w:space="0" w:color="000000"/>
              <w:left w:val="none" w:sz="4" w:space="0" w:color="000000"/>
              <w:bottom w:val="single" w:sz="4" w:space="0" w:color="auto"/>
              <w:right w:val="single" w:sz="4" w:space="0" w:color="auto"/>
            </w:tcBorders>
            <w:shd w:val="clear" w:color="auto" w:fill="auto"/>
            <w:noWrap/>
            <w:vAlign w:val="center"/>
          </w:tcPr>
          <w:p w14:paraId="35CFCD5B" w14:textId="77777777" w:rsidR="00E40105" w:rsidRDefault="00972B64">
            <w:pPr>
              <w:jc w:val="center"/>
              <w:rPr>
                <w:color w:val="000000"/>
                <w:sz w:val="20"/>
              </w:rPr>
            </w:pPr>
            <w:r>
              <w:rPr>
                <w:color w:val="000000"/>
                <w:sz w:val="20"/>
              </w:rPr>
              <w:t>-</w:t>
            </w:r>
          </w:p>
        </w:tc>
      </w:tr>
      <w:tr w:rsidR="00E40105" w14:paraId="3A1C9352" w14:textId="77777777">
        <w:trPr>
          <w:trHeight w:val="300"/>
        </w:trPr>
        <w:tc>
          <w:tcPr>
            <w:tcW w:w="1050" w:type="pct"/>
            <w:tcBorders>
              <w:top w:val="none" w:sz="4" w:space="0" w:color="000000"/>
              <w:left w:val="single" w:sz="4" w:space="0" w:color="auto"/>
              <w:bottom w:val="single" w:sz="4" w:space="0" w:color="auto"/>
              <w:right w:val="single" w:sz="4" w:space="0" w:color="auto"/>
            </w:tcBorders>
            <w:shd w:val="clear" w:color="auto" w:fill="auto"/>
            <w:noWrap/>
            <w:vAlign w:val="center"/>
          </w:tcPr>
          <w:p w14:paraId="7FF68761" w14:textId="77777777" w:rsidR="00E40105" w:rsidRDefault="00972B64">
            <w:pPr>
              <w:jc w:val="center"/>
              <w:rPr>
                <w:color w:val="000000"/>
                <w:sz w:val="20"/>
              </w:rPr>
            </w:pPr>
            <w:r>
              <w:rPr>
                <w:color w:val="000000"/>
                <w:sz w:val="20"/>
              </w:rPr>
              <w:t>Расход условного топлива</w:t>
            </w:r>
          </w:p>
        </w:tc>
        <w:tc>
          <w:tcPr>
            <w:tcW w:w="687" w:type="pct"/>
            <w:tcBorders>
              <w:top w:val="none" w:sz="4" w:space="0" w:color="000000"/>
              <w:left w:val="none" w:sz="4" w:space="0" w:color="000000"/>
              <w:bottom w:val="single" w:sz="4" w:space="0" w:color="auto"/>
              <w:right w:val="single" w:sz="4" w:space="0" w:color="auto"/>
            </w:tcBorders>
            <w:shd w:val="clear" w:color="auto" w:fill="auto"/>
            <w:noWrap/>
            <w:vAlign w:val="center"/>
          </w:tcPr>
          <w:p w14:paraId="2FB4860F" w14:textId="77777777" w:rsidR="00E40105" w:rsidRDefault="00972B64">
            <w:pPr>
              <w:jc w:val="center"/>
              <w:rPr>
                <w:color w:val="000000"/>
                <w:sz w:val="20"/>
              </w:rPr>
            </w:pPr>
            <w:r>
              <w:rPr>
                <w:color w:val="000000"/>
                <w:sz w:val="20"/>
              </w:rPr>
              <w:t xml:space="preserve">т </w:t>
            </w:r>
            <w:proofErr w:type="spellStart"/>
            <w:r>
              <w:rPr>
                <w:color w:val="000000"/>
                <w:sz w:val="20"/>
              </w:rPr>
              <w:t>у.т</w:t>
            </w:r>
            <w:proofErr w:type="spellEnd"/>
            <w:r>
              <w:rPr>
                <w:color w:val="000000"/>
                <w:sz w:val="20"/>
              </w:rPr>
              <w:t>.</w:t>
            </w:r>
          </w:p>
        </w:tc>
        <w:tc>
          <w:tcPr>
            <w:tcW w:w="660" w:type="pct"/>
            <w:tcBorders>
              <w:top w:val="none" w:sz="4" w:space="0" w:color="000000"/>
              <w:left w:val="none" w:sz="4" w:space="0" w:color="000000"/>
              <w:bottom w:val="single" w:sz="4" w:space="0" w:color="auto"/>
              <w:right w:val="single" w:sz="4" w:space="0" w:color="auto"/>
            </w:tcBorders>
            <w:shd w:val="clear" w:color="auto" w:fill="auto"/>
            <w:noWrap/>
            <w:vAlign w:val="center"/>
          </w:tcPr>
          <w:p w14:paraId="3B87AB6A" w14:textId="77777777" w:rsidR="00E40105" w:rsidRDefault="00972B64">
            <w:pPr>
              <w:jc w:val="center"/>
              <w:rPr>
                <w:color w:val="000000"/>
                <w:sz w:val="20"/>
              </w:rPr>
            </w:pPr>
            <w:r>
              <w:rPr>
                <w:color w:val="000000"/>
                <w:sz w:val="20"/>
              </w:rPr>
              <w:t>19681,23</w:t>
            </w:r>
          </w:p>
        </w:tc>
        <w:tc>
          <w:tcPr>
            <w:tcW w:w="660" w:type="pct"/>
            <w:tcBorders>
              <w:top w:val="none" w:sz="4" w:space="0" w:color="000000"/>
              <w:left w:val="none" w:sz="4" w:space="0" w:color="000000"/>
              <w:bottom w:val="single" w:sz="4" w:space="0" w:color="auto"/>
              <w:right w:val="single" w:sz="4" w:space="0" w:color="auto"/>
            </w:tcBorders>
            <w:shd w:val="clear" w:color="auto" w:fill="auto"/>
            <w:noWrap/>
            <w:vAlign w:val="center"/>
          </w:tcPr>
          <w:p w14:paraId="5EC7E3AA" w14:textId="77777777" w:rsidR="00E40105" w:rsidRDefault="00972B64">
            <w:pPr>
              <w:jc w:val="center"/>
              <w:rPr>
                <w:color w:val="000000"/>
                <w:sz w:val="20"/>
              </w:rPr>
            </w:pPr>
            <w:r>
              <w:rPr>
                <w:color w:val="000000"/>
                <w:sz w:val="20"/>
              </w:rPr>
              <w:t>2627,03</w:t>
            </w:r>
          </w:p>
        </w:tc>
        <w:tc>
          <w:tcPr>
            <w:tcW w:w="660" w:type="pct"/>
            <w:tcBorders>
              <w:top w:val="none" w:sz="4" w:space="0" w:color="000000"/>
              <w:left w:val="none" w:sz="4" w:space="0" w:color="000000"/>
              <w:bottom w:val="single" w:sz="4" w:space="0" w:color="auto"/>
              <w:right w:val="single" w:sz="4" w:space="0" w:color="auto"/>
            </w:tcBorders>
            <w:shd w:val="clear" w:color="auto" w:fill="auto"/>
            <w:noWrap/>
            <w:vAlign w:val="center"/>
          </w:tcPr>
          <w:p w14:paraId="3575C8A6" w14:textId="77777777" w:rsidR="00E40105" w:rsidRDefault="00972B64">
            <w:pPr>
              <w:jc w:val="center"/>
              <w:rPr>
                <w:color w:val="000000"/>
                <w:sz w:val="20"/>
              </w:rPr>
            </w:pPr>
            <w:r>
              <w:rPr>
                <w:color w:val="000000"/>
                <w:sz w:val="20"/>
              </w:rPr>
              <w:t>1084,25</w:t>
            </w:r>
          </w:p>
        </w:tc>
        <w:tc>
          <w:tcPr>
            <w:tcW w:w="661" w:type="pct"/>
            <w:tcBorders>
              <w:top w:val="none" w:sz="4" w:space="0" w:color="000000"/>
              <w:left w:val="none" w:sz="4" w:space="0" w:color="000000"/>
              <w:bottom w:val="single" w:sz="4" w:space="0" w:color="auto"/>
              <w:right w:val="single" w:sz="4" w:space="0" w:color="auto"/>
            </w:tcBorders>
            <w:shd w:val="clear" w:color="auto" w:fill="auto"/>
            <w:noWrap/>
            <w:vAlign w:val="center"/>
          </w:tcPr>
          <w:p w14:paraId="029F649F" w14:textId="77777777" w:rsidR="00E40105" w:rsidRDefault="00972B64">
            <w:pPr>
              <w:jc w:val="center"/>
              <w:rPr>
                <w:color w:val="000000"/>
                <w:sz w:val="20"/>
              </w:rPr>
            </w:pPr>
            <w:r>
              <w:rPr>
                <w:color w:val="000000"/>
                <w:sz w:val="20"/>
              </w:rPr>
              <w:t>11822,64</w:t>
            </w:r>
          </w:p>
        </w:tc>
        <w:tc>
          <w:tcPr>
            <w:tcW w:w="622" w:type="pct"/>
            <w:tcBorders>
              <w:top w:val="none" w:sz="4" w:space="0" w:color="000000"/>
              <w:left w:val="none" w:sz="4" w:space="0" w:color="000000"/>
              <w:bottom w:val="single" w:sz="4" w:space="0" w:color="auto"/>
              <w:right w:val="single" w:sz="4" w:space="0" w:color="auto"/>
            </w:tcBorders>
            <w:shd w:val="clear" w:color="auto" w:fill="auto"/>
            <w:noWrap/>
            <w:vAlign w:val="center"/>
          </w:tcPr>
          <w:p w14:paraId="37E3D2D9" w14:textId="77777777" w:rsidR="00E40105" w:rsidRDefault="00972B64">
            <w:pPr>
              <w:jc w:val="center"/>
              <w:rPr>
                <w:color w:val="000000"/>
                <w:sz w:val="20"/>
              </w:rPr>
            </w:pPr>
            <w:r>
              <w:rPr>
                <w:color w:val="000000"/>
                <w:sz w:val="20"/>
              </w:rPr>
              <w:t>35215,15</w:t>
            </w:r>
          </w:p>
        </w:tc>
      </w:tr>
      <w:tr w:rsidR="00E40105" w14:paraId="4CF4C684" w14:textId="77777777">
        <w:trPr>
          <w:trHeight w:val="300"/>
        </w:trPr>
        <w:tc>
          <w:tcPr>
            <w:tcW w:w="1050" w:type="pct"/>
            <w:tcBorders>
              <w:top w:val="none" w:sz="4" w:space="0" w:color="000000"/>
              <w:left w:val="single" w:sz="4" w:space="0" w:color="auto"/>
              <w:bottom w:val="single" w:sz="4" w:space="0" w:color="auto"/>
              <w:right w:val="single" w:sz="4" w:space="0" w:color="auto"/>
            </w:tcBorders>
            <w:shd w:val="clear" w:color="auto" w:fill="auto"/>
            <w:noWrap/>
            <w:vAlign w:val="center"/>
          </w:tcPr>
          <w:p w14:paraId="754C7C04" w14:textId="77777777" w:rsidR="00E40105" w:rsidRDefault="00972B64">
            <w:pPr>
              <w:jc w:val="center"/>
              <w:rPr>
                <w:color w:val="000000"/>
                <w:sz w:val="20"/>
              </w:rPr>
            </w:pPr>
            <w:r>
              <w:rPr>
                <w:color w:val="000000"/>
                <w:sz w:val="20"/>
              </w:rPr>
              <w:t>Переводной коэффициент топлива</w:t>
            </w:r>
          </w:p>
        </w:tc>
        <w:tc>
          <w:tcPr>
            <w:tcW w:w="687" w:type="pct"/>
            <w:tcBorders>
              <w:top w:val="none" w:sz="4" w:space="0" w:color="000000"/>
              <w:left w:val="none" w:sz="4" w:space="0" w:color="000000"/>
              <w:bottom w:val="single" w:sz="4" w:space="0" w:color="auto"/>
              <w:right w:val="single" w:sz="4" w:space="0" w:color="auto"/>
            </w:tcBorders>
            <w:shd w:val="clear" w:color="auto" w:fill="auto"/>
            <w:noWrap/>
            <w:vAlign w:val="center"/>
          </w:tcPr>
          <w:p w14:paraId="123E8D62" w14:textId="77777777" w:rsidR="00E40105" w:rsidRDefault="00972B64">
            <w:pPr>
              <w:jc w:val="center"/>
              <w:rPr>
                <w:color w:val="000000"/>
                <w:sz w:val="20"/>
              </w:rPr>
            </w:pPr>
            <w:r>
              <w:rPr>
                <w:color w:val="000000"/>
                <w:sz w:val="20"/>
              </w:rPr>
              <w:t>-</w:t>
            </w:r>
          </w:p>
        </w:tc>
        <w:tc>
          <w:tcPr>
            <w:tcW w:w="660" w:type="pct"/>
            <w:tcBorders>
              <w:top w:val="none" w:sz="4" w:space="0" w:color="000000"/>
              <w:left w:val="none" w:sz="4" w:space="0" w:color="000000"/>
              <w:bottom w:val="single" w:sz="4" w:space="0" w:color="auto"/>
              <w:right w:val="single" w:sz="4" w:space="0" w:color="auto"/>
            </w:tcBorders>
            <w:shd w:val="clear" w:color="auto" w:fill="auto"/>
            <w:noWrap/>
            <w:vAlign w:val="center"/>
          </w:tcPr>
          <w:p w14:paraId="04C299AF" w14:textId="77777777" w:rsidR="00E40105" w:rsidRDefault="00972B64">
            <w:pPr>
              <w:jc w:val="center"/>
              <w:rPr>
                <w:color w:val="000000"/>
                <w:sz w:val="20"/>
              </w:rPr>
            </w:pPr>
            <w:r>
              <w:rPr>
                <w:color w:val="000000"/>
                <w:sz w:val="20"/>
              </w:rPr>
              <w:t>1,163</w:t>
            </w:r>
          </w:p>
        </w:tc>
        <w:tc>
          <w:tcPr>
            <w:tcW w:w="660" w:type="pct"/>
            <w:tcBorders>
              <w:top w:val="none" w:sz="4" w:space="0" w:color="000000"/>
              <w:left w:val="none" w:sz="4" w:space="0" w:color="000000"/>
              <w:bottom w:val="single" w:sz="4" w:space="0" w:color="auto"/>
              <w:right w:val="single" w:sz="4" w:space="0" w:color="auto"/>
            </w:tcBorders>
            <w:shd w:val="clear" w:color="auto" w:fill="auto"/>
            <w:noWrap/>
            <w:vAlign w:val="center"/>
          </w:tcPr>
          <w:p w14:paraId="388E8114" w14:textId="77777777" w:rsidR="00E40105" w:rsidRDefault="00972B64">
            <w:pPr>
              <w:jc w:val="center"/>
              <w:rPr>
                <w:color w:val="000000"/>
                <w:sz w:val="20"/>
              </w:rPr>
            </w:pPr>
            <w:r>
              <w:rPr>
                <w:color w:val="000000"/>
                <w:sz w:val="20"/>
              </w:rPr>
              <w:t>1,163</w:t>
            </w:r>
          </w:p>
        </w:tc>
        <w:tc>
          <w:tcPr>
            <w:tcW w:w="660" w:type="pct"/>
            <w:tcBorders>
              <w:top w:val="none" w:sz="4" w:space="0" w:color="000000"/>
              <w:left w:val="none" w:sz="4" w:space="0" w:color="000000"/>
              <w:bottom w:val="single" w:sz="4" w:space="0" w:color="auto"/>
              <w:right w:val="single" w:sz="4" w:space="0" w:color="auto"/>
            </w:tcBorders>
            <w:shd w:val="clear" w:color="auto" w:fill="auto"/>
            <w:noWrap/>
            <w:vAlign w:val="center"/>
          </w:tcPr>
          <w:p w14:paraId="4DFAA013" w14:textId="77777777" w:rsidR="00E40105" w:rsidRDefault="00972B64">
            <w:pPr>
              <w:jc w:val="center"/>
              <w:rPr>
                <w:color w:val="000000"/>
                <w:sz w:val="20"/>
              </w:rPr>
            </w:pPr>
            <w:r>
              <w:rPr>
                <w:color w:val="000000"/>
                <w:sz w:val="20"/>
              </w:rPr>
              <w:t>1,163</w:t>
            </w:r>
          </w:p>
        </w:tc>
        <w:tc>
          <w:tcPr>
            <w:tcW w:w="661" w:type="pct"/>
            <w:tcBorders>
              <w:top w:val="none" w:sz="4" w:space="0" w:color="000000"/>
              <w:left w:val="none" w:sz="4" w:space="0" w:color="000000"/>
              <w:bottom w:val="single" w:sz="4" w:space="0" w:color="auto"/>
              <w:right w:val="single" w:sz="4" w:space="0" w:color="auto"/>
            </w:tcBorders>
            <w:shd w:val="clear" w:color="auto" w:fill="auto"/>
            <w:noWrap/>
            <w:vAlign w:val="center"/>
          </w:tcPr>
          <w:p w14:paraId="22DBE181" w14:textId="77777777" w:rsidR="00E40105" w:rsidRDefault="00972B64">
            <w:pPr>
              <w:jc w:val="center"/>
              <w:rPr>
                <w:color w:val="000000"/>
                <w:sz w:val="20"/>
              </w:rPr>
            </w:pPr>
            <w:r>
              <w:rPr>
                <w:color w:val="000000"/>
                <w:sz w:val="20"/>
              </w:rPr>
              <w:t>1,163</w:t>
            </w:r>
          </w:p>
        </w:tc>
        <w:tc>
          <w:tcPr>
            <w:tcW w:w="622" w:type="pct"/>
            <w:tcBorders>
              <w:top w:val="none" w:sz="4" w:space="0" w:color="000000"/>
              <w:left w:val="none" w:sz="4" w:space="0" w:color="000000"/>
              <w:bottom w:val="single" w:sz="4" w:space="0" w:color="auto"/>
              <w:right w:val="single" w:sz="4" w:space="0" w:color="auto"/>
            </w:tcBorders>
            <w:shd w:val="clear" w:color="auto" w:fill="auto"/>
            <w:noWrap/>
            <w:vAlign w:val="center"/>
          </w:tcPr>
          <w:p w14:paraId="6866DB37" w14:textId="77777777" w:rsidR="00E40105" w:rsidRDefault="00972B64">
            <w:pPr>
              <w:jc w:val="center"/>
              <w:rPr>
                <w:color w:val="000000"/>
                <w:sz w:val="20"/>
              </w:rPr>
            </w:pPr>
            <w:r>
              <w:rPr>
                <w:color w:val="000000"/>
                <w:sz w:val="20"/>
              </w:rPr>
              <w:t>-</w:t>
            </w:r>
          </w:p>
        </w:tc>
      </w:tr>
      <w:tr w:rsidR="00E40105" w14:paraId="6F2A92F9" w14:textId="77777777">
        <w:trPr>
          <w:trHeight w:val="300"/>
        </w:trPr>
        <w:tc>
          <w:tcPr>
            <w:tcW w:w="1050" w:type="pct"/>
            <w:tcBorders>
              <w:top w:val="none" w:sz="4" w:space="0" w:color="000000"/>
              <w:left w:val="single" w:sz="4" w:space="0" w:color="auto"/>
              <w:bottom w:val="single" w:sz="4" w:space="0" w:color="auto"/>
              <w:right w:val="single" w:sz="4" w:space="0" w:color="auto"/>
            </w:tcBorders>
            <w:shd w:val="clear" w:color="auto" w:fill="auto"/>
            <w:noWrap/>
            <w:vAlign w:val="center"/>
          </w:tcPr>
          <w:p w14:paraId="65708141" w14:textId="77777777" w:rsidR="00E40105" w:rsidRDefault="00972B64">
            <w:pPr>
              <w:jc w:val="center"/>
              <w:rPr>
                <w:color w:val="000000"/>
                <w:sz w:val="20"/>
              </w:rPr>
            </w:pPr>
            <w:r>
              <w:rPr>
                <w:color w:val="000000"/>
                <w:sz w:val="20"/>
              </w:rPr>
              <w:t>Общий расход топлива</w:t>
            </w:r>
          </w:p>
        </w:tc>
        <w:tc>
          <w:tcPr>
            <w:tcW w:w="687" w:type="pct"/>
            <w:tcBorders>
              <w:top w:val="none" w:sz="4" w:space="0" w:color="000000"/>
              <w:left w:val="none" w:sz="4" w:space="0" w:color="000000"/>
              <w:bottom w:val="single" w:sz="4" w:space="0" w:color="auto"/>
              <w:right w:val="single" w:sz="4" w:space="0" w:color="auto"/>
            </w:tcBorders>
            <w:shd w:val="clear" w:color="auto" w:fill="auto"/>
            <w:noWrap/>
            <w:vAlign w:val="center"/>
          </w:tcPr>
          <w:p w14:paraId="281B8982" w14:textId="77777777" w:rsidR="00E40105" w:rsidRDefault="00972B64">
            <w:pPr>
              <w:jc w:val="center"/>
              <w:rPr>
                <w:color w:val="000000"/>
                <w:sz w:val="20"/>
              </w:rPr>
            </w:pPr>
            <w:r>
              <w:rPr>
                <w:color w:val="000000"/>
                <w:sz w:val="20"/>
              </w:rPr>
              <w:t>тыс. кВт*ч</w:t>
            </w:r>
          </w:p>
        </w:tc>
        <w:tc>
          <w:tcPr>
            <w:tcW w:w="660" w:type="pct"/>
            <w:tcBorders>
              <w:top w:val="none" w:sz="4" w:space="0" w:color="000000"/>
              <w:left w:val="none" w:sz="4" w:space="0" w:color="000000"/>
              <w:bottom w:val="single" w:sz="4" w:space="0" w:color="auto"/>
              <w:right w:val="single" w:sz="4" w:space="0" w:color="auto"/>
            </w:tcBorders>
            <w:shd w:val="clear" w:color="auto" w:fill="auto"/>
            <w:noWrap/>
            <w:vAlign w:val="center"/>
          </w:tcPr>
          <w:p w14:paraId="43771379" w14:textId="77777777" w:rsidR="00E40105" w:rsidRDefault="00972B64">
            <w:pPr>
              <w:jc w:val="center"/>
              <w:rPr>
                <w:color w:val="000000"/>
                <w:sz w:val="20"/>
              </w:rPr>
            </w:pPr>
            <w:r>
              <w:rPr>
                <w:color w:val="000000"/>
                <w:sz w:val="20"/>
              </w:rPr>
              <w:t>160010,00</w:t>
            </w:r>
          </w:p>
        </w:tc>
        <w:tc>
          <w:tcPr>
            <w:tcW w:w="660" w:type="pct"/>
            <w:tcBorders>
              <w:top w:val="none" w:sz="4" w:space="0" w:color="000000"/>
              <w:left w:val="none" w:sz="4" w:space="0" w:color="000000"/>
              <w:bottom w:val="single" w:sz="4" w:space="0" w:color="auto"/>
              <w:right w:val="single" w:sz="4" w:space="0" w:color="auto"/>
            </w:tcBorders>
            <w:shd w:val="clear" w:color="auto" w:fill="auto"/>
            <w:noWrap/>
            <w:vAlign w:val="center"/>
          </w:tcPr>
          <w:p w14:paraId="4A32DB3A" w14:textId="77777777" w:rsidR="00E40105" w:rsidRDefault="00972B64">
            <w:pPr>
              <w:jc w:val="center"/>
              <w:rPr>
                <w:color w:val="000000"/>
                <w:sz w:val="20"/>
              </w:rPr>
            </w:pPr>
            <w:r>
              <w:rPr>
                <w:color w:val="000000"/>
                <w:sz w:val="20"/>
              </w:rPr>
              <w:t>21358,00</w:t>
            </w:r>
          </w:p>
        </w:tc>
        <w:tc>
          <w:tcPr>
            <w:tcW w:w="660" w:type="pct"/>
            <w:tcBorders>
              <w:top w:val="none" w:sz="4" w:space="0" w:color="000000"/>
              <w:left w:val="none" w:sz="4" w:space="0" w:color="000000"/>
              <w:bottom w:val="single" w:sz="4" w:space="0" w:color="auto"/>
              <w:right w:val="single" w:sz="4" w:space="0" w:color="auto"/>
            </w:tcBorders>
            <w:shd w:val="clear" w:color="auto" w:fill="auto"/>
            <w:noWrap/>
            <w:vAlign w:val="center"/>
          </w:tcPr>
          <w:p w14:paraId="1C112AD8" w14:textId="77777777" w:rsidR="00E40105" w:rsidRDefault="00972B64">
            <w:pPr>
              <w:jc w:val="center"/>
              <w:rPr>
                <w:color w:val="000000"/>
                <w:sz w:val="20"/>
              </w:rPr>
            </w:pPr>
            <w:r>
              <w:rPr>
                <w:color w:val="000000"/>
                <w:sz w:val="20"/>
              </w:rPr>
              <w:t>8815,00</w:t>
            </w:r>
          </w:p>
        </w:tc>
        <w:tc>
          <w:tcPr>
            <w:tcW w:w="661" w:type="pct"/>
            <w:tcBorders>
              <w:top w:val="none" w:sz="4" w:space="0" w:color="000000"/>
              <w:left w:val="none" w:sz="4" w:space="0" w:color="000000"/>
              <w:bottom w:val="single" w:sz="4" w:space="0" w:color="auto"/>
              <w:right w:val="single" w:sz="4" w:space="0" w:color="auto"/>
            </w:tcBorders>
            <w:shd w:val="clear" w:color="auto" w:fill="auto"/>
            <w:noWrap/>
            <w:vAlign w:val="center"/>
          </w:tcPr>
          <w:p w14:paraId="59A57416" w14:textId="77777777" w:rsidR="00E40105" w:rsidRDefault="00972B64">
            <w:pPr>
              <w:jc w:val="center"/>
              <w:rPr>
                <w:color w:val="000000"/>
                <w:sz w:val="20"/>
              </w:rPr>
            </w:pPr>
            <w:r>
              <w:rPr>
                <w:color w:val="000000"/>
                <w:sz w:val="20"/>
              </w:rPr>
              <w:t>96119,00</w:t>
            </w:r>
          </w:p>
        </w:tc>
        <w:tc>
          <w:tcPr>
            <w:tcW w:w="622" w:type="pct"/>
            <w:tcBorders>
              <w:top w:val="none" w:sz="4" w:space="0" w:color="000000"/>
              <w:left w:val="none" w:sz="4" w:space="0" w:color="000000"/>
              <w:bottom w:val="single" w:sz="4" w:space="0" w:color="auto"/>
              <w:right w:val="single" w:sz="4" w:space="0" w:color="auto"/>
            </w:tcBorders>
            <w:shd w:val="clear" w:color="auto" w:fill="auto"/>
            <w:noWrap/>
            <w:vAlign w:val="center"/>
          </w:tcPr>
          <w:p w14:paraId="3B63651B" w14:textId="77777777" w:rsidR="00E40105" w:rsidRDefault="00972B64">
            <w:pPr>
              <w:jc w:val="center"/>
              <w:rPr>
                <w:color w:val="000000"/>
                <w:sz w:val="20"/>
              </w:rPr>
            </w:pPr>
            <w:r>
              <w:rPr>
                <w:color w:val="000000"/>
                <w:sz w:val="20"/>
              </w:rPr>
              <w:t>286302,00</w:t>
            </w:r>
          </w:p>
        </w:tc>
      </w:tr>
    </w:tbl>
    <w:p w14:paraId="4F555650" w14:textId="77777777" w:rsidR="00E40105" w:rsidRDefault="00E40105">
      <w:pPr>
        <w:ind w:firstLine="709"/>
        <w:jc w:val="both"/>
      </w:pPr>
    </w:p>
    <w:p w14:paraId="17DD1EA5" w14:textId="77777777" w:rsidR="00E40105" w:rsidRDefault="00972B64">
      <w:pPr>
        <w:keepLines/>
        <w:numPr>
          <w:ilvl w:val="1"/>
          <w:numId w:val="3"/>
        </w:numPr>
        <w:jc w:val="both"/>
        <w:outlineLvl w:val="1"/>
        <w:rPr>
          <w:color w:val="000000"/>
        </w:rPr>
      </w:pPr>
      <w:bookmarkStart w:id="884" w:name="_Toc15640945"/>
      <w:bookmarkStart w:id="885" w:name="_Toc26628394"/>
      <w:bookmarkStart w:id="886" w:name="_Toc101629465"/>
      <w:bookmarkStart w:id="887" w:name="_Hlk15651741"/>
      <w:bookmarkEnd w:id="883"/>
      <w:r>
        <w:rPr>
          <w:color w:val="000000"/>
        </w:rPr>
        <w:t>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bookmarkEnd w:id="884"/>
      <w:bookmarkEnd w:id="885"/>
      <w:bookmarkEnd w:id="886"/>
    </w:p>
    <w:p w14:paraId="18ED62C8" w14:textId="77777777" w:rsidR="00E40105" w:rsidRDefault="00972B64">
      <w:pPr>
        <w:ind w:firstLine="709"/>
        <w:jc w:val="both"/>
      </w:pPr>
      <w:r>
        <w:t>На источниках тепловой энергии ООО «ПТВС» в качестве топлива для котлов используется электроэнергия. Резервные источники на выработку тепловой энергии отсутствуют. Существующие резервные источники электроснабжения используются для поддержания циркуляции в системе отопления и ГВС до 8 часов в зависимости от температуры наружного воздуха. При достижении температуры обратного трубопровода теплоснабжения до +5°С производится слив теплоносителя из системы теплоснабжения.</w:t>
      </w:r>
    </w:p>
    <w:p w14:paraId="65F34707" w14:textId="77777777" w:rsidR="00E40105" w:rsidRDefault="00972B64">
      <w:pPr>
        <w:ind w:firstLine="709"/>
        <w:jc w:val="both"/>
      </w:pPr>
      <w:r>
        <w:t>В перспективе в качестве основного топлива на источниках тепловой энергии планируется использовать природный газ.</w:t>
      </w:r>
    </w:p>
    <w:p w14:paraId="40F8D679" w14:textId="77777777" w:rsidR="00E40105" w:rsidRDefault="00E40105">
      <w:pPr>
        <w:jc w:val="both"/>
      </w:pPr>
    </w:p>
    <w:p w14:paraId="2548AE42" w14:textId="77777777" w:rsidR="00E40105" w:rsidRDefault="00972B64">
      <w:pPr>
        <w:keepLines/>
        <w:numPr>
          <w:ilvl w:val="1"/>
          <w:numId w:val="3"/>
        </w:numPr>
        <w:jc w:val="both"/>
        <w:outlineLvl w:val="1"/>
        <w:rPr>
          <w:color w:val="000000"/>
        </w:rPr>
      </w:pPr>
      <w:bookmarkStart w:id="888" w:name="_Toc15640946"/>
      <w:bookmarkStart w:id="889" w:name="_Toc26628395"/>
      <w:bookmarkStart w:id="890" w:name="_Toc101629466"/>
      <w:r>
        <w:rPr>
          <w:color w:val="000000"/>
        </w:rPr>
        <w:t>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bookmarkEnd w:id="888"/>
      <w:bookmarkEnd w:id="889"/>
      <w:bookmarkEnd w:id="890"/>
    </w:p>
    <w:p w14:paraId="7051ECB2" w14:textId="77777777" w:rsidR="00E40105" w:rsidRDefault="00972B64">
      <w:pPr>
        <w:ind w:firstLine="709"/>
        <w:jc w:val="both"/>
      </w:pPr>
      <w:r>
        <w:t>Основной вид топлива для всех источников теплоснабжения – электроэнергия.</w:t>
      </w:r>
    </w:p>
    <w:p w14:paraId="11F256E3" w14:textId="77777777" w:rsidR="00E40105" w:rsidRDefault="00972B64">
      <w:pPr>
        <w:ind w:firstLine="709"/>
        <w:jc w:val="both"/>
      </w:pPr>
      <w:r>
        <w:t xml:space="preserve">Таблица </w:t>
      </w:r>
      <w:fldSimple w:instr=" SEQ Таблица \* ARABIC ">
        <w:r>
          <w:t>44</w:t>
        </w:r>
      </w:fldSimple>
      <w:r>
        <w:t xml:space="preserve"> - Виды и количество потребляемого топлива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88"/>
        <w:gridCol w:w="3797"/>
        <w:gridCol w:w="3243"/>
      </w:tblGrid>
      <w:tr w:rsidR="00E40105" w14:paraId="76AFA595" w14:textId="77777777">
        <w:trPr>
          <w:trHeight w:val="227"/>
          <w:jc w:val="center"/>
        </w:trPr>
        <w:tc>
          <w:tcPr>
            <w:tcW w:w="1344" w:type="pct"/>
            <w:shd w:val="clear" w:color="auto" w:fill="auto"/>
            <w:vAlign w:val="center"/>
          </w:tcPr>
          <w:p w14:paraId="18FBFD70" w14:textId="77777777" w:rsidR="00E40105" w:rsidRDefault="00972B64">
            <w:pPr>
              <w:jc w:val="center"/>
              <w:rPr>
                <w:color w:val="000000"/>
                <w:sz w:val="20"/>
              </w:rPr>
            </w:pPr>
            <w:r>
              <w:rPr>
                <w:color w:val="000000"/>
                <w:sz w:val="20"/>
              </w:rPr>
              <w:t xml:space="preserve">Наименование источника тепловой энергии </w:t>
            </w:r>
          </w:p>
        </w:tc>
        <w:tc>
          <w:tcPr>
            <w:tcW w:w="1972" w:type="pct"/>
            <w:shd w:val="clear" w:color="auto" w:fill="auto"/>
            <w:vAlign w:val="center"/>
          </w:tcPr>
          <w:p w14:paraId="1636634B" w14:textId="77777777" w:rsidR="00E40105" w:rsidRDefault="00972B64">
            <w:pPr>
              <w:jc w:val="center"/>
              <w:rPr>
                <w:color w:val="000000"/>
                <w:sz w:val="20"/>
              </w:rPr>
            </w:pPr>
            <w:r>
              <w:rPr>
                <w:color w:val="000000"/>
                <w:sz w:val="20"/>
              </w:rPr>
              <w:t>Вид топлива/назначение</w:t>
            </w:r>
          </w:p>
        </w:tc>
        <w:tc>
          <w:tcPr>
            <w:tcW w:w="1684" w:type="pct"/>
            <w:vAlign w:val="center"/>
          </w:tcPr>
          <w:p w14:paraId="3F8BF12A" w14:textId="77777777" w:rsidR="00E40105" w:rsidRDefault="00972B64">
            <w:pPr>
              <w:jc w:val="center"/>
              <w:rPr>
                <w:color w:val="000000"/>
                <w:sz w:val="20"/>
              </w:rPr>
            </w:pPr>
            <w:r>
              <w:rPr>
                <w:color w:val="000000"/>
                <w:sz w:val="20"/>
              </w:rPr>
              <w:t>Вид топлива</w:t>
            </w:r>
          </w:p>
        </w:tc>
      </w:tr>
      <w:tr w:rsidR="00E40105" w14:paraId="7966AF60" w14:textId="77777777">
        <w:trPr>
          <w:trHeight w:val="442"/>
          <w:jc w:val="center"/>
        </w:trPr>
        <w:tc>
          <w:tcPr>
            <w:tcW w:w="1344" w:type="pct"/>
            <w:vMerge w:val="restart"/>
            <w:shd w:val="clear" w:color="auto" w:fill="auto"/>
            <w:vAlign w:val="center"/>
          </w:tcPr>
          <w:p w14:paraId="4B70305A" w14:textId="77777777" w:rsidR="00E40105" w:rsidRDefault="00972B64">
            <w:pPr>
              <w:jc w:val="center"/>
              <w:rPr>
                <w:color w:val="000000"/>
                <w:sz w:val="20"/>
              </w:rPr>
            </w:pPr>
            <w:r>
              <w:rPr>
                <w:color w:val="000000"/>
                <w:sz w:val="20"/>
              </w:rPr>
              <w:t xml:space="preserve">Все котельные </w:t>
            </w:r>
          </w:p>
        </w:tc>
        <w:tc>
          <w:tcPr>
            <w:tcW w:w="1972" w:type="pct"/>
            <w:shd w:val="clear" w:color="auto" w:fill="auto"/>
            <w:vAlign w:val="center"/>
          </w:tcPr>
          <w:p w14:paraId="29FBC3D7" w14:textId="77777777" w:rsidR="00E40105" w:rsidRDefault="00972B64">
            <w:pPr>
              <w:jc w:val="center"/>
              <w:rPr>
                <w:color w:val="000000"/>
                <w:sz w:val="20"/>
              </w:rPr>
            </w:pPr>
            <w:r>
              <w:rPr>
                <w:color w:val="000000"/>
                <w:sz w:val="20"/>
              </w:rPr>
              <w:t>Основное</w:t>
            </w:r>
          </w:p>
        </w:tc>
        <w:tc>
          <w:tcPr>
            <w:tcW w:w="1684" w:type="pct"/>
            <w:vAlign w:val="center"/>
          </w:tcPr>
          <w:p w14:paraId="3A94CC19" w14:textId="77777777" w:rsidR="00E40105" w:rsidRDefault="00972B64">
            <w:pPr>
              <w:jc w:val="center"/>
              <w:rPr>
                <w:color w:val="000000"/>
                <w:sz w:val="20"/>
              </w:rPr>
            </w:pPr>
            <w:r>
              <w:rPr>
                <w:color w:val="000000"/>
                <w:sz w:val="20"/>
              </w:rPr>
              <w:t>Природный газ</w:t>
            </w:r>
          </w:p>
        </w:tc>
      </w:tr>
      <w:tr w:rsidR="00E40105" w14:paraId="58FD95EF" w14:textId="77777777">
        <w:trPr>
          <w:trHeight w:val="378"/>
          <w:jc w:val="center"/>
        </w:trPr>
        <w:tc>
          <w:tcPr>
            <w:tcW w:w="1344" w:type="pct"/>
            <w:vMerge/>
            <w:shd w:val="clear" w:color="auto" w:fill="auto"/>
            <w:vAlign w:val="center"/>
          </w:tcPr>
          <w:p w14:paraId="7362DCF9" w14:textId="77777777" w:rsidR="00E40105" w:rsidRDefault="00E40105">
            <w:pPr>
              <w:jc w:val="center"/>
              <w:rPr>
                <w:color w:val="000000"/>
                <w:sz w:val="20"/>
              </w:rPr>
            </w:pPr>
          </w:p>
        </w:tc>
        <w:tc>
          <w:tcPr>
            <w:tcW w:w="1972" w:type="pct"/>
            <w:shd w:val="clear" w:color="auto" w:fill="auto"/>
            <w:vAlign w:val="center"/>
          </w:tcPr>
          <w:p w14:paraId="32C43A43" w14:textId="77777777" w:rsidR="00E40105" w:rsidRDefault="00972B64">
            <w:pPr>
              <w:jc w:val="center"/>
              <w:rPr>
                <w:color w:val="000000"/>
                <w:sz w:val="20"/>
              </w:rPr>
            </w:pPr>
            <w:r>
              <w:rPr>
                <w:color w:val="000000"/>
                <w:sz w:val="20"/>
              </w:rPr>
              <w:t>Резервное</w:t>
            </w:r>
          </w:p>
        </w:tc>
        <w:tc>
          <w:tcPr>
            <w:tcW w:w="1684" w:type="pct"/>
            <w:vAlign w:val="center"/>
          </w:tcPr>
          <w:p w14:paraId="2CFBF548" w14:textId="77777777" w:rsidR="00E40105" w:rsidRDefault="00972B64">
            <w:pPr>
              <w:jc w:val="center"/>
              <w:rPr>
                <w:color w:val="000000"/>
                <w:sz w:val="20"/>
              </w:rPr>
            </w:pPr>
            <w:r>
              <w:rPr>
                <w:color w:val="000000"/>
                <w:sz w:val="20"/>
              </w:rPr>
              <w:t>Электроэнергия</w:t>
            </w:r>
          </w:p>
        </w:tc>
      </w:tr>
    </w:tbl>
    <w:p w14:paraId="136DD64E" w14:textId="77777777" w:rsidR="00E40105" w:rsidRDefault="00972B64">
      <w:pPr>
        <w:ind w:firstLine="709"/>
        <w:jc w:val="both"/>
      </w:pPr>
      <w:r>
        <w:t>В перспективе в качестве основного топлива на источниках тепловой энергии планируется использовать природный газ.</w:t>
      </w:r>
    </w:p>
    <w:p w14:paraId="77C33810" w14:textId="77777777" w:rsidR="00E40105" w:rsidRDefault="00E40105">
      <w:pPr>
        <w:jc w:val="both"/>
      </w:pPr>
    </w:p>
    <w:p w14:paraId="174AB3D4" w14:textId="77777777" w:rsidR="00E40105" w:rsidRDefault="00972B64">
      <w:pPr>
        <w:keepLines/>
        <w:numPr>
          <w:ilvl w:val="1"/>
          <w:numId w:val="3"/>
        </w:numPr>
        <w:jc w:val="both"/>
        <w:outlineLvl w:val="1"/>
        <w:rPr>
          <w:color w:val="000000"/>
        </w:rPr>
      </w:pPr>
      <w:bookmarkStart w:id="891" w:name="_Toc15640947"/>
      <w:bookmarkStart w:id="892" w:name="_Toc26628396"/>
      <w:bookmarkStart w:id="893" w:name="_Toc101629467"/>
      <w:r>
        <w:rPr>
          <w:color w:val="000000"/>
        </w:rPr>
        <w:t>Приоритетное направление развития топливного баланса поселения, городского округа</w:t>
      </w:r>
      <w:bookmarkEnd w:id="891"/>
      <w:bookmarkEnd w:id="892"/>
      <w:bookmarkEnd w:id="893"/>
    </w:p>
    <w:p w14:paraId="27E182CA" w14:textId="77777777" w:rsidR="00E40105" w:rsidRDefault="00972B64">
      <w:pPr>
        <w:ind w:firstLine="709"/>
        <w:jc w:val="both"/>
      </w:pPr>
      <w:r>
        <w:rPr>
          <w:color w:val="000000"/>
        </w:rPr>
        <w:t>Приоритетным направлением развития топливного баланса</w:t>
      </w:r>
      <w:r>
        <w:t xml:space="preserve"> на расчетный срок является переход от высокозатратного топлива (электрическая энергия) к более экономичному – природный газ.</w:t>
      </w:r>
    </w:p>
    <w:p w14:paraId="116350C2" w14:textId="77777777" w:rsidR="00E40105" w:rsidRDefault="00E40105">
      <w:pPr>
        <w:jc w:val="both"/>
      </w:pPr>
    </w:p>
    <w:p w14:paraId="2A1DDFFF" w14:textId="77777777" w:rsidR="00E40105" w:rsidRDefault="00972B64">
      <w:pPr>
        <w:keepLines/>
        <w:numPr>
          <w:ilvl w:val="1"/>
          <w:numId w:val="3"/>
        </w:numPr>
        <w:jc w:val="both"/>
        <w:outlineLvl w:val="1"/>
        <w:rPr>
          <w:color w:val="000000"/>
        </w:rPr>
      </w:pPr>
      <w:bookmarkStart w:id="894" w:name="_Toc524614886"/>
      <w:bookmarkStart w:id="895" w:name="_Toc524615102"/>
      <w:bookmarkStart w:id="896" w:name="_Toc26628397"/>
      <w:bookmarkStart w:id="897" w:name="_Toc101629468"/>
      <w:bookmarkEnd w:id="887"/>
      <w:r>
        <w:rPr>
          <w:color w:val="000000"/>
        </w:rPr>
        <w:lastRenderedPageBreak/>
        <w:t>Описание изменений в перспективных топливных балансах за период, предшествующий актуализации схемы теплоснабжения, в том числе с учетом введенных в эксплуатацию построенных и реконструированных источников тепловой энергии</w:t>
      </w:r>
      <w:bookmarkEnd w:id="894"/>
      <w:bookmarkEnd w:id="895"/>
      <w:bookmarkEnd w:id="896"/>
      <w:bookmarkEnd w:id="897"/>
    </w:p>
    <w:p w14:paraId="5726F1FB" w14:textId="77777777" w:rsidR="00E40105" w:rsidRDefault="00972B64">
      <w:pPr>
        <w:ind w:firstLine="709"/>
        <w:jc w:val="both"/>
      </w:pPr>
      <w:r>
        <w:t>В ранее разработанной схеме теплоснабжения перспективные топливные балансы для газовых котельных не рассчитывались.</w:t>
      </w:r>
      <w:r>
        <w:br w:type="page" w:clear="all"/>
      </w:r>
    </w:p>
    <w:p w14:paraId="0C1E1ACE" w14:textId="77777777" w:rsidR="00E40105" w:rsidRDefault="00972B64">
      <w:pPr>
        <w:keepLines/>
        <w:numPr>
          <w:ilvl w:val="0"/>
          <w:numId w:val="3"/>
        </w:numPr>
        <w:ind w:left="431" w:hanging="431"/>
        <w:jc w:val="center"/>
        <w:outlineLvl w:val="0"/>
        <w:rPr>
          <w:b/>
          <w:bCs/>
        </w:rPr>
      </w:pPr>
      <w:bookmarkStart w:id="898" w:name="_Toc524614888"/>
      <w:bookmarkStart w:id="899" w:name="_Toc524615104"/>
      <w:bookmarkStart w:id="900" w:name="_Toc26628398"/>
      <w:bookmarkStart w:id="901" w:name="_Toc101629469"/>
      <w:r>
        <w:rPr>
          <w:b/>
          <w:bCs/>
        </w:rPr>
        <w:lastRenderedPageBreak/>
        <w:t>Глава 11. Оценка надежности теплоснабжения</w:t>
      </w:r>
      <w:bookmarkEnd w:id="898"/>
      <w:bookmarkEnd w:id="899"/>
      <w:bookmarkEnd w:id="900"/>
      <w:bookmarkEnd w:id="901"/>
    </w:p>
    <w:p w14:paraId="79F70489" w14:textId="77777777" w:rsidR="00E40105" w:rsidRDefault="00972B64">
      <w:pPr>
        <w:keepLines/>
        <w:numPr>
          <w:ilvl w:val="1"/>
          <w:numId w:val="3"/>
        </w:numPr>
        <w:jc w:val="both"/>
        <w:outlineLvl w:val="1"/>
        <w:rPr>
          <w:color w:val="000000"/>
        </w:rPr>
      </w:pPr>
      <w:bookmarkStart w:id="902" w:name="_Toc524614889"/>
      <w:bookmarkStart w:id="903" w:name="_Toc524615105"/>
      <w:bookmarkStart w:id="904" w:name="_Toc26628399"/>
      <w:bookmarkStart w:id="905" w:name="_Toc101629470"/>
      <w:r>
        <w:rPr>
          <w:color w:val="000000"/>
        </w:rPr>
        <w:t>Метод и результаты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bookmarkEnd w:id="902"/>
      <w:bookmarkEnd w:id="903"/>
      <w:bookmarkEnd w:id="904"/>
      <w:bookmarkEnd w:id="905"/>
    </w:p>
    <w:p w14:paraId="1475E259" w14:textId="77777777" w:rsidR="00E40105" w:rsidRDefault="00972B64">
      <w:pPr>
        <w:ind w:firstLine="709"/>
        <w:jc w:val="both"/>
      </w:pPr>
      <w:r>
        <w:t xml:space="preserve">Результаты по отказам и частоты отказов участков тепловых сетей определены расчетом надежности в ПРК </w:t>
      </w:r>
      <w:proofErr w:type="spellStart"/>
      <w:r>
        <w:t>ZuluThermo</w:t>
      </w:r>
      <w:proofErr w:type="spellEnd"/>
      <w:r>
        <w:t xml:space="preserve"> и представлены в электронной модели систем теплоснабжения, являющихся неотъемлемой частью настоящей схемы.</w:t>
      </w:r>
    </w:p>
    <w:p w14:paraId="09793D70" w14:textId="77777777" w:rsidR="00E40105" w:rsidRDefault="00E40105">
      <w:pPr>
        <w:ind w:firstLine="709"/>
        <w:jc w:val="both"/>
      </w:pPr>
    </w:p>
    <w:p w14:paraId="0B36A1A5" w14:textId="77777777" w:rsidR="00E40105" w:rsidRDefault="00972B64">
      <w:pPr>
        <w:keepLines/>
        <w:numPr>
          <w:ilvl w:val="1"/>
          <w:numId w:val="3"/>
        </w:numPr>
        <w:jc w:val="both"/>
        <w:outlineLvl w:val="1"/>
        <w:rPr>
          <w:color w:val="000000"/>
        </w:rPr>
      </w:pPr>
      <w:bookmarkStart w:id="906" w:name="_Toc524614890"/>
      <w:bookmarkStart w:id="907" w:name="_Toc524615106"/>
      <w:bookmarkStart w:id="908" w:name="_Toc26628400"/>
      <w:bookmarkStart w:id="909" w:name="_Toc101629471"/>
      <w:r>
        <w:rPr>
          <w:color w:val="000000"/>
        </w:rPr>
        <w:t>Метод и результаты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bookmarkEnd w:id="906"/>
      <w:bookmarkEnd w:id="907"/>
      <w:bookmarkEnd w:id="908"/>
      <w:bookmarkEnd w:id="909"/>
    </w:p>
    <w:p w14:paraId="49E3F402" w14:textId="77777777" w:rsidR="00E40105" w:rsidRDefault="00972B64">
      <w:pPr>
        <w:ind w:firstLine="709"/>
        <w:jc w:val="both"/>
      </w:pPr>
      <w:r>
        <w:t xml:space="preserve">Результаты времени восстановления теплоснабжения потребителей после отключений определены расчетом надежности в ПРК </w:t>
      </w:r>
      <w:proofErr w:type="spellStart"/>
      <w:r>
        <w:t>ZuluThermo</w:t>
      </w:r>
      <w:proofErr w:type="spellEnd"/>
      <w:r>
        <w:t xml:space="preserve"> и представлены в электронной модели систем теплоснабжения, являющихся неотъемлемой частью настоящей схемы.</w:t>
      </w:r>
    </w:p>
    <w:p w14:paraId="4914CBFD" w14:textId="77777777" w:rsidR="00E40105" w:rsidRDefault="00E40105">
      <w:pPr>
        <w:ind w:firstLine="709"/>
        <w:jc w:val="both"/>
      </w:pPr>
    </w:p>
    <w:p w14:paraId="3DE28BE4" w14:textId="77777777" w:rsidR="00E40105" w:rsidRDefault="00972B64">
      <w:pPr>
        <w:keepLines/>
        <w:numPr>
          <w:ilvl w:val="1"/>
          <w:numId w:val="3"/>
        </w:numPr>
        <w:jc w:val="both"/>
        <w:outlineLvl w:val="1"/>
        <w:rPr>
          <w:color w:val="000000"/>
        </w:rPr>
      </w:pPr>
      <w:bookmarkStart w:id="910" w:name="_Toc524614891"/>
      <w:bookmarkStart w:id="911" w:name="_Toc524615107"/>
      <w:bookmarkStart w:id="912" w:name="_Toc26628401"/>
      <w:bookmarkStart w:id="913" w:name="_Toc101629472"/>
      <w:r>
        <w:rPr>
          <w:color w:val="000000"/>
        </w:rPr>
        <w:t>Результаты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bookmarkEnd w:id="910"/>
      <w:bookmarkEnd w:id="911"/>
      <w:bookmarkEnd w:id="912"/>
      <w:bookmarkEnd w:id="913"/>
    </w:p>
    <w:p w14:paraId="371D81A5" w14:textId="77777777" w:rsidR="00E40105" w:rsidRDefault="00972B64">
      <w:pPr>
        <w:ind w:firstLine="709"/>
        <w:jc w:val="both"/>
      </w:pPr>
      <w:r>
        <w:t>Результаты вероятности отказов работы системы теплоснабжения представлены в электронной модели, являющихся неотъемлемой частью настоящей схемы.</w:t>
      </w:r>
    </w:p>
    <w:p w14:paraId="02036C4A" w14:textId="77777777" w:rsidR="00E40105" w:rsidRDefault="00E40105">
      <w:pPr>
        <w:ind w:firstLine="709"/>
        <w:jc w:val="both"/>
      </w:pPr>
    </w:p>
    <w:p w14:paraId="585E0216" w14:textId="77777777" w:rsidR="00E40105" w:rsidRDefault="00972B64">
      <w:pPr>
        <w:keepLines/>
        <w:numPr>
          <w:ilvl w:val="1"/>
          <w:numId w:val="3"/>
        </w:numPr>
        <w:jc w:val="both"/>
        <w:outlineLvl w:val="1"/>
        <w:rPr>
          <w:color w:val="000000"/>
        </w:rPr>
      </w:pPr>
      <w:bookmarkStart w:id="914" w:name="_Toc524614892"/>
      <w:bookmarkStart w:id="915" w:name="_Toc524615108"/>
      <w:bookmarkStart w:id="916" w:name="_Toc26628402"/>
      <w:bookmarkStart w:id="917" w:name="_Toc101629473"/>
      <w:r>
        <w:rPr>
          <w:color w:val="000000"/>
        </w:rPr>
        <w:t>Результаты оценки коэффициентов готовности теплопроводов к несению тепловой нагрузки</w:t>
      </w:r>
      <w:bookmarkEnd w:id="914"/>
      <w:bookmarkEnd w:id="915"/>
      <w:bookmarkEnd w:id="916"/>
      <w:bookmarkEnd w:id="917"/>
    </w:p>
    <w:p w14:paraId="2982F078" w14:textId="77777777" w:rsidR="00E40105" w:rsidRDefault="00972B64">
      <w:pPr>
        <w:ind w:firstLine="709"/>
        <w:jc w:val="both"/>
      </w:pPr>
      <w:r>
        <w:t>Развитие системы централизованного теплоснабжения позволит повысить надежность централизованного теплоснабжения и достигнуть более высокого коэффициента надежности за счет повышения надежности источника тепловой энергии, снижения доли ветхих сетей и так далее.</w:t>
      </w:r>
    </w:p>
    <w:p w14:paraId="1F4FFA59" w14:textId="77777777" w:rsidR="00E40105" w:rsidRDefault="00972B64">
      <w:pPr>
        <w:ind w:firstLine="709"/>
        <w:jc w:val="both"/>
      </w:pPr>
      <w:r>
        <w:t>Согласно представленным данным из выше приведенной таблицы видно, что систему теплоснабжения г. Удачный можно отнести к малонадежной.</w:t>
      </w:r>
    </w:p>
    <w:p w14:paraId="5A43D823" w14:textId="77777777" w:rsidR="00E40105" w:rsidRDefault="00972B64">
      <w:pPr>
        <w:ind w:firstLine="709"/>
        <w:jc w:val="both"/>
        <w:rPr>
          <w:vanish/>
        </w:rPr>
        <w:sectPr w:rsidR="00E40105">
          <w:type w:val="nextColumn"/>
          <w:pgSz w:w="11906" w:h="16838"/>
          <w:pgMar w:top="1701" w:right="1134" w:bottom="1134" w:left="1134" w:header="709" w:footer="709" w:gutter="0"/>
          <w:cols w:space="708"/>
          <w:titlePg/>
        </w:sectPr>
      </w:pPr>
      <w:r>
        <w:t>Оценка основных показателей надежности представлена в таблице</w:t>
      </w:r>
      <w:r>
        <w:fldChar w:fldCharType="begin"/>
      </w:r>
      <w:r>
        <w:instrText xml:space="preserve"> REF _Ref90521644 \h  \* MERGEFORMAT </w:instrText>
      </w:r>
      <w:r>
        <w:fldChar w:fldCharType="separate"/>
      </w:r>
    </w:p>
    <w:p w14:paraId="77C78C34" w14:textId="77777777" w:rsidR="00E40105" w:rsidRDefault="00972B64">
      <w:pPr>
        <w:ind w:firstLine="709"/>
        <w:jc w:val="both"/>
      </w:pPr>
      <w:r>
        <w:rPr>
          <w:vanish/>
        </w:rPr>
        <w:t>Таблица</w:t>
      </w:r>
      <w:r>
        <w:t xml:space="preserve"> 45</w:t>
      </w:r>
      <w:r>
        <w:fldChar w:fldCharType="end"/>
      </w:r>
      <w:r>
        <w:t>.</w:t>
      </w:r>
    </w:p>
    <w:p w14:paraId="3D5AB0C2" w14:textId="77777777" w:rsidR="00E40105" w:rsidRDefault="00E40105">
      <w:pPr>
        <w:ind w:firstLine="709"/>
        <w:jc w:val="both"/>
        <w:sectPr w:rsidR="00E40105">
          <w:type w:val="nextColumn"/>
          <w:pgSz w:w="11906" w:h="16838"/>
          <w:pgMar w:top="1701" w:right="1134" w:bottom="1134" w:left="1134" w:header="709" w:footer="709" w:gutter="0"/>
          <w:cols w:space="708"/>
          <w:titlePg/>
        </w:sectPr>
      </w:pPr>
      <w:bookmarkStart w:id="918" w:name="_Ref90521644"/>
      <w:bookmarkStart w:id="919" w:name="_Toc41383053"/>
    </w:p>
    <w:p w14:paraId="5B3BE4B5" w14:textId="77777777" w:rsidR="00E40105" w:rsidRDefault="00972B64">
      <w:pPr>
        <w:ind w:firstLine="709"/>
        <w:jc w:val="both"/>
      </w:pPr>
      <w:r>
        <w:lastRenderedPageBreak/>
        <w:t xml:space="preserve">Таблица </w:t>
      </w:r>
      <w:fldSimple w:instr=" SEQ Таблица \* ARABIC ">
        <w:r>
          <w:t>45</w:t>
        </w:r>
      </w:fldSimple>
      <w:bookmarkEnd w:id="918"/>
      <w:r>
        <w:t xml:space="preserve"> - </w:t>
      </w:r>
      <w:bookmarkEnd w:id="919"/>
      <w:r>
        <w:t xml:space="preserve">Критерии оценки надежности и коэффициент надежности теплоснабжения </w:t>
      </w:r>
    </w:p>
    <w:tbl>
      <w:tblPr>
        <w:tblW w:w="5000" w:type="pct"/>
        <w:tblLook w:val="04A0" w:firstRow="1" w:lastRow="0" w:firstColumn="1" w:lastColumn="0" w:noHBand="0" w:noVBand="1"/>
      </w:tblPr>
      <w:tblGrid>
        <w:gridCol w:w="631"/>
        <w:gridCol w:w="7226"/>
        <w:gridCol w:w="1182"/>
        <w:gridCol w:w="1005"/>
        <w:gridCol w:w="1639"/>
        <w:gridCol w:w="1698"/>
        <w:gridCol w:w="1179"/>
      </w:tblGrid>
      <w:tr w:rsidR="00E40105" w14:paraId="606234B9" w14:textId="77777777">
        <w:trPr>
          <w:trHeight w:val="20"/>
          <w:tblHeader/>
        </w:trPr>
        <w:tc>
          <w:tcPr>
            <w:tcW w:w="218" w:type="pct"/>
            <w:tcBorders>
              <w:top w:val="single" w:sz="4" w:space="0" w:color="auto"/>
              <w:left w:val="single" w:sz="4" w:space="0" w:color="auto"/>
              <w:bottom w:val="single" w:sz="4" w:space="0" w:color="auto"/>
              <w:right w:val="single" w:sz="4" w:space="0" w:color="auto"/>
            </w:tcBorders>
            <w:shd w:val="clear" w:color="auto" w:fill="auto"/>
            <w:vAlign w:val="center"/>
          </w:tcPr>
          <w:p w14:paraId="23C1D29D" w14:textId="77777777" w:rsidR="00E40105" w:rsidRDefault="00972B64">
            <w:pPr>
              <w:jc w:val="center"/>
              <w:rPr>
                <w:color w:val="000000"/>
                <w:sz w:val="20"/>
                <w:szCs w:val="20"/>
              </w:rPr>
            </w:pPr>
            <w:r>
              <w:rPr>
                <w:color w:val="000000"/>
                <w:sz w:val="20"/>
                <w:szCs w:val="20"/>
              </w:rPr>
              <w:t>№ п/п</w:t>
            </w:r>
          </w:p>
        </w:tc>
        <w:tc>
          <w:tcPr>
            <w:tcW w:w="2483" w:type="pct"/>
            <w:tcBorders>
              <w:top w:val="single" w:sz="4" w:space="0" w:color="auto"/>
              <w:left w:val="none" w:sz="4" w:space="0" w:color="000000"/>
              <w:bottom w:val="single" w:sz="4" w:space="0" w:color="auto"/>
              <w:right w:val="single" w:sz="4" w:space="0" w:color="auto"/>
            </w:tcBorders>
            <w:shd w:val="clear" w:color="auto" w:fill="auto"/>
            <w:vAlign w:val="center"/>
          </w:tcPr>
          <w:p w14:paraId="5DB9A939" w14:textId="77777777" w:rsidR="00E40105" w:rsidRDefault="00972B64">
            <w:pPr>
              <w:jc w:val="center"/>
              <w:rPr>
                <w:color w:val="000000"/>
                <w:sz w:val="20"/>
                <w:szCs w:val="20"/>
              </w:rPr>
            </w:pPr>
            <w:r>
              <w:rPr>
                <w:color w:val="000000"/>
                <w:sz w:val="20"/>
                <w:szCs w:val="20"/>
              </w:rPr>
              <w:t>Наименование показателя</w:t>
            </w:r>
          </w:p>
        </w:tc>
        <w:tc>
          <w:tcPr>
            <w:tcW w:w="407" w:type="pct"/>
            <w:tcBorders>
              <w:top w:val="single" w:sz="4" w:space="0" w:color="auto"/>
              <w:left w:val="none" w:sz="4" w:space="0" w:color="000000"/>
              <w:bottom w:val="single" w:sz="4" w:space="0" w:color="auto"/>
              <w:right w:val="single" w:sz="4" w:space="0" w:color="auto"/>
            </w:tcBorders>
            <w:shd w:val="clear" w:color="auto" w:fill="auto"/>
            <w:vAlign w:val="center"/>
          </w:tcPr>
          <w:p w14:paraId="369DE7E5" w14:textId="77777777" w:rsidR="00E40105" w:rsidRDefault="00972B64">
            <w:pPr>
              <w:jc w:val="center"/>
              <w:rPr>
                <w:color w:val="000000"/>
                <w:sz w:val="20"/>
                <w:szCs w:val="20"/>
              </w:rPr>
            </w:pPr>
            <w:r>
              <w:rPr>
                <w:color w:val="000000"/>
                <w:sz w:val="20"/>
                <w:szCs w:val="20"/>
              </w:rPr>
              <w:t>Ед. измерения</w:t>
            </w:r>
          </w:p>
        </w:tc>
        <w:tc>
          <w:tcPr>
            <w:tcW w:w="338" w:type="pct"/>
            <w:tcBorders>
              <w:top w:val="single" w:sz="4" w:space="0" w:color="auto"/>
              <w:left w:val="none" w:sz="4" w:space="0" w:color="000000"/>
              <w:bottom w:val="single" w:sz="4" w:space="0" w:color="auto"/>
              <w:right w:val="single" w:sz="4" w:space="0" w:color="auto"/>
            </w:tcBorders>
            <w:shd w:val="clear" w:color="auto" w:fill="auto"/>
            <w:vAlign w:val="center"/>
          </w:tcPr>
          <w:p w14:paraId="62D5FD27" w14:textId="77777777" w:rsidR="00E40105" w:rsidRDefault="00972B64">
            <w:pPr>
              <w:jc w:val="center"/>
              <w:rPr>
                <w:color w:val="000000"/>
                <w:sz w:val="20"/>
                <w:szCs w:val="20"/>
              </w:rPr>
            </w:pPr>
            <w:r>
              <w:rPr>
                <w:color w:val="000000"/>
                <w:sz w:val="20"/>
                <w:szCs w:val="20"/>
              </w:rPr>
              <w:t>Значение</w:t>
            </w:r>
          </w:p>
        </w:tc>
        <w:tc>
          <w:tcPr>
            <w:tcW w:w="564" w:type="pct"/>
            <w:tcBorders>
              <w:top w:val="single" w:sz="4" w:space="0" w:color="auto"/>
              <w:left w:val="none" w:sz="4" w:space="0" w:color="000000"/>
              <w:bottom w:val="single" w:sz="4" w:space="0" w:color="auto"/>
              <w:right w:val="single" w:sz="4" w:space="0" w:color="auto"/>
            </w:tcBorders>
            <w:shd w:val="clear" w:color="auto" w:fill="auto"/>
            <w:vAlign w:val="center"/>
          </w:tcPr>
          <w:p w14:paraId="465DAD84" w14:textId="77777777" w:rsidR="00E40105" w:rsidRDefault="00972B64">
            <w:pPr>
              <w:jc w:val="center"/>
              <w:rPr>
                <w:color w:val="000000"/>
                <w:sz w:val="20"/>
                <w:szCs w:val="20"/>
              </w:rPr>
            </w:pPr>
            <w:r>
              <w:rPr>
                <w:color w:val="000000"/>
                <w:sz w:val="20"/>
                <w:szCs w:val="20"/>
              </w:rPr>
              <w:t>Газовая котельная «Новый город»</w:t>
            </w:r>
          </w:p>
        </w:tc>
        <w:tc>
          <w:tcPr>
            <w:tcW w:w="584" w:type="pct"/>
            <w:tcBorders>
              <w:top w:val="single" w:sz="4" w:space="0" w:color="auto"/>
              <w:left w:val="none" w:sz="4" w:space="0" w:color="000000"/>
              <w:bottom w:val="single" w:sz="4" w:space="0" w:color="auto"/>
              <w:right w:val="single" w:sz="4" w:space="0" w:color="auto"/>
            </w:tcBorders>
            <w:shd w:val="clear" w:color="auto" w:fill="auto"/>
            <w:vAlign w:val="center"/>
          </w:tcPr>
          <w:p w14:paraId="12D66D75" w14:textId="77777777" w:rsidR="00E40105" w:rsidRDefault="00972B64">
            <w:pPr>
              <w:jc w:val="center"/>
              <w:rPr>
                <w:color w:val="000000"/>
                <w:sz w:val="20"/>
                <w:szCs w:val="20"/>
              </w:rPr>
            </w:pPr>
            <w:r>
              <w:rPr>
                <w:color w:val="000000"/>
                <w:sz w:val="20"/>
                <w:szCs w:val="20"/>
              </w:rPr>
              <w:t>Газовая котельная «Промзона»</w:t>
            </w:r>
          </w:p>
        </w:tc>
        <w:tc>
          <w:tcPr>
            <w:tcW w:w="406" w:type="pct"/>
            <w:tcBorders>
              <w:top w:val="single" w:sz="4" w:space="0" w:color="auto"/>
              <w:left w:val="none" w:sz="4" w:space="0" w:color="000000"/>
              <w:bottom w:val="single" w:sz="4" w:space="0" w:color="auto"/>
              <w:right w:val="single" w:sz="4" w:space="0" w:color="auto"/>
            </w:tcBorders>
            <w:shd w:val="clear" w:color="auto" w:fill="auto"/>
            <w:vAlign w:val="center"/>
          </w:tcPr>
          <w:p w14:paraId="4731E670" w14:textId="77777777" w:rsidR="00E40105" w:rsidRDefault="00972B64">
            <w:pPr>
              <w:jc w:val="center"/>
              <w:rPr>
                <w:color w:val="000000"/>
                <w:sz w:val="20"/>
                <w:szCs w:val="20"/>
              </w:rPr>
            </w:pPr>
            <w:r>
              <w:rPr>
                <w:color w:val="000000"/>
                <w:sz w:val="20"/>
                <w:szCs w:val="20"/>
              </w:rPr>
              <w:t>Итого по системе</w:t>
            </w:r>
          </w:p>
        </w:tc>
      </w:tr>
      <w:tr w:rsidR="00E40105" w14:paraId="744AC634" w14:textId="77777777">
        <w:trPr>
          <w:trHeight w:val="20"/>
          <w:tblHeader/>
        </w:trPr>
        <w:tc>
          <w:tcPr>
            <w:tcW w:w="218" w:type="pct"/>
            <w:tcBorders>
              <w:top w:val="none" w:sz="4" w:space="0" w:color="000000"/>
              <w:left w:val="single" w:sz="4" w:space="0" w:color="auto"/>
              <w:bottom w:val="single" w:sz="4" w:space="0" w:color="auto"/>
              <w:right w:val="single" w:sz="4" w:space="0" w:color="auto"/>
            </w:tcBorders>
            <w:shd w:val="clear" w:color="auto" w:fill="auto"/>
            <w:vAlign w:val="center"/>
          </w:tcPr>
          <w:p w14:paraId="328D7579" w14:textId="77777777" w:rsidR="00E40105" w:rsidRDefault="00972B64">
            <w:pPr>
              <w:jc w:val="center"/>
              <w:rPr>
                <w:color w:val="000000"/>
                <w:sz w:val="20"/>
                <w:szCs w:val="20"/>
              </w:rPr>
            </w:pPr>
            <w:r>
              <w:rPr>
                <w:color w:val="000000"/>
                <w:sz w:val="20"/>
                <w:szCs w:val="20"/>
              </w:rPr>
              <w:t>1</w:t>
            </w:r>
          </w:p>
        </w:tc>
        <w:tc>
          <w:tcPr>
            <w:tcW w:w="2483" w:type="pct"/>
            <w:tcBorders>
              <w:top w:val="none" w:sz="4" w:space="0" w:color="000000"/>
              <w:left w:val="none" w:sz="4" w:space="0" w:color="000000"/>
              <w:bottom w:val="single" w:sz="4" w:space="0" w:color="auto"/>
              <w:right w:val="single" w:sz="4" w:space="0" w:color="auto"/>
            </w:tcBorders>
            <w:shd w:val="clear" w:color="auto" w:fill="auto"/>
            <w:vAlign w:val="center"/>
          </w:tcPr>
          <w:p w14:paraId="77E07BBE" w14:textId="77777777" w:rsidR="00E40105" w:rsidRDefault="00972B64">
            <w:pPr>
              <w:jc w:val="center"/>
              <w:rPr>
                <w:color w:val="000000"/>
                <w:sz w:val="20"/>
                <w:szCs w:val="20"/>
              </w:rPr>
            </w:pPr>
            <w:r>
              <w:rPr>
                <w:color w:val="000000"/>
                <w:sz w:val="20"/>
                <w:szCs w:val="20"/>
              </w:rPr>
              <w:t>2</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79F83197" w14:textId="77777777" w:rsidR="00E40105" w:rsidRDefault="00972B64">
            <w:pPr>
              <w:jc w:val="center"/>
              <w:rPr>
                <w:color w:val="000000"/>
                <w:sz w:val="20"/>
                <w:szCs w:val="20"/>
              </w:rPr>
            </w:pPr>
            <w:r>
              <w:rPr>
                <w:color w:val="000000"/>
                <w:sz w:val="20"/>
                <w:szCs w:val="20"/>
              </w:rPr>
              <w:t>3</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41935A94" w14:textId="77777777" w:rsidR="00E40105" w:rsidRDefault="00972B64">
            <w:pPr>
              <w:jc w:val="center"/>
              <w:rPr>
                <w:color w:val="000000"/>
                <w:sz w:val="20"/>
                <w:szCs w:val="20"/>
              </w:rPr>
            </w:pPr>
            <w:r>
              <w:rPr>
                <w:color w:val="000000"/>
                <w:sz w:val="20"/>
                <w:szCs w:val="20"/>
              </w:rPr>
              <w:t>4</w:t>
            </w:r>
          </w:p>
        </w:tc>
        <w:tc>
          <w:tcPr>
            <w:tcW w:w="564" w:type="pct"/>
            <w:tcBorders>
              <w:top w:val="none" w:sz="4" w:space="0" w:color="000000"/>
              <w:left w:val="none" w:sz="4" w:space="0" w:color="000000"/>
              <w:bottom w:val="single" w:sz="4" w:space="0" w:color="auto"/>
              <w:right w:val="single" w:sz="4" w:space="0" w:color="auto"/>
            </w:tcBorders>
            <w:shd w:val="clear" w:color="auto" w:fill="auto"/>
            <w:vAlign w:val="center"/>
          </w:tcPr>
          <w:p w14:paraId="4D06A8D2" w14:textId="77777777" w:rsidR="00E40105" w:rsidRDefault="00972B64">
            <w:pPr>
              <w:jc w:val="center"/>
              <w:rPr>
                <w:color w:val="000000"/>
                <w:sz w:val="20"/>
                <w:szCs w:val="20"/>
              </w:rPr>
            </w:pPr>
            <w:r>
              <w:rPr>
                <w:color w:val="000000"/>
                <w:sz w:val="20"/>
                <w:szCs w:val="20"/>
              </w:rPr>
              <w:t>5</w:t>
            </w:r>
          </w:p>
        </w:tc>
        <w:tc>
          <w:tcPr>
            <w:tcW w:w="584" w:type="pct"/>
            <w:tcBorders>
              <w:top w:val="none" w:sz="4" w:space="0" w:color="000000"/>
              <w:left w:val="none" w:sz="4" w:space="0" w:color="000000"/>
              <w:bottom w:val="single" w:sz="4" w:space="0" w:color="auto"/>
              <w:right w:val="single" w:sz="4" w:space="0" w:color="auto"/>
            </w:tcBorders>
            <w:shd w:val="clear" w:color="auto" w:fill="auto"/>
            <w:vAlign w:val="center"/>
          </w:tcPr>
          <w:p w14:paraId="13875DF4" w14:textId="77777777" w:rsidR="00E40105" w:rsidRDefault="00972B64">
            <w:pPr>
              <w:jc w:val="center"/>
              <w:rPr>
                <w:color w:val="000000"/>
                <w:sz w:val="20"/>
                <w:szCs w:val="20"/>
              </w:rPr>
            </w:pPr>
            <w:r>
              <w:rPr>
                <w:color w:val="000000"/>
                <w:sz w:val="20"/>
                <w:szCs w:val="20"/>
              </w:rPr>
              <w:t>6</w:t>
            </w:r>
          </w:p>
        </w:tc>
        <w:tc>
          <w:tcPr>
            <w:tcW w:w="406" w:type="pct"/>
            <w:tcBorders>
              <w:top w:val="none" w:sz="4" w:space="0" w:color="000000"/>
              <w:left w:val="none" w:sz="4" w:space="0" w:color="000000"/>
              <w:bottom w:val="single" w:sz="4" w:space="0" w:color="auto"/>
              <w:right w:val="single" w:sz="4" w:space="0" w:color="auto"/>
            </w:tcBorders>
            <w:shd w:val="clear" w:color="auto" w:fill="auto"/>
            <w:vAlign w:val="center"/>
          </w:tcPr>
          <w:p w14:paraId="4B2C0F10" w14:textId="77777777" w:rsidR="00E40105" w:rsidRDefault="00972B64">
            <w:pPr>
              <w:jc w:val="center"/>
              <w:rPr>
                <w:color w:val="000000"/>
                <w:sz w:val="20"/>
                <w:szCs w:val="20"/>
              </w:rPr>
            </w:pPr>
            <w:r>
              <w:rPr>
                <w:color w:val="000000"/>
                <w:sz w:val="20"/>
                <w:szCs w:val="20"/>
              </w:rPr>
              <w:t>7</w:t>
            </w:r>
          </w:p>
        </w:tc>
      </w:tr>
      <w:tr w:rsidR="00E40105" w14:paraId="45C31288" w14:textId="77777777">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73A2C095" w14:textId="77777777" w:rsidR="00E40105" w:rsidRDefault="00972B64">
            <w:pPr>
              <w:jc w:val="center"/>
              <w:rPr>
                <w:color w:val="000000"/>
                <w:sz w:val="20"/>
                <w:szCs w:val="20"/>
              </w:rPr>
            </w:pPr>
            <w:r>
              <w:rPr>
                <w:color w:val="000000"/>
                <w:sz w:val="20"/>
                <w:szCs w:val="20"/>
              </w:rPr>
              <w:t>Характеристика источников теплоснабжения системы</w:t>
            </w:r>
          </w:p>
        </w:tc>
      </w:tr>
      <w:tr w:rsidR="00E40105" w14:paraId="45C967A8" w14:textId="77777777">
        <w:trPr>
          <w:trHeight w:val="20"/>
        </w:trPr>
        <w:tc>
          <w:tcPr>
            <w:tcW w:w="218" w:type="pct"/>
            <w:tcBorders>
              <w:top w:val="none" w:sz="4" w:space="0" w:color="000000"/>
              <w:left w:val="single" w:sz="4" w:space="0" w:color="auto"/>
              <w:bottom w:val="single" w:sz="4" w:space="0" w:color="auto"/>
              <w:right w:val="single" w:sz="4" w:space="0" w:color="auto"/>
            </w:tcBorders>
            <w:shd w:val="clear" w:color="auto" w:fill="auto"/>
            <w:vAlign w:val="center"/>
          </w:tcPr>
          <w:p w14:paraId="67AAD5BA" w14:textId="77777777" w:rsidR="00E40105" w:rsidRDefault="00972B64">
            <w:pPr>
              <w:jc w:val="center"/>
              <w:rPr>
                <w:color w:val="000000"/>
                <w:sz w:val="20"/>
                <w:szCs w:val="20"/>
              </w:rPr>
            </w:pPr>
            <w:r>
              <w:rPr>
                <w:color w:val="000000"/>
                <w:sz w:val="20"/>
                <w:szCs w:val="20"/>
              </w:rPr>
              <w:t>1</w:t>
            </w:r>
          </w:p>
        </w:tc>
        <w:tc>
          <w:tcPr>
            <w:tcW w:w="2483" w:type="pct"/>
            <w:tcBorders>
              <w:top w:val="none" w:sz="4" w:space="0" w:color="000000"/>
              <w:left w:val="none" w:sz="4" w:space="0" w:color="000000"/>
              <w:bottom w:val="single" w:sz="4" w:space="0" w:color="auto"/>
              <w:right w:val="single" w:sz="4" w:space="0" w:color="auto"/>
            </w:tcBorders>
            <w:shd w:val="clear" w:color="auto" w:fill="auto"/>
            <w:vAlign w:val="center"/>
          </w:tcPr>
          <w:p w14:paraId="1FD6371C" w14:textId="77777777" w:rsidR="00E40105" w:rsidRDefault="00972B64">
            <w:pPr>
              <w:rPr>
                <w:color w:val="000000"/>
                <w:sz w:val="20"/>
                <w:szCs w:val="20"/>
              </w:rPr>
            </w:pPr>
            <w:r>
              <w:rPr>
                <w:color w:val="000000"/>
                <w:sz w:val="20"/>
                <w:szCs w:val="20"/>
              </w:rPr>
              <w:t>Наименование и адрес источника теплоснабжения (ТЭЦ, котельная)</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780CEE48" w14:textId="77777777" w:rsidR="00E40105" w:rsidRDefault="00972B64">
            <w:pPr>
              <w:jc w:val="center"/>
              <w:rPr>
                <w:color w:val="000000"/>
                <w:sz w:val="20"/>
                <w:szCs w:val="20"/>
              </w:rPr>
            </w:pPr>
            <w:r>
              <w:rPr>
                <w:color w:val="000000"/>
                <w:sz w:val="20"/>
                <w:szCs w:val="20"/>
              </w:rPr>
              <w:t>-</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231E3A71" w14:textId="77777777" w:rsidR="00E40105" w:rsidRDefault="00972B64">
            <w:pPr>
              <w:jc w:val="center"/>
              <w:rPr>
                <w:color w:val="000000"/>
                <w:sz w:val="20"/>
                <w:szCs w:val="20"/>
              </w:rPr>
            </w:pPr>
            <w:r>
              <w:rPr>
                <w:color w:val="000000"/>
                <w:sz w:val="20"/>
                <w:szCs w:val="20"/>
              </w:rPr>
              <w:t> </w:t>
            </w:r>
          </w:p>
        </w:tc>
        <w:tc>
          <w:tcPr>
            <w:tcW w:w="564" w:type="pct"/>
            <w:tcBorders>
              <w:top w:val="none" w:sz="4" w:space="0" w:color="000000"/>
              <w:left w:val="none" w:sz="4" w:space="0" w:color="000000"/>
              <w:bottom w:val="single" w:sz="4" w:space="0" w:color="auto"/>
              <w:right w:val="single" w:sz="4" w:space="0" w:color="auto"/>
            </w:tcBorders>
            <w:shd w:val="clear" w:color="auto" w:fill="auto"/>
            <w:vAlign w:val="center"/>
          </w:tcPr>
          <w:p w14:paraId="59B4C54F" w14:textId="77777777" w:rsidR="00E40105" w:rsidRDefault="00972B64">
            <w:pPr>
              <w:jc w:val="center"/>
              <w:rPr>
                <w:color w:val="000000"/>
                <w:sz w:val="20"/>
                <w:szCs w:val="20"/>
              </w:rPr>
            </w:pPr>
            <w:r>
              <w:rPr>
                <w:color w:val="000000"/>
                <w:sz w:val="20"/>
                <w:szCs w:val="20"/>
              </w:rPr>
              <w:t>Газовая котельная «Новый город»</w:t>
            </w:r>
          </w:p>
        </w:tc>
        <w:tc>
          <w:tcPr>
            <w:tcW w:w="584" w:type="pct"/>
            <w:tcBorders>
              <w:top w:val="none" w:sz="4" w:space="0" w:color="000000"/>
              <w:left w:val="none" w:sz="4" w:space="0" w:color="000000"/>
              <w:bottom w:val="single" w:sz="4" w:space="0" w:color="auto"/>
              <w:right w:val="single" w:sz="4" w:space="0" w:color="auto"/>
            </w:tcBorders>
            <w:shd w:val="clear" w:color="auto" w:fill="auto"/>
            <w:vAlign w:val="center"/>
          </w:tcPr>
          <w:p w14:paraId="070253C0" w14:textId="77777777" w:rsidR="00E40105" w:rsidRDefault="00972B64">
            <w:pPr>
              <w:jc w:val="center"/>
              <w:rPr>
                <w:color w:val="000000"/>
                <w:sz w:val="20"/>
                <w:szCs w:val="20"/>
              </w:rPr>
            </w:pPr>
            <w:r>
              <w:rPr>
                <w:color w:val="000000"/>
                <w:sz w:val="20"/>
                <w:szCs w:val="20"/>
              </w:rPr>
              <w:t>Газовая котельная «Промзона»</w:t>
            </w:r>
          </w:p>
        </w:tc>
        <w:tc>
          <w:tcPr>
            <w:tcW w:w="406" w:type="pct"/>
            <w:tcBorders>
              <w:top w:val="none" w:sz="4" w:space="0" w:color="000000"/>
              <w:left w:val="none" w:sz="4" w:space="0" w:color="000000"/>
              <w:bottom w:val="single" w:sz="4" w:space="0" w:color="auto"/>
              <w:right w:val="single" w:sz="4" w:space="0" w:color="auto"/>
            </w:tcBorders>
            <w:shd w:val="clear" w:color="auto" w:fill="auto"/>
            <w:vAlign w:val="center"/>
          </w:tcPr>
          <w:p w14:paraId="7F539D60" w14:textId="77777777" w:rsidR="00E40105" w:rsidRDefault="00972B64">
            <w:pPr>
              <w:jc w:val="center"/>
              <w:rPr>
                <w:color w:val="000000"/>
                <w:sz w:val="20"/>
                <w:szCs w:val="20"/>
              </w:rPr>
            </w:pPr>
            <w:r>
              <w:rPr>
                <w:color w:val="000000"/>
                <w:sz w:val="20"/>
                <w:szCs w:val="20"/>
              </w:rPr>
              <w:t>г. Удачный</w:t>
            </w:r>
          </w:p>
        </w:tc>
      </w:tr>
      <w:tr w:rsidR="00E40105" w14:paraId="2D147E4D" w14:textId="77777777">
        <w:trPr>
          <w:trHeight w:val="20"/>
        </w:trPr>
        <w:tc>
          <w:tcPr>
            <w:tcW w:w="218" w:type="pct"/>
            <w:tcBorders>
              <w:top w:val="none" w:sz="4" w:space="0" w:color="000000"/>
              <w:left w:val="single" w:sz="4" w:space="0" w:color="auto"/>
              <w:bottom w:val="single" w:sz="4" w:space="0" w:color="auto"/>
              <w:right w:val="single" w:sz="4" w:space="0" w:color="auto"/>
            </w:tcBorders>
            <w:shd w:val="clear" w:color="auto" w:fill="auto"/>
            <w:vAlign w:val="center"/>
          </w:tcPr>
          <w:p w14:paraId="5A9A7491" w14:textId="77777777" w:rsidR="00E40105" w:rsidRDefault="00972B64">
            <w:pPr>
              <w:jc w:val="center"/>
              <w:rPr>
                <w:color w:val="000000"/>
                <w:sz w:val="20"/>
                <w:szCs w:val="20"/>
              </w:rPr>
            </w:pPr>
            <w:r>
              <w:rPr>
                <w:color w:val="000000"/>
                <w:sz w:val="20"/>
                <w:szCs w:val="20"/>
              </w:rPr>
              <w:t>2</w:t>
            </w:r>
          </w:p>
        </w:tc>
        <w:tc>
          <w:tcPr>
            <w:tcW w:w="2483" w:type="pct"/>
            <w:tcBorders>
              <w:top w:val="none" w:sz="4" w:space="0" w:color="000000"/>
              <w:left w:val="none" w:sz="4" w:space="0" w:color="000000"/>
              <w:bottom w:val="single" w:sz="4" w:space="0" w:color="auto"/>
              <w:right w:val="single" w:sz="4" w:space="0" w:color="auto"/>
            </w:tcBorders>
            <w:shd w:val="clear" w:color="auto" w:fill="auto"/>
            <w:vAlign w:val="center"/>
          </w:tcPr>
          <w:p w14:paraId="7276C506" w14:textId="77777777" w:rsidR="00E40105" w:rsidRDefault="00972B64">
            <w:pPr>
              <w:rPr>
                <w:color w:val="000000"/>
                <w:sz w:val="20"/>
                <w:szCs w:val="20"/>
              </w:rPr>
            </w:pPr>
            <w:r>
              <w:rPr>
                <w:color w:val="000000"/>
                <w:sz w:val="20"/>
                <w:szCs w:val="20"/>
              </w:rPr>
              <w:t>Средняя фактическая тепловая нагрузка за год  (стр. 2.1 / стр. 2.2)</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51717C07" w14:textId="77777777" w:rsidR="00E40105" w:rsidRDefault="00972B64">
            <w:pPr>
              <w:jc w:val="center"/>
              <w:rPr>
                <w:color w:val="000000"/>
                <w:sz w:val="20"/>
                <w:szCs w:val="20"/>
              </w:rPr>
            </w:pPr>
            <w:r>
              <w:rPr>
                <w:color w:val="000000"/>
                <w:sz w:val="20"/>
                <w:szCs w:val="20"/>
              </w:rPr>
              <w:t>Гкал/час</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09AFF455" w14:textId="77777777" w:rsidR="00E40105" w:rsidRDefault="00972B64">
            <w:pPr>
              <w:jc w:val="center"/>
              <w:rPr>
                <w:color w:val="000000"/>
                <w:sz w:val="20"/>
                <w:szCs w:val="20"/>
              </w:rPr>
            </w:pPr>
            <w:proofErr w:type="spellStart"/>
            <w:r>
              <w:rPr>
                <w:color w:val="000000"/>
                <w:sz w:val="20"/>
                <w:szCs w:val="20"/>
              </w:rPr>
              <w:t>Qi</w:t>
            </w:r>
            <w:proofErr w:type="spellEnd"/>
          </w:p>
        </w:tc>
        <w:tc>
          <w:tcPr>
            <w:tcW w:w="564" w:type="pct"/>
            <w:tcBorders>
              <w:top w:val="none" w:sz="4" w:space="0" w:color="000000"/>
              <w:left w:val="none" w:sz="4" w:space="0" w:color="000000"/>
              <w:bottom w:val="single" w:sz="4" w:space="0" w:color="auto"/>
              <w:right w:val="single" w:sz="4" w:space="0" w:color="auto"/>
            </w:tcBorders>
            <w:shd w:val="clear" w:color="auto" w:fill="auto"/>
            <w:vAlign w:val="center"/>
          </w:tcPr>
          <w:p w14:paraId="3E3D27E9" w14:textId="77777777" w:rsidR="00E40105" w:rsidRDefault="00972B64">
            <w:pPr>
              <w:jc w:val="center"/>
              <w:rPr>
                <w:color w:val="000000"/>
                <w:sz w:val="20"/>
                <w:szCs w:val="20"/>
              </w:rPr>
            </w:pPr>
            <w:r>
              <w:rPr>
                <w:color w:val="000000"/>
                <w:sz w:val="20"/>
                <w:szCs w:val="20"/>
              </w:rPr>
              <w:t>36,481</w:t>
            </w:r>
          </w:p>
        </w:tc>
        <w:tc>
          <w:tcPr>
            <w:tcW w:w="584" w:type="pct"/>
            <w:tcBorders>
              <w:top w:val="none" w:sz="4" w:space="0" w:color="000000"/>
              <w:left w:val="none" w:sz="4" w:space="0" w:color="000000"/>
              <w:bottom w:val="single" w:sz="4" w:space="0" w:color="auto"/>
              <w:right w:val="single" w:sz="4" w:space="0" w:color="auto"/>
            </w:tcBorders>
            <w:shd w:val="clear" w:color="auto" w:fill="auto"/>
            <w:vAlign w:val="center"/>
          </w:tcPr>
          <w:p w14:paraId="4B30F6FA" w14:textId="77777777" w:rsidR="00E40105" w:rsidRDefault="00972B64">
            <w:pPr>
              <w:jc w:val="center"/>
              <w:rPr>
                <w:color w:val="000000"/>
                <w:sz w:val="20"/>
                <w:szCs w:val="20"/>
              </w:rPr>
            </w:pPr>
            <w:r>
              <w:rPr>
                <w:color w:val="000000"/>
                <w:sz w:val="20"/>
                <w:szCs w:val="20"/>
              </w:rPr>
              <w:t>31,700</w:t>
            </w:r>
          </w:p>
        </w:tc>
        <w:tc>
          <w:tcPr>
            <w:tcW w:w="406" w:type="pct"/>
            <w:tcBorders>
              <w:top w:val="none" w:sz="4" w:space="0" w:color="000000"/>
              <w:left w:val="none" w:sz="4" w:space="0" w:color="000000"/>
              <w:bottom w:val="single" w:sz="4" w:space="0" w:color="auto"/>
              <w:right w:val="single" w:sz="4" w:space="0" w:color="auto"/>
            </w:tcBorders>
            <w:shd w:val="clear" w:color="auto" w:fill="auto"/>
            <w:vAlign w:val="center"/>
          </w:tcPr>
          <w:p w14:paraId="307FACCA" w14:textId="77777777" w:rsidR="00E40105" w:rsidRDefault="00972B64">
            <w:pPr>
              <w:jc w:val="center"/>
              <w:rPr>
                <w:color w:val="000000"/>
                <w:sz w:val="20"/>
                <w:szCs w:val="20"/>
              </w:rPr>
            </w:pPr>
            <w:r>
              <w:rPr>
                <w:color w:val="000000"/>
                <w:sz w:val="20"/>
                <w:szCs w:val="20"/>
              </w:rPr>
              <w:t> </w:t>
            </w:r>
          </w:p>
        </w:tc>
      </w:tr>
      <w:tr w:rsidR="00E40105" w14:paraId="50034D83" w14:textId="77777777">
        <w:trPr>
          <w:trHeight w:val="20"/>
        </w:trPr>
        <w:tc>
          <w:tcPr>
            <w:tcW w:w="218" w:type="pct"/>
            <w:tcBorders>
              <w:top w:val="none" w:sz="4" w:space="0" w:color="000000"/>
              <w:left w:val="single" w:sz="4" w:space="0" w:color="auto"/>
              <w:bottom w:val="single" w:sz="4" w:space="0" w:color="auto"/>
              <w:right w:val="single" w:sz="4" w:space="0" w:color="auto"/>
            </w:tcBorders>
            <w:shd w:val="clear" w:color="auto" w:fill="auto"/>
            <w:vAlign w:val="center"/>
          </w:tcPr>
          <w:p w14:paraId="063E1D4D" w14:textId="77777777" w:rsidR="00E40105" w:rsidRDefault="00972B64">
            <w:pPr>
              <w:jc w:val="center"/>
              <w:rPr>
                <w:color w:val="000000"/>
                <w:sz w:val="20"/>
                <w:szCs w:val="20"/>
              </w:rPr>
            </w:pPr>
            <w:r>
              <w:rPr>
                <w:color w:val="000000"/>
                <w:sz w:val="20"/>
                <w:szCs w:val="20"/>
              </w:rPr>
              <w:t>2.1.</w:t>
            </w:r>
          </w:p>
        </w:tc>
        <w:tc>
          <w:tcPr>
            <w:tcW w:w="2483" w:type="pct"/>
            <w:tcBorders>
              <w:top w:val="none" w:sz="4" w:space="0" w:color="000000"/>
              <w:left w:val="none" w:sz="4" w:space="0" w:color="000000"/>
              <w:bottom w:val="single" w:sz="4" w:space="0" w:color="auto"/>
              <w:right w:val="single" w:sz="4" w:space="0" w:color="auto"/>
            </w:tcBorders>
            <w:shd w:val="clear" w:color="auto" w:fill="auto"/>
            <w:vAlign w:val="center"/>
          </w:tcPr>
          <w:p w14:paraId="17F6D7D6" w14:textId="77777777" w:rsidR="00E40105" w:rsidRDefault="00972B64">
            <w:pPr>
              <w:rPr>
                <w:color w:val="000000"/>
                <w:sz w:val="20"/>
                <w:szCs w:val="20"/>
              </w:rPr>
            </w:pPr>
            <w:r>
              <w:rPr>
                <w:color w:val="000000"/>
                <w:sz w:val="20"/>
                <w:szCs w:val="20"/>
              </w:rPr>
              <w:t xml:space="preserve">Объем выработки тепловой энергии </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73C2DD71" w14:textId="77777777" w:rsidR="00E40105" w:rsidRDefault="00972B64">
            <w:pPr>
              <w:jc w:val="center"/>
              <w:rPr>
                <w:color w:val="000000"/>
                <w:sz w:val="20"/>
                <w:szCs w:val="20"/>
              </w:rPr>
            </w:pPr>
            <w:r>
              <w:rPr>
                <w:color w:val="000000"/>
                <w:sz w:val="20"/>
                <w:szCs w:val="20"/>
              </w:rPr>
              <w:t>Гкал</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15B63ACE" w14:textId="77777777" w:rsidR="00E40105" w:rsidRDefault="00972B64">
            <w:pPr>
              <w:jc w:val="center"/>
              <w:rPr>
                <w:color w:val="000000"/>
                <w:sz w:val="20"/>
                <w:szCs w:val="20"/>
              </w:rPr>
            </w:pPr>
            <w:proofErr w:type="spellStart"/>
            <w:r>
              <w:rPr>
                <w:color w:val="000000"/>
                <w:sz w:val="20"/>
                <w:szCs w:val="20"/>
              </w:rPr>
              <w:t>Qфакт</w:t>
            </w:r>
            <w:proofErr w:type="spellEnd"/>
          </w:p>
        </w:tc>
        <w:tc>
          <w:tcPr>
            <w:tcW w:w="564" w:type="pct"/>
            <w:tcBorders>
              <w:top w:val="none" w:sz="4" w:space="0" w:color="000000"/>
              <w:left w:val="none" w:sz="4" w:space="0" w:color="000000"/>
              <w:bottom w:val="single" w:sz="4" w:space="0" w:color="auto"/>
              <w:right w:val="single" w:sz="4" w:space="0" w:color="auto"/>
            </w:tcBorders>
            <w:shd w:val="clear" w:color="auto" w:fill="auto"/>
            <w:vAlign w:val="center"/>
          </w:tcPr>
          <w:p w14:paraId="0AFAA2F7" w14:textId="77777777" w:rsidR="00E40105" w:rsidRDefault="00972B64">
            <w:pPr>
              <w:jc w:val="center"/>
              <w:rPr>
                <w:sz w:val="20"/>
                <w:szCs w:val="20"/>
              </w:rPr>
            </w:pPr>
            <w:r>
              <w:rPr>
                <w:sz w:val="20"/>
                <w:szCs w:val="20"/>
              </w:rPr>
              <w:t>144400,5</w:t>
            </w:r>
          </w:p>
        </w:tc>
        <w:tc>
          <w:tcPr>
            <w:tcW w:w="584" w:type="pct"/>
            <w:tcBorders>
              <w:top w:val="none" w:sz="4" w:space="0" w:color="000000"/>
              <w:left w:val="none" w:sz="4" w:space="0" w:color="000000"/>
              <w:bottom w:val="single" w:sz="4" w:space="0" w:color="auto"/>
              <w:right w:val="single" w:sz="4" w:space="0" w:color="auto"/>
            </w:tcBorders>
            <w:shd w:val="clear" w:color="auto" w:fill="auto"/>
            <w:vAlign w:val="center"/>
          </w:tcPr>
          <w:p w14:paraId="4C4AA510" w14:textId="77777777" w:rsidR="00E40105" w:rsidRDefault="00972B64">
            <w:pPr>
              <w:jc w:val="center"/>
              <w:rPr>
                <w:sz w:val="20"/>
                <w:szCs w:val="20"/>
              </w:rPr>
            </w:pPr>
            <w:r>
              <w:rPr>
                <w:sz w:val="20"/>
                <w:szCs w:val="20"/>
              </w:rPr>
              <w:t>93687,69</w:t>
            </w:r>
          </w:p>
        </w:tc>
        <w:tc>
          <w:tcPr>
            <w:tcW w:w="406" w:type="pct"/>
            <w:tcBorders>
              <w:top w:val="none" w:sz="4" w:space="0" w:color="000000"/>
              <w:left w:val="none" w:sz="4" w:space="0" w:color="000000"/>
              <w:bottom w:val="single" w:sz="4" w:space="0" w:color="auto"/>
              <w:right w:val="single" w:sz="4" w:space="0" w:color="auto"/>
            </w:tcBorders>
            <w:shd w:val="clear" w:color="auto" w:fill="auto"/>
            <w:vAlign w:val="center"/>
          </w:tcPr>
          <w:p w14:paraId="66AB2DA7" w14:textId="77777777" w:rsidR="00E40105" w:rsidRDefault="00972B64">
            <w:pPr>
              <w:jc w:val="center"/>
              <w:rPr>
                <w:color w:val="000000"/>
                <w:sz w:val="20"/>
                <w:szCs w:val="20"/>
              </w:rPr>
            </w:pPr>
            <w:r>
              <w:rPr>
                <w:color w:val="000000"/>
                <w:sz w:val="20"/>
                <w:szCs w:val="20"/>
              </w:rPr>
              <w:t> </w:t>
            </w:r>
          </w:p>
        </w:tc>
      </w:tr>
      <w:tr w:rsidR="00E40105" w14:paraId="244E2293" w14:textId="77777777">
        <w:trPr>
          <w:trHeight w:val="20"/>
        </w:trPr>
        <w:tc>
          <w:tcPr>
            <w:tcW w:w="218" w:type="pct"/>
            <w:tcBorders>
              <w:top w:val="none" w:sz="4" w:space="0" w:color="000000"/>
              <w:left w:val="single" w:sz="4" w:space="0" w:color="auto"/>
              <w:bottom w:val="single" w:sz="4" w:space="0" w:color="auto"/>
              <w:right w:val="single" w:sz="4" w:space="0" w:color="auto"/>
            </w:tcBorders>
            <w:shd w:val="clear" w:color="auto" w:fill="auto"/>
            <w:vAlign w:val="center"/>
          </w:tcPr>
          <w:p w14:paraId="29C17F5F" w14:textId="77777777" w:rsidR="00E40105" w:rsidRDefault="00972B64">
            <w:pPr>
              <w:jc w:val="center"/>
              <w:rPr>
                <w:color w:val="000000"/>
                <w:sz w:val="20"/>
                <w:szCs w:val="20"/>
              </w:rPr>
            </w:pPr>
            <w:r>
              <w:rPr>
                <w:color w:val="000000"/>
                <w:sz w:val="20"/>
                <w:szCs w:val="20"/>
              </w:rPr>
              <w:t>2.2.</w:t>
            </w:r>
          </w:p>
        </w:tc>
        <w:tc>
          <w:tcPr>
            <w:tcW w:w="2483" w:type="pct"/>
            <w:tcBorders>
              <w:top w:val="none" w:sz="4" w:space="0" w:color="000000"/>
              <w:left w:val="none" w:sz="4" w:space="0" w:color="000000"/>
              <w:bottom w:val="single" w:sz="4" w:space="0" w:color="auto"/>
              <w:right w:val="single" w:sz="4" w:space="0" w:color="auto"/>
            </w:tcBorders>
            <w:shd w:val="clear" w:color="auto" w:fill="auto"/>
            <w:vAlign w:val="center"/>
          </w:tcPr>
          <w:p w14:paraId="7F401EBF" w14:textId="77777777" w:rsidR="00E40105" w:rsidRDefault="00972B64">
            <w:pPr>
              <w:rPr>
                <w:color w:val="000000"/>
                <w:sz w:val="20"/>
                <w:szCs w:val="20"/>
              </w:rPr>
            </w:pPr>
            <w:r>
              <w:rPr>
                <w:color w:val="000000"/>
                <w:sz w:val="20"/>
                <w:szCs w:val="20"/>
              </w:rPr>
              <w:t>Количество часов отопительного периода за год</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59E89147" w14:textId="77777777" w:rsidR="00E40105" w:rsidRDefault="00972B64">
            <w:pPr>
              <w:jc w:val="center"/>
              <w:rPr>
                <w:color w:val="000000"/>
                <w:sz w:val="20"/>
                <w:szCs w:val="20"/>
              </w:rPr>
            </w:pPr>
            <w:r>
              <w:rPr>
                <w:color w:val="000000"/>
                <w:sz w:val="20"/>
                <w:szCs w:val="20"/>
              </w:rPr>
              <w:t>час</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4A1A2F6D" w14:textId="77777777" w:rsidR="00E40105" w:rsidRDefault="00972B64">
            <w:pPr>
              <w:jc w:val="center"/>
              <w:rPr>
                <w:color w:val="000000"/>
                <w:sz w:val="20"/>
                <w:szCs w:val="20"/>
              </w:rPr>
            </w:pPr>
            <w:proofErr w:type="spellStart"/>
            <w:r>
              <w:rPr>
                <w:color w:val="000000"/>
                <w:sz w:val="20"/>
                <w:szCs w:val="20"/>
              </w:rPr>
              <w:t>Tч</w:t>
            </w:r>
            <w:proofErr w:type="spellEnd"/>
          </w:p>
        </w:tc>
        <w:tc>
          <w:tcPr>
            <w:tcW w:w="564" w:type="pct"/>
            <w:tcBorders>
              <w:top w:val="none" w:sz="4" w:space="0" w:color="000000"/>
              <w:left w:val="none" w:sz="4" w:space="0" w:color="000000"/>
              <w:bottom w:val="single" w:sz="4" w:space="0" w:color="auto"/>
              <w:right w:val="single" w:sz="4" w:space="0" w:color="auto"/>
            </w:tcBorders>
            <w:shd w:val="clear" w:color="auto" w:fill="auto"/>
            <w:vAlign w:val="center"/>
          </w:tcPr>
          <w:p w14:paraId="699A523F" w14:textId="77777777" w:rsidR="00E40105" w:rsidRDefault="00972B64">
            <w:pPr>
              <w:jc w:val="center"/>
              <w:rPr>
                <w:color w:val="000000"/>
                <w:sz w:val="20"/>
                <w:szCs w:val="20"/>
              </w:rPr>
            </w:pPr>
            <w:r>
              <w:rPr>
                <w:color w:val="000000"/>
                <w:sz w:val="20"/>
                <w:szCs w:val="20"/>
              </w:rPr>
              <w:t>6768</w:t>
            </w:r>
          </w:p>
        </w:tc>
        <w:tc>
          <w:tcPr>
            <w:tcW w:w="584" w:type="pct"/>
            <w:tcBorders>
              <w:top w:val="none" w:sz="4" w:space="0" w:color="000000"/>
              <w:left w:val="none" w:sz="4" w:space="0" w:color="000000"/>
              <w:bottom w:val="single" w:sz="4" w:space="0" w:color="auto"/>
              <w:right w:val="single" w:sz="4" w:space="0" w:color="auto"/>
            </w:tcBorders>
            <w:shd w:val="clear" w:color="auto" w:fill="auto"/>
            <w:vAlign w:val="center"/>
          </w:tcPr>
          <w:p w14:paraId="60521912" w14:textId="77777777" w:rsidR="00E40105" w:rsidRDefault="00972B64">
            <w:pPr>
              <w:jc w:val="center"/>
              <w:rPr>
                <w:color w:val="000000"/>
                <w:sz w:val="20"/>
                <w:szCs w:val="20"/>
              </w:rPr>
            </w:pPr>
            <w:r>
              <w:rPr>
                <w:color w:val="000000"/>
                <w:sz w:val="20"/>
                <w:szCs w:val="20"/>
              </w:rPr>
              <w:t>6768</w:t>
            </w:r>
          </w:p>
        </w:tc>
        <w:tc>
          <w:tcPr>
            <w:tcW w:w="406" w:type="pct"/>
            <w:tcBorders>
              <w:top w:val="none" w:sz="4" w:space="0" w:color="000000"/>
              <w:left w:val="none" w:sz="4" w:space="0" w:color="000000"/>
              <w:bottom w:val="single" w:sz="4" w:space="0" w:color="auto"/>
              <w:right w:val="single" w:sz="4" w:space="0" w:color="auto"/>
            </w:tcBorders>
            <w:shd w:val="clear" w:color="auto" w:fill="auto"/>
            <w:vAlign w:val="center"/>
          </w:tcPr>
          <w:p w14:paraId="4898ADBE" w14:textId="77777777" w:rsidR="00E40105" w:rsidRDefault="00972B64">
            <w:pPr>
              <w:jc w:val="center"/>
              <w:rPr>
                <w:color w:val="000000"/>
                <w:sz w:val="20"/>
                <w:szCs w:val="20"/>
              </w:rPr>
            </w:pPr>
            <w:r>
              <w:rPr>
                <w:color w:val="000000"/>
                <w:sz w:val="20"/>
                <w:szCs w:val="20"/>
              </w:rPr>
              <w:t> </w:t>
            </w:r>
          </w:p>
        </w:tc>
      </w:tr>
      <w:tr w:rsidR="00E40105" w14:paraId="6E0C837B" w14:textId="77777777">
        <w:trPr>
          <w:trHeight w:val="20"/>
        </w:trPr>
        <w:tc>
          <w:tcPr>
            <w:tcW w:w="218" w:type="pct"/>
            <w:tcBorders>
              <w:top w:val="none" w:sz="4" w:space="0" w:color="000000"/>
              <w:left w:val="single" w:sz="4" w:space="0" w:color="auto"/>
              <w:bottom w:val="single" w:sz="4" w:space="0" w:color="auto"/>
              <w:right w:val="single" w:sz="4" w:space="0" w:color="auto"/>
            </w:tcBorders>
            <w:shd w:val="clear" w:color="auto" w:fill="auto"/>
            <w:vAlign w:val="center"/>
          </w:tcPr>
          <w:p w14:paraId="64911EFE" w14:textId="77777777" w:rsidR="00E40105" w:rsidRDefault="00972B64">
            <w:pPr>
              <w:jc w:val="center"/>
              <w:rPr>
                <w:color w:val="000000"/>
                <w:sz w:val="20"/>
                <w:szCs w:val="20"/>
              </w:rPr>
            </w:pPr>
            <w:r>
              <w:rPr>
                <w:color w:val="000000"/>
                <w:sz w:val="20"/>
                <w:szCs w:val="20"/>
              </w:rPr>
              <w:t>3</w:t>
            </w:r>
          </w:p>
        </w:tc>
        <w:tc>
          <w:tcPr>
            <w:tcW w:w="2483" w:type="pct"/>
            <w:tcBorders>
              <w:top w:val="none" w:sz="4" w:space="0" w:color="000000"/>
              <w:left w:val="none" w:sz="4" w:space="0" w:color="000000"/>
              <w:bottom w:val="single" w:sz="4" w:space="0" w:color="auto"/>
              <w:right w:val="single" w:sz="4" w:space="0" w:color="auto"/>
            </w:tcBorders>
            <w:shd w:val="clear" w:color="auto" w:fill="auto"/>
            <w:vAlign w:val="center"/>
          </w:tcPr>
          <w:p w14:paraId="2E5EDBF4" w14:textId="77777777" w:rsidR="00E40105" w:rsidRDefault="00972B64">
            <w:pPr>
              <w:rPr>
                <w:color w:val="000000"/>
                <w:sz w:val="20"/>
                <w:szCs w:val="20"/>
              </w:rPr>
            </w:pPr>
            <w:r>
              <w:rPr>
                <w:color w:val="000000"/>
                <w:sz w:val="20"/>
                <w:szCs w:val="20"/>
              </w:rPr>
              <w:t>Наличие резервного электропитания</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0828E5C7" w14:textId="77777777" w:rsidR="00E40105" w:rsidRDefault="00972B64">
            <w:pPr>
              <w:jc w:val="center"/>
              <w:rPr>
                <w:color w:val="000000"/>
                <w:sz w:val="20"/>
                <w:szCs w:val="20"/>
              </w:rPr>
            </w:pPr>
            <w:r>
              <w:rPr>
                <w:color w:val="000000"/>
                <w:sz w:val="20"/>
                <w:szCs w:val="20"/>
              </w:rPr>
              <w:t>да/нет</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2403B75F" w14:textId="77777777" w:rsidR="00E40105" w:rsidRDefault="00972B64">
            <w:pPr>
              <w:jc w:val="center"/>
              <w:rPr>
                <w:color w:val="000000"/>
                <w:sz w:val="20"/>
                <w:szCs w:val="20"/>
              </w:rPr>
            </w:pPr>
            <w:proofErr w:type="spellStart"/>
            <w:r>
              <w:rPr>
                <w:color w:val="000000"/>
                <w:sz w:val="20"/>
                <w:szCs w:val="20"/>
              </w:rPr>
              <w:t>Кэ</w:t>
            </w:r>
            <w:proofErr w:type="spellEnd"/>
          </w:p>
        </w:tc>
        <w:tc>
          <w:tcPr>
            <w:tcW w:w="564" w:type="pct"/>
            <w:tcBorders>
              <w:top w:val="none" w:sz="4" w:space="0" w:color="000000"/>
              <w:left w:val="none" w:sz="4" w:space="0" w:color="000000"/>
              <w:bottom w:val="single" w:sz="4" w:space="0" w:color="auto"/>
              <w:right w:val="single" w:sz="4" w:space="0" w:color="auto"/>
            </w:tcBorders>
            <w:shd w:val="clear" w:color="auto" w:fill="auto"/>
            <w:vAlign w:val="center"/>
          </w:tcPr>
          <w:p w14:paraId="3D9E7434" w14:textId="77777777" w:rsidR="00E40105" w:rsidRDefault="00972B64">
            <w:pPr>
              <w:jc w:val="center"/>
              <w:rPr>
                <w:color w:val="000000"/>
                <w:sz w:val="20"/>
                <w:szCs w:val="20"/>
              </w:rPr>
            </w:pPr>
            <w:r>
              <w:rPr>
                <w:color w:val="000000"/>
                <w:sz w:val="20"/>
                <w:szCs w:val="20"/>
              </w:rPr>
              <w:t>да</w:t>
            </w:r>
          </w:p>
        </w:tc>
        <w:tc>
          <w:tcPr>
            <w:tcW w:w="584" w:type="pct"/>
            <w:tcBorders>
              <w:top w:val="none" w:sz="4" w:space="0" w:color="000000"/>
              <w:left w:val="none" w:sz="4" w:space="0" w:color="000000"/>
              <w:bottom w:val="single" w:sz="4" w:space="0" w:color="auto"/>
              <w:right w:val="single" w:sz="4" w:space="0" w:color="auto"/>
            </w:tcBorders>
            <w:shd w:val="clear" w:color="auto" w:fill="auto"/>
            <w:vAlign w:val="center"/>
          </w:tcPr>
          <w:p w14:paraId="02DCCDAE" w14:textId="77777777" w:rsidR="00E40105" w:rsidRDefault="00972B64">
            <w:pPr>
              <w:jc w:val="center"/>
              <w:rPr>
                <w:color w:val="000000"/>
                <w:sz w:val="20"/>
                <w:szCs w:val="20"/>
              </w:rPr>
            </w:pPr>
            <w:r>
              <w:rPr>
                <w:color w:val="000000"/>
                <w:sz w:val="20"/>
                <w:szCs w:val="20"/>
              </w:rPr>
              <w:t>да</w:t>
            </w:r>
          </w:p>
        </w:tc>
        <w:tc>
          <w:tcPr>
            <w:tcW w:w="406" w:type="pct"/>
            <w:tcBorders>
              <w:top w:val="none" w:sz="4" w:space="0" w:color="000000"/>
              <w:left w:val="none" w:sz="4" w:space="0" w:color="000000"/>
              <w:bottom w:val="single" w:sz="4" w:space="0" w:color="auto"/>
              <w:right w:val="single" w:sz="4" w:space="0" w:color="auto"/>
            </w:tcBorders>
            <w:shd w:val="clear" w:color="auto" w:fill="auto"/>
            <w:vAlign w:val="center"/>
          </w:tcPr>
          <w:p w14:paraId="6BCB3711" w14:textId="77777777" w:rsidR="00E40105" w:rsidRDefault="00972B64">
            <w:pPr>
              <w:jc w:val="center"/>
              <w:rPr>
                <w:color w:val="000000"/>
                <w:sz w:val="20"/>
                <w:szCs w:val="20"/>
              </w:rPr>
            </w:pPr>
            <w:r>
              <w:rPr>
                <w:color w:val="000000"/>
                <w:sz w:val="20"/>
                <w:szCs w:val="20"/>
              </w:rPr>
              <w:t> </w:t>
            </w:r>
          </w:p>
        </w:tc>
      </w:tr>
      <w:tr w:rsidR="00E40105" w14:paraId="562FB49F" w14:textId="77777777">
        <w:trPr>
          <w:trHeight w:val="20"/>
        </w:trPr>
        <w:tc>
          <w:tcPr>
            <w:tcW w:w="218" w:type="pct"/>
            <w:tcBorders>
              <w:top w:val="none" w:sz="4" w:space="0" w:color="000000"/>
              <w:left w:val="single" w:sz="4" w:space="0" w:color="auto"/>
              <w:bottom w:val="single" w:sz="4" w:space="0" w:color="auto"/>
              <w:right w:val="single" w:sz="4" w:space="0" w:color="auto"/>
            </w:tcBorders>
            <w:shd w:val="clear" w:color="auto" w:fill="auto"/>
            <w:vAlign w:val="center"/>
          </w:tcPr>
          <w:p w14:paraId="711D03A3" w14:textId="77777777" w:rsidR="00E40105" w:rsidRDefault="00972B64">
            <w:pPr>
              <w:jc w:val="center"/>
              <w:rPr>
                <w:color w:val="000000"/>
                <w:sz w:val="20"/>
                <w:szCs w:val="20"/>
              </w:rPr>
            </w:pPr>
            <w:r>
              <w:rPr>
                <w:color w:val="000000"/>
                <w:sz w:val="20"/>
                <w:szCs w:val="20"/>
              </w:rPr>
              <w:t> </w:t>
            </w:r>
          </w:p>
        </w:tc>
        <w:tc>
          <w:tcPr>
            <w:tcW w:w="2483" w:type="pct"/>
            <w:tcBorders>
              <w:top w:val="none" w:sz="4" w:space="0" w:color="000000"/>
              <w:left w:val="none" w:sz="4" w:space="0" w:color="000000"/>
              <w:bottom w:val="single" w:sz="4" w:space="0" w:color="auto"/>
              <w:right w:val="single" w:sz="4" w:space="0" w:color="auto"/>
            </w:tcBorders>
            <w:shd w:val="clear" w:color="auto" w:fill="auto"/>
            <w:vAlign w:val="center"/>
          </w:tcPr>
          <w:p w14:paraId="01216B18" w14:textId="77777777" w:rsidR="00E40105" w:rsidRDefault="00972B64">
            <w:pPr>
              <w:rPr>
                <w:color w:val="000000"/>
                <w:sz w:val="20"/>
                <w:szCs w:val="20"/>
              </w:rPr>
            </w:pPr>
            <w:r>
              <w:rPr>
                <w:color w:val="000000"/>
                <w:sz w:val="20"/>
                <w:szCs w:val="20"/>
              </w:rPr>
              <w:t> </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7A163A54" w14:textId="77777777" w:rsidR="00E40105" w:rsidRDefault="00972B64">
            <w:pPr>
              <w:jc w:val="center"/>
              <w:rPr>
                <w:color w:val="000000"/>
                <w:sz w:val="20"/>
                <w:szCs w:val="20"/>
              </w:rPr>
            </w:pPr>
            <w:r>
              <w:rPr>
                <w:color w:val="000000"/>
                <w:sz w:val="20"/>
                <w:szCs w:val="20"/>
              </w:rPr>
              <w:t> </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41C894B7" w14:textId="77777777" w:rsidR="00E40105" w:rsidRDefault="00972B64">
            <w:pPr>
              <w:jc w:val="center"/>
              <w:rPr>
                <w:color w:val="000000"/>
                <w:sz w:val="20"/>
                <w:szCs w:val="20"/>
              </w:rPr>
            </w:pPr>
            <w:r>
              <w:rPr>
                <w:color w:val="000000"/>
                <w:sz w:val="20"/>
                <w:szCs w:val="20"/>
              </w:rPr>
              <w:t> </w:t>
            </w:r>
          </w:p>
        </w:tc>
        <w:tc>
          <w:tcPr>
            <w:tcW w:w="564" w:type="pct"/>
            <w:tcBorders>
              <w:top w:val="none" w:sz="4" w:space="0" w:color="000000"/>
              <w:left w:val="none" w:sz="4" w:space="0" w:color="000000"/>
              <w:bottom w:val="single" w:sz="4" w:space="0" w:color="auto"/>
              <w:right w:val="single" w:sz="4" w:space="0" w:color="auto"/>
            </w:tcBorders>
            <w:shd w:val="clear" w:color="auto" w:fill="auto"/>
            <w:vAlign w:val="center"/>
          </w:tcPr>
          <w:p w14:paraId="46FDFA96" w14:textId="77777777" w:rsidR="00E40105" w:rsidRDefault="00972B64">
            <w:pPr>
              <w:jc w:val="center"/>
              <w:rPr>
                <w:color w:val="000000"/>
                <w:sz w:val="20"/>
                <w:szCs w:val="20"/>
              </w:rPr>
            </w:pPr>
            <w:r>
              <w:rPr>
                <w:color w:val="000000"/>
                <w:sz w:val="20"/>
                <w:szCs w:val="20"/>
              </w:rPr>
              <w:t>1</w:t>
            </w:r>
          </w:p>
        </w:tc>
        <w:tc>
          <w:tcPr>
            <w:tcW w:w="584" w:type="pct"/>
            <w:tcBorders>
              <w:top w:val="none" w:sz="4" w:space="0" w:color="000000"/>
              <w:left w:val="none" w:sz="4" w:space="0" w:color="000000"/>
              <w:bottom w:val="single" w:sz="4" w:space="0" w:color="auto"/>
              <w:right w:val="single" w:sz="4" w:space="0" w:color="auto"/>
            </w:tcBorders>
            <w:shd w:val="clear" w:color="auto" w:fill="auto"/>
            <w:vAlign w:val="center"/>
          </w:tcPr>
          <w:p w14:paraId="1883189F" w14:textId="77777777" w:rsidR="00E40105" w:rsidRDefault="00972B64">
            <w:pPr>
              <w:jc w:val="center"/>
              <w:rPr>
                <w:color w:val="000000"/>
                <w:sz w:val="20"/>
                <w:szCs w:val="20"/>
              </w:rPr>
            </w:pPr>
            <w:r>
              <w:rPr>
                <w:color w:val="000000"/>
                <w:sz w:val="20"/>
                <w:szCs w:val="20"/>
              </w:rPr>
              <w:t>1</w:t>
            </w:r>
          </w:p>
        </w:tc>
        <w:tc>
          <w:tcPr>
            <w:tcW w:w="406" w:type="pct"/>
            <w:tcBorders>
              <w:top w:val="none" w:sz="4" w:space="0" w:color="000000"/>
              <w:left w:val="none" w:sz="4" w:space="0" w:color="000000"/>
              <w:bottom w:val="single" w:sz="4" w:space="0" w:color="auto"/>
              <w:right w:val="single" w:sz="4" w:space="0" w:color="auto"/>
            </w:tcBorders>
            <w:shd w:val="clear" w:color="auto" w:fill="auto"/>
            <w:vAlign w:val="center"/>
          </w:tcPr>
          <w:p w14:paraId="78545437" w14:textId="77777777" w:rsidR="00E40105" w:rsidRDefault="00972B64">
            <w:pPr>
              <w:jc w:val="center"/>
              <w:rPr>
                <w:color w:val="000000"/>
                <w:sz w:val="20"/>
                <w:szCs w:val="20"/>
              </w:rPr>
            </w:pPr>
            <w:r>
              <w:rPr>
                <w:color w:val="000000"/>
                <w:sz w:val="20"/>
                <w:szCs w:val="20"/>
              </w:rPr>
              <w:t>1</w:t>
            </w:r>
          </w:p>
        </w:tc>
      </w:tr>
      <w:tr w:rsidR="00E40105" w14:paraId="0E7FF23D" w14:textId="77777777">
        <w:trPr>
          <w:trHeight w:val="20"/>
        </w:trPr>
        <w:tc>
          <w:tcPr>
            <w:tcW w:w="218" w:type="pct"/>
            <w:tcBorders>
              <w:top w:val="none" w:sz="4" w:space="0" w:color="000000"/>
              <w:left w:val="single" w:sz="4" w:space="0" w:color="auto"/>
              <w:bottom w:val="single" w:sz="4" w:space="0" w:color="auto"/>
              <w:right w:val="single" w:sz="4" w:space="0" w:color="auto"/>
            </w:tcBorders>
            <w:shd w:val="clear" w:color="auto" w:fill="auto"/>
            <w:vAlign w:val="center"/>
          </w:tcPr>
          <w:p w14:paraId="7F310E4D" w14:textId="77777777" w:rsidR="00E40105" w:rsidRDefault="00972B64">
            <w:pPr>
              <w:jc w:val="center"/>
              <w:rPr>
                <w:color w:val="000000"/>
                <w:sz w:val="20"/>
                <w:szCs w:val="20"/>
              </w:rPr>
            </w:pPr>
            <w:r>
              <w:rPr>
                <w:color w:val="000000"/>
                <w:sz w:val="20"/>
                <w:szCs w:val="20"/>
              </w:rPr>
              <w:t>4</w:t>
            </w:r>
          </w:p>
        </w:tc>
        <w:tc>
          <w:tcPr>
            <w:tcW w:w="2483" w:type="pct"/>
            <w:tcBorders>
              <w:top w:val="none" w:sz="4" w:space="0" w:color="000000"/>
              <w:left w:val="none" w:sz="4" w:space="0" w:color="000000"/>
              <w:bottom w:val="single" w:sz="4" w:space="0" w:color="auto"/>
              <w:right w:val="single" w:sz="4" w:space="0" w:color="auto"/>
            </w:tcBorders>
            <w:shd w:val="clear" w:color="auto" w:fill="auto"/>
            <w:vAlign w:val="center"/>
          </w:tcPr>
          <w:p w14:paraId="17FE984F" w14:textId="77777777" w:rsidR="00E40105" w:rsidRDefault="00972B64">
            <w:pPr>
              <w:rPr>
                <w:color w:val="000000"/>
                <w:sz w:val="20"/>
                <w:szCs w:val="20"/>
              </w:rPr>
            </w:pPr>
            <w:r>
              <w:rPr>
                <w:color w:val="000000"/>
                <w:sz w:val="20"/>
                <w:szCs w:val="20"/>
              </w:rPr>
              <w:t>Наличие резервного водоснабжения</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1D25DDC0" w14:textId="77777777" w:rsidR="00E40105" w:rsidRDefault="00972B64">
            <w:pPr>
              <w:jc w:val="center"/>
              <w:rPr>
                <w:color w:val="000000"/>
                <w:sz w:val="20"/>
                <w:szCs w:val="20"/>
              </w:rPr>
            </w:pPr>
            <w:r>
              <w:rPr>
                <w:color w:val="000000"/>
                <w:sz w:val="20"/>
                <w:szCs w:val="20"/>
              </w:rPr>
              <w:t>да/нет</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50B8DA6D" w14:textId="77777777" w:rsidR="00E40105" w:rsidRDefault="00972B64">
            <w:pPr>
              <w:jc w:val="center"/>
              <w:rPr>
                <w:color w:val="000000"/>
                <w:sz w:val="20"/>
                <w:szCs w:val="20"/>
              </w:rPr>
            </w:pPr>
            <w:proofErr w:type="spellStart"/>
            <w:r>
              <w:rPr>
                <w:color w:val="000000"/>
                <w:sz w:val="20"/>
                <w:szCs w:val="20"/>
              </w:rPr>
              <w:t>Кв</w:t>
            </w:r>
            <w:proofErr w:type="spellEnd"/>
          </w:p>
        </w:tc>
        <w:tc>
          <w:tcPr>
            <w:tcW w:w="564" w:type="pct"/>
            <w:tcBorders>
              <w:top w:val="none" w:sz="4" w:space="0" w:color="000000"/>
              <w:left w:val="none" w:sz="4" w:space="0" w:color="000000"/>
              <w:bottom w:val="single" w:sz="4" w:space="0" w:color="auto"/>
              <w:right w:val="single" w:sz="4" w:space="0" w:color="auto"/>
            </w:tcBorders>
            <w:shd w:val="clear" w:color="auto" w:fill="auto"/>
            <w:vAlign w:val="center"/>
          </w:tcPr>
          <w:p w14:paraId="5EA072F8" w14:textId="77777777" w:rsidR="00E40105" w:rsidRDefault="00972B64">
            <w:pPr>
              <w:jc w:val="center"/>
              <w:rPr>
                <w:color w:val="000000"/>
                <w:sz w:val="20"/>
                <w:szCs w:val="20"/>
              </w:rPr>
            </w:pPr>
            <w:r>
              <w:rPr>
                <w:color w:val="000000"/>
                <w:sz w:val="20"/>
                <w:szCs w:val="20"/>
              </w:rPr>
              <w:t>да</w:t>
            </w:r>
          </w:p>
        </w:tc>
        <w:tc>
          <w:tcPr>
            <w:tcW w:w="584" w:type="pct"/>
            <w:tcBorders>
              <w:top w:val="none" w:sz="4" w:space="0" w:color="000000"/>
              <w:left w:val="none" w:sz="4" w:space="0" w:color="000000"/>
              <w:bottom w:val="single" w:sz="4" w:space="0" w:color="auto"/>
              <w:right w:val="single" w:sz="4" w:space="0" w:color="auto"/>
            </w:tcBorders>
            <w:shd w:val="clear" w:color="auto" w:fill="auto"/>
            <w:vAlign w:val="center"/>
          </w:tcPr>
          <w:p w14:paraId="4C677919" w14:textId="77777777" w:rsidR="00E40105" w:rsidRDefault="00972B64">
            <w:pPr>
              <w:jc w:val="center"/>
              <w:rPr>
                <w:color w:val="000000"/>
                <w:sz w:val="20"/>
                <w:szCs w:val="20"/>
              </w:rPr>
            </w:pPr>
            <w:r>
              <w:rPr>
                <w:color w:val="000000"/>
                <w:sz w:val="20"/>
                <w:szCs w:val="20"/>
              </w:rPr>
              <w:t>да</w:t>
            </w:r>
          </w:p>
        </w:tc>
        <w:tc>
          <w:tcPr>
            <w:tcW w:w="406" w:type="pct"/>
            <w:tcBorders>
              <w:top w:val="none" w:sz="4" w:space="0" w:color="000000"/>
              <w:left w:val="none" w:sz="4" w:space="0" w:color="000000"/>
              <w:bottom w:val="single" w:sz="4" w:space="0" w:color="auto"/>
              <w:right w:val="single" w:sz="4" w:space="0" w:color="auto"/>
            </w:tcBorders>
            <w:shd w:val="clear" w:color="auto" w:fill="auto"/>
            <w:vAlign w:val="center"/>
          </w:tcPr>
          <w:p w14:paraId="389D883A" w14:textId="77777777" w:rsidR="00E40105" w:rsidRDefault="00972B64">
            <w:pPr>
              <w:jc w:val="center"/>
              <w:rPr>
                <w:color w:val="000000"/>
                <w:sz w:val="20"/>
                <w:szCs w:val="20"/>
              </w:rPr>
            </w:pPr>
            <w:r>
              <w:rPr>
                <w:color w:val="000000"/>
                <w:sz w:val="20"/>
                <w:szCs w:val="20"/>
              </w:rPr>
              <w:t> </w:t>
            </w:r>
          </w:p>
        </w:tc>
      </w:tr>
      <w:tr w:rsidR="00E40105" w14:paraId="50340CC7" w14:textId="77777777">
        <w:trPr>
          <w:trHeight w:val="20"/>
        </w:trPr>
        <w:tc>
          <w:tcPr>
            <w:tcW w:w="218" w:type="pct"/>
            <w:tcBorders>
              <w:top w:val="none" w:sz="4" w:space="0" w:color="000000"/>
              <w:left w:val="single" w:sz="4" w:space="0" w:color="auto"/>
              <w:bottom w:val="single" w:sz="4" w:space="0" w:color="auto"/>
              <w:right w:val="single" w:sz="4" w:space="0" w:color="auto"/>
            </w:tcBorders>
            <w:shd w:val="clear" w:color="auto" w:fill="auto"/>
            <w:vAlign w:val="center"/>
          </w:tcPr>
          <w:p w14:paraId="5D7CC77B" w14:textId="77777777" w:rsidR="00E40105" w:rsidRDefault="00972B64">
            <w:pPr>
              <w:jc w:val="center"/>
              <w:rPr>
                <w:color w:val="000000"/>
                <w:sz w:val="20"/>
                <w:szCs w:val="20"/>
              </w:rPr>
            </w:pPr>
            <w:r>
              <w:rPr>
                <w:color w:val="000000"/>
                <w:sz w:val="20"/>
                <w:szCs w:val="20"/>
              </w:rPr>
              <w:t> </w:t>
            </w:r>
          </w:p>
        </w:tc>
        <w:tc>
          <w:tcPr>
            <w:tcW w:w="2483" w:type="pct"/>
            <w:tcBorders>
              <w:top w:val="none" w:sz="4" w:space="0" w:color="000000"/>
              <w:left w:val="none" w:sz="4" w:space="0" w:color="000000"/>
              <w:bottom w:val="single" w:sz="4" w:space="0" w:color="auto"/>
              <w:right w:val="single" w:sz="4" w:space="0" w:color="auto"/>
            </w:tcBorders>
            <w:shd w:val="clear" w:color="auto" w:fill="auto"/>
            <w:vAlign w:val="center"/>
          </w:tcPr>
          <w:p w14:paraId="16FD91CD" w14:textId="77777777" w:rsidR="00E40105" w:rsidRDefault="00972B64">
            <w:pPr>
              <w:rPr>
                <w:color w:val="000000"/>
                <w:sz w:val="20"/>
                <w:szCs w:val="20"/>
              </w:rPr>
            </w:pPr>
            <w:r>
              <w:rPr>
                <w:color w:val="000000"/>
                <w:sz w:val="20"/>
                <w:szCs w:val="20"/>
              </w:rPr>
              <w:t> </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18CF3054" w14:textId="77777777" w:rsidR="00E40105" w:rsidRDefault="00972B64">
            <w:pPr>
              <w:jc w:val="center"/>
              <w:rPr>
                <w:color w:val="000000"/>
                <w:sz w:val="20"/>
                <w:szCs w:val="20"/>
              </w:rPr>
            </w:pPr>
            <w:r>
              <w:rPr>
                <w:color w:val="000000"/>
                <w:sz w:val="20"/>
                <w:szCs w:val="20"/>
              </w:rPr>
              <w:t> </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5F7DCB99" w14:textId="77777777" w:rsidR="00E40105" w:rsidRDefault="00972B64">
            <w:pPr>
              <w:jc w:val="center"/>
              <w:rPr>
                <w:color w:val="000000"/>
                <w:sz w:val="20"/>
                <w:szCs w:val="20"/>
              </w:rPr>
            </w:pPr>
            <w:r>
              <w:rPr>
                <w:color w:val="000000"/>
                <w:sz w:val="20"/>
                <w:szCs w:val="20"/>
              </w:rPr>
              <w:t> </w:t>
            </w:r>
          </w:p>
        </w:tc>
        <w:tc>
          <w:tcPr>
            <w:tcW w:w="564" w:type="pct"/>
            <w:tcBorders>
              <w:top w:val="none" w:sz="4" w:space="0" w:color="000000"/>
              <w:left w:val="none" w:sz="4" w:space="0" w:color="000000"/>
              <w:bottom w:val="single" w:sz="4" w:space="0" w:color="auto"/>
              <w:right w:val="single" w:sz="4" w:space="0" w:color="auto"/>
            </w:tcBorders>
            <w:shd w:val="clear" w:color="auto" w:fill="auto"/>
            <w:vAlign w:val="center"/>
          </w:tcPr>
          <w:p w14:paraId="77F8988D" w14:textId="77777777" w:rsidR="00E40105" w:rsidRDefault="00972B64">
            <w:pPr>
              <w:jc w:val="center"/>
              <w:rPr>
                <w:color w:val="000000"/>
                <w:sz w:val="20"/>
                <w:szCs w:val="20"/>
              </w:rPr>
            </w:pPr>
            <w:r>
              <w:rPr>
                <w:color w:val="000000"/>
                <w:sz w:val="20"/>
                <w:szCs w:val="20"/>
              </w:rPr>
              <w:t>1</w:t>
            </w:r>
          </w:p>
        </w:tc>
        <w:tc>
          <w:tcPr>
            <w:tcW w:w="584" w:type="pct"/>
            <w:tcBorders>
              <w:top w:val="none" w:sz="4" w:space="0" w:color="000000"/>
              <w:left w:val="none" w:sz="4" w:space="0" w:color="000000"/>
              <w:bottom w:val="single" w:sz="4" w:space="0" w:color="auto"/>
              <w:right w:val="single" w:sz="4" w:space="0" w:color="auto"/>
            </w:tcBorders>
            <w:shd w:val="clear" w:color="auto" w:fill="auto"/>
            <w:vAlign w:val="center"/>
          </w:tcPr>
          <w:p w14:paraId="17014F9D" w14:textId="77777777" w:rsidR="00E40105" w:rsidRDefault="00972B64">
            <w:pPr>
              <w:jc w:val="center"/>
              <w:rPr>
                <w:color w:val="000000"/>
                <w:sz w:val="20"/>
                <w:szCs w:val="20"/>
              </w:rPr>
            </w:pPr>
            <w:r>
              <w:rPr>
                <w:color w:val="000000"/>
                <w:sz w:val="20"/>
                <w:szCs w:val="20"/>
              </w:rPr>
              <w:t>1</w:t>
            </w:r>
          </w:p>
        </w:tc>
        <w:tc>
          <w:tcPr>
            <w:tcW w:w="406" w:type="pct"/>
            <w:tcBorders>
              <w:top w:val="none" w:sz="4" w:space="0" w:color="000000"/>
              <w:left w:val="none" w:sz="4" w:space="0" w:color="000000"/>
              <w:bottom w:val="single" w:sz="4" w:space="0" w:color="auto"/>
              <w:right w:val="single" w:sz="4" w:space="0" w:color="auto"/>
            </w:tcBorders>
            <w:shd w:val="clear" w:color="auto" w:fill="auto"/>
            <w:vAlign w:val="center"/>
          </w:tcPr>
          <w:p w14:paraId="2857ED37" w14:textId="77777777" w:rsidR="00E40105" w:rsidRDefault="00972B64">
            <w:pPr>
              <w:jc w:val="center"/>
              <w:rPr>
                <w:color w:val="000000"/>
                <w:sz w:val="20"/>
                <w:szCs w:val="20"/>
              </w:rPr>
            </w:pPr>
            <w:r>
              <w:rPr>
                <w:color w:val="000000"/>
                <w:sz w:val="20"/>
                <w:szCs w:val="20"/>
              </w:rPr>
              <w:t>1</w:t>
            </w:r>
          </w:p>
        </w:tc>
      </w:tr>
      <w:tr w:rsidR="00E40105" w14:paraId="0884E3BE" w14:textId="77777777">
        <w:trPr>
          <w:trHeight w:val="20"/>
        </w:trPr>
        <w:tc>
          <w:tcPr>
            <w:tcW w:w="218" w:type="pct"/>
            <w:tcBorders>
              <w:top w:val="none" w:sz="4" w:space="0" w:color="000000"/>
              <w:left w:val="single" w:sz="4" w:space="0" w:color="auto"/>
              <w:bottom w:val="single" w:sz="4" w:space="0" w:color="auto"/>
              <w:right w:val="single" w:sz="4" w:space="0" w:color="auto"/>
            </w:tcBorders>
            <w:shd w:val="clear" w:color="auto" w:fill="auto"/>
            <w:vAlign w:val="center"/>
          </w:tcPr>
          <w:p w14:paraId="77DB182A" w14:textId="77777777" w:rsidR="00E40105" w:rsidRDefault="00972B64">
            <w:pPr>
              <w:jc w:val="center"/>
              <w:rPr>
                <w:color w:val="000000"/>
                <w:sz w:val="20"/>
                <w:szCs w:val="20"/>
              </w:rPr>
            </w:pPr>
            <w:r>
              <w:rPr>
                <w:color w:val="000000"/>
                <w:sz w:val="20"/>
                <w:szCs w:val="20"/>
              </w:rPr>
              <w:t>5</w:t>
            </w:r>
          </w:p>
        </w:tc>
        <w:tc>
          <w:tcPr>
            <w:tcW w:w="2483" w:type="pct"/>
            <w:tcBorders>
              <w:top w:val="none" w:sz="4" w:space="0" w:color="000000"/>
              <w:left w:val="none" w:sz="4" w:space="0" w:color="000000"/>
              <w:bottom w:val="single" w:sz="4" w:space="0" w:color="auto"/>
              <w:right w:val="single" w:sz="4" w:space="0" w:color="auto"/>
            </w:tcBorders>
            <w:shd w:val="clear" w:color="auto" w:fill="auto"/>
            <w:vAlign w:val="center"/>
          </w:tcPr>
          <w:p w14:paraId="2B3AF659" w14:textId="77777777" w:rsidR="00E40105" w:rsidRDefault="00972B64">
            <w:pPr>
              <w:rPr>
                <w:color w:val="000000"/>
                <w:sz w:val="20"/>
                <w:szCs w:val="20"/>
              </w:rPr>
            </w:pPr>
            <w:r>
              <w:rPr>
                <w:color w:val="000000"/>
                <w:sz w:val="20"/>
                <w:szCs w:val="20"/>
              </w:rPr>
              <w:t>Наличие резервного топливоснабжения</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10098E2D" w14:textId="77777777" w:rsidR="00E40105" w:rsidRDefault="00972B64">
            <w:pPr>
              <w:jc w:val="center"/>
              <w:rPr>
                <w:color w:val="000000"/>
                <w:sz w:val="20"/>
                <w:szCs w:val="20"/>
              </w:rPr>
            </w:pPr>
            <w:r>
              <w:rPr>
                <w:color w:val="000000"/>
                <w:sz w:val="20"/>
                <w:szCs w:val="20"/>
              </w:rPr>
              <w:t>да/нет</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599FFFA8" w14:textId="77777777" w:rsidR="00E40105" w:rsidRDefault="00972B64">
            <w:pPr>
              <w:jc w:val="center"/>
              <w:rPr>
                <w:color w:val="000000"/>
                <w:sz w:val="20"/>
                <w:szCs w:val="20"/>
              </w:rPr>
            </w:pPr>
            <w:proofErr w:type="spellStart"/>
            <w:r>
              <w:rPr>
                <w:color w:val="000000"/>
                <w:sz w:val="20"/>
                <w:szCs w:val="20"/>
              </w:rPr>
              <w:t>Кт</w:t>
            </w:r>
            <w:proofErr w:type="spellEnd"/>
          </w:p>
        </w:tc>
        <w:tc>
          <w:tcPr>
            <w:tcW w:w="564" w:type="pct"/>
            <w:tcBorders>
              <w:top w:val="none" w:sz="4" w:space="0" w:color="000000"/>
              <w:left w:val="none" w:sz="4" w:space="0" w:color="000000"/>
              <w:bottom w:val="single" w:sz="4" w:space="0" w:color="auto"/>
              <w:right w:val="single" w:sz="4" w:space="0" w:color="auto"/>
            </w:tcBorders>
            <w:shd w:val="clear" w:color="auto" w:fill="auto"/>
            <w:vAlign w:val="center"/>
          </w:tcPr>
          <w:p w14:paraId="6A1FA96B" w14:textId="77777777" w:rsidR="00E40105" w:rsidRDefault="00972B64">
            <w:pPr>
              <w:jc w:val="center"/>
              <w:rPr>
                <w:color w:val="000000"/>
                <w:sz w:val="20"/>
                <w:szCs w:val="20"/>
              </w:rPr>
            </w:pPr>
            <w:r>
              <w:rPr>
                <w:color w:val="000000"/>
                <w:sz w:val="20"/>
                <w:szCs w:val="20"/>
              </w:rPr>
              <w:t>да</w:t>
            </w:r>
          </w:p>
        </w:tc>
        <w:tc>
          <w:tcPr>
            <w:tcW w:w="584" w:type="pct"/>
            <w:tcBorders>
              <w:top w:val="none" w:sz="4" w:space="0" w:color="000000"/>
              <w:left w:val="none" w:sz="4" w:space="0" w:color="000000"/>
              <w:bottom w:val="single" w:sz="4" w:space="0" w:color="auto"/>
              <w:right w:val="single" w:sz="4" w:space="0" w:color="auto"/>
            </w:tcBorders>
            <w:shd w:val="clear" w:color="auto" w:fill="auto"/>
            <w:vAlign w:val="center"/>
          </w:tcPr>
          <w:p w14:paraId="5BB36275" w14:textId="77777777" w:rsidR="00E40105" w:rsidRDefault="00972B64">
            <w:pPr>
              <w:jc w:val="center"/>
              <w:rPr>
                <w:color w:val="000000"/>
                <w:sz w:val="20"/>
                <w:szCs w:val="20"/>
              </w:rPr>
            </w:pPr>
            <w:r>
              <w:rPr>
                <w:color w:val="000000"/>
                <w:sz w:val="20"/>
                <w:szCs w:val="20"/>
              </w:rPr>
              <w:t>да</w:t>
            </w:r>
          </w:p>
        </w:tc>
        <w:tc>
          <w:tcPr>
            <w:tcW w:w="406" w:type="pct"/>
            <w:tcBorders>
              <w:top w:val="none" w:sz="4" w:space="0" w:color="000000"/>
              <w:left w:val="none" w:sz="4" w:space="0" w:color="000000"/>
              <w:bottom w:val="single" w:sz="4" w:space="0" w:color="auto"/>
              <w:right w:val="single" w:sz="4" w:space="0" w:color="auto"/>
            </w:tcBorders>
            <w:shd w:val="clear" w:color="auto" w:fill="auto"/>
            <w:vAlign w:val="center"/>
          </w:tcPr>
          <w:p w14:paraId="0BD514A0" w14:textId="77777777" w:rsidR="00E40105" w:rsidRDefault="00972B64">
            <w:pPr>
              <w:jc w:val="center"/>
              <w:rPr>
                <w:color w:val="000000"/>
                <w:sz w:val="20"/>
                <w:szCs w:val="20"/>
              </w:rPr>
            </w:pPr>
            <w:r>
              <w:rPr>
                <w:color w:val="000000"/>
                <w:sz w:val="20"/>
                <w:szCs w:val="20"/>
              </w:rPr>
              <w:t> </w:t>
            </w:r>
          </w:p>
        </w:tc>
      </w:tr>
      <w:tr w:rsidR="00E40105" w14:paraId="7EE895AD" w14:textId="77777777">
        <w:trPr>
          <w:trHeight w:val="20"/>
        </w:trPr>
        <w:tc>
          <w:tcPr>
            <w:tcW w:w="218" w:type="pct"/>
            <w:tcBorders>
              <w:top w:val="none" w:sz="4" w:space="0" w:color="000000"/>
              <w:left w:val="single" w:sz="4" w:space="0" w:color="auto"/>
              <w:bottom w:val="single" w:sz="4" w:space="0" w:color="auto"/>
              <w:right w:val="single" w:sz="4" w:space="0" w:color="auto"/>
            </w:tcBorders>
            <w:shd w:val="clear" w:color="auto" w:fill="auto"/>
            <w:vAlign w:val="center"/>
          </w:tcPr>
          <w:p w14:paraId="6D21AA8A" w14:textId="77777777" w:rsidR="00E40105" w:rsidRDefault="00972B64">
            <w:pPr>
              <w:jc w:val="center"/>
              <w:rPr>
                <w:color w:val="000000"/>
                <w:sz w:val="20"/>
                <w:szCs w:val="20"/>
              </w:rPr>
            </w:pPr>
            <w:r>
              <w:rPr>
                <w:color w:val="000000"/>
                <w:sz w:val="20"/>
                <w:szCs w:val="20"/>
              </w:rPr>
              <w:t> </w:t>
            </w:r>
          </w:p>
        </w:tc>
        <w:tc>
          <w:tcPr>
            <w:tcW w:w="2483" w:type="pct"/>
            <w:tcBorders>
              <w:top w:val="none" w:sz="4" w:space="0" w:color="000000"/>
              <w:left w:val="none" w:sz="4" w:space="0" w:color="000000"/>
              <w:bottom w:val="single" w:sz="4" w:space="0" w:color="auto"/>
              <w:right w:val="single" w:sz="4" w:space="0" w:color="auto"/>
            </w:tcBorders>
            <w:shd w:val="clear" w:color="auto" w:fill="auto"/>
            <w:vAlign w:val="center"/>
          </w:tcPr>
          <w:p w14:paraId="3F986B04" w14:textId="77777777" w:rsidR="00E40105" w:rsidRDefault="00972B64">
            <w:pPr>
              <w:rPr>
                <w:color w:val="000000"/>
                <w:sz w:val="20"/>
                <w:szCs w:val="20"/>
              </w:rPr>
            </w:pPr>
            <w:r>
              <w:rPr>
                <w:color w:val="000000"/>
                <w:sz w:val="20"/>
                <w:szCs w:val="20"/>
              </w:rPr>
              <w:t> </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554E4E18" w14:textId="77777777" w:rsidR="00E40105" w:rsidRDefault="00972B64">
            <w:pPr>
              <w:jc w:val="center"/>
              <w:rPr>
                <w:color w:val="000000"/>
                <w:sz w:val="20"/>
                <w:szCs w:val="20"/>
              </w:rPr>
            </w:pPr>
            <w:r>
              <w:rPr>
                <w:color w:val="000000"/>
                <w:sz w:val="20"/>
                <w:szCs w:val="20"/>
              </w:rPr>
              <w:t> </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3816E029" w14:textId="77777777" w:rsidR="00E40105" w:rsidRDefault="00972B64">
            <w:pPr>
              <w:jc w:val="center"/>
              <w:rPr>
                <w:color w:val="000000"/>
                <w:sz w:val="20"/>
                <w:szCs w:val="20"/>
              </w:rPr>
            </w:pPr>
            <w:r>
              <w:rPr>
                <w:color w:val="000000"/>
                <w:sz w:val="20"/>
                <w:szCs w:val="20"/>
              </w:rPr>
              <w:t> </w:t>
            </w:r>
          </w:p>
        </w:tc>
        <w:tc>
          <w:tcPr>
            <w:tcW w:w="564" w:type="pct"/>
            <w:tcBorders>
              <w:top w:val="none" w:sz="4" w:space="0" w:color="000000"/>
              <w:left w:val="none" w:sz="4" w:space="0" w:color="000000"/>
              <w:bottom w:val="single" w:sz="4" w:space="0" w:color="auto"/>
              <w:right w:val="single" w:sz="4" w:space="0" w:color="auto"/>
            </w:tcBorders>
            <w:shd w:val="clear" w:color="auto" w:fill="auto"/>
            <w:vAlign w:val="center"/>
          </w:tcPr>
          <w:p w14:paraId="60A25EE2" w14:textId="77777777" w:rsidR="00E40105" w:rsidRDefault="00972B64">
            <w:pPr>
              <w:jc w:val="center"/>
              <w:rPr>
                <w:color w:val="000000"/>
                <w:sz w:val="20"/>
                <w:szCs w:val="20"/>
              </w:rPr>
            </w:pPr>
            <w:r>
              <w:rPr>
                <w:color w:val="000000"/>
                <w:sz w:val="20"/>
                <w:szCs w:val="20"/>
              </w:rPr>
              <w:t>1</w:t>
            </w:r>
          </w:p>
        </w:tc>
        <w:tc>
          <w:tcPr>
            <w:tcW w:w="584" w:type="pct"/>
            <w:tcBorders>
              <w:top w:val="none" w:sz="4" w:space="0" w:color="000000"/>
              <w:left w:val="none" w:sz="4" w:space="0" w:color="000000"/>
              <w:bottom w:val="single" w:sz="4" w:space="0" w:color="auto"/>
              <w:right w:val="single" w:sz="4" w:space="0" w:color="auto"/>
            </w:tcBorders>
            <w:shd w:val="clear" w:color="auto" w:fill="auto"/>
            <w:vAlign w:val="center"/>
          </w:tcPr>
          <w:p w14:paraId="501EE3B6" w14:textId="77777777" w:rsidR="00E40105" w:rsidRDefault="00972B64">
            <w:pPr>
              <w:jc w:val="center"/>
              <w:rPr>
                <w:color w:val="000000"/>
                <w:sz w:val="20"/>
                <w:szCs w:val="20"/>
              </w:rPr>
            </w:pPr>
            <w:r>
              <w:rPr>
                <w:color w:val="000000"/>
                <w:sz w:val="20"/>
                <w:szCs w:val="20"/>
              </w:rPr>
              <w:t>1</w:t>
            </w:r>
          </w:p>
        </w:tc>
        <w:tc>
          <w:tcPr>
            <w:tcW w:w="406" w:type="pct"/>
            <w:tcBorders>
              <w:top w:val="none" w:sz="4" w:space="0" w:color="000000"/>
              <w:left w:val="none" w:sz="4" w:space="0" w:color="000000"/>
              <w:bottom w:val="single" w:sz="4" w:space="0" w:color="auto"/>
              <w:right w:val="single" w:sz="4" w:space="0" w:color="auto"/>
            </w:tcBorders>
            <w:shd w:val="clear" w:color="auto" w:fill="auto"/>
            <w:vAlign w:val="center"/>
          </w:tcPr>
          <w:p w14:paraId="4C128E44" w14:textId="77777777" w:rsidR="00E40105" w:rsidRDefault="00972B64">
            <w:pPr>
              <w:jc w:val="center"/>
              <w:rPr>
                <w:color w:val="000000"/>
                <w:sz w:val="20"/>
                <w:szCs w:val="20"/>
              </w:rPr>
            </w:pPr>
            <w:r>
              <w:rPr>
                <w:color w:val="000000"/>
                <w:sz w:val="20"/>
                <w:szCs w:val="20"/>
              </w:rPr>
              <w:t>1</w:t>
            </w:r>
          </w:p>
        </w:tc>
      </w:tr>
      <w:tr w:rsidR="00E40105" w14:paraId="59969B4F" w14:textId="77777777">
        <w:trPr>
          <w:trHeight w:val="20"/>
        </w:trPr>
        <w:tc>
          <w:tcPr>
            <w:tcW w:w="218" w:type="pct"/>
            <w:tcBorders>
              <w:top w:val="none" w:sz="4" w:space="0" w:color="000000"/>
              <w:left w:val="single" w:sz="4" w:space="0" w:color="auto"/>
              <w:bottom w:val="single" w:sz="4" w:space="0" w:color="auto"/>
              <w:right w:val="single" w:sz="4" w:space="0" w:color="auto"/>
            </w:tcBorders>
            <w:shd w:val="clear" w:color="auto" w:fill="auto"/>
            <w:vAlign w:val="center"/>
          </w:tcPr>
          <w:p w14:paraId="3BC2F8EC" w14:textId="77777777" w:rsidR="00E40105" w:rsidRDefault="00972B64">
            <w:pPr>
              <w:jc w:val="center"/>
              <w:rPr>
                <w:color w:val="000000"/>
                <w:sz w:val="20"/>
                <w:szCs w:val="20"/>
              </w:rPr>
            </w:pPr>
            <w:r>
              <w:rPr>
                <w:color w:val="000000"/>
                <w:sz w:val="20"/>
                <w:szCs w:val="20"/>
              </w:rPr>
              <w:t>6</w:t>
            </w:r>
          </w:p>
        </w:tc>
        <w:tc>
          <w:tcPr>
            <w:tcW w:w="2483" w:type="pct"/>
            <w:tcBorders>
              <w:top w:val="none" w:sz="4" w:space="0" w:color="000000"/>
              <w:left w:val="none" w:sz="4" w:space="0" w:color="000000"/>
              <w:bottom w:val="single" w:sz="4" w:space="0" w:color="auto"/>
              <w:right w:val="single" w:sz="4" w:space="0" w:color="auto"/>
            </w:tcBorders>
            <w:shd w:val="clear" w:color="auto" w:fill="auto"/>
            <w:vAlign w:val="center"/>
          </w:tcPr>
          <w:p w14:paraId="41D43EF1" w14:textId="77777777" w:rsidR="00E40105" w:rsidRDefault="00972B64">
            <w:pPr>
              <w:rPr>
                <w:color w:val="000000"/>
                <w:sz w:val="20"/>
                <w:szCs w:val="20"/>
              </w:rPr>
            </w:pPr>
            <w:r>
              <w:rPr>
                <w:color w:val="000000"/>
                <w:sz w:val="20"/>
                <w:szCs w:val="20"/>
              </w:rPr>
              <w:t>Отношение тепловой нагрузки, не обеспеченной мощностью источников тепловой энергии и/или пропускной способностью тепловых сетей, к расчетной тепловой нагрузке потребителей  (стр. 6.1 / стр. 6.2*100)</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067F68CA" w14:textId="77777777" w:rsidR="00E40105" w:rsidRDefault="00972B64">
            <w:pPr>
              <w:jc w:val="center"/>
              <w:rPr>
                <w:color w:val="000000"/>
                <w:sz w:val="20"/>
                <w:szCs w:val="20"/>
              </w:rPr>
            </w:pPr>
            <w:r>
              <w:rPr>
                <w:color w:val="000000"/>
                <w:sz w:val="20"/>
                <w:szCs w:val="20"/>
              </w:rPr>
              <w:t>%</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60E3BA90" w14:textId="77777777" w:rsidR="00E40105" w:rsidRDefault="00972B64">
            <w:pPr>
              <w:jc w:val="center"/>
              <w:rPr>
                <w:color w:val="000000"/>
                <w:sz w:val="20"/>
                <w:szCs w:val="20"/>
              </w:rPr>
            </w:pPr>
            <w:r>
              <w:rPr>
                <w:color w:val="000000"/>
                <w:sz w:val="20"/>
                <w:szCs w:val="20"/>
              </w:rPr>
              <w:t> </w:t>
            </w:r>
          </w:p>
        </w:tc>
        <w:tc>
          <w:tcPr>
            <w:tcW w:w="564" w:type="pct"/>
            <w:tcBorders>
              <w:top w:val="none" w:sz="4" w:space="0" w:color="000000"/>
              <w:left w:val="none" w:sz="4" w:space="0" w:color="000000"/>
              <w:bottom w:val="single" w:sz="4" w:space="0" w:color="auto"/>
              <w:right w:val="single" w:sz="4" w:space="0" w:color="auto"/>
            </w:tcBorders>
            <w:shd w:val="clear" w:color="auto" w:fill="auto"/>
            <w:vAlign w:val="center"/>
          </w:tcPr>
          <w:p w14:paraId="1B791476" w14:textId="77777777" w:rsidR="00E40105" w:rsidRDefault="00972B64">
            <w:pPr>
              <w:jc w:val="center"/>
              <w:rPr>
                <w:color w:val="000000"/>
                <w:sz w:val="20"/>
                <w:szCs w:val="20"/>
              </w:rPr>
            </w:pPr>
            <w:r>
              <w:rPr>
                <w:color w:val="000000"/>
                <w:sz w:val="20"/>
                <w:szCs w:val="20"/>
              </w:rPr>
              <w:t>0</w:t>
            </w:r>
          </w:p>
        </w:tc>
        <w:tc>
          <w:tcPr>
            <w:tcW w:w="584" w:type="pct"/>
            <w:tcBorders>
              <w:top w:val="none" w:sz="4" w:space="0" w:color="000000"/>
              <w:left w:val="none" w:sz="4" w:space="0" w:color="000000"/>
              <w:bottom w:val="single" w:sz="4" w:space="0" w:color="auto"/>
              <w:right w:val="single" w:sz="4" w:space="0" w:color="auto"/>
            </w:tcBorders>
            <w:shd w:val="clear" w:color="auto" w:fill="auto"/>
            <w:vAlign w:val="center"/>
          </w:tcPr>
          <w:p w14:paraId="0F12A6CC" w14:textId="77777777" w:rsidR="00E40105" w:rsidRDefault="00972B64">
            <w:pPr>
              <w:jc w:val="center"/>
              <w:rPr>
                <w:color w:val="000000"/>
                <w:sz w:val="20"/>
                <w:szCs w:val="20"/>
              </w:rPr>
            </w:pPr>
            <w:r>
              <w:rPr>
                <w:color w:val="000000"/>
                <w:sz w:val="20"/>
                <w:szCs w:val="20"/>
              </w:rPr>
              <w:t>0</w:t>
            </w:r>
          </w:p>
        </w:tc>
        <w:tc>
          <w:tcPr>
            <w:tcW w:w="406" w:type="pct"/>
            <w:tcBorders>
              <w:top w:val="none" w:sz="4" w:space="0" w:color="000000"/>
              <w:left w:val="none" w:sz="4" w:space="0" w:color="000000"/>
              <w:bottom w:val="single" w:sz="4" w:space="0" w:color="auto"/>
              <w:right w:val="single" w:sz="4" w:space="0" w:color="auto"/>
            </w:tcBorders>
            <w:shd w:val="clear" w:color="auto" w:fill="auto"/>
            <w:vAlign w:val="center"/>
          </w:tcPr>
          <w:p w14:paraId="59958EDD" w14:textId="77777777" w:rsidR="00E40105" w:rsidRDefault="00972B64">
            <w:pPr>
              <w:jc w:val="center"/>
              <w:rPr>
                <w:color w:val="000000"/>
                <w:sz w:val="20"/>
                <w:szCs w:val="20"/>
              </w:rPr>
            </w:pPr>
            <w:r>
              <w:rPr>
                <w:color w:val="000000"/>
                <w:sz w:val="20"/>
                <w:szCs w:val="20"/>
              </w:rPr>
              <w:t> </w:t>
            </w:r>
          </w:p>
        </w:tc>
      </w:tr>
      <w:tr w:rsidR="00E40105" w14:paraId="49856953" w14:textId="77777777">
        <w:trPr>
          <w:trHeight w:val="20"/>
        </w:trPr>
        <w:tc>
          <w:tcPr>
            <w:tcW w:w="218" w:type="pct"/>
            <w:tcBorders>
              <w:top w:val="none" w:sz="4" w:space="0" w:color="000000"/>
              <w:left w:val="single" w:sz="4" w:space="0" w:color="auto"/>
              <w:bottom w:val="single" w:sz="4" w:space="0" w:color="auto"/>
              <w:right w:val="single" w:sz="4" w:space="0" w:color="auto"/>
            </w:tcBorders>
            <w:shd w:val="clear" w:color="auto" w:fill="auto"/>
            <w:vAlign w:val="center"/>
          </w:tcPr>
          <w:p w14:paraId="01D11C8A" w14:textId="77777777" w:rsidR="00E40105" w:rsidRDefault="00972B64">
            <w:pPr>
              <w:jc w:val="center"/>
              <w:rPr>
                <w:color w:val="000000"/>
                <w:sz w:val="20"/>
                <w:szCs w:val="20"/>
              </w:rPr>
            </w:pPr>
            <w:r>
              <w:rPr>
                <w:color w:val="000000"/>
                <w:sz w:val="20"/>
                <w:szCs w:val="20"/>
              </w:rPr>
              <w:t> </w:t>
            </w:r>
          </w:p>
        </w:tc>
        <w:tc>
          <w:tcPr>
            <w:tcW w:w="2483" w:type="pct"/>
            <w:tcBorders>
              <w:top w:val="none" w:sz="4" w:space="0" w:color="000000"/>
              <w:left w:val="none" w:sz="4" w:space="0" w:color="000000"/>
              <w:bottom w:val="single" w:sz="4" w:space="0" w:color="auto"/>
              <w:right w:val="single" w:sz="4" w:space="0" w:color="auto"/>
            </w:tcBorders>
            <w:shd w:val="clear" w:color="auto" w:fill="auto"/>
            <w:vAlign w:val="center"/>
          </w:tcPr>
          <w:p w14:paraId="4E4090C1" w14:textId="77777777" w:rsidR="00E40105" w:rsidRDefault="00972B64">
            <w:pPr>
              <w:rPr>
                <w:color w:val="000000"/>
                <w:sz w:val="20"/>
                <w:szCs w:val="20"/>
              </w:rPr>
            </w:pPr>
            <w:r>
              <w:rPr>
                <w:color w:val="000000"/>
                <w:sz w:val="20"/>
                <w:szCs w:val="20"/>
              </w:rPr>
              <w:t> </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1DFE25EB" w14:textId="77777777" w:rsidR="00E40105" w:rsidRDefault="00972B64">
            <w:pPr>
              <w:jc w:val="center"/>
              <w:rPr>
                <w:color w:val="000000"/>
                <w:sz w:val="20"/>
                <w:szCs w:val="20"/>
              </w:rPr>
            </w:pPr>
            <w:r>
              <w:rPr>
                <w:color w:val="000000"/>
                <w:sz w:val="20"/>
                <w:szCs w:val="20"/>
              </w:rPr>
              <w:t> </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3A015EC5" w14:textId="77777777" w:rsidR="00E40105" w:rsidRDefault="00972B64">
            <w:pPr>
              <w:jc w:val="center"/>
              <w:rPr>
                <w:color w:val="000000"/>
                <w:sz w:val="20"/>
                <w:szCs w:val="20"/>
              </w:rPr>
            </w:pPr>
            <w:r>
              <w:rPr>
                <w:color w:val="000000"/>
                <w:sz w:val="20"/>
                <w:szCs w:val="20"/>
              </w:rPr>
              <w:t>Кб</w:t>
            </w:r>
          </w:p>
        </w:tc>
        <w:tc>
          <w:tcPr>
            <w:tcW w:w="564" w:type="pct"/>
            <w:tcBorders>
              <w:top w:val="none" w:sz="4" w:space="0" w:color="000000"/>
              <w:left w:val="none" w:sz="4" w:space="0" w:color="000000"/>
              <w:bottom w:val="single" w:sz="4" w:space="0" w:color="auto"/>
              <w:right w:val="single" w:sz="4" w:space="0" w:color="auto"/>
            </w:tcBorders>
            <w:shd w:val="clear" w:color="auto" w:fill="auto"/>
            <w:vAlign w:val="center"/>
          </w:tcPr>
          <w:p w14:paraId="619D8075" w14:textId="77777777" w:rsidR="00E40105" w:rsidRDefault="00972B64">
            <w:pPr>
              <w:jc w:val="center"/>
              <w:rPr>
                <w:color w:val="000000"/>
                <w:sz w:val="20"/>
                <w:szCs w:val="20"/>
              </w:rPr>
            </w:pPr>
            <w:r>
              <w:rPr>
                <w:color w:val="000000"/>
                <w:sz w:val="20"/>
                <w:szCs w:val="20"/>
              </w:rPr>
              <w:t>1</w:t>
            </w:r>
          </w:p>
        </w:tc>
        <w:tc>
          <w:tcPr>
            <w:tcW w:w="584" w:type="pct"/>
            <w:tcBorders>
              <w:top w:val="none" w:sz="4" w:space="0" w:color="000000"/>
              <w:left w:val="none" w:sz="4" w:space="0" w:color="000000"/>
              <w:bottom w:val="single" w:sz="4" w:space="0" w:color="auto"/>
              <w:right w:val="single" w:sz="4" w:space="0" w:color="auto"/>
            </w:tcBorders>
            <w:shd w:val="clear" w:color="auto" w:fill="auto"/>
            <w:vAlign w:val="center"/>
          </w:tcPr>
          <w:p w14:paraId="725600FC" w14:textId="77777777" w:rsidR="00E40105" w:rsidRDefault="00972B64">
            <w:pPr>
              <w:jc w:val="center"/>
              <w:rPr>
                <w:color w:val="000000"/>
                <w:sz w:val="20"/>
                <w:szCs w:val="20"/>
              </w:rPr>
            </w:pPr>
            <w:r>
              <w:rPr>
                <w:color w:val="000000"/>
                <w:sz w:val="20"/>
                <w:szCs w:val="20"/>
              </w:rPr>
              <w:t>1</w:t>
            </w:r>
          </w:p>
        </w:tc>
        <w:tc>
          <w:tcPr>
            <w:tcW w:w="406" w:type="pct"/>
            <w:tcBorders>
              <w:top w:val="none" w:sz="4" w:space="0" w:color="000000"/>
              <w:left w:val="none" w:sz="4" w:space="0" w:color="000000"/>
              <w:bottom w:val="single" w:sz="4" w:space="0" w:color="auto"/>
              <w:right w:val="single" w:sz="4" w:space="0" w:color="auto"/>
            </w:tcBorders>
            <w:shd w:val="clear" w:color="auto" w:fill="auto"/>
            <w:vAlign w:val="center"/>
          </w:tcPr>
          <w:p w14:paraId="6870C6BF" w14:textId="77777777" w:rsidR="00E40105" w:rsidRDefault="00972B64">
            <w:pPr>
              <w:jc w:val="center"/>
              <w:rPr>
                <w:color w:val="000000"/>
                <w:sz w:val="20"/>
                <w:szCs w:val="20"/>
              </w:rPr>
            </w:pPr>
            <w:r>
              <w:rPr>
                <w:color w:val="000000"/>
                <w:sz w:val="20"/>
                <w:szCs w:val="20"/>
              </w:rPr>
              <w:t>1</w:t>
            </w:r>
          </w:p>
        </w:tc>
      </w:tr>
      <w:tr w:rsidR="00E40105" w14:paraId="4F15FE63" w14:textId="77777777">
        <w:trPr>
          <w:trHeight w:val="20"/>
        </w:trPr>
        <w:tc>
          <w:tcPr>
            <w:tcW w:w="218" w:type="pct"/>
            <w:tcBorders>
              <w:top w:val="none" w:sz="4" w:space="0" w:color="000000"/>
              <w:left w:val="single" w:sz="4" w:space="0" w:color="auto"/>
              <w:bottom w:val="single" w:sz="4" w:space="0" w:color="auto"/>
              <w:right w:val="single" w:sz="4" w:space="0" w:color="auto"/>
            </w:tcBorders>
            <w:shd w:val="clear" w:color="auto" w:fill="auto"/>
            <w:vAlign w:val="center"/>
          </w:tcPr>
          <w:p w14:paraId="1E266A20" w14:textId="77777777" w:rsidR="00E40105" w:rsidRDefault="00972B64">
            <w:pPr>
              <w:jc w:val="center"/>
              <w:rPr>
                <w:color w:val="000000"/>
                <w:sz w:val="20"/>
                <w:szCs w:val="20"/>
              </w:rPr>
            </w:pPr>
            <w:r>
              <w:rPr>
                <w:color w:val="000000"/>
                <w:sz w:val="20"/>
                <w:szCs w:val="20"/>
              </w:rPr>
              <w:t>6.1.</w:t>
            </w:r>
          </w:p>
        </w:tc>
        <w:tc>
          <w:tcPr>
            <w:tcW w:w="2483" w:type="pct"/>
            <w:tcBorders>
              <w:top w:val="none" w:sz="4" w:space="0" w:color="000000"/>
              <w:left w:val="none" w:sz="4" w:space="0" w:color="000000"/>
              <w:bottom w:val="single" w:sz="4" w:space="0" w:color="auto"/>
              <w:right w:val="single" w:sz="4" w:space="0" w:color="auto"/>
            </w:tcBorders>
            <w:shd w:val="clear" w:color="auto" w:fill="auto"/>
            <w:vAlign w:val="center"/>
          </w:tcPr>
          <w:p w14:paraId="42C2005A" w14:textId="77777777" w:rsidR="00E40105" w:rsidRDefault="00972B64">
            <w:pPr>
              <w:rPr>
                <w:color w:val="000000"/>
                <w:sz w:val="20"/>
                <w:szCs w:val="20"/>
              </w:rPr>
            </w:pPr>
            <w:r>
              <w:rPr>
                <w:color w:val="000000"/>
                <w:sz w:val="20"/>
                <w:szCs w:val="20"/>
              </w:rPr>
              <w:t>Тепловая нагрузка, не обеспеченная мощностью источников тепловой энергии и/или пропускной способностью тепловых сетей</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2794556A" w14:textId="77777777" w:rsidR="00E40105" w:rsidRDefault="00972B64">
            <w:pPr>
              <w:jc w:val="center"/>
              <w:rPr>
                <w:color w:val="000000"/>
                <w:sz w:val="20"/>
                <w:szCs w:val="20"/>
              </w:rPr>
            </w:pPr>
            <w:r>
              <w:rPr>
                <w:color w:val="000000"/>
                <w:sz w:val="20"/>
                <w:szCs w:val="20"/>
              </w:rPr>
              <w:t>Гкал/час</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009D7963" w14:textId="77777777" w:rsidR="00E40105" w:rsidRDefault="00972B64">
            <w:pPr>
              <w:jc w:val="center"/>
              <w:rPr>
                <w:color w:val="000000"/>
                <w:sz w:val="20"/>
                <w:szCs w:val="20"/>
              </w:rPr>
            </w:pPr>
            <w:r>
              <w:rPr>
                <w:color w:val="000000"/>
                <w:sz w:val="20"/>
                <w:szCs w:val="20"/>
              </w:rPr>
              <w:t> </w:t>
            </w:r>
          </w:p>
        </w:tc>
        <w:tc>
          <w:tcPr>
            <w:tcW w:w="564" w:type="pct"/>
            <w:tcBorders>
              <w:top w:val="none" w:sz="4" w:space="0" w:color="000000"/>
              <w:left w:val="none" w:sz="4" w:space="0" w:color="000000"/>
              <w:bottom w:val="single" w:sz="4" w:space="0" w:color="auto"/>
              <w:right w:val="single" w:sz="4" w:space="0" w:color="auto"/>
            </w:tcBorders>
            <w:shd w:val="clear" w:color="auto" w:fill="auto"/>
            <w:vAlign w:val="center"/>
          </w:tcPr>
          <w:p w14:paraId="34466F15" w14:textId="77777777" w:rsidR="00E40105" w:rsidRDefault="00972B64">
            <w:pPr>
              <w:jc w:val="center"/>
              <w:rPr>
                <w:color w:val="000000"/>
                <w:sz w:val="20"/>
                <w:szCs w:val="20"/>
              </w:rPr>
            </w:pPr>
            <w:r>
              <w:rPr>
                <w:color w:val="000000"/>
                <w:sz w:val="20"/>
                <w:szCs w:val="20"/>
              </w:rPr>
              <w:t>0</w:t>
            </w:r>
          </w:p>
        </w:tc>
        <w:tc>
          <w:tcPr>
            <w:tcW w:w="584" w:type="pct"/>
            <w:tcBorders>
              <w:top w:val="none" w:sz="4" w:space="0" w:color="000000"/>
              <w:left w:val="none" w:sz="4" w:space="0" w:color="000000"/>
              <w:bottom w:val="single" w:sz="4" w:space="0" w:color="auto"/>
              <w:right w:val="single" w:sz="4" w:space="0" w:color="auto"/>
            </w:tcBorders>
            <w:shd w:val="clear" w:color="auto" w:fill="auto"/>
            <w:vAlign w:val="center"/>
          </w:tcPr>
          <w:p w14:paraId="0D20413D" w14:textId="77777777" w:rsidR="00E40105" w:rsidRDefault="00972B64">
            <w:pPr>
              <w:jc w:val="center"/>
              <w:rPr>
                <w:color w:val="000000"/>
                <w:sz w:val="20"/>
                <w:szCs w:val="20"/>
              </w:rPr>
            </w:pPr>
            <w:r>
              <w:rPr>
                <w:color w:val="000000"/>
                <w:sz w:val="20"/>
                <w:szCs w:val="20"/>
              </w:rPr>
              <w:t>0</w:t>
            </w:r>
          </w:p>
        </w:tc>
        <w:tc>
          <w:tcPr>
            <w:tcW w:w="406" w:type="pct"/>
            <w:tcBorders>
              <w:top w:val="none" w:sz="4" w:space="0" w:color="000000"/>
              <w:left w:val="none" w:sz="4" w:space="0" w:color="000000"/>
              <w:bottom w:val="single" w:sz="4" w:space="0" w:color="auto"/>
              <w:right w:val="single" w:sz="4" w:space="0" w:color="auto"/>
            </w:tcBorders>
            <w:shd w:val="clear" w:color="auto" w:fill="auto"/>
            <w:vAlign w:val="center"/>
          </w:tcPr>
          <w:p w14:paraId="29738084" w14:textId="77777777" w:rsidR="00E40105" w:rsidRDefault="00972B64">
            <w:pPr>
              <w:jc w:val="center"/>
              <w:rPr>
                <w:color w:val="000000"/>
                <w:sz w:val="20"/>
                <w:szCs w:val="20"/>
              </w:rPr>
            </w:pPr>
            <w:r>
              <w:rPr>
                <w:color w:val="000000"/>
                <w:sz w:val="20"/>
                <w:szCs w:val="20"/>
              </w:rPr>
              <w:t> </w:t>
            </w:r>
          </w:p>
        </w:tc>
      </w:tr>
      <w:tr w:rsidR="00E40105" w14:paraId="770BC98A" w14:textId="77777777">
        <w:trPr>
          <w:trHeight w:val="20"/>
        </w:trPr>
        <w:tc>
          <w:tcPr>
            <w:tcW w:w="218" w:type="pct"/>
            <w:tcBorders>
              <w:top w:val="none" w:sz="4" w:space="0" w:color="000000"/>
              <w:left w:val="single" w:sz="4" w:space="0" w:color="auto"/>
              <w:bottom w:val="single" w:sz="4" w:space="0" w:color="auto"/>
              <w:right w:val="single" w:sz="4" w:space="0" w:color="auto"/>
            </w:tcBorders>
            <w:shd w:val="clear" w:color="auto" w:fill="auto"/>
            <w:vAlign w:val="center"/>
          </w:tcPr>
          <w:p w14:paraId="19CD0787" w14:textId="77777777" w:rsidR="00E40105" w:rsidRDefault="00972B64">
            <w:pPr>
              <w:jc w:val="center"/>
              <w:rPr>
                <w:color w:val="000000"/>
                <w:sz w:val="20"/>
                <w:szCs w:val="20"/>
              </w:rPr>
            </w:pPr>
            <w:r>
              <w:rPr>
                <w:color w:val="000000"/>
                <w:sz w:val="20"/>
                <w:szCs w:val="20"/>
              </w:rPr>
              <w:t>6.2.</w:t>
            </w:r>
          </w:p>
        </w:tc>
        <w:tc>
          <w:tcPr>
            <w:tcW w:w="2483" w:type="pct"/>
            <w:tcBorders>
              <w:top w:val="none" w:sz="4" w:space="0" w:color="000000"/>
              <w:left w:val="none" w:sz="4" w:space="0" w:color="000000"/>
              <w:bottom w:val="single" w:sz="4" w:space="0" w:color="auto"/>
              <w:right w:val="single" w:sz="4" w:space="0" w:color="auto"/>
            </w:tcBorders>
            <w:shd w:val="clear" w:color="auto" w:fill="auto"/>
            <w:vAlign w:val="center"/>
          </w:tcPr>
          <w:p w14:paraId="69A682E2" w14:textId="77777777" w:rsidR="00E40105" w:rsidRDefault="00972B64">
            <w:pPr>
              <w:rPr>
                <w:color w:val="000000"/>
                <w:sz w:val="20"/>
                <w:szCs w:val="20"/>
              </w:rPr>
            </w:pPr>
            <w:r>
              <w:rPr>
                <w:color w:val="000000"/>
                <w:sz w:val="20"/>
                <w:szCs w:val="20"/>
              </w:rPr>
              <w:t>Расчетная тепловая нагрузка потребителей</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33F804D3" w14:textId="77777777" w:rsidR="00E40105" w:rsidRDefault="00972B64">
            <w:pPr>
              <w:jc w:val="center"/>
              <w:rPr>
                <w:color w:val="000000"/>
                <w:sz w:val="20"/>
                <w:szCs w:val="20"/>
              </w:rPr>
            </w:pPr>
            <w:r>
              <w:rPr>
                <w:color w:val="000000"/>
                <w:sz w:val="20"/>
                <w:szCs w:val="20"/>
              </w:rPr>
              <w:t>Гкал/час</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4CDDDBA2" w14:textId="77777777" w:rsidR="00E40105" w:rsidRDefault="00972B64">
            <w:pPr>
              <w:jc w:val="center"/>
              <w:rPr>
                <w:color w:val="000000"/>
                <w:sz w:val="20"/>
                <w:szCs w:val="20"/>
              </w:rPr>
            </w:pPr>
            <w:r>
              <w:rPr>
                <w:color w:val="000000"/>
                <w:sz w:val="20"/>
                <w:szCs w:val="20"/>
              </w:rPr>
              <w:t> </w:t>
            </w:r>
          </w:p>
        </w:tc>
        <w:tc>
          <w:tcPr>
            <w:tcW w:w="564" w:type="pct"/>
            <w:tcBorders>
              <w:top w:val="none" w:sz="4" w:space="0" w:color="000000"/>
              <w:left w:val="none" w:sz="4" w:space="0" w:color="000000"/>
              <w:bottom w:val="single" w:sz="4" w:space="0" w:color="auto"/>
              <w:right w:val="single" w:sz="4" w:space="0" w:color="auto"/>
            </w:tcBorders>
            <w:shd w:val="clear" w:color="auto" w:fill="auto"/>
            <w:vAlign w:val="center"/>
          </w:tcPr>
          <w:p w14:paraId="763FAC8A" w14:textId="77777777" w:rsidR="00E40105" w:rsidRDefault="00972B64">
            <w:pPr>
              <w:jc w:val="center"/>
              <w:rPr>
                <w:color w:val="000000"/>
                <w:sz w:val="20"/>
                <w:szCs w:val="20"/>
              </w:rPr>
            </w:pPr>
            <w:r>
              <w:rPr>
                <w:color w:val="000000"/>
                <w:sz w:val="20"/>
                <w:szCs w:val="20"/>
              </w:rPr>
              <w:t>36,481</w:t>
            </w:r>
          </w:p>
        </w:tc>
        <w:tc>
          <w:tcPr>
            <w:tcW w:w="584" w:type="pct"/>
            <w:tcBorders>
              <w:top w:val="none" w:sz="4" w:space="0" w:color="000000"/>
              <w:left w:val="none" w:sz="4" w:space="0" w:color="000000"/>
              <w:bottom w:val="single" w:sz="4" w:space="0" w:color="auto"/>
              <w:right w:val="single" w:sz="4" w:space="0" w:color="auto"/>
            </w:tcBorders>
            <w:shd w:val="clear" w:color="auto" w:fill="auto"/>
            <w:vAlign w:val="center"/>
          </w:tcPr>
          <w:p w14:paraId="03CB3069" w14:textId="77777777" w:rsidR="00E40105" w:rsidRDefault="00972B64">
            <w:pPr>
              <w:jc w:val="center"/>
              <w:rPr>
                <w:color w:val="000000"/>
                <w:sz w:val="20"/>
                <w:szCs w:val="20"/>
              </w:rPr>
            </w:pPr>
            <w:r>
              <w:rPr>
                <w:color w:val="000000"/>
                <w:sz w:val="20"/>
                <w:szCs w:val="20"/>
              </w:rPr>
              <w:t>31,700</w:t>
            </w:r>
          </w:p>
        </w:tc>
        <w:tc>
          <w:tcPr>
            <w:tcW w:w="406" w:type="pct"/>
            <w:tcBorders>
              <w:top w:val="none" w:sz="4" w:space="0" w:color="000000"/>
              <w:left w:val="none" w:sz="4" w:space="0" w:color="000000"/>
              <w:bottom w:val="single" w:sz="4" w:space="0" w:color="auto"/>
              <w:right w:val="single" w:sz="4" w:space="0" w:color="auto"/>
            </w:tcBorders>
            <w:shd w:val="clear" w:color="auto" w:fill="auto"/>
            <w:vAlign w:val="center"/>
          </w:tcPr>
          <w:p w14:paraId="250CCC71" w14:textId="77777777" w:rsidR="00E40105" w:rsidRDefault="00972B64">
            <w:pPr>
              <w:jc w:val="center"/>
              <w:rPr>
                <w:color w:val="000000"/>
                <w:sz w:val="20"/>
                <w:szCs w:val="20"/>
              </w:rPr>
            </w:pPr>
            <w:r>
              <w:rPr>
                <w:color w:val="000000"/>
                <w:sz w:val="20"/>
                <w:szCs w:val="20"/>
              </w:rPr>
              <w:t> </w:t>
            </w:r>
          </w:p>
        </w:tc>
      </w:tr>
      <w:tr w:rsidR="00E40105" w14:paraId="438B33C3" w14:textId="77777777">
        <w:trPr>
          <w:trHeight w:val="20"/>
        </w:trPr>
        <w:tc>
          <w:tcPr>
            <w:tcW w:w="218" w:type="pct"/>
            <w:tcBorders>
              <w:top w:val="none" w:sz="4" w:space="0" w:color="000000"/>
              <w:left w:val="single" w:sz="4" w:space="0" w:color="auto"/>
              <w:bottom w:val="single" w:sz="4" w:space="0" w:color="auto"/>
              <w:right w:val="single" w:sz="4" w:space="0" w:color="auto"/>
            </w:tcBorders>
            <w:shd w:val="clear" w:color="auto" w:fill="auto"/>
            <w:vAlign w:val="center"/>
          </w:tcPr>
          <w:p w14:paraId="1A3F9FB5" w14:textId="77777777" w:rsidR="00E40105" w:rsidRDefault="00972B64">
            <w:pPr>
              <w:jc w:val="center"/>
              <w:rPr>
                <w:color w:val="000000"/>
                <w:sz w:val="20"/>
                <w:szCs w:val="20"/>
              </w:rPr>
            </w:pPr>
            <w:r>
              <w:rPr>
                <w:color w:val="000000"/>
                <w:sz w:val="20"/>
                <w:szCs w:val="20"/>
              </w:rPr>
              <w:t>7</w:t>
            </w:r>
          </w:p>
        </w:tc>
        <w:tc>
          <w:tcPr>
            <w:tcW w:w="2483" w:type="pct"/>
            <w:tcBorders>
              <w:top w:val="none" w:sz="4" w:space="0" w:color="000000"/>
              <w:left w:val="none" w:sz="4" w:space="0" w:color="000000"/>
              <w:bottom w:val="single" w:sz="4" w:space="0" w:color="auto"/>
              <w:right w:val="single" w:sz="4" w:space="0" w:color="auto"/>
            </w:tcBorders>
            <w:shd w:val="clear" w:color="auto" w:fill="auto"/>
            <w:vAlign w:val="center"/>
          </w:tcPr>
          <w:p w14:paraId="15DE9DE0" w14:textId="77777777" w:rsidR="00E40105" w:rsidRDefault="00972B64">
            <w:pPr>
              <w:rPr>
                <w:color w:val="000000"/>
                <w:sz w:val="20"/>
                <w:szCs w:val="20"/>
              </w:rPr>
            </w:pPr>
            <w:r>
              <w:rPr>
                <w:color w:val="000000"/>
                <w:sz w:val="20"/>
                <w:szCs w:val="20"/>
              </w:rPr>
              <w:t>Отношение резервируемой расчетной тепловой нагрузки к сумме расчетных тепловых нагрузок, подлежащих резервированию согласно схеме теплоснабжения поселений, городских округов (стр. 7.1 / стр. 7.2*100)</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185B59EB" w14:textId="77777777" w:rsidR="00E40105" w:rsidRDefault="00972B64">
            <w:pPr>
              <w:jc w:val="center"/>
              <w:rPr>
                <w:color w:val="000000"/>
                <w:sz w:val="20"/>
                <w:szCs w:val="20"/>
              </w:rPr>
            </w:pPr>
            <w:r>
              <w:rPr>
                <w:color w:val="000000"/>
                <w:sz w:val="20"/>
                <w:szCs w:val="20"/>
              </w:rPr>
              <w:t>%</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0395410D" w14:textId="77777777" w:rsidR="00E40105" w:rsidRDefault="00972B64">
            <w:pPr>
              <w:jc w:val="center"/>
              <w:rPr>
                <w:color w:val="000000"/>
                <w:sz w:val="20"/>
                <w:szCs w:val="20"/>
              </w:rPr>
            </w:pPr>
            <w:r>
              <w:rPr>
                <w:color w:val="000000"/>
                <w:sz w:val="20"/>
                <w:szCs w:val="20"/>
              </w:rPr>
              <w:t> </w:t>
            </w:r>
          </w:p>
        </w:tc>
        <w:tc>
          <w:tcPr>
            <w:tcW w:w="564" w:type="pct"/>
            <w:tcBorders>
              <w:top w:val="none" w:sz="4" w:space="0" w:color="000000"/>
              <w:left w:val="none" w:sz="4" w:space="0" w:color="000000"/>
              <w:bottom w:val="single" w:sz="4" w:space="0" w:color="auto"/>
              <w:right w:val="single" w:sz="4" w:space="0" w:color="auto"/>
            </w:tcBorders>
            <w:shd w:val="clear" w:color="auto" w:fill="auto"/>
            <w:vAlign w:val="center"/>
          </w:tcPr>
          <w:p w14:paraId="0FED3770" w14:textId="77777777" w:rsidR="00E40105" w:rsidRDefault="00972B64">
            <w:pPr>
              <w:jc w:val="center"/>
              <w:rPr>
                <w:color w:val="000000"/>
                <w:sz w:val="20"/>
                <w:szCs w:val="20"/>
              </w:rPr>
            </w:pPr>
            <w:r>
              <w:rPr>
                <w:color w:val="000000"/>
                <w:sz w:val="20"/>
                <w:szCs w:val="20"/>
              </w:rPr>
              <w:t>0</w:t>
            </w:r>
          </w:p>
        </w:tc>
        <w:tc>
          <w:tcPr>
            <w:tcW w:w="584" w:type="pct"/>
            <w:tcBorders>
              <w:top w:val="none" w:sz="4" w:space="0" w:color="000000"/>
              <w:left w:val="none" w:sz="4" w:space="0" w:color="000000"/>
              <w:bottom w:val="single" w:sz="4" w:space="0" w:color="auto"/>
              <w:right w:val="single" w:sz="4" w:space="0" w:color="auto"/>
            </w:tcBorders>
            <w:shd w:val="clear" w:color="auto" w:fill="auto"/>
            <w:vAlign w:val="center"/>
          </w:tcPr>
          <w:p w14:paraId="1A748182" w14:textId="77777777" w:rsidR="00E40105" w:rsidRDefault="00972B64">
            <w:pPr>
              <w:jc w:val="center"/>
              <w:rPr>
                <w:color w:val="000000"/>
                <w:sz w:val="20"/>
                <w:szCs w:val="20"/>
              </w:rPr>
            </w:pPr>
            <w:r>
              <w:rPr>
                <w:color w:val="000000"/>
                <w:sz w:val="20"/>
                <w:szCs w:val="20"/>
              </w:rPr>
              <w:t>0</w:t>
            </w:r>
          </w:p>
        </w:tc>
        <w:tc>
          <w:tcPr>
            <w:tcW w:w="406" w:type="pct"/>
            <w:tcBorders>
              <w:top w:val="none" w:sz="4" w:space="0" w:color="000000"/>
              <w:left w:val="none" w:sz="4" w:space="0" w:color="000000"/>
              <w:bottom w:val="single" w:sz="4" w:space="0" w:color="auto"/>
              <w:right w:val="single" w:sz="4" w:space="0" w:color="auto"/>
            </w:tcBorders>
            <w:shd w:val="clear" w:color="auto" w:fill="auto"/>
            <w:vAlign w:val="center"/>
          </w:tcPr>
          <w:p w14:paraId="02990616" w14:textId="77777777" w:rsidR="00E40105" w:rsidRDefault="00972B64">
            <w:pPr>
              <w:jc w:val="center"/>
              <w:rPr>
                <w:color w:val="000000"/>
                <w:sz w:val="20"/>
                <w:szCs w:val="20"/>
              </w:rPr>
            </w:pPr>
            <w:r>
              <w:rPr>
                <w:color w:val="000000"/>
                <w:sz w:val="20"/>
                <w:szCs w:val="20"/>
              </w:rPr>
              <w:t> </w:t>
            </w:r>
          </w:p>
        </w:tc>
      </w:tr>
      <w:tr w:rsidR="00E40105" w14:paraId="46057367" w14:textId="77777777">
        <w:trPr>
          <w:trHeight w:val="20"/>
        </w:trPr>
        <w:tc>
          <w:tcPr>
            <w:tcW w:w="218" w:type="pct"/>
            <w:tcBorders>
              <w:top w:val="none" w:sz="4" w:space="0" w:color="000000"/>
              <w:left w:val="single" w:sz="4" w:space="0" w:color="auto"/>
              <w:bottom w:val="single" w:sz="4" w:space="0" w:color="auto"/>
              <w:right w:val="single" w:sz="4" w:space="0" w:color="auto"/>
            </w:tcBorders>
            <w:shd w:val="clear" w:color="auto" w:fill="auto"/>
            <w:vAlign w:val="center"/>
          </w:tcPr>
          <w:p w14:paraId="4E4D9B67" w14:textId="77777777" w:rsidR="00E40105" w:rsidRDefault="00972B64">
            <w:pPr>
              <w:jc w:val="center"/>
              <w:rPr>
                <w:color w:val="000000"/>
                <w:sz w:val="20"/>
                <w:szCs w:val="20"/>
              </w:rPr>
            </w:pPr>
            <w:r>
              <w:rPr>
                <w:color w:val="000000"/>
                <w:sz w:val="20"/>
                <w:szCs w:val="20"/>
              </w:rPr>
              <w:t> </w:t>
            </w:r>
          </w:p>
        </w:tc>
        <w:tc>
          <w:tcPr>
            <w:tcW w:w="2483" w:type="pct"/>
            <w:tcBorders>
              <w:top w:val="none" w:sz="4" w:space="0" w:color="000000"/>
              <w:left w:val="none" w:sz="4" w:space="0" w:color="000000"/>
              <w:bottom w:val="single" w:sz="4" w:space="0" w:color="auto"/>
              <w:right w:val="single" w:sz="4" w:space="0" w:color="auto"/>
            </w:tcBorders>
            <w:shd w:val="clear" w:color="auto" w:fill="auto"/>
            <w:vAlign w:val="center"/>
          </w:tcPr>
          <w:p w14:paraId="124FADEA" w14:textId="77777777" w:rsidR="00E40105" w:rsidRDefault="00972B64">
            <w:pPr>
              <w:rPr>
                <w:color w:val="000000"/>
                <w:sz w:val="20"/>
                <w:szCs w:val="20"/>
              </w:rPr>
            </w:pPr>
            <w:r>
              <w:rPr>
                <w:color w:val="000000"/>
                <w:sz w:val="20"/>
                <w:szCs w:val="20"/>
              </w:rPr>
              <w:t> </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15CFA847" w14:textId="77777777" w:rsidR="00E40105" w:rsidRDefault="00972B64">
            <w:pPr>
              <w:jc w:val="center"/>
              <w:rPr>
                <w:color w:val="000000"/>
                <w:sz w:val="20"/>
                <w:szCs w:val="20"/>
              </w:rPr>
            </w:pPr>
            <w:r>
              <w:rPr>
                <w:color w:val="000000"/>
                <w:sz w:val="20"/>
                <w:szCs w:val="20"/>
              </w:rPr>
              <w:t> </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5A775D18" w14:textId="77777777" w:rsidR="00E40105" w:rsidRDefault="00972B64">
            <w:pPr>
              <w:jc w:val="center"/>
              <w:rPr>
                <w:color w:val="000000"/>
                <w:sz w:val="20"/>
                <w:szCs w:val="20"/>
              </w:rPr>
            </w:pPr>
            <w:proofErr w:type="spellStart"/>
            <w:r>
              <w:rPr>
                <w:color w:val="000000"/>
                <w:sz w:val="20"/>
                <w:szCs w:val="20"/>
              </w:rPr>
              <w:t>Кр</w:t>
            </w:r>
            <w:proofErr w:type="spellEnd"/>
          </w:p>
        </w:tc>
        <w:tc>
          <w:tcPr>
            <w:tcW w:w="564" w:type="pct"/>
            <w:tcBorders>
              <w:top w:val="none" w:sz="4" w:space="0" w:color="000000"/>
              <w:left w:val="none" w:sz="4" w:space="0" w:color="000000"/>
              <w:bottom w:val="single" w:sz="4" w:space="0" w:color="auto"/>
              <w:right w:val="single" w:sz="4" w:space="0" w:color="auto"/>
            </w:tcBorders>
            <w:shd w:val="clear" w:color="auto" w:fill="auto"/>
            <w:vAlign w:val="center"/>
          </w:tcPr>
          <w:p w14:paraId="303B4F7D" w14:textId="77777777" w:rsidR="00E40105" w:rsidRDefault="00972B64">
            <w:pPr>
              <w:jc w:val="center"/>
              <w:rPr>
                <w:color w:val="000000"/>
                <w:sz w:val="20"/>
                <w:szCs w:val="20"/>
              </w:rPr>
            </w:pPr>
            <w:r>
              <w:rPr>
                <w:color w:val="000000"/>
                <w:sz w:val="20"/>
                <w:szCs w:val="20"/>
              </w:rPr>
              <w:t>1</w:t>
            </w:r>
          </w:p>
        </w:tc>
        <w:tc>
          <w:tcPr>
            <w:tcW w:w="584" w:type="pct"/>
            <w:tcBorders>
              <w:top w:val="none" w:sz="4" w:space="0" w:color="000000"/>
              <w:left w:val="none" w:sz="4" w:space="0" w:color="000000"/>
              <w:bottom w:val="single" w:sz="4" w:space="0" w:color="auto"/>
              <w:right w:val="single" w:sz="4" w:space="0" w:color="auto"/>
            </w:tcBorders>
            <w:shd w:val="clear" w:color="auto" w:fill="auto"/>
            <w:vAlign w:val="center"/>
          </w:tcPr>
          <w:p w14:paraId="6E654C38" w14:textId="77777777" w:rsidR="00E40105" w:rsidRDefault="00972B64">
            <w:pPr>
              <w:jc w:val="center"/>
              <w:rPr>
                <w:color w:val="000000"/>
                <w:sz w:val="20"/>
                <w:szCs w:val="20"/>
              </w:rPr>
            </w:pPr>
            <w:r>
              <w:rPr>
                <w:color w:val="000000"/>
                <w:sz w:val="20"/>
                <w:szCs w:val="20"/>
              </w:rPr>
              <w:t>1</w:t>
            </w:r>
          </w:p>
        </w:tc>
        <w:tc>
          <w:tcPr>
            <w:tcW w:w="406" w:type="pct"/>
            <w:tcBorders>
              <w:top w:val="none" w:sz="4" w:space="0" w:color="000000"/>
              <w:left w:val="none" w:sz="4" w:space="0" w:color="000000"/>
              <w:bottom w:val="single" w:sz="4" w:space="0" w:color="auto"/>
              <w:right w:val="single" w:sz="4" w:space="0" w:color="auto"/>
            </w:tcBorders>
            <w:shd w:val="clear" w:color="auto" w:fill="auto"/>
            <w:vAlign w:val="center"/>
          </w:tcPr>
          <w:p w14:paraId="3F29EA11" w14:textId="77777777" w:rsidR="00E40105" w:rsidRDefault="00972B64">
            <w:pPr>
              <w:jc w:val="center"/>
              <w:rPr>
                <w:color w:val="000000"/>
                <w:sz w:val="20"/>
                <w:szCs w:val="20"/>
              </w:rPr>
            </w:pPr>
            <w:r>
              <w:rPr>
                <w:color w:val="000000"/>
                <w:sz w:val="20"/>
                <w:szCs w:val="20"/>
              </w:rPr>
              <w:t>1</w:t>
            </w:r>
          </w:p>
        </w:tc>
      </w:tr>
      <w:tr w:rsidR="00E40105" w14:paraId="23C10036" w14:textId="77777777">
        <w:trPr>
          <w:trHeight w:val="20"/>
        </w:trPr>
        <w:tc>
          <w:tcPr>
            <w:tcW w:w="218" w:type="pct"/>
            <w:tcBorders>
              <w:top w:val="none" w:sz="4" w:space="0" w:color="000000"/>
              <w:left w:val="single" w:sz="4" w:space="0" w:color="auto"/>
              <w:bottom w:val="single" w:sz="4" w:space="0" w:color="auto"/>
              <w:right w:val="single" w:sz="4" w:space="0" w:color="auto"/>
            </w:tcBorders>
            <w:shd w:val="clear" w:color="auto" w:fill="auto"/>
            <w:vAlign w:val="center"/>
          </w:tcPr>
          <w:p w14:paraId="5A291F77" w14:textId="77777777" w:rsidR="00E40105" w:rsidRDefault="00972B64">
            <w:pPr>
              <w:jc w:val="center"/>
              <w:rPr>
                <w:color w:val="000000"/>
                <w:sz w:val="20"/>
                <w:szCs w:val="20"/>
              </w:rPr>
            </w:pPr>
            <w:r>
              <w:rPr>
                <w:color w:val="000000"/>
                <w:sz w:val="20"/>
                <w:szCs w:val="20"/>
              </w:rPr>
              <w:t>7.1.</w:t>
            </w:r>
          </w:p>
        </w:tc>
        <w:tc>
          <w:tcPr>
            <w:tcW w:w="2483" w:type="pct"/>
            <w:tcBorders>
              <w:top w:val="none" w:sz="4" w:space="0" w:color="000000"/>
              <w:left w:val="none" w:sz="4" w:space="0" w:color="000000"/>
              <w:bottom w:val="single" w:sz="4" w:space="0" w:color="auto"/>
              <w:right w:val="single" w:sz="4" w:space="0" w:color="auto"/>
            </w:tcBorders>
            <w:shd w:val="clear" w:color="auto" w:fill="auto"/>
            <w:vAlign w:val="center"/>
          </w:tcPr>
          <w:p w14:paraId="76A90B64" w14:textId="77777777" w:rsidR="00E40105" w:rsidRDefault="00972B64">
            <w:pPr>
              <w:rPr>
                <w:color w:val="000000"/>
                <w:sz w:val="20"/>
                <w:szCs w:val="20"/>
              </w:rPr>
            </w:pPr>
            <w:r>
              <w:rPr>
                <w:color w:val="000000"/>
                <w:sz w:val="20"/>
                <w:szCs w:val="20"/>
              </w:rPr>
              <w:t xml:space="preserve">Резервируемая расчетная тепловая нагрузка </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4E270280" w14:textId="77777777" w:rsidR="00E40105" w:rsidRDefault="00972B64">
            <w:pPr>
              <w:jc w:val="center"/>
              <w:rPr>
                <w:color w:val="000000"/>
                <w:sz w:val="20"/>
                <w:szCs w:val="20"/>
              </w:rPr>
            </w:pPr>
            <w:r>
              <w:rPr>
                <w:color w:val="000000"/>
                <w:sz w:val="20"/>
                <w:szCs w:val="20"/>
              </w:rPr>
              <w:t>Гкал/час</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4997B60D" w14:textId="77777777" w:rsidR="00E40105" w:rsidRDefault="00972B64">
            <w:pPr>
              <w:jc w:val="center"/>
              <w:rPr>
                <w:color w:val="000000"/>
                <w:sz w:val="20"/>
                <w:szCs w:val="20"/>
              </w:rPr>
            </w:pPr>
            <w:r>
              <w:rPr>
                <w:color w:val="000000"/>
                <w:sz w:val="20"/>
                <w:szCs w:val="20"/>
              </w:rPr>
              <w:t> </w:t>
            </w:r>
          </w:p>
        </w:tc>
        <w:tc>
          <w:tcPr>
            <w:tcW w:w="564" w:type="pct"/>
            <w:tcBorders>
              <w:top w:val="none" w:sz="4" w:space="0" w:color="000000"/>
              <w:left w:val="none" w:sz="4" w:space="0" w:color="000000"/>
              <w:bottom w:val="single" w:sz="4" w:space="0" w:color="auto"/>
              <w:right w:val="single" w:sz="4" w:space="0" w:color="auto"/>
            </w:tcBorders>
            <w:shd w:val="clear" w:color="auto" w:fill="auto"/>
            <w:vAlign w:val="center"/>
          </w:tcPr>
          <w:p w14:paraId="5C2FEA7C" w14:textId="77777777" w:rsidR="00E40105" w:rsidRDefault="00972B64">
            <w:pPr>
              <w:jc w:val="center"/>
              <w:rPr>
                <w:color w:val="000000"/>
                <w:sz w:val="20"/>
                <w:szCs w:val="20"/>
              </w:rPr>
            </w:pPr>
            <w:r>
              <w:rPr>
                <w:color w:val="000000"/>
                <w:sz w:val="20"/>
                <w:szCs w:val="20"/>
              </w:rPr>
              <w:t>0</w:t>
            </w:r>
          </w:p>
        </w:tc>
        <w:tc>
          <w:tcPr>
            <w:tcW w:w="584" w:type="pct"/>
            <w:tcBorders>
              <w:top w:val="none" w:sz="4" w:space="0" w:color="000000"/>
              <w:left w:val="none" w:sz="4" w:space="0" w:color="000000"/>
              <w:bottom w:val="single" w:sz="4" w:space="0" w:color="auto"/>
              <w:right w:val="single" w:sz="4" w:space="0" w:color="auto"/>
            </w:tcBorders>
            <w:shd w:val="clear" w:color="auto" w:fill="auto"/>
            <w:vAlign w:val="center"/>
          </w:tcPr>
          <w:p w14:paraId="3543881D" w14:textId="77777777" w:rsidR="00E40105" w:rsidRDefault="00972B64">
            <w:pPr>
              <w:jc w:val="center"/>
              <w:rPr>
                <w:color w:val="000000"/>
                <w:sz w:val="20"/>
                <w:szCs w:val="20"/>
              </w:rPr>
            </w:pPr>
            <w:r>
              <w:rPr>
                <w:color w:val="000000"/>
                <w:sz w:val="20"/>
                <w:szCs w:val="20"/>
              </w:rPr>
              <w:t>0</w:t>
            </w:r>
          </w:p>
        </w:tc>
        <w:tc>
          <w:tcPr>
            <w:tcW w:w="406" w:type="pct"/>
            <w:tcBorders>
              <w:top w:val="none" w:sz="4" w:space="0" w:color="000000"/>
              <w:left w:val="none" w:sz="4" w:space="0" w:color="000000"/>
              <w:bottom w:val="single" w:sz="4" w:space="0" w:color="auto"/>
              <w:right w:val="single" w:sz="4" w:space="0" w:color="auto"/>
            </w:tcBorders>
            <w:shd w:val="clear" w:color="auto" w:fill="auto"/>
            <w:vAlign w:val="center"/>
          </w:tcPr>
          <w:p w14:paraId="7AC99E0B" w14:textId="77777777" w:rsidR="00E40105" w:rsidRDefault="00972B64">
            <w:pPr>
              <w:jc w:val="center"/>
              <w:rPr>
                <w:color w:val="000000"/>
                <w:sz w:val="20"/>
                <w:szCs w:val="20"/>
              </w:rPr>
            </w:pPr>
            <w:r>
              <w:rPr>
                <w:color w:val="000000"/>
                <w:sz w:val="20"/>
                <w:szCs w:val="20"/>
              </w:rPr>
              <w:t> </w:t>
            </w:r>
          </w:p>
        </w:tc>
      </w:tr>
      <w:tr w:rsidR="00E40105" w14:paraId="487985C5" w14:textId="77777777">
        <w:trPr>
          <w:trHeight w:val="20"/>
        </w:trPr>
        <w:tc>
          <w:tcPr>
            <w:tcW w:w="218" w:type="pct"/>
            <w:tcBorders>
              <w:top w:val="none" w:sz="4" w:space="0" w:color="000000"/>
              <w:left w:val="single" w:sz="4" w:space="0" w:color="auto"/>
              <w:bottom w:val="single" w:sz="4" w:space="0" w:color="auto"/>
              <w:right w:val="single" w:sz="4" w:space="0" w:color="auto"/>
            </w:tcBorders>
            <w:shd w:val="clear" w:color="auto" w:fill="auto"/>
            <w:vAlign w:val="center"/>
          </w:tcPr>
          <w:p w14:paraId="3E31E6F7" w14:textId="77777777" w:rsidR="00E40105" w:rsidRDefault="00972B64">
            <w:pPr>
              <w:jc w:val="center"/>
              <w:rPr>
                <w:color w:val="000000"/>
                <w:sz w:val="20"/>
                <w:szCs w:val="20"/>
              </w:rPr>
            </w:pPr>
            <w:r>
              <w:rPr>
                <w:color w:val="000000"/>
                <w:sz w:val="20"/>
                <w:szCs w:val="20"/>
              </w:rPr>
              <w:t>7.2.</w:t>
            </w:r>
          </w:p>
        </w:tc>
        <w:tc>
          <w:tcPr>
            <w:tcW w:w="2483" w:type="pct"/>
            <w:tcBorders>
              <w:top w:val="none" w:sz="4" w:space="0" w:color="000000"/>
              <w:left w:val="none" w:sz="4" w:space="0" w:color="000000"/>
              <w:bottom w:val="single" w:sz="4" w:space="0" w:color="auto"/>
              <w:right w:val="single" w:sz="4" w:space="0" w:color="auto"/>
            </w:tcBorders>
            <w:shd w:val="clear" w:color="auto" w:fill="auto"/>
            <w:vAlign w:val="center"/>
          </w:tcPr>
          <w:p w14:paraId="1B767949" w14:textId="77777777" w:rsidR="00E40105" w:rsidRDefault="00972B64">
            <w:pPr>
              <w:rPr>
                <w:color w:val="000000"/>
                <w:sz w:val="20"/>
                <w:szCs w:val="20"/>
              </w:rPr>
            </w:pPr>
            <w:r>
              <w:rPr>
                <w:color w:val="000000"/>
                <w:sz w:val="20"/>
                <w:szCs w:val="20"/>
              </w:rPr>
              <w:t>Сумма расчетных тепловых нагрузок, подлежащих резервированию согласно схеме теплоснабжения поселений, городских округов</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2B179A0C" w14:textId="77777777" w:rsidR="00E40105" w:rsidRDefault="00972B64">
            <w:pPr>
              <w:jc w:val="center"/>
              <w:rPr>
                <w:color w:val="000000"/>
                <w:sz w:val="20"/>
                <w:szCs w:val="20"/>
              </w:rPr>
            </w:pPr>
            <w:r>
              <w:rPr>
                <w:color w:val="000000"/>
                <w:sz w:val="20"/>
                <w:szCs w:val="20"/>
              </w:rPr>
              <w:t>Гкал/час</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437D7E80" w14:textId="77777777" w:rsidR="00E40105" w:rsidRDefault="00972B64">
            <w:pPr>
              <w:jc w:val="center"/>
              <w:rPr>
                <w:color w:val="000000"/>
                <w:sz w:val="20"/>
                <w:szCs w:val="20"/>
              </w:rPr>
            </w:pPr>
            <w:r>
              <w:rPr>
                <w:color w:val="000000"/>
                <w:sz w:val="20"/>
                <w:szCs w:val="20"/>
              </w:rPr>
              <w:t> </w:t>
            </w:r>
          </w:p>
        </w:tc>
        <w:tc>
          <w:tcPr>
            <w:tcW w:w="564" w:type="pct"/>
            <w:tcBorders>
              <w:top w:val="none" w:sz="4" w:space="0" w:color="000000"/>
              <w:left w:val="none" w:sz="4" w:space="0" w:color="000000"/>
              <w:bottom w:val="single" w:sz="4" w:space="0" w:color="auto"/>
              <w:right w:val="single" w:sz="4" w:space="0" w:color="auto"/>
            </w:tcBorders>
            <w:shd w:val="clear" w:color="auto" w:fill="auto"/>
            <w:vAlign w:val="center"/>
          </w:tcPr>
          <w:p w14:paraId="406ABA8F" w14:textId="77777777" w:rsidR="00E40105" w:rsidRDefault="00972B64">
            <w:pPr>
              <w:jc w:val="center"/>
              <w:rPr>
                <w:color w:val="000000"/>
                <w:sz w:val="20"/>
                <w:szCs w:val="20"/>
              </w:rPr>
            </w:pPr>
            <w:r>
              <w:rPr>
                <w:color w:val="000000"/>
                <w:sz w:val="20"/>
                <w:szCs w:val="20"/>
              </w:rPr>
              <w:t>0</w:t>
            </w:r>
          </w:p>
        </w:tc>
        <w:tc>
          <w:tcPr>
            <w:tcW w:w="584" w:type="pct"/>
            <w:tcBorders>
              <w:top w:val="none" w:sz="4" w:space="0" w:color="000000"/>
              <w:left w:val="none" w:sz="4" w:space="0" w:color="000000"/>
              <w:bottom w:val="single" w:sz="4" w:space="0" w:color="auto"/>
              <w:right w:val="single" w:sz="4" w:space="0" w:color="auto"/>
            </w:tcBorders>
            <w:shd w:val="clear" w:color="auto" w:fill="auto"/>
            <w:vAlign w:val="center"/>
          </w:tcPr>
          <w:p w14:paraId="5983D36B" w14:textId="77777777" w:rsidR="00E40105" w:rsidRDefault="00972B64">
            <w:pPr>
              <w:jc w:val="center"/>
              <w:rPr>
                <w:color w:val="000000"/>
                <w:sz w:val="20"/>
                <w:szCs w:val="20"/>
              </w:rPr>
            </w:pPr>
            <w:r>
              <w:rPr>
                <w:color w:val="000000"/>
                <w:sz w:val="20"/>
                <w:szCs w:val="20"/>
              </w:rPr>
              <w:t>0</w:t>
            </w:r>
          </w:p>
        </w:tc>
        <w:tc>
          <w:tcPr>
            <w:tcW w:w="406" w:type="pct"/>
            <w:tcBorders>
              <w:top w:val="none" w:sz="4" w:space="0" w:color="000000"/>
              <w:left w:val="none" w:sz="4" w:space="0" w:color="000000"/>
              <w:bottom w:val="single" w:sz="4" w:space="0" w:color="auto"/>
              <w:right w:val="single" w:sz="4" w:space="0" w:color="auto"/>
            </w:tcBorders>
            <w:shd w:val="clear" w:color="auto" w:fill="auto"/>
            <w:vAlign w:val="center"/>
          </w:tcPr>
          <w:p w14:paraId="3152970C" w14:textId="77777777" w:rsidR="00E40105" w:rsidRDefault="00972B64">
            <w:pPr>
              <w:jc w:val="center"/>
              <w:rPr>
                <w:color w:val="000000"/>
                <w:sz w:val="20"/>
                <w:szCs w:val="20"/>
              </w:rPr>
            </w:pPr>
            <w:r>
              <w:rPr>
                <w:color w:val="000000"/>
                <w:sz w:val="20"/>
                <w:szCs w:val="20"/>
              </w:rPr>
              <w:t> </w:t>
            </w:r>
          </w:p>
        </w:tc>
      </w:tr>
      <w:tr w:rsidR="00E40105" w14:paraId="7E2254FA" w14:textId="77777777">
        <w:trPr>
          <w:trHeight w:val="20"/>
        </w:trPr>
        <w:tc>
          <w:tcPr>
            <w:tcW w:w="218" w:type="pct"/>
            <w:tcBorders>
              <w:top w:val="none" w:sz="4" w:space="0" w:color="000000"/>
              <w:left w:val="single" w:sz="4" w:space="0" w:color="auto"/>
              <w:bottom w:val="single" w:sz="4" w:space="0" w:color="auto"/>
              <w:right w:val="single" w:sz="4" w:space="0" w:color="auto"/>
            </w:tcBorders>
            <w:shd w:val="clear" w:color="auto" w:fill="auto"/>
            <w:vAlign w:val="center"/>
          </w:tcPr>
          <w:p w14:paraId="790DAB4F" w14:textId="77777777" w:rsidR="00E40105" w:rsidRDefault="00972B64">
            <w:pPr>
              <w:jc w:val="center"/>
              <w:rPr>
                <w:color w:val="000000"/>
                <w:sz w:val="20"/>
                <w:szCs w:val="20"/>
              </w:rPr>
            </w:pPr>
            <w:r>
              <w:rPr>
                <w:color w:val="000000"/>
                <w:sz w:val="20"/>
                <w:szCs w:val="20"/>
              </w:rPr>
              <w:t> </w:t>
            </w:r>
          </w:p>
        </w:tc>
        <w:tc>
          <w:tcPr>
            <w:tcW w:w="2483" w:type="pct"/>
            <w:tcBorders>
              <w:top w:val="none" w:sz="4" w:space="0" w:color="000000"/>
              <w:left w:val="none" w:sz="4" w:space="0" w:color="000000"/>
              <w:bottom w:val="single" w:sz="4" w:space="0" w:color="auto"/>
              <w:right w:val="single" w:sz="4" w:space="0" w:color="auto"/>
            </w:tcBorders>
            <w:shd w:val="clear" w:color="auto" w:fill="auto"/>
            <w:vAlign w:val="center"/>
          </w:tcPr>
          <w:p w14:paraId="1C71E040" w14:textId="77777777" w:rsidR="00E40105" w:rsidRDefault="00972B64">
            <w:pPr>
              <w:rPr>
                <w:color w:val="000000"/>
                <w:sz w:val="20"/>
                <w:szCs w:val="20"/>
              </w:rPr>
            </w:pPr>
            <w:r>
              <w:rPr>
                <w:color w:val="000000"/>
                <w:sz w:val="20"/>
                <w:szCs w:val="20"/>
              </w:rPr>
              <w:t> </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57B4B61D" w14:textId="77777777" w:rsidR="00E40105" w:rsidRDefault="00972B64">
            <w:pPr>
              <w:jc w:val="center"/>
              <w:rPr>
                <w:color w:val="000000"/>
                <w:sz w:val="20"/>
                <w:szCs w:val="20"/>
              </w:rPr>
            </w:pPr>
            <w:r>
              <w:rPr>
                <w:color w:val="000000"/>
                <w:sz w:val="20"/>
                <w:szCs w:val="20"/>
              </w:rPr>
              <w:t> </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4ABB5F96" w14:textId="77777777" w:rsidR="00E40105" w:rsidRDefault="00972B64">
            <w:pPr>
              <w:jc w:val="center"/>
              <w:rPr>
                <w:color w:val="000000"/>
                <w:sz w:val="20"/>
                <w:szCs w:val="20"/>
              </w:rPr>
            </w:pPr>
            <w:proofErr w:type="spellStart"/>
            <w:r>
              <w:rPr>
                <w:color w:val="000000"/>
                <w:sz w:val="20"/>
                <w:szCs w:val="20"/>
              </w:rPr>
              <w:t>Котк</w:t>
            </w:r>
            <w:r>
              <w:rPr>
                <w:color w:val="000000"/>
                <w:sz w:val="20"/>
                <w:szCs w:val="20"/>
                <w:vertAlign w:val="superscript"/>
              </w:rPr>
              <w:t>ИТ</w:t>
            </w:r>
            <w:proofErr w:type="spellEnd"/>
          </w:p>
        </w:tc>
        <w:tc>
          <w:tcPr>
            <w:tcW w:w="564" w:type="pct"/>
            <w:tcBorders>
              <w:top w:val="none" w:sz="4" w:space="0" w:color="000000"/>
              <w:left w:val="none" w:sz="4" w:space="0" w:color="000000"/>
              <w:bottom w:val="single" w:sz="4" w:space="0" w:color="auto"/>
              <w:right w:val="single" w:sz="4" w:space="0" w:color="auto"/>
            </w:tcBorders>
            <w:shd w:val="clear" w:color="auto" w:fill="auto"/>
            <w:vAlign w:val="center"/>
          </w:tcPr>
          <w:p w14:paraId="114ECA4C" w14:textId="77777777" w:rsidR="00E40105" w:rsidRDefault="00972B64">
            <w:pPr>
              <w:jc w:val="center"/>
              <w:rPr>
                <w:color w:val="000000"/>
                <w:sz w:val="20"/>
                <w:szCs w:val="20"/>
              </w:rPr>
            </w:pPr>
            <w:r>
              <w:rPr>
                <w:color w:val="000000"/>
                <w:sz w:val="20"/>
                <w:szCs w:val="20"/>
              </w:rPr>
              <w:t>0,6</w:t>
            </w:r>
          </w:p>
        </w:tc>
        <w:tc>
          <w:tcPr>
            <w:tcW w:w="584" w:type="pct"/>
            <w:tcBorders>
              <w:top w:val="none" w:sz="4" w:space="0" w:color="000000"/>
              <w:left w:val="none" w:sz="4" w:space="0" w:color="000000"/>
              <w:bottom w:val="single" w:sz="4" w:space="0" w:color="auto"/>
              <w:right w:val="single" w:sz="4" w:space="0" w:color="auto"/>
            </w:tcBorders>
            <w:shd w:val="clear" w:color="auto" w:fill="auto"/>
            <w:vAlign w:val="center"/>
          </w:tcPr>
          <w:p w14:paraId="16B3800E" w14:textId="77777777" w:rsidR="00E40105" w:rsidRDefault="00972B64">
            <w:pPr>
              <w:jc w:val="center"/>
              <w:rPr>
                <w:color w:val="000000"/>
                <w:sz w:val="20"/>
                <w:szCs w:val="20"/>
              </w:rPr>
            </w:pPr>
            <w:r>
              <w:rPr>
                <w:color w:val="000000"/>
                <w:sz w:val="20"/>
                <w:szCs w:val="20"/>
              </w:rPr>
              <w:t>0,6</w:t>
            </w:r>
          </w:p>
        </w:tc>
        <w:tc>
          <w:tcPr>
            <w:tcW w:w="406" w:type="pct"/>
            <w:tcBorders>
              <w:top w:val="none" w:sz="4" w:space="0" w:color="000000"/>
              <w:left w:val="none" w:sz="4" w:space="0" w:color="000000"/>
              <w:bottom w:val="single" w:sz="4" w:space="0" w:color="auto"/>
              <w:right w:val="single" w:sz="4" w:space="0" w:color="auto"/>
            </w:tcBorders>
            <w:shd w:val="clear" w:color="auto" w:fill="auto"/>
            <w:vAlign w:val="center"/>
          </w:tcPr>
          <w:p w14:paraId="7F4466A2" w14:textId="77777777" w:rsidR="00E40105" w:rsidRDefault="00972B64">
            <w:pPr>
              <w:jc w:val="center"/>
              <w:rPr>
                <w:color w:val="000000"/>
                <w:sz w:val="20"/>
                <w:szCs w:val="20"/>
              </w:rPr>
            </w:pPr>
            <w:r>
              <w:rPr>
                <w:color w:val="000000"/>
                <w:sz w:val="20"/>
                <w:szCs w:val="20"/>
              </w:rPr>
              <w:t>0,6</w:t>
            </w:r>
          </w:p>
        </w:tc>
      </w:tr>
      <w:tr w:rsidR="00E40105" w14:paraId="04C600CC" w14:textId="77777777">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0622EC0A" w14:textId="77777777" w:rsidR="00E40105" w:rsidRDefault="00972B64">
            <w:pPr>
              <w:jc w:val="center"/>
              <w:rPr>
                <w:color w:val="000000"/>
                <w:sz w:val="20"/>
                <w:szCs w:val="20"/>
              </w:rPr>
            </w:pPr>
            <w:r>
              <w:rPr>
                <w:color w:val="000000"/>
                <w:sz w:val="20"/>
                <w:szCs w:val="20"/>
              </w:rPr>
              <w:t>Характеристика сетей системы теплоснабжения</w:t>
            </w:r>
          </w:p>
        </w:tc>
      </w:tr>
      <w:tr w:rsidR="00E40105" w14:paraId="6DF1ED99" w14:textId="77777777">
        <w:trPr>
          <w:trHeight w:val="20"/>
        </w:trPr>
        <w:tc>
          <w:tcPr>
            <w:tcW w:w="218" w:type="pct"/>
            <w:tcBorders>
              <w:top w:val="none" w:sz="4" w:space="0" w:color="000000"/>
              <w:left w:val="single" w:sz="4" w:space="0" w:color="auto"/>
              <w:bottom w:val="single" w:sz="4" w:space="0" w:color="auto"/>
              <w:right w:val="single" w:sz="4" w:space="0" w:color="auto"/>
            </w:tcBorders>
            <w:shd w:val="clear" w:color="auto" w:fill="auto"/>
            <w:vAlign w:val="center"/>
          </w:tcPr>
          <w:p w14:paraId="3B193853" w14:textId="77777777" w:rsidR="00E40105" w:rsidRDefault="00972B64">
            <w:pPr>
              <w:jc w:val="center"/>
              <w:rPr>
                <w:color w:val="000000"/>
                <w:sz w:val="20"/>
                <w:szCs w:val="20"/>
              </w:rPr>
            </w:pPr>
            <w:r>
              <w:rPr>
                <w:color w:val="000000"/>
                <w:sz w:val="20"/>
                <w:szCs w:val="20"/>
              </w:rPr>
              <w:t>8</w:t>
            </w:r>
          </w:p>
        </w:tc>
        <w:tc>
          <w:tcPr>
            <w:tcW w:w="2483" w:type="pct"/>
            <w:tcBorders>
              <w:top w:val="none" w:sz="4" w:space="0" w:color="000000"/>
              <w:left w:val="none" w:sz="4" w:space="0" w:color="000000"/>
              <w:bottom w:val="single" w:sz="4" w:space="0" w:color="auto"/>
              <w:right w:val="single" w:sz="4" w:space="0" w:color="auto"/>
            </w:tcBorders>
            <w:shd w:val="clear" w:color="auto" w:fill="auto"/>
            <w:vAlign w:val="center"/>
          </w:tcPr>
          <w:p w14:paraId="5192940E" w14:textId="77777777" w:rsidR="00E40105" w:rsidRDefault="00972B64">
            <w:pPr>
              <w:rPr>
                <w:color w:val="000000"/>
                <w:sz w:val="20"/>
                <w:szCs w:val="20"/>
              </w:rPr>
            </w:pPr>
            <w:r>
              <w:rPr>
                <w:color w:val="000000"/>
                <w:sz w:val="20"/>
                <w:szCs w:val="20"/>
              </w:rPr>
              <w:t>Отношение протяженности ветхих тепловых сетей, подлежащих замене, к суммарной протяженности тепловых сетей  (стр. 8.2/стр. 8.1*100)</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7F46B6FF" w14:textId="77777777" w:rsidR="00E40105" w:rsidRDefault="00972B64">
            <w:pPr>
              <w:jc w:val="center"/>
              <w:rPr>
                <w:color w:val="000000"/>
                <w:sz w:val="20"/>
                <w:szCs w:val="20"/>
              </w:rPr>
            </w:pPr>
            <w:r>
              <w:rPr>
                <w:color w:val="000000"/>
                <w:sz w:val="20"/>
                <w:szCs w:val="20"/>
              </w:rPr>
              <w:t>%</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56E753A4" w14:textId="77777777" w:rsidR="00E40105" w:rsidRDefault="00972B64">
            <w:pPr>
              <w:jc w:val="center"/>
              <w:rPr>
                <w:color w:val="000000"/>
                <w:sz w:val="20"/>
                <w:szCs w:val="20"/>
              </w:rPr>
            </w:pPr>
            <w:r>
              <w:rPr>
                <w:color w:val="000000"/>
                <w:sz w:val="20"/>
                <w:szCs w:val="20"/>
              </w:rPr>
              <w:t> </w:t>
            </w:r>
          </w:p>
        </w:tc>
        <w:tc>
          <w:tcPr>
            <w:tcW w:w="564" w:type="pct"/>
            <w:tcBorders>
              <w:top w:val="none" w:sz="4" w:space="0" w:color="000000"/>
              <w:left w:val="none" w:sz="4" w:space="0" w:color="000000"/>
              <w:bottom w:val="single" w:sz="4" w:space="0" w:color="auto"/>
              <w:right w:val="single" w:sz="4" w:space="0" w:color="auto"/>
            </w:tcBorders>
            <w:shd w:val="clear" w:color="auto" w:fill="auto"/>
            <w:vAlign w:val="center"/>
          </w:tcPr>
          <w:p w14:paraId="03808FED" w14:textId="77777777" w:rsidR="00E40105" w:rsidRDefault="00972B64">
            <w:pPr>
              <w:jc w:val="center"/>
              <w:rPr>
                <w:color w:val="000000"/>
                <w:sz w:val="20"/>
                <w:szCs w:val="20"/>
              </w:rPr>
            </w:pPr>
            <w:r>
              <w:rPr>
                <w:color w:val="000000"/>
                <w:sz w:val="20"/>
                <w:szCs w:val="20"/>
              </w:rPr>
              <w:t>0</w:t>
            </w:r>
          </w:p>
        </w:tc>
        <w:tc>
          <w:tcPr>
            <w:tcW w:w="584" w:type="pct"/>
            <w:tcBorders>
              <w:top w:val="none" w:sz="4" w:space="0" w:color="000000"/>
              <w:left w:val="none" w:sz="4" w:space="0" w:color="000000"/>
              <w:bottom w:val="single" w:sz="4" w:space="0" w:color="auto"/>
              <w:right w:val="single" w:sz="4" w:space="0" w:color="auto"/>
            </w:tcBorders>
            <w:shd w:val="clear" w:color="auto" w:fill="auto"/>
            <w:vAlign w:val="center"/>
          </w:tcPr>
          <w:p w14:paraId="761E264D" w14:textId="77777777" w:rsidR="00E40105" w:rsidRDefault="00972B64">
            <w:pPr>
              <w:jc w:val="center"/>
              <w:rPr>
                <w:color w:val="000000"/>
                <w:sz w:val="20"/>
                <w:szCs w:val="20"/>
              </w:rPr>
            </w:pPr>
            <w:r>
              <w:rPr>
                <w:color w:val="000000"/>
                <w:sz w:val="20"/>
                <w:szCs w:val="20"/>
              </w:rPr>
              <w:t>0</w:t>
            </w:r>
          </w:p>
        </w:tc>
        <w:tc>
          <w:tcPr>
            <w:tcW w:w="406" w:type="pct"/>
            <w:tcBorders>
              <w:top w:val="none" w:sz="4" w:space="0" w:color="000000"/>
              <w:left w:val="none" w:sz="4" w:space="0" w:color="000000"/>
              <w:bottom w:val="single" w:sz="4" w:space="0" w:color="auto"/>
              <w:right w:val="single" w:sz="4" w:space="0" w:color="auto"/>
            </w:tcBorders>
            <w:shd w:val="clear" w:color="auto" w:fill="auto"/>
            <w:vAlign w:val="center"/>
          </w:tcPr>
          <w:p w14:paraId="7DB04271" w14:textId="77777777" w:rsidR="00E40105" w:rsidRDefault="00972B64">
            <w:pPr>
              <w:jc w:val="center"/>
              <w:rPr>
                <w:color w:val="000000"/>
                <w:sz w:val="20"/>
                <w:szCs w:val="20"/>
              </w:rPr>
            </w:pPr>
            <w:r>
              <w:rPr>
                <w:color w:val="000000"/>
                <w:sz w:val="20"/>
                <w:szCs w:val="20"/>
              </w:rPr>
              <w:t> </w:t>
            </w:r>
          </w:p>
        </w:tc>
      </w:tr>
      <w:tr w:rsidR="00E40105" w14:paraId="3A2D0E90" w14:textId="77777777">
        <w:trPr>
          <w:trHeight w:val="20"/>
        </w:trPr>
        <w:tc>
          <w:tcPr>
            <w:tcW w:w="218" w:type="pct"/>
            <w:tcBorders>
              <w:top w:val="none" w:sz="4" w:space="0" w:color="000000"/>
              <w:left w:val="single" w:sz="4" w:space="0" w:color="auto"/>
              <w:bottom w:val="single" w:sz="4" w:space="0" w:color="auto"/>
              <w:right w:val="single" w:sz="4" w:space="0" w:color="auto"/>
            </w:tcBorders>
            <w:shd w:val="clear" w:color="auto" w:fill="auto"/>
            <w:vAlign w:val="center"/>
          </w:tcPr>
          <w:p w14:paraId="7534ECDB" w14:textId="77777777" w:rsidR="00E40105" w:rsidRDefault="00972B64">
            <w:pPr>
              <w:jc w:val="center"/>
              <w:rPr>
                <w:color w:val="000000"/>
                <w:sz w:val="20"/>
                <w:szCs w:val="20"/>
              </w:rPr>
            </w:pPr>
            <w:r>
              <w:rPr>
                <w:color w:val="000000"/>
                <w:sz w:val="20"/>
                <w:szCs w:val="20"/>
              </w:rPr>
              <w:t>8.1.</w:t>
            </w:r>
          </w:p>
        </w:tc>
        <w:tc>
          <w:tcPr>
            <w:tcW w:w="2483" w:type="pct"/>
            <w:tcBorders>
              <w:top w:val="none" w:sz="4" w:space="0" w:color="000000"/>
              <w:left w:val="none" w:sz="4" w:space="0" w:color="000000"/>
              <w:bottom w:val="single" w:sz="4" w:space="0" w:color="auto"/>
              <w:right w:val="single" w:sz="4" w:space="0" w:color="auto"/>
            </w:tcBorders>
            <w:shd w:val="clear" w:color="auto" w:fill="auto"/>
            <w:vAlign w:val="center"/>
          </w:tcPr>
          <w:p w14:paraId="0A6F8B84" w14:textId="77777777" w:rsidR="00E40105" w:rsidRDefault="00972B64">
            <w:pPr>
              <w:rPr>
                <w:color w:val="000000"/>
                <w:sz w:val="20"/>
                <w:szCs w:val="20"/>
              </w:rPr>
            </w:pPr>
            <w:r>
              <w:rPr>
                <w:color w:val="000000"/>
                <w:sz w:val="20"/>
                <w:szCs w:val="20"/>
              </w:rPr>
              <w:t xml:space="preserve">Суммарная протяженность тепловых сетей в двухтрубном исчислении       </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74480777" w14:textId="77777777" w:rsidR="00E40105" w:rsidRDefault="00972B64">
            <w:pPr>
              <w:jc w:val="center"/>
              <w:rPr>
                <w:color w:val="000000"/>
                <w:sz w:val="20"/>
                <w:szCs w:val="20"/>
              </w:rPr>
            </w:pPr>
            <w:r>
              <w:rPr>
                <w:color w:val="000000"/>
                <w:sz w:val="20"/>
                <w:szCs w:val="20"/>
              </w:rPr>
              <w:t>км</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0A534922" w14:textId="77777777" w:rsidR="00E40105" w:rsidRDefault="00972B64">
            <w:pPr>
              <w:jc w:val="center"/>
              <w:rPr>
                <w:color w:val="000000"/>
                <w:sz w:val="20"/>
                <w:szCs w:val="20"/>
              </w:rPr>
            </w:pPr>
            <w:r>
              <w:rPr>
                <w:color w:val="000000"/>
                <w:sz w:val="20"/>
                <w:szCs w:val="20"/>
              </w:rPr>
              <w:t> </w:t>
            </w:r>
          </w:p>
        </w:tc>
        <w:tc>
          <w:tcPr>
            <w:tcW w:w="564" w:type="pct"/>
            <w:tcBorders>
              <w:top w:val="none" w:sz="4" w:space="0" w:color="000000"/>
              <w:left w:val="none" w:sz="4" w:space="0" w:color="000000"/>
              <w:bottom w:val="single" w:sz="4" w:space="0" w:color="auto"/>
              <w:right w:val="single" w:sz="4" w:space="0" w:color="auto"/>
            </w:tcBorders>
            <w:shd w:val="clear" w:color="auto" w:fill="auto"/>
            <w:vAlign w:val="center"/>
          </w:tcPr>
          <w:p w14:paraId="38295C38" w14:textId="77777777" w:rsidR="00E40105" w:rsidRDefault="00972B64">
            <w:pPr>
              <w:jc w:val="center"/>
              <w:rPr>
                <w:color w:val="000000"/>
                <w:sz w:val="20"/>
                <w:szCs w:val="20"/>
              </w:rPr>
            </w:pPr>
            <w:r>
              <w:rPr>
                <w:color w:val="000000"/>
                <w:sz w:val="20"/>
                <w:szCs w:val="20"/>
              </w:rPr>
              <w:t>15,776</w:t>
            </w:r>
          </w:p>
        </w:tc>
        <w:tc>
          <w:tcPr>
            <w:tcW w:w="584" w:type="pct"/>
            <w:tcBorders>
              <w:top w:val="none" w:sz="4" w:space="0" w:color="000000"/>
              <w:left w:val="none" w:sz="4" w:space="0" w:color="000000"/>
              <w:bottom w:val="single" w:sz="4" w:space="0" w:color="auto"/>
              <w:right w:val="single" w:sz="4" w:space="0" w:color="auto"/>
            </w:tcBorders>
            <w:shd w:val="clear" w:color="auto" w:fill="auto"/>
            <w:vAlign w:val="center"/>
          </w:tcPr>
          <w:p w14:paraId="25C39308" w14:textId="77777777" w:rsidR="00E40105" w:rsidRDefault="00972B64">
            <w:pPr>
              <w:jc w:val="center"/>
              <w:rPr>
                <w:color w:val="000000"/>
                <w:sz w:val="20"/>
                <w:szCs w:val="20"/>
              </w:rPr>
            </w:pPr>
            <w:r>
              <w:rPr>
                <w:color w:val="000000"/>
                <w:sz w:val="20"/>
                <w:szCs w:val="20"/>
              </w:rPr>
              <w:t>30,503</w:t>
            </w:r>
          </w:p>
        </w:tc>
        <w:tc>
          <w:tcPr>
            <w:tcW w:w="406" w:type="pct"/>
            <w:tcBorders>
              <w:top w:val="none" w:sz="4" w:space="0" w:color="000000"/>
              <w:left w:val="none" w:sz="4" w:space="0" w:color="000000"/>
              <w:bottom w:val="single" w:sz="4" w:space="0" w:color="auto"/>
              <w:right w:val="single" w:sz="4" w:space="0" w:color="auto"/>
            </w:tcBorders>
            <w:shd w:val="clear" w:color="auto" w:fill="auto"/>
            <w:vAlign w:val="center"/>
          </w:tcPr>
          <w:p w14:paraId="5AEC66B5" w14:textId="77777777" w:rsidR="00E40105" w:rsidRDefault="00972B64">
            <w:pPr>
              <w:jc w:val="center"/>
              <w:rPr>
                <w:color w:val="000000"/>
                <w:sz w:val="20"/>
                <w:szCs w:val="20"/>
              </w:rPr>
            </w:pPr>
            <w:r>
              <w:rPr>
                <w:color w:val="000000"/>
                <w:sz w:val="20"/>
                <w:szCs w:val="20"/>
              </w:rPr>
              <w:t> </w:t>
            </w:r>
          </w:p>
        </w:tc>
      </w:tr>
      <w:tr w:rsidR="00E40105" w14:paraId="7FC9A365" w14:textId="77777777">
        <w:trPr>
          <w:trHeight w:val="20"/>
        </w:trPr>
        <w:tc>
          <w:tcPr>
            <w:tcW w:w="218" w:type="pct"/>
            <w:tcBorders>
              <w:top w:val="none" w:sz="4" w:space="0" w:color="000000"/>
              <w:left w:val="single" w:sz="4" w:space="0" w:color="auto"/>
              <w:bottom w:val="single" w:sz="4" w:space="0" w:color="auto"/>
              <w:right w:val="single" w:sz="4" w:space="0" w:color="auto"/>
            </w:tcBorders>
            <w:shd w:val="clear" w:color="auto" w:fill="auto"/>
            <w:vAlign w:val="center"/>
          </w:tcPr>
          <w:p w14:paraId="6D9477DC" w14:textId="77777777" w:rsidR="00E40105" w:rsidRDefault="00972B64">
            <w:pPr>
              <w:jc w:val="center"/>
              <w:rPr>
                <w:color w:val="000000"/>
                <w:sz w:val="20"/>
                <w:szCs w:val="20"/>
              </w:rPr>
            </w:pPr>
            <w:r>
              <w:rPr>
                <w:color w:val="000000"/>
                <w:sz w:val="20"/>
                <w:szCs w:val="20"/>
              </w:rPr>
              <w:lastRenderedPageBreak/>
              <w:t>8.2.</w:t>
            </w:r>
          </w:p>
        </w:tc>
        <w:tc>
          <w:tcPr>
            <w:tcW w:w="2483" w:type="pct"/>
            <w:tcBorders>
              <w:top w:val="none" w:sz="4" w:space="0" w:color="000000"/>
              <w:left w:val="none" w:sz="4" w:space="0" w:color="000000"/>
              <w:bottom w:val="single" w:sz="4" w:space="0" w:color="auto"/>
              <w:right w:val="single" w:sz="4" w:space="0" w:color="auto"/>
            </w:tcBorders>
            <w:shd w:val="clear" w:color="auto" w:fill="auto"/>
            <w:vAlign w:val="center"/>
          </w:tcPr>
          <w:p w14:paraId="73C7330C" w14:textId="77777777" w:rsidR="00E40105" w:rsidRDefault="00972B64">
            <w:pPr>
              <w:rPr>
                <w:color w:val="000000"/>
                <w:sz w:val="20"/>
                <w:szCs w:val="20"/>
              </w:rPr>
            </w:pPr>
            <w:r>
              <w:rPr>
                <w:color w:val="000000"/>
                <w:sz w:val="20"/>
                <w:szCs w:val="20"/>
              </w:rPr>
              <w:t xml:space="preserve">Протяженность ветхих тепловых сетей, подлежащих замене, в двухтрубном исчислении </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3BFE4494" w14:textId="77777777" w:rsidR="00E40105" w:rsidRDefault="00972B64">
            <w:pPr>
              <w:jc w:val="center"/>
              <w:rPr>
                <w:color w:val="000000"/>
                <w:sz w:val="20"/>
                <w:szCs w:val="20"/>
              </w:rPr>
            </w:pPr>
            <w:r>
              <w:rPr>
                <w:color w:val="000000"/>
                <w:sz w:val="20"/>
                <w:szCs w:val="20"/>
              </w:rPr>
              <w:t>км</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2499A6ED" w14:textId="77777777" w:rsidR="00E40105" w:rsidRDefault="00972B64">
            <w:pPr>
              <w:jc w:val="center"/>
              <w:rPr>
                <w:color w:val="000000"/>
                <w:sz w:val="20"/>
                <w:szCs w:val="20"/>
              </w:rPr>
            </w:pPr>
            <w:r>
              <w:rPr>
                <w:color w:val="000000"/>
                <w:sz w:val="20"/>
                <w:szCs w:val="20"/>
              </w:rPr>
              <w:t> </w:t>
            </w:r>
          </w:p>
        </w:tc>
        <w:tc>
          <w:tcPr>
            <w:tcW w:w="564" w:type="pct"/>
            <w:tcBorders>
              <w:top w:val="none" w:sz="4" w:space="0" w:color="000000"/>
              <w:left w:val="none" w:sz="4" w:space="0" w:color="000000"/>
              <w:bottom w:val="single" w:sz="4" w:space="0" w:color="auto"/>
              <w:right w:val="single" w:sz="4" w:space="0" w:color="auto"/>
            </w:tcBorders>
            <w:shd w:val="clear" w:color="auto" w:fill="auto"/>
            <w:vAlign w:val="center"/>
          </w:tcPr>
          <w:p w14:paraId="35A59EAD" w14:textId="77777777" w:rsidR="00E40105" w:rsidRDefault="00972B64">
            <w:pPr>
              <w:jc w:val="center"/>
              <w:rPr>
                <w:color w:val="000000"/>
                <w:sz w:val="20"/>
                <w:szCs w:val="20"/>
              </w:rPr>
            </w:pPr>
            <w:r>
              <w:rPr>
                <w:color w:val="000000"/>
                <w:sz w:val="20"/>
                <w:szCs w:val="20"/>
              </w:rPr>
              <w:t>0</w:t>
            </w:r>
          </w:p>
        </w:tc>
        <w:tc>
          <w:tcPr>
            <w:tcW w:w="584" w:type="pct"/>
            <w:tcBorders>
              <w:top w:val="none" w:sz="4" w:space="0" w:color="000000"/>
              <w:left w:val="none" w:sz="4" w:space="0" w:color="000000"/>
              <w:bottom w:val="single" w:sz="4" w:space="0" w:color="auto"/>
              <w:right w:val="single" w:sz="4" w:space="0" w:color="auto"/>
            </w:tcBorders>
            <w:shd w:val="clear" w:color="auto" w:fill="auto"/>
            <w:vAlign w:val="center"/>
          </w:tcPr>
          <w:p w14:paraId="2DC51EC0" w14:textId="77777777" w:rsidR="00E40105" w:rsidRDefault="00972B64">
            <w:pPr>
              <w:jc w:val="center"/>
              <w:rPr>
                <w:color w:val="000000"/>
                <w:sz w:val="20"/>
                <w:szCs w:val="20"/>
              </w:rPr>
            </w:pPr>
            <w:r>
              <w:rPr>
                <w:color w:val="000000"/>
                <w:sz w:val="20"/>
                <w:szCs w:val="20"/>
              </w:rPr>
              <w:t>0</w:t>
            </w:r>
          </w:p>
        </w:tc>
        <w:tc>
          <w:tcPr>
            <w:tcW w:w="406" w:type="pct"/>
            <w:tcBorders>
              <w:top w:val="none" w:sz="4" w:space="0" w:color="000000"/>
              <w:left w:val="none" w:sz="4" w:space="0" w:color="000000"/>
              <w:bottom w:val="single" w:sz="4" w:space="0" w:color="auto"/>
              <w:right w:val="single" w:sz="4" w:space="0" w:color="auto"/>
            </w:tcBorders>
            <w:shd w:val="clear" w:color="auto" w:fill="auto"/>
            <w:vAlign w:val="center"/>
          </w:tcPr>
          <w:p w14:paraId="7E3985A9" w14:textId="77777777" w:rsidR="00E40105" w:rsidRDefault="00972B64">
            <w:pPr>
              <w:jc w:val="center"/>
              <w:rPr>
                <w:color w:val="000000"/>
                <w:sz w:val="20"/>
                <w:szCs w:val="20"/>
              </w:rPr>
            </w:pPr>
            <w:r>
              <w:rPr>
                <w:color w:val="000000"/>
                <w:sz w:val="20"/>
                <w:szCs w:val="20"/>
              </w:rPr>
              <w:t> </w:t>
            </w:r>
          </w:p>
        </w:tc>
      </w:tr>
      <w:tr w:rsidR="00E40105" w14:paraId="4196DB83" w14:textId="77777777">
        <w:trPr>
          <w:trHeight w:val="20"/>
        </w:trPr>
        <w:tc>
          <w:tcPr>
            <w:tcW w:w="218" w:type="pct"/>
            <w:tcBorders>
              <w:top w:val="none" w:sz="4" w:space="0" w:color="000000"/>
              <w:left w:val="single" w:sz="4" w:space="0" w:color="auto"/>
              <w:bottom w:val="single" w:sz="4" w:space="0" w:color="auto"/>
              <w:right w:val="single" w:sz="4" w:space="0" w:color="auto"/>
            </w:tcBorders>
            <w:shd w:val="clear" w:color="auto" w:fill="auto"/>
            <w:vAlign w:val="center"/>
          </w:tcPr>
          <w:p w14:paraId="758E5565" w14:textId="77777777" w:rsidR="00E40105" w:rsidRDefault="00972B64">
            <w:pPr>
              <w:jc w:val="center"/>
              <w:rPr>
                <w:color w:val="000000"/>
                <w:sz w:val="20"/>
                <w:szCs w:val="20"/>
              </w:rPr>
            </w:pPr>
            <w:r>
              <w:rPr>
                <w:color w:val="000000"/>
                <w:sz w:val="20"/>
                <w:szCs w:val="20"/>
              </w:rPr>
              <w:t>9</w:t>
            </w:r>
          </w:p>
        </w:tc>
        <w:tc>
          <w:tcPr>
            <w:tcW w:w="2483" w:type="pct"/>
            <w:tcBorders>
              <w:top w:val="none" w:sz="4" w:space="0" w:color="000000"/>
              <w:left w:val="none" w:sz="4" w:space="0" w:color="000000"/>
              <w:bottom w:val="single" w:sz="4" w:space="0" w:color="auto"/>
              <w:right w:val="single" w:sz="4" w:space="0" w:color="auto"/>
            </w:tcBorders>
            <w:shd w:val="clear" w:color="auto" w:fill="auto"/>
            <w:vAlign w:val="center"/>
          </w:tcPr>
          <w:p w14:paraId="706EFFB2" w14:textId="77777777" w:rsidR="00E40105" w:rsidRDefault="00972B64">
            <w:pPr>
              <w:rPr>
                <w:color w:val="000000"/>
                <w:sz w:val="20"/>
                <w:szCs w:val="20"/>
              </w:rPr>
            </w:pPr>
            <w:r>
              <w:rPr>
                <w:color w:val="000000"/>
                <w:sz w:val="20"/>
                <w:szCs w:val="20"/>
              </w:rPr>
              <w:t>Количество прекращений подачи тепловой энергии, теплоносителя в результате технологических нарушений на тепловых сетях (стр. 9.1 / стр. 8.1)</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6D54412E" w14:textId="77777777" w:rsidR="00E40105" w:rsidRDefault="00972B64">
            <w:pPr>
              <w:jc w:val="center"/>
              <w:rPr>
                <w:color w:val="000000"/>
                <w:sz w:val="20"/>
                <w:szCs w:val="20"/>
              </w:rPr>
            </w:pPr>
            <w:r>
              <w:rPr>
                <w:color w:val="000000"/>
                <w:sz w:val="20"/>
                <w:szCs w:val="20"/>
              </w:rPr>
              <w:t>ед./км</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545562BE" w14:textId="77777777" w:rsidR="00E40105" w:rsidRDefault="00972B64">
            <w:pPr>
              <w:jc w:val="center"/>
              <w:rPr>
                <w:color w:val="000000"/>
                <w:sz w:val="20"/>
                <w:szCs w:val="20"/>
              </w:rPr>
            </w:pPr>
            <w:proofErr w:type="spellStart"/>
            <w:r>
              <w:rPr>
                <w:color w:val="000000"/>
                <w:sz w:val="20"/>
                <w:szCs w:val="20"/>
              </w:rPr>
              <w:t>Иотк</w:t>
            </w:r>
            <w:proofErr w:type="spellEnd"/>
          </w:p>
        </w:tc>
        <w:tc>
          <w:tcPr>
            <w:tcW w:w="564" w:type="pct"/>
            <w:tcBorders>
              <w:top w:val="none" w:sz="4" w:space="0" w:color="000000"/>
              <w:left w:val="none" w:sz="4" w:space="0" w:color="000000"/>
              <w:bottom w:val="single" w:sz="4" w:space="0" w:color="auto"/>
              <w:right w:val="single" w:sz="4" w:space="0" w:color="auto"/>
            </w:tcBorders>
            <w:shd w:val="clear" w:color="auto" w:fill="auto"/>
            <w:vAlign w:val="center"/>
          </w:tcPr>
          <w:p w14:paraId="6AB9F58D" w14:textId="77777777" w:rsidR="00E40105" w:rsidRDefault="00972B64">
            <w:pPr>
              <w:jc w:val="center"/>
              <w:rPr>
                <w:color w:val="000000"/>
                <w:sz w:val="20"/>
                <w:szCs w:val="20"/>
              </w:rPr>
            </w:pPr>
            <w:r>
              <w:rPr>
                <w:color w:val="000000"/>
                <w:sz w:val="20"/>
                <w:szCs w:val="20"/>
              </w:rPr>
              <w:t>0</w:t>
            </w:r>
          </w:p>
        </w:tc>
        <w:tc>
          <w:tcPr>
            <w:tcW w:w="584" w:type="pct"/>
            <w:tcBorders>
              <w:top w:val="none" w:sz="4" w:space="0" w:color="000000"/>
              <w:left w:val="none" w:sz="4" w:space="0" w:color="000000"/>
              <w:bottom w:val="single" w:sz="4" w:space="0" w:color="auto"/>
              <w:right w:val="single" w:sz="4" w:space="0" w:color="auto"/>
            </w:tcBorders>
            <w:shd w:val="clear" w:color="auto" w:fill="auto"/>
            <w:vAlign w:val="center"/>
          </w:tcPr>
          <w:p w14:paraId="7B0E1CF4" w14:textId="77777777" w:rsidR="00E40105" w:rsidRDefault="00972B64">
            <w:pPr>
              <w:jc w:val="center"/>
              <w:rPr>
                <w:color w:val="000000"/>
                <w:sz w:val="20"/>
                <w:szCs w:val="20"/>
              </w:rPr>
            </w:pPr>
            <w:r>
              <w:rPr>
                <w:color w:val="000000"/>
                <w:sz w:val="20"/>
                <w:szCs w:val="20"/>
              </w:rPr>
              <w:t>0</w:t>
            </w:r>
          </w:p>
        </w:tc>
        <w:tc>
          <w:tcPr>
            <w:tcW w:w="406" w:type="pct"/>
            <w:tcBorders>
              <w:top w:val="none" w:sz="4" w:space="0" w:color="000000"/>
              <w:left w:val="none" w:sz="4" w:space="0" w:color="000000"/>
              <w:bottom w:val="single" w:sz="4" w:space="0" w:color="auto"/>
              <w:right w:val="single" w:sz="4" w:space="0" w:color="auto"/>
            </w:tcBorders>
            <w:shd w:val="clear" w:color="auto" w:fill="auto"/>
            <w:vAlign w:val="center"/>
          </w:tcPr>
          <w:p w14:paraId="6779AAB5" w14:textId="77777777" w:rsidR="00E40105" w:rsidRDefault="00972B64">
            <w:pPr>
              <w:jc w:val="center"/>
              <w:rPr>
                <w:color w:val="000000"/>
                <w:sz w:val="20"/>
                <w:szCs w:val="20"/>
              </w:rPr>
            </w:pPr>
            <w:r>
              <w:rPr>
                <w:color w:val="000000"/>
                <w:sz w:val="20"/>
                <w:szCs w:val="20"/>
              </w:rPr>
              <w:t> </w:t>
            </w:r>
          </w:p>
        </w:tc>
      </w:tr>
      <w:tr w:rsidR="00E40105" w14:paraId="068D650C" w14:textId="77777777">
        <w:trPr>
          <w:trHeight w:val="20"/>
        </w:trPr>
        <w:tc>
          <w:tcPr>
            <w:tcW w:w="218" w:type="pct"/>
            <w:tcBorders>
              <w:top w:val="none" w:sz="4" w:space="0" w:color="000000"/>
              <w:left w:val="single" w:sz="4" w:space="0" w:color="auto"/>
              <w:bottom w:val="single" w:sz="4" w:space="0" w:color="auto"/>
              <w:right w:val="single" w:sz="4" w:space="0" w:color="auto"/>
            </w:tcBorders>
            <w:shd w:val="clear" w:color="auto" w:fill="auto"/>
            <w:vAlign w:val="center"/>
          </w:tcPr>
          <w:p w14:paraId="537010CC" w14:textId="77777777" w:rsidR="00E40105" w:rsidRDefault="00972B64">
            <w:pPr>
              <w:jc w:val="center"/>
              <w:rPr>
                <w:color w:val="000000"/>
                <w:sz w:val="20"/>
                <w:szCs w:val="20"/>
              </w:rPr>
            </w:pPr>
            <w:r>
              <w:rPr>
                <w:color w:val="000000"/>
                <w:sz w:val="20"/>
                <w:szCs w:val="20"/>
              </w:rPr>
              <w:t>9.1.</w:t>
            </w:r>
          </w:p>
        </w:tc>
        <w:tc>
          <w:tcPr>
            <w:tcW w:w="2483" w:type="pct"/>
            <w:tcBorders>
              <w:top w:val="none" w:sz="4" w:space="0" w:color="000000"/>
              <w:left w:val="none" w:sz="4" w:space="0" w:color="000000"/>
              <w:bottom w:val="single" w:sz="4" w:space="0" w:color="auto"/>
              <w:right w:val="single" w:sz="4" w:space="0" w:color="auto"/>
            </w:tcBorders>
            <w:shd w:val="clear" w:color="auto" w:fill="auto"/>
            <w:vAlign w:val="center"/>
          </w:tcPr>
          <w:p w14:paraId="0D4144A5" w14:textId="77777777" w:rsidR="00E40105" w:rsidRDefault="00972B64">
            <w:pPr>
              <w:rPr>
                <w:color w:val="000000"/>
                <w:sz w:val="20"/>
                <w:szCs w:val="20"/>
              </w:rPr>
            </w:pPr>
            <w:r>
              <w:rPr>
                <w:color w:val="000000"/>
                <w:sz w:val="20"/>
                <w:szCs w:val="20"/>
              </w:rPr>
              <w:t>Количество прекращений подачи тепловой энергии (аварий, инцидентов, перерывов, прекращений, ограничений в подаче тепловой энергии и (или) теплоносителя), причиной которых явились технологические нарушения на тепловых сетях</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1BF31BF3" w14:textId="77777777" w:rsidR="00E40105" w:rsidRDefault="00972B64">
            <w:pPr>
              <w:jc w:val="center"/>
              <w:rPr>
                <w:color w:val="000000"/>
                <w:sz w:val="20"/>
                <w:szCs w:val="20"/>
              </w:rPr>
            </w:pPr>
            <w:r>
              <w:rPr>
                <w:color w:val="000000"/>
                <w:sz w:val="20"/>
                <w:szCs w:val="20"/>
              </w:rPr>
              <w:t>ед.</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588400FC" w14:textId="77777777" w:rsidR="00E40105" w:rsidRDefault="00972B64">
            <w:pPr>
              <w:jc w:val="center"/>
              <w:rPr>
                <w:color w:val="000000"/>
                <w:sz w:val="20"/>
                <w:szCs w:val="20"/>
              </w:rPr>
            </w:pPr>
            <w:r>
              <w:rPr>
                <w:color w:val="000000"/>
                <w:sz w:val="20"/>
                <w:szCs w:val="20"/>
              </w:rPr>
              <w:t> </w:t>
            </w:r>
          </w:p>
        </w:tc>
        <w:tc>
          <w:tcPr>
            <w:tcW w:w="564" w:type="pct"/>
            <w:tcBorders>
              <w:top w:val="none" w:sz="4" w:space="0" w:color="000000"/>
              <w:left w:val="none" w:sz="4" w:space="0" w:color="000000"/>
              <w:bottom w:val="single" w:sz="4" w:space="0" w:color="auto"/>
              <w:right w:val="single" w:sz="4" w:space="0" w:color="auto"/>
            </w:tcBorders>
            <w:shd w:val="clear" w:color="auto" w:fill="auto"/>
            <w:vAlign w:val="center"/>
          </w:tcPr>
          <w:p w14:paraId="5B2696DE" w14:textId="77777777" w:rsidR="00E40105" w:rsidRDefault="00972B64">
            <w:pPr>
              <w:jc w:val="center"/>
              <w:rPr>
                <w:color w:val="000000"/>
                <w:sz w:val="20"/>
                <w:szCs w:val="20"/>
              </w:rPr>
            </w:pPr>
            <w:r>
              <w:rPr>
                <w:color w:val="000000"/>
                <w:sz w:val="20"/>
                <w:szCs w:val="20"/>
              </w:rPr>
              <w:t>0</w:t>
            </w:r>
          </w:p>
        </w:tc>
        <w:tc>
          <w:tcPr>
            <w:tcW w:w="584" w:type="pct"/>
            <w:tcBorders>
              <w:top w:val="none" w:sz="4" w:space="0" w:color="000000"/>
              <w:left w:val="none" w:sz="4" w:space="0" w:color="000000"/>
              <w:bottom w:val="single" w:sz="4" w:space="0" w:color="auto"/>
              <w:right w:val="single" w:sz="4" w:space="0" w:color="auto"/>
            </w:tcBorders>
            <w:shd w:val="clear" w:color="auto" w:fill="auto"/>
            <w:vAlign w:val="center"/>
          </w:tcPr>
          <w:p w14:paraId="72769BE3" w14:textId="77777777" w:rsidR="00E40105" w:rsidRDefault="00972B64">
            <w:pPr>
              <w:jc w:val="center"/>
              <w:rPr>
                <w:color w:val="000000"/>
                <w:sz w:val="20"/>
                <w:szCs w:val="20"/>
              </w:rPr>
            </w:pPr>
            <w:r>
              <w:rPr>
                <w:color w:val="000000"/>
                <w:sz w:val="20"/>
                <w:szCs w:val="20"/>
              </w:rPr>
              <w:t>0</w:t>
            </w:r>
          </w:p>
        </w:tc>
        <w:tc>
          <w:tcPr>
            <w:tcW w:w="406" w:type="pct"/>
            <w:tcBorders>
              <w:top w:val="none" w:sz="4" w:space="0" w:color="000000"/>
              <w:left w:val="none" w:sz="4" w:space="0" w:color="000000"/>
              <w:bottom w:val="single" w:sz="4" w:space="0" w:color="auto"/>
              <w:right w:val="single" w:sz="4" w:space="0" w:color="auto"/>
            </w:tcBorders>
            <w:shd w:val="clear" w:color="auto" w:fill="auto"/>
            <w:vAlign w:val="center"/>
          </w:tcPr>
          <w:p w14:paraId="4B473A1E" w14:textId="77777777" w:rsidR="00E40105" w:rsidRDefault="00972B64">
            <w:pPr>
              <w:jc w:val="center"/>
              <w:rPr>
                <w:color w:val="000000"/>
                <w:sz w:val="20"/>
                <w:szCs w:val="20"/>
              </w:rPr>
            </w:pPr>
            <w:r>
              <w:rPr>
                <w:color w:val="000000"/>
                <w:sz w:val="20"/>
                <w:szCs w:val="20"/>
              </w:rPr>
              <w:t> </w:t>
            </w:r>
          </w:p>
        </w:tc>
      </w:tr>
      <w:tr w:rsidR="00E40105" w14:paraId="71323EED" w14:textId="77777777">
        <w:trPr>
          <w:trHeight w:val="20"/>
        </w:trPr>
        <w:tc>
          <w:tcPr>
            <w:tcW w:w="218" w:type="pct"/>
            <w:tcBorders>
              <w:top w:val="none" w:sz="4" w:space="0" w:color="000000"/>
              <w:left w:val="single" w:sz="4" w:space="0" w:color="auto"/>
              <w:bottom w:val="single" w:sz="4" w:space="0" w:color="auto"/>
              <w:right w:val="single" w:sz="4" w:space="0" w:color="auto"/>
            </w:tcBorders>
            <w:shd w:val="clear" w:color="auto" w:fill="auto"/>
            <w:vAlign w:val="center"/>
          </w:tcPr>
          <w:p w14:paraId="796A3028" w14:textId="77777777" w:rsidR="00E40105" w:rsidRDefault="00972B64">
            <w:pPr>
              <w:jc w:val="center"/>
              <w:rPr>
                <w:color w:val="000000"/>
                <w:sz w:val="20"/>
                <w:szCs w:val="20"/>
              </w:rPr>
            </w:pPr>
            <w:r>
              <w:rPr>
                <w:color w:val="000000"/>
                <w:sz w:val="20"/>
                <w:szCs w:val="20"/>
              </w:rPr>
              <w:t> </w:t>
            </w:r>
          </w:p>
        </w:tc>
        <w:tc>
          <w:tcPr>
            <w:tcW w:w="2483" w:type="pct"/>
            <w:tcBorders>
              <w:top w:val="none" w:sz="4" w:space="0" w:color="000000"/>
              <w:left w:val="none" w:sz="4" w:space="0" w:color="000000"/>
              <w:bottom w:val="single" w:sz="4" w:space="0" w:color="auto"/>
              <w:right w:val="single" w:sz="4" w:space="0" w:color="auto"/>
            </w:tcBorders>
            <w:shd w:val="clear" w:color="auto" w:fill="auto"/>
            <w:vAlign w:val="center"/>
          </w:tcPr>
          <w:p w14:paraId="79C67493" w14:textId="77777777" w:rsidR="00E40105" w:rsidRDefault="00972B64">
            <w:pPr>
              <w:rPr>
                <w:color w:val="000000"/>
                <w:sz w:val="20"/>
                <w:szCs w:val="20"/>
              </w:rPr>
            </w:pPr>
            <w:r>
              <w:rPr>
                <w:color w:val="000000"/>
                <w:sz w:val="20"/>
                <w:szCs w:val="20"/>
              </w:rPr>
              <w:t> </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4D7329F5" w14:textId="77777777" w:rsidR="00E40105" w:rsidRDefault="00972B64">
            <w:pPr>
              <w:jc w:val="center"/>
              <w:rPr>
                <w:color w:val="000000"/>
                <w:sz w:val="20"/>
                <w:szCs w:val="20"/>
              </w:rPr>
            </w:pPr>
            <w:r>
              <w:rPr>
                <w:color w:val="000000"/>
                <w:sz w:val="20"/>
                <w:szCs w:val="20"/>
              </w:rPr>
              <w:t> </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561D6DE6" w14:textId="77777777" w:rsidR="00E40105" w:rsidRDefault="00972B64">
            <w:pPr>
              <w:jc w:val="center"/>
              <w:rPr>
                <w:color w:val="000000"/>
                <w:sz w:val="20"/>
                <w:szCs w:val="20"/>
              </w:rPr>
            </w:pPr>
            <w:proofErr w:type="spellStart"/>
            <w:r>
              <w:rPr>
                <w:color w:val="000000"/>
                <w:sz w:val="20"/>
                <w:szCs w:val="20"/>
              </w:rPr>
              <w:t>Котк</w:t>
            </w:r>
            <w:r>
              <w:rPr>
                <w:color w:val="000000"/>
                <w:sz w:val="20"/>
                <w:szCs w:val="20"/>
                <w:vertAlign w:val="superscript"/>
              </w:rPr>
              <w:t>тс</w:t>
            </w:r>
            <w:proofErr w:type="spellEnd"/>
          </w:p>
        </w:tc>
        <w:tc>
          <w:tcPr>
            <w:tcW w:w="564" w:type="pct"/>
            <w:tcBorders>
              <w:top w:val="none" w:sz="4" w:space="0" w:color="000000"/>
              <w:left w:val="none" w:sz="4" w:space="0" w:color="000000"/>
              <w:bottom w:val="single" w:sz="4" w:space="0" w:color="auto"/>
              <w:right w:val="single" w:sz="4" w:space="0" w:color="auto"/>
            </w:tcBorders>
            <w:shd w:val="clear" w:color="auto" w:fill="auto"/>
            <w:vAlign w:val="center"/>
          </w:tcPr>
          <w:p w14:paraId="420DFED9" w14:textId="77777777" w:rsidR="00E40105" w:rsidRDefault="00972B64">
            <w:pPr>
              <w:jc w:val="center"/>
              <w:rPr>
                <w:color w:val="000000"/>
                <w:sz w:val="20"/>
                <w:szCs w:val="20"/>
              </w:rPr>
            </w:pPr>
            <w:r>
              <w:rPr>
                <w:color w:val="000000"/>
                <w:sz w:val="20"/>
                <w:szCs w:val="20"/>
              </w:rPr>
              <w:t>1</w:t>
            </w:r>
          </w:p>
        </w:tc>
        <w:tc>
          <w:tcPr>
            <w:tcW w:w="584" w:type="pct"/>
            <w:tcBorders>
              <w:top w:val="none" w:sz="4" w:space="0" w:color="000000"/>
              <w:left w:val="none" w:sz="4" w:space="0" w:color="000000"/>
              <w:bottom w:val="single" w:sz="4" w:space="0" w:color="auto"/>
              <w:right w:val="single" w:sz="4" w:space="0" w:color="auto"/>
            </w:tcBorders>
            <w:shd w:val="clear" w:color="auto" w:fill="auto"/>
            <w:vAlign w:val="center"/>
          </w:tcPr>
          <w:p w14:paraId="2DF6B30F" w14:textId="77777777" w:rsidR="00E40105" w:rsidRDefault="00972B64">
            <w:pPr>
              <w:jc w:val="center"/>
              <w:rPr>
                <w:color w:val="000000"/>
                <w:sz w:val="20"/>
                <w:szCs w:val="20"/>
              </w:rPr>
            </w:pPr>
            <w:r>
              <w:rPr>
                <w:color w:val="000000"/>
                <w:sz w:val="20"/>
                <w:szCs w:val="20"/>
              </w:rPr>
              <w:t>1</w:t>
            </w:r>
          </w:p>
        </w:tc>
        <w:tc>
          <w:tcPr>
            <w:tcW w:w="406" w:type="pct"/>
            <w:tcBorders>
              <w:top w:val="none" w:sz="4" w:space="0" w:color="000000"/>
              <w:left w:val="none" w:sz="4" w:space="0" w:color="000000"/>
              <w:bottom w:val="single" w:sz="4" w:space="0" w:color="auto"/>
              <w:right w:val="single" w:sz="4" w:space="0" w:color="auto"/>
            </w:tcBorders>
            <w:shd w:val="clear" w:color="auto" w:fill="auto"/>
            <w:vAlign w:val="center"/>
          </w:tcPr>
          <w:p w14:paraId="6C401353" w14:textId="77777777" w:rsidR="00E40105" w:rsidRDefault="00972B64">
            <w:pPr>
              <w:jc w:val="center"/>
              <w:rPr>
                <w:color w:val="000000"/>
                <w:sz w:val="20"/>
                <w:szCs w:val="20"/>
              </w:rPr>
            </w:pPr>
            <w:r>
              <w:rPr>
                <w:color w:val="000000"/>
                <w:sz w:val="20"/>
                <w:szCs w:val="20"/>
              </w:rPr>
              <w:t>1</w:t>
            </w:r>
          </w:p>
        </w:tc>
      </w:tr>
      <w:tr w:rsidR="00E40105" w14:paraId="1872FB4B" w14:textId="77777777">
        <w:trPr>
          <w:trHeight w:val="20"/>
        </w:trPr>
        <w:tc>
          <w:tcPr>
            <w:tcW w:w="218" w:type="pct"/>
            <w:tcBorders>
              <w:top w:val="none" w:sz="4" w:space="0" w:color="000000"/>
              <w:left w:val="single" w:sz="4" w:space="0" w:color="auto"/>
              <w:bottom w:val="single" w:sz="4" w:space="0" w:color="auto"/>
              <w:right w:val="single" w:sz="4" w:space="0" w:color="auto"/>
            </w:tcBorders>
            <w:shd w:val="clear" w:color="auto" w:fill="auto"/>
            <w:vAlign w:val="center"/>
          </w:tcPr>
          <w:p w14:paraId="2FA4F9F8" w14:textId="77777777" w:rsidR="00E40105" w:rsidRDefault="00972B64">
            <w:pPr>
              <w:jc w:val="center"/>
              <w:rPr>
                <w:color w:val="000000"/>
                <w:sz w:val="20"/>
                <w:szCs w:val="20"/>
              </w:rPr>
            </w:pPr>
            <w:r>
              <w:rPr>
                <w:color w:val="000000"/>
                <w:sz w:val="20"/>
                <w:szCs w:val="20"/>
              </w:rPr>
              <w:t>10</w:t>
            </w:r>
          </w:p>
        </w:tc>
        <w:tc>
          <w:tcPr>
            <w:tcW w:w="2483" w:type="pct"/>
            <w:tcBorders>
              <w:top w:val="none" w:sz="4" w:space="0" w:color="000000"/>
              <w:left w:val="none" w:sz="4" w:space="0" w:color="000000"/>
              <w:bottom w:val="single" w:sz="4" w:space="0" w:color="auto"/>
              <w:right w:val="single" w:sz="4" w:space="0" w:color="auto"/>
            </w:tcBorders>
            <w:shd w:val="clear" w:color="auto" w:fill="auto"/>
            <w:vAlign w:val="center"/>
          </w:tcPr>
          <w:p w14:paraId="671659E9" w14:textId="77777777" w:rsidR="00E40105" w:rsidRDefault="00972B64">
            <w:pPr>
              <w:rPr>
                <w:color w:val="000000"/>
                <w:sz w:val="20"/>
                <w:szCs w:val="20"/>
              </w:rPr>
            </w:pPr>
            <w:r>
              <w:rPr>
                <w:color w:val="000000"/>
                <w:sz w:val="20"/>
                <w:szCs w:val="20"/>
              </w:rPr>
              <w:t xml:space="preserve">Отношение </w:t>
            </w:r>
            <w:proofErr w:type="spellStart"/>
            <w:r>
              <w:rPr>
                <w:color w:val="000000"/>
                <w:sz w:val="20"/>
                <w:szCs w:val="20"/>
              </w:rPr>
              <w:t>недоотпуска</w:t>
            </w:r>
            <w:proofErr w:type="spellEnd"/>
            <w:r>
              <w:rPr>
                <w:color w:val="000000"/>
                <w:sz w:val="20"/>
                <w:szCs w:val="20"/>
              </w:rPr>
              <w:t xml:space="preserve"> тепла к фактическому отпуску тепла системой теплоснабжения (стр. 10.1/стр. 10.2*100)</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5F843009" w14:textId="77777777" w:rsidR="00E40105" w:rsidRDefault="00972B64">
            <w:pPr>
              <w:jc w:val="center"/>
              <w:rPr>
                <w:color w:val="000000"/>
                <w:sz w:val="20"/>
                <w:szCs w:val="20"/>
              </w:rPr>
            </w:pPr>
            <w:r>
              <w:rPr>
                <w:color w:val="000000"/>
                <w:sz w:val="20"/>
                <w:szCs w:val="20"/>
              </w:rPr>
              <w:t>%</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6D33B4CA" w14:textId="77777777" w:rsidR="00E40105" w:rsidRDefault="00972B64">
            <w:pPr>
              <w:jc w:val="center"/>
              <w:rPr>
                <w:color w:val="000000"/>
                <w:sz w:val="20"/>
                <w:szCs w:val="20"/>
              </w:rPr>
            </w:pPr>
            <w:proofErr w:type="spellStart"/>
            <w:r>
              <w:rPr>
                <w:color w:val="000000"/>
                <w:sz w:val="20"/>
                <w:szCs w:val="20"/>
              </w:rPr>
              <w:t>Qнед</w:t>
            </w:r>
            <w:proofErr w:type="spellEnd"/>
          </w:p>
        </w:tc>
        <w:tc>
          <w:tcPr>
            <w:tcW w:w="564" w:type="pct"/>
            <w:tcBorders>
              <w:top w:val="none" w:sz="4" w:space="0" w:color="000000"/>
              <w:left w:val="none" w:sz="4" w:space="0" w:color="000000"/>
              <w:bottom w:val="single" w:sz="4" w:space="0" w:color="auto"/>
              <w:right w:val="single" w:sz="4" w:space="0" w:color="auto"/>
            </w:tcBorders>
            <w:shd w:val="clear" w:color="auto" w:fill="auto"/>
            <w:vAlign w:val="center"/>
          </w:tcPr>
          <w:p w14:paraId="73AB9C52" w14:textId="77777777" w:rsidR="00E40105" w:rsidRDefault="00972B64">
            <w:pPr>
              <w:jc w:val="center"/>
              <w:rPr>
                <w:color w:val="000000"/>
                <w:sz w:val="20"/>
                <w:szCs w:val="20"/>
              </w:rPr>
            </w:pPr>
            <w:r>
              <w:rPr>
                <w:color w:val="000000"/>
                <w:sz w:val="20"/>
                <w:szCs w:val="20"/>
              </w:rPr>
              <w:t>0</w:t>
            </w:r>
          </w:p>
        </w:tc>
        <w:tc>
          <w:tcPr>
            <w:tcW w:w="584" w:type="pct"/>
            <w:tcBorders>
              <w:top w:val="none" w:sz="4" w:space="0" w:color="000000"/>
              <w:left w:val="none" w:sz="4" w:space="0" w:color="000000"/>
              <w:bottom w:val="single" w:sz="4" w:space="0" w:color="auto"/>
              <w:right w:val="single" w:sz="4" w:space="0" w:color="auto"/>
            </w:tcBorders>
            <w:shd w:val="clear" w:color="auto" w:fill="auto"/>
            <w:vAlign w:val="center"/>
          </w:tcPr>
          <w:p w14:paraId="1998E835" w14:textId="77777777" w:rsidR="00E40105" w:rsidRDefault="00972B64">
            <w:pPr>
              <w:jc w:val="center"/>
              <w:rPr>
                <w:color w:val="000000"/>
                <w:sz w:val="20"/>
                <w:szCs w:val="20"/>
              </w:rPr>
            </w:pPr>
            <w:r>
              <w:rPr>
                <w:color w:val="000000"/>
                <w:sz w:val="20"/>
                <w:szCs w:val="20"/>
              </w:rPr>
              <w:t>0</w:t>
            </w:r>
          </w:p>
        </w:tc>
        <w:tc>
          <w:tcPr>
            <w:tcW w:w="406" w:type="pct"/>
            <w:tcBorders>
              <w:top w:val="none" w:sz="4" w:space="0" w:color="000000"/>
              <w:left w:val="none" w:sz="4" w:space="0" w:color="000000"/>
              <w:bottom w:val="single" w:sz="4" w:space="0" w:color="auto"/>
              <w:right w:val="single" w:sz="4" w:space="0" w:color="auto"/>
            </w:tcBorders>
            <w:shd w:val="clear" w:color="auto" w:fill="auto"/>
            <w:vAlign w:val="center"/>
          </w:tcPr>
          <w:p w14:paraId="1A10FAD2" w14:textId="77777777" w:rsidR="00E40105" w:rsidRDefault="00972B64">
            <w:pPr>
              <w:jc w:val="center"/>
              <w:rPr>
                <w:color w:val="000000"/>
                <w:sz w:val="20"/>
                <w:szCs w:val="20"/>
              </w:rPr>
            </w:pPr>
            <w:r>
              <w:rPr>
                <w:color w:val="000000"/>
                <w:sz w:val="20"/>
                <w:szCs w:val="20"/>
              </w:rPr>
              <w:t> </w:t>
            </w:r>
          </w:p>
        </w:tc>
      </w:tr>
      <w:tr w:rsidR="00E40105" w14:paraId="13EA8741" w14:textId="77777777">
        <w:trPr>
          <w:trHeight w:val="20"/>
        </w:trPr>
        <w:tc>
          <w:tcPr>
            <w:tcW w:w="218" w:type="pct"/>
            <w:tcBorders>
              <w:top w:val="none" w:sz="4" w:space="0" w:color="000000"/>
              <w:left w:val="single" w:sz="4" w:space="0" w:color="auto"/>
              <w:bottom w:val="single" w:sz="4" w:space="0" w:color="auto"/>
              <w:right w:val="single" w:sz="4" w:space="0" w:color="auto"/>
            </w:tcBorders>
            <w:shd w:val="clear" w:color="auto" w:fill="auto"/>
            <w:vAlign w:val="center"/>
          </w:tcPr>
          <w:p w14:paraId="0E1F3E25" w14:textId="77777777" w:rsidR="00E40105" w:rsidRDefault="00972B64">
            <w:pPr>
              <w:jc w:val="center"/>
              <w:rPr>
                <w:color w:val="000000"/>
                <w:sz w:val="20"/>
                <w:szCs w:val="20"/>
              </w:rPr>
            </w:pPr>
            <w:r>
              <w:rPr>
                <w:color w:val="000000"/>
                <w:sz w:val="20"/>
                <w:szCs w:val="20"/>
              </w:rPr>
              <w:t>10.1.</w:t>
            </w:r>
          </w:p>
        </w:tc>
        <w:tc>
          <w:tcPr>
            <w:tcW w:w="2483" w:type="pct"/>
            <w:tcBorders>
              <w:top w:val="none" w:sz="4" w:space="0" w:color="000000"/>
              <w:left w:val="none" w:sz="4" w:space="0" w:color="000000"/>
              <w:bottom w:val="single" w:sz="4" w:space="0" w:color="auto"/>
              <w:right w:val="single" w:sz="4" w:space="0" w:color="auto"/>
            </w:tcBorders>
            <w:shd w:val="clear" w:color="auto" w:fill="auto"/>
            <w:vAlign w:val="center"/>
          </w:tcPr>
          <w:p w14:paraId="5F9FD95F" w14:textId="77777777" w:rsidR="00E40105" w:rsidRDefault="00972B64">
            <w:pPr>
              <w:rPr>
                <w:color w:val="000000"/>
                <w:sz w:val="20"/>
                <w:szCs w:val="20"/>
              </w:rPr>
            </w:pPr>
            <w:proofErr w:type="spellStart"/>
            <w:r>
              <w:rPr>
                <w:color w:val="000000"/>
                <w:sz w:val="20"/>
                <w:szCs w:val="20"/>
              </w:rPr>
              <w:t>Недоотпуск</w:t>
            </w:r>
            <w:proofErr w:type="spellEnd"/>
            <w:r>
              <w:rPr>
                <w:color w:val="000000"/>
                <w:sz w:val="20"/>
                <w:szCs w:val="20"/>
              </w:rPr>
              <w:t xml:space="preserve"> тепла</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1262F9BD" w14:textId="77777777" w:rsidR="00E40105" w:rsidRDefault="00972B64">
            <w:pPr>
              <w:jc w:val="center"/>
              <w:rPr>
                <w:color w:val="000000"/>
                <w:sz w:val="20"/>
                <w:szCs w:val="20"/>
              </w:rPr>
            </w:pPr>
            <w:r>
              <w:rPr>
                <w:color w:val="000000"/>
                <w:sz w:val="20"/>
                <w:szCs w:val="20"/>
              </w:rPr>
              <w:t>Гкал</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7A139489" w14:textId="77777777" w:rsidR="00E40105" w:rsidRDefault="00972B64">
            <w:pPr>
              <w:jc w:val="center"/>
              <w:rPr>
                <w:color w:val="000000"/>
                <w:sz w:val="20"/>
                <w:szCs w:val="20"/>
              </w:rPr>
            </w:pPr>
            <w:r>
              <w:rPr>
                <w:color w:val="000000"/>
                <w:sz w:val="20"/>
                <w:szCs w:val="20"/>
              </w:rPr>
              <w:t> </w:t>
            </w:r>
          </w:p>
        </w:tc>
        <w:tc>
          <w:tcPr>
            <w:tcW w:w="564" w:type="pct"/>
            <w:tcBorders>
              <w:top w:val="none" w:sz="4" w:space="0" w:color="000000"/>
              <w:left w:val="none" w:sz="4" w:space="0" w:color="000000"/>
              <w:bottom w:val="single" w:sz="4" w:space="0" w:color="auto"/>
              <w:right w:val="single" w:sz="4" w:space="0" w:color="auto"/>
            </w:tcBorders>
            <w:shd w:val="clear" w:color="auto" w:fill="auto"/>
            <w:vAlign w:val="center"/>
          </w:tcPr>
          <w:p w14:paraId="5C36338B" w14:textId="77777777" w:rsidR="00E40105" w:rsidRDefault="00972B64">
            <w:pPr>
              <w:jc w:val="center"/>
              <w:rPr>
                <w:color w:val="000000"/>
                <w:sz w:val="20"/>
                <w:szCs w:val="20"/>
              </w:rPr>
            </w:pPr>
            <w:r>
              <w:rPr>
                <w:color w:val="000000"/>
                <w:sz w:val="20"/>
                <w:szCs w:val="20"/>
              </w:rPr>
              <w:t>0</w:t>
            </w:r>
          </w:p>
        </w:tc>
        <w:tc>
          <w:tcPr>
            <w:tcW w:w="584" w:type="pct"/>
            <w:tcBorders>
              <w:top w:val="none" w:sz="4" w:space="0" w:color="000000"/>
              <w:left w:val="none" w:sz="4" w:space="0" w:color="000000"/>
              <w:bottom w:val="single" w:sz="4" w:space="0" w:color="auto"/>
              <w:right w:val="single" w:sz="4" w:space="0" w:color="auto"/>
            </w:tcBorders>
            <w:shd w:val="clear" w:color="auto" w:fill="auto"/>
            <w:vAlign w:val="center"/>
          </w:tcPr>
          <w:p w14:paraId="26644B5E" w14:textId="77777777" w:rsidR="00E40105" w:rsidRDefault="00972B64">
            <w:pPr>
              <w:jc w:val="center"/>
              <w:rPr>
                <w:color w:val="000000"/>
                <w:sz w:val="20"/>
                <w:szCs w:val="20"/>
              </w:rPr>
            </w:pPr>
            <w:r>
              <w:rPr>
                <w:color w:val="000000"/>
                <w:sz w:val="20"/>
                <w:szCs w:val="20"/>
              </w:rPr>
              <w:t>0</w:t>
            </w:r>
          </w:p>
        </w:tc>
        <w:tc>
          <w:tcPr>
            <w:tcW w:w="406" w:type="pct"/>
            <w:tcBorders>
              <w:top w:val="none" w:sz="4" w:space="0" w:color="000000"/>
              <w:left w:val="none" w:sz="4" w:space="0" w:color="000000"/>
              <w:bottom w:val="single" w:sz="4" w:space="0" w:color="auto"/>
              <w:right w:val="single" w:sz="4" w:space="0" w:color="auto"/>
            </w:tcBorders>
            <w:shd w:val="clear" w:color="auto" w:fill="auto"/>
            <w:vAlign w:val="center"/>
          </w:tcPr>
          <w:p w14:paraId="70AC0FE4" w14:textId="77777777" w:rsidR="00E40105" w:rsidRDefault="00972B64">
            <w:pPr>
              <w:jc w:val="center"/>
              <w:rPr>
                <w:color w:val="000000"/>
                <w:sz w:val="20"/>
                <w:szCs w:val="20"/>
              </w:rPr>
            </w:pPr>
            <w:r>
              <w:rPr>
                <w:color w:val="000000"/>
                <w:sz w:val="20"/>
                <w:szCs w:val="20"/>
              </w:rPr>
              <w:t> </w:t>
            </w:r>
          </w:p>
        </w:tc>
      </w:tr>
      <w:tr w:rsidR="00E40105" w14:paraId="1DBC1BBB" w14:textId="77777777">
        <w:trPr>
          <w:trHeight w:val="20"/>
        </w:trPr>
        <w:tc>
          <w:tcPr>
            <w:tcW w:w="218" w:type="pct"/>
            <w:tcBorders>
              <w:top w:val="none" w:sz="4" w:space="0" w:color="000000"/>
              <w:left w:val="single" w:sz="4" w:space="0" w:color="auto"/>
              <w:bottom w:val="single" w:sz="4" w:space="0" w:color="auto"/>
              <w:right w:val="single" w:sz="4" w:space="0" w:color="auto"/>
            </w:tcBorders>
            <w:shd w:val="clear" w:color="auto" w:fill="auto"/>
            <w:vAlign w:val="center"/>
          </w:tcPr>
          <w:p w14:paraId="275391F8" w14:textId="77777777" w:rsidR="00E40105" w:rsidRDefault="00972B64">
            <w:pPr>
              <w:jc w:val="center"/>
              <w:rPr>
                <w:color w:val="000000"/>
                <w:sz w:val="20"/>
                <w:szCs w:val="20"/>
              </w:rPr>
            </w:pPr>
            <w:r>
              <w:rPr>
                <w:color w:val="000000"/>
                <w:sz w:val="20"/>
                <w:szCs w:val="20"/>
              </w:rPr>
              <w:t>10.2.</w:t>
            </w:r>
          </w:p>
        </w:tc>
        <w:tc>
          <w:tcPr>
            <w:tcW w:w="2483" w:type="pct"/>
            <w:tcBorders>
              <w:top w:val="none" w:sz="4" w:space="0" w:color="000000"/>
              <w:left w:val="none" w:sz="4" w:space="0" w:color="000000"/>
              <w:bottom w:val="single" w:sz="4" w:space="0" w:color="auto"/>
              <w:right w:val="single" w:sz="4" w:space="0" w:color="auto"/>
            </w:tcBorders>
            <w:shd w:val="clear" w:color="auto" w:fill="auto"/>
            <w:vAlign w:val="center"/>
          </w:tcPr>
          <w:p w14:paraId="4C13AA44" w14:textId="77777777" w:rsidR="00E40105" w:rsidRDefault="00972B64">
            <w:pPr>
              <w:rPr>
                <w:color w:val="000000"/>
                <w:sz w:val="20"/>
                <w:szCs w:val="20"/>
              </w:rPr>
            </w:pPr>
            <w:r>
              <w:rPr>
                <w:color w:val="000000"/>
                <w:sz w:val="20"/>
                <w:szCs w:val="20"/>
              </w:rPr>
              <w:t>Фактический отпуск тепла системой теплоснабжения</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2977BE02" w14:textId="77777777" w:rsidR="00E40105" w:rsidRDefault="00972B64">
            <w:pPr>
              <w:jc w:val="center"/>
              <w:rPr>
                <w:color w:val="000000"/>
                <w:sz w:val="20"/>
                <w:szCs w:val="20"/>
              </w:rPr>
            </w:pPr>
            <w:r>
              <w:rPr>
                <w:color w:val="000000"/>
                <w:sz w:val="20"/>
                <w:szCs w:val="20"/>
              </w:rPr>
              <w:t>Гкал</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71C11B41" w14:textId="77777777" w:rsidR="00E40105" w:rsidRDefault="00972B64">
            <w:pPr>
              <w:jc w:val="center"/>
              <w:rPr>
                <w:color w:val="000000"/>
                <w:sz w:val="20"/>
                <w:szCs w:val="20"/>
              </w:rPr>
            </w:pPr>
            <w:r>
              <w:rPr>
                <w:color w:val="000000"/>
                <w:sz w:val="20"/>
                <w:szCs w:val="20"/>
              </w:rPr>
              <w:t> </w:t>
            </w:r>
          </w:p>
        </w:tc>
        <w:tc>
          <w:tcPr>
            <w:tcW w:w="564" w:type="pct"/>
            <w:tcBorders>
              <w:top w:val="none" w:sz="4" w:space="0" w:color="000000"/>
              <w:left w:val="none" w:sz="4" w:space="0" w:color="000000"/>
              <w:bottom w:val="single" w:sz="4" w:space="0" w:color="auto"/>
              <w:right w:val="single" w:sz="4" w:space="0" w:color="auto"/>
            </w:tcBorders>
            <w:shd w:val="clear" w:color="auto" w:fill="auto"/>
            <w:vAlign w:val="center"/>
          </w:tcPr>
          <w:p w14:paraId="183F863A" w14:textId="77777777" w:rsidR="00E40105" w:rsidRDefault="00972B64">
            <w:pPr>
              <w:jc w:val="center"/>
              <w:rPr>
                <w:color w:val="000000"/>
                <w:sz w:val="20"/>
                <w:szCs w:val="20"/>
              </w:rPr>
            </w:pPr>
            <w:r>
              <w:rPr>
                <w:color w:val="000000"/>
                <w:sz w:val="20"/>
                <w:szCs w:val="20"/>
              </w:rPr>
              <w:t>126651,93</w:t>
            </w:r>
          </w:p>
        </w:tc>
        <w:tc>
          <w:tcPr>
            <w:tcW w:w="584" w:type="pct"/>
            <w:tcBorders>
              <w:top w:val="none" w:sz="4" w:space="0" w:color="000000"/>
              <w:left w:val="none" w:sz="4" w:space="0" w:color="000000"/>
              <w:bottom w:val="single" w:sz="4" w:space="0" w:color="auto"/>
              <w:right w:val="single" w:sz="4" w:space="0" w:color="auto"/>
            </w:tcBorders>
            <w:shd w:val="clear" w:color="auto" w:fill="auto"/>
            <w:vAlign w:val="center"/>
          </w:tcPr>
          <w:p w14:paraId="580D0B0D" w14:textId="77777777" w:rsidR="00E40105" w:rsidRDefault="00972B64">
            <w:pPr>
              <w:jc w:val="center"/>
              <w:rPr>
                <w:color w:val="000000"/>
                <w:sz w:val="20"/>
                <w:szCs w:val="20"/>
              </w:rPr>
            </w:pPr>
            <w:r>
              <w:rPr>
                <w:color w:val="000000"/>
                <w:sz w:val="20"/>
                <w:szCs w:val="20"/>
              </w:rPr>
              <w:t>82172,37</w:t>
            </w:r>
          </w:p>
        </w:tc>
        <w:tc>
          <w:tcPr>
            <w:tcW w:w="406" w:type="pct"/>
            <w:tcBorders>
              <w:top w:val="none" w:sz="4" w:space="0" w:color="000000"/>
              <w:left w:val="none" w:sz="4" w:space="0" w:color="000000"/>
              <w:bottom w:val="single" w:sz="4" w:space="0" w:color="auto"/>
              <w:right w:val="single" w:sz="4" w:space="0" w:color="auto"/>
            </w:tcBorders>
            <w:shd w:val="clear" w:color="auto" w:fill="auto"/>
            <w:vAlign w:val="center"/>
          </w:tcPr>
          <w:p w14:paraId="076DE378" w14:textId="77777777" w:rsidR="00E40105" w:rsidRDefault="00972B64">
            <w:pPr>
              <w:jc w:val="center"/>
              <w:rPr>
                <w:color w:val="000000"/>
                <w:sz w:val="20"/>
                <w:szCs w:val="20"/>
              </w:rPr>
            </w:pPr>
            <w:r>
              <w:rPr>
                <w:color w:val="000000"/>
                <w:sz w:val="20"/>
                <w:szCs w:val="20"/>
              </w:rPr>
              <w:t> </w:t>
            </w:r>
          </w:p>
        </w:tc>
      </w:tr>
    </w:tbl>
    <w:p w14:paraId="5480A40F" w14:textId="77777777" w:rsidR="00E40105" w:rsidRDefault="00E40105">
      <w:pPr>
        <w:ind w:firstLine="709"/>
        <w:jc w:val="both"/>
        <w:sectPr w:rsidR="00E40105">
          <w:type w:val="nextColumn"/>
          <w:pgSz w:w="16838" w:h="11906" w:orient="landscape"/>
          <w:pgMar w:top="1701" w:right="1134" w:bottom="1134" w:left="1134" w:header="709" w:footer="709" w:gutter="0"/>
          <w:cols w:space="708"/>
          <w:titlePg/>
        </w:sectPr>
      </w:pPr>
    </w:p>
    <w:p w14:paraId="6622A618" w14:textId="77777777" w:rsidR="00E40105" w:rsidRDefault="00E40105">
      <w:pPr>
        <w:ind w:firstLine="709"/>
        <w:jc w:val="both"/>
      </w:pPr>
    </w:p>
    <w:p w14:paraId="5A4ACDF8" w14:textId="77777777" w:rsidR="00E40105" w:rsidRDefault="00972B64">
      <w:pPr>
        <w:keepLines/>
        <w:numPr>
          <w:ilvl w:val="1"/>
          <w:numId w:val="3"/>
        </w:numPr>
        <w:jc w:val="both"/>
        <w:outlineLvl w:val="1"/>
        <w:rPr>
          <w:color w:val="000000"/>
        </w:rPr>
      </w:pPr>
      <w:bookmarkStart w:id="920" w:name="_Toc524614893"/>
      <w:bookmarkStart w:id="921" w:name="_Toc524615109"/>
      <w:bookmarkStart w:id="922" w:name="_Toc26628403"/>
      <w:bookmarkStart w:id="923" w:name="_Toc101629474"/>
      <w:r>
        <w:rPr>
          <w:color w:val="000000"/>
        </w:rPr>
        <w:t xml:space="preserve">Результаты оценки </w:t>
      </w:r>
      <w:proofErr w:type="spellStart"/>
      <w:r>
        <w:rPr>
          <w:color w:val="000000"/>
        </w:rPr>
        <w:t>недоотпуска</w:t>
      </w:r>
      <w:proofErr w:type="spellEnd"/>
      <w:r>
        <w:rPr>
          <w:color w:val="000000"/>
        </w:rPr>
        <w:t xml:space="preserve"> тепловой энергии по причине отказов (аварийных ситуаций) и простоев тепловых сетей и источников тепловой энергии</w:t>
      </w:r>
      <w:bookmarkEnd w:id="920"/>
      <w:bookmarkEnd w:id="921"/>
      <w:bookmarkEnd w:id="922"/>
      <w:bookmarkEnd w:id="923"/>
    </w:p>
    <w:p w14:paraId="02CC887A" w14:textId="77777777" w:rsidR="00E40105" w:rsidRDefault="00972B64">
      <w:pPr>
        <w:ind w:firstLine="709"/>
        <w:jc w:val="both"/>
      </w:pPr>
      <w:r>
        <w:t xml:space="preserve">Для описания параметрической зависимости интенсивности отказов рекомендуется использовать зависимость от срока эксплуатации, следующего вида, близкую по характеру к распределению </w:t>
      </w:r>
      <w:proofErr w:type="spellStart"/>
      <w:r>
        <w:t>Вейбулла</w:t>
      </w:r>
      <w:proofErr w:type="spellEnd"/>
      <w:r>
        <w:t>: λ(t)=λ0(0.1τ)n-1,</w:t>
      </w:r>
    </w:p>
    <w:p w14:paraId="7B9C5A94" w14:textId="77777777" w:rsidR="00E40105" w:rsidRDefault="00972B64">
      <w:pPr>
        <w:ind w:firstLine="709"/>
        <w:jc w:val="both"/>
      </w:pPr>
      <w:r>
        <w:t>Где τ-срок эксплуатации участка, лет;</w:t>
      </w:r>
    </w:p>
    <w:p w14:paraId="384BCAB1" w14:textId="77777777" w:rsidR="00E40105" w:rsidRDefault="00972B64">
      <w:pPr>
        <w:ind w:firstLine="709"/>
        <w:jc w:val="both"/>
      </w:pPr>
      <w:r>
        <w:t xml:space="preserve">Для распределения </w:t>
      </w:r>
      <w:proofErr w:type="spellStart"/>
      <w:r>
        <w:t>Вейбулла</w:t>
      </w:r>
      <w:proofErr w:type="spellEnd"/>
      <w:r>
        <w:t xml:space="preserve"> рекомендуется использовать следующие эмпирические коэффициенты:</w:t>
      </w:r>
      <w:r>
        <w:br/>
        <w:t>α= 0,8 при 1&lt;τ≤3; 1 при 3&lt;τ≤17; 0.5×e(τ/20) при τ&gt;17.</w:t>
      </w:r>
    </w:p>
    <w:p w14:paraId="4EABBA7F" w14:textId="77777777" w:rsidR="00E40105" w:rsidRDefault="00972B64">
      <w:pPr>
        <w:ind w:firstLine="709"/>
        <w:jc w:val="both"/>
      </w:pPr>
      <w:r>
        <w:t>Поскольку представленные статистические данные о технологических нарушениях, предоставленные, недостаточно полные, то среднее значение интенсивности отказов принимается равным 1/(</w:t>
      </w:r>
      <w:proofErr w:type="spellStart"/>
      <w:r>
        <w:t>год·км</w:t>
      </w:r>
      <w:proofErr w:type="spellEnd"/>
      <w:r>
        <w:t>).</w:t>
      </w:r>
      <w:r>
        <w:br/>
        <w:t xml:space="preserve">Значение интенсивности отказов λ(t) в зависимости от продолжительности эксплуатации τ при значении λ0=0,05 1/ (год км) представлены в таблице </w:t>
      </w:r>
      <w:r>
        <w:fldChar w:fldCharType="begin"/>
      </w:r>
      <w:r>
        <w:instrText xml:space="preserve"> REF _Ref96811823 \h  \* MERGEFORMAT </w:instrText>
      </w:r>
      <w:r>
        <w:fldChar w:fldCharType="separate"/>
      </w:r>
      <w:r>
        <w:rPr>
          <w:vanish/>
        </w:rPr>
        <w:t xml:space="preserve">Таблица </w:t>
      </w:r>
      <w:r>
        <w:t>46</w:t>
      </w:r>
      <w:r>
        <w:fldChar w:fldCharType="end"/>
      </w:r>
      <w:r>
        <w:t xml:space="preserve"> и на рисунке </w:t>
      </w:r>
      <w:r>
        <w:fldChar w:fldCharType="begin"/>
      </w:r>
      <w:r>
        <w:instrText xml:space="preserve"> REF _Ref90521999 \h  \* MERGEFORMAT </w:instrText>
      </w:r>
      <w:r>
        <w:fldChar w:fldCharType="separate"/>
      </w:r>
      <w:r>
        <w:rPr>
          <w:vanish/>
        </w:rPr>
        <w:t xml:space="preserve">Рисунок </w:t>
      </w:r>
      <w:r>
        <w:t>13</w:t>
      </w:r>
      <w:r>
        <w:fldChar w:fldCharType="end"/>
      </w:r>
      <w:r>
        <w:t>.</w:t>
      </w:r>
    </w:p>
    <w:p w14:paraId="2D1E7DF1" w14:textId="77777777" w:rsidR="00E40105" w:rsidRDefault="00972B64">
      <w:pPr>
        <w:ind w:firstLine="709"/>
        <w:jc w:val="both"/>
      </w:pPr>
      <w:bookmarkStart w:id="924" w:name="_Ref96811823"/>
      <w:bookmarkStart w:id="925" w:name="_Toc520221869"/>
      <w:bookmarkStart w:id="926" w:name="_Toc521608126"/>
      <w:bookmarkStart w:id="927" w:name="_Toc41383054"/>
      <w:r>
        <w:t xml:space="preserve">Таблица </w:t>
      </w:r>
      <w:fldSimple w:instr=" SEQ Таблица \* ARABIC ">
        <w:r>
          <w:t>46</w:t>
        </w:r>
      </w:fldSimple>
      <w:bookmarkEnd w:id="924"/>
      <w:r>
        <w:t xml:space="preserve"> - Значение интенсивности отказов в зависимости от продолжительности эксплуатации</w:t>
      </w:r>
      <w:bookmarkEnd w:id="925"/>
      <w:bookmarkEnd w:id="926"/>
      <w:bookmarkEnd w:id="92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5"/>
        <w:gridCol w:w="820"/>
        <w:gridCol w:w="901"/>
        <w:gridCol w:w="740"/>
        <w:gridCol w:w="740"/>
        <w:gridCol w:w="740"/>
        <w:gridCol w:w="740"/>
        <w:gridCol w:w="901"/>
        <w:gridCol w:w="820"/>
        <w:gridCol w:w="901"/>
        <w:gridCol w:w="820"/>
      </w:tblGrid>
      <w:tr w:rsidR="00E40105" w14:paraId="08147A74" w14:textId="77777777">
        <w:trPr>
          <w:tblHeader/>
          <w:jc w:val="center"/>
        </w:trPr>
        <w:tc>
          <w:tcPr>
            <w:tcW w:w="1701" w:type="dxa"/>
            <w:vMerge w:val="restart"/>
            <w:shd w:val="clear" w:color="auto" w:fill="auto"/>
            <w:vAlign w:val="center"/>
          </w:tcPr>
          <w:p w14:paraId="05D25E4C" w14:textId="77777777" w:rsidR="00E40105" w:rsidRDefault="00972B64">
            <w:pPr>
              <w:ind w:left="-57" w:right="-57"/>
              <w:jc w:val="center"/>
              <w:rPr>
                <w:rFonts w:eastAsia="Calibri"/>
                <w:sz w:val="20"/>
                <w:szCs w:val="20"/>
              </w:rPr>
            </w:pPr>
            <w:r>
              <w:rPr>
                <w:rFonts w:eastAsia="Calibri"/>
                <w:sz w:val="20"/>
                <w:szCs w:val="20"/>
              </w:rPr>
              <w:t>Наименование показателя</w:t>
            </w:r>
          </w:p>
        </w:tc>
        <w:tc>
          <w:tcPr>
            <w:tcW w:w="1701" w:type="dxa"/>
            <w:gridSpan w:val="10"/>
            <w:shd w:val="clear" w:color="auto" w:fill="auto"/>
            <w:vAlign w:val="center"/>
          </w:tcPr>
          <w:p w14:paraId="7278319E" w14:textId="77777777" w:rsidR="00E40105" w:rsidRDefault="00972B64">
            <w:pPr>
              <w:ind w:right="-57"/>
              <w:jc w:val="center"/>
              <w:rPr>
                <w:rFonts w:eastAsia="Calibri"/>
                <w:sz w:val="20"/>
                <w:szCs w:val="20"/>
              </w:rPr>
            </w:pPr>
            <w:r>
              <w:rPr>
                <w:rFonts w:eastAsia="Calibri"/>
                <w:sz w:val="20"/>
                <w:szCs w:val="20"/>
              </w:rPr>
              <w:t>Продолжительность работы участка теплосети, лет</w:t>
            </w:r>
          </w:p>
        </w:tc>
      </w:tr>
      <w:tr w:rsidR="00E40105" w14:paraId="1E62CC76" w14:textId="77777777">
        <w:trPr>
          <w:tblHeader/>
          <w:jc w:val="center"/>
        </w:trPr>
        <w:tc>
          <w:tcPr>
            <w:tcW w:w="1701" w:type="dxa"/>
            <w:vMerge/>
            <w:shd w:val="clear" w:color="auto" w:fill="auto"/>
            <w:vAlign w:val="center"/>
          </w:tcPr>
          <w:p w14:paraId="14AA77F4" w14:textId="77777777" w:rsidR="00E40105" w:rsidRDefault="00E40105">
            <w:pPr>
              <w:ind w:left="-57" w:right="-57"/>
              <w:jc w:val="center"/>
              <w:rPr>
                <w:rFonts w:eastAsia="Calibri"/>
                <w:sz w:val="20"/>
                <w:szCs w:val="20"/>
              </w:rPr>
            </w:pPr>
          </w:p>
        </w:tc>
        <w:tc>
          <w:tcPr>
            <w:tcW w:w="1701" w:type="dxa"/>
            <w:shd w:val="clear" w:color="auto" w:fill="auto"/>
            <w:vAlign w:val="center"/>
          </w:tcPr>
          <w:p w14:paraId="6AC88DE0" w14:textId="77777777" w:rsidR="00E40105" w:rsidRDefault="00972B64">
            <w:pPr>
              <w:ind w:left="-57" w:right="-57"/>
              <w:jc w:val="center"/>
              <w:rPr>
                <w:rFonts w:eastAsia="Calibri"/>
                <w:sz w:val="20"/>
                <w:szCs w:val="20"/>
              </w:rPr>
            </w:pPr>
            <w:r>
              <w:rPr>
                <w:rFonts w:eastAsia="Calibri"/>
                <w:sz w:val="20"/>
                <w:szCs w:val="20"/>
              </w:rPr>
              <w:t>1</w:t>
            </w:r>
          </w:p>
        </w:tc>
        <w:tc>
          <w:tcPr>
            <w:tcW w:w="1701" w:type="dxa"/>
            <w:shd w:val="clear" w:color="auto" w:fill="auto"/>
            <w:vAlign w:val="center"/>
          </w:tcPr>
          <w:p w14:paraId="2AF7BA18" w14:textId="77777777" w:rsidR="00E40105" w:rsidRDefault="00972B64">
            <w:pPr>
              <w:ind w:left="-57" w:right="-57"/>
              <w:jc w:val="center"/>
              <w:rPr>
                <w:rFonts w:eastAsia="Calibri"/>
                <w:sz w:val="20"/>
                <w:szCs w:val="20"/>
              </w:rPr>
            </w:pPr>
            <w:r>
              <w:rPr>
                <w:rFonts w:eastAsia="Calibri"/>
                <w:sz w:val="20"/>
                <w:szCs w:val="20"/>
              </w:rPr>
              <w:t>3</w:t>
            </w:r>
          </w:p>
        </w:tc>
        <w:tc>
          <w:tcPr>
            <w:tcW w:w="1701" w:type="dxa"/>
            <w:shd w:val="clear" w:color="auto" w:fill="auto"/>
            <w:vAlign w:val="center"/>
          </w:tcPr>
          <w:p w14:paraId="7CAAFDF6" w14:textId="77777777" w:rsidR="00E40105" w:rsidRDefault="00972B64">
            <w:pPr>
              <w:ind w:left="-57" w:right="-57"/>
              <w:jc w:val="center"/>
              <w:rPr>
                <w:rFonts w:eastAsia="Calibri"/>
                <w:sz w:val="20"/>
                <w:szCs w:val="20"/>
              </w:rPr>
            </w:pPr>
            <w:r>
              <w:rPr>
                <w:rFonts w:eastAsia="Calibri"/>
                <w:sz w:val="20"/>
                <w:szCs w:val="20"/>
              </w:rPr>
              <w:t>4</w:t>
            </w:r>
          </w:p>
        </w:tc>
        <w:tc>
          <w:tcPr>
            <w:tcW w:w="1701" w:type="dxa"/>
            <w:shd w:val="clear" w:color="auto" w:fill="auto"/>
            <w:vAlign w:val="center"/>
          </w:tcPr>
          <w:p w14:paraId="46DDBF00" w14:textId="77777777" w:rsidR="00E40105" w:rsidRDefault="00972B64">
            <w:pPr>
              <w:ind w:left="-57" w:right="-57"/>
              <w:jc w:val="center"/>
              <w:rPr>
                <w:rFonts w:eastAsia="Calibri"/>
                <w:sz w:val="20"/>
                <w:szCs w:val="20"/>
              </w:rPr>
            </w:pPr>
            <w:r>
              <w:rPr>
                <w:rFonts w:eastAsia="Calibri"/>
                <w:sz w:val="20"/>
                <w:szCs w:val="20"/>
              </w:rPr>
              <w:t>5</w:t>
            </w:r>
          </w:p>
        </w:tc>
        <w:tc>
          <w:tcPr>
            <w:tcW w:w="1701" w:type="dxa"/>
            <w:shd w:val="clear" w:color="auto" w:fill="auto"/>
            <w:vAlign w:val="center"/>
          </w:tcPr>
          <w:p w14:paraId="43F54DEC" w14:textId="77777777" w:rsidR="00E40105" w:rsidRDefault="00972B64">
            <w:pPr>
              <w:ind w:left="-57" w:right="-57"/>
              <w:jc w:val="center"/>
              <w:rPr>
                <w:rFonts w:eastAsia="Calibri"/>
                <w:sz w:val="20"/>
                <w:szCs w:val="20"/>
              </w:rPr>
            </w:pPr>
            <w:r>
              <w:rPr>
                <w:rFonts w:eastAsia="Calibri"/>
                <w:sz w:val="20"/>
                <w:szCs w:val="20"/>
              </w:rPr>
              <w:t>10</w:t>
            </w:r>
          </w:p>
        </w:tc>
        <w:tc>
          <w:tcPr>
            <w:tcW w:w="1701" w:type="dxa"/>
            <w:shd w:val="clear" w:color="auto" w:fill="auto"/>
            <w:vAlign w:val="center"/>
          </w:tcPr>
          <w:p w14:paraId="34BB384B" w14:textId="77777777" w:rsidR="00E40105" w:rsidRDefault="00972B64">
            <w:pPr>
              <w:ind w:left="-57" w:right="-57"/>
              <w:jc w:val="center"/>
              <w:rPr>
                <w:rFonts w:eastAsia="Calibri"/>
                <w:sz w:val="20"/>
                <w:szCs w:val="20"/>
              </w:rPr>
            </w:pPr>
            <w:r>
              <w:rPr>
                <w:rFonts w:eastAsia="Calibri"/>
                <w:sz w:val="20"/>
                <w:szCs w:val="20"/>
              </w:rPr>
              <w:t>15</w:t>
            </w:r>
          </w:p>
        </w:tc>
        <w:tc>
          <w:tcPr>
            <w:tcW w:w="1701" w:type="dxa"/>
            <w:shd w:val="clear" w:color="auto" w:fill="auto"/>
            <w:vAlign w:val="center"/>
          </w:tcPr>
          <w:p w14:paraId="0D6B5BC2" w14:textId="77777777" w:rsidR="00E40105" w:rsidRDefault="00972B64">
            <w:pPr>
              <w:ind w:left="-57" w:right="-57"/>
              <w:jc w:val="center"/>
              <w:rPr>
                <w:rFonts w:eastAsia="Calibri"/>
                <w:sz w:val="20"/>
                <w:szCs w:val="20"/>
              </w:rPr>
            </w:pPr>
            <w:r>
              <w:rPr>
                <w:rFonts w:eastAsia="Calibri"/>
                <w:sz w:val="20"/>
                <w:szCs w:val="20"/>
              </w:rPr>
              <w:t>20</w:t>
            </w:r>
          </w:p>
        </w:tc>
        <w:tc>
          <w:tcPr>
            <w:tcW w:w="1701" w:type="dxa"/>
            <w:shd w:val="clear" w:color="auto" w:fill="auto"/>
            <w:vAlign w:val="center"/>
          </w:tcPr>
          <w:p w14:paraId="6AABD207" w14:textId="77777777" w:rsidR="00E40105" w:rsidRDefault="00972B64">
            <w:pPr>
              <w:ind w:left="-57" w:right="-57"/>
              <w:jc w:val="center"/>
              <w:rPr>
                <w:rFonts w:eastAsia="Calibri"/>
                <w:sz w:val="20"/>
                <w:szCs w:val="20"/>
              </w:rPr>
            </w:pPr>
            <w:r>
              <w:rPr>
                <w:rFonts w:eastAsia="Calibri"/>
                <w:sz w:val="20"/>
                <w:szCs w:val="20"/>
              </w:rPr>
              <w:t>25</w:t>
            </w:r>
          </w:p>
        </w:tc>
        <w:tc>
          <w:tcPr>
            <w:tcW w:w="1701" w:type="dxa"/>
            <w:shd w:val="clear" w:color="auto" w:fill="auto"/>
            <w:vAlign w:val="center"/>
          </w:tcPr>
          <w:p w14:paraId="5CA54B5B" w14:textId="77777777" w:rsidR="00E40105" w:rsidRDefault="00972B64">
            <w:pPr>
              <w:ind w:left="-57" w:right="-57"/>
              <w:jc w:val="center"/>
              <w:rPr>
                <w:rFonts w:eastAsia="Calibri"/>
                <w:sz w:val="20"/>
                <w:szCs w:val="20"/>
              </w:rPr>
            </w:pPr>
            <w:r>
              <w:rPr>
                <w:rFonts w:eastAsia="Calibri"/>
                <w:sz w:val="20"/>
                <w:szCs w:val="20"/>
              </w:rPr>
              <w:t>30</w:t>
            </w:r>
          </w:p>
        </w:tc>
        <w:tc>
          <w:tcPr>
            <w:tcW w:w="1701" w:type="dxa"/>
            <w:shd w:val="clear" w:color="auto" w:fill="auto"/>
            <w:vAlign w:val="center"/>
          </w:tcPr>
          <w:p w14:paraId="4C48C2B7" w14:textId="77777777" w:rsidR="00E40105" w:rsidRDefault="00972B64">
            <w:pPr>
              <w:ind w:right="-57"/>
              <w:jc w:val="center"/>
              <w:rPr>
                <w:rFonts w:eastAsia="Calibri"/>
                <w:sz w:val="20"/>
                <w:szCs w:val="20"/>
              </w:rPr>
            </w:pPr>
            <w:r>
              <w:rPr>
                <w:rFonts w:eastAsia="Calibri"/>
                <w:sz w:val="20"/>
                <w:szCs w:val="20"/>
              </w:rPr>
              <w:t>35</w:t>
            </w:r>
          </w:p>
        </w:tc>
      </w:tr>
      <w:tr w:rsidR="00E40105" w14:paraId="78FAC93F" w14:textId="77777777">
        <w:trPr>
          <w:jc w:val="center"/>
        </w:trPr>
        <w:tc>
          <w:tcPr>
            <w:tcW w:w="1701" w:type="dxa"/>
            <w:shd w:val="clear" w:color="auto" w:fill="auto"/>
            <w:vAlign w:val="center"/>
          </w:tcPr>
          <w:p w14:paraId="4F4A8682" w14:textId="77777777" w:rsidR="00E40105" w:rsidRDefault="00972B64">
            <w:pPr>
              <w:ind w:left="-57" w:right="-57"/>
              <w:jc w:val="center"/>
              <w:rPr>
                <w:rFonts w:eastAsia="Calibri"/>
                <w:sz w:val="20"/>
                <w:szCs w:val="20"/>
              </w:rPr>
            </w:pPr>
            <w:r>
              <w:rPr>
                <w:rFonts w:eastAsia="Calibri"/>
                <w:sz w:val="20"/>
                <w:szCs w:val="20"/>
              </w:rPr>
              <w:t xml:space="preserve">Значение коэффициента α, </w:t>
            </w:r>
            <w:proofErr w:type="spellStart"/>
            <w:r>
              <w:rPr>
                <w:rFonts w:eastAsia="Calibri"/>
                <w:sz w:val="20"/>
                <w:szCs w:val="20"/>
              </w:rPr>
              <w:t>ед</w:t>
            </w:r>
            <w:proofErr w:type="spellEnd"/>
          </w:p>
        </w:tc>
        <w:tc>
          <w:tcPr>
            <w:tcW w:w="1701" w:type="dxa"/>
            <w:shd w:val="clear" w:color="auto" w:fill="auto"/>
            <w:vAlign w:val="center"/>
          </w:tcPr>
          <w:p w14:paraId="7917198A" w14:textId="77777777" w:rsidR="00E40105" w:rsidRDefault="00972B64">
            <w:pPr>
              <w:ind w:left="-57" w:right="-57"/>
              <w:jc w:val="center"/>
              <w:rPr>
                <w:rFonts w:eastAsia="Calibri"/>
                <w:sz w:val="20"/>
                <w:szCs w:val="20"/>
              </w:rPr>
            </w:pPr>
            <w:r>
              <w:rPr>
                <w:rFonts w:eastAsia="Calibri"/>
                <w:sz w:val="20"/>
                <w:szCs w:val="20"/>
              </w:rPr>
              <w:t>0,80</w:t>
            </w:r>
          </w:p>
        </w:tc>
        <w:tc>
          <w:tcPr>
            <w:tcW w:w="1701" w:type="dxa"/>
            <w:shd w:val="clear" w:color="auto" w:fill="auto"/>
            <w:vAlign w:val="center"/>
          </w:tcPr>
          <w:p w14:paraId="063BCE0E" w14:textId="77777777" w:rsidR="00E40105" w:rsidRDefault="00972B64">
            <w:pPr>
              <w:ind w:left="-57" w:right="-57"/>
              <w:jc w:val="center"/>
              <w:rPr>
                <w:rFonts w:eastAsia="Calibri"/>
                <w:sz w:val="20"/>
                <w:szCs w:val="20"/>
              </w:rPr>
            </w:pPr>
            <w:r>
              <w:rPr>
                <w:rFonts w:eastAsia="Calibri"/>
                <w:sz w:val="20"/>
                <w:szCs w:val="20"/>
              </w:rPr>
              <w:t>0,80</w:t>
            </w:r>
          </w:p>
        </w:tc>
        <w:tc>
          <w:tcPr>
            <w:tcW w:w="1701" w:type="dxa"/>
            <w:shd w:val="clear" w:color="auto" w:fill="auto"/>
            <w:vAlign w:val="center"/>
          </w:tcPr>
          <w:p w14:paraId="3F5C9992" w14:textId="77777777" w:rsidR="00E40105" w:rsidRDefault="00972B64">
            <w:pPr>
              <w:ind w:left="-57" w:right="-57"/>
              <w:jc w:val="center"/>
              <w:rPr>
                <w:rFonts w:eastAsia="Calibri"/>
                <w:sz w:val="20"/>
                <w:szCs w:val="20"/>
              </w:rPr>
            </w:pPr>
            <w:r>
              <w:rPr>
                <w:rFonts w:eastAsia="Calibri"/>
                <w:sz w:val="20"/>
                <w:szCs w:val="20"/>
              </w:rPr>
              <w:t>1,00</w:t>
            </w:r>
          </w:p>
        </w:tc>
        <w:tc>
          <w:tcPr>
            <w:tcW w:w="1701" w:type="dxa"/>
            <w:shd w:val="clear" w:color="auto" w:fill="auto"/>
            <w:vAlign w:val="center"/>
          </w:tcPr>
          <w:p w14:paraId="5E7C4F80" w14:textId="77777777" w:rsidR="00E40105" w:rsidRDefault="00972B64">
            <w:pPr>
              <w:ind w:left="-57" w:right="-57"/>
              <w:jc w:val="center"/>
              <w:rPr>
                <w:rFonts w:eastAsia="Calibri"/>
                <w:sz w:val="20"/>
                <w:szCs w:val="20"/>
              </w:rPr>
            </w:pPr>
            <w:r>
              <w:rPr>
                <w:rFonts w:eastAsia="Calibri"/>
                <w:sz w:val="20"/>
                <w:szCs w:val="20"/>
              </w:rPr>
              <w:t>1,00</w:t>
            </w:r>
          </w:p>
        </w:tc>
        <w:tc>
          <w:tcPr>
            <w:tcW w:w="1701" w:type="dxa"/>
            <w:shd w:val="clear" w:color="auto" w:fill="auto"/>
            <w:vAlign w:val="center"/>
          </w:tcPr>
          <w:p w14:paraId="6202DD0E" w14:textId="77777777" w:rsidR="00E40105" w:rsidRDefault="00972B64">
            <w:pPr>
              <w:ind w:left="-57" w:right="-57"/>
              <w:jc w:val="center"/>
              <w:rPr>
                <w:rFonts w:eastAsia="Calibri"/>
                <w:sz w:val="20"/>
                <w:szCs w:val="20"/>
              </w:rPr>
            </w:pPr>
            <w:r>
              <w:rPr>
                <w:rFonts w:eastAsia="Calibri"/>
                <w:sz w:val="20"/>
                <w:szCs w:val="20"/>
              </w:rPr>
              <w:t>1,00</w:t>
            </w:r>
          </w:p>
        </w:tc>
        <w:tc>
          <w:tcPr>
            <w:tcW w:w="1701" w:type="dxa"/>
            <w:shd w:val="clear" w:color="auto" w:fill="auto"/>
            <w:vAlign w:val="center"/>
          </w:tcPr>
          <w:p w14:paraId="22E75015" w14:textId="77777777" w:rsidR="00E40105" w:rsidRDefault="00972B64">
            <w:pPr>
              <w:ind w:left="-57" w:right="-57"/>
              <w:jc w:val="center"/>
              <w:rPr>
                <w:rFonts w:eastAsia="Calibri"/>
                <w:sz w:val="20"/>
                <w:szCs w:val="20"/>
              </w:rPr>
            </w:pPr>
            <w:r>
              <w:rPr>
                <w:rFonts w:eastAsia="Calibri"/>
                <w:sz w:val="20"/>
                <w:szCs w:val="20"/>
              </w:rPr>
              <w:t>1,00</w:t>
            </w:r>
          </w:p>
        </w:tc>
        <w:tc>
          <w:tcPr>
            <w:tcW w:w="1701" w:type="dxa"/>
            <w:shd w:val="clear" w:color="auto" w:fill="auto"/>
            <w:vAlign w:val="center"/>
          </w:tcPr>
          <w:p w14:paraId="1EF801FC" w14:textId="77777777" w:rsidR="00E40105" w:rsidRDefault="00972B64">
            <w:pPr>
              <w:ind w:left="-57" w:right="-57"/>
              <w:jc w:val="center"/>
              <w:rPr>
                <w:rFonts w:eastAsia="Calibri"/>
                <w:sz w:val="20"/>
                <w:szCs w:val="20"/>
              </w:rPr>
            </w:pPr>
            <w:r>
              <w:rPr>
                <w:rFonts w:eastAsia="Calibri"/>
                <w:sz w:val="20"/>
                <w:szCs w:val="20"/>
              </w:rPr>
              <w:t>1,36</w:t>
            </w:r>
          </w:p>
        </w:tc>
        <w:tc>
          <w:tcPr>
            <w:tcW w:w="1701" w:type="dxa"/>
            <w:shd w:val="clear" w:color="auto" w:fill="auto"/>
            <w:vAlign w:val="center"/>
          </w:tcPr>
          <w:p w14:paraId="2B70D78C" w14:textId="77777777" w:rsidR="00E40105" w:rsidRDefault="00972B64">
            <w:pPr>
              <w:ind w:left="-57" w:right="-57"/>
              <w:jc w:val="center"/>
              <w:rPr>
                <w:rFonts w:eastAsia="Calibri"/>
                <w:sz w:val="20"/>
                <w:szCs w:val="20"/>
              </w:rPr>
            </w:pPr>
            <w:r>
              <w:rPr>
                <w:rFonts w:eastAsia="Calibri"/>
                <w:sz w:val="20"/>
                <w:szCs w:val="20"/>
              </w:rPr>
              <w:t>1,75</w:t>
            </w:r>
          </w:p>
        </w:tc>
        <w:tc>
          <w:tcPr>
            <w:tcW w:w="1701" w:type="dxa"/>
            <w:shd w:val="clear" w:color="auto" w:fill="auto"/>
            <w:vAlign w:val="center"/>
          </w:tcPr>
          <w:p w14:paraId="2309D5C6" w14:textId="77777777" w:rsidR="00E40105" w:rsidRDefault="00972B64">
            <w:pPr>
              <w:ind w:left="-57" w:right="-57"/>
              <w:jc w:val="center"/>
              <w:rPr>
                <w:rFonts w:eastAsia="Calibri"/>
                <w:sz w:val="20"/>
                <w:szCs w:val="20"/>
              </w:rPr>
            </w:pPr>
            <w:r>
              <w:rPr>
                <w:rFonts w:eastAsia="Calibri"/>
                <w:sz w:val="20"/>
                <w:szCs w:val="20"/>
              </w:rPr>
              <w:t>2,24</w:t>
            </w:r>
          </w:p>
        </w:tc>
        <w:tc>
          <w:tcPr>
            <w:tcW w:w="1701" w:type="dxa"/>
            <w:shd w:val="clear" w:color="auto" w:fill="auto"/>
            <w:vAlign w:val="center"/>
          </w:tcPr>
          <w:p w14:paraId="4B5AE472" w14:textId="77777777" w:rsidR="00E40105" w:rsidRDefault="00972B64">
            <w:pPr>
              <w:ind w:left="-57" w:right="-57"/>
              <w:jc w:val="center"/>
              <w:rPr>
                <w:rFonts w:eastAsia="Calibri"/>
                <w:sz w:val="20"/>
                <w:szCs w:val="20"/>
              </w:rPr>
            </w:pPr>
            <w:r>
              <w:rPr>
                <w:rFonts w:eastAsia="Calibri"/>
                <w:sz w:val="20"/>
                <w:szCs w:val="20"/>
              </w:rPr>
              <w:t>2,88</w:t>
            </w:r>
          </w:p>
        </w:tc>
      </w:tr>
      <w:tr w:rsidR="00E40105" w14:paraId="6315427A" w14:textId="77777777">
        <w:trPr>
          <w:jc w:val="center"/>
        </w:trPr>
        <w:tc>
          <w:tcPr>
            <w:tcW w:w="1701" w:type="dxa"/>
            <w:shd w:val="clear" w:color="auto" w:fill="auto"/>
            <w:vAlign w:val="center"/>
          </w:tcPr>
          <w:p w14:paraId="48075BF0" w14:textId="77777777" w:rsidR="00E40105" w:rsidRDefault="00972B64">
            <w:pPr>
              <w:ind w:left="-57" w:right="-57"/>
              <w:jc w:val="center"/>
              <w:rPr>
                <w:rFonts w:eastAsia="Calibri"/>
                <w:sz w:val="20"/>
                <w:szCs w:val="20"/>
              </w:rPr>
            </w:pPr>
            <w:r>
              <w:rPr>
                <w:rFonts w:eastAsia="Calibri"/>
                <w:sz w:val="20"/>
                <w:szCs w:val="20"/>
              </w:rPr>
              <w:t>Интенсивность отказов λ(t), 1/ (год км)</w:t>
            </w:r>
          </w:p>
        </w:tc>
        <w:tc>
          <w:tcPr>
            <w:tcW w:w="1701" w:type="dxa"/>
            <w:shd w:val="clear" w:color="auto" w:fill="auto"/>
            <w:vAlign w:val="center"/>
          </w:tcPr>
          <w:p w14:paraId="5D5EEF4F" w14:textId="77777777" w:rsidR="00E40105" w:rsidRDefault="00972B64">
            <w:pPr>
              <w:ind w:left="-57" w:right="-57"/>
              <w:jc w:val="center"/>
              <w:rPr>
                <w:rFonts w:eastAsia="Calibri"/>
                <w:sz w:val="20"/>
                <w:szCs w:val="20"/>
              </w:rPr>
            </w:pPr>
            <w:r>
              <w:rPr>
                <w:rFonts w:eastAsia="Calibri"/>
                <w:sz w:val="20"/>
                <w:szCs w:val="20"/>
              </w:rPr>
              <w:t>0,079</w:t>
            </w:r>
          </w:p>
        </w:tc>
        <w:tc>
          <w:tcPr>
            <w:tcW w:w="1701" w:type="dxa"/>
            <w:shd w:val="clear" w:color="auto" w:fill="auto"/>
            <w:vAlign w:val="center"/>
          </w:tcPr>
          <w:p w14:paraId="1E0FA3D6" w14:textId="77777777" w:rsidR="00E40105" w:rsidRDefault="00972B64">
            <w:pPr>
              <w:ind w:left="-57" w:right="-57"/>
              <w:jc w:val="center"/>
              <w:rPr>
                <w:rFonts w:eastAsia="Calibri"/>
                <w:sz w:val="20"/>
                <w:szCs w:val="20"/>
              </w:rPr>
            </w:pPr>
            <w:r>
              <w:rPr>
                <w:rFonts w:eastAsia="Calibri"/>
                <w:sz w:val="20"/>
                <w:szCs w:val="20"/>
              </w:rPr>
              <w:t>0,0636</w:t>
            </w:r>
          </w:p>
        </w:tc>
        <w:tc>
          <w:tcPr>
            <w:tcW w:w="1701" w:type="dxa"/>
            <w:shd w:val="clear" w:color="auto" w:fill="auto"/>
            <w:vAlign w:val="center"/>
          </w:tcPr>
          <w:p w14:paraId="590CFF10" w14:textId="77777777" w:rsidR="00E40105" w:rsidRDefault="00972B64">
            <w:pPr>
              <w:ind w:left="-57" w:right="-57"/>
              <w:jc w:val="center"/>
              <w:rPr>
                <w:rFonts w:eastAsia="Calibri"/>
                <w:sz w:val="20"/>
                <w:szCs w:val="20"/>
              </w:rPr>
            </w:pPr>
            <w:r>
              <w:rPr>
                <w:rFonts w:eastAsia="Calibri"/>
                <w:sz w:val="20"/>
                <w:szCs w:val="20"/>
              </w:rPr>
              <w:t>0,05</w:t>
            </w:r>
          </w:p>
        </w:tc>
        <w:tc>
          <w:tcPr>
            <w:tcW w:w="1701" w:type="dxa"/>
            <w:shd w:val="clear" w:color="auto" w:fill="auto"/>
            <w:vAlign w:val="center"/>
          </w:tcPr>
          <w:p w14:paraId="62A1FD19" w14:textId="77777777" w:rsidR="00E40105" w:rsidRDefault="00972B64">
            <w:pPr>
              <w:ind w:left="-57" w:right="-57"/>
              <w:jc w:val="center"/>
              <w:rPr>
                <w:rFonts w:eastAsia="Calibri"/>
                <w:sz w:val="20"/>
                <w:szCs w:val="20"/>
              </w:rPr>
            </w:pPr>
            <w:r>
              <w:rPr>
                <w:rFonts w:eastAsia="Calibri"/>
                <w:sz w:val="20"/>
                <w:szCs w:val="20"/>
              </w:rPr>
              <w:t>0,05</w:t>
            </w:r>
          </w:p>
        </w:tc>
        <w:tc>
          <w:tcPr>
            <w:tcW w:w="1701" w:type="dxa"/>
            <w:shd w:val="clear" w:color="auto" w:fill="auto"/>
            <w:vAlign w:val="center"/>
          </w:tcPr>
          <w:p w14:paraId="7B77A4AF" w14:textId="77777777" w:rsidR="00E40105" w:rsidRDefault="00972B64">
            <w:pPr>
              <w:ind w:left="-57" w:right="-57"/>
              <w:jc w:val="center"/>
              <w:rPr>
                <w:rFonts w:eastAsia="Calibri"/>
                <w:sz w:val="20"/>
                <w:szCs w:val="20"/>
              </w:rPr>
            </w:pPr>
            <w:r>
              <w:rPr>
                <w:rFonts w:eastAsia="Calibri"/>
                <w:sz w:val="20"/>
                <w:szCs w:val="20"/>
              </w:rPr>
              <w:t>0,05</w:t>
            </w:r>
          </w:p>
        </w:tc>
        <w:tc>
          <w:tcPr>
            <w:tcW w:w="1701" w:type="dxa"/>
            <w:shd w:val="clear" w:color="auto" w:fill="auto"/>
            <w:vAlign w:val="center"/>
          </w:tcPr>
          <w:p w14:paraId="37F5D066" w14:textId="77777777" w:rsidR="00E40105" w:rsidRDefault="00972B64">
            <w:pPr>
              <w:ind w:left="-57" w:right="-57"/>
              <w:jc w:val="center"/>
              <w:rPr>
                <w:rFonts w:eastAsia="Calibri"/>
                <w:sz w:val="20"/>
                <w:szCs w:val="20"/>
              </w:rPr>
            </w:pPr>
            <w:r>
              <w:rPr>
                <w:rFonts w:eastAsia="Calibri"/>
                <w:sz w:val="20"/>
                <w:szCs w:val="20"/>
              </w:rPr>
              <w:t>0,05</w:t>
            </w:r>
          </w:p>
        </w:tc>
        <w:tc>
          <w:tcPr>
            <w:tcW w:w="1701" w:type="dxa"/>
            <w:shd w:val="clear" w:color="auto" w:fill="auto"/>
            <w:vAlign w:val="center"/>
          </w:tcPr>
          <w:p w14:paraId="6C48B896" w14:textId="77777777" w:rsidR="00E40105" w:rsidRDefault="00972B64">
            <w:pPr>
              <w:ind w:left="-57" w:right="-57"/>
              <w:jc w:val="center"/>
              <w:rPr>
                <w:rFonts w:eastAsia="Calibri"/>
                <w:sz w:val="20"/>
                <w:szCs w:val="20"/>
              </w:rPr>
            </w:pPr>
            <w:r>
              <w:rPr>
                <w:rFonts w:eastAsia="Calibri"/>
                <w:sz w:val="20"/>
                <w:szCs w:val="20"/>
              </w:rPr>
              <w:t>0,0641</w:t>
            </w:r>
          </w:p>
        </w:tc>
        <w:tc>
          <w:tcPr>
            <w:tcW w:w="1701" w:type="dxa"/>
            <w:shd w:val="clear" w:color="auto" w:fill="auto"/>
            <w:vAlign w:val="center"/>
          </w:tcPr>
          <w:p w14:paraId="3CDE4309" w14:textId="77777777" w:rsidR="00E40105" w:rsidRDefault="00972B64">
            <w:pPr>
              <w:ind w:left="-57" w:right="-57"/>
              <w:jc w:val="center"/>
              <w:rPr>
                <w:rFonts w:eastAsia="Calibri"/>
                <w:sz w:val="20"/>
                <w:szCs w:val="20"/>
              </w:rPr>
            </w:pPr>
            <w:r>
              <w:rPr>
                <w:rFonts w:eastAsia="Calibri"/>
                <w:sz w:val="20"/>
                <w:szCs w:val="20"/>
              </w:rPr>
              <w:t>0,099</w:t>
            </w:r>
          </w:p>
        </w:tc>
        <w:tc>
          <w:tcPr>
            <w:tcW w:w="1701" w:type="dxa"/>
            <w:shd w:val="clear" w:color="auto" w:fill="auto"/>
            <w:vAlign w:val="center"/>
          </w:tcPr>
          <w:p w14:paraId="35BE8384" w14:textId="77777777" w:rsidR="00E40105" w:rsidRDefault="00972B64">
            <w:pPr>
              <w:ind w:left="-57" w:right="-57"/>
              <w:jc w:val="center"/>
              <w:rPr>
                <w:rFonts w:eastAsia="Calibri"/>
                <w:sz w:val="20"/>
                <w:szCs w:val="20"/>
              </w:rPr>
            </w:pPr>
            <w:r>
              <w:rPr>
                <w:rFonts w:eastAsia="Calibri"/>
                <w:sz w:val="20"/>
                <w:szCs w:val="20"/>
              </w:rPr>
              <w:t>0,1954</w:t>
            </w:r>
          </w:p>
        </w:tc>
        <w:tc>
          <w:tcPr>
            <w:tcW w:w="1701" w:type="dxa"/>
            <w:shd w:val="clear" w:color="auto" w:fill="auto"/>
            <w:vAlign w:val="center"/>
          </w:tcPr>
          <w:p w14:paraId="68C83139" w14:textId="77777777" w:rsidR="00E40105" w:rsidRDefault="00972B64">
            <w:pPr>
              <w:ind w:left="-57" w:right="-57"/>
              <w:jc w:val="center"/>
              <w:rPr>
                <w:rFonts w:eastAsia="Calibri"/>
                <w:sz w:val="20"/>
                <w:szCs w:val="20"/>
              </w:rPr>
            </w:pPr>
            <w:r>
              <w:rPr>
                <w:rFonts w:eastAsia="Calibri"/>
                <w:sz w:val="20"/>
                <w:szCs w:val="20"/>
              </w:rPr>
              <w:t>0,525</w:t>
            </w:r>
          </w:p>
        </w:tc>
      </w:tr>
    </w:tbl>
    <w:p w14:paraId="41A43C4E" w14:textId="77777777" w:rsidR="00E40105" w:rsidRDefault="00E40105"/>
    <w:p w14:paraId="54AA4B16" w14:textId="77777777" w:rsidR="00E40105" w:rsidRDefault="00972B64">
      <w:pPr>
        <w:keepNext/>
        <w:jc w:val="center"/>
      </w:pPr>
      <w:r>
        <w:rPr>
          <w:noProof/>
        </w:rPr>
        <w:drawing>
          <wp:inline distT="0" distB="0" distL="0" distR="0" wp14:anchorId="4E2C2F7E" wp14:editId="1026D62F">
            <wp:extent cx="5318760" cy="3234690"/>
            <wp:effectExtent l="0" t="0" r="15240" b="3810"/>
            <wp:docPr id="22" name="Диаграмма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240F6129" w14:textId="77777777" w:rsidR="00E40105" w:rsidRDefault="00972B64">
      <w:pPr>
        <w:jc w:val="center"/>
      </w:pPr>
      <w:bookmarkStart w:id="928" w:name="_Ref90521999"/>
      <w:r>
        <w:t xml:space="preserve">Рисунок </w:t>
      </w:r>
      <w:fldSimple w:instr=" SEQ Рисунок \* ARABIC ">
        <w:r>
          <w:t>13</w:t>
        </w:r>
      </w:fldSimple>
      <w:bookmarkEnd w:id="928"/>
      <w:r>
        <w:t xml:space="preserve"> - Интенсивность отказов</w:t>
      </w:r>
    </w:p>
    <w:p w14:paraId="7D0F3762" w14:textId="77777777" w:rsidR="00E40105" w:rsidRDefault="00E40105">
      <w:pPr>
        <w:ind w:firstLine="709"/>
        <w:jc w:val="center"/>
      </w:pPr>
    </w:p>
    <w:p w14:paraId="4BCCB478" w14:textId="77777777" w:rsidR="00E40105" w:rsidRDefault="00972B64">
      <w:pPr>
        <w:ind w:firstLine="709"/>
        <w:jc w:val="both"/>
      </w:pPr>
      <w:proofErr w:type="spellStart"/>
      <w:r>
        <w:t>Недоотпуск</w:t>
      </w:r>
      <w:proofErr w:type="spellEnd"/>
      <w:r>
        <w:t xml:space="preserve"> тепла в результате нарушений в подаче тепловой энергии не прогнозируется в связи со своевременной реализацией планов текущего, капитального ремонта, а также реконструкций существующих сетей и источников.</w:t>
      </w:r>
    </w:p>
    <w:p w14:paraId="073441D4" w14:textId="77777777" w:rsidR="00E40105" w:rsidRDefault="00E40105">
      <w:pPr>
        <w:jc w:val="both"/>
      </w:pPr>
    </w:p>
    <w:p w14:paraId="7ACE1A82" w14:textId="77777777" w:rsidR="00E40105" w:rsidRDefault="00972B64">
      <w:pPr>
        <w:keepLines/>
        <w:numPr>
          <w:ilvl w:val="1"/>
          <w:numId w:val="3"/>
        </w:numPr>
        <w:jc w:val="both"/>
        <w:outlineLvl w:val="1"/>
        <w:rPr>
          <w:color w:val="000000"/>
        </w:rPr>
      </w:pPr>
      <w:bookmarkStart w:id="929" w:name="_Toc26628404"/>
      <w:bookmarkStart w:id="930" w:name="_Toc101629475"/>
      <w:r>
        <w:rPr>
          <w:color w:val="000000"/>
        </w:rPr>
        <w:t>Предложения, обеспечивающие надёжность систем теплоснабжения</w:t>
      </w:r>
      <w:bookmarkEnd w:id="929"/>
      <w:bookmarkEnd w:id="930"/>
      <w:r>
        <w:rPr>
          <w:color w:val="000000"/>
        </w:rPr>
        <w:t xml:space="preserve"> </w:t>
      </w:r>
    </w:p>
    <w:p w14:paraId="4FDBEBC8" w14:textId="77777777" w:rsidR="00E40105" w:rsidRDefault="00972B64">
      <w:pPr>
        <w:keepLines/>
        <w:numPr>
          <w:ilvl w:val="2"/>
          <w:numId w:val="3"/>
        </w:numPr>
        <w:jc w:val="both"/>
        <w:outlineLvl w:val="2"/>
      </w:pPr>
      <w:bookmarkStart w:id="931" w:name="_Toc524614894"/>
      <w:bookmarkStart w:id="932" w:name="_Toc524615110"/>
      <w:bookmarkStart w:id="933" w:name="_Toc26628405"/>
      <w:bookmarkStart w:id="934" w:name="_Toc101629476"/>
      <w:r>
        <w:lastRenderedPageBreak/>
        <w:t>Применение на источниках тепловой энергии рациональных тепловых схем с дублированными связями и новых технологий, обеспечивающих нормативную готовность энергетического оборудования</w:t>
      </w:r>
      <w:bookmarkEnd w:id="931"/>
      <w:bookmarkEnd w:id="932"/>
      <w:bookmarkEnd w:id="933"/>
      <w:bookmarkEnd w:id="934"/>
    </w:p>
    <w:p w14:paraId="42F1298E" w14:textId="77777777" w:rsidR="00E40105" w:rsidRDefault="00972B64">
      <w:pPr>
        <w:ind w:firstLine="709"/>
        <w:jc w:val="both"/>
      </w:pPr>
      <w:r>
        <w:t>Предложения по данному пункту отсутствуют.</w:t>
      </w:r>
    </w:p>
    <w:p w14:paraId="38D3F485" w14:textId="77777777" w:rsidR="00E40105" w:rsidRDefault="00E40105">
      <w:pPr>
        <w:ind w:firstLine="709"/>
        <w:jc w:val="both"/>
      </w:pPr>
    </w:p>
    <w:p w14:paraId="3658542E" w14:textId="77777777" w:rsidR="00E40105" w:rsidRDefault="00972B64">
      <w:pPr>
        <w:keepLines/>
        <w:numPr>
          <w:ilvl w:val="2"/>
          <w:numId w:val="3"/>
        </w:numPr>
        <w:jc w:val="both"/>
        <w:outlineLvl w:val="2"/>
      </w:pPr>
      <w:bookmarkStart w:id="935" w:name="_Toc524614895"/>
      <w:bookmarkStart w:id="936" w:name="_Toc524615111"/>
      <w:bookmarkStart w:id="937" w:name="_Toc26628406"/>
      <w:bookmarkStart w:id="938" w:name="_Toc101629477"/>
      <w:r>
        <w:t>Установка резервного оборудования</w:t>
      </w:r>
      <w:bookmarkEnd w:id="935"/>
      <w:bookmarkEnd w:id="936"/>
      <w:bookmarkEnd w:id="937"/>
      <w:bookmarkEnd w:id="938"/>
    </w:p>
    <w:p w14:paraId="75A23596" w14:textId="77777777" w:rsidR="00E40105" w:rsidRDefault="00972B64">
      <w:pPr>
        <w:ind w:firstLine="709"/>
        <w:jc w:val="both"/>
      </w:pPr>
      <w:r>
        <w:t>При строительстве новых источников тепловой энергии необходимо предусмотреть установку резервных котлов, циркуляционных насосов в сетевом и котловом контурах, насосов исходной воды и подпиточных насосов, а также обеспечить резерв теплообменников.</w:t>
      </w:r>
    </w:p>
    <w:p w14:paraId="6AEEA344" w14:textId="77777777" w:rsidR="00E40105" w:rsidRDefault="00E40105">
      <w:pPr>
        <w:ind w:firstLine="709"/>
        <w:jc w:val="both"/>
      </w:pPr>
    </w:p>
    <w:p w14:paraId="5FFA5792" w14:textId="77777777" w:rsidR="00E40105" w:rsidRDefault="00972B64">
      <w:pPr>
        <w:keepLines/>
        <w:numPr>
          <w:ilvl w:val="2"/>
          <w:numId w:val="3"/>
        </w:numPr>
        <w:jc w:val="both"/>
        <w:outlineLvl w:val="2"/>
      </w:pPr>
      <w:bookmarkStart w:id="939" w:name="_Toc524614896"/>
      <w:bookmarkStart w:id="940" w:name="_Toc524615112"/>
      <w:bookmarkStart w:id="941" w:name="_Toc26628407"/>
      <w:bookmarkStart w:id="942" w:name="_Toc101629478"/>
      <w:r>
        <w:t>Организация совместной работы нескольких источников тепловой энергии на единую тепловую сеть</w:t>
      </w:r>
      <w:bookmarkEnd w:id="939"/>
      <w:bookmarkEnd w:id="940"/>
      <w:bookmarkEnd w:id="941"/>
      <w:bookmarkEnd w:id="942"/>
    </w:p>
    <w:p w14:paraId="21FE5D39" w14:textId="77777777" w:rsidR="00E40105" w:rsidRDefault="00972B64">
      <w:pPr>
        <w:ind w:firstLine="709"/>
        <w:jc w:val="both"/>
      </w:pPr>
      <w:r>
        <w:t>Предложения по данному пункту отсутствуют.</w:t>
      </w:r>
    </w:p>
    <w:p w14:paraId="364B1DBD" w14:textId="77777777" w:rsidR="00E40105" w:rsidRDefault="00E40105">
      <w:pPr>
        <w:jc w:val="both"/>
      </w:pPr>
    </w:p>
    <w:p w14:paraId="7AC0A0D1" w14:textId="77777777" w:rsidR="00E40105" w:rsidRDefault="00972B64">
      <w:pPr>
        <w:keepLines/>
        <w:numPr>
          <w:ilvl w:val="2"/>
          <w:numId w:val="3"/>
        </w:numPr>
        <w:jc w:val="both"/>
        <w:outlineLvl w:val="2"/>
      </w:pPr>
      <w:bookmarkStart w:id="943" w:name="_Toc524614897"/>
      <w:bookmarkStart w:id="944" w:name="_Toc524615113"/>
      <w:bookmarkStart w:id="945" w:name="_Toc26628408"/>
      <w:bookmarkStart w:id="946" w:name="_Toc101629479"/>
      <w:r>
        <w:t xml:space="preserve">Резервирование тепловых сетей смежных районов </w:t>
      </w:r>
      <w:bookmarkEnd w:id="943"/>
      <w:bookmarkEnd w:id="944"/>
      <w:r>
        <w:t>муниципального образования</w:t>
      </w:r>
      <w:bookmarkEnd w:id="945"/>
      <w:bookmarkEnd w:id="946"/>
    </w:p>
    <w:p w14:paraId="4AE664DE" w14:textId="77777777" w:rsidR="00E40105" w:rsidRDefault="00972B64">
      <w:pPr>
        <w:ind w:firstLine="709"/>
        <w:jc w:val="both"/>
      </w:pPr>
      <w:r>
        <w:t>Предложения по данному пункту отсутствуют.</w:t>
      </w:r>
    </w:p>
    <w:p w14:paraId="03B864B4" w14:textId="77777777" w:rsidR="00E40105" w:rsidRDefault="00E40105">
      <w:pPr>
        <w:ind w:firstLine="709"/>
        <w:jc w:val="both"/>
      </w:pPr>
    </w:p>
    <w:p w14:paraId="53FC0EE1" w14:textId="77777777" w:rsidR="00E40105" w:rsidRDefault="00972B64">
      <w:pPr>
        <w:keepLines/>
        <w:numPr>
          <w:ilvl w:val="2"/>
          <w:numId w:val="3"/>
        </w:numPr>
        <w:jc w:val="both"/>
        <w:outlineLvl w:val="2"/>
      </w:pPr>
      <w:bookmarkStart w:id="947" w:name="_Toc524614898"/>
      <w:bookmarkStart w:id="948" w:name="_Toc524615114"/>
      <w:bookmarkStart w:id="949" w:name="_Toc26628409"/>
      <w:bookmarkStart w:id="950" w:name="_Toc101629480"/>
      <w:r>
        <w:t>Устройство резервных насосных станций</w:t>
      </w:r>
      <w:bookmarkEnd w:id="947"/>
      <w:bookmarkEnd w:id="948"/>
      <w:bookmarkEnd w:id="949"/>
      <w:bookmarkEnd w:id="950"/>
    </w:p>
    <w:p w14:paraId="07D39E24" w14:textId="77777777" w:rsidR="00E40105" w:rsidRDefault="00972B64">
      <w:pPr>
        <w:ind w:firstLine="709"/>
        <w:jc w:val="both"/>
      </w:pPr>
      <w:r>
        <w:t>Предложения по данному пункту отсутствуют.</w:t>
      </w:r>
    </w:p>
    <w:p w14:paraId="5C667ABB" w14:textId="77777777" w:rsidR="00E40105" w:rsidRDefault="00E40105">
      <w:pPr>
        <w:ind w:firstLine="709"/>
        <w:jc w:val="both"/>
      </w:pPr>
    </w:p>
    <w:p w14:paraId="627F45DA" w14:textId="77777777" w:rsidR="00E40105" w:rsidRDefault="00972B64">
      <w:pPr>
        <w:keepLines/>
        <w:numPr>
          <w:ilvl w:val="2"/>
          <w:numId w:val="3"/>
        </w:numPr>
        <w:jc w:val="both"/>
        <w:outlineLvl w:val="2"/>
      </w:pPr>
      <w:bookmarkStart w:id="951" w:name="_Toc524614899"/>
      <w:bookmarkStart w:id="952" w:name="_Toc524615115"/>
      <w:bookmarkStart w:id="953" w:name="_Toc26628410"/>
      <w:bookmarkStart w:id="954" w:name="_Toc101629481"/>
      <w:r>
        <w:t>Установке баков-аккумуляторов</w:t>
      </w:r>
      <w:bookmarkEnd w:id="951"/>
      <w:bookmarkEnd w:id="952"/>
      <w:bookmarkEnd w:id="953"/>
      <w:bookmarkEnd w:id="954"/>
    </w:p>
    <w:p w14:paraId="47A7A7F1" w14:textId="77777777" w:rsidR="00E40105" w:rsidRDefault="00972B64">
      <w:pPr>
        <w:ind w:firstLine="709"/>
        <w:jc w:val="both"/>
      </w:pPr>
      <w:r>
        <w:t>Проектом строительства новых газовых котельных предусмотрено устройство баков аккумуляторов горячей воды (БАГВ) - вертикальные резервуары объёмом 2 х 600 м3. Фундамент – монолитная железобетонная плита по свайному основанию, предполагаемая глубина заложения свай 10 м.</w:t>
      </w:r>
    </w:p>
    <w:p w14:paraId="05E2AA09" w14:textId="77777777" w:rsidR="00E40105" w:rsidRDefault="00E40105">
      <w:pPr>
        <w:jc w:val="both"/>
      </w:pPr>
    </w:p>
    <w:p w14:paraId="63A1DACF" w14:textId="77777777" w:rsidR="00E40105" w:rsidRDefault="00972B64">
      <w:pPr>
        <w:keepLines/>
        <w:numPr>
          <w:ilvl w:val="1"/>
          <w:numId w:val="3"/>
        </w:numPr>
        <w:jc w:val="both"/>
        <w:outlineLvl w:val="1"/>
        <w:rPr>
          <w:color w:val="000000"/>
        </w:rPr>
      </w:pPr>
      <w:bookmarkStart w:id="955" w:name="_Toc26628411"/>
      <w:bookmarkStart w:id="956" w:name="_Toc101629482"/>
      <w:r>
        <w:rPr>
          <w:color w:val="000000"/>
        </w:rPr>
        <w:t>Описание изменений в показателях надежности теплоснабжения за период, предшествующий актуализации схемы теплоснабжения, с учетом введенных в эксплуатацию новых и реконструированных тепловых сетей и сооружений на них</w:t>
      </w:r>
      <w:bookmarkEnd w:id="955"/>
      <w:bookmarkEnd w:id="956"/>
    </w:p>
    <w:p w14:paraId="5354123C" w14:textId="77777777" w:rsidR="00E40105" w:rsidRDefault="00972B64">
      <w:pPr>
        <w:ind w:firstLine="709"/>
        <w:jc w:val="both"/>
      </w:pPr>
      <w:r>
        <w:t>В ранее разработанной схеме теплоснабжения показатели надежности для системы теплоснабжения с учетом строительства газовых котельных не рассчитывались.</w:t>
      </w:r>
      <w:r>
        <w:br w:type="page" w:clear="all"/>
      </w:r>
    </w:p>
    <w:p w14:paraId="5B4C7C3C" w14:textId="77777777" w:rsidR="00E40105" w:rsidRDefault="00972B64">
      <w:pPr>
        <w:keepLines/>
        <w:numPr>
          <w:ilvl w:val="0"/>
          <w:numId w:val="3"/>
        </w:numPr>
        <w:ind w:left="431" w:hanging="431"/>
        <w:jc w:val="center"/>
        <w:outlineLvl w:val="0"/>
        <w:rPr>
          <w:b/>
          <w:bCs/>
        </w:rPr>
      </w:pPr>
      <w:bookmarkStart w:id="957" w:name="_Toc524614900"/>
      <w:bookmarkStart w:id="958" w:name="_Toc524615116"/>
      <w:bookmarkStart w:id="959" w:name="_Toc26628412"/>
      <w:bookmarkStart w:id="960" w:name="_Toc101629483"/>
      <w:r>
        <w:rPr>
          <w:b/>
          <w:bCs/>
        </w:rPr>
        <w:lastRenderedPageBreak/>
        <w:t xml:space="preserve">Глава 12. </w:t>
      </w:r>
      <w:bookmarkStart w:id="961" w:name="_Hlk15651774"/>
      <w:bookmarkEnd w:id="957"/>
      <w:bookmarkEnd w:id="958"/>
      <w:r>
        <w:rPr>
          <w:b/>
          <w:bCs/>
        </w:rPr>
        <w:t>Обоснование инвестиций в строительство, реконструкцию, техническое перевооружение и (или) модернизацию</w:t>
      </w:r>
      <w:bookmarkEnd w:id="959"/>
      <w:bookmarkEnd w:id="960"/>
      <w:bookmarkEnd w:id="961"/>
    </w:p>
    <w:p w14:paraId="2046EDFA" w14:textId="77777777" w:rsidR="00E40105" w:rsidRDefault="00972B64">
      <w:pPr>
        <w:keepLines/>
        <w:numPr>
          <w:ilvl w:val="1"/>
          <w:numId w:val="3"/>
        </w:numPr>
        <w:jc w:val="both"/>
        <w:outlineLvl w:val="1"/>
        <w:rPr>
          <w:color w:val="000000"/>
        </w:rPr>
      </w:pPr>
      <w:bookmarkStart w:id="962" w:name="_Toc524614901"/>
      <w:bookmarkStart w:id="963" w:name="_Toc524615117"/>
      <w:bookmarkStart w:id="964" w:name="_Toc15640963"/>
      <w:bookmarkStart w:id="965" w:name="_Toc26628413"/>
      <w:bookmarkStart w:id="966" w:name="_Toc101629484"/>
      <w:bookmarkStart w:id="967" w:name="_Hlk15651781"/>
      <w:r>
        <w:rPr>
          <w:color w:val="000000"/>
        </w:rPr>
        <w:t xml:space="preserve">Оценка </w:t>
      </w:r>
      <w:bookmarkEnd w:id="962"/>
      <w:bookmarkEnd w:id="963"/>
      <w:r>
        <w:rPr>
          <w:color w:val="000000"/>
        </w:rPr>
        <w:t>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bookmarkEnd w:id="964"/>
      <w:bookmarkEnd w:id="965"/>
      <w:bookmarkEnd w:id="966"/>
    </w:p>
    <w:p w14:paraId="5C24640A" w14:textId="77777777" w:rsidR="00E40105" w:rsidRDefault="00972B64">
      <w:pPr>
        <w:ind w:firstLine="709"/>
        <w:jc w:val="both"/>
      </w:pPr>
      <w:bookmarkStart w:id="968" w:name="_Hlk26712238"/>
      <w:bookmarkEnd w:id="967"/>
      <w:r>
        <w:t xml:space="preserve">В соответствии с главами 7, 8 Обосновывающих материалов </w:t>
      </w:r>
      <w:bookmarkStart w:id="969" w:name="_Hlk10420750"/>
      <w:r>
        <w:t>в качестве основных мероприятий по развитию системы теплоснабжения в г. Удачный предусматриваются:</w:t>
      </w:r>
    </w:p>
    <w:p w14:paraId="7B1EB3C3" w14:textId="77777777" w:rsidR="00E40105" w:rsidRDefault="00972B64">
      <w:pPr>
        <w:ind w:firstLine="709"/>
        <w:jc w:val="both"/>
      </w:pPr>
      <w:r>
        <w:t>-</w:t>
      </w:r>
      <w:r>
        <w:tab/>
        <w:t>Поэтапная перекладка ветхих тепловых сетей;</w:t>
      </w:r>
    </w:p>
    <w:p w14:paraId="63E341C3" w14:textId="77777777" w:rsidR="00E40105" w:rsidRDefault="00972B64">
      <w:pPr>
        <w:ind w:firstLine="709"/>
        <w:jc w:val="both"/>
      </w:pPr>
      <w:r>
        <w:t>-</w:t>
      </w:r>
      <w:r>
        <w:tab/>
        <w:t>Строительство новых источников тепловой энергии.</w:t>
      </w:r>
      <w:bookmarkEnd w:id="968"/>
      <w:bookmarkEnd w:id="969"/>
    </w:p>
    <w:p w14:paraId="205ED4D8" w14:textId="77777777" w:rsidR="00E40105" w:rsidRDefault="00972B64">
      <w:pPr>
        <w:ind w:firstLine="709"/>
        <w:jc w:val="both"/>
      </w:pPr>
      <w:r>
        <w:t xml:space="preserve">Для расчета инвестиций на каждый год применяются индексы-дефляторы, представленные в таблице </w:t>
      </w:r>
      <w:r>
        <w:fldChar w:fldCharType="begin"/>
      </w:r>
      <w:r>
        <w:instrText xml:space="preserve"> REF _Ref90522801 \h  \* MERGEFORMAT </w:instrText>
      </w:r>
      <w:r>
        <w:fldChar w:fldCharType="separate"/>
      </w:r>
      <w:r>
        <w:rPr>
          <w:vanish/>
        </w:rPr>
        <w:t xml:space="preserve">Таблица </w:t>
      </w:r>
      <w:r>
        <w:t>47</w:t>
      </w:r>
      <w:r>
        <w:fldChar w:fldCharType="end"/>
      </w:r>
      <w:r>
        <w:t>, согласно данным Министерства экономического развития Российской Федерации.</w:t>
      </w:r>
    </w:p>
    <w:p w14:paraId="711837BC" w14:textId="77777777" w:rsidR="00E40105" w:rsidRDefault="00972B64">
      <w:pPr>
        <w:ind w:firstLine="709"/>
        <w:jc w:val="both"/>
      </w:pPr>
      <w:r>
        <w:t>В таблиц</w:t>
      </w:r>
      <w:bookmarkStart w:id="970" w:name="_Hlk492566200"/>
      <w:r>
        <w:t xml:space="preserve">е </w:t>
      </w:r>
      <w:r>
        <w:fldChar w:fldCharType="begin"/>
      </w:r>
      <w:r>
        <w:instrText xml:space="preserve"> REF _Ref96817197 \h  \* MERGEFORMAT </w:instrText>
      </w:r>
      <w:r>
        <w:fldChar w:fldCharType="separate"/>
      </w:r>
      <w:r>
        <w:rPr>
          <w:vanish/>
        </w:rPr>
        <w:t xml:space="preserve">Таблица </w:t>
      </w:r>
      <w:r>
        <w:t>48</w:t>
      </w:r>
      <w:r>
        <w:fldChar w:fldCharType="end"/>
      </w:r>
      <w:r>
        <w:t xml:space="preserve"> представлена оценка величины необходимых капитальных вложений в строительство и реконструкцию объектов централизованной системы теплоснабжения</w:t>
      </w:r>
      <w:bookmarkEnd w:id="970"/>
      <w:r>
        <w:t>.</w:t>
      </w:r>
    </w:p>
    <w:p w14:paraId="491F1C42" w14:textId="77777777" w:rsidR="00E40105" w:rsidRDefault="00972B64">
      <w:pPr>
        <w:ind w:firstLine="709"/>
        <w:jc w:val="both"/>
      </w:pPr>
      <w:bookmarkStart w:id="971" w:name="_Ref90522801"/>
      <w:bookmarkStart w:id="972" w:name="_Toc520221870"/>
      <w:bookmarkStart w:id="973" w:name="_Toc521608127"/>
      <w:bookmarkStart w:id="974" w:name="_Toc41383056"/>
      <w:r>
        <w:t xml:space="preserve">Таблица </w:t>
      </w:r>
      <w:fldSimple w:instr=" SEQ Таблица \* ARABIC ">
        <w:r>
          <w:t>47</w:t>
        </w:r>
      </w:fldSimple>
      <w:bookmarkEnd w:id="971"/>
      <w:r>
        <w:t xml:space="preserve"> - Прогноз индексов-дефляторов до 2037 года (в %, за год к предыдущему году)</w:t>
      </w:r>
      <w:bookmarkEnd w:id="972"/>
      <w:bookmarkEnd w:id="973"/>
      <w:bookmarkEnd w:id="974"/>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547"/>
        <w:gridCol w:w="506"/>
        <w:gridCol w:w="505"/>
        <w:gridCol w:w="505"/>
        <w:gridCol w:w="505"/>
        <w:gridCol w:w="505"/>
        <w:gridCol w:w="505"/>
        <w:gridCol w:w="505"/>
        <w:gridCol w:w="505"/>
        <w:gridCol w:w="505"/>
        <w:gridCol w:w="505"/>
        <w:gridCol w:w="505"/>
        <w:gridCol w:w="505"/>
        <w:gridCol w:w="505"/>
        <w:gridCol w:w="505"/>
        <w:gridCol w:w="505"/>
        <w:gridCol w:w="505"/>
      </w:tblGrid>
      <w:tr w:rsidR="00E40105" w14:paraId="3EF6047D" w14:textId="77777777">
        <w:trPr>
          <w:trHeight w:val="567"/>
          <w:jc w:val="center"/>
        </w:trPr>
        <w:tc>
          <w:tcPr>
            <w:tcW w:w="802" w:type="pct"/>
            <w:vAlign w:val="center"/>
          </w:tcPr>
          <w:p w14:paraId="498BFEA5" w14:textId="77777777" w:rsidR="00E40105" w:rsidRDefault="00972B64">
            <w:pPr>
              <w:jc w:val="center"/>
              <w:rPr>
                <w:color w:val="000000"/>
                <w:sz w:val="20"/>
                <w:szCs w:val="20"/>
              </w:rPr>
            </w:pPr>
            <w:r>
              <w:rPr>
                <w:color w:val="000000"/>
                <w:sz w:val="20"/>
                <w:szCs w:val="20"/>
              </w:rPr>
              <w:t>Индексы-дефляторы</w:t>
            </w:r>
          </w:p>
        </w:tc>
        <w:tc>
          <w:tcPr>
            <w:tcW w:w="263" w:type="pct"/>
            <w:textDirection w:val="btLr"/>
            <w:vAlign w:val="center"/>
          </w:tcPr>
          <w:p w14:paraId="1AB4E4A6" w14:textId="77777777" w:rsidR="00E40105" w:rsidRDefault="00972B64">
            <w:pPr>
              <w:jc w:val="center"/>
              <w:rPr>
                <w:color w:val="000000"/>
                <w:sz w:val="20"/>
                <w:szCs w:val="20"/>
              </w:rPr>
            </w:pPr>
            <w:r>
              <w:rPr>
                <w:color w:val="000000"/>
                <w:sz w:val="20"/>
                <w:szCs w:val="20"/>
              </w:rPr>
              <w:t>2022</w:t>
            </w:r>
          </w:p>
        </w:tc>
        <w:tc>
          <w:tcPr>
            <w:tcW w:w="262" w:type="pct"/>
            <w:textDirection w:val="btLr"/>
            <w:vAlign w:val="center"/>
          </w:tcPr>
          <w:p w14:paraId="28B46C94" w14:textId="77777777" w:rsidR="00E40105" w:rsidRDefault="00972B64">
            <w:pPr>
              <w:jc w:val="center"/>
              <w:rPr>
                <w:color w:val="000000"/>
                <w:sz w:val="20"/>
                <w:szCs w:val="20"/>
              </w:rPr>
            </w:pPr>
            <w:r>
              <w:rPr>
                <w:color w:val="000000"/>
                <w:sz w:val="20"/>
                <w:szCs w:val="20"/>
              </w:rPr>
              <w:t>2023</w:t>
            </w:r>
          </w:p>
        </w:tc>
        <w:tc>
          <w:tcPr>
            <w:tcW w:w="262" w:type="pct"/>
            <w:textDirection w:val="btLr"/>
            <w:vAlign w:val="center"/>
          </w:tcPr>
          <w:p w14:paraId="2CB62D0E" w14:textId="77777777" w:rsidR="00E40105" w:rsidRDefault="00972B64">
            <w:pPr>
              <w:jc w:val="center"/>
              <w:rPr>
                <w:color w:val="000000"/>
                <w:sz w:val="20"/>
                <w:szCs w:val="20"/>
              </w:rPr>
            </w:pPr>
            <w:r>
              <w:rPr>
                <w:color w:val="000000"/>
                <w:sz w:val="20"/>
                <w:szCs w:val="20"/>
              </w:rPr>
              <w:t>2024</w:t>
            </w:r>
          </w:p>
        </w:tc>
        <w:tc>
          <w:tcPr>
            <w:tcW w:w="262" w:type="pct"/>
            <w:textDirection w:val="btLr"/>
            <w:vAlign w:val="center"/>
          </w:tcPr>
          <w:p w14:paraId="63EB29E8" w14:textId="77777777" w:rsidR="00E40105" w:rsidRDefault="00972B64">
            <w:pPr>
              <w:jc w:val="center"/>
              <w:rPr>
                <w:color w:val="000000"/>
                <w:sz w:val="20"/>
                <w:szCs w:val="20"/>
              </w:rPr>
            </w:pPr>
            <w:r>
              <w:rPr>
                <w:color w:val="000000"/>
                <w:sz w:val="20"/>
                <w:szCs w:val="20"/>
              </w:rPr>
              <w:t>2025</w:t>
            </w:r>
          </w:p>
        </w:tc>
        <w:tc>
          <w:tcPr>
            <w:tcW w:w="262" w:type="pct"/>
            <w:textDirection w:val="btLr"/>
            <w:vAlign w:val="center"/>
          </w:tcPr>
          <w:p w14:paraId="4FB38F7C" w14:textId="77777777" w:rsidR="00E40105" w:rsidRDefault="00972B64">
            <w:pPr>
              <w:jc w:val="center"/>
              <w:rPr>
                <w:color w:val="000000"/>
                <w:sz w:val="20"/>
                <w:szCs w:val="20"/>
              </w:rPr>
            </w:pPr>
            <w:r>
              <w:rPr>
                <w:color w:val="000000"/>
                <w:sz w:val="20"/>
                <w:szCs w:val="20"/>
              </w:rPr>
              <w:t>2026</w:t>
            </w:r>
          </w:p>
        </w:tc>
        <w:tc>
          <w:tcPr>
            <w:tcW w:w="262" w:type="pct"/>
            <w:textDirection w:val="btLr"/>
            <w:vAlign w:val="center"/>
          </w:tcPr>
          <w:p w14:paraId="36945898" w14:textId="77777777" w:rsidR="00E40105" w:rsidRDefault="00972B64">
            <w:pPr>
              <w:jc w:val="center"/>
              <w:rPr>
                <w:color w:val="000000"/>
                <w:sz w:val="20"/>
                <w:szCs w:val="20"/>
              </w:rPr>
            </w:pPr>
            <w:r>
              <w:rPr>
                <w:color w:val="000000"/>
                <w:sz w:val="20"/>
                <w:szCs w:val="20"/>
              </w:rPr>
              <w:t>2027</w:t>
            </w:r>
          </w:p>
        </w:tc>
        <w:tc>
          <w:tcPr>
            <w:tcW w:w="262" w:type="pct"/>
            <w:textDirection w:val="btLr"/>
            <w:vAlign w:val="center"/>
          </w:tcPr>
          <w:p w14:paraId="7417A32C" w14:textId="77777777" w:rsidR="00E40105" w:rsidRDefault="00972B64">
            <w:pPr>
              <w:jc w:val="center"/>
              <w:rPr>
                <w:color w:val="000000"/>
                <w:sz w:val="20"/>
                <w:szCs w:val="20"/>
              </w:rPr>
            </w:pPr>
            <w:r>
              <w:rPr>
                <w:color w:val="000000"/>
                <w:sz w:val="20"/>
                <w:szCs w:val="20"/>
              </w:rPr>
              <w:t>2028</w:t>
            </w:r>
          </w:p>
        </w:tc>
        <w:tc>
          <w:tcPr>
            <w:tcW w:w="262" w:type="pct"/>
            <w:textDirection w:val="btLr"/>
            <w:vAlign w:val="center"/>
          </w:tcPr>
          <w:p w14:paraId="49DBB4A9" w14:textId="77777777" w:rsidR="00E40105" w:rsidRDefault="00972B64">
            <w:pPr>
              <w:jc w:val="center"/>
              <w:rPr>
                <w:color w:val="000000"/>
                <w:sz w:val="20"/>
                <w:szCs w:val="20"/>
              </w:rPr>
            </w:pPr>
            <w:r>
              <w:rPr>
                <w:color w:val="000000"/>
                <w:sz w:val="20"/>
                <w:szCs w:val="20"/>
              </w:rPr>
              <w:t>2029</w:t>
            </w:r>
          </w:p>
        </w:tc>
        <w:tc>
          <w:tcPr>
            <w:tcW w:w="262" w:type="pct"/>
            <w:textDirection w:val="btLr"/>
            <w:vAlign w:val="center"/>
          </w:tcPr>
          <w:p w14:paraId="0CAEA3F8" w14:textId="77777777" w:rsidR="00E40105" w:rsidRDefault="00972B64">
            <w:pPr>
              <w:jc w:val="center"/>
              <w:rPr>
                <w:color w:val="000000"/>
                <w:sz w:val="20"/>
                <w:szCs w:val="20"/>
              </w:rPr>
            </w:pPr>
            <w:r>
              <w:rPr>
                <w:color w:val="000000"/>
                <w:sz w:val="20"/>
                <w:szCs w:val="20"/>
              </w:rPr>
              <w:t>2030</w:t>
            </w:r>
          </w:p>
        </w:tc>
        <w:tc>
          <w:tcPr>
            <w:tcW w:w="262" w:type="pct"/>
            <w:textDirection w:val="btLr"/>
            <w:vAlign w:val="center"/>
          </w:tcPr>
          <w:p w14:paraId="22D51C24" w14:textId="77777777" w:rsidR="00E40105" w:rsidRDefault="00972B64">
            <w:pPr>
              <w:jc w:val="center"/>
              <w:rPr>
                <w:color w:val="000000"/>
                <w:sz w:val="20"/>
                <w:szCs w:val="20"/>
              </w:rPr>
            </w:pPr>
            <w:r>
              <w:rPr>
                <w:color w:val="000000"/>
                <w:sz w:val="20"/>
                <w:szCs w:val="20"/>
              </w:rPr>
              <w:t>2031</w:t>
            </w:r>
          </w:p>
        </w:tc>
        <w:tc>
          <w:tcPr>
            <w:tcW w:w="262" w:type="pct"/>
            <w:textDirection w:val="btLr"/>
            <w:vAlign w:val="center"/>
          </w:tcPr>
          <w:p w14:paraId="64A549A6" w14:textId="77777777" w:rsidR="00E40105" w:rsidRDefault="00972B64">
            <w:pPr>
              <w:jc w:val="center"/>
              <w:rPr>
                <w:color w:val="000000"/>
                <w:sz w:val="20"/>
                <w:szCs w:val="20"/>
              </w:rPr>
            </w:pPr>
            <w:r>
              <w:rPr>
                <w:color w:val="000000"/>
                <w:sz w:val="20"/>
                <w:szCs w:val="20"/>
              </w:rPr>
              <w:t>2032</w:t>
            </w:r>
          </w:p>
        </w:tc>
        <w:tc>
          <w:tcPr>
            <w:tcW w:w="262" w:type="pct"/>
            <w:textDirection w:val="btLr"/>
            <w:vAlign w:val="center"/>
          </w:tcPr>
          <w:p w14:paraId="34074477" w14:textId="77777777" w:rsidR="00E40105" w:rsidRDefault="00972B64">
            <w:pPr>
              <w:jc w:val="center"/>
              <w:rPr>
                <w:color w:val="000000"/>
                <w:sz w:val="20"/>
                <w:szCs w:val="20"/>
              </w:rPr>
            </w:pPr>
            <w:r>
              <w:rPr>
                <w:color w:val="000000"/>
                <w:sz w:val="20"/>
                <w:szCs w:val="20"/>
              </w:rPr>
              <w:t>2033</w:t>
            </w:r>
          </w:p>
        </w:tc>
        <w:tc>
          <w:tcPr>
            <w:tcW w:w="262" w:type="pct"/>
            <w:textDirection w:val="btLr"/>
            <w:vAlign w:val="center"/>
          </w:tcPr>
          <w:p w14:paraId="15DA56EF" w14:textId="77777777" w:rsidR="00E40105" w:rsidRDefault="00972B64">
            <w:pPr>
              <w:jc w:val="center"/>
              <w:rPr>
                <w:color w:val="000000"/>
                <w:sz w:val="20"/>
                <w:szCs w:val="20"/>
              </w:rPr>
            </w:pPr>
            <w:r>
              <w:rPr>
                <w:color w:val="000000"/>
                <w:sz w:val="20"/>
                <w:szCs w:val="20"/>
              </w:rPr>
              <w:t>2034</w:t>
            </w:r>
          </w:p>
        </w:tc>
        <w:tc>
          <w:tcPr>
            <w:tcW w:w="262" w:type="pct"/>
            <w:textDirection w:val="btLr"/>
            <w:vAlign w:val="center"/>
          </w:tcPr>
          <w:p w14:paraId="7445D029" w14:textId="77777777" w:rsidR="00E40105" w:rsidRDefault="00972B64">
            <w:pPr>
              <w:jc w:val="center"/>
              <w:rPr>
                <w:color w:val="000000"/>
                <w:sz w:val="20"/>
                <w:szCs w:val="20"/>
              </w:rPr>
            </w:pPr>
            <w:r>
              <w:rPr>
                <w:color w:val="000000"/>
                <w:sz w:val="20"/>
                <w:szCs w:val="20"/>
              </w:rPr>
              <w:t>2035</w:t>
            </w:r>
          </w:p>
        </w:tc>
        <w:tc>
          <w:tcPr>
            <w:tcW w:w="262" w:type="pct"/>
            <w:textDirection w:val="btLr"/>
            <w:vAlign w:val="center"/>
          </w:tcPr>
          <w:p w14:paraId="354F9DB8" w14:textId="77777777" w:rsidR="00E40105" w:rsidRDefault="00972B64">
            <w:pPr>
              <w:jc w:val="center"/>
              <w:rPr>
                <w:color w:val="000000"/>
                <w:sz w:val="20"/>
                <w:szCs w:val="20"/>
              </w:rPr>
            </w:pPr>
            <w:r>
              <w:rPr>
                <w:color w:val="000000"/>
                <w:sz w:val="20"/>
                <w:szCs w:val="20"/>
              </w:rPr>
              <w:t>2036</w:t>
            </w:r>
          </w:p>
        </w:tc>
        <w:tc>
          <w:tcPr>
            <w:tcW w:w="262" w:type="pct"/>
            <w:textDirection w:val="btLr"/>
            <w:vAlign w:val="center"/>
          </w:tcPr>
          <w:p w14:paraId="4A627A2E" w14:textId="77777777" w:rsidR="00E40105" w:rsidRDefault="00972B64">
            <w:pPr>
              <w:jc w:val="center"/>
              <w:rPr>
                <w:color w:val="000000"/>
                <w:sz w:val="20"/>
                <w:szCs w:val="20"/>
              </w:rPr>
            </w:pPr>
            <w:r>
              <w:rPr>
                <w:color w:val="000000"/>
                <w:sz w:val="20"/>
                <w:szCs w:val="20"/>
              </w:rPr>
              <w:t>2037</w:t>
            </w:r>
          </w:p>
        </w:tc>
      </w:tr>
      <w:tr w:rsidR="00E40105" w14:paraId="11695110" w14:textId="77777777">
        <w:trPr>
          <w:cantSplit/>
          <w:trHeight w:val="567"/>
          <w:jc w:val="center"/>
        </w:trPr>
        <w:tc>
          <w:tcPr>
            <w:tcW w:w="802" w:type="pct"/>
            <w:vAlign w:val="center"/>
          </w:tcPr>
          <w:p w14:paraId="7F16F7B6" w14:textId="77777777" w:rsidR="00E40105" w:rsidRDefault="00972B64">
            <w:pPr>
              <w:jc w:val="center"/>
              <w:rPr>
                <w:color w:val="000000"/>
                <w:sz w:val="20"/>
                <w:szCs w:val="20"/>
              </w:rPr>
            </w:pPr>
            <w:r>
              <w:rPr>
                <w:color w:val="000000"/>
                <w:sz w:val="20"/>
                <w:szCs w:val="20"/>
              </w:rPr>
              <w:t>Инвестиции в основной капитал (капитальные вложения)</w:t>
            </w:r>
          </w:p>
        </w:tc>
        <w:tc>
          <w:tcPr>
            <w:tcW w:w="263" w:type="pct"/>
            <w:textDirection w:val="btLr"/>
          </w:tcPr>
          <w:p w14:paraId="2F2A0C2F" w14:textId="77777777" w:rsidR="00E40105" w:rsidRDefault="00972B64">
            <w:pPr>
              <w:ind w:left="113" w:right="113"/>
              <w:jc w:val="center"/>
              <w:rPr>
                <w:color w:val="000000"/>
                <w:sz w:val="20"/>
              </w:rPr>
            </w:pPr>
            <w:r>
              <w:rPr>
                <w:color w:val="000000"/>
                <w:sz w:val="20"/>
              </w:rPr>
              <w:t>1,065</w:t>
            </w:r>
          </w:p>
        </w:tc>
        <w:tc>
          <w:tcPr>
            <w:tcW w:w="262" w:type="pct"/>
            <w:textDirection w:val="btLr"/>
          </w:tcPr>
          <w:p w14:paraId="7B2245B5" w14:textId="77777777" w:rsidR="00E40105" w:rsidRDefault="00972B64">
            <w:pPr>
              <w:ind w:left="113" w:right="113"/>
              <w:jc w:val="center"/>
              <w:rPr>
                <w:color w:val="000000"/>
                <w:sz w:val="20"/>
              </w:rPr>
            </w:pPr>
            <w:r>
              <w:rPr>
                <w:color w:val="000000"/>
                <w:sz w:val="20"/>
              </w:rPr>
              <w:t>1,065</w:t>
            </w:r>
          </w:p>
        </w:tc>
        <w:tc>
          <w:tcPr>
            <w:tcW w:w="262" w:type="pct"/>
            <w:textDirection w:val="btLr"/>
          </w:tcPr>
          <w:p w14:paraId="6CD91A67" w14:textId="77777777" w:rsidR="00E40105" w:rsidRDefault="00972B64">
            <w:pPr>
              <w:ind w:left="113" w:right="113"/>
              <w:jc w:val="center"/>
              <w:rPr>
                <w:color w:val="000000"/>
                <w:sz w:val="20"/>
              </w:rPr>
            </w:pPr>
            <w:r>
              <w:rPr>
                <w:color w:val="000000"/>
                <w:sz w:val="20"/>
              </w:rPr>
              <w:t>1,065</w:t>
            </w:r>
          </w:p>
        </w:tc>
        <w:tc>
          <w:tcPr>
            <w:tcW w:w="262" w:type="pct"/>
            <w:textDirection w:val="btLr"/>
          </w:tcPr>
          <w:p w14:paraId="5FD6BFC0" w14:textId="77777777" w:rsidR="00E40105" w:rsidRDefault="00972B64">
            <w:pPr>
              <w:ind w:left="113" w:right="113"/>
              <w:jc w:val="center"/>
              <w:rPr>
                <w:color w:val="000000"/>
                <w:sz w:val="20"/>
              </w:rPr>
            </w:pPr>
            <w:r>
              <w:rPr>
                <w:color w:val="000000"/>
                <w:sz w:val="20"/>
              </w:rPr>
              <w:t>1,065</w:t>
            </w:r>
          </w:p>
        </w:tc>
        <w:tc>
          <w:tcPr>
            <w:tcW w:w="262" w:type="pct"/>
            <w:textDirection w:val="btLr"/>
          </w:tcPr>
          <w:p w14:paraId="4C871CF7" w14:textId="77777777" w:rsidR="00E40105" w:rsidRDefault="00972B64">
            <w:pPr>
              <w:ind w:left="113" w:right="113"/>
              <w:jc w:val="center"/>
              <w:rPr>
                <w:color w:val="000000"/>
                <w:sz w:val="20"/>
              </w:rPr>
            </w:pPr>
            <w:r>
              <w:rPr>
                <w:color w:val="000000"/>
                <w:sz w:val="20"/>
              </w:rPr>
              <w:t>1,065</w:t>
            </w:r>
          </w:p>
        </w:tc>
        <w:tc>
          <w:tcPr>
            <w:tcW w:w="262" w:type="pct"/>
            <w:textDirection w:val="btLr"/>
          </w:tcPr>
          <w:p w14:paraId="766EFF00" w14:textId="77777777" w:rsidR="00E40105" w:rsidRDefault="00972B64">
            <w:pPr>
              <w:ind w:left="113" w:right="113"/>
              <w:jc w:val="center"/>
              <w:rPr>
                <w:color w:val="000000"/>
                <w:sz w:val="20"/>
              </w:rPr>
            </w:pPr>
            <w:r>
              <w:rPr>
                <w:color w:val="000000"/>
                <w:sz w:val="20"/>
              </w:rPr>
              <w:t>1,065</w:t>
            </w:r>
          </w:p>
        </w:tc>
        <w:tc>
          <w:tcPr>
            <w:tcW w:w="262" w:type="pct"/>
            <w:textDirection w:val="btLr"/>
          </w:tcPr>
          <w:p w14:paraId="1B39A9F3" w14:textId="77777777" w:rsidR="00E40105" w:rsidRDefault="00972B64">
            <w:pPr>
              <w:ind w:left="113" w:right="113"/>
              <w:jc w:val="center"/>
              <w:rPr>
                <w:color w:val="000000"/>
                <w:sz w:val="20"/>
              </w:rPr>
            </w:pPr>
            <w:r>
              <w:rPr>
                <w:color w:val="000000"/>
                <w:sz w:val="20"/>
              </w:rPr>
              <w:t>1,065</w:t>
            </w:r>
          </w:p>
        </w:tc>
        <w:tc>
          <w:tcPr>
            <w:tcW w:w="262" w:type="pct"/>
            <w:textDirection w:val="btLr"/>
          </w:tcPr>
          <w:p w14:paraId="0E398800" w14:textId="77777777" w:rsidR="00E40105" w:rsidRDefault="00972B64">
            <w:pPr>
              <w:ind w:left="113" w:right="113"/>
              <w:jc w:val="center"/>
              <w:rPr>
                <w:color w:val="000000"/>
                <w:sz w:val="20"/>
              </w:rPr>
            </w:pPr>
            <w:r>
              <w:rPr>
                <w:color w:val="000000"/>
                <w:sz w:val="20"/>
              </w:rPr>
              <w:t>1,065</w:t>
            </w:r>
          </w:p>
        </w:tc>
        <w:tc>
          <w:tcPr>
            <w:tcW w:w="262" w:type="pct"/>
            <w:textDirection w:val="btLr"/>
          </w:tcPr>
          <w:p w14:paraId="50232EBB" w14:textId="77777777" w:rsidR="00E40105" w:rsidRDefault="00972B64">
            <w:pPr>
              <w:ind w:left="113" w:right="113"/>
              <w:jc w:val="center"/>
              <w:rPr>
                <w:color w:val="000000"/>
                <w:sz w:val="20"/>
              </w:rPr>
            </w:pPr>
            <w:r>
              <w:rPr>
                <w:color w:val="000000"/>
                <w:sz w:val="20"/>
              </w:rPr>
              <w:t>1,065</w:t>
            </w:r>
          </w:p>
        </w:tc>
        <w:tc>
          <w:tcPr>
            <w:tcW w:w="262" w:type="pct"/>
            <w:textDirection w:val="btLr"/>
          </w:tcPr>
          <w:p w14:paraId="70C4A7C1" w14:textId="77777777" w:rsidR="00E40105" w:rsidRDefault="00972B64">
            <w:pPr>
              <w:ind w:left="113" w:right="113"/>
              <w:jc w:val="center"/>
              <w:rPr>
                <w:color w:val="000000"/>
                <w:sz w:val="20"/>
              </w:rPr>
            </w:pPr>
            <w:r>
              <w:rPr>
                <w:color w:val="000000"/>
                <w:sz w:val="20"/>
              </w:rPr>
              <w:t>1,065</w:t>
            </w:r>
          </w:p>
        </w:tc>
        <w:tc>
          <w:tcPr>
            <w:tcW w:w="262" w:type="pct"/>
            <w:textDirection w:val="btLr"/>
          </w:tcPr>
          <w:p w14:paraId="43647F90" w14:textId="77777777" w:rsidR="00E40105" w:rsidRDefault="00972B64">
            <w:pPr>
              <w:ind w:left="113" w:right="113"/>
              <w:jc w:val="center"/>
              <w:rPr>
                <w:color w:val="000000"/>
                <w:sz w:val="20"/>
              </w:rPr>
            </w:pPr>
            <w:r>
              <w:rPr>
                <w:color w:val="000000"/>
                <w:sz w:val="20"/>
              </w:rPr>
              <w:t>1,065</w:t>
            </w:r>
          </w:p>
        </w:tc>
        <w:tc>
          <w:tcPr>
            <w:tcW w:w="262" w:type="pct"/>
            <w:textDirection w:val="btLr"/>
          </w:tcPr>
          <w:p w14:paraId="017E993F" w14:textId="77777777" w:rsidR="00E40105" w:rsidRDefault="00972B64">
            <w:pPr>
              <w:ind w:left="113" w:right="113"/>
              <w:jc w:val="center"/>
              <w:rPr>
                <w:color w:val="000000"/>
                <w:sz w:val="20"/>
              </w:rPr>
            </w:pPr>
            <w:r>
              <w:rPr>
                <w:color w:val="000000"/>
                <w:sz w:val="20"/>
              </w:rPr>
              <w:t>1,065</w:t>
            </w:r>
          </w:p>
        </w:tc>
        <w:tc>
          <w:tcPr>
            <w:tcW w:w="262" w:type="pct"/>
            <w:textDirection w:val="btLr"/>
          </w:tcPr>
          <w:p w14:paraId="70C9C8DF" w14:textId="77777777" w:rsidR="00E40105" w:rsidRDefault="00972B64">
            <w:pPr>
              <w:ind w:left="113" w:right="113"/>
              <w:jc w:val="center"/>
              <w:rPr>
                <w:color w:val="000000"/>
                <w:sz w:val="20"/>
              </w:rPr>
            </w:pPr>
            <w:r>
              <w:rPr>
                <w:color w:val="000000"/>
                <w:sz w:val="20"/>
              </w:rPr>
              <w:t>1,065</w:t>
            </w:r>
          </w:p>
        </w:tc>
        <w:tc>
          <w:tcPr>
            <w:tcW w:w="262" w:type="pct"/>
            <w:textDirection w:val="btLr"/>
          </w:tcPr>
          <w:p w14:paraId="082BFBB1" w14:textId="77777777" w:rsidR="00E40105" w:rsidRDefault="00972B64">
            <w:pPr>
              <w:ind w:left="113" w:right="113"/>
              <w:jc w:val="center"/>
              <w:rPr>
                <w:color w:val="000000"/>
                <w:sz w:val="20"/>
              </w:rPr>
            </w:pPr>
            <w:r>
              <w:rPr>
                <w:color w:val="000000"/>
                <w:sz w:val="20"/>
              </w:rPr>
              <w:t>1,065</w:t>
            </w:r>
          </w:p>
        </w:tc>
        <w:tc>
          <w:tcPr>
            <w:tcW w:w="262" w:type="pct"/>
            <w:textDirection w:val="btLr"/>
          </w:tcPr>
          <w:p w14:paraId="1A636AE1" w14:textId="77777777" w:rsidR="00E40105" w:rsidRDefault="00972B64">
            <w:pPr>
              <w:ind w:left="113" w:right="113"/>
              <w:jc w:val="center"/>
              <w:rPr>
                <w:color w:val="000000"/>
                <w:sz w:val="20"/>
              </w:rPr>
            </w:pPr>
            <w:r>
              <w:rPr>
                <w:color w:val="000000"/>
                <w:sz w:val="20"/>
              </w:rPr>
              <w:t>1,065</w:t>
            </w:r>
          </w:p>
        </w:tc>
        <w:tc>
          <w:tcPr>
            <w:tcW w:w="262" w:type="pct"/>
            <w:textDirection w:val="btLr"/>
          </w:tcPr>
          <w:p w14:paraId="7307E857" w14:textId="77777777" w:rsidR="00E40105" w:rsidRDefault="00972B64">
            <w:pPr>
              <w:ind w:left="113" w:right="113"/>
              <w:jc w:val="center"/>
              <w:rPr>
                <w:color w:val="000000"/>
                <w:sz w:val="20"/>
              </w:rPr>
            </w:pPr>
            <w:r>
              <w:rPr>
                <w:color w:val="000000"/>
                <w:sz w:val="20"/>
              </w:rPr>
              <w:t>1,065</w:t>
            </w:r>
          </w:p>
        </w:tc>
      </w:tr>
    </w:tbl>
    <w:p w14:paraId="1057853E" w14:textId="77777777" w:rsidR="00E40105" w:rsidRDefault="00E40105">
      <w:pPr>
        <w:ind w:firstLine="709"/>
        <w:jc w:val="both"/>
      </w:pPr>
    </w:p>
    <w:p w14:paraId="089F585E" w14:textId="77777777" w:rsidR="00E40105" w:rsidRDefault="00E40105">
      <w:pPr>
        <w:ind w:firstLine="709"/>
        <w:jc w:val="both"/>
        <w:sectPr w:rsidR="00E40105">
          <w:type w:val="nextColumn"/>
          <w:pgSz w:w="11906" w:h="16838"/>
          <w:pgMar w:top="1701" w:right="1134" w:bottom="1134" w:left="1134" w:header="709" w:footer="709" w:gutter="0"/>
          <w:cols w:space="708"/>
          <w:titlePg/>
        </w:sectPr>
      </w:pPr>
    </w:p>
    <w:p w14:paraId="640DD481" w14:textId="77777777" w:rsidR="00E40105" w:rsidRDefault="00972B64">
      <w:pPr>
        <w:ind w:firstLine="709"/>
        <w:jc w:val="both"/>
      </w:pPr>
      <w:bookmarkStart w:id="975" w:name="_Ref96817197"/>
      <w:bookmarkStart w:id="976" w:name="_Toc41383057"/>
      <w:r>
        <w:lastRenderedPageBreak/>
        <w:t xml:space="preserve">Таблица </w:t>
      </w:r>
      <w:fldSimple w:instr=" SEQ Таблица \* ARABIC ">
        <w:r>
          <w:t>48</w:t>
        </w:r>
      </w:fldSimple>
      <w:bookmarkEnd w:id="975"/>
      <w:r>
        <w:t xml:space="preserve"> - </w:t>
      </w:r>
      <w:bookmarkEnd w:id="976"/>
      <w:r>
        <w:t>График финансирования и перечень мероприятий, тыс. рублей с НДС</w:t>
      </w:r>
    </w:p>
    <w:p w14:paraId="019E4836" w14:textId="77777777" w:rsidR="00E40105" w:rsidRDefault="00E40105">
      <w:pPr>
        <w:ind w:firstLine="709"/>
        <w:jc w:val="both"/>
      </w:pPr>
    </w:p>
    <w:tbl>
      <w:tblPr>
        <w:tblStyle w:val="af0"/>
        <w:tblW w:w="5000" w:type="pct"/>
        <w:tblCellMar>
          <w:left w:w="57" w:type="dxa"/>
          <w:right w:w="57" w:type="dxa"/>
        </w:tblCellMar>
        <w:tblLook w:val="04A0" w:firstRow="1" w:lastRow="0" w:firstColumn="1" w:lastColumn="0" w:noHBand="0" w:noVBand="1"/>
      </w:tblPr>
      <w:tblGrid>
        <w:gridCol w:w="2119"/>
        <w:gridCol w:w="4350"/>
        <w:gridCol w:w="1034"/>
        <w:gridCol w:w="1034"/>
        <w:gridCol w:w="1034"/>
        <w:gridCol w:w="993"/>
        <w:gridCol w:w="993"/>
        <w:gridCol w:w="993"/>
        <w:gridCol w:w="1005"/>
        <w:gridCol w:w="1005"/>
      </w:tblGrid>
      <w:tr w:rsidR="00E40105" w14:paraId="2CB9CDDA" w14:textId="77777777">
        <w:trPr>
          <w:trHeight w:val="57"/>
        </w:trPr>
        <w:tc>
          <w:tcPr>
            <w:tcW w:w="728" w:type="pct"/>
            <w:vAlign w:val="center"/>
          </w:tcPr>
          <w:p w14:paraId="3044EFF2" w14:textId="77777777" w:rsidR="00E40105" w:rsidRDefault="00972B64">
            <w:pPr>
              <w:jc w:val="center"/>
              <w:rPr>
                <w:b/>
                <w:bCs/>
                <w:sz w:val="20"/>
                <w:szCs w:val="20"/>
                <w:lang w:val="en-US"/>
              </w:rPr>
            </w:pPr>
            <w:bookmarkStart w:id="977" w:name="RANGE!A1"/>
            <w:bookmarkStart w:id="978" w:name="_Hlk201264563"/>
            <w:r>
              <w:rPr>
                <w:b/>
                <w:bCs/>
                <w:sz w:val="20"/>
                <w:szCs w:val="20"/>
                <w:lang w:val="en-US"/>
              </w:rPr>
              <w:t xml:space="preserve">№ </w:t>
            </w:r>
            <w:proofErr w:type="spellStart"/>
            <w:r>
              <w:rPr>
                <w:b/>
                <w:bCs/>
                <w:sz w:val="20"/>
                <w:szCs w:val="20"/>
                <w:lang w:val="en-US"/>
              </w:rPr>
              <w:t>проекта</w:t>
            </w:r>
            <w:bookmarkEnd w:id="977"/>
            <w:proofErr w:type="spellEnd"/>
          </w:p>
        </w:tc>
        <w:tc>
          <w:tcPr>
            <w:tcW w:w="1494" w:type="pct"/>
            <w:vAlign w:val="center"/>
          </w:tcPr>
          <w:p w14:paraId="5FB5F6D2" w14:textId="77777777" w:rsidR="00E40105" w:rsidRDefault="00972B64">
            <w:pPr>
              <w:jc w:val="center"/>
              <w:rPr>
                <w:b/>
                <w:bCs/>
                <w:sz w:val="20"/>
                <w:szCs w:val="20"/>
                <w:lang w:val="en-US"/>
              </w:rPr>
            </w:pPr>
            <w:proofErr w:type="spellStart"/>
            <w:r>
              <w:rPr>
                <w:b/>
                <w:bCs/>
                <w:sz w:val="20"/>
                <w:szCs w:val="20"/>
                <w:lang w:val="en-US"/>
              </w:rPr>
              <w:t>Наименование</w:t>
            </w:r>
            <w:proofErr w:type="spellEnd"/>
          </w:p>
        </w:tc>
        <w:tc>
          <w:tcPr>
            <w:tcW w:w="355" w:type="pct"/>
            <w:vAlign w:val="center"/>
          </w:tcPr>
          <w:p w14:paraId="62CACECF" w14:textId="77777777" w:rsidR="00E40105" w:rsidRDefault="00972B64">
            <w:pPr>
              <w:jc w:val="center"/>
              <w:rPr>
                <w:b/>
                <w:bCs/>
                <w:sz w:val="20"/>
                <w:szCs w:val="20"/>
                <w:lang w:val="en-US"/>
              </w:rPr>
            </w:pPr>
            <w:proofErr w:type="spellStart"/>
            <w:r>
              <w:rPr>
                <w:b/>
                <w:bCs/>
                <w:sz w:val="20"/>
                <w:szCs w:val="20"/>
                <w:lang w:val="en-US"/>
              </w:rPr>
              <w:t>Итого</w:t>
            </w:r>
            <w:proofErr w:type="spellEnd"/>
          </w:p>
        </w:tc>
        <w:tc>
          <w:tcPr>
            <w:tcW w:w="355" w:type="pct"/>
            <w:vAlign w:val="center"/>
          </w:tcPr>
          <w:p w14:paraId="196CCEBE" w14:textId="77777777" w:rsidR="00E40105" w:rsidRDefault="00972B64">
            <w:pPr>
              <w:jc w:val="center"/>
              <w:rPr>
                <w:b/>
                <w:bCs/>
                <w:sz w:val="20"/>
                <w:szCs w:val="20"/>
                <w:lang w:val="en-US"/>
              </w:rPr>
            </w:pPr>
            <w:r>
              <w:rPr>
                <w:b/>
                <w:bCs/>
                <w:sz w:val="20"/>
                <w:szCs w:val="20"/>
                <w:lang w:val="en-US"/>
              </w:rPr>
              <w:t>2026</w:t>
            </w:r>
          </w:p>
        </w:tc>
        <w:tc>
          <w:tcPr>
            <w:tcW w:w="355" w:type="pct"/>
            <w:vAlign w:val="center"/>
          </w:tcPr>
          <w:p w14:paraId="7E4405F1" w14:textId="77777777" w:rsidR="00E40105" w:rsidRDefault="00972B64">
            <w:pPr>
              <w:jc w:val="center"/>
              <w:rPr>
                <w:b/>
                <w:bCs/>
                <w:sz w:val="20"/>
                <w:szCs w:val="20"/>
                <w:lang w:val="en-US"/>
              </w:rPr>
            </w:pPr>
            <w:r>
              <w:rPr>
                <w:b/>
                <w:bCs/>
                <w:sz w:val="20"/>
                <w:szCs w:val="20"/>
                <w:lang w:val="en-US"/>
              </w:rPr>
              <w:t>2027</w:t>
            </w:r>
          </w:p>
        </w:tc>
        <w:tc>
          <w:tcPr>
            <w:tcW w:w="341" w:type="pct"/>
            <w:vAlign w:val="center"/>
          </w:tcPr>
          <w:p w14:paraId="12A4F43A" w14:textId="77777777" w:rsidR="00E40105" w:rsidRDefault="00972B64">
            <w:pPr>
              <w:jc w:val="center"/>
              <w:rPr>
                <w:b/>
                <w:bCs/>
                <w:sz w:val="20"/>
                <w:szCs w:val="20"/>
                <w:lang w:val="en-US"/>
              </w:rPr>
            </w:pPr>
            <w:r>
              <w:rPr>
                <w:b/>
                <w:bCs/>
                <w:sz w:val="20"/>
                <w:szCs w:val="20"/>
                <w:lang w:val="en-US"/>
              </w:rPr>
              <w:t>2028</w:t>
            </w:r>
          </w:p>
        </w:tc>
        <w:tc>
          <w:tcPr>
            <w:tcW w:w="341" w:type="pct"/>
            <w:vAlign w:val="center"/>
          </w:tcPr>
          <w:p w14:paraId="5D3A0A58" w14:textId="77777777" w:rsidR="00E40105" w:rsidRDefault="00972B64">
            <w:pPr>
              <w:jc w:val="center"/>
              <w:rPr>
                <w:b/>
                <w:bCs/>
                <w:sz w:val="20"/>
                <w:szCs w:val="20"/>
                <w:lang w:val="en-US"/>
              </w:rPr>
            </w:pPr>
            <w:r>
              <w:rPr>
                <w:b/>
                <w:bCs/>
                <w:sz w:val="20"/>
                <w:szCs w:val="20"/>
                <w:lang w:val="en-US"/>
              </w:rPr>
              <w:t>2029</w:t>
            </w:r>
          </w:p>
        </w:tc>
        <w:tc>
          <w:tcPr>
            <w:tcW w:w="341" w:type="pct"/>
            <w:vAlign w:val="center"/>
          </w:tcPr>
          <w:p w14:paraId="16ABB16E" w14:textId="77777777" w:rsidR="00E40105" w:rsidRDefault="00972B64">
            <w:pPr>
              <w:jc w:val="center"/>
              <w:rPr>
                <w:b/>
                <w:bCs/>
                <w:sz w:val="20"/>
                <w:szCs w:val="20"/>
                <w:lang w:val="en-US"/>
              </w:rPr>
            </w:pPr>
            <w:r>
              <w:rPr>
                <w:b/>
                <w:bCs/>
                <w:sz w:val="20"/>
                <w:szCs w:val="20"/>
                <w:lang w:val="en-US"/>
              </w:rPr>
              <w:t>2030</w:t>
            </w:r>
          </w:p>
        </w:tc>
        <w:tc>
          <w:tcPr>
            <w:tcW w:w="345" w:type="pct"/>
            <w:vAlign w:val="center"/>
          </w:tcPr>
          <w:p w14:paraId="53C28C2C" w14:textId="77777777" w:rsidR="00E40105" w:rsidRDefault="00972B64">
            <w:pPr>
              <w:jc w:val="center"/>
              <w:rPr>
                <w:b/>
                <w:bCs/>
                <w:sz w:val="20"/>
                <w:szCs w:val="20"/>
                <w:lang w:val="en-US"/>
              </w:rPr>
            </w:pPr>
            <w:r>
              <w:rPr>
                <w:b/>
                <w:bCs/>
                <w:sz w:val="20"/>
                <w:szCs w:val="20"/>
                <w:lang w:val="en-US"/>
              </w:rPr>
              <w:t>2031-2032</w:t>
            </w:r>
          </w:p>
        </w:tc>
        <w:tc>
          <w:tcPr>
            <w:tcW w:w="345" w:type="pct"/>
            <w:vAlign w:val="center"/>
          </w:tcPr>
          <w:p w14:paraId="69884B33" w14:textId="77777777" w:rsidR="00E40105" w:rsidRDefault="00972B64">
            <w:pPr>
              <w:jc w:val="center"/>
              <w:rPr>
                <w:b/>
                <w:bCs/>
                <w:sz w:val="20"/>
                <w:szCs w:val="20"/>
                <w:lang w:val="en-US"/>
              </w:rPr>
            </w:pPr>
            <w:r>
              <w:rPr>
                <w:b/>
                <w:bCs/>
                <w:sz w:val="20"/>
                <w:szCs w:val="20"/>
                <w:lang w:val="en-US"/>
              </w:rPr>
              <w:t>2033-2037</w:t>
            </w:r>
          </w:p>
        </w:tc>
      </w:tr>
      <w:tr w:rsidR="00E40105" w14:paraId="7B5560EF" w14:textId="77777777">
        <w:trPr>
          <w:trHeight w:val="57"/>
        </w:trPr>
        <w:tc>
          <w:tcPr>
            <w:tcW w:w="728" w:type="pct"/>
          </w:tcPr>
          <w:p w14:paraId="6F1AF45E" w14:textId="77777777" w:rsidR="00E40105" w:rsidRDefault="00972B64">
            <w:pPr>
              <w:jc w:val="center"/>
              <w:rPr>
                <w:sz w:val="20"/>
                <w:szCs w:val="20"/>
                <w:lang w:val="en-US"/>
              </w:rPr>
            </w:pPr>
            <w:r>
              <w:rPr>
                <w:sz w:val="20"/>
                <w:szCs w:val="20"/>
                <w:lang w:val="en-US"/>
              </w:rPr>
              <w:t>1</w:t>
            </w:r>
          </w:p>
        </w:tc>
        <w:tc>
          <w:tcPr>
            <w:tcW w:w="1494" w:type="pct"/>
          </w:tcPr>
          <w:p w14:paraId="781DA19F" w14:textId="77777777" w:rsidR="00E40105" w:rsidRDefault="00972B64">
            <w:pPr>
              <w:jc w:val="center"/>
              <w:rPr>
                <w:sz w:val="20"/>
                <w:szCs w:val="20"/>
                <w:lang w:val="en-US"/>
              </w:rPr>
            </w:pPr>
            <w:r>
              <w:rPr>
                <w:sz w:val="20"/>
                <w:szCs w:val="20"/>
                <w:lang w:val="en-US"/>
              </w:rPr>
              <w:t>2</w:t>
            </w:r>
          </w:p>
        </w:tc>
        <w:tc>
          <w:tcPr>
            <w:tcW w:w="355" w:type="pct"/>
          </w:tcPr>
          <w:p w14:paraId="23CE4B1F" w14:textId="77777777" w:rsidR="00E40105" w:rsidRDefault="00972B64">
            <w:pPr>
              <w:jc w:val="center"/>
              <w:rPr>
                <w:sz w:val="20"/>
                <w:szCs w:val="20"/>
                <w:lang w:val="en-US"/>
              </w:rPr>
            </w:pPr>
            <w:r>
              <w:rPr>
                <w:sz w:val="20"/>
                <w:szCs w:val="20"/>
                <w:lang w:val="en-US"/>
              </w:rPr>
              <w:t>3</w:t>
            </w:r>
          </w:p>
        </w:tc>
        <w:tc>
          <w:tcPr>
            <w:tcW w:w="355" w:type="pct"/>
          </w:tcPr>
          <w:p w14:paraId="3C24AF91" w14:textId="77777777" w:rsidR="00E40105" w:rsidRDefault="00972B64">
            <w:pPr>
              <w:jc w:val="center"/>
              <w:rPr>
                <w:sz w:val="20"/>
                <w:szCs w:val="20"/>
                <w:lang w:val="en-US"/>
              </w:rPr>
            </w:pPr>
            <w:r>
              <w:rPr>
                <w:sz w:val="20"/>
                <w:szCs w:val="20"/>
                <w:lang w:val="en-US"/>
              </w:rPr>
              <w:t>5</w:t>
            </w:r>
          </w:p>
        </w:tc>
        <w:tc>
          <w:tcPr>
            <w:tcW w:w="355" w:type="pct"/>
          </w:tcPr>
          <w:p w14:paraId="66701634" w14:textId="77777777" w:rsidR="00E40105" w:rsidRDefault="00972B64">
            <w:pPr>
              <w:jc w:val="center"/>
              <w:rPr>
                <w:sz w:val="20"/>
                <w:szCs w:val="20"/>
                <w:lang w:val="en-US"/>
              </w:rPr>
            </w:pPr>
            <w:r>
              <w:rPr>
                <w:sz w:val="20"/>
                <w:szCs w:val="20"/>
                <w:lang w:val="en-US"/>
              </w:rPr>
              <w:t>6</w:t>
            </w:r>
          </w:p>
        </w:tc>
        <w:tc>
          <w:tcPr>
            <w:tcW w:w="341" w:type="pct"/>
          </w:tcPr>
          <w:p w14:paraId="7510C27F" w14:textId="77777777" w:rsidR="00E40105" w:rsidRDefault="00972B64">
            <w:pPr>
              <w:jc w:val="center"/>
              <w:rPr>
                <w:sz w:val="20"/>
                <w:szCs w:val="20"/>
                <w:lang w:val="en-US"/>
              </w:rPr>
            </w:pPr>
            <w:r>
              <w:rPr>
                <w:sz w:val="20"/>
                <w:szCs w:val="20"/>
                <w:lang w:val="en-US"/>
              </w:rPr>
              <w:t>7</w:t>
            </w:r>
          </w:p>
        </w:tc>
        <w:tc>
          <w:tcPr>
            <w:tcW w:w="341" w:type="pct"/>
          </w:tcPr>
          <w:p w14:paraId="1F027AC6" w14:textId="77777777" w:rsidR="00E40105" w:rsidRDefault="00972B64">
            <w:pPr>
              <w:jc w:val="center"/>
              <w:rPr>
                <w:sz w:val="20"/>
                <w:szCs w:val="20"/>
                <w:lang w:val="en-US"/>
              </w:rPr>
            </w:pPr>
            <w:r>
              <w:rPr>
                <w:sz w:val="20"/>
                <w:szCs w:val="20"/>
                <w:lang w:val="en-US"/>
              </w:rPr>
              <w:t>8</w:t>
            </w:r>
          </w:p>
        </w:tc>
        <w:tc>
          <w:tcPr>
            <w:tcW w:w="341" w:type="pct"/>
          </w:tcPr>
          <w:p w14:paraId="3D2CC27D" w14:textId="77777777" w:rsidR="00E40105" w:rsidRDefault="00972B64">
            <w:pPr>
              <w:jc w:val="center"/>
              <w:rPr>
                <w:sz w:val="20"/>
                <w:szCs w:val="20"/>
                <w:lang w:val="en-US"/>
              </w:rPr>
            </w:pPr>
            <w:r>
              <w:rPr>
                <w:sz w:val="20"/>
                <w:szCs w:val="20"/>
                <w:lang w:val="en-US"/>
              </w:rPr>
              <w:t>9</w:t>
            </w:r>
          </w:p>
        </w:tc>
        <w:tc>
          <w:tcPr>
            <w:tcW w:w="345" w:type="pct"/>
          </w:tcPr>
          <w:p w14:paraId="792E16F7" w14:textId="77777777" w:rsidR="00E40105" w:rsidRDefault="00972B64">
            <w:pPr>
              <w:jc w:val="center"/>
              <w:rPr>
                <w:sz w:val="20"/>
                <w:szCs w:val="20"/>
                <w:lang w:val="en-US"/>
              </w:rPr>
            </w:pPr>
            <w:r>
              <w:rPr>
                <w:sz w:val="20"/>
                <w:szCs w:val="20"/>
                <w:lang w:val="en-US"/>
              </w:rPr>
              <w:t>10</w:t>
            </w:r>
          </w:p>
        </w:tc>
        <w:tc>
          <w:tcPr>
            <w:tcW w:w="345" w:type="pct"/>
          </w:tcPr>
          <w:p w14:paraId="7833EE99" w14:textId="77777777" w:rsidR="00E40105" w:rsidRDefault="00972B64">
            <w:pPr>
              <w:jc w:val="center"/>
              <w:rPr>
                <w:sz w:val="20"/>
                <w:szCs w:val="20"/>
                <w:lang w:val="en-US"/>
              </w:rPr>
            </w:pPr>
            <w:r>
              <w:rPr>
                <w:sz w:val="20"/>
                <w:szCs w:val="20"/>
                <w:lang w:val="en-US"/>
              </w:rPr>
              <w:t>11</w:t>
            </w:r>
          </w:p>
        </w:tc>
      </w:tr>
      <w:tr w:rsidR="00E40105" w14:paraId="106D9896" w14:textId="77777777">
        <w:trPr>
          <w:trHeight w:val="57"/>
        </w:trPr>
        <w:tc>
          <w:tcPr>
            <w:tcW w:w="728" w:type="pct"/>
            <w:vMerge w:val="restart"/>
          </w:tcPr>
          <w:p w14:paraId="1574ACAF" w14:textId="77777777" w:rsidR="00E40105" w:rsidRDefault="00972B64">
            <w:pPr>
              <w:jc w:val="center"/>
              <w:rPr>
                <w:sz w:val="20"/>
                <w:szCs w:val="20"/>
                <w:lang w:val="en-US"/>
              </w:rPr>
            </w:pPr>
            <w:r>
              <w:rPr>
                <w:sz w:val="20"/>
                <w:szCs w:val="20"/>
                <w:lang w:val="en-US"/>
              </w:rPr>
              <w:t>001.00.00.000.000.000</w:t>
            </w:r>
          </w:p>
        </w:tc>
        <w:tc>
          <w:tcPr>
            <w:tcW w:w="4272" w:type="pct"/>
            <w:gridSpan w:val="9"/>
          </w:tcPr>
          <w:p w14:paraId="381172CB" w14:textId="77777777" w:rsidR="00E40105" w:rsidRDefault="00972B64">
            <w:pPr>
              <w:jc w:val="center"/>
              <w:rPr>
                <w:sz w:val="20"/>
                <w:szCs w:val="20"/>
              </w:rPr>
            </w:pPr>
            <w:r>
              <w:rPr>
                <w:sz w:val="20"/>
                <w:szCs w:val="20"/>
              </w:rPr>
              <w:t>Группа проектов №001 ЕТО №1 - УО ООО «ПТВС»</w:t>
            </w:r>
          </w:p>
        </w:tc>
      </w:tr>
      <w:tr w:rsidR="00E40105" w14:paraId="24FAB1C8" w14:textId="77777777">
        <w:trPr>
          <w:trHeight w:val="57"/>
        </w:trPr>
        <w:tc>
          <w:tcPr>
            <w:tcW w:w="728" w:type="pct"/>
            <w:vMerge/>
          </w:tcPr>
          <w:p w14:paraId="578366DE" w14:textId="77777777" w:rsidR="00E40105" w:rsidRDefault="00E40105">
            <w:pPr>
              <w:jc w:val="center"/>
              <w:rPr>
                <w:sz w:val="20"/>
                <w:szCs w:val="20"/>
              </w:rPr>
            </w:pPr>
          </w:p>
        </w:tc>
        <w:tc>
          <w:tcPr>
            <w:tcW w:w="1494" w:type="pct"/>
          </w:tcPr>
          <w:p w14:paraId="670E2B36" w14:textId="77777777" w:rsidR="00E40105" w:rsidRDefault="00972B64">
            <w:pPr>
              <w:jc w:val="center"/>
              <w:rPr>
                <w:sz w:val="20"/>
                <w:szCs w:val="20"/>
                <w:lang w:val="en-US"/>
              </w:rPr>
            </w:pPr>
            <w:proofErr w:type="spellStart"/>
            <w:r>
              <w:rPr>
                <w:sz w:val="20"/>
                <w:szCs w:val="20"/>
                <w:lang w:val="en-US"/>
              </w:rPr>
              <w:t>Всего</w:t>
            </w:r>
            <w:proofErr w:type="spellEnd"/>
            <w:r>
              <w:rPr>
                <w:sz w:val="20"/>
                <w:szCs w:val="20"/>
                <w:lang w:val="en-US"/>
              </w:rPr>
              <w:t xml:space="preserve"> </w:t>
            </w:r>
            <w:proofErr w:type="spellStart"/>
            <w:r>
              <w:rPr>
                <w:sz w:val="20"/>
                <w:szCs w:val="20"/>
                <w:lang w:val="en-US"/>
              </w:rPr>
              <w:t>стоимость</w:t>
            </w:r>
            <w:proofErr w:type="spellEnd"/>
            <w:r>
              <w:rPr>
                <w:sz w:val="20"/>
                <w:szCs w:val="20"/>
                <w:lang w:val="en-US"/>
              </w:rPr>
              <w:t xml:space="preserve"> </w:t>
            </w:r>
            <w:proofErr w:type="spellStart"/>
            <w:r>
              <w:rPr>
                <w:sz w:val="20"/>
                <w:szCs w:val="20"/>
                <w:lang w:val="en-US"/>
              </w:rPr>
              <w:t>проектов</w:t>
            </w:r>
            <w:proofErr w:type="spellEnd"/>
          </w:p>
        </w:tc>
        <w:tc>
          <w:tcPr>
            <w:tcW w:w="355" w:type="pct"/>
          </w:tcPr>
          <w:p w14:paraId="259CAB48" w14:textId="77777777" w:rsidR="00E40105" w:rsidRDefault="00972B64">
            <w:pPr>
              <w:jc w:val="center"/>
              <w:rPr>
                <w:sz w:val="20"/>
                <w:szCs w:val="20"/>
                <w:lang w:val="en-US"/>
              </w:rPr>
            </w:pPr>
            <w:r>
              <w:rPr>
                <w:sz w:val="20"/>
                <w:szCs w:val="20"/>
                <w:lang w:val="en-US"/>
              </w:rPr>
              <w:t>0</w:t>
            </w:r>
          </w:p>
        </w:tc>
        <w:tc>
          <w:tcPr>
            <w:tcW w:w="355" w:type="pct"/>
          </w:tcPr>
          <w:p w14:paraId="0663BBE2" w14:textId="77777777" w:rsidR="00E40105" w:rsidRDefault="00972B64">
            <w:pPr>
              <w:jc w:val="center"/>
              <w:rPr>
                <w:sz w:val="20"/>
                <w:szCs w:val="20"/>
                <w:lang w:val="en-US"/>
              </w:rPr>
            </w:pPr>
            <w:r>
              <w:rPr>
                <w:sz w:val="20"/>
                <w:szCs w:val="20"/>
                <w:lang w:val="en-US"/>
              </w:rPr>
              <w:t>0</w:t>
            </w:r>
          </w:p>
        </w:tc>
        <w:tc>
          <w:tcPr>
            <w:tcW w:w="355" w:type="pct"/>
          </w:tcPr>
          <w:p w14:paraId="3B2B6E98" w14:textId="77777777" w:rsidR="00E40105" w:rsidRDefault="00972B64">
            <w:pPr>
              <w:jc w:val="center"/>
              <w:rPr>
                <w:sz w:val="20"/>
                <w:szCs w:val="20"/>
                <w:lang w:val="en-US"/>
              </w:rPr>
            </w:pPr>
            <w:r>
              <w:rPr>
                <w:sz w:val="20"/>
                <w:szCs w:val="20"/>
                <w:lang w:val="en-US"/>
              </w:rPr>
              <w:t>0</w:t>
            </w:r>
          </w:p>
        </w:tc>
        <w:tc>
          <w:tcPr>
            <w:tcW w:w="341" w:type="pct"/>
          </w:tcPr>
          <w:p w14:paraId="0C3E9E7B" w14:textId="77777777" w:rsidR="00E40105" w:rsidRDefault="00972B64">
            <w:pPr>
              <w:jc w:val="center"/>
              <w:rPr>
                <w:sz w:val="20"/>
                <w:szCs w:val="20"/>
                <w:lang w:val="en-US"/>
              </w:rPr>
            </w:pPr>
            <w:r>
              <w:rPr>
                <w:sz w:val="20"/>
                <w:szCs w:val="20"/>
                <w:lang w:val="en-US"/>
              </w:rPr>
              <w:t>0</w:t>
            </w:r>
          </w:p>
        </w:tc>
        <w:tc>
          <w:tcPr>
            <w:tcW w:w="341" w:type="pct"/>
          </w:tcPr>
          <w:p w14:paraId="59527F51" w14:textId="77777777" w:rsidR="00E40105" w:rsidRDefault="00972B64">
            <w:pPr>
              <w:jc w:val="center"/>
              <w:rPr>
                <w:sz w:val="20"/>
                <w:szCs w:val="20"/>
                <w:lang w:val="en-US"/>
              </w:rPr>
            </w:pPr>
            <w:r>
              <w:rPr>
                <w:sz w:val="20"/>
                <w:szCs w:val="20"/>
                <w:lang w:val="en-US"/>
              </w:rPr>
              <w:t>0</w:t>
            </w:r>
          </w:p>
        </w:tc>
        <w:tc>
          <w:tcPr>
            <w:tcW w:w="341" w:type="pct"/>
          </w:tcPr>
          <w:p w14:paraId="4CEB2DD4" w14:textId="77777777" w:rsidR="00E40105" w:rsidRDefault="00972B64">
            <w:pPr>
              <w:jc w:val="center"/>
              <w:rPr>
                <w:sz w:val="20"/>
                <w:szCs w:val="20"/>
                <w:lang w:val="en-US"/>
              </w:rPr>
            </w:pPr>
            <w:r>
              <w:rPr>
                <w:sz w:val="20"/>
                <w:szCs w:val="20"/>
                <w:lang w:val="en-US"/>
              </w:rPr>
              <w:t>0</w:t>
            </w:r>
          </w:p>
        </w:tc>
        <w:tc>
          <w:tcPr>
            <w:tcW w:w="345" w:type="pct"/>
          </w:tcPr>
          <w:p w14:paraId="7549EAF7" w14:textId="77777777" w:rsidR="00E40105" w:rsidRDefault="00972B64">
            <w:pPr>
              <w:jc w:val="center"/>
              <w:rPr>
                <w:sz w:val="20"/>
                <w:szCs w:val="20"/>
                <w:lang w:val="en-US"/>
              </w:rPr>
            </w:pPr>
            <w:r>
              <w:rPr>
                <w:sz w:val="20"/>
                <w:szCs w:val="20"/>
                <w:lang w:val="en-US"/>
              </w:rPr>
              <w:t>0</w:t>
            </w:r>
          </w:p>
        </w:tc>
        <w:tc>
          <w:tcPr>
            <w:tcW w:w="345" w:type="pct"/>
          </w:tcPr>
          <w:p w14:paraId="2FC7F47A" w14:textId="77777777" w:rsidR="00E40105" w:rsidRDefault="00972B64">
            <w:pPr>
              <w:jc w:val="center"/>
              <w:rPr>
                <w:sz w:val="20"/>
                <w:szCs w:val="20"/>
                <w:lang w:val="en-US"/>
              </w:rPr>
            </w:pPr>
            <w:r>
              <w:rPr>
                <w:sz w:val="20"/>
                <w:szCs w:val="20"/>
                <w:lang w:val="en-US"/>
              </w:rPr>
              <w:t>0</w:t>
            </w:r>
          </w:p>
        </w:tc>
      </w:tr>
      <w:tr w:rsidR="00E40105" w14:paraId="41C46359" w14:textId="77777777">
        <w:trPr>
          <w:trHeight w:val="57"/>
        </w:trPr>
        <w:tc>
          <w:tcPr>
            <w:tcW w:w="728" w:type="pct"/>
            <w:vMerge/>
          </w:tcPr>
          <w:p w14:paraId="408307BE" w14:textId="77777777" w:rsidR="00E40105" w:rsidRDefault="00E40105">
            <w:pPr>
              <w:jc w:val="center"/>
              <w:rPr>
                <w:sz w:val="20"/>
                <w:szCs w:val="20"/>
                <w:lang w:val="en-US"/>
              </w:rPr>
            </w:pPr>
          </w:p>
        </w:tc>
        <w:tc>
          <w:tcPr>
            <w:tcW w:w="1494" w:type="pct"/>
          </w:tcPr>
          <w:p w14:paraId="7DCCE5CD" w14:textId="77777777" w:rsidR="00E40105" w:rsidRDefault="00972B64">
            <w:pPr>
              <w:jc w:val="center"/>
              <w:rPr>
                <w:sz w:val="20"/>
                <w:szCs w:val="20"/>
              </w:rPr>
            </w:pPr>
            <w:r>
              <w:rPr>
                <w:sz w:val="20"/>
                <w:szCs w:val="20"/>
              </w:rPr>
              <w:t>Всего стоимость проектов нарастающим итогом</w:t>
            </w:r>
          </w:p>
        </w:tc>
        <w:tc>
          <w:tcPr>
            <w:tcW w:w="355" w:type="pct"/>
          </w:tcPr>
          <w:p w14:paraId="3898EB40" w14:textId="77777777" w:rsidR="00E40105" w:rsidRDefault="00972B64">
            <w:pPr>
              <w:jc w:val="center"/>
              <w:rPr>
                <w:sz w:val="20"/>
                <w:szCs w:val="20"/>
                <w:lang w:val="en-US"/>
              </w:rPr>
            </w:pPr>
            <w:r>
              <w:rPr>
                <w:sz w:val="20"/>
                <w:szCs w:val="20"/>
                <w:lang w:val="en-US"/>
              </w:rPr>
              <w:t>0</w:t>
            </w:r>
          </w:p>
        </w:tc>
        <w:tc>
          <w:tcPr>
            <w:tcW w:w="355" w:type="pct"/>
          </w:tcPr>
          <w:p w14:paraId="5D85C0CD" w14:textId="77777777" w:rsidR="00E40105" w:rsidRDefault="00972B64">
            <w:pPr>
              <w:jc w:val="center"/>
              <w:rPr>
                <w:sz w:val="20"/>
                <w:szCs w:val="20"/>
                <w:lang w:val="en-US"/>
              </w:rPr>
            </w:pPr>
            <w:r>
              <w:rPr>
                <w:sz w:val="20"/>
                <w:szCs w:val="20"/>
                <w:lang w:val="en-US"/>
              </w:rPr>
              <w:t>0</w:t>
            </w:r>
          </w:p>
        </w:tc>
        <w:tc>
          <w:tcPr>
            <w:tcW w:w="355" w:type="pct"/>
          </w:tcPr>
          <w:p w14:paraId="6F426E68" w14:textId="77777777" w:rsidR="00E40105" w:rsidRDefault="00972B64">
            <w:pPr>
              <w:jc w:val="center"/>
              <w:rPr>
                <w:sz w:val="20"/>
                <w:szCs w:val="20"/>
                <w:lang w:val="en-US"/>
              </w:rPr>
            </w:pPr>
            <w:r>
              <w:rPr>
                <w:sz w:val="20"/>
                <w:szCs w:val="20"/>
                <w:lang w:val="en-US"/>
              </w:rPr>
              <w:t>0</w:t>
            </w:r>
          </w:p>
        </w:tc>
        <w:tc>
          <w:tcPr>
            <w:tcW w:w="341" w:type="pct"/>
          </w:tcPr>
          <w:p w14:paraId="6292883C" w14:textId="77777777" w:rsidR="00E40105" w:rsidRDefault="00972B64">
            <w:pPr>
              <w:jc w:val="center"/>
              <w:rPr>
                <w:sz w:val="20"/>
                <w:szCs w:val="20"/>
                <w:lang w:val="en-US"/>
              </w:rPr>
            </w:pPr>
            <w:r>
              <w:rPr>
                <w:sz w:val="20"/>
                <w:szCs w:val="20"/>
                <w:lang w:val="en-US"/>
              </w:rPr>
              <w:t>0</w:t>
            </w:r>
          </w:p>
        </w:tc>
        <w:tc>
          <w:tcPr>
            <w:tcW w:w="341" w:type="pct"/>
          </w:tcPr>
          <w:p w14:paraId="2A815AC3" w14:textId="77777777" w:rsidR="00E40105" w:rsidRDefault="00972B64">
            <w:pPr>
              <w:jc w:val="center"/>
              <w:rPr>
                <w:sz w:val="20"/>
                <w:szCs w:val="20"/>
                <w:lang w:val="en-US"/>
              </w:rPr>
            </w:pPr>
            <w:r>
              <w:rPr>
                <w:sz w:val="20"/>
                <w:szCs w:val="20"/>
                <w:lang w:val="en-US"/>
              </w:rPr>
              <w:t>0</w:t>
            </w:r>
          </w:p>
        </w:tc>
        <w:tc>
          <w:tcPr>
            <w:tcW w:w="341" w:type="pct"/>
          </w:tcPr>
          <w:p w14:paraId="3F83B312" w14:textId="77777777" w:rsidR="00E40105" w:rsidRDefault="00972B64">
            <w:pPr>
              <w:jc w:val="center"/>
              <w:rPr>
                <w:sz w:val="20"/>
                <w:szCs w:val="20"/>
                <w:lang w:val="en-US"/>
              </w:rPr>
            </w:pPr>
            <w:r>
              <w:rPr>
                <w:sz w:val="20"/>
                <w:szCs w:val="20"/>
                <w:lang w:val="en-US"/>
              </w:rPr>
              <w:t>0</w:t>
            </w:r>
          </w:p>
        </w:tc>
        <w:tc>
          <w:tcPr>
            <w:tcW w:w="345" w:type="pct"/>
          </w:tcPr>
          <w:p w14:paraId="3A799746" w14:textId="77777777" w:rsidR="00E40105" w:rsidRDefault="00972B64">
            <w:pPr>
              <w:jc w:val="center"/>
              <w:rPr>
                <w:sz w:val="20"/>
                <w:szCs w:val="20"/>
                <w:lang w:val="en-US"/>
              </w:rPr>
            </w:pPr>
            <w:r>
              <w:rPr>
                <w:sz w:val="20"/>
                <w:szCs w:val="20"/>
                <w:lang w:val="en-US"/>
              </w:rPr>
              <w:t>0</w:t>
            </w:r>
          </w:p>
        </w:tc>
        <w:tc>
          <w:tcPr>
            <w:tcW w:w="345" w:type="pct"/>
          </w:tcPr>
          <w:p w14:paraId="65AD3B2F" w14:textId="77777777" w:rsidR="00E40105" w:rsidRDefault="00972B64">
            <w:pPr>
              <w:jc w:val="center"/>
              <w:rPr>
                <w:sz w:val="20"/>
                <w:szCs w:val="20"/>
                <w:lang w:val="en-US"/>
              </w:rPr>
            </w:pPr>
            <w:r>
              <w:rPr>
                <w:sz w:val="20"/>
                <w:szCs w:val="20"/>
                <w:lang w:val="en-US"/>
              </w:rPr>
              <w:t>0</w:t>
            </w:r>
          </w:p>
        </w:tc>
      </w:tr>
      <w:tr w:rsidR="00E40105" w14:paraId="552D6713" w14:textId="77777777">
        <w:trPr>
          <w:trHeight w:val="57"/>
        </w:trPr>
        <w:tc>
          <w:tcPr>
            <w:tcW w:w="5000" w:type="pct"/>
            <w:gridSpan w:val="10"/>
          </w:tcPr>
          <w:p w14:paraId="26242F0A" w14:textId="77777777" w:rsidR="00E40105" w:rsidRDefault="00972B64">
            <w:pPr>
              <w:jc w:val="center"/>
              <w:rPr>
                <w:sz w:val="20"/>
                <w:szCs w:val="20"/>
                <w:lang w:val="en-US"/>
              </w:rPr>
            </w:pPr>
            <w:proofErr w:type="spellStart"/>
            <w:r>
              <w:rPr>
                <w:sz w:val="20"/>
                <w:szCs w:val="20"/>
                <w:lang w:val="en-US"/>
              </w:rPr>
              <w:t>Группа</w:t>
            </w:r>
            <w:proofErr w:type="spellEnd"/>
            <w:r>
              <w:rPr>
                <w:sz w:val="20"/>
                <w:szCs w:val="20"/>
                <w:lang w:val="en-US"/>
              </w:rPr>
              <w:t xml:space="preserve"> </w:t>
            </w:r>
            <w:proofErr w:type="spellStart"/>
            <w:r>
              <w:rPr>
                <w:sz w:val="20"/>
                <w:szCs w:val="20"/>
                <w:lang w:val="en-US"/>
              </w:rPr>
              <w:t>проектов</w:t>
            </w:r>
            <w:proofErr w:type="spellEnd"/>
            <w:r>
              <w:rPr>
                <w:sz w:val="20"/>
                <w:szCs w:val="20"/>
                <w:lang w:val="en-US"/>
              </w:rPr>
              <w:t xml:space="preserve"> "</w:t>
            </w:r>
            <w:proofErr w:type="spellStart"/>
            <w:r>
              <w:rPr>
                <w:sz w:val="20"/>
                <w:szCs w:val="20"/>
                <w:lang w:val="en-US"/>
              </w:rPr>
              <w:t>Источники</w:t>
            </w:r>
            <w:proofErr w:type="spellEnd"/>
            <w:r>
              <w:rPr>
                <w:sz w:val="20"/>
                <w:szCs w:val="20"/>
                <w:lang w:val="en-US"/>
              </w:rPr>
              <w:t xml:space="preserve"> </w:t>
            </w:r>
            <w:proofErr w:type="spellStart"/>
            <w:r>
              <w:rPr>
                <w:sz w:val="20"/>
                <w:szCs w:val="20"/>
                <w:lang w:val="en-US"/>
              </w:rPr>
              <w:t>теплоснабжения</w:t>
            </w:r>
            <w:proofErr w:type="spellEnd"/>
            <w:r>
              <w:rPr>
                <w:sz w:val="20"/>
                <w:szCs w:val="20"/>
                <w:lang w:val="en-US"/>
              </w:rPr>
              <w:t>"</w:t>
            </w:r>
          </w:p>
        </w:tc>
      </w:tr>
      <w:tr w:rsidR="00E40105" w14:paraId="5B220CFF" w14:textId="77777777">
        <w:trPr>
          <w:trHeight w:val="57"/>
        </w:trPr>
        <w:tc>
          <w:tcPr>
            <w:tcW w:w="728" w:type="pct"/>
            <w:vMerge w:val="restart"/>
          </w:tcPr>
          <w:p w14:paraId="49D838F1" w14:textId="77777777" w:rsidR="00E40105" w:rsidRDefault="00972B64">
            <w:pPr>
              <w:jc w:val="center"/>
              <w:rPr>
                <w:sz w:val="20"/>
                <w:szCs w:val="20"/>
                <w:lang w:val="en-US"/>
              </w:rPr>
            </w:pPr>
            <w:r>
              <w:rPr>
                <w:sz w:val="20"/>
                <w:szCs w:val="20"/>
                <w:lang w:val="en-US"/>
              </w:rPr>
              <w:t>001.01.00.000</w:t>
            </w:r>
          </w:p>
        </w:tc>
        <w:tc>
          <w:tcPr>
            <w:tcW w:w="1494" w:type="pct"/>
          </w:tcPr>
          <w:p w14:paraId="070D44C1" w14:textId="77777777" w:rsidR="00E40105" w:rsidRDefault="00972B64">
            <w:pPr>
              <w:jc w:val="center"/>
              <w:rPr>
                <w:sz w:val="20"/>
                <w:szCs w:val="20"/>
                <w:lang w:val="en-US"/>
              </w:rPr>
            </w:pPr>
            <w:proofErr w:type="spellStart"/>
            <w:r>
              <w:rPr>
                <w:sz w:val="20"/>
                <w:szCs w:val="20"/>
                <w:lang w:val="en-US"/>
              </w:rPr>
              <w:t>Всего</w:t>
            </w:r>
            <w:proofErr w:type="spellEnd"/>
            <w:r>
              <w:rPr>
                <w:sz w:val="20"/>
                <w:szCs w:val="20"/>
                <w:lang w:val="en-US"/>
              </w:rPr>
              <w:t xml:space="preserve"> </w:t>
            </w:r>
            <w:proofErr w:type="spellStart"/>
            <w:r>
              <w:rPr>
                <w:sz w:val="20"/>
                <w:szCs w:val="20"/>
                <w:lang w:val="en-US"/>
              </w:rPr>
              <w:t>стоимость</w:t>
            </w:r>
            <w:proofErr w:type="spellEnd"/>
            <w:r>
              <w:rPr>
                <w:sz w:val="20"/>
                <w:szCs w:val="20"/>
                <w:lang w:val="en-US"/>
              </w:rPr>
              <w:t xml:space="preserve"> </w:t>
            </w:r>
            <w:proofErr w:type="spellStart"/>
            <w:r>
              <w:rPr>
                <w:sz w:val="20"/>
                <w:szCs w:val="20"/>
                <w:lang w:val="en-US"/>
              </w:rPr>
              <w:t>группы</w:t>
            </w:r>
            <w:proofErr w:type="spellEnd"/>
            <w:r>
              <w:rPr>
                <w:sz w:val="20"/>
                <w:szCs w:val="20"/>
                <w:lang w:val="en-US"/>
              </w:rPr>
              <w:t xml:space="preserve"> </w:t>
            </w:r>
            <w:proofErr w:type="spellStart"/>
            <w:r>
              <w:rPr>
                <w:sz w:val="20"/>
                <w:szCs w:val="20"/>
                <w:lang w:val="en-US"/>
              </w:rPr>
              <w:t>проектов</w:t>
            </w:r>
            <w:proofErr w:type="spellEnd"/>
          </w:p>
        </w:tc>
        <w:tc>
          <w:tcPr>
            <w:tcW w:w="355" w:type="pct"/>
          </w:tcPr>
          <w:p w14:paraId="2313535E" w14:textId="77777777" w:rsidR="00E40105" w:rsidRDefault="00972B64">
            <w:pPr>
              <w:jc w:val="center"/>
              <w:rPr>
                <w:sz w:val="20"/>
                <w:szCs w:val="20"/>
                <w:lang w:val="en-US"/>
              </w:rPr>
            </w:pPr>
            <w:r>
              <w:rPr>
                <w:sz w:val="20"/>
                <w:szCs w:val="20"/>
                <w:lang w:val="en-US"/>
              </w:rPr>
              <w:t>0</w:t>
            </w:r>
          </w:p>
        </w:tc>
        <w:tc>
          <w:tcPr>
            <w:tcW w:w="355" w:type="pct"/>
          </w:tcPr>
          <w:p w14:paraId="3771F9EB" w14:textId="77777777" w:rsidR="00E40105" w:rsidRDefault="00972B64">
            <w:pPr>
              <w:jc w:val="center"/>
              <w:rPr>
                <w:sz w:val="20"/>
                <w:szCs w:val="20"/>
                <w:lang w:val="en-US"/>
              </w:rPr>
            </w:pPr>
            <w:r>
              <w:rPr>
                <w:sz w:val="20"/>
                <w:szCs w:val="20"/>
                <w:lang w:val="en-US"/>
              </w:rPr>
              <w:t>0</w:t>
            </w:r>
          </w:p>
        </w:tc>
        <w:tc>
          <w:tcPr>
            <w:tcW w:w="355" w:type="pct"/>
          </w:tcPr>
          <w:p w14:paraId="2A8D6BC3" w14:textId="77777777" w:rsidR="00E40105" w:rsidRDefault="00972B64">
            <w:pPr>
              <w:jc w:val="center"/>
              <w:rPr>
                <w:sz w:val="20"/>
                <w:szCs w:val="20"/>
                <w:lang w:val="en-US"/>
              </w:rPr>
            </w:pPr>
            <w:r>
              <w:rPr>
                <w:sz w:val="20"/>
                <w:szCs w:val="20"/>
                <w:lang w:val="en-US"/>
              </w:rPr>
              <w:t>0</w:t>
            </w:r>
          </w:p>
        </w:tc>
        <w:tc>
          <w:tcPr>
            <w:tcW w:w="341" w:type="pct"/>
          </w:tcPr>
          <w:p w14:paraId="0E6BE4F2" w14:textId="77777777" w:rsidR="00E40105" w:rsidRDefault="00972B64">
            <w:pPr>
              <w:jc w:val="center"/>
              <w:rPr>
                <w:sz w:val="20"/>
                <w:szCs w:val="20"/>
                <w:lang w:val="en-US"/>
              </w:rPr>
            </w:pPr>
            <w:r>
              <w:rPr>
                <w:sz w:val="20"/>
                <w:szCs w:val="20"/>
                <w:lang w:val="en-US"/>
              </w:rPr>
              <w:t>0</w:t>
            </w:r>
          </w:p>
        </w:tc>
        <w:tc>
          <w:tcPr>
            <w:tcW w:w="341" w:type="pct"/>
          </w:tcPr>
          <w:p w14:paraId="5C3AC7DE" w14:textId="77777777" w:rsidR="00E40105" w:rsidRDefault="00972B64">
            <w:pPr>
              <w:jc w:val="center"/>
              <w:rPr>
                <w:sz w:val="20"/>
                <w:szCs w:val="20"/>
                <w:lang w:val="en-US"/>
              </w:rPr>
            </w:pPr>
            <w:r>
              <w:rPr>
                <w:sz w:val="20"/>
                <w:szCs w:val="20"/>
                <w:lang w:val="en-US"/>
              </w:rPr>
              <w:t>0</w:t>
            </w:r>
          </w:p>
        </w:tc>
        <w:tc>
          <w:tcPr>
            <w:tcW w:w="341" w:type="pct"/>
          </w:tcPr>
          <w:p w14:paraId="56127314" w14:textId="77777777" w:rsidR="00E40105" w:rsidRDefault="00972B64">
            <w:pPr>
              <w:jc w:val="center"/>
              <w:rPr>
                <w:sz w:val="20"/>
                <w:szCs w:val="20"/>
                <w:lang w:val="en-US"/>
              </w:rPr>
            </w:pPr>
            <w:r>
              <w:rPr>
                <w:sz w:val="20"/>
                <w:szCs w:val="20"/>
                <w:lang w:val="en-US"/>
              </w:rPr>
              <w:t>0</w:t>
            </w:r>
          </w:p>
        </w:tc>
        <w:tc>
          <w:tcPr>
            <w:tcW w:w="345" w:type="pct"/>
          </w:tcPr>
          <w:p w14:paraId="1CD5A188" w14:textId="77777777" w:rsidR="00E40105" w:rsidRDefault="00972B64">
            <w:pPr>
              <w:jc w:val="center"/>
              <w:rPr>
                <w:sz w:val="20"/>
                <w:szCs w:val="20"/>
                <w:lang w:val="en-US"/>
              </w:rPr>
            </w:pPr>
            <w:r>
              <w:rPr>
                <w:sz w:val="20"/>
                <w:szCs w:val="20"/>
                <w:lang w:val="en-US"/>
              </w:rPr>
              <w:t>0</w:t>
            </w:r>
          </w:p>
        </w:tc>
        <w:tc>
          <w:tcPr>
            <w:tcW w:w="345" w:type="pct"/>
          </w:tcPr>
          <w:p w14:paraId="4AA29B06" w14:textId="77777777" w:rsidR="00E40105" w:rsidRDefault="00972B64">
            <w:pPr>
              <w:jc w:val="center"/>
              <w:rPr>
                <w:sz w:val="20"/>
                <w:szCs w:val="20"/>
                <w:lang w:val="en-US"/>
              </w:rPr>
            </w:pPr>
            <w:r>
              <w:rPr>
                <w:sz w:val="20"/>
                <w:szCs w:val="20"/>
                <w:lang w:val="en-US"/>
              </w:rPr>
              <w:t>0</w:t>
            </w:r>
          </w:p>
        </w:tc>
      </w:tr>
      <w:tr w:rsidR="00E40105" w14:paraId="35AFBA82" w14:textId="77777777">
        <w:trPr>
          <w:trHeight w:val="57"/>
        </w:trPr>
        <w:tc>
          <w:tcPr>
            <w:tcW w:w="728" w:type="pct"/>
            <w:vMerge/>
          </w:tcPr>
          <w:p w14:paraId="445967FB" w14:textId="77777777" w:rsidR="00E40105" w:rsidRDefault="00E40105">
            <w:pPr>
              <w:jc w:val="center"/>
              <w:rPr>
                <w:sz w:val="20"/>
                <w:szCs w:val="20"/>
                <w:lang w:val="en-US"/>
              </w:rPr>
            </w:pPr>
          </w:p>
        </w:tc>
        <w:tc>
          <w:tcPr>
            <w:tcW w:w="1494" w:type="pct"/>
          </w:tcPr>
          <w:p w14:paraId="34F6DDC1" w14:textId="77777777" w:rsidR="00E40105" w:rsidRDefault="00972B64">
            <w:pPr>
              <w:jc w:val="center"/>
              <w:rPr>
                <w:sz w:val="20"/>
                <w:szCs w:val="20"/>
              </w:rPr>
            </w:pPr>
            <w:r>
              <w:rPr>
                <w:sz w:val="20"/>
                <w:szCs w:val="20"/>
              </w:rPr>
              <w:t>Всего стоимость группы проектов накопленным итогом</w:t>
            </w:r>
          </w:p>
        </w:tc>
        <w:tc>
          <w:tcPr>
            <w:tcW w:w="355" w:type="pct"/>
          </w:tcPr>
          <w:p w14:paraId="7DA5F938" w14:textId="77777777" w:rsidR="00E40105" w:rsidRDefault="00972B64">
            <w:pPr>
              <w:jc w:val="center"/>
              <w:rPr>
                <w:sz w:val="20"/>
                <w:szCs w:val="20"/>
                <w:lang w:val="en-US"/>
              </w:rPr>
            </w:pPr>
            <w:r>
              <w:rPr>
                <w:sz w:val="20"/>
                <w:szCs w:val="20"/>
                <w:lang w:val="en-US"/>
              </w:rPr>
              <w:t>0</w:t>
            </w:r>
          </w:p>
        </w:tc>
        <w:tc>
          <w:tcPr>
            <w:tcW w:w="355" w:type="pct"/>
          </w:tcPr>
          <w:p w14:paraId="6356DDD1" w14:textId="77777777" w:rsidR="00E40105" w:rsidRDefault="00972B64">
            <w:pPr>
              <w:jc w:val="center"/>
              <w:rPr>
                <w:sz w:val="20"/>
                <w:szCs w:val="20"/>
                <w:lang w:val="en-US"/>
              </w:rPr>
            </w:pPr>
            <w:r>
              <w:rPr>
                <w:sz w:val="20"/>
                <w:szCs w:val="20"/>
                <w:lang w:val="en-US"/>
              </w:rPr>
              <w:t>0</w:t>
            </w:r>
          </w:p>
        </w:tc>
        <w:tc>
          <w:tcPr>
            <w:tcW w:w="355" w:type="pct"/>
          </w:tcPr>
          <w:p w14:paraId="16887A2A" w14:textId="77777777" w:rsidR="00E40105" w:rsidRDefault="00972B64">
            <w:pPr>
              <w:jc w:val="center"/>
              <w:rPr>
                <w:sz w:val="20"/>
                <w:szCs w:val="20"/>
                <w:lang w:val="en-US"/>
              </w:rPr>
            </w:pPr>
            <w:r>
              <w:rPr>
                <w:sz w:val="20"/>
                <w:szCs w:val="20"/>
                <w:lang w:val="en-US"/>
              </w:rPr>
              <w:t>0</w:t>
            </w:r>
          </w:p>
        </w:tc>
        <w:tc>
          <w:tcPr>
            <w:tcW w:w="341" w:type="pct"/>
          </w:tcPr>
          <w:p w14:paraId="0CC34B91" w14:textId="77777777" w:rsidR="00E40105" w:rsidRDefault="00972B64">
            <w:pPr>
              <w:jc w:val="center"/>
              <w:rPr>
                <w:sz w:val="20"/>
                <w:szCs w:val="20"/>
                <w:lang w:val="en-US"/>
              </w:rPr>
            </w:pPr>
            <w:r>
              <w:rPr>
                <w:sz w:val="20"/>
                <w:szCs w:val="20"/>
                <w:lang w:val="en-US"/>
              </w:rPr>
              <w:t>0</w:t>
            </w:r>
          </w:p>
        </w:tc>
        <w:tc>
          <w:tcPr>
            <w:tcW w:w="341" w:type="pct"/>
          </w:tcPr>
          <w:p w14:paraId="3B36B6E5" w14:textId="77777777" w:rsidR="00E40105" w:rsidRDefault="00972B64">
            <w:pPr>
              <w:jc w:val="center"/>
              <w:rPr>
                <w:sz w:val="20"/>
                <w:szCs w:val="20"/>
                <w:lang w:val="en-US"/>
              </w:rPr>
            </w:pPr>
            <w:r>
              <w:rPr>
                <w:sz w:val="20"/>
                <w:szCs w:val="20"/>
                <w:lang w:val="en-US"/>
              </w:rPr>
              <w:t>0</w:t>
            </w:r>
          </w:p>
        </w:tc>
        <w:tc>
          <w:tcPr>
            <w:tcW w:w="341" w:type="pct"/>
          </w:tcPr>
          <w:p w14:paraId="3D133207" w14:textId="77777777" w:rsidR="00E40105" w:rsidRDefault="00972B64">
            <w:pPr>
              <w:jc w:val="center"/>
              <w:rPr>
                <w:sz w:val="20"/>
                <w:szCs w:val="20"/>
                <w:lang w:val="en-US"/>
              </w:rPr>
            </w:pPr>
            <w:r>
              <w:rPr>
                <w:sz w:val="20"/>
                <w:szCs w:val="20"/>
                <w:lang w:val="en-US"/>
              </w:rPr>
              <w:t>0</w:t>
            </w:r>
          </w:p>
        </w:tc>
        <w:tc>
          <w:tcPr>
            <w:tcW w:w="345" w:type="pct"/>
          </w:tcPr>
          <w:p w14:paraId="24731148" w14:textId="77777777" w:rsidR="00E40105" w:rsidRDefault="00972B64">
            <w:pPr>
              <w:jc w:val="center"/>
              <w:rPr>
                <w:sz w:val="20"/>
                <w:szCs w:val="20"/>
                <w:lang w:val="en-US"/>
              </w:rPr>
            </w:pPr>
            <w:r>
              <w:rPr>
                <w:sz w:val="20"/>
                <w:szCs w:val="20"/>
                <w:lang w:val="en-US"/>
              </w:rPr>
              <w:t>0</w:t>
            </w:r>
          </w:p>
        </w:tc>
        <w:tc>
          <w:tcPr>
            <w:tcW w:w="345" w:type="pct"/>
          </w:tcPr>
          <w:p w14:paraId="6D6ACFB8" w14:textId="77777777" w:rsidR="00E40105" w:rsidRDefault="00972B64">
            <w:pPr>
              <w:jc w:val="center"/>
              <w:rPr>
                <w:sz w:val="20"/>
                <w:szCs w:val="20"/>
                <w:lang w:val="en-US"/>
              </w:rPr>
            </w:pPr>
            <w:r>
              <w:rPr>
                <w:sz w:val="20"/>
                <w:szCs w:val="20"/>
                <w:lang w:val="en-US"/>
              </w:rPr>
              <w:t>0</w:t>
            </w:r>
          </w:p>
        </w:tc>
      </w:tr>
      <w:tr w:rsidR="00E40105" w14:paraId="6AA91501" w14:textId="77777777">
        <w:trPr>
          <w:trHeight w:val="57"/>
        </w:trPr>
        <w:tc>
          <w:tcPr>
            <w:tcW w:w="5000" w:type="pct"/>
            <w:gridSpan w:val="10"/>
          </w:tcPr>
          <w:p w14:paraId="3192E006" w14:textId="77777777" w:rsidR="00E40105" w:rsidRDefault="00972B64">
            <w:pPr>
              <w:jc w:val="center"/>
              <w:rPr>
                <w:sz w:val="20"/>
                <w:szCs w:val="20"/>
              </w:rPr>
            </w:pPr>
            <w:r>
              <w:rPr>
                <w:sz w:val="20"/>
                <w:szCs w:val="20"/>
              </w:rPr>
              <w:t>Группа проектов "Тепловые сети и сооружения на них"</w:t>
            </w:r>
          </w:p>
        </w:tc>
      </w:tr>
      <w:tr w:rsidR="00E40105" w14:paraId="4CB1DFAE" w14:textId="77777777">
        <w:trPr>
          <w:trHeight w:val="57"/>
        </w:trPr>
        <w:tc>
          <w:tcPr>
            <w:tcW w:w="728" w:type="pct"/>
            <w:vMerge w:val="restart"/>
          </w:tcPr>
          <w:p w14:paraId="7397A47F" w14:textId="77777777" w:rsidR="00E40105" w:rsidRDefault="00972B64">
            <w:pPr>
              <w:jc w:val="center"/>
              <w:rPr>
                <w:sz w:val="20"/>
                <w:szCs w:val="20"/>
                <w:lang w:val="en-US"/>
              </w:rPr>
            </w:pPr>
            <w:r>
              <w:rPr>
                <w:sz w:val="20"/>
                <w:szCs w:val="20"/>
                <w:lang w:val="en-US"/>
              </w:rPr>
              <w:t>001.02.00.000</w:t>
            </w:r>
          </w:p>
        </w:tc>
        <w:tc>
          <w:tcPr>
            <w:tcW w:w="1494" w:type="pct"/>
          </w:tcPr>
          <w:p w14:paraId="1B8E93E0" w14:textId="77777777" w:rsidR="00E40105" w:rsidRDefault="00972B64">
            <w:pPr>
              <w:jc w:val="center"/>
              <w:rPr>
                <w:sz w:val="20"/>
                <w:szCs w:val="20"/>
                <w:lang w:val="en-US"/>
              </w:rPr>
            </w:pPr>
            <w:proofErr w:type="spellStart"/>
            <w:r>
              <w:rPr>
                <w:sz w:val="20"/>
                <w:szCs w:val="20"/>
                <w:lang w:val="en-US"/>
              </w:rPr>
              <w:t>Всего</w:t>
            </w:r>
            <w:proofErr w:type="spellEnd"/>
            <w:r>
              <w:rPr>
                <w:sz w:val="20"/>
                <w:szCs w:val="20"/>
                <w:lang w:val="en-US"/>
              </w:rPr>
              <w:t xml:space="preserve"> </w:t>
            </w:r>
            <w:proofErr w:type="spellStart"/>
            <w:r>
              <w:rPr>
                <w:sz w:val="20"/>
                <w:szCs w:val="20"/>
                <w:lang w:val="en-US"/>
              </w:rPr>
              <w:t>стоимость</w:t>
            </w:r>
            <w:proofErr w:type="spellEnd"/>
            <w:r>
              <w:rPr>
                <w:sz w:val="20"/>
                <w:szCs w:val="20"/>
                <w:lang w:val="en-US"/>
              </w:rPr>
              <w:t xml:space="preserve"> </w:t>
            </w:r>
            <w:proofErr w:type="spellStart"/>
            <w:r>
              <w:rPr>
                <w:sz w:val="20"/>
                <w:szCs w:val="20"/>
                <w:lang w:val="en-US"/>
              </w:rPr>
              <w:t>группы</w:t>
            </w:r>
            <w:proofErr w:type="spellEnd"/>
            <w:r>
              <w:rPr>
                <w:sz w:val="20"/>
                <w:szCs w:val="20"/>
                <w:lang w:val="en-US"/>
              </w:rPr>
              <w:t xml:space="preserve"> </w:t>
            </w:r>
            <w:proofErr w:type="spellStart"/>
            <w:r>
              <w:rPr>
                <w:sz w:val="20"/>
                <w:szCs w:val="20"/>
                <w:lang w:val="en-US"/>
              </w:rPr>
              <w:t>проектов</w:t>
            </w:r>
            <w:proofErr w:type="spellEnd"/>
          </w:p>
        </w:tc>
        <w:tc>
          <w:tcPr>
            <w:tcW w:w="355" w:type="pct"/>
          </w:tcPr>
          <w:p w14:paraId="47CBB60A" w14:textId="77777777" w:rsidR="00E40105" w:rsidRDefault="00972B64">
            <w:pPr>
              <w:jc w:val="center"/>
              <w:rPr>
                <w:sz w:val="20"/>
                <w:szCs w:val="20"/>
                <w:lang w:val="en-US"/>
              </w:rPr>
            </w:pPr>
            <w:r>
              <w:rPr>
                <w:sz w:val="20"/>
                <w:szCs w:val="20"/>
                <w:lang w:val="en-US"/>
              </w:rPr>
              <w:t>29632,4</w:t>
            </w:r>
          </w:p>
        </w:tc>
        <w:tc>
          <w:tcPr>
            <w:tcW w:w="355" w:type="pct"/>
          </w:tcPr>
          <w:p w14:paraId="6D138A47" w14:textId="77777777" w:rsidR="00E40105" w:rsidRDefault="00972B64">
            <w:pPr>
              <w:jc w:val="center"/>
              <w:rPr>
                <w:sz w:val="20"/>
                <w:szCs w:val="20"/>
                <w:lang w:val="en-US"/>
              </w:rPr>
            </w:pPr>
            <w:r>
              <w:rPr>
                <w:sz w:val="20"/>
                <w:szCs w:val="20"/>
                <w:lang w:val="en-US"/>
              </w:rPr>
              <w:t>15163,3</w:t>
            </w:r>
          </w:p>
        </w:tc>
        <w:tc>
          <w:tcPr>
            <w:tcW w:w="355" w:type="pct"/>
          </w:tcPr>
          <w:p w14:paraId="21ACAE2C" w14:textId="77777777" w:rsidR="00E40105" w:rsidRDefault="00972B64">
            <w:pPr>
              <w:jc w:val="center"/>
              <w:rPr>
                <w:sz w:val="20"/>
                <w:szCs w:val="20"/>
                <w:lang w:val="en-US"/>
              </w:rPr>
            </w:pPr>
            <w:r>
              <w:rPr>
                <w:sz w:val="20"/>
                <w:szCs w:val="20"/>
                <w:lang w:val="en-US"/>
              </w:rPr>
              <w:t>14469,1</w:t>
            </w:r>
          </w:p>
        </w:tc>
        <w:tc>
          <w:tcPr>
            <w:tcW w:w="341" w:type="pct"/>
          </w:tcPr>
          <w:p w14:paraId="78A28282" w14:textId="77777777" w:rsidR="00E40105" w:rsidRDefault="00972B64">
            <w:pPr>
              <w:jc w:val="center"/>
              <w:rPr>
                <w:sz w:val="20"/>
                <w:szCs w:val="20"/>
                <w:lang w:val="en-US"/>
              </w:rPr>
            </w:pPr>
            <w:r>
              <w:rPr>
                <w:sz w:val="20"/>
                <w:szCs w:val="20"/>
                <w:lang w:val="en-US"/>
              </w:rPr>
              <w:t>0</w:t>
            </w:r>
          </w:p>
        </w:tc>
        <w:tc>
          <w:tcPr>
            <w:tcW w:w="341" w:type="pct"/>
          </w:tcPr>
          <w:p w14:paraId="0D759BBB" w14:textId="77777777" w:rsidR="00E40105" w:rsidRDefault="00972B64">
            <w:pPr>
              <w:jc w:val="center"/>
              <w:rPr>
                <w:sz w:val="20"/>
                <w:szCs w:val="20"/>
                <w:lang w:val="en-US"/>
              </w:rPr>
            </w:pPr>
            <w:r>
              <w:rPr>
                <w:sz w:val="20"/>
                <w:szCs w:val="20"/>
                <w:lang w:val="en-US"/>
              </w:rPr>
              <w:t>0</w:t>
            </w:r>
          </w:p>
        </w:tc>
        <w:tc>
          <w:tcPr>
            <w:tcW w:w="341" w:type="pct"/>
          </w:tcPr>
          <w:p w14:paraId="73E41AFD" w14:textId="77777777" w:rsidR="00E40105" w:rsidRDefault="00972B64">
            <w:pPr>
              <w:jc w:val="center"/>
              <w:rPr>
                <w:sz w:val="20"/>
                <w:szCs w:val="20"/>
                <w:lang w:val="en-US"/>
              </w:rPr>
            </w:pPr>
            <w:r>
              <w:rPr>
                <w:sz w:val="20"/>
                <w:szCs w:val="20"/>
                <w:lang w:val="en-US"/>
              </w:rPr>
              <w:t>0</w:t>
            </w:r>
          </w:p>
        </w:tc>
        <w:tc>
          <w:tcPr>
            <w:tcW w:w="345" w:type="pct"/>
          </w:tcPr>
          <w:p w14:paraId="10EC55BF" w14:textId="77777777" w:rsidR="00E40105" w:rsidRDefault="00972B64">
            <w:pPr>
              <w:jc w:val="center"/>
              <w:rPr>
                <w:sz w:val="20"/>
                <w:szCs w:val="20"/>
                <w:lang w:val="en-US"/>
              </w:rPr>
            </w:pPr>
            <w:r>
              <w:rPr>
                <w:sz w:val="20"/>
                <w:szCs w:val="20"/>
                <w:lang w:val="en-US"/>
              </w:rPr>
              <w:t>0</w:t>
            </w:r>
          </w:p>
        </w:tc>
        <w:tc>
          <w:tcPr>
            <w:tcW w:w="345" w:type="pct"/>
          </w:tcPr>
          <w:p w14:paraId="55A24159" w14:textId="77777777" w:rsidR="00E40105" w:rsidRDefault="00972B64">
            <w:pPr>
              <w:jc w:val="center"/>
              <w:rPr>
                <w:sz w:val="20"/>
                <w:szCs w:val="20"/>
                <w:lang w:val="en-US"/>
              </w:rPr>
            </w:pPr>
            <w:r>
              <w:rPr>
                <w:sz w:val="20"/>
                <w:szCs w:val="20"/>
                <w:lang w:val="en-US"/>
              </w:rPr>
              <w:t>0</w:t>
            </w:r>
          </w:p>
        </w:tc>
      </w:tr>
      <w:tr w:rsidR="00E40105" w14:paraId="74F43413" w14:textId="77777777">
        <w:trPr>
          <w:trHeight w:val="57"/>
        </w:trPr>
        <w:tc>
          <w:tcPr>
            <w:tcW w:w="728" w:type="pct"/>
            <w:vMerge/>
          </w:tcPr>
          <w:p w14:paraId="5EDEE2B6" w14:textId="77777777" w:rsidR="00E40105" w:rsidRDefault="00E40105">
            <w:pPr>
              <w:jc w:val="center"/>
              <w:rPr>
                <w:sz w:val="20"/>
                <w:szCs w:val="20"/>
                <w:lang w:val="en-US"/>
              </w:rPr>
            </w:pPr>
          </w:p>
        </w:tc>
        <w:tc>
          <w:tcPr>
            <w:tcW w:w="1494" w:type="pct"/>
          </w:tcPr>
          <w:p w14:paraId="27AC4B6B" w14:textId="77777777" w:rsidR="00E40105" w:rsidRDefault="00972B64">
            <w:pPr>
              <w:jc w:val="center"/>
              <w:rPr>
                <w:sz w:val="20"/>
                <w:szCs w:val="20"/>
              </w:rPr>
            </w:pPr>
            <w:r>
              <w:rPr>
                <w:sz w:val="20"/>
                <w:szCs w:val="20"/>
              </w:rPr>
              <w:t>Всего стоимость группы проектов накопленным итогом</w:t>
            </w:r>
          </w:p>
        </w:tc>
        <w:tc>
          <w:tcPr>
            <w:tcW w:w="355" w:type="pct"/>
          </w:tcPr>
          <w:p w14:paraId="17D5FF8C" w14:textId="77777777" w:rsidR="00E40105" w:rsidRDefault="00972B64">
            <w:pPr>
              <w:jc w:val="center"/>
              <w:rPr>
                <w:sz w:val="20"/>
                <w:szCs w:val="20"/>
              </w:rPr>
            </w:pPr>
            <w:r>
              <w:rPr>
                <w:sz w:val="20"/>
                <w:szCs w:val="20"/>
                <w:lang w:val="en-US"/>
              </w:rPr>
              <w:t> </w:t>
            </w:r>
          </w:p>
        </w:tc>
        <w:tc>
          <w:tcPr>
            <w:tcW w:w="355" w:type="pct"/>
          </w:tcPr>
          <w:p w14:paraId="07B94FC4" w14:textId="77777777" w:rsidR="00E40105" w:rsidRDefault="00972B64">
            <w:pPr>
              <w:jc w:val="center"/>
              <w:rPr>
                <w:sz w:val="20"/>
                <w:szCs w:val="20"/>
                <w:lang w:val="en-US"/>
              </w:rPr>
            </w:pPr>
            <w:r>
              <w:rPr>
                <w:sz w:val="20"/>
                <w:szCs w:val="20"/>
                <w:lang w:val="en-US"/>
              </w:rPr>
              <w:t>15163,3</w:t>
            </w:r>
          </w:p>
        </w:tc>
        <w:tc>
          <w:tcPr>
            <w:tcW w:w="355" w:type="pct"/>
          </w:tcPr>
          <w:p w14:paraId="6B35C4A1" w14:textId="77777777" w:rsidR="00E40105" w:rsidRDefault="00972B64">
            <w:pPr>
              <w:jc w:val="center"/>
              <w:rPr>
                <w:sz w:val="20"/>
                <w:szCs w:val="20"/>
                <w:lang w:val="en-US"/>
              </w:rPr>
            </w:pPr>
            <w:r>
              <w:rPr>
                <w:sz w:val="20"/>
                <w:szCs w:val="20"/>
                <w:lang w:val="en-US"/>
              </w:rPr>
              <w:t>29632,4</w:t>
            </w:r>
          </w:p>
        </w:tc>
        <w:tc>
          <w:tcPr>
            <w:tcW w:w="341" w:type="pct"/>
          </w:tcPr>
          <w:p w14:paraId="08C537B2" w14:textId="77777777" w:rsidR="00E40105" w:rsidRDefault="00972B64">
            <w:pPr>
              <w:jc w:val="center"/>
              <w:rPr>
                <w:sz w:val="20"/>
                <w:szCs w:val="20"/>
                <w:lang w:val="en-US"/>
              </w:rPr>
            </w:pPr>
            <w:r>
              <w:rPr>
                <w:sz w:val="20"/>
                <w:szCs w:val="20"/>
                <w:lang w:val="en-US"/>
              </w:rPr>
              <w:t>0</w:t>
            </w:r>
          </w:p>
        </w:tc>
        <w:tc>
          <w:tcPr>
            <w:tcW w:w="341" w:type="pct"/>
          </w:tcPr>
          <w:p w14:paraId="10F66E06" w14:textId="77777777" w:rsidR="00E40105" w:rsidRDefault="00972B64">
            <w:pPr>
              <w:jc w:val="center"/>
              <w:rPr>
                <w:sz w:val="20"/>
                <w:szCs w:val="20"/>
                <w:lang w:val="en-US"/>
              </w:rPr>
            </w:pPr>
            <w:r>
              <w:rPr>
                <w:sz w:val="20"/>
                <w:szCs w:val="20"/>
                <w:lang w:val="en-US"/>
              </w:rPr>
              <w:t>0</w:t>
            </w:r>
          </w:p>
        </w:tc>
        <w:tc>
          <w:tcPr>
            <w:tcW w:w="341" w:type="pct"/>
          </w:tcPr>
          <w:p w14:paraId="58E7A529" w14:textId="77777777" w:rsidR="00E40105" w:rsidRDefault="00972B64">
            <w:pPr>
              <w:jc w:val="center"/>
              <w:rPr>
                <w:sz w:val="20"/>
                <w:szCs w:val="20"/>
                <w:lang w:val="en-US"/>
              </w:rPr>
            </w:pPr>
            <w:r>
              <w:rPr>
                <w:sz w:val="20"/>
                <w:szCs w:val="20"/>
                <w:lang w:val="en-US"/>
              </w:rPr>
              <w:t>0</w:t>
            </w:r>
          </w:p>
        </w:tc>
        <w:tc>
          <w:tcPr>
            <w:tcW w:w="345" w:type="pct"/>
          </w:tcPr>
          <w:p w14:paraId="49B7EC96" w14:textId="77777777" w:rsidR="00E40105" w:rsidRDefault="00972B64">
            <w:pPr>
              <w:jc w:val="center"/>
              <w:rPr>
                <w:sz w:val="20"/>
                <w:szCs w:val="20"/>
                <w:lang w:val="en-US"/>
              </w:rPr>
            </w:pPr>
            <w:r>
              <w:rPr>
                <w:sz w:val="20"/>
                <w:szCs w:val="20"/>
                <w:lang w:val="en-US"/>
              </w:rPr>
              <w:t>0</w:t>
            </w:r>
          </w:p>
        </w:tc>
        <w:tc>
          <w:tcPr>
            <w:tcW w:w="345" w:type="pct"/>
          </w:tcPr>
          <w:p w14:paraId="2FFC1667" w14:textId="77777777" w:rsidR="00E40105" w:rsidRDefault="00972B64">
            <w:pPr>
              <w:jc w:val="center"/>
              <w:rPr>
                <w:sz w:val="20"/>
                <w:szCs w:val="20"/>
                <w:lang w:val="en-US"/>
              </w:rPr>
            </w:pPr>
            <w:r>
              <w:rPr>
                <w:sz w:val="20"/>
                <w:szCs w:val="20"/>
                <w:lang w:val="en-US"/>
              </w:rPr>
              <w:t>0</w:t>
            </w:r>
          </w:p>
        </w:tc>
      </w:tr>
      <w:tr w:rsidR="00E40105" w14:paraId="301055D6" w14:textId="77777777">
        <w:trPr>
          <w:trHeight w:val="57"/>
        </w:trPr>
        <w:tc>
          <w:tcPr>
            <w:tcW w:w="5000" w:type="pct"/>
            <w:gridSpan w:val="10"/>
          </w:tcPr>
          <w:p w14:paraId="577EA1C1" w14:textId="77777777" w:rsidR="00E40105" w:rsidRDefault="00972B64">
            <w:pPr>
              <w:jc w:val="center"/>
              <w:rPr>
                <w:sz w:val="20"/>
                <w:szCs w:val="20"/>
              </w:rPr>
            </w:pPr>
            <w:r>
              <w:rPr>
                <w:sz w:val="20"/>
                <w:szCs w:val="20"/>
              </w:rPr>
              <w:t>Подгруппа проектов "Строительство новых источников тепловой энергии"</w:t>
            </w:r>
          </w:p>
        </w:tc>
      </w:tr>
      <w:tr w:rsidR="00E40105" w14:paraId="7B510D0B" w14:textId="77777777">
        <w:trPr>
          <w:trHeight w:val="57"/>
        </w:trPr>
        <w:tc>
          <w:tcPr>
            <w:tcW w:w="728" w:type="pct"/>
            <w:vMerge w:val="restart"/>
          </w:tcPr>
          <w:p w14:paraId="7DB9BBB8" w14:textId="77777777" w:rsidR="00E40105" w:rsidRDefault="00972B64">
            <w:pPr>
              <w:jc w:val="center"/>
              <w:rPr>
                <w:sz w:val="20"/>
                <w:szCs w:val="20"/>
                <w:lang w:val="en-US"/>
              </w:rPr>
            </w:pPr>
            <w:r>
              <w:rPr>
                <w:sz w:val="20"/>
                <w:szCs w:val="20"/>
                <w:lang w:val="en-US"/>
              </w:rPr>
              <w:t>001.01.01.000</w:t>
            </w:r>
          </w:p>
        </w:tc>
        <w:tc>
          <w:tcPr>
            <w:tcW w:w="1494" w:type="pct"/>
          </w:tcPr>
          <w:p w14:paraId="59637EE6" w14:textId="77777777" w:rsidR="00E40105" w:rsidRDefault="00972B64">
            <w:pPr>
              <w:jc w:val="center"/>
              <w:rPr>
                <w:sz w:val="20"/>
                <w:szCs w:val="20"/>
                <w:lang w:val="en-US"/>
              </w:rPr>
            </w:pPr>
            <w:proofErr w:type="spellStart"/>
            <w:r>
              <w:rPr>
                <w:sz w:val="20"/>
                <w:szCs w:val="20"/>
                <w:lang w:val="en-US"/>
              </w:rPr>
              <w:t>Всего</w:t>
            </w:r>
            <w:proofErr w:type="spellEnd"/>
            <w:r>
              <w:rPr>
                <w:sz w:val="20"/>
                <w:szCs w:val="20"/>
                <w:lang w:val="en-US"/>
              </w:rPr>
              <w:t xml:space="preserve"> </w:t>
            </w:r>
            <w:proofErr w:type="spellStart"/>
            <w:r>
              <w:rPr>
                <w:sz w:val="20"/>
                <w:szCs w:val="20"/>
                <w:lang w:val="en-US"/>
              </w:rPr>
              <w:t>стоимость</w:t>
            </w:r>
            <w:proofErr w:type="spellEnd"/>
            <w:r>
              <w:rPr>
                <w:sz w:val="20"/>
                <w:szCs w:val="20"/>
                <w:lang w:val="en-US"/>
              </w:rPr>
              <w:t xml:space="preserve"> </w:t>
            </w:r>
            <w:proofErr w:type="spellStart"/>
            <w:r>
              <w:rPr>
                <w:sz w:val="20"/>
                <w:szCs w:val="20"/>
                <w:lang w:val="en-US"/>
              </w:rPr>
              <w:t>группы</w:t>
            </w:r>
            <w:proofErr w:type="spellEnd"/>
            <w:r>
              <w:rPr>
                <w:sz w:val="20"/>
                <w:szCs w:val="20"/>
                <w:lang w:val="en-US"/>
              </w:rPr>
              <w:t xml:space="preserve"> </w:t>
            </w:r>
            <w:proofErr w:type="spellStart"/>
            <w:r>
              <w:rPr>
                <w:sz w:val="20"/>
                <w:szCs w:val="20"/>
                <w:lang w:val="en-US"/>
              </w:rPr>
              <w:t>проектов</w:t>
            </w:r>
            <w:proofErr w:type="spellEnd"/>
          </w:p>
        </w:tc>
        <w:tc>
          <w:tcPr>
            <w:tcW w:w="355" w:type="pct"/>
          </w:tcPr>
          <w:p w14:paraId="59081D89" w14:textId="77777777" w:rsidR="00E40105" w:rsidRDefault="00972B64">
            <w:pPr>
              <w:jc w:val="center"/>
              <w:rPr>
                <w:sz w:val="20"/>
                <w:szCs w:val="20"/>
                <w:lang w:val="en-US"/>
              </w:rPr>
            </w:pPr>
            <w:r>
              <w:rPr>
                <w:sz w:val="20"/>
                <w:szCs w:val="20"/>
                <w:lang w:val="en-US"/>
              </w:rPr>
              <w:t>0</w:t>
            </w:r>
          </w:p>
        </w:tc>
        <w:tc>
          <w:tcPr>
            <w:tcW w:w="355" w:type="pct"/>
          </w:tcPr>
          <w:p w14:paraId="276204C3" w14:textId="77777777" w:rsidR="00E40105" w:rsidRDefault="00972B64">
            <w:pPr>
              <w:jc w:val="center"/>
              <w:rPr>
                <w:sz w:val="20"/>
                <w:szCs w:val="20"/>
                <w:lang w:val="en-US"/>
              </w:rPr>
            </w:pPr>
            <w:r>
              <w:rPr>
                <w:sz w:val="20"/>
                <w:szCs w:val="20"/>
                <w:lang w:val="en-US"/>
              </w:rPr>
              <w:t> </w:t>
            </w:r>
          </w:p>
        </w:tc>
        <w:tc>
          <w:tcPr>
            <w:tcW w:w="355" w:type="pct"/>
          </w:tcPr>
          <w:p w14:paraId="765D6735" w14:textId="77777777" w:rsidR="00E40105" w:rsidRDefault="00972B64">
            <w:pPr>
              <w:jc w:val="center"/>
              <w:rPr>
                <w:sz w:val="20"/>
                <w:szCs w:val="20"/>
                <w:lang w:val="en-US"/>
              </w:rPr>
            </w:pPr>
            <w:r>
              <w:rPr>
                <w:sz w:val="20"/>
                <w:szCs w:val="20"/>
                <w:lang w:val="en-US"/>
              </w:rPr>
              <w:t> </w:t>
            </w:r>
          </w:p>
        </w:tc>
        <w:tc>
          <w:tcPr>
            <w:tcW w:w="341" w:type="pct"/>
          </w:tcPr>
          <w:p w14:paraId="784D4932" w14:textId="77777777" w:rsidR="00E40105" w:rsidRDefault="00972B64">
            <w:pPr>
              <w:jc w:val="center"/>
              <w:rPr>
                <w:sz w:val="20"/>
                <w:szCs w:val="20"/>
                <w:lang w:val="en-US"/>
              </w:rPr>
            </w:pPr>
            <w:r>
              <w:rPr>
                <w:sz w:val="20"/>
                <w:szCs w:val="20"/>
                <w:lang w:val="en-US"/>
              </w:rPr>
              <w:t>0</w:t>
            </w:r>
          </w:p>
        </w:tc>
        <w:tc>
          <w:tcPr>
            <w:tcW w:w="341" w:type="pct"/>
          </w:tcPr>
          <w:p w14:paraId="47FE0790" w14:textId="77777777" w:rsidR="00E40105" w:rsidRDefault="00972B64">
            <w:pPr>
              <w:jc w:val="center"/>
              <w:rPr>
                <w:sz w:val="20"/>
                <w:szCs w:val="20"/>
                <w:lang w:val="en-US"/>
              </w:rPr>
            </w:pPr>
            <w:r>
              <w:rPr>
                <w:sz w:val="20"/>
                <w:szCs w:val="20"/>
                <w:lang w:val="en-US"/>
              </w:rPr>
              <w:t>0</w:t>
            </w:r>
          </w:p>
        </w:tc>
        <w:tc>
          <w:tcPr>
            <w:tcW w:w="341" w:type="pct"/>
          </w:tcPr>
          <w:p w14:paraId="7774F7A6" w14:textId="77777777" w:rsidR="00E40105" w:rsidRDefault="00972B64">
            <w:pPr>
              <w:jc w:val="center"/>
              <w:rPr>
                <w:sz w:val="20"/>
                <w:szCs w:val="20"/>
                <w:lang w:val="en-US"/>
              </w:rPr>
            </w:pPr>
            <w:r>
              <w:rPr>
                <w:sz w:val="20"/>
                <w:szCs w:val="20"/>
                <w:lang w:val="en-US"/>
              </w:rPr>
              <w:t>0</w:t>
            </w:r>
          </w:p>
        </w:tc>
        <w:tc>
          <w:tcPr>
            <w:tcW w:w="345" w:type="pct"/>
          </w:tcPr>
          <w:p w14:paraId="5D4DA16D" w14:textId="77777777" w:rsidR="00E40105" w:rsidRDefault="00972B64">
            <w:pPr>
              <w:jc w:val="center"/>
              <w:rPr>
                <w:sz w:val="20"/>
                <w:szCs w:val="20"/>
                <w:lang w:val="en-US"/>
              </w:rPr>
            </w:pPr>
            <w:r>
              <w:rPr>
                <w:sz w:val="20"/>
                <w:szCs w:val="20"/>
                <w:lang w:val="en-US"/>
              </w:rPr>
              <w:t>0</w:t>
            </w:r>
          </w:p>
        </w:tc>
        <w:tc>
          <w:tcPr>
            <w:tcW w:w="345" w:type="pct"/>
          </w:tcPr>
          <w:p w14:paraId="0636B1D6" w14:textId="77777777" w:rsidR="00E40105" w:rsidRDefault="00972B64">
            <w:pPr>
              <w:jc w:val="center"/>
              <w:rPr>
                <w:sz w:val="20"/>
                <w:szCs w:val="20"/>
                <w:lang w:val="en-US"/>
              </w:rPr>
            </w:pPr>
            <w:r>
              <w:rPr>
                <w:sz w:val="20"/>
                <w:szCs w:val="20"/>
                <w:lang w:val="en-US"/>
              </w:rPr>
              <w:t>0</w:t>
            </w:r>
          </w:p>
        </w:tc>
      </w:tr>
      <w:tr w:rsidR="00E40105" w14:paraId="4681F228" w14:textId="77777777">
        <w:trPr>
          <w:trHeight w:val="57"/>
        </w:trPr>
        <w:tc>
          <w:tcPr>
            <w:tcW w:w="728" w:type="pct"/>
            <w:vMerge/>
          </w:tcPr>
          <w:p w14:paraId="6F6E68F0" w14:textId="77777777" w:rsidR="00E40105" w:rsidRDefault="00E40105">
            <w:pPr>
              <w:jc w:val="center"/>
              <w:rPr>
                <w:sz w:val="20"/>
                <w:szCs w:val="20"/>
                <w:lang w:val="en-US"/>
              </w:rPr>
            </w:pPr>
          </w:p>
        </w:tc>
        <w:tc>
          <w:tcPr>
            <w:tcW w:w="1494" w:type="pct"/>
          </w:tcPr>
          <w:p w14:paraId="79BCA875" w14:textId="77777777" w:rsidR="00E40105" w:rsidRDefault="00972B64">
            <w:pPr>
              <w:jc w:val="center"/>
              <w:rPr>
                <w:sz w:val="20"/>
                <w:szCs w:val="20"/>
              </w:rPr>
            </w:pPr>
            <w:r>
              <w:rPr>
                <w:sz w:val="20"/>
                <w:szCs w:val="20"/>
              </w:rPr>
              <w:t>Всего стоимость группы проектов накопленным итогом</w:t>
            </w:r>
          </w:p>
        </w:tc>
        <w:tc>
          <w:tcPr>
            <w:tcW w:w="355" w:type="pct"/>
          </w:tcPr>
          <w:p w14:paraId="559798A6" w14:textId="77777777" w:rsidR="00E40105" w:rsidRDefault="00972B64">
            <w:pPr>
              <w:jc w:val="center"/>
              <w:rPr>
                <w:sz w:val="20"/>
                <w:szCs w:val="20"/>
              </w:rPr>
            </w:pPr>
            <w:r>
              <w:rPr>
                <w:sz w:val="20"/>
                <w:szCs w:val="20"/>
                <w:lang w:val="en-US"/>
              </w:rPr>
              <w:t> </w:t>
            </w:r>
          </w:p>
        </w:tc>
        <w:tc>
          <w:tcPr>
            <w:tcW w:w="355" w:type="pct"/>
          </w:tcPr>
          <w:p w14:paraId="33C7F3CB" w14:textId="77777777" w:rsidR="00E40105" w:rsidRDefault="00972B64">
            <w:pPr>
              <w:jc w:val="center"/>
              <w:rPr>
                <w:sz w:val="20"/>
                <w:szCs w:val="20"/>
              </w:rPr>
            </w:pPr>
            <w:r>
              <w:rPr>
                <w:sz w:val="20"/>
                <w:szCs w:val="20"/>
                <w:lang w:val="en-US"/>
              </w:rPr>
              <w:t> </w:t>
            </w:r>
          </w:p>
        </w:tc>
        <w:tc>
          <w:tcPr>
            <w:tcW w:w="355" w:type="pct"/>
          </w:tcPr>
          <w:p w14:paraId="18E08445" w14:textId="77777777" w:rsidR="00E40105" w:rsidRDefault="00972B64">
            <w:pPr>
              <w:jc w:val="center"/>
              <w:rPr>
                <w:sz w:val="20"/>
                <w:szCs w:val="20"/>
              </w:rPr>
            </w:pPr>
            <w:r>
              <w:rPr>
                <w:sz w:val="20"/>
                <w:szCs w:val="20"/>
                <w:lang w:val="en-US"/>
              </w:rPr>
              <w:t> </w:t>
            </w:r>
          </w:p>
        </w:tc>
        <w:tc>
          <w:tcPr>
            <w:tcW w:w="341" w:type="pct"/>
          </w:tcPr>
          <w:p w14:paraId="783F1684" w14:textId="77777777" w:rsidR="00E40105" w:rsidRDefault="00972B64">
            <w:pPr>
              <w:jc w:val="center"/>
              <w:rPr>
                <w:sz w:val="20"/>
                <w:szCs w:val="20"/>
                <w:lang w:val="en-US"/>
              </w:rPr>
            </w:pPr>
            <w:r>
              <w:rPr>
                <w:sz w:val="20"/>
                <w:szCs w:val="20"/>
                <w:lang w:val="en-US"/>
              </w:rPr>
              <w:t>0</w:t>
            </w:r>
          </w:p>
        </w:tc>
        <w:tc>
          <w:tcPr>
            <w:tcW w:w="341" w:type="pct"/>
          </w:tcPr>
          <w:p w14:paraId="274FC2C9" w14:textId="77777777" w:rsidR="00E40105" w:rsidRDefault="00972B64">
            <w:pPr>
              <w:jc w:val="center"/>
              <w:rPr>
                <w:sz w:val="20"/>
                <w:szCs w:val="20"/>
                <w:lang w:val="en-US"/>
              </w:rPr>
            </w:pPr>
            <w:r>
              <w:rPr>
                <w:sz w:val="20"/>
                <w:szCs w:val="20"/>
                <w:lang w:val="en-US"/>
              </w:rPr>
              <w:t>0</w:t>
            </w:r>
          </w:p>
        </w:tc>
        <w:tc>
          <w:tcPr>
            <w:tcW w:w="341" w:type="pct"/>
          </w:tcPr>
          <w:p w14:paraId="39F0642C" w14:textId="77777777" w:rsidR="00E40105" w:rsidRDefault="00972B64">
            <w:pPr>
              <w:jc w:val="center"/>
              <w:rPr>
                <w:sz w:val="20"/>
                <w:szCs w:val="20"/>
                <w:lang w:val="en-US"/>
              </w:rPr>
            </w:pPr>
            <w:r>
              <w:rPr>
                <w:sz w:val="20"/>
                <w:szCs w:val="20"/>
                <w:lang w:val="en-US"/>
              </w:rPr>
              <w:t>0</w:t>
            </w:r>
          </w:p>
        </w:tc>
        <w:tc>
          <w:tcPr>
            <w:tcW w:w="345" w:type="pct"/>
          </w:tcPr>
          <w:p w14:paraId="563FCCF1" w14:textId="77777777" w:rsidR="00E40105" w:rsidRDefault="00972B64">
            <w:pPr>
              <w:jc w:val="center"/>
              <w:rPr>
                <w:sz w:val="20"/>
                <w:szCs w:val="20"/>
                <w:lang w:val="en-US"/>
              </w:rPr>
            </w:pPr>
            <w:r>
              <w:rPr>
                <w:sz w:val="20"/>
                <w:szCs w:val="20"/>
                <w:lang w:val="en-US"/>
              </w:rPr>
              <w:t>0</w:t>
            </w:r>
          </w:p>
        </w:tc>
        <w:tc>
          <w:tcPr>
            <w:tcW w:w="345" w:type="pct"/>
          </w:tcPr>
          <w:p w14:paraId="68A61509" w14:textId="77777777" w:rsidR="00E40105" w:rsidRDefault="00972B64">
            <w:pPr>
              <w:jc w:val="center"/>
              <w:rPr>
                <w:sz w:val="20"/>
                <w:szCs w:val="20"/>
                <w:lang w:val="en-US"/>
              </w:rPr>
            </w:pPr>
            <w:r>
              <w:rPr>
                <w:sz w:val="20"/>
                <w:szCs w:val="20"/>
                <w:lang w:val="en-US"/>
              </w:rPr>
              <w:t>0</w:t>
            </w:r>
          </w:p>
        </w:tc>
      </w:tr>
      <w:tr w:rsidR="00E40105" w14:paraId="47C61604" w14:textId="77777777">
        <w:trPr>
          <w:trHeight w:val="57"/>
        </w:trPr>
        <w:tc>
          <w:tcPr>
            <w:tcW w:w="728" w:type="pct"/>
          </w:tcPr>
          <w:p w14:paraId="0233B3FD" w14:textId="77777777" w:rsidR="00E40105" w:rsidRDefault="00E40105">
            <w:pPr>
              <w:jc w:val="center"/>
              <w:rPr>
                <w:sz w:val="20"/>
                <w:szCs w:val="20"/>
                <w:lang w:val="en-US"/>
              </w:rPr>
            </w:pPr>
          </w:p>
        </w:tc>
        <w:tc>
          <w:tcPr>
            <w:tcW w:w="1494" w:type="pct"/>
          </w:tcPr>
          <w:p w14:paraId="148CA104" w14:textId="77777777" w:rsidR="00E40105" w:rsidRDefault="00E40105">
            <w:pPr>
              <w:jc w:val="center"/>
              <w:rPr>
                <w:sz w:val="20"/>
                <w:szCs w:val="20"/>
              </w:rPr>
            </w:pPr>
          </w:p>
        </w:tc>
        <w:tc>
          <w:tcPr>
            <w:tcW w:w="355" w:type="pct"/>
          </w:tcPr>
          <w:p w14:paraId="7209E175" w14:textId="77777777" w:rsidR="00E40105" w:rsidRDefault="00E40105">
            <w:pPr>
              <w:jc w:val="center"/>
              <w:rPr>
                <w:sz w:val="20"/>
                <w:szCs w:val="20"/>
                <w:lang w:val="en-US"/>
              </w:rPr>
            </w:pPr>
          </w:p>
        </w:tc>
        <w:tc>
          <w:tcPr>
            <w:tcW w:w="355" w:type="pct"/>
          </w:tcPr>
          <w:p w14:paraId="001B2F88" w14:textId="77777777" w:rsidR="00E40105" w:rsidRDefault="00E40105">
            <w:pPr>
              <w:jc w:val="center"/>
              <w:rPr>
                <w:sz w:val="20"/>
                <w:szCs w:val="20"/>
                <w:lang w:val="en-US"/>
              </w:rPr>
            </w:pPr>
          </w:p>
        </w:tc>
        <w:tc>
          <w:tcPr>
            <w:tcW w:w="355" w:type="pct"/>
          </w:tcPr>
          <w:p w14:paraId="2DFB28C8" w14:textId="77777777" w:rsidR="00E40105" w:rsidRDefault="00E40105">
            <w:pPr>
              <w:jc w:val="center"/>
              <w:rPr>
                <w:sz w:val="20"/>
                <w:szCs w:val="20"/>
                <w:lang w:val="en-US"/>
              </w:rPr>
            </w:pPr>
          </w:p>
        </w:tc>
        <w:tc>
          <w:tcPr>
            <w:tcW w:w="341" w:type="pct"/>
          </w:tcPr>
          <w:p w14:paraId="1758593A" w14:textId="77777777" w:rsidR="00E40105" w:rsidRDefault="00E40105">
            <w:pPr>
              <w:jc w:val="center"/>
              <w:rPr>
                <w:sz w:val="20"/>
                <w:szCs w:val="20"/>
                <w:lang w:val="en-US"/>
              </w:rPr>
            </w:pPr>
          </w:p>
        </w:tc>
        <w:tc>
          <w:tcPr>
            <w:tcW w:w="341" w:type="pct"/>
          </w:tcPr>
          <w:p w14:paraId="3363BC65" w14:textId="77777777" w:rsidR="00E40105" w:rsidRDefault="00E40105">
            <w:pPr>
              <w:jc w:val="center"/>
              <w:rPr>
                <w:sz w:val="20"/>
                <w:szCs w:val="20"/>
                <w:lang w:val="en-US"/>
              </w:rPr>
            </w:pPr>
          </w:p>
        </w:tc>
        <w:tc>
          <w:tcPr>
            <w:tcW w:w="341" w:type="pct"/>
          </w:tcPr>
          <w:p w14:paraId="143F3C9F" w14:textId="77777777" w:rsidR="00E40105" w:rsidRDefault="00E40105">
            <w:pPr>
              <w:jc w:val="center"/>
              <w:rPr>
                <w:sz w:val="20"/>
                <w:szCs w:val="20"/>
                <w:lang w:val="en-US"/>
              </w:rPr>
            </w:pPr>
          </w:p>
        </w:tc>
        <w:tc>
          <w:tcPr>
            <w:tcW w:w="345" w:type="pct"/>
          </w:tcPr>
          <w:p w14:paraId="59054FA4" w14:textId="77777777" w:rsidR="00E40105" w:rsidRDefault="00E40105">
            <w:pPr>
              <w:jc w:val="center"/>
              <w:rPr>
                <w:sz w:val="20"/>
                <w:szCs w:val="20"/>
                <w:lang w:val="en-US"/>
              </w:rPr>
            </w:pPr>
          </w:p>
        </w:tc>
        <w:tc>
          <w:tcPr>
            <w:tcW w:w="345" w:type="pct"/>
          </w:tcPr>
          <w:p w14:paraId="3BCD230A" w14:textId="77777777" w:rsidR="00E40105" w:rsidRDefault="00E40105">
            <w:pPr>
              <w:jc w:val="center"/>
              <w:rPr>
                <w:sz w:val="20"/>
                <w:szCs w:val="20"/>
                <w:lang w:val="en-US"/>
              </w:rPr>
            </w:pPr>
          </w:p>
        </w:tc>
      </w:tr>
      <w:tr w:rsidR="00E40105" w14:paraId="72226CC9" w14:textId="77777777">
        <w:trPr>
          <w:trHeight w:val="57"/>
        </w:trPr>
        <w:tc>
          <w:tcPr>
            <w:tcW w:w="5000" w:type="pct"/>
            <w:gridSpan w:val="10"/>
          </w:tcPr>
          <w:p w14:paraId="15477A10" w14:textId="77777777" w:rsidR="00E40105" w:rsidRDefault="00972B64">
            <w:pPr>
              <w:jc w:val="center"/>
              <w:rPr>
                <w:sz w:val="20"/>
                <w:szCs w:val="20"/>
              </w:rPr>
            </w:pPr>
            <w:r>
              <w:rPr>
                <w:sz w:val="20"/>
                <w:szCs w:val="20"/>
              </w:rPr>
              <w:t>Подгруппа проектов "Реконструкции тепловых сетей для обеспечения надежности теплоснабжения потребителей, в том числе в связи с исчерпанием эксплуатационного ресурса"</w:t>
            </w:r>
          </w:p>
        </w:tc>
      </w:tr>
      <w:tr w:rsidR="00E40105" w14:paraId="1A563FEF" w14:textId="77777777">
        <w:trPr>
          <w:trHeight w:val="57"/>
        </w:trPr>
        <w:tc>
          <w:tcPr>
            <w:tcW w:w="728" w:type="pct"/>
            <w:vMerge w:val="restart"/>
          </w:tcPr>
          <w:p w14:paraId="2DB444F8" w14:textId="77777777" w:rsidR="00E40105" w:rsidRDefault="00972B64">
            <w:pPr>
              <w:jc w:val="center"/>
              <w:rPr>
                <w:sz w:val="20"/>
                <w:szCs w:val="20"/>
                <w:lang w:val="en-US"/>
              </w:rPr>
            </w:pPr>
            <w:r>
              <w:rPr>
                <w:sz w:val="20"/>
                <w:szCs w:val="20"/>
                <w:lang w:val="en-US"/>
              </w:rPr>
              <w:t>001.02.02.000</w:t>
            </w:r>
          </w:p>
        </w:tc>
        <w:tc>
          <w:tcPr>
            <w:tcW w:w="1494" w:type="pct"/>
          </w:tcPr>
          <w:p w14:paraId="77C6B1EF" w14:textId="77777777" w:rsidR="00E40105" w:rsidRDefault="00972B64">
            <w:pPr>
              <w:jc w:val="center"/>
              <w:rPr>
                <w:sz w:val="20"/>
                <w:szCs w:val="20"/>
                <w:lang w:val="en-US"/>
              </w:rPr>
            </w:pPr>
            <w:proofErr w:type="spellStart"/>
            <w:r>
              <w:rPr>
                <w:sz w:val="20"/>
                <w:szCs w:val="20"/>
                <w:lang w:val="en-US"/>
              </w:rPr>
              <w:t>Всего</w:t>
            </w:r>
            <w:proofErr w:type="spellEnd"/>
            <w:r>
              <w:rPr>
                <w:sz w:val="20"/>
                <w:szCs w:val="20"/>
                <w:lang w:val="en-US"/>
              </w:rPr>
              <w:t xml:space="preserve"> </w:t>
            </w:r>
            <w:proofErr w:type="spellStart"/>
            <w:r>
              <w:rPr>
                <w:sz w:val="20"/>
                <w:szCs w:val="20"/>
                <w:lang w:val="en-US"/>
              </w:rPr>
              <w:t>стоимость</w:t>
            </w:r>
            <w:proofErr w:type="spellEnd"/>
            <w:r>
              <w:rPr>
                <w:sz w:val="20"/>
                <w:szCs w:val="20"/>
                <w:lang w:val="en-US"/>
              </w:rPr>
              <w:t xml:space="preserve"> </w:t>
            </w:r>
            <w:proofErr w:type="spellStart"/>
            <w:r>
              <w:rPr>
                <w:sz w:val="20"/>
                <w:szCs w:val="20"/>
                <w:lang w:val="en-US"/>
              </w:rPr>
              <w:t>группы</w:t>
            </w:r>
            <w:proofErr w:type="spellEnd"/>
            <w:r>
              <w:rPr>
                <w:sz w:val="20"/>
                <w:szCs w:val="20"/>
                <w:lang w:val="en-US"/>
              </w:rPr>
              <w:t xml:space="preserve"> </w:t>
            </w:r>
            <w:proofErr w:type="spellStart"/>
            <w:r>
              <w:rPr>
                <w:sz w:val="20"/>
                <w:szCs w:val="20"/>
                <w:lang w:val="en-US"/>
              </w:rPr>
              <w:t>проектов</w:t>
            </w:r>
            <w:proofErr w:type="spellEnd"/>
          </w:p>
        </w:tc>
        <w:tc>
          <w:tcPr>
            <w:tcW w:w="355" w:type="pct"/>
          </w:tcPr>
          <w:p w14:paraId="1CA527D8" w14:textId="77777777" w:rsidR="00E40105" w:rsidRDefault="00972B64">
            <w:pPr>
              <w:jc w:val="center"/>
              <w:rPr>
                <w:sz w:val="20"/>
                <w:szCs w:val="20"/>
                <w:lang w:val="en-US"/>
              </w:rPr>
            </w:pPr>
            <w:r>
              <w:rPr>
                <w:sz w:val="20"/>
                <w:szCs w:val="20"/>
                <w:lang w:val="en-US"/>
              </w:rPr>
              <w:t>29632,4</w:t>
            </w:r>
          </w:p>
        </w:tc>
        <w:tc>
          <w:tcPr>
            <w:tcW w:w="355" w:type="pct"/>
          </w:tcPr>
          <w:p w14:paraId="06F6536D" w14:textId="77777777" w:rsidR="00E40105" w:rsidRDefault="00972B64">
            <w:pPr>
              <w:jc w:val="center"/>
              <w:rPr>
                <w:sz w:val="20"/>
                <w:szCs w:val="20"/>
                <w:lang w:val="en-US"/>
              </w:rPr>
            </w:pPr>
            <w:r>
              <w:rPr>
                <w:sz w:val="20"/>
                <w:szCs w:val="20"/>
                <w:lang w:val="en-US"/>
              </w:rPr>
              <w:t>15163,3</w:t>
            </w:r>
          </w:p>
        </w:tc>
        <w:tc>
          <w:tcPr>
            <w:tcW w:w="355" w:type="pct"/>
          </w:tcPr>
          <w:p w14:paraId="32EB3ACA" w14:textId="77777777" w:rsidR="00E40105" w:rsidRDefault="00972B64">
            <w:pPr>
              <w:jc w:val="center"/>
              <w:rPr>
                <w:sz w:val="20"/>
                <w:szCs w:val="20"/>
                <w:lang w:val="en-US"/>
              </w:rPr>
            </w:pPr>
            <w:r>
              <w:rPr>
                <w:sz w:val="20"/>
                <w:szCs w:val="20"/>
                <w:lang w:val="en-US"/>
              </w:rPr>
              <w:t>14469,1</w:t>
            </w:r>
          </w:p>
        </w:tc>
        <w:tc>
          <w:tcPr>
            <w:tcW w:w="341" w:type="pct"/>
          </w:tcPr>
          <w:p w14:paraId="053B2816" w14:textId="77777777" w:rsidR="00E40105" w:rsidRDefault="00972B64">
            <w:pPr>
              <w:jc w:val="center"/>
              <w:rPr>
                <w:sz w:val="20"/>
                <w:szCs w:val="20"/>
                <w:lang w:val="en-US"/>
              </w:rPr>
            </w:pPr>
            <w:r>
              <w:rPr>
                <w:sz w:val="20"/>
                <w:szCs w:val="20"/>
                <w:lang w:val="en-US"/>
              </w:rPr>
              <w:t>0</w:t>
            </w:r>
          </w:p>
        </w:tc>
        <w:tc>
          <w:tcPr>
            <w:tcW w:w="341" w:type="pct"/>
          </w:tcPr>
          <w:p w14:paraId="497D7928" w14:textId="77777777" w:rsidR="00E40105" w:rsidRDefault="00972B64">
            <w:pPr>
              <w:jc w:val="center"/>
              <w:rPr>
                <w:sz w:val="20"/>
                <w:szCs w:val="20"/>
                <w:lang w:val="en-US"/>
              </w:rPr>
            </w:pPr>
            <w:r>
              <w:rPr>
                <w:sz w:val="20"/>
                <w:szCs w:val="20"/>
                <w:lang w:val="en-US"/>
              </w:rPr>
              <w:t>0</w:t>
            </w:r>
          </w:p>
        </w:tc>
        <w:tc>
          <w:tcPr>
            <w:tcW w:w="341" w:type="pct"/>
          </w:tcPr>
          <w:p w14:paraId="6D9DD0F7" w14:textId="77777777" w:rsidR="00E40105" w:rsidRDefault="00972B64">
            <w:pPr>
              <w:jc w:val="center"/>
              <w:rPr>
                <w:sz w:val="20"/>
                <w:szCs w:val="20"/>
                <w:lang w:val="en-US"/>
              </w:rPr>
            </w:pPr>
            <w:r>
              <w:rPr>
                <w:sz w:val="20"/>
                <w:szCs w:val="20"/>
                <w:lang w:val="en-US"/>
              </w:rPr>
              <w:t>0</w:t>
            </w:r>
          </w:p>
        </w:tc>
        <w:tc>
          <w:tcPr>
            <w:tcW w:w="345" w:type="pct"/>
          </w:tcPr>
          <w:p w14:paraId="5A6680FA" w14:textId="77777777" w:rsidR="00E40105" w:rsidRDefault="00972B64">
            <w:pPr>
              <w:jc w:val="center"/>
              <w:rPr>
                <w:sz w:val="20"/>
                <w:szCs w:val="20"/>
                <w:lang w:val="en-US"/>
              </w:rPr>
            </w:pPr>
            <w:r>
              <w:rPr>
                <w:sz w:val="20"/>
                <w:szCs w:val="20"/>
                <w:lang w:val="en-US"/>
              </w:rPr>
              <w:t>0</w:t>
            </w:r>
          </w:p>
        </w:tc>
        <w:tc>
          <w:tcPr>
            <w:tcW w:w="345" w:type="pct"/>
          </w:tcPr>
          <w:p w14:paraId="296ECA5E" w14:textId="77777777" w:rsidR="00E40105" w:rsidRDefault="00972B64">
            <w:pPr>
              <w:jc w:val="center"/>
              <w:rPr>
                <w:sz w:val="20"/>
                <w:szCs w:val="20"/>
                <w:lang w:val="en-US"/>
              </w:rPr>
            </w:pPr>
            <w:r>
              <w:rPr>
                <w:sz w:val="20"/>
                <w:szCs w:val="20"/>
                <w:lang w:val="en-US"/>
              </w:rPr>
              <w:t>0</w:t>
            </w:r>
          </w:p>
        </w:tc>
      </w:tr>
      <w:tr w:rsidR="00E40105" w14:paraId="364AB6DE" w14:textId="77777777">
        <w:trPr>
          <w:trHeight w:val="57"/>
        </w:trPr>
        <w:tc>
          <w:tcPr>
            <w:tcW w:w="728" w:type="pct"/>
            <w:vMerge/>
          </w:tcPr>
          <w:p w14:paraId="79DF67BF" w14:textId="77777777" w:rsidR="00E40105" w:rsidRDefault="00E40105">
            <w:pPr>
              <w:jc w:val="center"/>
              <w:rPr>
                <w:sz w:val="20"/>
                <w:szCs w:val="20"/>
                <w:lang w:val="en-US"/>
              </w:rPr>
            </w:pPr>
          </w:p>
        </w:tc>
        <w:tc>
          <w:tcPr>
            <w:tcW w:w="1494" w:type="pct"/>
          </w:tcPr>
          <w:p w14:paraId="0A9C05DF" w14:textId="77777777" w:rsidR="00E40105" w:rsidRDefault="00972B64">
            <w:pPr>
              <w:jc w:val="center"/>
              <w:rPr>
                <w:sz w:val="20"/>
                <w:szCs w:val="20"/>
              </w:rPr>
            </w:pPr>
            <w:r>
              <w:rPr>
                <w:sz w:val="20"/>
                <w:szCs w:val="20"/>
              </w:rPr>
              <w:t>Всего стоимость группы проектов накопленным итогом</w:t>
            </w:r>
          </w:p>
        </w:tc>
        <w:tc>
          <w:tcPr>
            <w:tcW w:w="355" w:type="pct"/>
          </w:tcPr>
          <w:p w14:paraId="1E99FCAD" w14:textId="77777777" w:rsidR="00E40105" w:rsidRDefault="00972B64">
            <w:pPr>
              <w:jc w:val="center"/>
              <w:rPr>
                <w:sz w:val="20"/>
                <w:szCs w:val="20"/>
              </w:rPr>
            </w:pPr>
            <w:r>
              <w:rPr>
                <w:sz w:val="20"/>
                <w:szCs w:val="20"/>
                <w:lang w:val="en-US"/>
              </w:rPr>
              <w:t> </w:t>
            </w:r>
          </w:p>
        </w:tc>
        <w:tc>
          <w:tcPr>
            <w:tcW w:w="355" w:type="pct"/>
          </w:tcPr>
          <w:p w14:paraId="147F4953" w14:textId="77777777" w:rsidR="00E40105" w:rsidRDefault="00972B64">
            <w:pPr>
              <w:jc w:val="center"/>
              <w:rPr>
                <w:sz w:val="20"/>
                <w:szCs w:val="20"/>
                <w:lang w:val="en-US"/>
              </w:rPr>
            </w:pPr>
            <w:r>
              <w:rPr>
                <w:sz w:val="20"/>
                <w:szCs w:val="20"/>
                <w:lang w:val="en-US"/>
              </w:rPr>
              <w:t>15163,3</w:t>
            </w:r>
          </w:p>
        </w:tc>
        <w:tc>
          <w:tcPr>
            <w:tcW w:w="355" w:type="pct"/>
          </w:tcPr>
          <w:p w14:paraId="722CABC6" w14:textId="77777777" w:rsidR="00E40105" w:rsidRDefault="00972B64">
            <w:pPr>
              <w:jc w:val="center"/>
              <w:rPr>
                <w:sz w:val="20"/>
                <w:szCs w:val="20"/>
                <w:lang w:val="en-US"/>
              </w:rPr>
            </w:pPr>
            <w:r>
              <w:rPr>
                <w:sz w:val="20"/>
                <w:szCs w:val="20"/>
                <w:lang w:val="en-US"/>
              </w:rPr>
              <w:t>29632,4</w:t>
            </w:r>
          </w:p>
        </w:tc>
        <w:tc>
          <w:tcPr>
            <w:tcW w:w="341" w:type="pct"/>
          </w:tcPr>
          <w:p w14:paraId="36C6B4BB" w14:textId="77777777" w:rsidR="00E40105" w:rsidRDefault="00972B64">
            <w:pPr>
              <w:jc w:val="center"/>
              <w:rPr>
                <w:sz w:val="20"/>
                <w:szCs w:val="20"/>
                <w:lang w:val="en-US"/>
              </w:rPr>
            </w:pPr>
            <w:r>
              <w:rPr>
                <w:sz w:val="20"/>
                <w:szCs w:val="20"/>
                <w:lang w:val="en-US"/>
              </w:rPr>
              <w:t>0</w:t>
            </w:r>
          </w:p>
        </w:tc>
        <w:tc>
          <w:tcPr>
            <w:tcW w:w="341" w:type="pct"/>
          </w:tcPr>
          <w:p w14:paraId="00102FB2" w14:textId="77777777" w:rsidR="00E40105" w:rsidRDefault="00972B64">
            <w:pPr>
              <w:jc w:val="center"/>
              <w:rPr>
                <w:sz w:val="20"/>
                <w:szCs w:val="20"/>
                <w:lang w:val="en-US"/>
              </w:rPr>
            </w:pPr>
            <w:r>
              <w:rPr>
                <w:sz w:val="20"/>
                <w:szCs w:val="20"/>
                <w:lang w:val="en-US"/>
              </w:rPr>
              <w:t>0</w:t>
            </w:r>
          </w:p>
        </w:tc>
        <w:tc>
          <w:tcPr>
            <w:tcW w:w="341" w:type="pct"/>
          </w:tcPr>
          <w:p w14:paraId="08027744" w14:textId="77777777" w:rsidR="00E40105" w:rsidRDefault="00972B64">
            <w:pPr>
              <w:jc w:val="center"/>
              <w:rPr>
                <w:sz w:val="20"/>
                <w:szCs w:val="20"/>
                <w:lang w:val="en-US"/>
              </w:rPr>
            </w:pPr>
            <w:r>
              <w:rPr>
                <w:sz w:val="20"/>
                <w:szCs w:val="20"/>
                <w:lang w:val="en-US"/>
              </w:rPr>
              <w:t>0</w:t>
            </w:r>
          </w:p>
        </w:tc>
        <w:tc>
          <w:tcPr>
            <w:tcW w:w="345" w:type="pct"/>
          </w:tcPr>
          <w:p w14:paraId="61A616A3" w14:textId="77777777" w:rsidR="00E40105" w:rsidRDefault="00972B64">
            <w:pPr>
              <w:jc w:val="center"/>
              <w:rPr>
                <w:sz w:val="20"/>
                <w:szCs w:val="20"/>
                <w:lang w:val="en-US"/>
              </w:rPr>
            </w:pPr>
            <w:r>
              <w:rPr>
                <w:sz w:val="20"/>
                <w:szCs w:val="20"/>
                <w:lang w:val="en-US"/>
              </w:rPr>
              <w:t>0</w:t>
            </w:r>
          </w:p>
        </w:tc>
        <w:tc>
          <w:tcPr>
            <w:tcW w:w="345" w:type="pct"/>
          </w:tcPr>
          <w:p w14:paraId="3BBF55C8" w14:textId="77777777" w:rsidR="00E40105" w:rsidRDefault="00972B64">
            <w:pPr>
              <w:jc w:val="center"/>
              <w:rPr>
                <w:sz w:val="20"/>
                <w:szCs w:val="20"/>
                <w:lang w:val="en-US"/>
              </w:rPr>
            </w:pPr>
            <w:r>
              <w:rPr>
                <w:sz w:val="20"/>
                <w:szCs w:val="20"/>
                <w:lang w:val="en-US"/>
              </w:rPr>
              <w:t>0</w:t>
            </w:r>
          </w:p>
        </w:tc>
      </w:tr>
      <w:tr w:rsidR="00E40105" w14:paraId="245B9895" w14:textId="77777777">
        <w:trPr>
          <w:trHeight w:val="57"/>
        </w:trPr>
        <w:tc>
          <w:tcPr>
            <w:tcW w:w="728" w:type="pct"/>
          </w:tcPr>
          <w:p w14:paraId="6B563AFD" w14:textId="77777777" w:rsidR="00E40105" w:rsidRDefault="00972B64">
            <w:pPr>
              <w:jc w:val="center"/>
              <w:rPr>
                <w:sz w:val="20"/>
                <w:szCs w:val="20"/>
                <w:lang w:val="en-US"/>
              </w:rPr>
            </w:pPr>
            <w:r>
              <w:rPr>
                <w:sz w:val="20"/>
                <w:szCs w:val="20"/>
                <w:lang w:val="en-US"/>
              </w:rPr>
              <w:t>001.02.02.001</w:t>
            </w:r>
          </w:p>
        </w:tc>
        <w:tc>
          <w:tcPr>
            <w:tcW w:w="1494" w:type="pct"/>
          </w:tcPr>
          <w:p w14:paraId="6621DBAB" w14:textId="77777777" w:rsidR="00E40105" w:rsidRDefault="00972B64">
            <w:pPr>
              <w:jc w:val="center"/>
              <w:rPr>
                <w:sz w:val="20"/>
                <w:szCs w:val="20"/>
              </w:rPr>
            </w:pPr>
            <w:r>
              <w:rPr>
                <w:sz w:val="20"/>
                <w:szCs w:val="20"/>
              </w:rPr>
              <w:t xml:space="preserve">Реконструкция «Магистральные сети тепловые (п. Надежный. 98 231 509/УД1/002494) (М200) 1286 </w:t>
            </w:r>
            <w:proofErr w:type="spellStart"/>
            <w:r>
              <w:rPr>
                <w:sz w:val="20"/>
                <w:szCs w:val="20"/>
              </w:rPr>
              <w:t>п.м</w:t>
            </w:r>
            <w:proofErr w:type="spellEnd"/>
            <w:r>
              <w:rPr>
                <w:sz w:val="20"/>
                <w:szCs w:val="20"/>
              </w:rPr>
              <w:t>.». (проект концессионного соглашения)</w:t>
            </w:r>
          </w:p>
        </w:tc>
        <w:tc>
          <w:tcPr>
            <w:tcW w:w="355" w:type="pct"/>
          </w:tcPr>
          <w:p w14:paraId="3BF50E5B" w14:textId="77777777" w:rsidR="00E40105" w:rsidRDefault="00972B64">
            <w:pPr>
              <w:jc w:val="center"/>
              <w:rPr>
                <w:sz w:val="20"/>
                <w:szCs w:val="20"/>
                <w:lang w:val="en-US"/>
              </w:rPr>
            </w:pPr>
            <w:r>
              <w:rPr>
                <w:sz w:val="20"/>
                <w:szCs w:val="20"/>
                <w:lang w:val="en-US"/>
              </w:rPr>
              <w:t>29632,4</w:t>
            </w:r>
          </w:p>
        </w:tc>
        <w:tc>
          <w:tcPr>
            <w:tcW w:w="355" w:type="pct"/>
          </w:tcPr>
          <w:p w14:paraId="43348DBA" w14:textId="77777777" w:rsidR="00E40105" w:rsidRDefault="00972B64">
            <w:pPr>
              <w:jc w:val="center"/>
              <w:rPr>
                <w:sz w:val="20"/>
                <w:szCs w:val="20"/>
                <w:lang w:val="en-US"/>
              </w:rPr>
            </w:pPr>
            <w:r>
              <w:rPr>
                <w:sz w:val="20"/>
                <w:szCs w:val="20"/>
                <w:lang w:val="en-US"/>
              </w:rPr>
              <w:t>15163,3</w:t>
            </w:r>
          </w:p>
        </w:tc>
        <w:tc>
          <w:tcPr>
            <w:tcW w:w="355" w:type="pct"/>
          </w:tcPr>
          <w:p w14:paraId="522DFC26" w14:textId="77777777" w:rsidR="00E40105" w:rsidRDefault="00972B64">
            <w:pPr>
              <w:jc w:val="center"/>
              <w:rPr>
                <w:sz w:val="20"/>
                <w:szCs w:val="20"/>
                <w:lang w:val="en-US"/>
              </w:rPr>
            </w:pPr>
            <w:r>
              <w:rPr>
                <w:sz w:val="20"/>
                <w:szCs w:val="20"/>
                <w:lang w:val="en-US"/>
              </w:rPr>
              <w:t>14469,1</w:t>
            </w:r>
          </w:p>
        </w:tc>
        <w:tc>
          <w:tcPr>
            <w:tcW w:w="341" w:type="pct"/>
          </w:tcPr>
          <w:p w14:paraId="492F2701" w14:textId="77777777" w:rsidR="00E40105" w:rsidRDefault="00972B64">
            <w:pPr>
              <w:jc w:val="center"/>
              <w:rPr>
                <w:sz w:val="20"/>
                <w:szCs w:val="20"/>
                <w:lang w:val="en-US"/>
              </w:rPr>
            </w:pPr>
            <w:r>
              <w:rPr>
                <w:sz w:val="20"/>
                <w:szCs w:val="20"/>
                <w:lang w:val="en-US"/>
              </w:rPr>
              <w:t>0</w:t>
            </w:r>
          </w:p>
        </w:tc>
        <w:tc>
          <w:tcPr>
            <w:tcW w:w="341" w:type="pct"/>
          </w:tcPr>
          <w:p w14:paraId="30F82C1A" w14:textId="77777777" w:rsidR="00E40105" w:rsidRDefault="00972B64">
            <w:pPr>
              <w:jc w:val="center"/>
              <w:rPr>
                <w:sz w:val="20"/>
                <w:szCs w:val="20"/>
                <w:lang w:val="en-US"/>
              </w:rPr>
            </w:pPr>
            <w:r>
              <w:rPr>
                <w:sz w:val="20"/>
                <w:szCs w:val="20"/>
                <w:lang w:val="en-US"/>
              </w:rPr>
              <w:t>0</w:t>
            </w:r>
          </w:p>
        </w:tc>
        <w:tc>
          <w:tcPr>
            <w:tcW w:w="341" w:type="pct"/>
          </w:tcPr>
          <w:p w14:paraId="3BC0BA03" w14:textId="77777777" w:rsidR="00E40105" w:rsidRDefault="00972B64">
            <w:pPr>
              <w:jc w:val="center"/>
              <w:rPr>
                <w:sz w:val="20"/>
                <w:szCs w:val="20"/>
                <w:lang w:val="en-US"/>
              </w:rPr>
            </w:pPr>
            <w:r>
              <w:rPr>
                <w:sz w:val="20"/>
                <w:szCs w:val="20"/>
                <w:lang w:val="en-US"/>
              </w:rPr>
              <w:t>0</w:t>
            </w:r>
          </w:p>
        </w:tc>
        <w:tc>
          <w:tcPr>
            <w:tcW w:w="345" w:type="pct"/>
          </w:tcPr>
          <w:p w14:paraId="6BACD363" w14:textId="77777777" w:rsidR="00E40105" w:rsidRDefault="00972B64">
            <w:pPr>
              <w:jc w:val="center"/>
              <w:rPr>
                <w:sz w:val="20"/>
                <w:szCs w:val="20"/>
                <w:lang w:val="en-US"/>
              </w:rPr>
            </w:pPr>
            <w:r>
              <w:rPr>
                <w:sz w:val="20"/>
                <w:szCs w:val="20"/>
                <w:lang w:val="en-US"/>
              </w:rPr>
              <w:t>0</w:t>
            </w:r>
          </w:p>
        </w:tc>
        <w:tc>
          <w:tcPr>
            <w:tcW w:w="345" w:type="pct"/>
          </w:tcPr>
          <w:p w14:paraId="6036760C" w14:textId="77777777" w:rsidR="00E40105" w:rsidRDefault="00972B64">
            <w:pPr>
              <w:jc w:val="center"/>
              <w:rPr>
                <w:sz w:val="20"/>
                <w:szCs w:val="20"/>
                <w:lang w:val="en-US"/>
              </w:rPr>
            </w:pPr>
            <w:r>
              <w:rPr>
                <w:sz w:val="20"/>
                <w:szCs w:val="20"/>
                <w:lang w:val="en-US"/>
              </w:rPr>
              <w:t>0</w:t>
            </w:r>
            <w:bookmarkEnd w:id="978"/>
          </w:p>
        </w:tc>
      </w:tr>
    </w:tbl>
    <w:p w14:paraId="68F94705" w14:textId="77777777" w:rsidR="00E40105" w:rsidRDefault="00E40105">
      <w:pPr>
        <w:ind w:firstLine="709"/>
        <w:jc w:val="both"/>
        <w:sectPr w:rsidR="00E40105">
          <w:type w:val="nextColumn"/>
          <w:pgSz w:w="16838" w:h="11906" w:orient="landscape"/>
          <w:pgMar w:top="1701" w:right="1134" w:bottom="1134" w:left="1134" w:header="709" w:footer="709" w:gutter="0"/>
          <w:cols w:space="708"/>
          <w:titlePg/>
        </w:sectPr>
      </w:pPr>
    </w:p>
    <w:p w14:paraId="3E26822D" w14:textId="77777777" w:rsidR="00E40105" w:rsidRDefault="00972B64">
      <w:pPr>
        <w:keepLines/>
        <w:numPr>
          <w:ilvl w:val="1"/>
          <w:numId w:val="3"/>
        </w:numPr>
        <w:jc w:val="both"/>
        <w:outlineLvl w:val="1"/>
        <w:rPr>
          <w:color w:val="000000"/>
        </w:rPr>
      </w:pPr>
      <w:bookmarkStart w:id="979" w:name="_Toc524614902"/>
      <w:bookmarkStart w:id="980" w:name="_Toc524615118"/>
      <w:bookmarkStart w:id="981" w:name="_Toc15640964"/>
      <w:bookmarkStart w:id="982" w:name="_Toc26628414"/>
      <w:bookmarkStart w:id="983" w:name="_Toc101629485"/>
      <w:bookmarkStart w:id="984" w:name="_Hlk15651798"/>
      <w:r>
        <w:rPr>
          <w:color w:val="000000"/>
        </w:rPr>
        <w:lastRenderedPageBreak/>
        <w:t xml:space="preserve">Обоснованные предложения по источникам инвестиций, </w:t>
      </w:r>
      <w:bookmarkEnd w:id="979"/>
      <w:bookmarkEnd w:id="980"/>
      <w:r>
        <w:rPr>
          <w:color w:val="000000"/>
        </w:rPr>
        <w:t>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bookmarkEnd w:id="981"/>
      <w:bookmarkEnd w:id="982"/>
      <w:bookmarkEnd w:id="983"/>
      <w:bookmarkEnd w:id="984"/>
    </w:p>
    <w:p w14:paraId="665CDFBF" w14:textId="77777777" w:rsidR="00E40105" w:rsidRDefault="00972B64">
      <w:pPr>
        <w:ind w:firstLine="709"/>
        <w:jc w:val="both"/>
      </w:pPr>
      <w:r>
        <w:t>Объем финансовых потребностей на реализацию плана развития схемы теплоснабжения определен посредством суммирования финансовых потребностей на реализацию каждого мероприятия по строительству и реконструкции перевооружению.</w:t>
      </w:r>
    </w:p>
    <w:p w14:paraId="140095B4" w14:textId="77777777" w:rsidR="00E40105" w:rsidRDefault="00972B64">
      <w:pPr>
        <w:ind w:firstLine="709"/>
        <w:jc w:val="both"/>
      </w:pPr>
      <w:r>
        <w:t>Мероприятия схемы теплоснабжения определены в соответствии с инвестиционной программой УО ООО «ПТВС» в качестве предлагаемых источников финансирования мероприятий предлагается:</w:t>
      </w:r>
    </w:p>
    <w:p w14:paraId="757BE2C5" w14:textId="77777777" w:rsidR="00E40105" w:rsidRDefault="00972B64">
      <w:pPr>
        <w:ind w:firstLine="709"/>
        <w:jc w:val="both"/>
      </w:pPr>
      <w:r>
        <w:t>- Реконструкция «Магистральные сети тепловые (п. Надежный. 98 231 509/УД1/002494) (М200) 1286п.м.» (проект концессионного соглашения). Источник финансирования - амортизационные отчисления;</w:t>
      </w:r>
    </w:p>
    <w:p w14:paraId="2CB78B3D" w14:textId="77777777" w:rsidR="00E40105" w:rsidRDefault="00972B64">
      <w:pPr>
        <w:ind w:firstLine="709"/>
        <w:jc w:val="both"/>
      </w:pPr>
      <w:r>
        <w:t>- Ежегодный капитальный ремонт тепловых сетей протяженностью 7км.</w:t>
      </w:r>
    </w:p>
    <w:p w14:paraId="18657DC0" w14:textId="77777777" w:rsidR="00E40105" w:rsidRDefault="00972B64">
      <w:pPr>
        <w:ind w:firstLine="709"/>
        <w:jc w:val="both"/>
      </w:pPr>
      <w:r>
        <w:t xml:space="preserve">Для компенсации затрат на строительство котельных </w:t>
      </w:r>
      <w:bookmarkStart w:id="985" w:name="_Hlk100825704"/>
      <w:r>
        <w:t>планируется за счет тарифных источников (тарифной прибыли) полученной за счет экономии от перехода от электрической энергии в качестве топлива на природный газ, а также за счет сокращения эксплуатационных и операционных расходов.</w:t>
      </w:r>
      <w:bookmarkEnd w:id="985"/>
    </w:p>
    <w:p w14:paraId="0895F962" w14:textId="77777777" w:rsidR="00E40105" w:rsidRDefault="00E40105">
      <w:pPr>
        <w:ind w:firstLine="709"/>
        <w:jc w:val="both"/>
      </w:pPr>
    </w:p>
    <w:p w14:paraId="7C8CD4C7" w14:textId="77777777" w:rsidR="00E40105" w:rsidRDefault="00972B64">
      <w:pPr>
        <w:keepLines/>
        <w:numPr>
          <w:ilvl w:val="1"/>
          <w:numId w:val="3"/>
        </w:numPr>
        <w:jc w:val="both"/>
        <w:outlineLvl w:val="1"/>
        <w:rPr>
          <w:color w:val="000000"/>
        </w:rPr>
      </w:pPr>
      <w:bookmarkStart w:id="986" w:name="_Toc524614903"/>
      <w:bookmarkStart w:id="987" w:name="_Toc524615119"/>
      <w:bookmarkStart w:id="988" w:name="_Toc26628415"/>
      <w:bookmarkStart w:id="989" w:name="_Toc101629486"/>
      <w:r>
        <w:rPr>
          <w:color w:val="000000"/>
        </w:rPr>
        <w:t>Расчеты экономической эффективности инвестиций</w:t>
      </w:r>
      <w:bookmarkEnd w:id="986"/>
      <w:bookmarkEnd w:id="987"/>
      <w:bookmarkEnd w:id="988"/>
      <w:bookmarkEnd w:id="989"/>
    </w:p>
    <w:p w14:paraId="41CBCEA1" w14:textId="77777777" w:rsidR="00E40105" w:rsidRDefault="00972B64">
      <w:pPr>
        <w:ind w:firstLine="709"/>
        <w:jc w:val="both"/>
      </w:pPr>
      <w:bookmarkStart w:id="990" w:name="_Hlk25570433"/>
      <w:r>
        <w:t xml:space="preserve">Эффекты от реализации программы проектов оцениваются на основании сравнения основных показателей деятельности организаций без реализации мероприятий (базовый вариант) и с реализацией мероприятий программы. </w:t>
      </w:r>
    </w:p>
    <w:p w14:paraId="42C2C58A" w14:textId="77777777" w:rsidR="00E40105" w:rsidRDefault="00972B64">
      <w:pPr>
        <w:ind w:firstLine="709"/>
        <w:jc w:val="both"/>
      </w:pPr>
      <w:r>
        <w:t xml:space="preserve">Базовый вариант предполагает: </w:t>
      </w:r>
    </w:p>
    <w:p w14:paraId="45210ACF" w14:textId="77777777" w:rsidR="00E40105" w:rsidRDefault="00972B64">
      <w:pPr>
        <w:ind w:firstLine="709"/>
        <w:jc w:val="both"/>
      </w:pPr>
      <w:r>
        <w:t xml:space="preserve">- новые потребители не подключаются и не отключаются; </w:t>
      </w:r>
    </w:p>
    <w:p w14:paraId="1FA89293" w14:textId="77777777" w:rsidR="00E40105" w:rsidRDefault="00972B64">
      <w:pPr>
        <w:ind w:firstLine="709"/>
        <w:jc w:val="both"/>
      </w:pPr>
      <w:r>
        <w:t xml:space="preserve">- оборудование источников не меняется, технические параметры работы оборудования остаются постоянными на уровне базового года; </w:t>
      </w:r>
    </w:p>
    <w:p w14:paraId="210BD00B" w14:textId="77777777" w:rsidR="00E40105" w:rsidRDefault="00972B64">
      <w:pPr>
        <w:ind w:firstLine="709"/>
        <w:jc w:val="both"/>
      </w:pPr>
      <w:r>
        <w:t xml:space="preserve">- капитальный ремонт сетей производится в объеме базового года. </w:t>
      </w:r>
    </w:p>
    <w:p w14:paraId="5D390A24" w14:textId="77777777" w:rsidR="00E40105" w:rsidRDefault="00972B64">
      <w:pPr>
        <w:ind w:firstLine="709"/>
        <w:jc w:val="both"/>
      </w:pPr>
      <w:r>
        <w:t xml:space="preserve">Таким образом, в базовом варианте объем реализации, себестоимость производства электроэнергии и тепла сохраняются на уровне базового года. </w:t>
      </w:r>
    </w:p>
    <w:p w14:paraId="7046E03D" w14:textId="77777777" w:rsidR="00E40105" w:rsidRDefault="00972B64">
      <w:pPr>
        <w:ind w:firstLine="709"/>
        <w:jc w:val="both"/>
      </w:pPr>
      <w:r>
        <w:t xml:space="preserve">Программа развития системы теплоснабжения предполагает реализацию ряда мероприятий, направленных на повышение эффективности работы систем теплоснабжения. </w:t>
      </w:r>
    </w:p>
    <w:p w14:paraId="6A158A34" w14:textId="77777777" w:rsidR="00E40105" w:rsidRDefault="00972B64">
      <w:pPr>
        <w:ind w:firstLine="709"/>
        <w:jc w:val="both"/>
      </w:pPr>
      <w:r>
        <w:t xml:space="preserve">К ним относятся: </w:t>
      </w:r>
    </w:p>
    <w:p w14:paraId="5763EB72" w14:textId="77777777" w:rsidR="00E40105" w:rsidRDefault="00972B64">
      <w:pPr>
        <w:ind w:firstLine="709"/>
        <w:jc w:val="both"/>
      </w:pPr>
      <w:r>
        <w:t xml:space="preserve">- мероприятия по строительству источников тепловой энергии; </w:t>
      </w:r>
    </w:p>
    <w:p w14:paraId="2F4C463D" w14:textId="77777777" w:rsidR="00E40105" w:rsidRDefault="00972B64">
      <w:pPr>
        <w:ind w:firstLine="709"/>
        <w:jc w:val="both"/>
      </w:pPr>
      <w:r>
        <w:t xml:space="preserve">- мероприятия по реконструкции сетей. </w:t>
      </w:r>
    </w:p>
    <w:p w14:paraId="1C2F5320" w14:textId="77777777" w:rsidR="00E40105" w:rsidRDefault="00972B64">
      <w:pPr>
        <w:ind w:firstLine="709"/>
        <w:jc w:val="both"/>
      </w:pPr>
      <w:r>
        <w:t xml:space="preserve">Указанные мероприятия позволяют увеличить объем реализации тепловой энергии организации и снизить себестоимость производства тепла и электроэнергии. Кроме того, схемой теплоснабжения предусмотрены мероприятия, направленные на повышение надежности системы теплоснабжения. </w:t>
      </w:r>
    </w:p>
    <w:p w14:paraId="5E94B89B" w14:textId="77777777" w:rsidR="00E40105" w:rsidRDefault="00972B64">
      <w:pPr>
        <w:ind w:firstLine="709"/>
        <w:jc w:val="both"/>
      </w:pPr>
      <w:r>
        <w:t xml:space="preserve">В результате строительства котельных снижается объем потребления топлива и снижение эксплуатационных расходов, что в итоге приведет к снижению затрат организации на производство тепловой энергии. </w:t>
      </w:r>
    </w:p>
    <w:p w14:paraId="0A7B052D" w14:textId="77777777" w:rsidR="00E40105" w:rsidRDefault="00972B64">
      <w:pPr>
        <w:ind w:firstLine="709"/>
        <w:jc w:val="both"/>
      </w:pPr>
      <w:r>
        <w:t>Реализация мероприятий по реконструкции тепловых сетей позволит повысить надежность системы теплоснабжения, а также снизить потери тепловой энергии. Данное мероприятие не имеет явного экономического эффекта, но приводят к снижению рисков и аварийности.</w:t>
      </w:r>
    </w:p>
    <w:p w14:paraId="2C825448" w14:textId="77777777" w:rsidR="00E40105" w:rsidRDefault="00972B64">
      <w:pPr>
        <w:ind w:firstLine="709"/>
        <w:jc w:val="both"/>
      </w:pPr>
      <w:r>
        <w:t>В течение рассматриваемого периода программа мероприятия окупаются, за счет получаемых экономических эффектов, связанных с сокращением затрат на топливо и эксплуатационных издержек.</w:t>
      </w:r>
    </w:p>
    <w:p w14:paraId="1EE82C32" w14:textId="77777777" w:rsidR="00E40105" w:rsidRDefault="00E40105">
      <w:pPr>
        <w:ind w:firstLine="709"/>
        <w:jc w:val="both"/>
      </w:pPr>
    </w:p>
    <w:p w14:paraId="4BF42C11" w14:textId="77777777" w:rsidR="00E40105" w:rsidRDefault="00972B64">
      <w:pPr>
        <w:keepLines/>
        <w:numPr>
          <w:ilvl w:val="1"/>
          <w:numId w:val="3"/>
        </w:numPr>
        <w:jc w:val="both"/>
        <w:outlineLvl w:val="1"/>
        <w:rPr>
          <w:color w:val="000000"/>
        </w:rPr>
      </w:pPr>
      <w:bookmarkStart w:id="991" w:name="_Toc524614904"/>
      <w:bookmarkStart w:id="992" w:name="_Toc524615120"/>
      <w:bookmarkStart w:id="993" w:name="_Toc15640966"/>
      <w:bookmarkStart w:id="994" w:name="_Toc26628416"/>
      <w:bookmarkStart w:id="995" w:name="_Toc101629487"/>
      <w:bookmarkStart w:id="996" w:name="_Hlk15651827"/>
      <w:bookmarkEnd w:id="990"/>
      <w:r>
        <w:rPr>
          <w:color w:val="000000"/>
        </w:rPr>
        <w:lastRenderedPageBreak/>
        <w:t xml:space="preserve">Расчеты </w:t>
      </w:r>
      <w:bookmarkEnd w:id="991"/>
      <w:bookmarkEnd w:id="992"/>
      <w:r>
        <w:rPr>
          <w:color w:val="000000"/>
        </w:rPr>
        <w:t>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w:t>
      </w:r>
      <w:bookmarkEnd w:id="993"/>
      <w:bookmarkEnd w:id="994"/>
      <w:bookmarkEnd w:id="995"/>
    </w:p>
    <w:p w14:paraId="714B60F7" w14:textId="77777777" w:rsidR="00E40105" w:rsidRDefault="00972B64">
      <w:pPr>
        <w:ind w:firstLine="709"/>
        <w:jc w:val="both"/>
      </w:pPr>
      <w:bookmarkStart w:id="997" w:name="_Hlk100826591"/>
      <w:bookmarkEnd w:id="996"/>
      <w:r>
        <w:t>Расчет ценовых последствий для потребителей выполнен в соответствии с требованиями действующего законодательства:</w:t>
      </w:r>
    </w:p>
    <w:p w14:paraId="73D3C6EF" w14:textId="77777777" w:rsidR="00E40105" w:rsidRDefault="00972B64">
      <w:pPr>
        <w:ind w:firstLine="709"/>
        <w:jc w:val="both"/>
      </w:pPr>
      <w:r>
        <w:t>- методических указаний по расчету регулируемых цен (тарифов) в сфере теплоснабжения от 13.06.2013 №760-э «Об утверждении Методических указаний по расчету регулируемых цен (тарифов) в сфере теплоснабжения»;</w:t>
      </w:r>
    </w:p>
    <w:p w14:paraId="1E83AB8C" w14:textId="77777777" w:rsidR="00E40105" w:rsidRDefault="00972B64">
      <w:pPr>
        <w:ind w:firstLine="709"/>
        <w:jc w:val="both"/>
      </w:pPr>
      <w:r>
        <w:t>- постановление Правительства Российской Федерации от 22.10.2012 № 1075 «О ценообразовании в сфере теплоснабжения»;</w:t>
      </w:r>
    </w:p>
    <w:p w14:paraId="3C58E2EA" w14:textId="77777777" w:rsidR="00E40105" w:rsidRDefault="00972B64">
      <w:pPr>
        <w:ind w:firstLine="709"/>
        <w:jc w:val="both"/>
      </w:pPr>
      <w:r>
        <w:t>- Федеральный Закон от 27.07.2010 №190-ФЗ «О теплоснабжении»;</w:t>
      </w:r>
      <w:bookmarkEnd w:id="997"/>
    </w:p>
    <w:p w14:paraId="390608AB" w14:textId="77777777" w:rsidR="00E40105" w:rsidRDefault="00972B64">
      <w:pPr>
        <w:ind w:firstLine="709"/>
        <w:jc w:val="both"/>
      </w:pPr>
      <w:r>
        <w:t>- на основании данных, представленных организацией.</w:t>
      </w:r>
    </w:p>
    <w:p w14:paraId="378763E9" w14:textId="77777777" w:rsidR="00E40105" w:rsidRDefault="00972B64">
      <w:pPr>
        <w:ind w:firstLine="709"/>
        <w:jc w:val="both"/>
      </w:pPr>
      <w:r>
        <w:t>Ценовые последствия для потребителей тепловой энергии определены как изменение показателя «необходимая валовая выручка (далее по тексту – НВВ), отнесенная к полезному отпуску», в течение расчетного периода схемы теплоснабжения. Данный показатель отражает изменения постоянных и переменных затрат на производство, передачу и сбыт тепловой энергии потребителям.</w:t>
      </w:r>
    </w:p>
    <w:p w14:paraId="6010A8AD" w14:textId="77777777" w:rsidR="00E40105" w:rsidRDefault="00972B64">
      <w:pPr>
        <w:ind w:firstLine="709"/>
        <w:jc w:val="both"/>
      </w:pPr>
      <w:r>
        <w:t>Производственная программа на каждый год расчетного периода актуализации Схемы теплоснабжения при расчете ценовых последствий для потребителей определена с учетом ежегодных изменений следующих показателей:</w:t>
      </w:r>
    </w:p>
    <w:p w14:paraId="7A23D62D" w14:textId="77777777" w:rsidR="00E40105" w:rsidRDefault="00972B64">
      <w:pPr>
        <w:ind w:firstLine="709"/>
        <w:jc w:val="both"/>
      </w:pPr>
      <w:r>
        <w:t>- отпуск тепловой энергии в сеть;</w:t>
      </w:r>
    </w:p>
    <w:p w14:paraId="4BDC7AAD" w14:textId="77777777" w:rsidR="00E40105" w:rsidRDefault="00972B64">
      <w:pPr>
        <w:ind w:firstLine="709"/>
        <w:jc w:val="both"/>
      </w:pPr>
      <w:r>
        <w:t>- потери тепловой энергии в тепловых сетях.</w:t>
      </w:r>
    </w:p>
    <w:p w14:paraId="645B2247" w14:textId="77777777" w:rsidR="00E40105" w:rsidRDefault="00972B64">
      <w:pPr>
        <w:ind w:firstLine="709"/>
        <w:jc w:val="both"/>
      </w:pPr>
      <w:r>
        <w:t>Изменения перечисленных выше величин обусловлены следующими факторами изменения величины потерь тепловой энергии в тепловых сетях в результате замены сетей, исчерпавших эксплуатационный ресурс.</w:t>
      </w:r>
    </w:p>
    <w:p w14:paraId="173ED90F" w14:textId="77777777" w:rsidR="00E40105" w:rsidRDefault="00972B64">
      <w:pPr>
        <w:ind w:firstLine="709"/>
        <w:jc w:val="both"/>
      </w:pPr>
      <w:r>
        <w:t xml:space="preserve">Для каждого года расчетного периода актуализации Схемы теплоснабжения на источниках теплоснабжения произведен расчет изменения производственных издержек: </w:t>
      </w:r>
    </w:p>
    <w:p w14:paraId="6119D111" w14:textId="77777777" w:rsidR="00E40105" w:rsidRDefault="00972B64">
      <w:pPr>
        <w:ind w:firstLine="709"/>
        <w:jc w:val="both"/>
      </w:pPr>
      <w:r>
        <w:t>- затраты на топливо;</w:t>
      </w:r>
    </w:p>
    <w:p w14:paraId="367650FE" w14:textId="77777777" w:rsidR="00E40105" w:rsidRDefault="00972B64">
      <w:pPr>
        <w:ind w:firstLine="709"/>
        <w:jc w:val="both"/>
      </w:pPr>
      <w:r>
        <w:t>- затраты электрической энергии на отпуск тепловой энергии в сеть;</w:t>
      </w:r>
    </w:p>
    <w:p w14:paraId="740DF59D" w14:textId="77777777" w:rsidR="00E40105" w:rsidRDefault="00972B64">
      <w:pPr>
        <w:ind w:firstLine="709"/>
        <w:jc w:val="both"/>
      </w:pPr>
      <w:r>
        <w:t>- затраты на оплату труда персонала с учётом страховых отчислений;</w:t>
      </w:r>
    </w:p>
    <w:p w14:paraId="569483F7" w14:textId="77777777" w:rsidR="00E40105" w:rsidRDefault="00972B64">
      <w:pPr>
        <w:ind w:firstLine="709"/>
        <w:jc w:val="both"/>
      </w:pPr>
      <w:r>
        <w:t>- прочие затраты.</w:t>
      </w:r>
    </w:p>
    <w:p w14:paraId="1A97855B" w14:textId="77777777" w:rsidR="00E40105" w:rsidRDefault="00972B64">
      <w:pPr>
        <w:ind w:firstLine="709"/>
        <w:jc w:val="both"/>
      </w:pPr>
      <w:r>
        <w:t>При расчете ценовых последствий производственные издержки на каждый год расчетного периода определены с учетом изменения перечисленных выше издержек, а также с применением индексов-дефляторов для приведения величины затрат в соответствии с ценами соответствующих лет.</w:t>
      </w:r>
    </w:p>
    <w:p w14:paraId="41E3B9BE" w14:textId="77777777" w:rsidR="00E40105" w:rsidRDefault="00972B64">
      <w:pPr>
        <w:ind w:firstLine="709"/>
        <w:jc w:val="both"/>
      </w:pPr>
      <w:r>
        <w:t xml:space="preserve">Затраты на топливо определены, исходя из годового расхода топлива и его цены с учетом индексов-дефляторов для соответствующего года. Перспективные топливные балансы для каждого источника тепловой энергии представлены в Главе 10 настоящей схемы. </w:t>
      </w:r>
    </w:p>
    <w:p w14:paraId="58598504" w14:textId="77777777" w:rsidR="00E40105" w:rsidRDefault="00972B64">
      <w:pPr>
        <w:ind w:firstLine="709"/>
        <w:jc w:val="both"/>
      </w:pPr>
      <w:r>
        <w:t>Представленные расчеты ценовых последствий являются оценочными (предварительными) расчетами ценовых последствий при реализации мероприятий, с учетом прогнозных показателей социально-экономического развития и имеют рекомендательную направленность. Ценовые последствия могут изменяться в зависимости от условий социально-экономического развития городского поселения.</w:t>
      </w:r>
    </w:p>
    <w:p w14:paraId="7D50BFDE" w14:textId="77777777" w:rsidR="00E40105" w:rsidRDefault="00972B64">
      <w:pPr>
        <w:ind w:firstLine="709"/>
        <w:jc w:val="both"/>
      </w:pPr>
      <w:r>
        <w:t>Результаты оценки ценовых последствий для потребителей при реализации программ строительства, реконструкции и технического перевооружения систем теплоснабжения приведены в Главе 14.</w:t>
      </w:r>
    </w:p>
    <w:p w14:paraId="1DDDAA8D" w14:textId="77777777" w:rsidR="00E40105" w:rsidRDefault="00E40105">
      <w:pPr>
        <w:ind w:firstLine="709"/>
        <w:jc w:val="both"/>
      </w:pPr>
    </w:p>
    <w:p w14:paraId="5BE4A349" w14:textId="77777777" w:rsidR="00E40105" w:rsidRDefault="00972B64">
      <w:pPr>
        <w:keepLines/>
        <w:numPr>
          <w:ilvl w:val="1"/>
          <w:numId w:val="3"/>
        </w:numPr>
        <w:jc w:val="both"/>
        <w:outlineLvl w:val="1"/>
        <w:rPr>
          <w:color w:val="000000"/>
        </w:rPr>
      </w:pPr>
      <w:bookmarkStart w:id="998" w:name="_Toc524614906"/>
      <w:bookmarkStart w:id="999" w:name="_Toc524615122"/>
      <w:bookmarkStart w:id="1000" w:name="_Toc15640967"/>
      <w:bookmarkStart w:id="1001" w:name="_Toc26628417"/>
      <w:bookmarkStart w:id="1002" w:name="_Toc101629488"/>
      <w:bookmarkStart w:id="1003" w:name="_Hlk15651846"/>
      <w:r>
        <w:rPr>
          <w:color w:val="000000"/>
        </w:rPr>
        <w:lastRenderedPageBreak/>
        <w:t xml:space="preserve">Описание изменений в </w:t>
      </w:r>
      <w:bookmarkEnd w:id="998"/>
      <w:bookmarkEnd w:id="999"/>
      <w:r>
        <w:rPr>
          <w:color w:val="000000"/>
        </w:rPr>
        <w:t>обосновании инвестиций (оценке финансовых потребностей, предложениях по источникам инвестиций) в строительство, реконструкцию, техническое перевооружение и (или) модернизацию источников тепловой энергии и тепловых сетей с учетом фактически осуществленных инвестиций и показателей их фактической эффективности</w:t>
      </w:r>
      <w:bookmarkEnd w:id="1000"/>
      <w:bookmarkEnd w:id="1001"/>
      <w:bookmarkEnd w:id="1002"/>
      <w:bookmarkEnd w:id="1003"/>
    </w:p>
    <w:p w14:paraId="6D590CF8" w14:textId="77777777" w:rsidR="00E40105" w:rsidRDefault="00972B64">
      <w:pPr>
        <w:ind w:firstLine="709"/>
        <w:jc w:val="both"/>
      </w:pPr>
      <w:r>
        <w:rPr>
          <w:color w:val="000000"/>
        </w:rPr>
        <w:t xml:space="preserve">Изменений в обосновании инвестиций (оценке финансовых потребностей, предложениях по источникам инвестиций) в строительство, реконструкцию, техническое перевооружение и (или) модернизацию источников тепловой энергии и тепловых сетей с учетом фактически осуществленных инвестиций и показателей их фактической эффективности </w:t>
      </w:r>
      <w:r>
        <w:t>не зафиксировано.</w:t>
      </w:r>
    </w:p>
    <w:p w14:paraId="0C53840D" w14:textId="77777777" w:rsidR="00E40105" w:rsidRDefault="00972B64">
      <w:pPr>
        <w:ind w:firstLine="709"/>
        <w:jc w:val="both"/>
      </w:pPr>
      <w:r>
        <w:br w:type="page" w:clear="all"/>
      </w:r>
    </w:p>
    <w:p w14:paraId="7AFDA73C" w14:textId="77777777" w:rsidR="00E40105" w:rsidRDefault="00972B64">
      <w:pPr>
        <w:keepLines/>
        <w:numPr>
          <w:ilvl w:val="0"/>
          <w:numId w:val="3"/>
        </w:numPr>
        <w:ind w:left="431" w:hanging="431"/>
        <w:jc w:val="center"/>
        <w:outlineLvl w:val="0"/>
        <w:rPr>
          <w:b/>
          <w:bCs/>
        </w:rPr>
      </w:pPr>
      <w:bookmarkStart w:id="1004" w:name="_Toc26628418"/>
      <w:bookmarkStart w:id="1005" w:name="_Toc101629489"/>
      <w:bookmarkStart w:id="1006" w:name="_Toc524614907"/>
      <w:bookmarkStart w:id="1007" w:name="_Toc524615123"/>
      <w:r>
        <w:rPr>
          <w:b/>
          <w:bCs/>
        </w:rPr>
        <w:lastRenderedPageBreak/>
        <w:t>Глава 13. Индикаторы развития систем теплоснабжения</w:t>
      </w:r>
      <w:bookmarkEnd w:id="1004"/>
      <w:bookmarkEnd w:id="1005"/>
      <w:r>
        <w:rPr>
          <w:b/>
          <w:bCs/>
        </w:rPr>
        <w:t xml:space="preserve"> </w:t>
      </w:r>
      <w:bookmarkEnd w:id="1006"/>
      <w:bookmarkEnd w:id="1007"/>
    </w:p>
    <w:p w14:paraId="700591B2" w14:textId="77777777" w:rsidR="00E40105" w:rsidRDefault="00972B64">
      <w:pPr>
        <w:ind w:firstLine="709"/>
        <w:jc w:val="both"/>
      </w:pPr>
      <w:r>
        <w:t>Книга 13 «Индикаторы развития систем теплоснабжения поселения, городского округа, города федерального значения» обосновывающих материалов к схеме теплоснабжения г. Удачный разработана с учетом рекомендаций, приведенных в «Методических указаниях по разработке схем теплоснабжения».</w:t>
      </w:r>
    </w:p>
    <w:p w14:paraId="20B33EE5" w14:textId="77777777" w:rsidR="00E40105" w:rsidRDefault="00E40105">
      <w:pPr>
        <w:jc w:val="both"/>
      </w:pPr>
    </w:p>
    <w:p w14:paraId="178099F5" w14:textId="77777777" w:rsidR="00E40105" w:rsidRDefault="00972B64">
      <w:pPr>
        <w:keepLines/>
        <w:numPr>
          <w:ilvl w:val="1"/>
          <w:numId w:val="3"/>
        </w:numPr>
        <w:jc w:val="both"/>
        <w:outlineLvl w:val="1"/>
        <w:rPr>
          <w:color w:val="000000"/>
        </w:rPr>
      </w:pPr>
      <w:bookmarkStart w:id="1008" w:name="_Toc524614908"/>
      <w:bookmarkStart w:id="1009" w:name="_Toc524615124"/>
      <w:bookmarkStart w:id="1010" w:name="_Toc26628419"/>
      <w:bookmarkStart w:id="1011" w:name="_Toc101629490"/>
      <w:r>
        <w:rPr>
          <w:color w:val="000000"/>
        </w:rPr>
        <w:t>Количество прекращений подачи тепловой энергии, теплоносителя в результате технологических нарушений на тепловых сетях</w:t>
      </w:r>
      <w:bookmarkEnd w:id="1008"/>
      <w:bookmarkEnd w:id="1009"/>
      <w:bookmarkEnd w:id="1010"/>
      <w:bookmarkEnd w:id="1011"/>
    </w:p>
    <w:p w14:paraId="3B9EF969" w14:textId="77777777" w:rsidR="00E40105" w:rsidRDefault="00972B64">
      <w:pPr>
        <w:ind w:firstLine="709"/>
        <w:jc w:val="both"/>
      </w:pPr>
      <w:bookmarkStart w:id="1012" w:name="_Hlk9970832"/>
      <w:r>
        <w:t xml:space="preserve">Количество прекращений подачи тепловой энергии потребителям в результате порывов на тепловых сетях представлено в п.1 таблицы </w:t>
      </w:r>
      <w:r>
        <w:fldChar w:fldCharType="begin"/>
      </w:r>
      <w:r>
        <w:instrText xml:space="preserve"> REF _Ref96807010 \h  \* MERGEFORMAT </w:instrText>
      </w:r>
      <w:r>
        <w:fldChar w:fldCharType="separate"/>
      </w:r>
      <w:r>
        <w:rPr>
          <w:vanish/>
        </w:rPr>
        <w:t xml:space="preserve">Таблица </w:t>
      </w:r>
      <w:r>
        <w:t>49</w:t>
      </w:r>
      <w:r>
        <w:fldChar w:fldCharType="end"/>
      </w:r>
      <w:r>
        <w:t>.</w:t>
      </w:r>
    </w:p>
    <w:p w14:paraId="5CD30DD4" w14:textId="77777777" w:rsidR="00E40105" w:rsidRDefault="00E40105">
      <w:pPr>
        <w:jc w:val="both"/>
      </w:pPr>
    </w:p>
    <w:p w14:paraId="27C6724E" w14:textId="77777777" w:rsidR="00E40105" w:rsidRDefault="00972B64">
      <w:pPr>
        <w:keepLines/>
        <w:numPr>
          <w:ilvl w:val="1"/>
          <w:numId w:val="3"/>
        </w:numPr>
        <w:jc w:val="both"/>
        <w:outlineLvl w:val="1"/>
        <w:rPr>
          <w:color w:val="000000"/>
        </w:rPr>
      </w:pPr>
      <w:bookmarkStart w:id="1013" w:name="_Toc524614909"/>
      <w:bookmarkStart w:id="1014" w:name="_Toc524615125"/>
      <w:bookmarkStart w:id="1015" w:name="_Toc26628420"/>
      <w:bookmarkStart w:id="1016" w:name="_Toc101629491"/>
      <w:bookmarkEnd w:id="1012"/>
      <w:r>
        <w:rPr>
          <w:color w:val="000000"/>
        </w:rPr>
        <w:t>Количество прекращений подачи тепловой энергии, теплоносителя в результате технологических нарушений на источниках тепловой энергии</w:t>
      </w:r>
      <w:bookmarkEnd w:id="1013"/>
      <w:bookmarkEnd w:id="1014"/>
      <w:bookmarkEnd w:id="1015"/>
      <w:bookmarkEnd w:id="1016"/>
    </w:p>
    <w:p w14:paraId="031BF095" w14:textId="77777777" w:rsidR="00E40105" w:rsidRDefault="00972B64">
      <w:pPr>
        <w:ind w:firstLine="709"/>
        <w:jc w:val="both"/>
      </w:pPr>
      <w:r>
        <w:t xml:space="preserve">Количество прекращений подачи тепловой энергии результате нарушений на источниках тепловой энергии представлено в п.2 таблицы </w:t>
      </w:r>
      <w:r>
        <w:fldChar w:fldCharType="begin"/>
      </w:r>
      <w:r>
        <w:instrText xml:space="preserve"> REF _Ref96807010 \h  \* MERGEFORMAT </w:instrText>
      </w:r>
      <w:r>
        <w:fldChar w:fldCharType="separate"/>
      </w:r>
      <w:r>
        <w:rPr>
          <w:vanish/>
        </w:rPr>
        <w:t xml:space="preserve">Таблица </w:t>
      </w:r>
      <w:r>
        <w:t>49</w:t>
      </w:r>
      <w:r>
        <w:fldChar w:fldCharType="end"/>
      </w:r>
      <w:r>
        <w:t>.</w:t>
      </w:r>
    </w:p>
    <w:p w14:paraId="61E93A3A" w14:textId="77777777" w:rsidR="00E40105" w:rsidRDefault="00972B64">
      <w:pPr>
        <w:ind w:firstLine="709"/>
        <w:jc w:val="both"/>
      </w:pPr>
      <w:r>
        <w:t>По исходной информации прекращений подачи тепловой энергии в связи с нарушениями работы котельных г. Удачный за 2025 год не происходило.</w:t>
      </w:r>
    </w:p>
    <w:p w14:paraId="4B6BA275" w14:textId="77777777" w:rsidR="00E40105" w:rsidRDefault="00E40105">
      <w:pPr>
        <w:jc w:val="both"/>
      </w:pPr>
    </w:p>
    <w:p w14:paraId="7B4435BF" w14:textId="77777777" w:rsidR="00E40105" w:rsidRDefault="00972B64">
      <w:pPr>
        <w:keepLines/>
        <w:numPr>
          <w:ilvl w:val="1"/>
          <w:numId w:val="3"/>
        </w:numPr>
        <w:jc w:val="both"/>
        <w:outlineLvl w:val="1"/>
        <w:rPr>
          <w:color w:val="000000"/>
        </w:rPr>
      </w:pPr>
      <w:bookmarkStart w:id="1017" w:name="_Toc524614910"/>
      <w:bookmarkStart w:id="1018" w:name="_Toc524615126"/>
      <w:bookmarkStart w:id="1019" w:name="_Toc26628421"/>
      <w:bookmarkStart w:id="1020" w:name="_Toc101629492"/>
      <w:r>
        <w:rPr>
          <w:color w:val="000000"/>
        </w:rPr>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bookmarkEnd w:id="1017"/>
      <w:bookmarkEnd w:id="1018"/>
      <w:bookmarkEnd w:id="1019"/>
      <w:bookmarkEnd w:id="1020"/>
    </w:p>
    <w:p w14:paraId="02CED906" w14:textId="77777777" w:rsidR="00E40105" w:rsidRDefault="00972B64">
      <w:pPr>
        <w:ind w:firstLine="709"/>
        <w:jc w:val="both"/>
      </w:pPr>
      <w:bookmarkStart w:id="1021" w:name="_Toc524614911"/>
      <w:bookmarkStart w:id="1022" w:name="_Toc524615127"/>
      <w:bookmarkStart w:id="1023" w:name="_Toc26628422"/>
      <w:r>
        <w:t xml:space="preserve">Удельный расход условного топлива на единицу тепловой энергии представлен в п.3 таблицы </w:t>
      </w:r>
      <w:r>
        <w:fldChar w:fldCharType="begin"/>
      </w:r>
      <w:r>
        <w:instrText xml:space="preserve"> REF _Ref96807010 \h  \* MERGEFORMAT </w:instrText>
      </w:r>
      <w:r>
        <w:fldChar w:fldCharType="separate"/>
      </w:r>
      <w:r>
        <w:rPr>
          <w:vanish/>
        </w:rPr>
        <w:t xml:space="preserve">Таблица </w:t>
      </w:r>
      <w:r>
        <w:t>49</w:t>
      </w:r>
      <w:r>
        <w:fldChar w:fldCharType="end"/>
      </w:r>
      <w:r>
        <w:t>.</w:t>
      </w:r>
    </w:p>
    <w:p w14:paraId="54687FBD" w14:textId="77777777" w:rsidR="00E40105" w:rsidRDefault="00E40105">
      <w:pPr>
        <w:ind w:firstLine="709"/>
        <w:jc w:val="both"/>
      </w:pPr>
    </w:p>
    <w:p w14:paraId="47F95738" w14:textId="77777777" w:rsidR="00E40105" w:rsidRDefault="00972B64">
      <w:pPr>
        <w:keepLines/>
        <w:numPr>
          <w:ilvl w:val="1"/>
          <w:numId w:val="3"/>
        </w:numPr>
        <w:jc w:val="both"/>
        <w:outlineLvl w:val="1"/>
        <w:rPr>
          <w:color w:val="000000"/>
        </w:rPr>
      </w:pPr>
      <w:bookmarkStart w:id="1024" w:name="_Toc101629493"/>
      <w:r>
        <w:rPr>
          <w:color w:val="000000"/>
        </w:rPr>
        <w:t>Отношение величины технологических потерь тепловой энергии, теплоносителя к материальной характеристике тепловой сети</w:t>
      </w:r>
      <w:bookmarkEnd w:id="1021"/>
      <w:bookmarkEnd w:id="1022"/>
      <w:bookmarkEnd w:id="1023"/>
      <w:bookmarkEnd w:id="1024"/>
    </w:p>
    <w:p w14:paraId="4393DCDB" w14:textId="77777777" w:rsidR="00E40105" w:rsidRDefault="00972B64">
      <w:pPr>
        <w:ind w:firstLine="709"/>
        <w:jc w:val="both"/>
      </w:pPr>
      <w:r>
        <w:t xml:space="preserve">Отношение технологических потерь к материальной характеристике тепловой сети представлено в п.4 таблицы </w:t>
      </w:r>
      <w:r>
        <w:fldChar w:fldCharType="begin"/>
      </w:r>
      <w:r>
        <w:instrText xml:space="preserve"> REF _Ref96807010 \h  \* MERGEFORMAT </w:instrText>
      </w:r>
      <w:r>
        <w:fldChar w:fldCharType="separate"/>
      </w:r>
      <w:r>
        <w:rPr>
          <w:vanish/>
        </w:rPr>
        <w:t xml:space="preserve">Таблица </w:t>
      </w:r>
      <w:r>
        <w:t>49</w:t>
      </w:r>
      <w:r>
        <w:fldChar w:fldCharType="end"/>
      </w:r>
      <w:r>
        <w:t>.</w:t>
      </w:r>
    </w:p>
    <w:p w14:paraId="1A8C8B69" w14:textId="77777777" w:rsidR="00E40105" w:rsidRDefault="00E40105">
      <w:pPr>
        <w:jc w:val="both"/>
      </w:pPr>
    </w:p>
    <w:p w14:paraId="1CCD0A6C" w14:textId="77777777" w:rsidR="00E40105" w:rsidRDefault="00972B64">
      <w:pPr>
        <w:keepLines/>
        <w:numPr>
          <w:ilvl w:val="1"/>
          <w:numId w:val="3"/>
        </w:numPr>
        <w:jc w:val="both"/>
        <w:outlineLvl w:val="1"/>
        <w:rPr>
          <w:color w:val="000000"/>
        </w:rPr>
      </w:pPr>
      <w:bookmarkStart w:id="1025" w:name="_Toc524614912"/>
      <w:bookmarkStart w:id="1026" w:name="_Toc524615128"/>
      <w:bookmarkStart w:id="1027" w:name="_Toc26628423"/>
      <w:bookmarkStart w:id="1028" w:name="_Toc101629494"/>
      <w:r>
        <w:rPr>
          <w:color w:val="000000"/>
        </w:rPr>
        <w:t>Коэффициент использования установленной тепловой мощности</w:t>
      </w:r>
      <w:bookmarkEnd w:id="1025"/>
      <w:bookmarkEnd w:id="1026"/>
      <w:bookmarkEnd w:id="1027"/>
      <w:bookmarkEnd w:id="1028"/>
    </w:p>
    <w:p w14:paraId="01158B75" w14:textId="77777777" w:rsidR="00E40105" w:rsidRDefault="00972B64">
      <w:pPr>
        <w:ind w:firstLine="709"/>
        <w:jc w:val="both"/>
      </w:pPr>
      <w:bookmarkStart w:id="1029" w:name="_Toc524614913"/>
      <w:bookmarkStart w:id="1030" w:name="_Toc524615129"/>
      <w:bookmarkStart w:id="1031" w:name="_Toc26628424"/>
      <w:r>
        <w:t xml:space="preserve">Коэффициенты использования установленной мощности котельных г. Удачный представлены в п.5 таблицы </w:t>
      </w:r>
      <w:r>
        <w:fldChar w:fldCharType="begin"/>
      </w:r>
      <w:r>
        <w:instrText xml:space="preserve"> REF _Ref96807010 \h  \* MERGEFORMAT </w:instrText>
      </w:r>
      <w:r>
        <w:fldChar w:fldCharType="separate"/>
      </w:r>
      <w:r>
        <w:rPr>
          <w:vanish/>
        </w:rPr>
        <w:t xml:space="preserve">Таблица </w:t>
      </w:r>
      <w:r>
        <w:t>49</w:t>
      </w:r>
      <w:r>
        <w:fldChar w:fldCharType="end"/>
      </w:r>
      <w:r>
        <w:t>.</w:t>
      </w:r>
    </w:p>
    <w:p w14:paraId="3293C027" w14:textId="77777777" w:rsidR="00E40105" w:rsidRDefault="00E40105">
      <w:pPr>
        <w:ind w:firstLine="709"/>
        <w:jc w:val="both"/>
      </w:pPr>
    </w:p>
    <w:p w14:paraId="693F57EE" w14:textId="77777777" w:rsidR="00E40105" w:rsidRDefault="00972B64">
      <w:pPr>
        <w:keepLines/>
        <w:numPr>
          <w:ilvl w:val="1"/>
          <w:numId w:val="3"/>
        </w:numPr>
        <w:jc w:val="both"/>
        <w:outlineLvl w:val="1"/>
        <w:rPr>
          <w:color w:val="000000"/>
        </w:rPr>
      </w:pPr>
      <w:bookmarkStart w:id="1032" w:name="_Toc101629495"/>
      <w:r>
        <w:rPr>
          <w:color w:val="000000"/>
        </w:rPr>
        <w:t>Удельная материальная характеристика тепловых сетей, приведенная к расчетной тепловой нагрузке</w:t>
      </w:r>
      <w:bookmarkEnd w:id="1029"/>
      <w:bookmarkEnd w:id="1030"/>
      <w:bookmarkEnd w:id="1031"/>
      <w:bookmarkEnd w:id="1032"/>
    </w:p>
    <w:p w14:paraId="3E1D40E8" w14:textId="77777777" w:rsidR="00E40105" w:rsidRDefault="00972B64">
      <w:pPr>
        <w:ind w:firstLine="709"/>
        <w:jc w:val="both"/>
      </w:pPr>
      <w:r>
        <w:t xml:space="preserve">Удельная материальная характеристика тепловых сетей, приведённая к расчётной тепловой нагрузке, представлена в п.6 таблицы </w:t>
      </w:r>
      <w:r>
        <w:fldChar w:fldCharType="begin"/>
      </w:r>
      <w:r>
        <w:instrText xml:space="preserve"> REF _Ref96807010 \h  \* MERGEFORMAT </w:instrText>
      </w:r>
      <w:r>
        <w:fldChar w:fldCharType="separate"/>
      </w:r>
      <w:r>
        <w:rPr>
          <w:vanish/>
        </w:rPr>
        <w:t xml:space="preserve">Таблица </w:t>
      </w:r>
      <w:r>
        <w:t>49</w:t>
      </w:r>
      <w:r>
        <w:fldChar w:fldCharType="end"/>
      </w:r>
      <w:r>
        <w:t>.</w:t>
      </w:r>
    </w:p>
    <w:p w14:paraId="034FD49C" w14:textId="77777777" w:rsidR="00E40105" w:rsidRDefault="00972B64">
      <w:pPr>
        <w:ind w:firstLine="709"/>
        <w:jc w:val="both"/>
      </w:pPr>
      <w:r>
        <w:t>Расчётная тепловая нагрузка учитывает в сете подключённую тепловую нагрузку потребителей и потери в тепловых сетях.</w:t>
      </w:r>
    </w:p>
    <w:p w14:paraId="289C0D5C" w14:textId="77777777" w:rsidR="00E40105" w:rsidRDefault="00E40105"/>
    <w:p w14:paraId="05B94E1B" w14:textId="77777777" w:rsidR="00E40105" w:rsidRDefault="00972B64">
      <w:pPr>
        <w:keepLines/>
        <w:numPr>
          <w:ilvl w:val="1"/>
          <w:numId w:val="3"/>
        </w:numPr>
        <w:jc w:val="both"/>
        <w:outlineLvl w:val="1"/>
        <w:rPr>
          <w:color w:val="000000"/>
        </w:rPr>
      </w:pPr>
      <w:bookmarkStart w:id="1033" w:name="_Toc524614914"/>
      <w:bookmarkStart w:id="1034" w:name="_Toc524615130"/>
      <w:bookmarkStart w:id="1035" w:name="_Toc26628425"/>
      <w:bookmarkStart w:id="1036" w:name="_Toc101629496"/>
      <w:r>
        <w:rPr>
          <w:color w:val="000000"/>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муниципального образования)</w:t>
      </w:r>
      <w:bookmarkEnd w:id="1033"/>
      <w:bookmarkEnd w:id="1034"/>
      <w:bookmarkEnd w:id="1035"/>
      <w:bookmarkEnd w:id="1036"/>
    </w:p>
    <w:p w14:paraId="30F61775" w14:textId="77777777" w:rsidR="00E40105" w:rsidRDefault="00972B64">
      <w:pPr>
        <w:ind w:firstLine="709"/>
        <w:jc w:val="both"/>
      </w:pPr>
      <w:bookmarkStart w:id="1037" w:name="_Hlk22221519"/>
      <w:r>
        <w:t>На территории г. Удачный отсутствуют источники тепловой энергии, функционирующие в режиме комбинированной выработки электрической и тепловой энергии.</w:t>
      </w:r>
      <w:bookmarkEnd w:id="1037"/>
    </w:p>
    <w:p w14:paraId="6BEEBF70" w14:textId="77777777" w:rsidR="00E40105" w:rsidRDefault="00E40105">
      <w:pPr>
        <w:jc w:val="both"/>
      </w:pPr>
    </w:p>
    <w:p w14:paraId="41332705" w14:textId="77777777" w:rsidR="00E40105" w:rsidRDefault="00972B64">
      <w:pPr>
        <w:keepLines/>
        <w:numPr>
          <w:ilvl w:val="1"/>
          <w:numId w:val="3"/>
        </w:numPr>
        <w:jc w:val="both"/>
        <w:outlineLvl w:val="1"/>
        <w:rPr>
          <w:color w:val="000000"/>
        </w:rPr>
      </w:pPr>
      <w:bookmarkStart w:id="1038" w:name="_Toc524614915"/>
      <w:bookmarkStart w:id="1039" w:name="_Toc524615131"/>
      <w:bookmarkStart w:id="1040" w:name="_Toc26628426"/>
      <w:bookmarkStart w:id="1041" w:name="_Toc101629497"/>
      <w:r>
        <w:rPr>
          <w:color w:val="000000"/>
        </w:rPr>
        <w:t>Удельный расход условного топлива на отпуск электрической энергии</w:t>
      </w:r>
      <w:bookmarkEnd w:id="1038"/>
      <w:bookmarkEnd w:id="1039"/>
      <w:bookmarkEnd w:id="1040"/>
      <w:bookmarkEnd w:id="1041"/>
    </w:p>
    <w:p w14:paraId="626CC40E" w14:textId="77777777" w:rsidR="00E40105" w:rsidRDefault="00972B64">
      <w:pPr>
        <w:ind w:firstLine="709"/>
        <w:jc w:val="both"/>
      </w:pPr>
      <w:r>
        <w:lastRenderedPageBreak/>
        <w:t>На территории г. Удачный отсутствуют источники тепловой энергии, функционирующие в режиме комбинированной выработки электрической и тепловой энергии.</w:t>
      </w:r>
    </w:p>
    <w:p w14:paraId="01AA33BE" w14:textId="77777777" w:rsidR="00E40105" w:rsidRDefault="00E40105">
      <w:pPr>
        <w:jc w:val="both"/>
      </w:pPr>
    </w:p>
    <w:p w14:paraId="798FADA7" w14:textId="77777777" w:rsidR="00E40105" w:rsidRDefault="00972B64">
      <w:pPr>
        <w:keepLines/>
        <w:numPr>
          <w:ilvl w:val="1"/>
          <w:numId w:val="3"/>
        </w:numPr>
        <w:jc w:val="both"/>
        <w:outlineLvl w:val="1"/>
        <w:rPr>
          <w:color w:val="000000"/>
        </w:rPr>
      </w:pPr>
      <w:bookmarkStart w:id="1042" w:name="_Toc524614916"/>
      <w:bookmarkStart w:id="1043" w:name="_Toc524615132"/>
      <w:bookmarkStart w:id="1044" w:name="_Toc26628427"/>
      <w:bookmarkStart w:id="1045" w:name="_Toc101629498"/>
      <w:r>
        <w:rPr>
          <w:color w:val="000000"/>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bookmarkEnd w:id="1042"/>
      <w:bookmarkEnd w:id="1043"/>
      <w:bookmarkEnd w:id="1044"/>
      <w:bookmarkEnd w:id="1045"/>
    </w:p>
    <w:p w14:paraId="1805D143" w14:textId="77777777" w:rsidR="00E40105" w:rsidRDefault="00972B64">
      <w:pPr>
        <w:ind w:firstLine="709"/>
        <w:jc w:val="both"/>
      </w:pPr>
      <w:r>
        <w:t>На территории г. Удачный отсутствуют источники тепловой энергии, функционирующие в режиме комбинированной выработки электрической и тепловой энергии.</w:t>
      </w:r>
    </w:p>
    <w:p w14:paraId="3239C471" w14:textId="77777777" w:rsidR="00E40105" w:rsidRDefault="00E40105">
      <w:pPr>
        <w:jc w:val="both"/>
      </w:pPr>
    </w:p>
    <w:p w14:paraId="6D31F95E" w14:textId="77777777" w:rsidR="00E40105" w:rsidRDefault="00972B64">
      <w:pPr>
        <w:keepLines/>
        <w:numPr>
          <w:ilvl w:val="1"/>
          <w:numId w:val="3"/>
        </w:numPr>
        <w:jc w:val="both"/>
        <w:outlineLvl w:val="1"/>
        <w:rPr>
          <w:color w:val="000000"/>
        </w:rPr>
      </w:pPr>
      <w:bookmarkStart w:id="1046" w:name="_Toc524614917"/>
      <w:bookmarkStart w:id="1047" w:name="_Toc524615133"/>
      <w:bookmarkStart w:id="1048" w:name="_Toc26628428"/>
      <w:bookmarkStart w:id="1049" w:name="_Toc101629499"/>
      <w:bookmarkStart w:id="1050" w:name="_Hlk9970883"/>
      <w:r>
        <w:rPr>
          <w:color w:val="000000"/>
        </w:rPr>
        <w:t>Доля отпуска тепловой энергии, осуществляемого потребителям по приборам учета, в общем объеме отпущенной тепловой энергии</w:t>
      </w:r>
      <w:bookmarkEnd w:id="1046"/>
      <w:bookmarkEnd w:id="1047"/>
      <w:bookmarkEnd w:id="1048"/>
      <w:bookmarkEnd w:id="1049"/>
    </w:p>
    <w:p w14:paraId="31386E94" w14:textId="77777777" w:rsidR="00E40105" w:rsidRDefault="00972B64">
      <w:pPr>
        <w:ind w:firstLine="709"/>
        <w:jc w:val="both"/>
      </w:pPr>
      <w:bookmarkStart w:id="1051" w:name="_Toc524614918"/>
      <w:bookmarkStart w:id="1052" w:name="_Toc524615134"/>
      <w:bookmarkStart w:id="1053" w:name="_Toc26628429"/>
      <w:bookmarkEnd w:id="1050"/>
      <w:r>
        <w:t xml:space="preserve">Доля отпуска тепловой энергии потребителям по приборам учёта представлена в п.10 таблицы </w:t>
      </w:r>
      <w:r>
        <w:fldChar w:fldCharType="begin"/>
      </w:r>
      <w:r>
        <w:instrText xml:space="preserve"> REF _Ref96807010 \h  \* MERGEFORMAT </w:instrText>
      </w:r>
      <w:r>
        <w:fldChar w:fldCharType="separate"/>
      </w:r>
      <w:r>
        <w:rPr>
          <w:vanish/>
        </w:rPr>
        <w:t xml:space="preserve">Таблица </w:t>
      </w:r>
      <w:r>
        <w:t>49</w:t>
      </w:r>
      <w:r>
        <w:fldChar w:fldCharType="end"/>
      </w:r>
      <w:r>
        <w:t>.. Перспективные потребители, подключаемые к тепловым сетям, учитываются с установленными приборами учёта.</w:t>
      </w:r>
    </w:p>
    <w:p w14:paraId="5CF6FF1A" w14:textId="77777777" w:rsidR="00E40105" w:rsidRDefault="00E40105">
      <w:pPr>
        <w:ind w:firstLine="709"/>
        <w:jc w:val="both"/>
      </w:pPr>
    </w:p>
    <w:p w14:paraId="0AA57266" w14:textId="77777777" w:rsidR="00E40105" w:rsidRDefault="00972B64">
      <w:pPr>
        <w:keepLines/>
        <w:numPr>
          <w:ilvl w:val="1"/>
          <w:numId w:val="3"/>
        </w:numPr>
        <w:jc w:val="both"/>
        <w:outlineLvl w:val="1"/>
        <w:rPr>
          <w:color w:val="000000"/>
        </w:rPr>
      </w:pPr>
      <w:bookmarkStart w:id="1054" w:name="_Toc101629500"/>
      <w:r>
        <w:rPr>
          <w:color w:val="000000"/>
        </w:rPr>
        <w:t>Средневзвешенный (по материальной характеристике) срок эксплуатации тепловых сетей (для каждой системы теплоснабжения)</w:t>
      </w:r>
      <w:bookmarkEnd w:id="1051"/>
      <w:bookmarkEnd w:id="1052"/>
      <w:bookmarkEnd w:id="1053"/>
      <w:bookmarkEnd w:id="1054"/>
    </w:p>
    <w:p w14:paraId="08226064" w14:textId="77777777" w:rsidR="00E40105" w:rsidRDefault="00972B64">
      <w:pPr>
        <w:ind w:firstLine="709"/>
        <w:jc w:val="both"/>
      </w:pPr>
      <w:r>
        <w:t xml:space="preserve">Средневзвешенный срок эксплуатации тепловых сетей представлен в п.11 таблицы </w:t>
      </w:r>
      <w:r>
        <w:fldChar w:fldCharType="begin"/>
      </w:r>
      <w:r>
        <w:instrText xml:space="preserve"> REF _Ref96807010 \h  \* MERGEFORMAT </w:instrText>
      </w:r>
      <w:r>
        <w:fldChar w:fldCharType="separate"/>
      </w:r>
      <w:r>
        <w:rPr>
          <w:vanish/>
        </w:rPr>
        <w:t xml:space="preserve">Таблица </w:t>
      </w:r>
      <w:r>
        <w:t>49</w:t>
      </w:r>
      <w:r>
        <w:fldChar w:fldCharType="end"/>
      </w:r>
      <w:r>
        <w:t>.. Перспективный срок эксплуатации учитывает замену существующих тепловых сетей, выработавших свой эксплуатационный ресурс (более 25 лет).</w:t>
      </w:r>
    </w:p>
    <w:p w14:paraId="29D88BAF" w14:textId="77777777" w:rsidR="00E40105" w:rsidRDefault="00E40105">
      <w:pPr>
        <w:jc w:val="both"/>
      </w:pPr>
    </w:p>
    <w:p w14:paraId="73738A9E" w14:textId="77777777" w:rsidR="00E40105" w:rsidRDefault="00972B64">
      <w:pPr>
        <w:keepLines/>
        <w:numPr>
          <w:ilvl w:val="1"/>
          <w:numId w:val="3"/>
        </w:numPr>
        <w:jc w:val="both"/>
        <w:outlineLvl w:val="1"/>
        <w:rPr>
          <w:color w:val="000000"/>
        </w:rPr>
      </w:pPr>
      <w:bookmarkStart w:id="1055" w:name="_Toc524614919"/>
      <w:bookmarkStart w:id="1056" w:name="_Toc524615135"/>
      <w:bookmarkStart w:id="1057" w:name="_Toc26628430"/>
      <w:bookmarkStart w:id="1058" w:name="_Toc101629501"/>
      <w:r>
        <w:rPr>
          <w:color w:val="000000"/>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муниципального образования)</w:t>
      </w:r>
      <w:bookmarkEnd w:id="1055"/>
      <w:bookmarkEnd w:id="1056"/>
      <w:bookmarkEnd w:id="1057"/>
      <w:bookmarkEnd w:id="1058"/>
    </w:p>
    <w:p w14:paraId="3299CBA1" w14:textId="77777777" w:rsidR="00E40105" w:rsidRDefault="00972B64">
      <w:pPr>
        <w:ind w:firstLine="709"/>
        <w:jc w:val="both"/>
      </w:pPr>
      <w:r>
        <w:t xml:space="preserve">Отношение материальной характеристики реконструированных за год тепловых сетей в общей материальной характеристике тепловых сетей котельных представлен в п.12 таблицы </w:t>
      </w:r>
      <w:r>
        <w:fldChar w:fldCharType="begin"/>
      </w:r>
      <w:r>
        <w:instrText xml:space="preserve"> REF _Ref96807010 \h  \* MERGEFORMAT </w:instrText>
      </w:r>
      <w:r>
        <w:fldChar w:fldCharType="separate"/>
      </w:r>
      <w:r>
        <w:rPr>
          <w:vanish/>
        </w:rPr>
        <w:t xml:space="preserve">Таблица </w:t>
      </w:r>
      <w:r>
        <w:t>49</w:t>
      </w:r>
      <w:r>
        <w:fldChar w:fldCharType="end"/>
      </w:r>
      <w:r>
        <w:t>.</w:t>
      </w:r>
    </w:p>
    <w:p w14:paraId="5125BF9F" w14:textId="77777777" w:rsidR="00E40105" w:rsidRDefault="00E40105">
      <w:pPr>
        <w:jc w:val="both"/>
      </w:pPr>
    </w:p>
    <w:p w14:paraId="30351253" w14:textId="77777777" w:rsidR="00E40105" w:rsidRDefault="00972B64">
      <w:pPr>
        <w:keepLines/>
        <w:numPr>
          <w:ilvl w:val="1"/>
          <w:numId w:val="3"/>
        </w:numPr>
        <w:jc w:val="both"/>
        <w:outlineLvl w:val="1"/>
        <w:rPr>
          <w:color w:val="000000"/>
        </w:rPr>
      </w:pPr>
      <w:bookmarkStart w:id="1059" w:name="_Toc524614920"/>
      <w:bookmarkStart w:id="1060" w:name="_Toc524615136"/>
      <w:bookmarkStart w:id="1061" w:name="_Toc26628431"/>
      <w:bookmarkStart w:id="1062" w:name="_Toc101629502"/>
      <w:r>
        <w:rPr>
          <w:color w:val="000000"/>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муниципального образования)</w:t>
      </w:r>
      <w:bookmarkEnd w:id="1059"/>
      <w:bookmarkEnd w:id="1060"/>
      <w:bookmarkEnd w:id="1061"/>
      <w:bookmarkEnd w:id="1062"/>
    </w:p>
    <w:p w14:paraId="7F0CD2A4" w14:textId="77777777" w:rsidR="00E40105" w:rsidRDefault="00972B64">
      <w:pPr>
        <w:ind w:firstLine="709"/>
        <w:jc w:val="both"/>
      </w:pPr>
      <w:r>
        <w:t xml:space="preserve">Отношение установленной тепловой мощности оборудования источников тепловой энергии, реконструированного за год, к общей установленной мощности всех источников тепловой энергии представлен в п.13 таблицы </w:t>
      </w:r>
      <w:r>
        <w:fldChar w:fldCharType="begin"/>
      </w:r>
      <w:r>
        <w:instrText xml:space="preserve"> REF _Ref96807010 \h  \* MERGEFORMAT </w:instrText>
      </w:r>
      <w:r>
        <w:fldChar w:fldCharType="separate"/>
      </w:r>
      <w:r>
        <w:rPr>
          <w:vanish/>
        </w:rPr>
        <w:t xml:space="preserve">Таблица </w:t>
      </w:r>
      <w:r>
        <w:t>49</w:t>
      </w:r>
      <w:r>
        <w:fldChar w:fldCharType="end"/>
      </w:r>
      <w:r>
        <w:t>.</w:t>
      </w:r>
    </w:p>
    <w:p w14:paraId="29F9CB46" w14:textId="77777777" w:rsidR="00E40105" w:rsidRDefault="00E40105">
      <w:pPr>
        <w:jc w:val="both"/>
      </w:pPr>
    </w:p>
    <w:p w14:paraId="6EF81345" w14:textId="77777777" w:rsidR="00E40105" w:rsidRDefault="00972B64">
      <w:pPr>
        <w:keepLines/>
        <w:numPr>
          <w:ilvl w:val="1"/>
          <w:numId w:val="3"/>
        </w:numPr>
        <w:jc w:val="both"/>
        <w:outlineLvl w:val="1"/>
        <w:rPr>
          <w:color w:val="000000"/>
        </w:rPr>
      </w:pPr>
      <w:bookmarkStart w:id="1063" w:name="_Toc15640982"/>
      <w:bookmarkStart w:id="1064" w:name="_Toc26628432"/>
      <w:bookmarkStart w:id="1065" w:name="_Toc101629503"/>
      <w:bookmarkStart w:id="1066" w:name="_Hlk26714812"/>
      <w:bookmarkStart w:id="1067" w:name="_Hlk15651883"/>
      <w:r>
        <w:rPr>
          <w:color w:val="000000"/>
        </w:rPr>
        <w:t>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bookmarkEnd w:id="1063"/>
      <w:bookmarkEnd w:id="1064"/>
      <w:bookmarkEnd w:id="1065"/>
    </w:p>
    <w:p w14:paraId="3E082BE9" w14:textId="77777777" w:rsidR="00E40105" w:rsidRDefault="00972B64">
      <w:pPr>
        <w:ind w:firstLine="709"/>
        <w:jc w:val="both"/>
      </w:pPr>
      <w:bookmarkStart w:id="1068" w:name="_Hlk26714874"/>
      <w:bookmarkEnd w:id="1066"/>
      <w:r>
        <w:t xml:space="preserve">Факты нарушения антимонопольного законодательства (выданные предупреждения, предписания), а также санкции, предусмотренные Кодексом Российской Федерации об административных правонарушениях, за нарушение законодательства Российской Федерации </w:t>
      </w:r>
      <w:r>
        <w:lastRenderedPageBreak/>
        <w:t>в сфере теплоснабжения, антимонопольного законодательства Российской Федерации, законодательства Российской Федерации о естественных монополиях – отсутствуют.</w:t>
      </w:r>
      <w:bookmarkEnd w:id="1068"/>
    </w:p>
    <w:p w14:paraId="5A896E92" w14:textId="77777777" w:rsidR="00E40105" w:rsidRDefault="00E40105">
      <w:pPr>
        <w:jc w:val="both"/>
      </w:pPr>
    </w:p>
    <w:p w14:paraId="6563CA94" w14:textId="77777777" w:rsidR="00E40105" w:rsidRDefault="00972B64">
      <w:pPr>
        <w:keepLines/>
        <w:numPr>
          <w:ilvl w:val="1"/>
          <w:numId w:val="3"/>
        </w:numPr>
        <w:jc w:val="both"/>
        <w:outlineLvl w:val="1"/>
        <w:rPr>
          <w:color w:val="000000"/>
        </w:rPr>
      </w:pPr>
      <w:bookmarkStart w:id="1069" w:name="_Toc15640983"/>
      <w:bookmarkStart w:id="1070" w:name="_Toc26628433"/>
      <w:bookmarkStart w:id="1071" w:name="_Toc101629504"/>
      <w:r>
        <w:rPr>
          <w:color w:val="000000"/>
        </w:rPr>
        <w:t>Целевые значения ключевых показателей, отражающих результаты внедрения целевой модели рынка тепловой энергии</w:t>
      </w:r>
      <w:bookmarkEnd w:id="1069"/>
      <w:bookmarkEnd w:id="1070"/>
      <w:bookmarkEnd w:id="1071"/>
    </w:p>
    <w:p w14:paraId="405F6D0D" w14:textId="77777777" w:rsidR="00E40105" w:rsidRDefault="00972B64">
      <w:pPr>
        <w:ind w:firstLine="709"/>
        <w:jc w:val="both"/>
      </w:pPr>
      <w:r>
        <w:t>Муниципальное образование не отнесено к ценовой зоне теплоснабжения. В связи с этим, на основании п.79.1 постановления Правительства Российской Федерации от 22.02.2012 №154 «О требованиях к схемам теплоснабжения, порядку их разработки и утверждения», значения показателей не приводятся.</w:t>
      </w:r>
    </w:p>
    <w:p w14:paraId="27E76B09" w14:textId="77777777" w:rsidR="00E40105" w:rsidRDefault="00E40105">
      <w:pPr>
        <w:ind w:firstLine="709"/>
        <w:jc w:val="both"/>
      </w:pPr>
    </w:p>
    <w:p w14:paraId="7401ED8A" w14:textId="77777777" w:rsidR="00E40105" w:rsidRDefault="00972B64">
      <w:pPr>
        <w:keepLines/>
        <w:numPr>
          <w:ilvl w:val="1"/>
          <w:numId w:val="3"/>
        </w:numPr>
        <w:jc w:val="both"/>
        <w:outlineLvl w:val="1"/>
        <w:rPr>
          <w:color w:val="000000"/>
        </w:rPr>
      </w:pPr>
      <w:bookmarkStart w:id="1072" w:name="_Toc15640984"/>
      <w:bookmarkStart w:id="1073" w:name="_Toc26628434"/>
      <w:bookmarkStart w:id="1074" w:name="_Toc101629505"/>
      <w:r>
        <w:rPr>
          <w:color w:val="000000"/>
        </w:rPr>
        <w:t>Существующие и перспективные значения целевых показателей реализации схемы теплоснабжения поселения, городского округа, подлежащие достижению каждой единой теплоснабжающей организацией, функционирующей на территории такого поселения, городского округа</w:t>
      </w:r>
      <w:bookmarkEnd w:id="1072"/>
      <w:bookmarkEnd w:id="1073"/>
      <w:bookmarkEnd w:id="1074"/>
    </w:p>
    <w:p w14:paraId="0902CCF5" w14:textId="77777777" w:rsidR="00E40105" w:rsidRDefault="00972B64">
      <w:pPr>
        <w:ind w:firstLine="709"/>
        <w:jc w:val="both"/>
      </w:pPr>
      <w:r>
        <w:t xml:space="preserve">Муниципальное образование не отнесено к ценовой зоне теплоснабжения. В связи с этим, на основании п.79.1 </w:t>
      </w:r>
      <w:bookmarkStart w:id="1075" w:name="_Hlk100826636"/>
      <w:bookmarkEnd w:id="1067"/>
      <w:r>
        <w:t>постановления Правительства Российской Федерации от 22.02.2012 №154 «О требованиях к схемам теплоснабжения, порядку их разработки и утверждения», значения показателей не приводятся.</w:t>
      </w:r>
      <w:bookmarkEnd w:id="1075"/>
    </w:p>
    <w:p w14:paraId="4B7D965D" w14:textId="77777777" w:rsidR="00E40105" w:rsidRDefault="00E40105">
      <w:pPr>
        <w:ind w:firstLine="709"/>
        <w:jc w:val="both"/>
      </w:pPr>
    </w:p>
    <w:p w14:paraId="2BFE52F1" w14:textId="77777777" w:rsidR="00E40105" w:rsidRDefault="00972B64">
      <w:pPr>
        <w:keepLines/>
        <w:numPr>
          <w:ilvl w:val="1"/>
          <w:numId w:val="3"/>
        </w:numPr>
        <w:jc w:val="both"/>
        <w:outlineLvl w:val="1"/>
        <w:rPr>
          <w:color w:val="000000"/>
        </w:rPr>
      </w:pPr>
      <w:bookmarkStart w:id="1076" w:name="_Toc524614921"/>
      <w:bookmarkStart w:id="1077" w:name="_Toc524615137"/>
      <w:bookmarkStart w:id="1078" w:name="_Toc26628435"/>
      <w:bookmarkStart w:id="1079" w:name="_Toc101629506"/>
      <w:r>
        <w:rPr>
          <w:color w:val="000000"/>
        </w:rPr>
        <w:t>Описание изменений (фактических данных) в оценке значений индикаторов развития систем теплоснабжения муниципального образования с учетом реализации проектов схемы теплоснабжения</w:t>
      </w:r>
      <w:bookmarkEnd w:id="1076"/>
      <w:bookmarkEnd w:id="1077"/>
      <w:bookmarkEnd w:id="1078"/>
      <w:bookmarkEnd w:id="1079"/>
    </w:p>
    <w:p w14:paraId="56C0A344" w14:textId="77777777" w:rsidR="00E40105" w:rsidRDefault="00972B64">
      <w:pPr>
        <w:ind w:firstLine="709"/>
        <w:jc w:val="both"/>
      </w:pPr>
      <w:r>
        <w:t xml:space="preserve">Анализ изменений в оценке значений индикаторов развития систем теплоснабжения представлен в таблице </w:t>
      </w:r>
      <w:r>
        <w:fldChar w:fldCharType="begin"/>
      </w:r>
      <w:r>
        <w:instrText xml:space="preserve"> REF _Ref96807010 \h  \* MERGEFORMAT </w:instrText>
      </w:r>
      <w:r>
        <w:fldChar w:fldCharType="separate"/>
      </w:r>
      <w:r>
        <w:rPr>
          <w:vanish/>
        </w:rPr>
        <w:t xml:space="preserve">Таблица </w:t>
      </w:r>
      <w:r>
        <w:t>49</w:t>
      </w:r>
      <w:r>
        <w:fldChar w:fldCharType="end"/>
      </w:r>
      <w:r>
        <w:t>.</w:t>
      </w:r>
    </w:p>
    <w:p w14:paraId="37445EFD" w14:textId="77777777" w:rsidR="00E40105" w:rsidRDefault="00E40105">
      <w:pPr>
        <w:pStyle w:val="affffffffffffffff2"/>
        <w:spacing w:before="0"/>
        <w:ind w:firstLine="0"/>
        <w:rPr>
          <w:rFonts w:cs="Times New Roman"/>
          <w:bCs w:val="0"/>
          <w:szCs w:val="24"/>
        </w:rPr>
        <w:sectPr w:rsidR="00E40105">
          <w:type w:val="nextColumn"/>
          <w:pgSz w:w="11906" w:h="16838"/>
          <w:pgMar w:top="1701" w:right="1134" w:bottom="1134" w:left="1134" w:header="709" w:footer="709" w:gutter="0"/>
          <w:cols w:space="708"/>
          <w:titlePg/>
        </w:sectPr>
      </w:pPr>
      <w:bookmarkStart w:id="1080" w:name="_Toc12278150"/>
      <w:bookmarkStart w:id="1081" w:name="_Toc75936631"/>
    </w:p>
    <w:p w14:paraId="54FCF058" w14:textId="77777777" w:rsidR="00E40105" w:rsidRDefault="00972B64">
      <w:pPr>
        <w:ind w:firstLine="709"/>
        <w:jc w:val="both"/>
      </w:pPr>
      <w:bookmarkStart w:id="1082" w:name="_Ref96807010"/>
      <w:r>
        <w:lastRenderedPageBreak/>
        <w:t xml:space="preserve">Таблица </w:t>
      </w:r>
      <w:fldSimple w:instr=" SEQ Таблица \* ARABIC ">
        <w:r>
          <w:t>49</w:t>
        </w:r>
      </w:fldSimple>
      <w:bookmarkEnd w:id="1082"/>
      <w:r>
        <w:t xml:space="preserve"> – Индикаторы развития систем теплоснабжения г. Удачный в зоне действия котельных</w:t>
      </w:r>
      <w:bookmarkEnd w:id="1080"/>
      <w:bookmarkEnd w:id="108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5598"/>
        <w:gridCol w:w="997"/>
        <w:gridCol w:w="1066"/>
        <w:gridCol w:w="1066"/>
        <w:gridCol w:w="1066"/>
        <w:gridCol w:w="1066"/>
        <w:gridCol w:w="1066"/>
        <w:gridCol w:w="1066"/>
        <w:gridCol w:w="1066"/>
      </w:tblGrid>
      <w:tr w:rsidR="00E40105" w14:paraId="326FD005" w14:textId="77777777">
        <w:trPr>
          <w:trHeight w:val="20"/>
          <w:tblHeader/>
        </w:trPr>
        <w:tc>
          <w:tcPr>
            <w:tcW w:w="180" w:type="pct"/>
            <w:shd w:val="clear" w:color="auto" w:fill="auto"/>
            <w:vAlign w:val="center"/>
          </w:tcPr>
          <w:p w14:paraId="069D310C" w14:textId="77777777" w:rsidR="00E40105" w:rsidRDefault="00972B64">
            <w:pPr>
              <w:jc w:val="center"/>
              <w:rPr>
                <w:b/>
                <w:bCs/>
                <w:color w:val="000000"/>
                <w:sz w:val="20"/>
              </w:rPr>
            </w:pPr>
            <w:r>
              <w:rPr>
                <w:b/>
                <w:bCs/>
                <w:color w:val="000000"/>
                <w:sz w:val="20"/>
              </w:rPr>
              <w:t>№ п/п</w:t>
            </w:r>
          </w:p>
        </w:tc>
        <w:tc>
          <w:tcPr>
            <w:tcW w:w="1948" w:type="pct"/>
            <w:shd w:val="clear" w:color="auto" w:fill="auto"/>
            <w:vAlign w:val="center"/>
          </w:tcPr>
          <w:p w14:paraId="576F3B00" w14:textId="77777777" w:rsidR="00E40105" w:rsidRDefault="00972B64">
            <w:pPr>
              <w:jc w:val="center"/>
              <w:rPr>
                <w:b/>
                <w:bCs/>
                <w:color w:val="000000"/>
                <w:sz w:val="20"/>
              </w:rPr>
            </w:pPr>
            <w:r>
              <w:rPr>
                <w:b/>
                <w:bCs/>
                <w:color w:val="000000"/>
                <w:sz w:val="20"/>
              </w:rPr>
              <w:t>Индикатор</w:t>
            </w:r>
          </w:p>
        </w:tc>
        <w:tc>
          <w:tcPr>
            <w:tcW w:w="359" w:type="pct"/>
            <w:shd w:val="clear" w:color="auto" w:fill="auto"/>
            <w:vAlign w:val="center"/>
          </w:tcPr>
          <w:p w14:paraId="61375E31" w14:textId="77777777" w:rsidR="00E40105" w:rsidRDefault="00972B64">
            <w:pPr>
              <w:jc w:val="center"/>
              <w:rPr>
                <w:b/>
                <w:bCs/>
                <w:color w:val="000000"/>
                <w:sz w:val="20"/>
              </w:rPr>
            </w:pPr>
            <w:r>
              <w:rPr>
                <w:b/>
                <w:bCs/>
                <w:color w:val="000000"/>
                <w:sz w:val="20"/>
              </w:rPr>
              <w:t>Ед. изм.</w:t>
            </w:r>
          </w:p>
        </w:tc>
        <w:tc>
          <w:tcPr>
            <w:tcW w:w="359" w:type="pct"/>
            <w:shd w:val="clear" w:color="auto" w:fill="auto"/>
            <w:vAlign w:val="center"/>
          </w:tcPr>
          <w:p w14:paraId="24256CEC" w14:textId="77777777" w:rsidR="00E40105" w:rsidRDefault="00972B64">
            <w:pPr>
              <w:jc w:val="center"/>
              <w:rPr>
                <w:b/>
                <w:bCs/>
                <w:color w:val="000000"/>
                <w:sz w:val="20"/>
              </w:rPr>
            </w:pPr>
            <w:r>
              <w:rPr>
                <w:b/>
                <w:bCs/>
                <w:color w:val="000000"/>
                <w:sz w:val="20"/>
              </w:rPr>
              <w:t>2025</w:t>
            </w:r>
          </w:p>
        </w:tc>
        <w:tc>
          <w:tcPr>
            <w:tcW w:w="359" w:type="pct"/>
            <w:shd w:val="clear" w:color="auto" w:fill="auto"/>
            <w:vAlign w:val="center"/>
          </w:tcPr>
          <w:p w14:paraId="4AD05B85" w14:textId="77777777" w:rsidR="00E40105" w:rsidRDefault="00972B64">
            <w:pPr>
              <w:jc w:val="center"/>
              <w:rPr>
                <w:b/>
                <w:bCs/>
                <w:color w:val="000000"/>
                <w:sz w:val="20"/>
              </w:rPr>
            </w:pPr>
            <w:r>
              <w:rPr>
                <w:b/>
                <w:bCs/>
                <w:color w:val="000000"/>
                <w:sz w:val="20"/>
              </w:rPr>
              <w:t>2026</w:t>
            </w:r>
          </w:p>
        </w:tc>
        <w:tc>
          <w:tcPr>
            <w:tcW w:w="359" w:type="pct"/>
            <w:shd w:val="clear" w:color="auto" w:fill="auto"/>
            <w:vAlign w:val="center"/>
          </w:tcPr>
          <w:p w14:paraId="3653E997" w14:textId="77777777" w:rsidR="00E40105" w:rsidRDefault="00972B64">
            <w:pPr>
              <w:jc w:val="center"/>
              <w:rPr>
                <w:b/>
                <w:bCs/>
                <w:color w:val="000000"/>
                <w:sz w:val="20"/>
              </w:rPr>
            </w:pPr>
            <w:r>
              <w:rPr>
                <w:b/>
                <w:bCs/>
                <w:color w:val="000000"/>
                <w:sz w:val="20"/>
              </w:rPr>
              <w:t>2027</w:t>
            </w:r>
          </w:p>
        </w:tc>
        <w:tc>
          <w:tcPr>
            <w:tcW w:w="359" w:type="pct"/>
            <w:vAlign w:val="center"/>
          </w:tcPr>
          <w:p w14:paraId="4C350B63" w14:textId="77777777" w:rsidR="00E40105" w:rsidRDefault="00972B64">
            <w:pPr>
              <w:jc w:val="center"/>
              <w:rPr>
                <w:b/>
                <w:bCs/>
                <w:color w:val="000000"/>
                <w:sz w:val="20"/>
              </w:rPr>
            </w:pPr>
            <w:r>
              <w:rPr>
                <w:b/>
                <w:bCs/>
                <w:color w:val="000000"/>
                <w:sz w:val="20"/>
              </w:rPr>
              <w:t>2028</w:t>
            </w:r>
          </w:p>
        </w:tc>
        <w:tc>
          <w:tcPr>
            <w:tcW w:w="359" w:type="pct"/>
            <w:vAlign w:val="center"/>
          </w:tcPr>
          <w:p w14:paraId="2A02C463" w14:textId="77777777" w:rsidR="00E40105" w:rsidRDefault="00972B64">
            <w:pPr>
              <w:jc w:val="center"/>
              <w:rPr>
                <w:b/>
                <w:bCs/>
                <w:color w:val="000000"/>
                <w:sz w:val="20"/>
              </w:rPr>
            </w:pPr>
            <w:r>
              <w:rPr>
                <w:b/>
                <w:bCs/>
                <w:color w:val="000000"/>
                <w:sz w:val="20"/>
              </w:rPr>
              <w:t>2029</w:t>
            </w:r>
          </w:p>
        </w:tc>
        <w:tc>
          <w:tcPr>
            <w:tcW w:w="359" w:type="pct"/>
            <w:shd w:val="clear" w:color="auto" w:fill="auto"/>
            <w:vAlign w:val="center"/>
          </w:tcPr>
          <w:p w14:paraId="4734C143" w14:textId="77777777" w:rsidR="00E40105" w:rsidRDefault="00972B64">
            <w:pPr>
              <w:jc w:val="center"/>
              <w:rPr>
                <w:b/>
                <w:bCs/>
                <w:color w:val="000000"/>
                <w:sz w:val="20"/>
              </w:rPr>
            </w:pPr>
            <w:r>
              <w:rPr>
                <w:b/>
                <w:bCs/>
                <w:color w:val="000000"/>
                <w:sz w:val="20"/>
              </w:rPr>
              <w:t>2030-2031</w:t>
            </w:r>
          </w:p>
        </w:tc>
        <w:tc>
          <w:tcPr>
            <w:tcW w:w="358" w:type="pct"/>
            <w:shd w:val="clear" w:color="auto" w:fill="auto"/>
            <w:vAlign w:val="center"/>
          </w:tcPr>
          <w:p w14:paraId="4DE70320" w14:textId="77777777" w:rsidR="00E40105" w:rsidRDefault="00972B64">
            <w:pPr>
              <w:jc w:val="center"/>
              <w:rPr>
                <w:b/>
                <w:bCs/>
                <w:color w:val="000000"/>
                <w:sz w:val="20"/>
              </w:rPr>
            </w:pPr>
            <w:r>
              <w:rPr>
                <w:b/>
                <w:bCs/>
                <w:color w:val="000000"/>
                <w:sz w:val="20"/>
              </w:rPr>
              <w:t>2032-2037</w:t>
            </w:r>
          </w:p>
        </w:tc>
      </w:tr>
      <w:tr w:rsidR="00E40105" w14:paraId="03DFE044" w14:textId="77777777">
        <w:trPr>
          <w:trHeight w:val="20"/>
        </w:trPr>
        <w:tc>
          <w:tcPr>
            <w:tcW w:w="180" w:type="pct"/>
            <w:shd w:val="clear" w:color="auto" w:fill="auto"/>
            <w:vAlign w:val="center"/>
          </w:tcPr>
          <w:p w14:paraId="068C3127" w14:textId="77777777" w:rsidR="00E40105" w:rsidRDefault="00972B64">
            <w:pPr>
              <w:jc w:val="center"/>
              <w:rPr>
                <w:color w:val="000000"/>
                <w:sz w:val="20"/>
              </w:rPr>
            </w:pPr>
            <w:r>
              <w:rPr>
                <w:color w:val="000000"/>
                <w:sz w:val="20"/>
              </w:rPr>
              <w:t>1</w:t>
            </w:r>
          </w:p>
        </w:tc>
        <w:tc>
          <w:tcPr>
            <w:tcW w:w="1948" w:type="pct"/>
            <w:shd w:val="clear" w:color="auto" w:fill="auto"/>
            <w:vAlign w:val="center"/>
          </w:tcPr>
          <w:p w14:paraId="4B4656C5" w14:textId="77777777" w:rsidR="00E40105" w:rsidRDefault="00972B64">
            <w:pPr>
              <w:jc w:val="center"/>
              <w:rPr>
                <w:color w:val="000000"/>
                <w:sz w:val="20"/>
              </w:rPr>
            </w:pPr>
            <w:r>
              <w:rPr>
                <w:color w:val="000000"/>
                <w:sz w:val="20"/>
              </w:rPr>
              <w:t>Количество прекращений подачи тепловой энергии, теплоносителя в результате технологических нарушений на тепловых сетях</w:t>
            </w:r>
          </w:p>
        </w:tc>
        <w:tc>
          <w:tcPr>
            <w:tcW w:w="359" w:type="pct"/>
            <w:shd w:val="clear" w:color="auto" w:fill="auto"/>
            <w:vAlign w:val="center"/>
          </w:tcPr>
          <w:p w14:paraId="647BA6D8" w14:textId="77777777" w:rsidR="00E40105" w:rsidRDefault="00972B64">
            <w:pPr>
              <w:jc w:val="center"/>
              <w:rPr>
                <w:color w:val="000000"/>
                <w:sz w:val="20"/>
              </w:rPr>
            </w:pPr>
            <w:r>
              <w:rPr>
                <w:color w:val="000000"/>
                <w:sz w:val="20"/>
              </w:rPr>
              <w:t>шт.</w:t>
            </w:r>
          </w:p>
        </w:tc>
        <w:tc>
          <w:tcPr>
            <w:tcW w:w="359" w:type="pct"/>
            <w:shd w:val="clear" w:color="auto" w:fill="auto"/>
            <w:vAlign w:val="center"/>
          </w:tcPr>
          <w:p w14:paraId="76BCA028" w14:textId="77777777" w:rsidR="00E40105" w:rsidRDefault="00972B64">
            <w:pPr>
              <w:jc w:val="center"/>
              <w:rPr>
                <w:color w:val="000000"/>
                <w:sz w:val="20"/>
              </w:rPr>
            </w:pPr>
            <w:r>
              <w:rPr>
                <w:color w:val="000000"/>
                <w:sz w:val="20"/>
              </w:rPr>
              <w:t>0</w:t>
            </w:r>
          </w:p>
        </w:tc>
        <w:tc>
          <w:tcPr>
            <w:tcW w:w="359" w:type="pct"/>
            <w:shd w:val="clear" w:color="auto" w:fill="auto"/>
            <w:vAlign w:val="center"/>
          </w:tcPr>
          <w:p w14:paraId="3D5909C1" w14:textId="77777777" w:rsidR="00E40105" w:rsidRDefault="00972B64">
            <w:pPr>
              <w:jc w:val="center"/>
              <w:rPr>
                <w:color w:val="000000"/>
                <w:sz w:val="20"/>
              </w:rPr>
            </w:pPr>
            <w:r>
              <w:rPr>
                <w:color w:val="000000"/>
                <w:sz w:val="20"/>
              </w:rPr>
              <w:t>0</w:t>
            </w:r>
          </w:p>
        </w:tc>
        <w:tc>
          <w:tcPr>
            <w:tcW w:w="359" w:type="pct"/>
            <w:shd w:val="clear" w:color="auto" w:fill="auto"/>
            <w:vAlign w:val="center"/>
          </w:tcPr>
          <w:p w14:paraId="1BD80842" w14:textId="77777777" w:rsidR="00E40105" w:rsidRDefault="00972B64">
            <w:pPr>
              <w:jc w:val="center"/>
              <w:rPr>
                <w:color w:val="000000"/>
                <w:sz w:val="20"/>
              </w:rPr>
            </w:pPr>
            <w:r>
              <w:rPr>
                <w:color w:val="000000"/>
                <w:sz w:val="20"/>
              </w:rPr>
              <w:t>0</w:t>
            </w:r>
          </w:p>
        </w:tc>
        <w:tc>
          <w:tcPr>
            <w:tcW w:w="359" w:type="pct"/>
            <w:vAlign w:val="center"/>
          </w:tcPr>
          <w:p w14:paraId="49C188F8" w14:textId="77777777" w:rsidR="00E40105" w:rsidRDefault="00972B64">
            <w:pPr>
              <w:jc w:val="center"/>
              <w:rPr>
                <w:color w:val="000000"/>
                <w:sz w:val="20"/>
              </w:rPr>
            </w:pPr>
            <w:r>
              <w:rPr>
                <w:color w:val="000000"/>
                <w:sz w:val="20"/>
              </w:rPr>
              <w:t>0</w:t>
            </w:r>
          </w:p>
        </w:tc>
        <w:tc>
          <w:tcPr>
            <w:tcW w:w="359" w:type="pct"/>
            <w:vAlign w:val="center"/>
          </w:tcPr>
          <w:p w14:paraId="20B06664" w14:textId="77777777" w:rsidR="00E40105" w:rsidRDefault="00972B64">
            <w:pPr>
              <w:jc w:val="center"/>
              <w:rPr>
                <w:color w:val="000000"/>
                <w:sz w:val="20"/>
              </w:rPr>
            </w:pPr>
            <w:r>
              <w:rPr>
                <w:color w:val="000000"/>
                <w:sz w:val="20"/>
              </w:rPr>
              <w:t>0</w:t>
            </w:r>
          </w:p>
        </w:tc>
        <w:tc>
          <w:tcPr>
            <w:tcW w:w="359" w:type="pct"/>
            <w:shd w:val="clear" w:color="auto" w:fill="auto"/>
            <w:vAlign w:val="center"/>
          </w:tcPr>
          <w:p w14:paraId="2A54CB11" w14:textId="77777777" w:rsidR="00E40105" w:rsidRDefault="00972B64">
            <w:pPr>
              <w:jc w:val="center"/>
              <w:rPr>
                <w:color w:val="000000"/>
                <w:sz w:val="20"/>
              </w:rPr>
            </w:pPr>
            <w:r>
              <w:rPr>
                <w:color w:val="000000"/>
                <w:sz w:val="20"/>
              </w:rPr>
              <w:t>0</w:t>
            </w:r>
          </w:p>
        </w:tc>
        <w:tc>
          <w:tcPr>
            <w:tcW w:w="358" w:type="pct"/>
            <w:shd w:val="clear" w:color="auto" w:fill="auto"/>
            <w:vAlign w:val="center"/>
          </w:tcPr>
          <w:p w14:paraId="11FF229F" w14:textId="77777777" w:rsidR="00E40105" w:rsidRDefault="00972B64">
            <w:pPr>
              <w:jc w:val="center"/>
              <w:rPr>
                <w:color w:val="000000"/>
                <w:sz w:val="20"/>
              </w:rPr>
            </w:pPr>
            <w:r>
              <w:rPr>
                <w:color w:val="000000"/>
                <w:sz w:val="20"/>
              </w:rPr>
              <w:t>0</w:t>
            </w:r>
          </w:p>
        </w:tc>
      </w:tr>
      <w:tr w:rsidR="00E40105" w14:paraId="61A3B70A" w14:textId="77777777">
        <w:trPr>
          <w:trHeight w:val="20"/>
        </w:trPr>
        <w:tc>
          <w:tcPr>
            <w:tcW w:w="180" w:type="pct"/>
            <w:shd w:val="clear" w:color="auto" w:fill="auto"/>
            <w:vAlign w:val="center"/>
          </w:tcPr>
          <w:p w14:paraId="3EAB5483" w14:textId="77777777" w:rsidR="00E40105" w:rsidRDefault="00972B64">
            <w:pPr>
              <w:jc w:val="center"/>
              <w:rPr>
                <w:color w:val="000000"/>
                <w:sz w:val="20"/>
              </w:rPr>
            </w:pPr>
            <w:r>
              <w:rPr>
                <w:color w:val="000000"/>
                <w:sz w:val="20"/>
              </w:rPr>
              <w:t>2</w:t>
            </w:r>
          </w:p>
        </w:tc>
        <w:tc>
          <w:tcPr>
            <w:tcW w:w="1948" w:type="pct"/>
            <w:shd w:val="clear" w:color="auto" w:fill="auto"/>
            <w:vAlign w:val="center"/>
          </w:tcPr>
          <w:p w14:paraId="4DD60E30" w14:textId="77777777" w:rsidR="00E40105" w:rsidRDefault="00972B64">
            <w:pPr>
              <w:jc w:val="center"/>
              <w:rPr>
                <w:color w:val="000000"/>
                <w:sz w:val="20"/>
              </w:rPr>
            </w:pPr>
            <w:r>
              <w:rPr>
                <w:color w:val="000000"/>
                <w:sz w:val="20"/>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359" w:type="pct"/>
            <w:shd w:val="clear" w:color="auto" w:fill="auto"/>
            <w:vAlign w:val="center"/>
          </w:tcPr>
          <w:p w14:paraId="27EB3728" w14:textId="77777777" w:rsidR="00E40105" w:rsidRDefault="00972B64">
            <w:pPr>
              <w:jc w:val="center"/>
              <w:rPr>
                <w:color w:val="000000"/>
                <w:sz w:val="20"/>
              </w:rPr>
            </w:pPr>
            <w:r>
              <w:rPr>
                <w:color w:val="000000"/>
                <w:sz w:val="20"/>
              </w:rPr>
              <w:t>шт.</w:t>
            </w:r>
          </w:p>
        </w:tc>
        <w:tc>
          <w:tcPr>
            <w:tcW w:w="359" w:type="pct"/>
            <w:shd w:val="clear" w:color="auto" w:fill="auto"/>
            <w:vAlign w:val="center"/>
          </w:tcPr>
          <w:p w14:paraId="05AFCCB5" w14:textId="77777777" w:rsidR="00E40105" w:rsidRDefault="00972B64">
            <w:pPr>
              <w:jc w:val="center"/>
              <w:rPr>
                <w:color w:val="000000"/>
                <w:sz w:val="20"/>
              </w:rPr>
            </w:pPr>
            <w:r>
              <w:rPr>
                <w:color w:val="000000"/>
                <w:sz w:val="20"/>
              </w:rPr>
              <w:t>0</w:t>
            </w:r>
          </w:p>
        </w:tc>
        <w:tc>
          <w:tcPr>
            <w:tcW w:w="359" w:type="pct"/>
            <w:shd w:val="clear" w:color="auto" w:fill="auto"/>
            <w:vAlign w:val="center"/>
          </w:tcPr>
          <w:p w14:paraId="444CE0B2" w14:textId="77777777" w:rsidR="00E40105" w:rsidRDefault="00972B64">
            <w:pPr>
              <w:jc w:val="center"/>
              <w:rPr>
                <w:color w:val="000000"/>
                <w:sz w:val="20"/>
              </w:rPr>
            </w:pPr>
            <w:r>
              <w:rPr>
                <w:color w:val="000000"/>
                <w:sz w:val="20"/>
              </w:rPr>
              <w:t>0</w:t>
            </w:r>
          </w:p>
        </w:tc>
        <w:tc>
          <w:tcPr>
            <w:tcW w:w="359" w:type="pct"/>
            <w:shd w:val="clear" w:color="auto" w:fill="auto"/>
            <w:vAlign w:val="center"/>
          </w:tcPr>
          <w:p w14:paraId="5454D532" w14:textId="77777777" w:rsidR="00E40105" w:rsidRDefault="00972B64">
            <w:pPr>
              <w:jc w:val="center"/>
              <w:rPr>
                <w:color w:val="000000"/>
                <w:sz w:val="20"/>
              </w:rPr>
            </w:pPr>
            <w:r>
              <w:rPr>
                <w:color w:val="000000"/>
                <w:sz w:val="20"/>
              </w:rPr>
              <w:t>0</w:t>
            </w:r>
          </w:p>
        </w:tc>
        <w:tc>
          <w:tcPr>
            <w:tcW w:w="359" w:type="pct"/>
            <w:vAlign w:val="center"/>
          </w:tcPr>
          <w:p w14:paraId="5583B269" w14:textId="77777777" w:rsidR="00E40105" w:rsidRDefault="00972B64">
            <w:pPr>
              <w:jc w:val="center"/>
              <w:rPr>
                <w:color w:val="000000"/>
                <w:sz w:val="20"/>
              </w:rPr>
            </w:pPr>
            <w:r>
              <w:rPr>
                <w:color w:val="000000"/>
                <w:sz w:val="20"/>
              </w:rPr>
              <w:t>0</w:t>
            </w:r>
          </w:p>
        </w:tc>
        <w:tc>
          <w:tcPr>
            <w:tcW w:w="359" w:type="pct"/>
            <w:vAlign w:val="center"/>
          </w:tcPr>
          <w:p w14:paraId="3860386B" w14:textId="77777777" w:rsidR="00E40105" w:rsidRDefault="00972B64">
            <w:pPr>
              <w:jc w:val="center"/>
              <w:rPr>
                <w:color w:val="000000"/>
                <w:sz w:val="20"/>
              </w:rPr>
            </w:pPr>
            <w:r>
              <w:rPr>
                <w:color w:val="000000"/>
                <w:sz w:val="20"/>
              </w:rPr>
              <w:t>0</w:t>
            </w:r>
          </w:p>
        </w:tc>
        <w:tc>
          <w:tcPr>
            <w:tcW w:w="359" w:type="pct"/>
            <w:shd w:val="clear" w:color="auto" w:fill="auto"/>
            <w:vAlign w:val="center"/>
          </w:tcPr>
          <w:p w14:paraId="5E612547" w14:textId="77777777" w:rsidR="00E40105" w:rsidRDefault="00972B64">
            <w:pPr>
              <w:jc w:val="center"/>
              <w:rPr>
                <w:color w:val="000000"/>
                <w:sz w:val="20"/>
              </w:rPr>
            </w:pPr>
            <w:r>
              <w:rPr>
                <w:color w:val="000000"/>
                <w:sz w:val="20"/>
              </w:rPr>
              <w:t>0</w:t>
            </w:r>
          </w:p>
        </w:tc>
        <w:tc>
          <w:tcPr>
            <w:tcW w:w="358" w:type="pct"/>
            <w:shd w:val="clear" w:color="auto" w:fill="auto"/>
            <w:vAlign w:val="center"/>
          </w:tcPr>
          <w:p w14:paraId="4FE00EC7" w14:textId="77777777" w:rsidR="00E40105" w:rsidRDefault="00972B64">
            <w:pPr>
              <w:jc w:val="center"/>
              <w:rPr>
                <w:color w:val="000000"/>
                <w:sz w:val="20"/>
              </w:rPr>
            </w:pPr>
            <w:r>
              <w:rPr>
                <w:color w:val="000000"/>
                <w:sz w:val="20"/>
              </w:rPr>
              <w:t>0</w:t>
            </w:r>
          </w:p>
        </w:tc>
      </w:tr>
      <w:tr w:rsidR="00E40105" w14:paraId="626A6198" w14:textId="77777777">
        <w:trPr>
          <w:trHeight w:val="20"/>
        </w:trPr>
        <w:tc>
          <w:tcPr>
            <w:tcW w:w="180" w:type="pct"/>
            <w:shd w:val="clear" w:color="auto" w:fill="auto"/>
            <w:vAlign w:val="center"/>
          </w:tcPr>
          <w:p w14:paraId="60B1F729" w14:textId="77777777" w:rsidR="00E40105" w:rsidRDefault="00972B64">
            <w:pPr>
              <w:jc w:val="center"/>
              <w:rPr>
                <w:color w:val="000000"/>
                <w:sz w:val="20"/>
              </w:rPr>
            </w:pPr>
            <w:r>
              <w:rPr>
                <w:color w:val="000000"/>
                <w:sz w:val="20"/>
              </w:rPr>
              <w:t>3</w:t>
            </w:r>
          </w:p>
        </w:tc>
        <w:tc>
          <w:tcPr>
            <w:tcW w:w="1948" w:type="pct"/>
            <w:shd w:val="clear" w:color="auto" w:fill="auto"/>
            <w:vAlign w:val="center"/>
          </w:tcPr>
          <w:p w14:paraId="2663DBC1" w14:textId="77777777" w:rsidR="00E40105" w:rsidRDefault="00972B64">
            <w:pPr>
              <w:jc w:val="center"/>
              <w:rPr>
                <w:color w:val="000000"/>
                <w:sz w:val="20"/>
              </w:rPr>
            </w:pPr>
            <w:r>
              <w:rPr>
                <w:color w:val="000000"/>
                <w:sz w:val="20"/>
              </w:rPr>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p>
        </w:tc>
        <w:tc>
          <w:tcPr>
            <w:tcW w:w="359" w:type="pct"/>
            <w:shd w:val="clear" w:color="auto" w:fill="auto"/>
            <w:vAlign w:val="center"/>
          </w:tcPr>
          <w:p w14:paraId="5FF23841" w14:textId="77777777" w:rsidR="00E40105" w:rsidRDefault="00972B64">
            <w:pPr>
              <w:jc w:val="center"/>
              <w:rPr>
                <w:color w:val="000000"/>
                <w:sz w:val="20"/>
              </w:rPr>
            </w:pPr>
            <w:r>
              <w:rPr>
                <w:color w:val="000000"/>
                <w:sz w:val="20"/>
              </w:rPr>
              <w:t>кг у. т./ Гкал</w:t>
            </w:r>
          </w:p>
        </w:tc>
        <w:tc>
          <w:tcPr>
            <w:tcW w:w="359" w:type="pct"/>
            <w:shd w:val="clear" w:color="auto" w:fill="auto"/>
            <w:vAlign w:val="center"/>
          </w:tcPr>
          <w:p w14:paraId="6A64F7D8" w14:textId="77777777" w:rsidR="00E40105" w:rsidRDefault="00972B64">
            <w:pPr>
              <w:jc w:val="center"/>
              <w:rPr>
                <w:color w:val="000000"/>
                <w:sz w:val="20"/>
              </w:rPr>
            </w:pPr>
            <w:r>
              <w:rPr>
                <w:color w:val="000000"/>
                <w:sz w:val="20"/>
              </w:rPr>
              <w:t> </w:t>
            </w:r>
          </w:p>
        </w:tc>
        <w:tc>
          <w:tcPr>
            <w:tcW w:w="359" w:type="pct"/>
            <w:shd w:val="clear" w:color="auto" w:fill="auto"/>
            <w:vAlign w:val="center"/>
          </w:tcPr>
          <w:p w14:paraId="3E84F854" w14:textId="77777777" w:rsidR="00E40105" w:rsidRDefault="00972B64">
            <w:pPr>
              <w:jc w:val="center"/>
              <w:rPr>
                <w:color w:val="000000"/>
                <w:sz w:val="20"/>
              </w:rPr>
            </w:pPr>
            <w:r>
              <w:rPr>
                <w:color w:val="000000"/>
                <w:sz w:val="20"/>
              </w:rPr>
              <w:t> </w:t>
            </w:r>
          </w:p>
        </w:tc>
        <w:tc>
          <w:tcPr>
            <w:tcW w:w="359" w:type="pct"/>
            <w:shd w:val="clear" w:color="auto" w:fill="auto"/>
            <w:vAlign w:val="center"/>
          </w:tcPr>
          <w:p w14:paraId="0E3786B6" w14:textId="77777777" w:rsidR="00E40105" w:rsidRDefault="00972B64">
            <w:pPr>
              <w:jc w:val="center"/>
              <w:rPr>
                <w:color w:val="000000"/>
                <w:sz w:val="20"/>
              </w:rPr>
            </w:pPr>
            <w:r>
              <w:rPr>
                <w:color w:val="000000"/>
                <w:sz w:val="20"/>
              </w:rPr>
              <w:t> </w:t>
            </w:r>
          </w:p>
        </w:tc>
        <w:tc>
          <w:tcPr>
            <w:tcW w:w="359" w:type="pct"/>
            <w:vAlign w:val="center"/>
          </w:tcPr>
          <w:p w14:paraId="03379F94" w14:textId="77777777" w:rsidR="00E40105" w:rsidRDefault="00972B64">
            <w:pPr>
              <w:jc w:val="center"/>
              <w:rPr>
                <w:color w:val="000000"/>
                <w:sz w:val="20"/>
              </w:rPr>
            </w:pPr>
            <w:r>
              <w:rPr>
                <w:color w:val="000000"/>
                <w:sz w:val="20"/>
              </w:rPr>
              <w:t> </w:t>
            </w:r>
          </w:p>
        </w:tc>
        <w:tc>
          <w:tcPr>
            <w:tcW w:w="359" w:type="pct"/>
            <w:vAlign w:val="center"/>
          </w:tcPr>
          <w:p w14:paraId="07F1B1BB" w14:textId="77777777" w:rsidR="00E40105" w:rsidRDefault="00972B64">
            <w:pPr>
              <w:jc w:val="center"/>
              <w:rPr>
                <w:color w:val="000000"/>
                <w:sz w:val="20"/>
              </w:rPr>
            </w:pPr>
            <w:r>
              <w:rPr>
                <w:color w:val="000000"/>
                <w:sz w:val="20"/>
              </w:rPr>
              <w:t> </w:t>
            </w:r>
          </w:p>
        </w:tc>
        <w:tc>
          <w:tcPr>
            <w:tcW w:w="359" w:type="pct"/>
            <w:shd w:val="clear" w:color="auto" w:fill="auto"/>
            <w:vAlign w:val="center"/>
          </w:tcPr>
          <w:p w14:paraId="5E3C18EB" w14:textId="77777777" w:rsidR="00E40105" w:rsidRDefault="00972B64">
            <w:pPr>
              <w:jc w:val="center"/>
              <w:rPr>
                <w:color w:val="000000"/>
                <w:sz w:val="20"/>
              </w:rPr>
            </w:pPr>
            <w:r>
              <w:rPr>
                <w:color w:val="000000"/>
                <w:sz w:val="20"/>
              </w:rPr>
              <w:t> </w:t>
            </w:r>
          </w:p>
        </w:tc>
        <w:tc>
          <w:tcPr>
            <w:tcW w:w="358" w:type="pct"/>
            <w:shd w:val="clear" w:color="auto" w:fill="auto"/>
            <w:vAlign w:val="center"/>
          </w:tcPr>
          <w:p w14:paraId="4294D2DE" w14:textId="77777777" w:rsidR="00E40105" w:rsidRDefault="00972B64">
            <w:pPr>
              <w:jc w:val="center"/>
              <w:rPr>
                <w:color w:val="000000"/>
                <w:sz w:val="20"/>
              </w:rPr>
            </w:pPr>
            <w:r>
              <w:rPr>
                <w:color w:val="000000"/>
                <w:sz w:val="20"/>
              </w:rPr>
              <w:t> </w:t>
            </w:r>
          </w:p>
        </w:tc>
      </w:tr>
      <w:tr w:rsidR="00E40105" w14:paraId="1E2BB10B" w14:textId="77777777">
        <w:trPr>
          <w:trHeight w:val="20"/>
        </w:trPr>
        <w:tc>
          <w:tcPr>
            <w:tcW w:w="180" w:type="pct"/>
            <w:shd w:val="clear" w:color="auto" w:fill="auto"/>
            <w:vAlign w:val="center"/>
          </w:tcPr>
          <w:p w14:paraId="262EE0FB" w14:textId="77777777" w:rsidR="00E40105" w:rsidRDefault="00972B64">
            <w:pPr>
              <w:jc w:val="center"/>
              <w:rPr>
                <w:color w:val="000000"/>
                <w:sz w:val="20"/>
              </w:rPr>
            </w:pPr>
            <w:r>
              <w:rPr>
                <w:color w:val="000000"/>
                <w:sz w:val="20"/>
              </w:rPr>
              <w:t> </w:t>
            </w:r>
          </w:p>
        </w:tc>
        <w:tc>
          <w:tcPr>
            <w:tcW w:w="1948" w:type="pct"/>
            <w:shd w:val="clear" w:color="auto" w:fill="auto"/>
            <w:vAlign w:val="center"/>
          </w:tcPr>
          <w:p w14:paraId="6F79D213" w14:textId="77777777" w:rsidR="00E40105" w:rsidRDefault="00972B64">
            <w:pPr>
              <w:jc w:val="center"/>
              <w:rPr>
                <w:color w:val="000000"/>
                <w:sz w:val="20"/>
              </w:rPr>
            </w:pPr>
            <w:r>
              <w:rPr>
                <w:color w:val="000000"/>
                <w:sz w:val="20"/>
              </w:rPr>
              <w:t>Газовая котельная «Новый город»</w:t>
            </w:r>
          </w:p>
        </w:tc>
        <w:tc>
          <w:tcPr>
            <w:tcW w:w="359" w:type="pct"/>
            <w:shd w:val="clear" w:color="auto" w:fill="auto"/>
            <w:vAlign w:val="center"/>
          </w:tcPr>
          <w:p w14:paraId="2F7D1B63" w14:textId="77777777" w:rsidR="00E40105" w:rsidRDefault="00972B64">
            <w:pPr>
              <w:jc w:val="center"/>
              <w:rPr>
                <w:color w:val="000000"/>
                <w:sz w:val="20"/>
              </w:rPr>
            </w:pPr>
            <w:r>
              <w:rPr>
                <w:color w:val="000000"/>
                <w:sz w:val="20"/>
              </w:rPr>
              <w:t>кг у. т./ Гкал</w:t>
            </w:r>
          </w:p>
        </w:tc>
        <w:tc>
          <w:tcPr>
            <w:tcW w:w="359" w:type="pct"/>
            <w:shd w:val="clear" w:color="auto" w:fill="auto"/>
            <w:vAlign w:val="center"/>
          </w:tcPr>
          <w:p w14:paraId="6D9081CC" w14:textId="77777777" w:rsidR="00E40105" w:rsidRDefault="00972B64">
            <w:pPr>
              <w:jc w:val="center"/>
              <w:rPr>
                <w:color w:val="000000"/>
                <w:sz w:val="20"/>
              </w:rPr>
            </w:pPr>
            <w:r>
              <w:rPr>
                <w:color w:val="000000"/>
                <w:sz w:val="20"/>
              </w:rPr>
              <w:t>157,6</w:t>
            </w:r>
          </w:p>
        </w:tc>
        <w:tc>
          <w:tcPr>
            <w:tcW w:w="359" w:type="pct"/>
            <w:shd w:val="clear" w:color="auto" w:fill="auto"/>
            <w:vAlign w:val="center"/>
          </w:tcPr>
          <w:p w14:paraId="5BD07155" w14:textId="77777777" w:rsidR="00E40105" w:rsidRDefault="00972B64">
            <w:pPr>
              <w:jc w:val="center"/>
              <w:rPr>
                <w:color w:val="000000"/>
                <w:sz w:val="20"/>
              </w:rPr>
            </w:pPr>
            <w:r>
              <w:rPr>
                <w:color w:val="000000"/>
                <w:sz w:val="20"/>
              </w:rPr>
              <w:t>157,6</w:t>
            </w:r>
          </w:p>
        </w:tc>
        <w:tc>
          <w:tcPr>
            <w:tcW w:w="359" w:type="pct"/>
            <w:shd w:val="clear" w:color="auto" w:fill="auto"/>
            <w:vAlign w:val="center"/>
          </w:tcPr>
          <w:p w14:paraId="6698BE64" w14:textId="77777777" w:rsidR="00E40105" w:rsidRDefault="00972B64">
            <w:pPr>
              <w:jc w:val="center"/>
              <w:rPr>
                <w:color w:val="000000"/>
                <w:sz w:val="20"/>
              </w:rPr>
            </w:pPr>
            <w:r>
              <w:rPr>
                <w:color w:val="000000"/>
                <w:sz w:val="20"/>
              </w:rPr>
              <w:t>157,6</w:t>
            </w:r>
          </w:p>
        </w:tc>
        <w:tc>
          <w:tcPr>
            <w:tcW w:w="359" w:type="pct"/>
            <w:vAlign w:val="center"/>
          </w:tcPr>
          <w:p w14:paraId="0CCCED7B" w14:textId="77777777" w:rsidR="00E40105" w:rsidRDefault="00972B64">
            <w:pPr>
              <w:jc w:val="center"/>
              <w:rPr>
                <w:color w:val="000000"/>
                <w:sz w:val="20"/>
              </w:rPr>
            </w:pPr>
            <w:r>
              <w:rPr>
                <w:color w:val="000000"/>
                <w:sz w:val="20"/>
              </w:rPr>
              <w:t>157,6</w:t>
            </w:r>
          </w:p>
        </w:tc>
        <w:tc>
          <w:tcPr>
            <w:tcW w:w="359" w:type="pct"/>
            <w:vAlign w:val="center"/>
          </w:tcPr>
          <w:p w14:paraId="2CBF316C" w14:textId="77777777" w:rsidR="00E40105" w:rsidRDefault="00972B64">
            <w:pPr>
              <w:jc w:val="center"/>
              <w:rPr>
                <w:color w:val="000000"/>
                <w:sz w:val="20"/>
              </w:rPr>
            </w:pPr>
            <w:r>
              <w:rPr>
                <w:color w:val="000000"/>
                <w:sz w:val="20"/>
              </w:rPr>
              <w:t>157,6</w:t>
            </w:r>
          </w:p>
        </w:tc>
        <w:tc>
          <w:tcPr>
            <w:tcW w:w="359" w:type="pct"/>
            <w:shd w:val="clear" w:color="auto" w:fill="auto"/>
            <w:vAlign w:val="center"/>
          </w:tcPr>
          <w:p w14:paraId="3DD7B661" w14:textId="77777777" w:rsidR="00E40105" w:rsidRDefault="00972B64">
            <w:pPr>
              <w:jc w:val="center"/>
              <w:rPr>
                <w:color w:val="000000"/>
                <w:sz w:val="20"/>
              </w:rPr>
            </w:pPr>
            <w:r>
              <w:rPr>
                <w:color w:val="000000"/>
                <w:sz w:val="20"/>
              </w:rPr>
              <w:t>157,6</w:t>
            </w:r>
          </w:p>
        </w:tc>
        <w:tc>
          <w:tcPr>
            <w:tcW w:w="358" w:type="pct"/>
            <w:shd w:val="clear" w:color="auto" w:fill="auto"/>
            <w:vAlign w:val="center"/>
          </w:tcPr>
          <w:p w14:paraId="177C7F48" w14:textId="77777777" w:rsidR="00E40105" w:rsidRDefault="00972B64">
            <w:pPr>
              <w:jc w:val="center"/>
              <w:rPr>
                <w:color w:val="000000"/>
                <w:sz w:val="20"/>
              </w:rPr>
            </w:pPr>
            <w:r>
              <w:rPr>
                <w:color w:val="000000"/>
                <w:sz w:val="20"/>
              </w:rPr>
              <w:t>157,6</w:t>
            </w:r>
          </w:p>
        </w:tc>
      </w:tr>
      <w:tr w:rsidR="00E40105" w14:paraId="0CDA4140" w14:textId="77777777">
        <w:trPr>
          <w:trHeight w:val="20"/>
        </w:trPr>
        <w:tc>
          <w:tcPr>
            <w:tcW w:w="180" w:type="pct"/>
            <w:shd w:val="clear" w:color="auto" w:fill="auto"/>
            <w:vAlign w:val="center"/>
          </w:tcPr>
          <w:p w14:paraId="0D33BC34" w14:textId="77777777" w:rsidR="00E40105" w:rsidRDefault="00972B64">
            <w:pPr>
              <w:jc w:val="center"/>
              <w:rPr>
                <w:color w:val="000000"/>
                <w:sz w:val="20"/>
              </w:rPr>
            </w:pPr>
            <w:r>
              <w:rPr>
                <w:color w:val="000000"/>
                <w:sz w:val="20"/>
              </w:rPr>
              <w:t> </w:t>
            </w:r>
          </w:p>
        </w:tc>
        <w:tc>
          <w:tcPr>
            <w:tcW w:w="1948" w:type="pct"/>
            <w:shd w:val="clear" w:color="auto" w:fill="auto"/>
            <w:vAlign w:val="center"/>
          </w:tcPr>
          <w:p w14:paraId="14C7DC21" w14:textId="77777777" w:rsidR="00E40105" w:rsidRDefault="00972B64">
            <w:pPr>
              <w:jc w:val="center"/>
              <w:rPr>
                <w:color w:val="000000"/>
                <w:sz w:val="20"/>
              </w:rPr>
            </w:pPr>
            <w:r>
              <w:rPr>
                <w:color w:val="000000"/>
                <w:sz w:val="20"/>
              </w:rPr>
              <w:t>Газовая котельная «Промзона»</w:t>
            </w:r>
          </w:p>
        </w:tc>
        <w:tc>
          <w:tcPr>
            <w:tcW w:w="359" w:type="pct"/>
            <w:shd w:val="clear" w:color="auto" w:fill="auto"/>
            <w:vAlign w:val="center"/>
          </w:tcPr>
          <w:p w14:paraId="52548B2B" w14:textId="77777777" w:rsidR="00E40105" w:rsidRDefault="00972B64">
            <w:pPr>
              <w:jc w:val="center"/>
              <w:rPr>
                <w:color w:val="000000"/>
                <w:sz w:val="20"/>
              </w:rPr>
            </w:pPr>
            <w:r>
              <w:rPr>
                <w:color w:val="000000"/>
                <w:sz w:val="20"/>
              </w:rPr>
              <w:t>кг у. т./ Гкал</w:t>
            </w:r>
          </w:p>
        </w:tc>
        <w:tc>
          <w:tcPr>
            <w:tcW w:w="359" w:type="pct"/>
            <w:shd w:val="clear" w:color="auto" w:fill="auto"/>
            <w:vAlign w:val="center"/>
          </w:tcPr>
          <w:p w14:paraId="106BDEC5" w14:textId="77777777" w:rsidR="00E40105" w:rsidRDefault="00972B64">
            <w:pPr>
              <w:jc w:val="center"/>
              <w:rPr>
                <w:color w:val="000000"/>
                <w:sz w:val="20"/>
              </w:rPr>
            </w:pPr>
            <w:r>
              <w:rPr>
                <w:color w:val="000000"/>
                <w:sz w:val="20"/>
              </w:rPr>
              <w:t>157,6</w:t>
            </w:r>
          </w:p>
        </w:tc>
        <w:tc>
          <w:tcPr>
            <w:tcW w:w="359" w:type="pct"/>
            <w:shd w:val="clear" w:color="auto" w:fill="auto"/>
            <w:vAlign w:val="center"/>
          </w:tcPr>
          <w:p w14:paraId="154DDF7F" w14:textId="77777777" w:rsidR="00E40105" w:rsidRDefault="00972B64">
            <w:pPr>
              <w:jc w:val="center"/>
              <w:rPr>
                <w:color w:val="000000"/>
                <w:sz w:val="20"/>
              </w:rPr>
            </w:pPr>
            <w:r>
              <w:rPr>
                <w:color w:val="000000"/>
                <w:sz w:val="20"/>
              </w:rPr>
              <w:t>157,6</w:t>
            </w:r>
          </w:p>
        </w:tc>
        <w:tc>
          <w:tcPr>
            <w:tcW w:w="359" w:type="pct"/>
            <w:shd w:val="clear" w:color="auto" w:fill="auto"/>
            <w:vAlign w:val="center"/>
          </w:tcPr>
          <w:p w14:paraId="6783B9E4" w14:textId="77777777" w:rsidR="00E40105" w:rsidRDefault="00972B64">
            <w:pPr>
              <w:jc w:val="center"/>
              <w:rPr>
                <w:color w:val="000000"/>
                <w:sz w:val="20"/>
              </w:rPr>
            </w:pPr>
            <w:r>
              <w:rPr>
                <w:color w:val="000000"/>
                <w:sz w:val="20"/>
              </w:rPr>
              <w:t>157,6</w:t>
            </w:r>
          </w:p>
        </w:tc>
        <w:tc>
          <w:tcPr>
            <w:tcW w:w="359" w:type="pct"/>
            <w:vAlign w:val="center"/>
          </w:tcPr>
          <w:p w14:paraId="437F46DB" w14:textId="77777777" w:rsidR="00E40105" w:rsidRDefault="00972B64">
            <w:pPr>
              <w:jc w:val="center"/>
              <w:rPr>
                <w:color w:val="000000"/>
                <w:sz w:val="20"/>
              </w:rPr>
            </w:pPr>
            <w:r>
              <w:rPr>
                <w:color w:val="000000"/>
                <w:sz w:val="20"/>
              </w:rPr>
              <w:t>157,6</w:t>
            </w:r>
          </w:p>
        </w:tc>
        <w:tc>
          <w:tcPr>
            <w:tcW w:w="359" w:type="pct"/>
            <w:vAlign w:val="center"/>
          </w:tcPr>
          <w:p w14:paraId="04CE1009" w14:textId="77777777" w:rsidR="00E40105" w:rsidRDefault="00972B64">
            <w:pPr>
              <w:jc w:val="center"/>
              <w:rPr>
                <w:color w:val="000000"/>
                <w:sz w:val="20"/>
              </w:rPr>
            </w:pPr>
            <w:r>
              <w:rPr>
                <w:color w:val="000000"/>
                <w:sz w:val="20"/>
              </w:rPr>
              <w:t>157,6</w:t>
            </w:r>
          </w:p>
        </w:tc>
        <w:tc>
          <w:tcPr>
            <w:tcW w:w="359" w:type="pct"/>
            <w:shd w:val="clear" w:color="auto" w:fill="auto"/>
            <w:vAlign w:val="center"/>
          </w:tcPr>
          <w:p w14:paraId="7049DFE4" w14:textId="77777777" w:rsidR="00E40105" w:rsidRDefault="00972B64">
            <w:pPr>
              <w:jc w:val="center"/>
              <w:rPr>
                <w:color w:val="000000"/>
                <w:sz w:val="20"/>
              </w:rPr>
            </w:pPr>
            <w:r>
              <w:rPr>
                <w:color w:val="000000"/>
                <w:sz w:val="20"/>
              </w:rPr>
              <w:t>157,6</w:t>
            </w:r>
          </w:p>
        </w:tc>
        <w:tc>
          <w:tcPr>
            <w:tcW w:w="358" w:type="pct"/>
            <w:shd w:val="clear" w:color="auto" w:fill="auto"/>
            <w:vAlign w:val="center"/>
          </w:tcPr>
          <w:p w14:paraId="5D1F17A0" w14:textId="77777777" w:rsidR="00E40105" w:rsidRDefault="00972B64">
            <w:pPr>
              <w:jc w:val="center"/>
              <w:rPr>
                <w:color w:val="000000"/>
                <w:sz w:val="20"/>
              </w:rPr>
            </w:pPr>
            <w:r>
              <w:rPr>
                <w:color w:val="000000"/>
                <w:sz w:val="20"/>
              </w:rPr>
              <w:t>157,6</w:t>
            </w:r>
          </w:p>
        </w:tc>
      </w:tr>
      <w:tr w:rsidR="00E40105" w14:paraId="7991C3C4" w14:textId="77777777">
        <w:trPr>
          <w:trHeight w:val="20"/>
        </w:trPr>
        <w:tc>
          <w:tcPr>
            <w:tcW w:w="180" w:type="pct"/>
            <w:shd w:val="clear" w:color="auto" w:fill="auto"/>
            <w:vAlign w:val="center"/>
          </w:tcPr>
          <w:p w14:paraId="2C05EBD9" w14:textId="77777777" w:rsidR="00E40105" w:rsidRDefault="00972B64">
            <w:pPr>
              <w:jc w:val="center"/>
              <w:rPr>
                <w:color w:val="000000"/>
                <w:sz w:val="20"/>
              </w:rPr>
            </w:pPr>
            <w:r>
              <w:rPr>
                <w:color w:val="000000"/>
                <w:sz w:val="20"/>
              </w:rPr>
              <w:t>4</w:t>
            </w:r>
          </w:p>
        </w:tc>
        <w:tc>
          <w:tcPr>
            <w:tcW w:w="1948" w:type="pct"/>
            <w:shd w:val="clear" w:color="auto" w:fill="auto"/>
            <w:vAlign w:val="center"/>
          </w:tcPr>
          <w:p w14:paraId="7A35B520" w14:textId="77777777" w:rsidR="00E40105" w:rsidRDefault="00972B64">
            <w:pPr>
              <w:jc w:val="center"/>
              <w:rPr>
                <w:color w:val="000000"/>
                <w:sz w:val="20"/>
              </w:rPr>
            </w:pPr>
            <w:r>
              <w:rPr>
                <w:color w:val="000000"/>
                <w:sz w:val="20"/>
              </w:rPr>
              <w:t>Отношение величины технологических потерь тепловой энергии, теплоносителя к материальной характеристике тепловой сети</w:t>
            </w:r>
          </w:p>
        </w:tc>
        <w:tc>
          <w:tcPr>
            <w:tcW w:w="359" w:type="pct"/>
            <w:shd w:val="clear" w:color="auto" w:fill="auto"/>
            <w:vAlign w:val="center"/>
          </w:tcPr>
          <w:p w14:paraId="79728FE5" w14:textId="77777777" w:rsidR="00E40105" w:rsidRDefault="00972B64">
            <w:pPr>
              <w:jc w:val="center"/>
              <w:rPr>
                <w:color w:val="000000"/>
                <w:sz w:val="20"/>
              </w:rPr>
            </w:pPr>
            <w:r>
              <w:rPr>
                <w:color w:val="000000"/>
                <w:sz w:val="20"/>
              </w:rPr>
              <w:t>Гкал/м</w:t>
            </w:r>
            <w:r>
              <w:rPr>
                <w:color w:val="000000"/>
                <w:sz w:val="20"/>
                <w:vertAlign w:val="superscript"/>
              </w:rPr>
              <w:t>2</w:t>
            </w:r>
          </w:p>
        </w:tc>
        <w:tc>
          <w:tcPr>
            <w:tcW w:w="359" w:type="pct"/>
            <w:shd w:val="clear" w:color="auto" w:fill="auto"/>
            <w:vAlign w:val="center"/>
          </w:tcPr>
          <w:p w14:paraId="3B074D63" w14:textId="77777777" w:rsidR="00E40105" w:rsidRDefault="00972B64">
            <w:pPr>
              <w:jc w:val="center"/>
              <w:rPr>
                <w:color w:val="000000"/>
                <w:sz w:val="20"/>
              </w:rPr>
            </w:pPr>
            <w:r>
              <w:rPr>
                <w:color w:val="000000"/>
                <w:sz w:val="20"/>
              </w:rPr>
              <w:t>2,8</w:t>
            </w:r>
          </w:p>
        </w:tc>
        <w:tc>
          <w:tcPr>
            <w:tcW w:w="359" w:type="pct"/>
            <w:shd w:val="clear" w:color="auto" w:fill="auto"/>
            <w:vAlign w:val="center"/>
          </w:tcPr>
          <w:p w14:paraId="223098EC" w14:textId="77777777" w:rsidR="00E40105" w:rsidRDefault="00972B64">
            <w:pPr>
              <w:jc w:val="center"/>
              <w:rPr>
                <w:color w:val="000000"/>
                <w:sz w:val="20"/>
              </w:rPr>
            </w:pPr>
            <w:r>
              <w:rPr>
                <w:color w:val="000000"/>
                <w:sz w:val="20"/>
              </w:rPr>
              <w:t>2,8</w:t>
            </w:r>
          </w:p>
        </w:tc>
        <w:tc>
          <w:tcPr>
            <w:tcW w:w="359" w:type="pct"/>
            <w:shd w:val="clear" w:color="auto" w:fill="auto"/>
            <w:vAlign w:val="center"/>
          </w:tcPr>
          <w:p w14:paraId="3D6753ED" w14:textId="77777777" w:rsidR="00E40105" w:rsidRDefault="00972B64">
            <w:pPr>
              <w:jc w:val="center"/>
              <w:rPr>
                <w:color w:val="000000"/>
                <w:sz w:val="20"/>
              </w:rPr>
            </w:pPr>
            <w:r>
              <w:rPr>
                <w:color w:val="000000"/>
                <w:sz w:val="20"/>
              </w:rPr>
              <w:t>2,8</w:t>
            </w:r>
          </w:p>
        </w:tc>
        <w:tc>
          <w:tcPr>
            <w:tcW w:w="359" w:type="pct"/>
            <w:vAlign w:val="center"/>
          </w:tcPr>
          <w:p w14:paraId="400B7BCC" w14:textId="77777777" w:rsidR="00E40105" w:rsidRDefault="00972B64">
            <w:pPr>
              <w:jc w:val="center"/>
              <w:rPr>
                <w:color w:val="000000"/>
                <w:sz w:val="20"/>
              </w:rPr>
            </w:pPr>
            <w:r>
              <w:rPr>
                <w:color w:val="000000"/>
                <w:sz w:val="20"/>
              </w:rPr>
              <w:t>2,8</w:t>
            </w:r>
          </w:p>
        </w:tc>
        <w:tc>
          <w:tcPr>
            <w:tcW w:w="359" w:type="pct"/>
            <w:vAlign w:val="center"/>
          </w:tcPr>
          <w:p w14:paraId="13990CA4" w14:textId="77777777" w:rsidR="00E40105" w:rsidRDefault="00972B64">
            <w:pPr>
              <w:jc w:val="center"/>
              <w:rPr>
                <w:color w:val="000000"/>
                <w:sz w:val="20"/>
              </w:rPr>
            </w:pPr>
            <w:r>
              <w:rPr>
                <w:color w:val="000000"/>
                <w:sz w:val="20"/>
              </w:rPr>
              <w:t>2,8</w:t>
            </w:r>
          </w:p>
        </w:tc>
        <w:tc>
          <w:tcPr>
            <w:tcW w:w="359" w:type="pct"/>
            <w:shd w:val="clear" w:color="auto" w:fill="auto"/>
            <w:vAlign w:val="center"/>
          </w:tcPr>
          <w:p w14:paraId="7186A6A6" w14:textId="77777777" w:rsidR="00E40105" w:rsidRDefault="00972B64">
            <w:pPr>
              <w:jc w:val="center"/>
              <w:rPr>
                <w:color w:val="000000"/>
                <w:sz w:val="20"/>
              </w:rPr>
            </w:pPr>
            <w:r>
              <w:rPr>
                <w:color w:val="000000"/>
                <w:sz w:val="20"/>
              </w:rPr>
              <w:t>2,8</w:t>
            </w:r>
          </w:p>
        </w:tc>
        <w:tc>
          <w:tcPr>
            <w:tcW w:w="358" w:type="pct"/>
            <w:shd w:val="clear" w:color="auto" w:fill="auto"/>
            <w:vAlign w:val="center"/>
          </w:tcPr>
          <w:p w14:paraId="55B41B8D" w14:textId="77777777" w:rsidR="00E40105" w:rsidRDefault="00972B64">
            <w:pPr>
              <w:jc w:val="center"/>
              <w:rPr>
                <w:color w:val="000000"/>
                <w:sz w:val="20"/>
              </w:rPr>
            </w:pPr>
            <w:r>
              <w:rPr>
                <w:color w:val="000000"/>
                <w:sz w:val="20"/>
              </w:rPr>
              <w:t>3,7</w:t>
            </w:r>
          </w:p>
        </w:tc>
      </w:tr>
      <w:tr w:rsidR="00E40105" w14:paraId="67F16865" w14:textId="77777777">
        <w:trPr>
          <w:trHeight w:val="20"/>
        </w:trPr>
        <w:tc>
          <w:tcPr>
            <w:tcW w:w="180" w:type="pct"/>
            <w:shd w:val="clear" w:color="auto" w:fill="auto"/>
            <w:vAlign w:val="center"/>
          </w:tcPr>
          <w:p w14:paraId="68102458" w14:textId="77777777" w:rsidR="00E40105" w:rsidRDefault="00972B64">
            <w:pPr>
              <w:rPr>
                <w:color w:val="000000"/>
                <w:sz w:val="20"/>
              </w:rPr>
            </w:pPr>
            <w:r>
              <w:rPr>
                <w:color w:val="000000"/>
                <w:sz w:val="20"/>
              </w:rPr>
              <w:t> </w:t>
            </w:r>
          </w:p>
        </w:tc>
        <w:tc>
          <w:tcPr>
            <w:tcW w:w="1948" w:type="pct"/>
            <w:shd w:val="clear" w:color="auto" w:fill="auto"/>
            <w:vAlign w:val="center"/>
          </w:tcPr>
          <w:p w14:paraId="4E4F44C5" w14:textId="77777777" w:rsidR="00E40105" w:rsidRDefault="00972B64">
            <w:pPr>
              <w:jc w:val="center"/>
              <w:rPr>
                <w:color w:val="000000"/>
                <w:sz w:val="20"/>
              </w:rPr>
            </w:pPr>
            <w:r>
              <w:rPr>
                <w:color w:val="000000"/>
                <w:sz w:val="20"/>
              </w:rPr>
              <w:t>Потери в сети</w:t>
            </w:r>
          </w:p>
        </w:tc>
        <w:tc>
          <w:tcPr>
            <w:tcW w:w="359" w:type="pct"/>
            <w:shd w:val="clear" w:color="auto" w:fill="auto"/>
            <w:vAlign w:val="center"/>
          </w:tcPr>
          <w:p w14:paraId="520E1C9F" w14:textId="77777777" w:rsidR="00E40105" w:rsidRDefault="00972B64">
            <w:pPr>
              <w:jc w:val="center"/>
              <w:rPr>
                <w:color w:val="000000"/>
                <w:sz w:val="20"/>
              </w:rPr>
            </w:pPr>
            <w:r>
              <w:rPr>
                <w:color w:val="000000"/>
                <w:sz w:val="20"/>
              </w:rPr>
              <w:t>Гкал</w:t>
            </w:r>
          </w:p>
        </w:tc>
        <w:tc>
          <w:tcPr>
            <w:tcW w:w="359" w:type="pct"/>
            <w:shd w:val="clear" w:color="auto" w:fill="auto"/>
            <w:vAlign w:val="center"/>
          </w:tcPr>
          <w:p w14:paraId="026CDE8D" w14:textId="77777777" w:rsidR="00E40105" w:rsidRDefault="00972B64">
            <w:pPr>
              <w:jc w:val="center"/>
              <w:rPr>
                <w:color w:val="000000"/>
                <w:sz w:val="20"/>
              </w:rPr>
            </w:pPr>
            <w:r>
              <w:rPr>
                <w:color w:val="000000"/>
                <w:sz w:val="20"/>
                <w:szCs w:val="20"/>
              </w:rPr>
              <w:t>28073,2</w:t>
            </w:r>
          </w:p>
        </w:tc>
        <w:tc>
          <w:tcPr>
            <w:tcW w:w="359" w:type="pct"/>
            <w:shd w:val="clear" w:color="auto" w:fill="auto"/>
            <w:vAlign w:val="center"/>
          </w:tcPr>
          <w:p w14:paraId="25A27215" w14:textId="77777777" w:rsidR="00E40105" w:rsidRDefault="00972B64">
            <w:pPr>
              <w:jc w:val="center"/>
              <w:rPr>
                <w:color w:val="000000"/>
                <w:sz w:val="20"/>
              </w:rPr>
            </w:pPr>
            <w:r>
              <w:rPr>
                <w:color w:val="000000"/>
                <w:sz w:val="20"/>
                <w:szCs w:val="20"/>
              </w:rPr>
              <w:t>28073,2</w:t>
            </w:r>
          </w:p>
        </w:tc>
        <w:tc>
          <w:tcPr>
            <w:tcW w:w="359" w:type="pct"/>
            <w:shd w:val="clear" w:color="auto" w:fill="auto"/>
            <w:vAlign w:val="center"/>
          </w:tcPr>
          <w:p w14:paraId="63FF6592" w14:textId="77777777" w:rsidR="00E40105" w:rsidRDefault="00972B64">
            <w:pPr>
              <w:jc w:val="center"/>
              <w:rPr>
                <w:color w:val="000000"/>
                <w:sz w:val="20"/>
              </w:rPr>
            </w:pPr>
            <w:r>
              <w:rPr>
                <w:color w:val="000000"/>
                <w:sz w:val="20"/>
                <w:szCs w:val="20"/>
              </w:rPr>
              <w:t>28073,2</w:t>
            </w:r>
          </w:p>
        </w:tc>
        <w:tc>
          <w:tcPr>
            <w:tcW w:w="359" w:type="pct"/>
            <w:vAlign w:val="center"/>
          </w:tcPr>
          <w:p w14:paraId="57E88FFE" w14:textId="77777777" w:rsidR="00E40105" w:rsidRDefault="00972B64">
            <w:pPr>
              <w:jc w:val="center"/>
              <w:rPr>
                <w:color w:val="000000"/>
                <w:sz w:val="20"/>
                <w:szCs w:val="20"/>
              </w:rPr>
            </w:pPr>
            <w:r>
              <w:rPr>
                <w:color w:val="000000"/>
                <w:sz w:val="20"/>
                <w:szCs w:val="20"/>
              </w:rPr>
              <w:t>28073,2</w:t>
            </w:r>
          </w:p>
        </w:tc>
        <w:tc>
          <w:tcPr>
            <w:tcW w:w="359" w:type="pct"/>
            <w:vAlign w:val="center"/>
          </w:tcPr>
          <w:p w14:paraId="0FE8EA14" w14:textId="77777777" w:rsidR="00E40105" w:rsidRDefault="00972B64">
            <w:pPr>
              <w:jc w:val="center"/>
              <w:rPr>
                <w:color w:val="000000"/>
                <w:sz w:val="20"/>
                <w:szCs w:val="20"/>
              </w:rPr>
            </w:pPr>
            <w:r>
              <w:rPr>
                <w:color w:val="000000"/>
                <w:sz w:val="20"/>
                <w:szCs w:val="20"/>
              </w:rPr>
              <w:t>28073,2</w:t>
            </w:r>
          </w:p>
        </w:tc>
        <w:tc>
          <w:tcPr>
            <w:tcW w:w="359" w:type="pct"/>
            <w:shd w:val="clear" w:color="auto" w:fill="auto"/>
            <w:vAlign w:val="center"/>
          </w:tcPr>
          <w:p w14:paraId="7568BCD5" w14:textId="77777777" w:rsidR="00E40105" w:rsidRDefault="00972B64">
            <w:pPr>
              <w:jc w:val="center"/>
              <w:rPr>
                <w:color w:val="000000"/>
                <w:sz w:val="20"/>
              </w:rPr>
            </w:pPr>
            <w:r>
              <w:rPr>
                <w:color w:val="000000"/>
                <w:sz w:val="20"/>
                <w:szCs w:val="20"/>
              </w:rPr>
              <w:t>28073,2</w:t>
            </w:r>
          </w:p>
        </w:tc>
        <w:tc>
          <w:tcPr>
            <w:tcW w:w="358" w:type="pct"/>
            <w:shd w:val="clear" w:color="auto" w:fill="auto"/>
            <w:vAlign w:val="center"/>
          </w:tcPr>
          <w:p w14:paraId="4E2120BA" w14:textId="77777777" w:rsidR="00E40105" w:rsidRDefault="00972B64">
            <w:pPr>
              <w:jc w:val="center"/>
              <w:rPr>
                <w:color w:val="000000"/>
                <w:sz w:val="20"/>
              </w:rPr>
            </w:pPr>
            <w:r>
              <w:rPr>
                <w:color w:val="000000"/>
                <w:sz w:val="20"/>
                <w:szCs w:val="20"/>
              </w:rPr>
              <w:t>37297,3</w:t>
            </w:r>
          </w:p>
        </w:tc>
      </w:tr>
      <w:tr w:rsidR="00E40105" w14:paraId="785107CA" w14:textId="77777777">
        <w:trPr>
          <w:trHeight w:val="20"/>
        </w:trPr>
        <w:tc>
          <w:tcPr>
            <w:tcW w:w="180" w:type="pct"/>
            <w:shd w:val="clear" w:color="auto" w:fill="auto"/>
            <w:vAlign w:val="center"/>
          </w:tcPr>
          <w:p w14:paraId="333EC8F4" w14:textId="77777777" w:rsidR="00E40105" w:rsidRDefault="00972B64">
            <w:pPr>
              <w:rPr>
                <w:color w:val="000000"/>
                <w:sz w:val="20"/>
              </w:rPr>
            </w:pPr>
            <w:r>
              <w:rPr>
                <w:color w:val="000000"/>
                <w:sz w:val="20"/>
              </w:rPr>
              <w:t> </w:t>
            </w:r>
          </w:p>
        </w:tc>
        <w:tc>
          <w:tcPr>
            <w:tcW w:w="1948" w:type="pct"/>
            <w:shd w:val="clear" w:color="auto" w:fill="auto"/>
            <w:vAlign w:val="center"/>
          </w:tcPr>
          <w:p w14:paraId="0AAFFF74" w14:textId="77777777" w:rsidR="00E40105" w:rsidRDefault="00972B64">
            <w:pPr>
              <w:jc w:val="center"/>
              <w:rPr>
                <w:color w:val="000000"/>
                <w:sz w:val="20"/>
              </w:rPr>
            </w:pPr>
            <w:r>
              <w:rPr>
                <w:color w:val="000000"/>
                <w:sz w:val="20"/>
              </w:rPr>
              <w:t>Материальная характеристика тепловых сетей</w:t>
            </w:r>
          </w:p>
        </w:tc>
        <w:tc>
          <w:tcPr>
            <w:tcW w:w="359" w:type="pct"/>
            <w:shd w:val="clear" w:color="auto" w:fill="auto"/>
            <w:vAlign w:val="center"/>
          </w:tcPr>
          <w:p w14:paraId="1CE7AB35" w14:textId="77777777" w:rsidR="00E40105" w:rsidRDefault="00972B64">
            <w:pPr>
              <w:jc w:val="center"/>
              <w:rPr>
                <w:color w:val="000000"/>
                <w:sz w:val="20"/>
              </w:rPr>
            </w:pPr>
            <w:r>
              <w:rPr>
                <w:color w:val="000000"/>
                <w:sz w:val="20"/>
              </w:rPr>
              <w:t>м</w:t>
            </w:r>
            <w:r>
              <w:rPr>
                <w:color w:val="000000"/>
                <w:sz w:val="20"/>
                <w:vertAlign w:val="superscript"/>
              </w:rPr>
              <w:t>2</w:t>
            </w:r>
          </w:p>
        </w:tc>
        <w:tc>
          <w:tcPr>
            <w:tcW w:w="359" w:type="pct"/>
            <w:shd w:val="clear" w:color="auto" w:fill="auto"/>
            <w:vAlign w:val="center"/>
          </w:tcPr>
          <w:p w14:paraId="7E9FCE37" w14:textId="77777777" w:rsidR="00E40105" w:rsidRDefault="00972B64">
            <w:pPr>
              <w:jc w:val="center"/>
              <w:rPr>
                <w:color w:val="000000"/>
                <w:sz w:val="20"/>
              </w:rPr>
            </w:pPr>
            <w:r>
              <w:rPr>
                <w:color w:val="000000"/>
                <w:sz w:val="20"/>
              </w:rPr>
              <w:t>10087,9</w:t>
            </w:r>
          </w:p>
        </w:tc>
        <w:tc>
          <w:tcPr>
            <w:tcW w:w="359" w:type="pct"/>
            <w:shd w:val="clear" w:color="auto" w:fill="auto"/>
            <w:vAlign w:val="center"/>
          </w:tcPr>
          <w:p w14:paraId="53B71C80" w14:textId="77777777" w:rsidR="00E40105" w:rsidRDefault="00972B64">
            <w:pPr>
              <w:jc w:val="center"/>
              <w:rPr>
                <w:color w:val="000000"/>
                <w:sz w:val="20"/>
              </w:rPr>
            </w:pPr>
            <w:r>
              <w:rPr>
                <w:color w:val="000000"/>
                <w:sz w:val="20"/>
              </w:rPr>
              <w:t>10087,9</w:t>
            </w:r>
          </w:p>
        </w:tc>
        <w:tc>
          <w:tcPr>
            <w:tcW w:w="359" w:type="pct"/>
            <w:shd w:val="clear" w:color="auto" w:fill="auto"/>
            <w:vAlign w:val="center"/>
          </w:tcPr>
          <w:p w14:paraId="32CD328B" w14:textId="77777777" w:rsidR="00E40105" w:rsidRDefault="00972B64">
            <w:pPr>
              <w:jc w:val="center"/>
              <w:rPr>
                <w:color w:val="000000"/>
                <w:sz w:val="20"/>
              </w:rPr>
            </w:pPr>
            <w:r>
              <w:rPr>
                <w:color w:val="000000"/>
                <w:sz w:val="20"/>
              </w:rPr>
              <w:t>10087,9</w:t>
            </w:r>
          </w:p>
        </w:tc>
        <w:tc>
          <w:tcPr>
            <w:tcW w:w="359" w:type="pct"/>
            <w:vAlign w:val="center"/>
          </w:tcPr>
          <w:p w14:paraId="0518C263" w14:textId="77777777" w:rsidR="00E40105" w:rsidRDefault="00972B64">
            <w:pPr>
              <w:jc w:val="center"/>
              <w:rPr>
                <w:color w:val="000000"/>
                <w:sz w:val="20"/>
              </w:rPr>
            </w:pPr>
            <w:r>
              <w:rPr>
                <w:color w:val="000000"/>
                <w:sz w:val="20"/>
              </w:rPr>
              <w:t>10087,9</w:t>
            </w:r>
          </w:p>
        </w:tc>
        <w:tc>
          <w:tcPr>
            <w:tcW w:w="359" w:type="pct"/>
            <w:vAlign w:val="center"/>
          </w:tcPr>
          <w:p w14:paraId="21E5F2CF" w14:textId="77777777" w:rsidR="00E40105" w:rsidRDefault="00972B64">
            <w:pPr>
              <w:jc w:val="center"/>
              <w:rPr>
                <w:color w:val="000000"/>
                <w:sz w:val="20"/>
              </w:rPr>
            </w:pPr>
            <w:r>
              <w:rPr>
                <w:color w:val="000000"/>
                <w:sz w:val="20"/>
              </w:rPr>
              <w:t>10087,9</w:t>
            </w:r>
          </w:p>
        </w:tc>
        <w:tc>
          <w:tcPr>
            <w:tcW w:w="359" w:type="pct"/>
            <w:shd w:val="clear" w:color="auto" w:fill="auto"/>
            <w:vAlign w:val="center"/>
          </w:tcPr>
          <w:p w14:paraId="0DA0B470" w14:textId="77777777" w:rsidR="00E40105" w:rsidRDefault="00972B64">
            <w:pPr>
              <w:jc w:val="center"/>
              <w:rPr>
                <w:color w:val="000000"/>
                <w:sz w:val="20"/>
              </w:rPr>
            </w:pPr>
            <w:r>
              <w:rPr>
                <w:color w:val="000000"/>
                <w:sz w:val="20"/>
              </w:rPr>
              <w:t>10087,9</w:t>
            </w:r>
          </w:p>
        </w:tc>
        <w:tc>
          <w:tcPr>
            <w:tcW w:w="358" w:type="pct"/>
            <w:shd w:val="clear" w:color="auto" w:fill="auto"/>
            <w:vAlign w:val="center"/>
          </w:tcPr>
          <w:p w14:paraId="6936D9DE" w14:textId="77777777" w:rsidR="00E40105" w:rsidRDefault="00972B64">
            <w:pPr>
              <w:jc w:val="center"/>
              <w:rPr>
                <w:color w:val="000000"/>
                <w:sz w:val="20"/>
              </w:rPr>
            </w:pPr>
            <w:r>
              <w:rPr>
                <w:color w:val="000000"/>
                <w:sz w:val="20"/>
              </w:rPr>
              <w:t>10087,9</w:t>
            </w:r>
          </w:p>
        </w:tc>
      </w:tr>
      <w:tr w:rsidR="00E40105" w14:paraId="5E72BCE5" w14:textId="77777777">
        <w:trPr>
          <w:trHeight w:val="20"/>
        </w:trPr>
        <w:tc>
          <w:tcPr>
            <w:tcW w:w="180" w:type="pct"/>
            <w:shd w:val="clear" w:color="auto" w:fill="auto"/>
            <w:vAlign w:val="center"/>
          </w:tcPr>
          <w:p w14:paraId="57A4D109" w14:textId="77777777" w:rsidR="00E40105" w:rsidRDefault="00972B64">
            <w:pPr>
              <w:jc w:val="center"/>
              <w:rPr>
                <w:color w:val="000000"/>
                <w:sz w:val="20"/>
              </w:rPr>
            </w:pPr>
            <w:r>
              <w:rPr>
                <w:color w:val="000000"/>
                <w:sz w:val="20"/>
              </w:rPr>
              <w:t>5</w:t>
            </w:r>
          </w:p>
        </w:tc>
        <w:tc>
          <w:tcPr>
            <w:tcW w:w="1948" w:type="pct"/>
            <w:shd w:val="clear" w:color="auto" w:fill="auto"/>
            <w:vAlign w:val="center"/>
          </w:tcPr>
          <w:p w14:paraId="68F41B76" w14:textId="77777777" w:rsidR="00E40105" w:rsidRDefault="00972B64">
            <w:pPr>
              <w:jc w:val="center"/>
              <w:rPr>
                <w:color w:val="000000"/>
                <w:sz w:val="20"/>
              </w:rPr>
            </w:pPr>
            <w:r>
              <w:rPr>
                <w:color w:val="000000"/>
                <w:sz w:val="20"/>
              </w:rPr>
              <w:t>Коэффициент использования установленной тепловой мощности</w:t>
            </w:r>
          </w:p>
        </w:tc>
        <w:tc>
          <w:tcPr>
            <w:tcW w:w="359" w:type="pct"/>
            <w:shd w:val="clear" w:color="auto" w:fill="auto"/>
            <w:vAlign w:val="center"/>
          </w:tcPr>
          <w:p w14:paraId="77CE6BDC" w14:textId="77777777" w:rsidR="00E40105" w:rsidRDefault="00972B64">
            <w:pPr>
              <w:rPr>
                <w:color w:val="000000"/>
                <w:sz w:val="20"/>
              </w:rPr>
            </w:pPr>
            <w:r>
              <w:rPr>
                <w:color w:val="000000"/>
                <w:sz w:val="20"/>
              </w:rPr>
              <w:t> </w:t>
            </w:r>
          </w:p>
        </w:tc>
        <w:tc>
          <w:tcPr>
            <w:tcW w:w="359" w:type="pct"/>
            <w:shd w:val="clear" w:color="auto" w:fill="auto"/>
            <w:vAlign w:val="center"/>
          </w:tcPr>
          <w:p w14:paraId="450CC9A3" w14:textId="77777777" w:rsidR="00E40105" w:rsidRDefault="00972B64">
            <w:pPr>
              <w:jc w:val="center"/>
              <w:rPr>
                <w:color w:val="000000"/>
                <w:sz w:val="20"/>
              </w:rPr>
            </w:pPr>
            <w:r>
              <w:rPr>
                <w:color w:val="000000"/>
                <w:sz w:val="20"/>
              </w:rPr>
              <w:t> </w:t>
            </w:r>
          </w:p>
        </w:tc>
        <w:tc>
          <w:tcPr>
            <w:tcW w:w="359" w:type="pct"/>
            <w:shd w:val="clear" w:color="auto" w:fill="auto"/>
            <w:vAlign w:val="center"/>
          </w:tcPr>
          <w:p w14:paraId="16A04FA7" w14:textId="77777777" w:rsidR="00E40105" w:rsidRDefault="00972B64">
            <w:pPr>
              <w:jc w:val="center"/>
              <w:rPr>
                <w:color w:val="000000"/>
                <w:sz w:val="20"/>
              </w:rPr>
            </w:pPr>
            <w:r>
              <w:rPr>
                <w:color w:val="000000"/>
                <w:sz w:val="20"/>
              </w:rPr>
              <w:t> </w:t>
            </w:r>
          </w:p>
        </w:tc>
        <w:tc>
          <w:tcPr>
            <w:tcW w:w="359" w:type="pct"/>
            <w:shd w:val="clear" w:color="auto" w:fill="auto"/>
            <w:vAlign w:val="center"/>
          </w:tcPr>
          <w:p w14:paraId="1F1C808D" w14:textId="77777777" w:rsidR="00E40105" w:rsidRDefault="00972B64">
            <w:pPr>
              <w:jc w:val="center"/>
              <w:rPr>
                <w:color w:val="000000"/>
                <w:sz w:val="20"/>
              </w:rPr>
            </w:pPr>
            <w:r>
              <w:rPr>
                <w:color w:val="000000"/>
                <w:sz w:val="20"/>
              </w:rPr>
              <w:t> </w:t>
            </w:r>
          </w:p>
        </w:tc>
        <w:tc>
          <w:tcPr>
            <w:tcW w:w="359" w:type="pct"/>
            <w:vAlign w:val="center"/>
          </w:tcPr>
          <w:p w14:paraId="237C749F" w14:textId="77777777" w:rsidR="00E40105" w:rsidRDefault="00972B64">
            <w:pPr>
              <w:jc w:val="center"/>
              <w:rPr>
                <w:color w:val="000000"/>
                <w:sz w:val="20"/>
              </w:rPr>
            </w:pPr>
            <w:r>
              <w:rPr>
                <w:color w:val="000000"/>
                <w:sz w:val="20"/>
              </w:rPr>
              <w:t> </w:t>
            </w:r>
          </w:p>
        </w:tc>
        <w:tc>
          <w:tcPr>
            <w:tcW w:w="359" w:type="pct"/>
            <w:vAlign w:val="center"/>
          </w:tcPr>
          <w:p w14:paraId="7892B19A" w14:textId="77777777" w:rsidR="00E40105" w:rsidRDefault="00972B64">
            <w:pPr>
              <w:jc w:val="center"/>
              <w:rPr>
                <w:color w:val="000000"/>
                <w:sz w:val="20"/>
              </w:rPr>
            </w:pPr>
            <w:r>
              <w:rPr>
                <w:color w:val="000000"/>
                <w:sz w:val="20"/>
              </w:rPr>
              <w:t> </w:t>
            </w:r>
          </w:p>
        </w:tc>
        <w:tc>
          <w:tcPr>
            <w:tcW w:w="359" w:type="pct"/>
            <w:shd w:val="clear" w:color="auto" w:fill="auto"/>
            <w:vAlign w:val="center"/>
          </w:tcPr>
          <w:p w14:paraId="2EB469D7" w14:textId="77777777" w:rsidR="00E40105" w:rsidRDefault="00972B64">
            <w:pPr>
              <w:jc w:val="center"/>
              <w:rPr>
                <w:color w:val="000000"/>
                <w:sz w:val="20"/>
              </w:rPr>
            </w:pPr>
            <w:r>
              <w:rPr>
                <w:color w:val="000000"/>
                <w:sz w:val="20"/>
              </w:rPr>
              <w:t> </w:t>
            </w:r>
          </w:p>
        </w:tc>
        <w:tc>
          <w:tcPr>
            <w:tcW w:w="358" w:type="pct"/>
            <w:shd w:val="clear" w:color="auto" w:fill="auto"/>
            <w:vAlign w:val="center"/>
          </w:tcPr>
          <w:p w14:paraId="5A4D318C" w14:textId="77777777" w:rsidR="00E40105" w:rsidRDefault="00972B64">
            <w:pPr>
              <w:jc w:val="center"/>
              <w:rPr>
                <w:color w:val="000000"/>
                <w:sz w:val="20"/>
              </w:rPr>
            </w:pPr>
            <w:r>
              <w:rPr>
                <w:color w:val="000000"/>
                <w:sz w:val="20"/>
              </w:rPr>
              <w:t> </w:t>
            </w:r>
          </w:p>
        </w:tc>
      </w:tr>
      <w:tr w:rsidR="00E40105" w14:paraId="49240D0B" w14:textId="77777777">
        <w:trPr>
          <w:trHeight w:val="20"/>
        </w:trPr>
        <w:tc>
          <w:tcPr>
            <w:tcW w:w="180" w:type="pct"/>
            <w:shd w:val="clear" w:color="auto" w:fill="auto"/>
            <w:vAlign w:val="center"/>
          </w:tcPr>
          <w:p w14:paraId="72C592C0" w14:textId="77777777" w:rsidR="00E40105" w:rsidRDefault="00972B64">
            <w:pPr>
              <w:jc w:val="center"/>
              <w:rPr>
                <w:color w:val="000000"/>
                <w:sz w:val="20"/>
              </w:rPr>
            </w:pPr>
            <w:r>
              <w:rPr>
                <w:color w:val="000000"/>
                <w:sz w:val="20"/>
              </w:rPr>
              <w:t> </w:t>
            </w:r>
          </w:p>
        </w:tc>
        <w:tc>
          <w:tcPr>
            <w:tcW w:w="1948" w:type="pct"/>
            <w:shd w:val="clear" w:color="auto" w:fill="auto"/>
            <w:vAlign w:val="center"/>
          </w:tcPr>
          <w:p w14:paraId="209BCFBB" w14:textId="77777777" w:rsidR="00E40105" w:rsidRDefault="00972B64">
            <w:pPr>
              <w:jc w:val="center"/>
              <w:rPr>
                <w:color w:val="000000"/>
                <w:sz w:val="20"/>
              </w:rPr>
            </w:pPr>
            <w:r>
              <w:rPr>
                <w:color w:val="000000"/>
                <w:sz w:val="20"/>
              </w:rPr>
              <w:t>Газовая котельная «Новый город»</w:t>
            </w:r>
          </w:p>
        </w:tc>
        <w:tc>
          <w:tcPr>
            <w:tcW w:w="359" w:type="pct"/>
            <w:shd w:val="clear" w:color="auto" w:fill="auto"/>
            <w:vAlign w:val="center"/>
          </w:tcPr>
          <w:p w14:paraId="147CF5B4" w14:textId="77777777" w:rsidR="00E40105" w:rsidRDefault="00972B64">
            <w:pPr>
              <w:jc w:val="center"/>
              <w:rPr>
                <w:color w:val="000000"/>
                <w:sz w:val="20"/>
              </w:rPr>
            </w:pPr>
            <w:r>
              <w:rPr>
                <w:color w:val="000000"/>
                <w:sz w:val="20"/>
              </w:rPr>
              <w:t>%</w:t>
            </w:r>
          </w:p>
        </w:tc>
        <w:tc>
          <w:tcPr>
            <w:tcW w:w="359" w:type="pct"/>
            <w:shd w:val="clear" w:color="auto" w:fill="auto"/>
            <w:vAlign w:val="center"/>
          </w:tcPr>
          <w:p w14:paraId="18EAB9C8" w14:textId="77777777" w:rsidR="00E40105" w:rsidRDefault="00972B64">
            <w:pPr>
              <w:jc w:val="center"/>
              <w:rPr>
                <w:color w:val="000000"/>
                <w:sz w:val="20"/>
              </w:rPr>
            </w:pPr>
            <w:r>
              <w:rPr>
                <w:color w:val="000000"/>
                <w:sz w:val="20"/>
              </w:rPr>
              <w:t>33,6</w:t>
            </w:r>
          </w:p>
        </w:tc>
        <w:tc>
          <w:tcPr>
            <w:tcW w:w="359" w:type="pct"/>
            <w:shd w:val="clear" w:color="auto" w:fill="auto"/>
            <w:vAlign w:val="center"/>
          </w:tcPr>
          <w:p w14:paraId="7FE5FAC1" w14:textId="77777777" w:rsidR="00E40105" w:rsidRDefault="00972B64">
            <w:pPr>
              <w:jc w:val="center"/>
              <w:rPr>
                <w:color w:val="000000"/>
                <w:sz w:val="20"/>
              </w:rPr>
            </w:pPr>
            <w:r>
              <w:rPr>
                <w:color w:val="000000"/>
                <w:sz w:val="20"/>
              </w:rPr>
              <w:t>33,6</w:t>
            </w:r>
          </w:p>
        </w:tc>
        <w:tc>
          <w:tcPr>
            <w:tcW w:w="359" w:type="pct"/>
            <w:shd w:val="clear" w:color="auto" w:fill="auto"/>
            <w:vAlign w:val="center"/>
          </w:tcPr>
          <w:p w14:paraId="34D1BACC" w14:textId="77777777" w:rsidR="00E40105" w:rsidRDefault="00972B64">
            <w:pPr>
              <w:jc w:val="center"/>
              <w:rPr>
                <w:color w:val="000000"/>
                <w:sz w:val="20"/>
              </w:rPr>
            </w:pPr>
            <w:r>
              <w:rPr>
                <w:color w:val="000000"/>
                <w:sz w:val="20"/>
              </w:rPr>
              <w:t>33,6</w:t>
            </w:r>
          </w:p>
        </w:tc>
        <w:tc>
          <w:tcPr>
            <w:tcW w:w="359" w:type="pct"/>
            <w:vAlign w:val="center"/>
          </w:tcPr>
          <w:p w14:paraId="6CF7E12C" w14:textId="77777777" w:rsidR="00E40105" w:rsidRDefault="00972B64">
            <w:pPr>
              <w:jc w:val="center"/>
              <w:rPr>
                <w:color w:val="000000"/>
                <w:sz w:val="20"/>
              </w:rPr>
            </w:pPr>
            <w:r>
              <w:rPr>
                <w:color w:val="000000"/>
                <w:sz w:val="20"/>
              </w:rPr>
              <w:t>33,6</w:t>
            </w:r>
          </w:p>
        </w:tc>
        <w:tc>
          <w:tcPr>
            <w:tcW w:w="359" w:type="pct"/>
            <w:vAlign w:val="center"/>
          </w:tcPr>
          <w:p w14:paraId="7C86569B" w14:textId="77777777" w:rsidR="00E40105" w:rsidRDefault="00972B64">
            <w:pPr>
              <w:jc w:val="center"/>
              <w:rPr>
                <w:color w:val="000000"/>
                <w:sz w:val="20"/>
              </w:rPr>
            </w:pPr>
            <w:r>
              <w:rPr>
                <w:color w:val="000000"/>
                <w:sz w:val="20"/>
              </w:rPr>
              <w:t>33,6</w:t>
            </w:r>
          </w:p>
        </w:tc>
        <w:tc>
          <w:tcPr>
            <w:tcW w:w="359" w:type="pct"/>
            <w:shd w:val="clear" w:color="auto" w:fill="auto"/>
            <w:vAlign w:val="center"/>
          </w:tcPr>
          <w:p w14:paraId="48B581CD" w14:textId="77777777" w:rsidR="00E40105" w:rsidRDefault="00972B64">
            <w:pPr>
              <w:jc w:val="center"/>
              <w:rPr>
                <w:color w:val="000000"/>
                <w:sz w:val="20"/>
              </w:rPr>
            </w:pPr>
            <w:r>
              <w:rPr>
                <w:color w:val="000000"/>
                <w:sz w:val="20"/>
              </w:rPr>
              <w:t>33,6</w:t>
            </w:r>
          </w:p>
        </w:tc>
        <w:tc>
          <w:tcPr>
            <w:tcW w:w="358" w:type="pct"/>
            <w:shd w:val="clear" w:color="auto" w:fill="auto"/>
            <w:vAlign w:val="center"/>
          </w:tcPr>
          <w:p w14:paraId="76417B4C" w14:textId="77777777" w:rsidR="00E40105" w:rsidRDefault="00972B64">
            <w:pPr>
              <w:jc w:val="center"/>
              <w:rPr>
                <w:color w:val="000000"/>
                <w:sz w:val="20"/>
              </w:rPr>
            </w:pPr>
            <w:r>
              <w:rPr>
                <w:color w:val="000000"/>
                <w:sz w:val="20"/>
              </w:rPr>
              <w:t>33,6</w:t>
            </w:r>
          </w:p>
        </w:tc>
      </w:tr>
      <w:tr w:rsidR="00E40105" w14:paraId="5F8DA6BB" w14:textId="77777777">
        <w:trPr>
          <w:trHeight w:val="20"/>
        </w:trPr>
        <w:tc>
          <w:tcPr>
            <w:tcW w:w="180" w:type="pct"/>
            <w:shd w:val="clear" w:color="auto" w:fill="auto"/>
            <w:vAlign w:val="center"/>
          </w:tcPr>
          <w:p w14:paraId="07153159" w14:textId="77777777" w:rsidR="00E40105" w:rsidRDefault="00972B64">
            <w:pPr>
              <w:jc w:val="center"/>
              <w:rPr>
                <w:color w:val="000000"/>
                <w:sz w:val="20"/>
              </w:rPr>
            </w:pPr>
            <w:r>
              <w:rPr>
                <w:color w:val="000000"/>
                <w:sz w:val="20"/>
              </w:rPr>
              <w:t> </w:t>
            </w:r>
          </w:p>
        </w:tc>
        <w:tc>
          <w:tcPr>
            <w:tcW w:w="1948" w:type="pct"/>
            <w:shd w:val="clear" w:color="auto" w:fill="auto"/>
            <w:vAlign w:val="center"/>
          </w:tcPr>
          <w:p w14:paraId="5312C859" w14:textId="77777777" w:rsidR="00E40105" w:rsidRDefault="00972B64">
            <w:pPr>
              <w:jc w:val="center"/>
              <w:rPr>
                <w:color w:val="000000"/>
                <w:sz w:val="20"/>
              </w:rPr>
            </w:pPr>
            <w:r>
              <w:rPr>
                <w:color w:val="000000"/>
                <w:sz w:val="20"/>
              </w:rPr>
              <w:t>Газовая котельная «Промзона»</w:t>
            </w:r>
          </w:p>
        </w:tc>
        <w:tc>
          <w:tcPr>
            <w:tcW w:w="359" w:type="pct"/>
            <w:shd w:val="clear" w:color="auto" w:fill="auto"/>
            <w:vAlign w:val="center"/>
          </w:tcPr>
          <w:p w14:paraId="129CCDD6" w14:textId="77777777" w:rsidR="00E40105" w:rsidRDefault="00972B64">
            <w:pPr>
              <w:jc w:val="center"/>
              <w:rPr>
                <w:color w:val="000000"/>
                <w:sz w:val="20"/>
              </w:rPr>
            </w:pPr>
            <w:r>
              <w:rPr>
                <w:color w:val="000000"/>
                <w:sz w:val="20"/>
              </w:rPr>
              <w:t>%</w:t>
            </w:r>
          </w:p>
        </w:tc>
        <w:tc>
          <w:tcPr>
            <w:tcW w:w="359" w:type="pct"/>
            <w:shd w:val="clear" w:color="auto" w:fill="auto"/>
            <w:vAlign w:val="center"/>
          </w:tcPr>
          <w:p w14:paraId="24913381" w14:textId="77777777" w:rsidR="00E40105" w:rsidRDefault="00972B64">
            <w:pPr>
              <w:jc w:val="center"/>
              <w:rPr>
                <w:color w:val="000000"/>
                <w:sz w:val="20"/>
              </w:rPr>
            </w:pPr>
            <w:r>
              <w:rPr>
                <w:color w:val="000000"/>
                <w:sz w:val="20"/>
              </w:rPr>
              <w:t>15,0</w:t>
            </w:r>
          </w:p>
        </w:tc>
        <w:tc>
          <w:tcPr>
            <w:tcW w:w="359" w:type="pct"/>
            <w:shd w:val="clear" w:color="auto" w:fill="auto"/>
            <w:vAlign w:val="center"/>
          </w:tcPr>
          <w:p w14:paraId="7171AE82" w14:textId="77777777" w:rsidR="00E40105" w:rsidRDefault="00972B64">
            <w:pPr>
              <w:jc w:val="center"/>
              <w:rPr>
                <w:color w:val="000000"/>
                <w:sz w:val="20"/>
              </w:rPr>
            </w:pPr>
            <w:r>
              <w:rPr>
                <w:color w:val="000000"/>
                <w:sz w:val="20"/>
              </w:rPr>
              <w:t>15,0</w:t>
            </w:r>
          </w:p>
        </w:tc>
        <w:tc>
          <w:tcPr>
            <w:tcW w:w="359" w:type="pct"/>
            <w:shd w:val="clear" w:color="auto" w:fill="auto"/>
            <w:vAlign w:val="center"/>
          </w:tcPr>
          <w:p w14:paraId="3140987B" w14:textId="77777777" w:rsidR="00E40105" w:rsidRDefault="00972B64">
            <w:pPr>
              <w:jc w:val="center"/>
              <w:rPr>
                <w:color w:val="000000"/>
                <w:sz w:val="20"/>
              </w:rPr>
            </w:pPr>
            <w:r>
              <w:rPr>
                <w:color w:val="000000"/>
                <w:sz w:val="20"/>
              </w:rPr>
              <w:t>15,0</w:t>
            </w:r>
          </w:p>
        </w:tc>
        <w:tc>
          <w:tcPr>
            <w:tcW w:w="359" w:type="pct"/>
            <w:vAlign w:val="center"/>
          </w:tcPr>
          <w:p w14:paraId="162665DA" w14:textId="77777777" w:rsidR="00E40105" w:rsidRDefault="00972B64">
            <w:pPr>
              <w:jc w:val="center"/>
              <w:rPr>
                <w:color w:val="000000"/>
                <w:sz w:val="20"/>
              </w:rPr>
            </w:pPr>
            <w:r>
              <w:rPr>
                <w:color w:val="000000"/>
                <w:sz w:val="20"/>
              </w:rPr>
              <w:t>15,0</w:t>
            </w:r>
          </w:p>
        </w:tc>
        <w:tc>
          <w:tcPr>
            <w:tcW w:w="359" w:type="pct"/>
            <w:vAlign w:val="center"/>
          </w:tcPr>
          <w:p w14:paraId="5A1E1464" w14:textId="77777777" w:rsidR="00E40105" w:rsidRDefault="00972B64">
            <w:pPr>
              <w:jc w:val="center"/>
              <w:rPr>
                <w:color w:val="000000"/>
                <w:sz w:val="20"/>
              </w:rPr>
            </w:pPr>
            <w:r>
              <w:rPr>
                <w:color w:val="000000"/>
                <w:sz w:val="20"/>
              </w:rPr>
              <w:t>15,0</w:t>
            </w:r>
          </w:p>
        </w:tc>
        <w:tc>
          <w:tcPr>
            <w:tcW w:w="359" w:type="pct"/>
            <w:shd w:val="clear" w:color="auto" w:fill="auto"/>
            <w:vAlign w:val="center"/>
          </w:tcPr>
          <w:p w14:paraId="4F012302" w14:textId="77777777" w:rsidR="00E40105" w:rsidRDefault="00972B64">
            <w:pPr>
              <w:jc w:val="center"/>
              <w:rPr>
                <w:color w:val="000000"/>
                <w:sz w:val="20"/>
              </w:rPr>
            </w:pPr>
            <w:r>
              <w:rPr>
                <w:color w:val="000000"/>
                <w:sz w:val="20"/>
              </w:rPr>
              <w:t>15,0</w:t>
            </w:r>
          </w:p>
        </w:tc>
        <w:tc>
          <w:tcPr>
            <w:tcW w:w="358" w:type="pct"/>
            <w:shd w:val="clear" w:color="auto" w:fill="auto"/>
            <w:vAlign w:val="center"/>
          </w:tcPr>
          <w:p w14:paraId="79A8E607" w14:textId="77777777" w:rsidR="00E40105" w:rsidRDefault="00972B64">
            <w:pPr>
              <w:jc w:val="center"/>
              <w:rPr>
                <w:color w:val="000000"/>
                <w:sz w:val="20"/>
              </w:rPr>
            </w:pPr>
            <w:r>
              <w:rPr>
                <w:color w:val="000000"/>
                <w:sz w:val="20"/>
              </w:rPr>
              <w:t>15,0</w:t>
            </w:r>
          </w:p>
        </w:tc>
      </w:tr>
      <w:tr w:rsidR="00E40105" w14:paraId="64677308" w14:textId="77777777">
        <w:trPr>
          <w:trHeight w:val="20"/>
        </w:trPr>
        <w:tc>
          <w:tcPr>
            <w:tcW w:w="180" w:type="pct"/>
            <w:shd w:val="clear" w:color="auto" w:fill="auto"/>
            <w:vAlign w:val="center"/>
          </w:tcPr>
          <w:p w14:paraId="58424E71" w14:textId="77777777" w:rsidR="00E40105" w:rsidRDefault="00972B64">
            <w:pPr>
              <w:jc w:val="center"/>
              <w:rPr>
                <w:color w:val="000000"/>
                <w:sz w:val="20"/>
              </w:rPr>
            </w:pPr>
            <w:r>
              <w:rPr>
                <w:color w:val="000000"/>
                <w:sz w:val="20"/>
              </w:rPr>
              <w:t>6</w:t>
            </w:r>
          </w:p>
        </w:tc>
        <w:tc>
          <w:tcPr>
            <w:tcW w:w="1948" w:type="pct"/>
            <w:shd w:val="clear" w:color="auto" w:fill="auto"/>
            <w:vAlign w:val="center"/>
          </w:tcPr>
          <w:p w14:paraId="02C81E38" w14:textId="77777777" w:rsidR="00E40105" w:rsidRDefault="00972B64">
            <w:pPr>
              <w:jc w:val="center"/>
              <w:rPr>
                <w:color w:val="000000"/>
                <w:sz w:val="20"/>
              </w:rPr>
            </w:pPr>
            <w:r>
              <w:rPr>
                <w:color w:val="000000"/>
                <w:sz w:val="20"/>
              </w:rPr>
              <w:t>Удельная материальная характеристика тепловых сетей, приведённая к расчётной тепловой нагрузке</w:t>
            </w:r>
          </w:p>
        </w:tc>
        <w:tc>
          <w:tcPr>
            <w:tcW w:w="359" w:type="pct"/>
            <w:shd w:val="clear" w:color="auto" w:fill="auto"/>
            <w:vAlign w:val="center"/>
          </w:tcPr>
          <w:p w14:paraId="523C03AA" w14:textId="77777777" w:rsidR="00E40105" w:rsidRDefault="00972B64">
            <w:pPr>
              <w:jc w:val="center"/>
              <w:rPr>
                <w:color w:val="000000"/>
                <w:sz w:val="20"/>
              </w:rPr>
            </w:pPr>
            <w:r>
              <w:rPr>
                <w:color w:val="000000"/>
                <w:sz w:val="20"/>
              </w:rPr>
              <w:t>м</w:t>
            </w:r>
            <w:r>
              <w:rPr>
                <w:color w:val="000000"/>
                <w:sz w:val="20"/>
                <w:vertAlign w:val="superscript"/>
              </w:rPr>
              <w:t>2</w:t>
            </w:r>
            <w:r>
              <w:rPr>
                <w:color w:val="000000"/>
                <w:sz w:val="20"/>
              </w:rPr>
              <w:t>ч/Гкал</w:t>
            </w:r>
          </w:p>
        </w:tc>
        <w:tc>
          <w:tcPr>
            <w:tcW w:w="359" w:type="pct"/>
            <w:shd w:val="clear" w:color="auto" w:fill="auto"/>
            <w:vAlign w:val="center"/>
          </w:tcPr>
          <w:p w14:paraId="636568E0" w14:textId="77777777" w:rsidR="00E40105" w:rsidRDefault="00972B64">
            <w:pPr>
              <w:jc w:val="center"/>
              <w:rPr>
                <w:color w:val="000000"/>
                <w:sz w:val="20"/>
              </w:rPr>
            </w:pPr>
            <w:r>
              <w:rPr>
                <w:color w:val="000000"/>
                <w:sz w:val="20"/>
              </w:rPr>
              <w:t>218,1</w:t>
            </w:r>
          </w:p>
        </w:tc>
        <w:tc>
          <w:tcPr>
            <w:tcW w:w="359" w:type="pct"/>
            <w:shd w:val="clear" w:color="auto" w:fill="auto"/>
            <w:vAlign w:val="center"/>
          </w:tcPr>
          <w:p w14:paraId="44753B3B" w14:textId="77777777" w:rsidR="00E40105" w:rsidRDefault="00972B64">
            <w:pPr>
              <w:jc w:val="center"/>
              <w:rPr>
                <w:color w:val="000000"/>
                <w:sz w:val="20"/>
              </w:rPr>
            </w:pPr>
            <w:r>
              <w:rPr>
                <w:color w:val="000000"/>
                <w:sz w:val="20"/>
              </w:rPr>
              <w:t>218,1</w:t>
            </w:r>
          </w:p>
        </w:tc>
        <w:tc>
          <w:tcPr>
            <w:tcW w:w="359" w:type="pct"/>
            <w:shd w:val="clear" w:color="auto" w:fill="auto"/>
            <w:vAlign w:val="center"/>
          </w:tcPr>
          <w:p w14:paraId="606E28D0" w14:textId="77777777" w:rsidR="00E40105" w:rsidRDefault="00972B64">
            <w:pPr>
              <w:jc w:val="center"/>
              <w:rPr>
                <w:color w:val="000000"/>
                <w:sz w:val="20"/>
              </w:rPr>
            </w:pPr>
            <w:r>
              <w:rPr>
                <w:color w:val="000000"/>
                <w:sz w:val="20"/>
              </w:rPr>
              <w:t>218,1</w:t>
            </w:r>
          </w:p>
        </w:tc>
        <w:tc>
          <w:tcPr>
            <w:tcW w:w="359" w:type="pct"/>
            <w:vAlign w:val="center"/>
          </w:tcPr>
          <w:p w14:paraId="7D20A05B" w14:textId="77777777" w:rsidR="00E40105" w:rsidRDefault="00972B64">
            <w:pPr>
              <w:jc w:val="center"/>
              <w:rPr>
                <w:color w:val="000000"/>
                <w:sz w:val="20"/>
              </w:rPr>
            </w:pPr>
            <w:r>
              <w:rPr>
                <w:color w:val="000000"/>
                <w:sz w:val="20"/>
              </w:rPr>
              <w:t>218,1</w:t>
            </w:r>
          </w:p>
        </w:tc>
        <w:tc>
          <w:tcPr>
            <w:tcW w:w="359" w:type="pct"/>
            <w:vAlign w:val="center"/>
          </w:tcPr>
          <w:p w14:paraId="67B4B95E" w14:textId="77777777" w:rsidR="00E40105" w:rsidRDefault="00972B64">
            <w:pPr>
              <w:jc w:val="center"/>
              <w:rPr>
                <w:color w:val="000000"/>
                <w:sz w:val="20"/>
              </w:rPr>
            </w:pPr>
            <w:r>
              <w:rPr>
                <w:color w:val="000000"/>
                <w:sz w:val="20"/>
              </w:rPr>
              <w:t>218,1</w:t>
            </w:r>
          </w:p>
        </w:tc>
        <w:tc>
          <w:tcPr>
            <w:tcW w:w="359" w:type="pct"/>
            <w:shd w:val="clear" w:color="auto" w:fill="auto"/>
            <w:vAlign w:val="center"/>
          </w:tcPr>
          <w:p w14:paraId="1B384429" w14:textId="77777777" w:rsidR="00E40105" w:rsidRDefault="00972B64">
            <w:pPr>
              <w:jc w:val="center"/>
              <w:rPr>
                <w:color w:val="000000"/>
                <w:sz w:val="20"/>
              </w:rPr>
            </w:pPr>
            <w:r>
              <w:rPr>
                <w:color w:val="000000"/>
                <w:sz w:val="20"/>
              </w:rPr>
              <w:t>218,1</w:t>
            </w:r>
          </w:p>
        </w:tc>
        <w:tc>
          <w:tcPr>
            <w:tcW w:w="358" w:type="pct"/>
            <w:shd w:val="clear" w:color="auto" w:fill="auto"/>
            <w:vAlign w:val="center"/>
          </w:tcPr>
          <w:p w14:paraId="589B99C8" w14:textId="77777777" w:rsidR="00E40105" w:rsidRDefault="00972B64">
            <w:pPr>
              <w:jc w:val="center"/>
              <w:rPr>
                <w:color w:val="000000"/>
                <w:sz w:val="20"/>
              </w:rPr>
            </w:pPr>
            <w:r>
              <w:rPr>
                <w:color w:val="000000"/>
                <w:sz w:val="20"/>
              </w:rPr>
              <w:t>148,0</w:t>
            </w:r>
          </w:p>
        </w:tc>
      </w:tr>
      <w:tr w:rsidR="00E40105" w14:paraId="3E97965D" w14:textId="77777777">
        <w:trPr>
          <w:trHeight w:val="20"/>
        </w:trPr>
        <w:tc>
          <w:tcPr>
            <w:tcW w:w="180" w:type="pct"/>
            <w:shd w:val="clear" w:color="auto" w:fill="auto"/>
            <w:vAlign w:val="center"/>
          </w:tcPr>
          <w:p w14:paraId="6FB4F0E4" w14:textId="77777777" w:rsidR="00E40105" w:rsidRDefault="00972B64">
            <w:pPr>
              <w:rPr>
                <w:color w:val="000000"/>
                <w:sz w:val="20"/>
              </w:rPr>
            </w:pPr>
            <w:r>
              <w:rPr>
                <w:color w:val="000000"/>
                <w:sz w:val="20"/>
              </w:rPr>
              <w:t> </w:t>
            </w:r>
          </w:p>
        </w:tc>
        <w:tc>
          <w:tcPr>
            <w:tcW w:w="1948" w:type="pct"/>
            <w:shd w:val="clear" w:color="auto" w:fill="auto"/>
            <w:vAlign w:val="center"/>
          </w:tcPr>
          <w:p w14:paraId="0B8A45C1" w14:textId="77777777" w:rsidR="00E40105" w:rsidRDefault="00972B64">
            <w:pPr>
              <w:jc w:val="center"/>
              <w:rPr>
                <w:color w:val="000000"/>
                <w:sz w:val="20"/>
              </w:rPr>
            </w:pPr>
            <w:r>
              <w:rPr>
                <w:color w:val="000000"/>
                <w:sz w:val="20"/>
              </w:rPr>
              <w:t>Материальная характеристика тепловых сетей</w:t>
            </w:r>
          </w:p>
        </w:tc>
        <w:tc>
          <w:tcPr>
            <w:tcW w:w="359" w:type="pct"/>
            <w:shd w:val="clear" w:color="auto" w:fill="auto"/>
            <w:vAlign w:val="center"/>
          </w:tcPr>
          <w:p w14:paraId="52A2B861" w14:textId="77777777" w:rsidR="00E40105" w:rsidRDefault="00972B64">
            <w:pPr>
              <w:jc w:val="center"/>
              <w:rPr>
                <w:color w:val="000000"/>
                <w:sz w:val="20"/>
              </w:rPr>
            </w:pPr>
            <w:r>
              <w:rPr>
                <w:color w:val="000000"/>
                <w:sz w:val="20"/>
              </w:rPr>
              <w:t>м</w:t>
            </w:r>
            <w:r>
              <w:rPr>
                <w:color w:val="000000"/>
                <w:sz w:val="20"/>
                <w:vertAlign w:val="superscript"/>
              </w:rPr>
              <w:t>2</w:t>
            </w:r>
          </w:p>
        </w:tc>
        <w:tc>
          <w:tcPr>
            <w:tcW w:w="359" w:type="pct"/>
            <w:shd w:val="clear" w:color="auto" w:fill="auto"/>
            <w:vAlign w:val="center"/>
          </w:tcPr>
          <w:p w14:paraId="47885514" w14:textId="77777777" w:rsidR="00E40105" w:rsidRDefault="00972B64">
            <w:pPr>
              <w:jc w:val="center"/>
              <w:rPr>
                <w:color w:val="000000"/>
                <w:sz w:val="20"/>
              </w:rPr>
            </w:pPr>
            <w:r>
              <w:rPr>
                <w:color w:val="000000"/>
                <w:sz w:val="20"/>
              </w:rPr>
              <w:t>10087,9</w:t>
            </w:r>
          </w:p>
        </w:tc>
        <w:tc>
          <w:tcPr>
            <w:tcW w:w="359" w:type="pct"/>
            <w:shd w:val="clear" w:color="auto" w:fill="auto"/>
            <w:vAlign w:val="center"/>
          </w:tcPr>
          <w:p w14:paraId="5434B30F" w14:textId="77777777" w:rsidR="00E40105" w:rsidRDefault="00972B64">
            <w:pPr>
              <w:jc w:val="center"/>
              <w:rPr>
                <w:color w:val="000000"/>
                <w:sz w:val="20"/>
              </w:rPr>
            </w:pPr>
            <w:r>
              <w:rPr>
                <w:color w:val="000000"/>
                <w:sz w:val="20"/>
              </w:rPr>
              <w:t>10087,9</w:t>
            </w:r>
          </w:p>
        </w:tc>
        <w:tc>
          <w:tcPr>
            <w:tcW w:w="359" w:type="pct"/>
            <w:shd w:val="clear" w:color="auto" w:fill="auto"/>
            <w:vAlign w:val="center"/>
          </w:tcPr>
          <w:p w14:paraId="04C63BA4" w14:textId="77777777" w:rsidR="00E40105" w:rsidRDefault="00972B64">
            <w:pPr>
              <w:jc w:val="center"/>
              <w:rPr>
                <w:color w:val="000000"/>
                <w:sz w:val="20"/>
              </w:rPr>
            </w:pPr>
            <w:r>
              <w:rPr>
                <w:color w:val="000000"/>
                <w:sz w:val="20"/>
              </w:rPr>
              <w:t>10087,9</w:t>
            </w:r>
          </w:p>
        </w:tc>
        <w:tc>
          <w:tcPr>
            <w:tcW w:w="359" w:type="pct"/>
            <w:vAlign w:val="center"/>
          </w:tcPr>
          <w:p w14:paraId="43EAB95A" w14:textId="77777777" w:rsidR="00E40105" w:rsidRDefault="00972B64">
            <w:pPr>
              <w:jc w:val="center"/>
              <w:rPr>
                <w:color w:val="000000"/>
                <w:sz w:val="20"/>
              </w:rPr>
            </w:pPr>
            <w:r>
              <w:rPr>
                <w:color w:val="000000"/>
                <w:sz w:val="20"/>
              </w:rPr>
              <w:t>10087,9</w:t>
            </w:r>
          </w:p>
        </w:tc>
        <w:tc>
          <w:tcPr>
            <w:tcW w:w="359" w:type="pct"/>
            <w:vAlign w:val="center"/>
          </w:tcPr>
          <w:p w14:paraId="1ED58312" w14:textId="77777777" w:rsidR="00E40105" w:rsidRDefault="00972B64">
            <w:pPr>
              <w:jc w:val="center"/>
              <w:rPr>
                <w:color w:val="000000"/>
                <w:sz w:val="20"/>
              </w:rPr>
            </w:pPr>
            <w:r>
              <w:rPr>
                <w:color w:val="000000"/>
                <w:sz w:val="20"/>
              </w:rPr>
              <w:t>10087,9</w:t>
            </w:r>
          </w:p>
        </w:tc>
        <w:tc>
          <w:tcPr>
            <w:tcW w:w="359" w:type="pct"/>
            <w:shd w:val="clear" w:color="auto" w:fill="auto"/>
            <w:vAlign w:val="center"/>
          </w:tcPr>
          <w:p w14:paraId="0012070F" w14:textId="77777777" w:rsidR="00E40105" w:rsidRDefault="00972B64">
            <w:pPr>
              <w:jc w:val="center"/>
              <w:rPr>
                <w:color w:val="000000"/>
                <w:sz w:val="20"/>
              </w:rPr>
            </w:pPr>
            <w:r>
              <w:rPr>
                <w:color w:val="000000"/>
                <w:sz w:val="20"/>
              </w:rPr>
              <w:t>10087,9</w:t>
            </w:r>
          </w:p>
        </w:tc>
        <w:tc>
          <w:tcPr>
            <w:tcW w:w="358" w:type="pct"/>
            <w:shd w:val="clear" w:color="auto" w:fill="auto"/>
            <w:vAlign w:val="center"/>
          </w:tcPr>
          <w:p w14:paraId="4EA582CB" w14:textId="77777777" w:rsidR="00E40105" w:rsidRDefault="00972B64">
            <w:pPr>
              <w:jc w:val="center"/>
              <w:rPr>
                <w:color w:val="000000"/>
                <w:sz w:val="20"/>
              </w:rPr>
            </w:pPr>
            <w:r>
              <w:rPr>
                <w:color w:val="000000"/>
                <w:sz w:val="20"/>
              </w:rPr>
              <w:t>10087,9</w:t>
            </w:r>
          </w:p>
        </w:tc>
      </w:tr>
      <w:tr w:rsidR="00E40105" w14:paraId="6CE07D9F" w14:textId="77777777">
        <w:trPr>
          <w:trHeight w:val="20"/>
        </w:trPr>
        <w:tc>
          <w:tcPr>
            <w:tcW w:w="180" w:type="pct"/>
            <w:shd w:val="clear" w:color="auto" w:fill="auto"/>
            <w:vAlign w:val="center"/>
          </w:tcPr>
          <w:p w14:paraId="5870557C" w14:textId="77777777" w:rsidR="00E40105" w:rsidRDefault="00972B64">
            <w:pPr>
              <w:rPr>
                <w:color w:val="000000"/>
                <w:sz w:val="20"/>
              </w:rPr>
            </w:pPr>
            <w:r>
              <w:rPr>
                <w:color w:val="000000"/>
                <w:sz w:val="20"/>
              </w:rPr>
              <w:t> </w:t>
            </w:r>
          </w:p>
        </w:tc>
        <w:tc>
          <w:tcPr>
            <w:tcW w:w="1948" w:type="pct"/>
            <w:shd w:val="clear" w:color="auto" w:fill="auto"/>
            <w:vAlign w:val="center"/>
          </w:tcPr>
          <w:p w14:paraId="688C5EDF" w14:textId="77777777" w:rsidR="00E40105" w:rsidRDefault="00972B64">
            <w:pPr>
              <w:jc w:val="center"/>
              <w:rPr>
                <w:color w:val="000000"/>
                <w:sz w:val="20"/>
              </w:rPr>
            </w:pPr>
            <w:r>
              <w:rPr>
                <w:color w:val="000000"/>
                <w:sz w:val="20"/>
              </w:rPr>
              <w:t>Расчётная тепловая нагрузка</w:t>
            </w:r>
          </w:p>
        </w:tc>
        <w:tc>
          <w:tcPr>
            <w:tcW w:w="359" w:type="pct"/>
            <w:shd w:val="clear" w:color="auto" w:fill="auto"/>
            <w:vAlign w:val="center"/>
          </w:tcPr>
          <w:p w14:paraId="6C206F45" w14:textId="77777777" w:rsidR="00E40105" w:rsidRDefault="00972B64">
            <w:pPr>
              <w:jc w:val="center"/>
              <w:rPr>
                <w:color w:val="000000"/>
                <w:sz w:val="20"/>
              </w:rPr>
            </w:pPr>
            <w:r>
              <w:rPr>
                <w:color w:val="000000"/>
                <w:sz w:val="20"/>
              </w:rPr>
              <w:t>Гкал/ч</w:t>
            </w:r>
          </w:p>
        </w:tc>
        <w:tc>
          <w:tcPr>
            <w:tcW w:w="359" w:type="pct"/>
            <w:shd w:val="clear" w:color="auto" w:fill="auto"/>
            <w:vAlign w:val="center"/>
          </w:tcPr>
          <w:p w14:paraId="3359973D" w14:textId="77777777" w:rsidR="00E40105" w:rsidRDefault="00972B64">
            <w:pPr>
              <w:jc w:val="center"/>
              <w:rPr>
                <w:color w:val="000000"/>
                <w:sz w:val="20"/>
              </w:rPr>
            </w:pPr>
            <w:r>
              <w:rPr>
                <w:color w:val="000000"/>
                <w:sz w:val="20"/>
              </w:rPr>
              <w:t>46,3</w:t>
            </w:r>
          </w:p>
        </w:tc>
        <w:tc>
          <w:tcPr>
            <w:tcW w:w="359" w:type="pct"/>
            <w:shd w:val="clear" w:color="auto" w:fill="auto"/>
            <w:vAlign w:val="center"/>
          </w:tcPr>
          <w:p w14:paraId="0F0BCBAA" w14:textId="77777777" w:rsidR="00E40105" w:rsidRDefault="00972B64">
            <w:pPr>
              <w:jc w:val="center"/>
              <w:rPr>
                <w:color w:val="000000"/>
                <w:sz w:val="20"/>
              </w:rPr>
            </w:pPr>
            <w:r>
              <w:rPr>
                <w:color w:val="000000"/>
                <w:sz w:val="20"/>
              </w:rPr>
              <w:t>46,3</w:t>
            </w:r>
          </w:p>
        </w:tc>
        <w:tc>
          <w:tcPr>
            <w:tcW w:w="359" w:type="pct"/>
            <w:shd w:val="clear" w:color="auto" w:fill="auto"/>
            <w:vAlign w:val="center"/>
          </w:tcPr>
          <w:p w14:paraId="5290FDB1" w14:textId="77777777" w:rsidR="00E40105" w:rsidRDefault="00972B64">
            <w:pPr>
              <w:jc w:val="center"/>
              <w:rPr>
                <w:color w:val="000000"/>
                <w:sz w:val="20"/>
              </w:rPr>
            </w:pPr>
            <w:r>
              <w:rPr>
                <w:color w:val="000000"/>
                <w:sz w:val="20"/>
              </w:rPr>
              <w:t>46,3</w:t>
            </w:r>
          </w:p>
        </w:tc>
        <w:tc>
          <w:tcPr>
            <w:tcW w:w="359" w:type="pct"/>
            <w:vAlign w:val="center"/>
          </w:tcPr>
          <w:p w14:paraId="1F614D57" w14:textId="77777777" w:rsidR="00E40105" w:rsidRDefault="00972B64">
            <w:pPr>
              <w:jc w:val="center"/>
              <w:rPr>
                <w:color w:val="000000"/>
                <w:sz w:val="20"/>
              </w:rPr>
            </w:pPr>
            <w:r>
              <w:rPr>
                <w:color w:val="000000"/>
                <w:sz w:val="20"/>
              </w:rPr>
              <w:t>46,3</w:t>
            </w:r>
          </w:p>
        </w:tc>
        <w:tc>
          <w:tcPr>
            <w:tcW w:w="359" w:type="pct"/>
            <w:vAlign w:val="center"/>
          </w:tcPr>
          <w:p w14:paraId="72E0B481" w14:textId="77777777" w:rsidR="00E40105" w:rsidRDefault="00972B64">
            <w:pPr>
              <w:jc w:val="center"/>
              <w:rPr>
                <w:color w:val="000000"/>
                <w:sz w:val="20"/>
              </w:rPr>
            </w:pPr>
            <w:r>
              <w:rPr>
                <w:color w:val="000000"/>
                <w:sz w:val="20"/>
              </w:rPr>
              <w:t>46,3</w:t>
            </w:r>
          </w:p>
        </w:tc>
        <w:tc>
          <w:tcPr>
            <w:tcW w:w="359" w:type="pct"/>
            <w:shd w:val="clear" w:color="auto" w:fill="auto"/>
            <w:vAlign w:val="center"/>
          </w:tcPr>
          <w:p w14:paraId="3179B805" w14:textId="77777777" w:rsidR="00E40105" w:rsidRDefault="00972B64">
            <w:pPr>
              <w:jc w:val="center"/>
              <w:rPr>
                <w:color w:val="000000"/>
                <w:sz w:val="20"/>
              </w:rPr>
            </w:pPr>
            <w:r>
              <w:rPr>
                <w:color w:val="000000"/>
                <w:sz w:val="20"/>
              </w:rPr>
              <w:t>46,3</w:t>
            </w:r>
          </w:p>
        </w:tc>
        <w:tc>
          <w:tcPr>
            <w:tcW w:w="358" w:type="pct"/>
            <w:shd w:val="clear" w:color="auto" w:fill="auto"/>
            <w:vAlign w:val="center"/>
          </w:tcPr>
          <w:p w14:paraId="259554BC" w14:textId="77777777" w:rsidR="00E40105" w:rsidRDefault="00972B64">
            <w:pPr>
              <w:jc w:val="center"/>
              <w:rPr>
                <w:color w:val="000000"/>
                <w:sz w:val="20"/>
              </w:rPr>
            </w:pPr>
            <w:r>
              <w:rPr>
                <w:color w:val="000000"/>
                <w:sz w:val="20"/>
              </w:rPr>
              <w:t>68,2</w:t>
            </w:r>
          </w:p>
        </w:tc>
      </w:tr>
      <w:tr w:rsidR="00E40105" w14:paraId="0394F993" w14:textId="77777777">
        <w:trPr>
          <w:trHeight w:val="20"/>
        </w:trPr>
        <w:tc>
          <w:tcPr>
            <w:tcW w:w="180" w:type="pct"/>
            <w:shd w:val="clear" w:color="auto" w:fill="auto"/>
            <w:vAlign w:val="center"/>
          </w:tcPr>
          <w:p w14:paraId="7B4027FB" w14:textId="77777777" w:rsidR="00E40105" w:rsidRDefault="00972B64">
            <w:pPr>
              <w:jc w:val="center"/>
              <w:rPr>
                <w:color w:val="000000"/>
                <w:sz w:val="20"/>
              </w:rPr>
            </w:pPr>
            <w:r>
              <w:rPr>
                <w:color w:val="000000"/>
                <w:sz w:val="20"/>
              </w:rPr>
              <w:t>7</w:t>
            </w:r>
          </w:p>
        </w:tc>
        <w:tc>
          <w:tcPr>
            <w:tcW w:w="1948" w:type="pct"/>
            <w:shd w:val="clear" w:color="auto" w:fill="auto"/>
            <w:vAlign w:val="center"/>
          </w:tcPr>
          <w:p w14:paraId="674AC5B0" w14:textId="77777777" w:rsidR="00E40105" w:rsidRDefault="00972B64">
            <w:pPr>
              <w:jc w:val="center"/>
              <w:rPr>
                <w:color w:val="000000"/>
                <w:sz w:val="20"/>
              </w:rPr>
            </w:pPr>
            <w:r>
              <w:rPr>
                <w:color w:val="000000"/>
                <w:sz w:val="20"/>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 города федерального значения)</w:t>
            </w:r>
          </w:p>
        </w:tc>
        <w:tc>
          <w:tcPr>
            <w:tcW w:w="359" w:type="pct"/>
            <w:shd w:val="clear" w:color="auto" w:fill="auto"/>
            <w:vAlign w:val="center"/>
          </w:tcPr>
          <w:p w14:paraId="3A8ED45E" w14:textId="77777777" w:rsidR="00E40105" w:rsidRDefault="00972B64">
            <w:pPr>
              <w:jc w:val="center"/>
              <w:rPr>
                <w:color w:val="000000"/>
                <w:sz w:val="20"/>
              </w:rPr>
            </w:pPr>
            <w:r>
              <w:rPr>
                <w:color w:val="000000"/>
                <w:sz w:val="20"/>
              </w:rPr>
              <w:t>%</w:t>
            </w:r>
          </w:p>
        </w:tc>
        <w:tc>
          <w:tcPr>
            <w:tcW w:w="359" w:type="pct"/>
            <w:shd w:val="clear" w:color="auto" w:fill="auto"/>
            <w:vAlign w:val="center"/>
          </w:tcPr>
          <w:p w14:paraId="1475F56A" w14:textId="77777777" w:rsidR="00E40105" w:rsidRDefault="00972B64">
            <w:pPr>
              <w:jc w:val="center"/>
              <w:rPr>
                <w:color w:val="000000"/>
                <w:sz w:val="20"/>
              </w:rPr>
            </w:pPr>
            <w:r>
              <w:rPr>
                <w:color w:val="000000"/>
                <w:sz w:val="20"/>
              </w:rPr>
              <w:t>0</w:t>
            </w:r>
          </w:p>
        </w:tc>
        <w:tc>
          <w:tcPr>
            <w:tcW w:w="359" w:type="pct"/>
            <w:shd w:val="clear" w:color="auto" w:fill="auto"/>
            <w:vAlign w:val="center"/>
          </w:tcPr>
          <w:p w14:paraId="0C54A021" w14:textId="77777777" w:rsidR="00E40105" w:rsidRDefault="00972B64">
            <w:pPr>
              <w:jc w:val="center"/>
              <w:rPr>
                <w:color w:val="000000"/>
                <w:sz w:val="20"/>
              </w:rPr>
            </w:pPr>
            <w:r>
              <w:rPr>
                <w:color w:val="000000"/>
                <w:sz w:val="20"/>
              </w:rPr>
              <w:t>0</w:t>
            </w:r>
          </w:p>
        </w:tc>
        <w:tc>
          <w:tcPr>
            <w:tcW w:w="359" w:type="pct"/>
            <w:shd w:val="clear" w:color="auto" w:fill="auto"/>
            <w:vAlign w:val="center"/>
          </w:tcPr>
          <w:p w14:paraId="258FC371" w14:textId="77777777" w:rsidR="00E40105" w:rsidRDefault="00972B64">
            <w:pPr>
              <w:jc w:val="center"/>
              <w:rPr>
                <w:color w:val="000000"/>
                <w:sz w:val="20"/>
              </w:rPr>
            </w:pPr>
            <w:r>
              <w:rPr>
                <w:color w:val="000000"/>
                <w:sz w:val="20"/>
              </w:rPr>
              <w:t>0</w:t>
            </w:r>
          </w:p>
        </w:tc>
        <w:tc>
          <w:tcPr>
            <w:tcW w:w="359" w:type="pct"/>
            <w:vAlign w:val="center"/>
          </w:tcPr>
          <w:p w14:paraId="17499B66" w14:textId="77777777" w:rsidR="00E40105" w:rsidRDefault="00972B64">
            <w:pPr>
              <w:jc w:val="center"/>
              <w:rPr>
                <w:color w:val="000000"/>
                <w:sz w:val="20"/>
              </w:rPr>
            </w:pPr>
            <w:r>
              <w:rPr>
                <w:color w:val="000000"/>
                <w:sz w:val="20"/>
              </w:rPr>
              <w:t>0</w:t>
            </w:r>
          </w:p>
        </w:tc>
        <w:tc>
          <w:tcPr>
            <w:tcW w:w="359" w:type="pct"/>
            <w:vAlign w:val="center"/>
          </w:tcPr>
          <w:p w14:paraId="7DDB4742" w14:textId="77777777" w:rsidR="00E40105" w:rsidRDefault="00972B64">
            <w:pPr>
              <w:jc w:val="center"/>
              <w:rPr>
                <w:color w:val="000000"/>
                <w:sz w:val="20"/>
              </w:rPr>
            </w:pPr>
            <w:r>
              <w:rPr>
                <w:color w:val="000000"/>
                <w:sz w:val="20"/>
              </w:rPr>
              <w:t>0</w:t>
            </w:r>
          </w:p>
        </w:tc>
        <w:tc>
          <w:tcPr>
            <w:tcW w:w="359" w:type="pct"/>
            <w:shd w:val="clear" w:color="auto" w:fill="auto"/>
            <w:vAlign w:val="center"/>
          </w:tcPr>
          <w:p w14:paraId="60499973" w14:textId="77777777" w:rsidR="00E40105" w:rsidRDefault="00972B64">
            <w:pPr>
              <w:jc w:val="center"/>
              <w:rPr>
                <w:color w:val="000000"/>
                <w:sz w:val="20"/>
              </w:rPr>
            </w:pPr>
            <w:r>
              <w:rPr>
                <w:color w:val="000000"/>
                <w:sz w:val="20"/>
              </w:rPr>
              <w:t>0</w:t>
            </w:r>
          </w:p>
        </w:tc>
        <w:tc>
          <w:tcPr>
            <w:tcW w:w="358" w:type="pct"/>
            <w:shd w:val="clear" w:color="auto" w:fill="auto"/>
            <w:vAlign w:val="center"/>
          </w:tcPr>
          <w:p w14:paraId="0290AEF7" w14:textId="77777777" w:rsidR="00E40105" w:rsidRDefault="00972B64">
            <w:pPr>
              <w:jc w:val="center"/>
              <w:rPr>
                <w:color w:val="000000"/>
                <w:sz w:val="20"/>
              </w:rPr>
            </w:pPr>
            <w:r>
              <w:rPr>
                <w:color w:val="000000"/>
                <w:sz w:val="20"/>
              </w:rPr>
              <w:t>0</w:t>
            </w:r>
          </w:p>
        </w:tc>
      </w:tr>
      <w:tr w:rsidR="00E40105" w14:paraId="333A6692" w14:textId="77777777">
        <w:trPr>
          <w:trHeight w:val="20"/>
        </w:trPr>
        <w:tc>
          <w:tcPr>
            <w:tcW w:w="180" w:type="pct"/>
            <w:vMerge w:val="restart"/>
            <w:shd w:val="clear" w:color="auto" w:fill="auto"/>
            <w:vAlign w:val="center"/>
          </w:tcPr>
          <w:p w14:paraId="05372698" w14:textId="77777777" w:rsidR="00E40105" w:rsidRDefault="00972B64">
            <w:pPr>
              <w:jc w:val="center"/>
              <w:rPr>
                <w:color w:val="000000"/>
                <w:sz w:val="20"/>
              </w:rPr>
            </w:pPr>
            <w:r>
              <w:rPr>
                <w:color w:val="000000"/>
                <w:sz w:val="20"/>
              </w:rPr>
              <w:t>8</w:t>
            </w:r>
          </w:p>
        </w:tc>
        <w:tc>
          <w:tcPr>
            <w:tcW w:w="1948" w:type="pct"/>
            <w:vMerge w:val="restart"/>
            <w:shd w:val="clear" w:color="auto" w:fill="auto"/>
            <w:vAlign w:val="center"/>
          </w:tcPr>
          <w:p w14:paraId="2FD04371" w14:textId="77777777" w:rsidR="00E40105" w:rsidRDefault="00972B64">
            <w:pPr>
              <w:jc w:val="center"/>
              <w:rPr>
                <w:color w:val="000000"/>
                <w:sz w:val="20"/>
              </w:rPr>
            </w:pPr>
            <w:r>
              <w:rPr>
                <w:color w:val="000000"/>
                <w:sz w:val="20"/>
              </w:rPr>
              <w:t>Удельный расход условного топлива на отпуск электрической энергии</w:t>
            </w:r>
          </w:p>
        </w:tc>
        <w:tc>
          <w:tcPr>
            <w:tcW w:w="359" w:type="pct"/>
            <w:shd w:val="clear" w:color="auto" w:fill="auto"/>
            <w:vAlign w:val="center"/>
          </w:tcPr>
          <w:p w14:paraId="63B81367" w14:textId="77777777" w:rsidR="00E40105" w:rsidRDefault="00972B64">
            <w:pPr>
              <w:jc w:val="center"/>
              <w:rPr>
                <w:color w:val="000000"/>
                <w:sz w:val="20"/>
              </w:rPr>
            </w:pPr>
            <w:r>
              <w:rPr>
                <w:color w:val="000000"/>
                <w:sz w:val="20"/>
              </w:rPr>
              <w:t>г у. т./</w:t>
            </w:r>
          </w:p>
        </w:tc>
        <w:tc>
          <w:tcPr>
            <w:tcW w:w="359" w:type="pct"/>
            <w:shd w:val="clear" w:color="auto" w:fill="auto"/>
            <w:vAlign w:val="center"/>
          </w:tcPr>
          <w:p w14:paraId="27CD490F" w14:textId="77777777" w:rsidR="00E40105" w:rsidRDefault="00972B64">
            <w:pPr>
              <w:jc w:val="center"/>
              <w:rPr>
                <w:color w:val="000000"/>
                <w:sz w:val="20"/>
              </w:rPr>
            </w:pPr>
            <w:r>
              <w:rPr>
                <w:color w:val="000000"/>
                <w:sz w:val="20"/>
              </w:rPr>
              <w:t>0</w:t>
            </w:r>
          </w:p>
        </w:tc>
        <w:tc>
          <w:tcPr>
            <w:tcW w:w="359" w:type="pct"/>
            <w:shd w:val="clear" w:color="auto" w:fill="auto"/>
            <w:vAlign w:val="center"/>
          </w:tcPr>
          <w:p w14:paraId="09789AD8" w14:textId="77777777" w:rsidR="00E40105" w:rsidRDefault="00972B64">
            <w:pPr>
              <w:jc w:val="center"/>
              <w:rPr>
                <w:color w:val="000000"/>
                <w:sz w:val="20"/>
              </w:rPr>
            </w:pPr>
            <w:r>
              <w:rPr>
                <w:color w:val="000000"/>
                <w:sz w:val="20"/>
              </w:rPr>
              <w:t>0</w:t>
            </w:r>
          </w:p>
        </w:tc>
        <w:tc>
          <w:tcPr>
            <w:tcW w:w="359" w:type="pct"/>
            <w:shd w:val="clear" w:color="auto" w:fill="auto"/>
            <w:vAlign w:val="center"/>
          </w:tcPr>
          <w:p w14:paraId="72D91480" w14:textId="77777777" w:rsidR="00E40105" w:rsidRDefault="00972B64">
            <w:pPr>
              <w:jc w:val="center"/>
              <w:rPr>
                <w:color w:val="000000"/>
                <w:sz w:val="20"/>
              </w:rPr>
            </w:pPr>
            <w:r>
              <w:rPr>
                <w:color w:val="000000"/>
                <w:sz w:val="20"/>
              </w:rPr>
              <w:t>0</w:t>
            </w:r>
          </w:p>
        </w:tc>
        <w:tc>
          <w:tcPr>
            <w:tcW w:w="359" w:type="pct"/>
            <w:vAlign w:val="center"/>
          </w:tcPr>
          <w:p w14:paraId="0CF47002" w14:textId="77777777" w:rsidR="00E40105" w:rsidRDefault="00972B64">
            <w:pPr>
              <w:jc w:val="center"/>
              <w:rPr>
                <w:color w:val="000000"/>
                <w:sz w:val="20"/>
              </w:rPr>
            </w:pPr>
            <w:r>
              <w:rPr>
                <w:color w:val="000000"/>
                <w:sz w:val="20"/>
              </w:rPr>
              <w:t>0</w:t>
            </w:r>
          </w:p>
        </w:tc>
        <w:tc>
          <w:tcPr>
            <w:tcW w:w="359" w:type="pct"/>
            <w:vAlign w:val="center"/>
          </w:tcPr>
          <w:p w14:paraId="1879B9CC" w14:textId="77777777" w:rsidR="00E40105" w:rsidRDefault="00972B64">
            <w:pPr>
              <w:jc w:val="center"/>
              <w:rPr>
                <w:color w:val="000000"/>
                <w:sz w:val="20"/>
              </w:rPr>
            </w:pPr>
            <w:r>
              <w:rPr>
                <w:color w:val="000000"/>
                <w:sz w:val="20"/>
              </w:rPr>
              <w:t>0</w:t>
            </w:r>
          </w:p>
        </w:tc>
        <w:tc>
          <w:tcPr>
            <w:tcW w:w="359" w:type="pct"/>
            <w:shd w:val="clear" w:color="auto" w:fill="auto"/>
            <w:vAlign w:val="center"/>
          </w:tcPr>
          <w:p w14:paraId="10D97C03" w14:textId="77777777" w:rsidR="00E40105" w:rsidRDefault="00972B64">
            <w:pPr>
              <w:jc w:val="center"/>
              <w:rPr>
                <w:color w:val="000000"/>
                <w:sz w:val="20"/>
              </w:rPr>
            </w:pPr>
            <w:r>
              <w:rPr>
                <w:color w:val="000000"/>
                <w:sz w:val="20"/>
              </w:rPr>
              <w:t>0</w:t>
            </w:r>
          </w:p>
        </w:tc>
        <w:tc>
          <w:tcPr>
            <w:tcW w:w="358" w:type="pct"/>
            <w:shd w:val="clear" w:color="auto" w:fill="auto"/>
            <w:vAlign w:val="center"/>
          </w:tcPr>
          <w:p w14:paraId="02773BB6" w14:textId="77777777" w:rsidR="00E40105" w:rsidRDefault="00972B64">
            <w:pPr>
              <w:jc w:val="center"/>
              <w:rPr>
                <w:color w:val="000000"/>
                <w:sz w:val="20"/>
              </w:rPr>
            </w:pPr>
            <w:r>
              <w:rPr>
                <w:color w:val="000000"/>
                <w:sz w:val="20"/>
              </w:rPr>
              <w:t>0</w:t>
            </w:r>
          </w:p>
        </w:tc>
      </w:tr>
      <w:tr w:rsidR="00E40105" w14:paraId="10225BDD" w14:textId="77777777">
        <w:trPr>
          <w:trHeight w:val="20"/>
        </w:trPr>
        <w:tc>
          <w:tcPr>
            <w:tcW w:w="180" w:type="pct"/>
            <w:vMerge/>
            <w:vAlign w:val="center"/>
          </w:tcPr>
          <w:p w14:paraId="627DC462" w14:textId="77777777" w:rsidR="00E40105" w:rsidRDefault="00E40105">
            <w:pPr>
              <w:rPr>
                <w:color w:val="000000"/>
                <w:sz w:val="20"/>
              </w:rPr>
            </w:pPr>
          </w:p>
        </w:tc>
        <w:tc>
          <w:tcPr>
            <w:tcW w:w="1948" w:type="pct"/>
            <w:vMerge/>
            <w:vAlign w:val="center"/>
          </w:tcPr>
          <w:p w14:paraId="0DE3D02D" w14:textId="77777777" w:rsidR="00E40105" w:rsidRDefault="00E40105">
            <w:pPr>
              <w:rPr>
                <w:color w:val="000000"/>
                <w:sz w:val="20"/>
              </w:rPr>
            </w:pPr>
          </w:p>
        </w:tc>
        <w:tc>
          <w:tcPr>
            <w:tcW w:w="359" w:type="pct"/>
            <w:shd w:val="clear" w:color="auto" w:fill="auto"/>
            <w:vAlign w:val="center"/>
          </w:tcPr>
          <w:p w14:paraId="77B60963" w14:textId="77777777" w:rsidR="00E40105" w:rsidRDefault="00972B64">
            <w:pPr>
              <w:jc w:val="center"/>
              <w:rPr>
                <w:color w:val="000000"/>
                <w:sz w:val="20"/>
              </w:rPr>
            </w:pPr>
            <w:proofErr w:type="spellStart"/>
            <w:r>
              <w:rPr>
                <w:color w:val="000000"/>
                <w:sz w:val="20"/>
              </w:rPr>
              <w:t>кВт.ч</w:t>
            </w:r>
            <w:proofErr w:type="spellEnd"/>
          </w:p>
        </w:tc>
        <w:tc>
          <w:tcPr>
            <w:tcW w:w="359" w:type="pct"/>
            <w:shd w:val="clear" w:color="auto" w:fill="auto"/>
            <w:vAlign w:val="center"/>
          </w:tcPr>
          <w:p w14:paraId="1D932044" w14:textId="77777777" w:rsidR="00E40105" w:rsidRDefault="00972B64">
            <w:pPr>
              <w:jc w:val="center"/>
              <w:rPr>
                <w:color w:val="000000"/>
                <w:sz w:val="20"/>
              </w:rPr>
            </w:pPr>
            <w:r>
              <w:rPr>
                <w:color w:val="000000"/>
                <w:sz w:val="20"/>
              </w:rPr>
              <w:t>0</w:t>
            </w:r>
          </w:p>
        </w:tc>
        <w:tc>
          <w:tcPr>
            <w:tcW w:w="359" w:type="pct"/>
            <w:shd w:val="clear" w:color="auto" w:fill="auto"/>
            <w:vAlign w:val="center"/>
          </w:tcPr>
          <w:p w14:paraId="30498993" w14:textId="77777777" w:rsidR="00E40105" w:rsidRDefault="00972B64">
            <w:pPr>
              <w:jc w:val="center"/>
              <w:rPr>
                <w:color w:val="000000"/>
                <w:sz w:val="20"/>
              </w:rPr>
            </w:pPr>
            <w:r>
              <w:rPr>
                <w:color w:val="000000"/>
                <w:sz w:val="20"/>
              </w:rPr>
              <w:t>0</w:t>
            </w:r>
          </w:p>
        </w:tc>
        <w:tc>
          <w:tcPr>
            <w:tcW w:w="359" w:type="pct"/>
            <w:shd w:val="clear" w:color="auto" w:fill="auto"/>
            <w:vAlign w:val="center"/>
          </w:tcPr>
          <w:p w14:paraId="102FA113" w14:textId="77777777" w:rsidR="00E40105" w:rsidRDefault="00972B64">
            <w:pPr>
              <w:jc w:val="center"/>
              <w:rPr>
                <w:color w:val="000000"/>
                <w:sz w:val="20"/>
              </w:rPr>
            </w:pPr>
            <w:r>
              <w:rPr>
                <w:color w:val="000000"/>
                <w:sz w:val="20"/>
              </w:rPr>
              <w:t>0</w:t>
            </w:r>
          </w:p>
        </w:tc>
        <w:tc>
          <w:tcPr>
            <w:tcW w:w="359" w:type="pct"/>
            <w:vAlign w:val="center"/>
          </w:tcPr>
          <w:p w14:paraId="0E43131F" w14:textId="77777777" w:rsidR="00E40105" w:rsidRDefault="00972B64">
            <w:pPr>
              <w:jc w:val="center"/>
              <w:rPr>
                <w:color w:val="000000"/>
                <w:sz w:val="20"/>
              </w:rPr>
            </w:pPr>
            <w:r>
              <w:rPr>
                <w:color w:val="000000"/>
                <w:sz w:val="20"/>
              </w:rPr>
              <w:t>0</w:t>
            </w:r>
          </w:p>
        </w:tc>
        <w:tc>
          <w:tcPr>
            <w:tcW w:w="359" w:type="pct"/>
            <w:vAlign w:val="center"/>
          </w:tcPr>
          <w:p w14:paraId="3E414F19" w14:textId="77777777" w:rsidR="00E40105" w:rsidRDefault="00972B64">
            <w:pPr>
              <w:jc w:val="center"/>
              <w:rPr>
                <w:color w:val="000000"/>
                <w:sz w:val="20"/>
              </w:rPr>
            </w:pPr>
            <w:r>
              <w:rPr>
                <w:color w:val="000000"/>
                <w:sz w:val="20"/>
              </w:rPr>
              <w:t>0</w:t>
            </w:r>
          </w:p>
        </w:tc>
        <w:tc>
          <w:tcPr>
            <w:tcW w:w="359" w:type="pct"/>
            <w:shd w:val="clear" w:color="auto" w:fill="auto"/>
            <w:vAlign w:val="center"/>
          </w:tcPr>
          <w:p w14:paraId="6A844CD1" w14:textId="77777777" w:rsidR="00E40105" w:rsidRDefault="00972B64">
            <w:pPr>
              <w:jc w:val="center"/>
              <w:rPr>
                <w:color w:val="000000"/>
                <w:sz w:val="20"/>
              </w:rPr>
            </w:pPr>
            <w:r>
              <w:rPr>
                <w:color w:val="000000"/>
                <w:sz w:val="20"/>
              </w:rPr>
              <w:t>0</w:t>
            </w:r>
          </w:p>
        </w:tc>
        <w:tc>
          <w:tcPr>
            <w:tcW w:w="358" w:type="pct"/>
            <w:shd w:val="clear" w:color="auto" w:fill="auto"/>
            <w:vAlign w:val="center"/>
          </w:tcPr>
          <w:p w14:paraId="7083ECDA" w14:textId="77777777" w:rsidR="00E40105" w:rsidRDefault="00972B64">
            <w:pPr>
              <w:jc w:val="center"/>
              <w:rPr>
                <w:color w:val="000000"/>
                <w:sz w:val="20"/>
              </w:rPr>
            </w:pPr>
            <w:r>
              <w:rPr>
                <w:color w:val="000000"/>
                <w:sz w:val="20"/>
              </w:rPr>
              <w:t>0</w:t>
            </w:r>
          </w:p>
        </w:tc>
      </w:tr>
      <w:tr w:rsidR="00E40105" w14:paraId="07F5B5C1" w14:textId="77777777">
        <w:trPr>
          <w:trHeight w:val="20"/>
        </w:trPr>
        <w:tc>
          <w:tcPr>
            <w:tcW w:w="180" w:type="pct"/>
            <w:shd w:val="clear" w:color="auto" w:fill="auto"/>
            <w:vAlign w:val="center"/>
          </w:tcPr>
          <w:p w14:paraId="112AD9B9" w14:textId="77777777" w:rsidR="00E40105" w:rsidRDefault="00972B64">
            <w:pPr>
              <w:jc w:val="center"/>
              <w:rPr>
                <w:color w:val="000000"/>
                <w:sz w:val="20"/>
              </w:rPr>
            </w:pPr>
            <w:r>
              <w:rPr>
                <w:color w:val="000000"/>
                <w:sz w:val="20"/>
              </w:rPr>
              <w:lastRenderedPageBreak/>
              <w:t>9</w:t>
            </w:r>
          </w:p>
        </w:tc>
        <w:tc>
          <w:tcPr>
            <w:tcW w:w="1948" w:type="pct"/>
            <w:shd w:val="clear" w:color="auto" w:fill="auto"/>
            <w:vAlign w:val="center"/>
          </w:tcPr>
          <w:p w14:paraId="33EF36AB" w14:textId="77777777" w:rsidR="00E40105" w:rsidRDefault="00972B64">
            <w:pPr>
              <w:jc w:val="center"/>
              <w:rPr>
                <w:color w:val="000000"/>
                <w:sz w:val="20"/>
              </w:rPr>
            </w:pPr>
            <w:r>
              <w:rPr>
                <w:color w:val="000000"/>
                <w:sz w:val="20"/>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359" w:type="pct"/>
            <w:shd w:val="clear" w:color="auto" w:fill="auto"/>
            <w:vAlign w:val="center"/>
          </w:tcPr>
          <w:p w14:paraId="7B111B41" w14:textId="77777777" w:rsidR="00E40105" w:rsidRDefault="00972B64">
            <w:pPr>
              <w:rPr>
                <w:color w:val="000000"/>
                <w:sz w:val="20"/>
              </w:rPr>
            </w:pPr>
            <w:r>
              <w:rPr>
                <w:color w:val="000000"/>
                <w:sz w:val="20"/>
              </w:rPr>
              <w:t> </w:t>
            </w:r>
          </w:p>
        </w:tc>
        <w:tc>
          <w:tcPr>
            <w:tcW w:w="359" w:type="pct"/>
            <w:shd w:val="clear" w:color="auto" w:fill="auto"/>
            <w:vAlign w:val="center"/>
          </w:tcPr>
          <w:p w14:paraId="5A4F8459" w14:textId="77777777" w:rsidR="00E40105" w:rsidRDefault="00972B64">
            <w:pPr>
              <w:jc w:val="center"/>
              <w:rPr>
                <w:color w:val="000000"/>
                <w:sz w:val="20"/>
              </w:rPr>
            </w:pPr>
            <w:r>
              <w:rPr>
                <w:color w:val="000000"/>
                <w:sz w:val="20"/>
              </w:rPr>
              <w:t>0</w:t>
            </w:r>
          </w:p>
        </w:tc>
        <w:tc>
          <w:tcPr>
            <w:tcW w:w="359" w:type="pct"/>
            <w:shd w:val="clear" w:color="auto" w:fill="auto"/>
            <w:vAlign w:val="center"/>
          </w:tcPr>
          <w:p w14:paraId="37952E5D" w14:textId="77777777" w:rsidR="00E40105" w:rsidRDefault="00972B64">
            <w:pPr>
              <w:jc w:val="center"/>
              <w:rPr>
                <w:color w:val="000000"/>
                <w:sz w:val="20"/>
              </w:rPr>
            </w:pPr>
            <w:r>
              <w:rPr>
                <w:color w:val="000000"/>
                <w:sz w:val="20"/>
              </w:rPr>
              <w:t>0</w:t>
            </w:r>
          </w:p>
        </w:tc>
        <w:tc>
          <w:tcPr>
            <w:tcW w:w="359" w:type="pct"/>
            <w:shd w:val="clear" w:color="auto" w:fill="auto"/>
            <w:vAlign w:val="center"/>
          </w:tcPr>
          <w:p w14:paraId="71206C11" w14:textId="77777777" w:rsidR="00E40105" w:rsidRDefault="00972B64">
            <w:pPr>
              <w:jc w:val="center"/>
              <w:rPr>
                <w:color w:val="000000"/>
                <w:sz w:val="20"/>
              </w:rPr>
            </w:pPr>
            <w:r>
              <w:rPr>
                <w:color w:val="000000"/>
                <w:sz w:val="20"/>
              </w:rPr>
              <w:t>0</w:t>
            </w:r>
          </w:p>
        </w:tc>
        <w:tc>
          <w:tcPr>
            <w:tcW w:w="359" w:type="pct"/>
            <w:vAlign w:val="center"/>
          </w:tcPr>
          <w:p w14:paraId="03DEB08E" w14:textId="77777777" w:rsidR="00E40105" w:rsidRDefault="00972B64">
            <w:pPr>
              <w:jc w:val="center"/>
              <w:rPr>
                <w:color w:val="000000"/>
                <w:sz w:val="20"/>
              </w:rPr>
            </w:pPr>
            <w:r>
              <w:rPr>
                <w:color w:val="000000"/>
                <w:sz w:val="20"/>
              </w:rPr>
              <w:t>0</w:t>
            </w:r>
          </w:p>
        </w:tc>
        <w:tc>
          <w:tcPr>
            <w:tcW w:w="359" w:type="pct"/>
            <w:vAlign w:val="center"/>
          </w:tcPr>
          <w:p w14:paraId="1127EC1D" w14:textId="77777777" w:rsidR="00E40105" w:rsidRDefault="00972B64">
            <w:pPr>
              <w:jc w:val="center"/>
              <w:rPr>
                <w:color w:val="000000"/>
                <w:sz w:val="20"/>
              </w:rPr>
            </w:pPr>
            <w:r>
              <w:rPr>
                <w:color w:val="000000"/>
                <w:sz w:val="20"/>
              </w:rPr>
              <w:t>0</w:t>
            </w:r>
          </w:p>
        </w:tc>
        <w:tc>
          <w:tcPr>
            <w:tcW w:w="359" w:type="pct"/>
            <w:shd w:val="clear" w:color="auto" w:fill="auto"/>
            <w:vAlign w:val="center"/>
          </w:tcPr>
          <w:p w14:paraId="4399D4AD" w14:textId="77777777" w:rsidR="00E40105" w:rsidRDefault="00972B64">
            <w:pPr>
              <w:jc w:val="center"/>
              <w:rPr>
                <w:color w:val="000000"/>
                <w:sz w:val="20"/>
              </w:rPr>
            </w:pPr>
            <w:r>
              <w:rPr>
                <w:color w:val="000000"/>
                <w:sz w:val="20"/>
              </w:rPr>
              <w:t>0</w:t>
            </w:r>
          </w:p>
        </w:tc>
        <w:tc>
          <w:tcPr>
            <w:tcW w:w="358" w:type="pct"/>
            <w:shd w:val="clear" w:color="auto" w:fill="auto"/>
            <w:vAlign w:val="center"/>
          </w:tcPr>
          <w:p w14:paraId="7F80B6E7" w14:textId="77777777" w:rsidR="00E40105" w:rsidRDefault="00972B64">
            <w:pPr>
              <w:jc w:val="center"/>
              <w:rPr>
                <w:color w:val="000000"/>
                <w:sz w:val="20"/>
              </w:rPr>
            </w:pPr>
            <w:r>
              <w:rPr>
                <w:color w:val="000000"/>
                <w:sz w:val="20"/>
              </w:rPr>
              <w:t>0</w:t>
            </w:r>
          </w:p>
        </w:tc>
      </w:tr>
      <w:tr w:rsidR="00E40105" w14:paraId="34E05220" w14:textId="77777777">
        <w:trPr>
          <w:trHeight w:val="20"/>
        </w:trPr>
        <w:tc>
          <w:tcPr>
            <w:tcW w:w="180" w:type="pct"/>
            <w:shd w:val="clear" w:color="auto" w:fill="auto"/>
            <w:vAlign w:val="center"/>
          </w:tcPr>
          <w:p w14:paraId="784A6E13" w14:textId="77777777" w:rsidR="00E40105" w:rsidRDefault="00972B64">
            <w:pPr>
              <w:jc w:val="center"/>
              <w:rPr>
                <w:color w:val="000000"/>
                <w:sz w:val="20"/>
              </w:rPr>
            </w:pPr>
            <w:r>
              <w:rPr>
                <w:color w:val="000000"/>
                <w:sz w:val="20"/>
              </w:rPr>
              <w:t>10</w:t>
            </w:r>
          </w:p>
        </w:tc>
        <w:tc>
          <w:tcPr>
            <w:tcW w:w="1948" w:type="pct"/>
            <w:shd w:val="clear" w:color="auto" w:fill="auto"/>
            <w:vAlign w:val="center"/>
          </w:tcPr>
          <w:p w14:paraId="5A6DBB3F" w14:textId="77777777" w:rsidR="00E40105" w:rsidRDefault="00972B64">
            <w:pPr>
              <w:jc w:val="center"/>
              <w:rPr>
                <w:color w:val="000000"/>
                <w:sz w:val="20"/>
              </w:rPr>
            </w:pPr>
            <w:r>
              <w:rPr>
                <w:color w:val="000000"/>
                <w:sz w:val="20"/>
              </w:rPr>
              <w:t>Доля отпуска тепловой энергии, осуществляемого потребителям по приборам учёта, в общем объёме отпущенной тепловой энергии</w:t>
            </w:r>
          </w:p>
        </w:tc>
        <w:tc>
          <w:tcPr>
            <w:tcW w:w="359" w:type="pct"/>
            <w:shd w:val="clear" w:color="auto" w:fill="auto"/>
            <w:vAlign w:val="center"/>
          </w:tcPr>
          <w:p w14:paraId="3EB552E7" w14:textId="77777777" w:rsidR="00E40105" w:rsidRDefault="00972B64">
            <w:pPr>
              <w:jc w:val="center"/>
              <w:rPr>
                <w:color w:val="000000"/>
                <w:sz w:val="20"/>
              </w:rPr>
            </w:pPr>
            <w:r>
              <w:rPr>
                <w:color w:val="000000"/>
                <w:sz w:val="20"/>
              </w:rPr>
              <w:t>%</w:t>
            </w:r>
          </w:p>
        </w:tc>
        <w:tc>
          <w:tcPr>
            <w:tcW w:w="359" w:type="pct"/>
            <w:shd w:val="clear" w:color="auto" w:fill="auto"/>
            <w:vAlign w:val="center"/>
          </w:tcPr>
          <w:p w14:paraId="4D3A3ACA" w14:textId="77777777" w:rsidR="00E40105" w:rsidRDefault="00972B64">
            <w:pPr>
              <w:jc w:val="center"/>
              <w:rPr>
                <w:color w:val="000000"/>
                <w:sz w:val="20"/>
              </w:rPr>
            </w:pPr>
            <w:r>
              <w:rPr>
                <w:color w:val="000000"/>
                <w:sz w:val="20"/>
              </w:rPr>
              <w:t>100</w:t>
            </w:r>
          </w:p>
        </w:tc>
        <w:tc>
          <w:tcPr>
            <w:tcW w:w="359" w:type="pct"/>
            <w:shd w:val="clear" w:color="auto" w:fill="auto"/>
            <w:vAlign w:val="center"/>
          </w:tcPr>
          <w:p w14:paraId="4DEE2D2D" w14:textId="77777777" w:rsidR="00E40105" w:rsidRDefault="00972B64">
            <w:pPr>
              <w:jc w:val="center"/>
              <w:rPr>
                <w:color w:val="000000"/>
                <w:sz w:val="20"/>
              </w:rPr>
            </w:pPr>
            <w:r>
              <w:rPr>
                <w:color w:val="000000"/>
                <w:sz w:val="20"/>
              </w:rPr>
              <w:t>100</w:t>
            </w:r>
          </w:p>
        </w:tc>
        <w:tc>
          <w:tcPr>
            <w:tcW w:w="359" w:type="pct"/>
            <w:shd w:val="clear" w:color="auto" w:fill="auto"/>
            <w:vAlign w:val="center"/>
          </w:tcPr>
          <w:p w14:paraId="4547F05D" w14:textId="77777777" w:rsidR="00E40105" w:rsidRDefault="00972B64">
            <w:pPr>
              <w:jc w:val="center"/>
              <w:rPr>
                <w:color w:val="000000"/>
                <w:sz w:val="20"/>
              </w:rPr>
            </w:pPr>
            <w:r>
              <w:rPr>
                <w:color w:val="000000"/>
                <w:sz w:val="20"/>
              </w:rPr>
              <w:t>100</w:t>
            </w:r>
          </w:p>
        </w:tc>
        <w:tc>
          <w:tcPr>
            <w:tcW w:w="359" w:type="pct"/>
            <w:vAlign w:val="center"/>
          </w:tcPr>
          <w:p w14:paraId="73DCF187" w14:textId="77777777" w:rsidR="00E40105" w:rsidRDefault="00972B64">
            <w:pPr>
              <w:jc w:val="center"/>
              <w:rPr>
                <w:color w:val="000000"/>
                <w:sz w:val="20"/>
              </w:rPr>
            </w:pPr>
            <w:r>
              <w:rPr>
                <w:color w:val="000000"/>
                <w:sz w:val="20"/>
              </w:rPr>
              <w:t>100</w:t>
            </w:r>
          </w:p>
        </w:tc>
        <w:tc>
          <w:tcPr>
            <w:tcW w:w="359" w:type="pct"/>
            <w:vAlign w:val="center"/>
          </w:tcPr>
          <w:p w14:paraId="7E2ACEC3" w14:textId="77777777" w:rsidR="00E40105" w:rsidRDefault="00972B64">
            <w:pPr>
              <w:jc w:val="center"/>
              <w:rPr>
                <w:color w:val="000000"/>
                <w:sz w:val="20"/>
              </w:rPr>
            </w:pPr>
            <w:r>
              <w:rPr>
                <w:color w:val="000000"/>
                <w:sz w:val="20"/>
              </w:rPr>
              <w:t>100</w:t>
            </w:r>
          </w:p>
        </w:tc>
        <w:tc>
          <w:tcPr>
            <w:tcW w:w="359" w:type="pct"/>
            <w:shd w:val="clear" w:color="auto" w:fill="auto"/>
            <w:vAlign w:val="center"/>
          </w:tcPr>
          <w:p w14:paraId="4B4AFF75" w14:textId="77777777" w:rsidR="00E40105" w:rsidRDefault="00972B64">
            <w:pPr>
              <w:jc w:val="center"/>
              <w:rPr>
                <w:color w:val="000000"/>
                <w:sz w:val="20"/>
              </w:rPr>
            </w:pPr>
            <w:r>
              <w:rPr>
                <w:color w:val="000000"/>
                <w:sz w:val="20"/>
              </w:rPr>
              <w:t>100</w:t>
            </w:r>
          </w:p>
        </w:tc>
        <w:tc>
          <w:tcPr>
            <w:tcW w:w="358" w:type="pct"/>
            <w:shd w:val="clear" w:color="auto" w:fill="auto"/>
            <w:vAlign w:val="center"/>
          </w:tcPr>
          <w:p w14:paraId="173705A5" w14:textId="77777777" w:rsidR="00E40105" w:rsidRDefault="00972B64">
            <w:pPr>
              <w:jc w:val="center"/>
              <w:rPr>
                <w:color w:val="000000"/>
                <w:sz w:val="20"/>
              </w:rPr>
            </w:pPr>
            <w:r>
              <w:rPr>
                <w:color w:val="000000"/>
                <w:sz w:val="20"/>
              </w:rPr>
              <w:t>100</w:t>
            </w:r>
          </w:p>
        </w:tc>
      </w:tr>
      <w:tr w:rsidR="00E40105" w14:paraId="32885F24" w14:textId="77777777">
        <w:trPr>
          <w:trHeight w:val="20"/>
        </w:trPr>
        <w:tc>
          <w:tcPr>
            <w:tcW w:w="180" w:type="pct"/>
            <w:shd w:val="clear" w:color="auto" w:fill="auto"/>
            <w:vAlign w:val="center"/>
          </w:tcPr>
          <w:p w14:paraId="1CBB5E88" w14:textId="77777777" w:rsidR="00E40105" w:rsidRDefault="00972B64">
            <w:pPr>
              <w:rPr>
                <w:color w:val="000000"/>
                <w:sz w:val="20"/>
              </w:rPr>
            </w:pPr>
            <w:r>
              <w:rPr>
                <w:color w:val="000000"/>
                <w:sz w:val="20"/>
              </w:rPr>
              <w:t> </w:t>
            </w:r>
          </w:p>
        </w:tc>
        <w:tc>
          <w:tcPr>
            <w:tcW w:w="1948" w:type="pct"/>
            <w:shd w:val="clear" w:color="auto" w:fill="auto"/>
            <w:vAlign w:val="center"/>
          </w:tcPr>
          <w:p w14:paraId="5B265721" w14:textId="77777777" w:rsidR="00E40105" w:rsidRDefault="00972B64">
            <w:pPr>
              <w:jc w:val="center"/>
              <w:rPr>
                <w:color w:val="000000"/>
                <w:sz w:val="20"/>
              </w:rPr>
            </w:pPr>
            <w:r>
              <w:rPr>
                <w:color w:val="000000"/>
                <w:sz w:val="20"/>
              </w:rPr>
              <w:t>Полезный отпуск</w:t>
            </w:r>
          </w:p>
        </w:tc>
        <w:tc>
          <w:tcPr>
            <w:tcW w:w="359" w:type="pct"/>
            <w:shd w:val="clear" w:color="auto" w:fill="auto"/>
            <w:vAlign w:val="center"/>
          </w:tcPr>
          <w:p w14:paraId="68E97104" w14:textId="77777777" w:rsidR="00E40105" w:rsidRDefault="00972B64">
            <w:pPr>
              <w:jc w:val="center"/>
              <w:rPr>
                <w:color w:val="000000"/>
                <w:sz w:val="20"/>
              </w:rPr>
            </w:pPr>
            <w:r>
              <w:rPr>
                <w:color w:val="000000"/>
                <w:sz w:val="20"/>
              </w:rPr>
              <w:t>Гкал</w:t>
            </w:r>
          </w:p>
        </w:tc>
        <w:tc>
          <w:tcPr>
            <w:tcW w:w="359" w:type="pct"/>
            <w:shd w:val="clear" w:color="auto" w:fill="auto"/>
            <w:vAlign w:val="center"/>
          </w:tcPr>
          <w:p w14:paraId="5EA19319" w14:textId="77777777" w:rsidR="00E40105" w:rsidRDefault="00972B64">
            <w:pPr>
              <w:jc w:val="center"/>
              <w:rPr>
                <w:color w:val="000000"/>
                <w:sz w:val="20"/>
              </w:rPr>
            </w:pPr>
            <w:r>
              <w:rPr>
                <w:color w:val="000000"/>
                <w:sz w:val="20"/>
              </w:rPr>
              <w:t>186853,38</w:t>
            </w:r>
          </w:p>
        </w:tc>
        <w:tc>
          <w:tcPr>
            <w:tcW w:w="359" w:type="pct"/>
            <w:shd w:val="clear" w:color="auto" w:fill="auto"/>
            <w:vAlign w:val="center"/>
          </w:tcPr>
          <w:p w14:paraId="77950E74" w14:textId="77777777" w:rsidR="00E40105" w:rsidRDefault="00972B64">
            <w:pPr>
              <w:jc w:val="center"/>
              <w:rPr>
                <w:color w:val="000000"/>
                <w:sz w:val="20"/>
              </w:rPr>
            </w:pPr>
            <w:r>
              <w:rPr>
                <w:color w:val="000000"/>
                <w:sz w:val="20"/>
              </w:rPr>
              <w:t>157611,33</w:t>
            </w:r>
          </w:p>
        </w:tc>
        <w:tc>
          <w:tcPr>
            <w:tcW w:w="359" w:type="pct"/>
            <w:shd w:val="clear" w:color="auto" w:fill="auto"/>
            <w:vAlign w:val="center"/>
          </w:tcPr>
          <w:p w14:paraId="2C587952" w14:textId="77777777" w:rsidR="00E40105" w:rsidRDefault="00972B64">
            <w:pPr>
              <w:jc w:val="center"/>
              <w:rPr>
                <w:color w:val="000000"/>
                <w:sz w:val="20"/>
              </w:rPr>
            </w:pPr>
            <w:r>
              <w:rPr>
                <w:color w:val="000000"/>
                <w:sz w:val="20"/>
              </w:rPr>
              <w:t>144976,20</w:t>
            </w:r>
          </w:p>
          <w:p w14:paraId="5932F7F5" w14:textId="77777777" w:rsidR="00E40105" w:rsidRDefault="00E40105">
            <w:pPr>
              <w:jc w:val="center"/>
              <w:rPr>
                <w:color w:val="000000"/>
                <w:sz w:val="20"/>
              </w:rPr>
            </w:pPr>
          </w:p>
        </w:tc>
        <w:tc>
          <w:tcPr>
            <w:tcW w:w="359" w:type="pct"/>
            <w:vAlign w:val="center"/>
          </w:tcPr>
          <w:p w14:paraId="135F628D" w14:textId="77777777" w:rsidR="00E40105" w:rsidRDefault="00972B64">
            <w:pPr>
              <w:jc w:val="center"/>
              <w:rPr>
                <w:color w:val="000000"/>
                <w:sz w:val="20"/>
              </w:rPr>
            </w:pPr>
            <w:r>
              <w:rPr>
                <w:color w:val="000000"/>
                <w:sz w:val="20"/>
              </w:rPr>
              <w:t>144976,20</w:t>
            </w:r>
          </w:p>
        </w:tc>
        <w:tc>
          <w:tcPr>
            <w:tcW w:w="359" w:type="pct"/>
            <w:vAlign w:val="center"/>
          </w:tcPr>
          <w:p w14:paraId="4D5467F4" w14:textId="77777777" w:rsidR="00E40105" w:rsidRDefault="00972B64">
            <w:pPr>
              <w:jc w:val="center"/>
              <w:rPr>
                <w:color w:val="000000"/>
                <w:sz w:val="20"/>
              </w:rPr>
            </w:pPr>
            <w:r>
              <w:rPr>
                <w:color w:val="000000"/>
                <w:sz w:val="20"/>
              </w:rPr>
              <w:t>144976,20</w:t>
            </w:r>
          </w:p>
        </w:tc>
        <w:tc>
          <w:tcPr>
            <w:tcW w:w="359" w:type="pct"/>
            <w:shd w:val="clear" w:color="auto" w:fill="auto"/>
            <w:vAlign w:val="center"/>
          </w:tcPr>
          <w:p w14:paraId="3A24E657" w14:textId="77777777" w:rsidR="00E40105" w:rsidRDefault="00972B64">
            <w:pPr>
              <w:jc w:val="center"/>
              <w:rPr>
                <w:color w:val="000000"/>
                <w:sz w:val="20"/>
              </w:rPr>
            </w:pPr>
            <w:r>
              <w:rPr>
                <w:color w:val="000000"/>
                <w:sz w:val="20"/>
              </w:rPr>
              <w:t>144976,20</w:t>
            </w:r>
          </w:p>
          <w:p w14:paraId="34A56442" w14:textId="77777777" w:rsidR="00E40105" w:rsidRDefault="00E40105">
            <w:pPr>
              <w:jc w:val="center"/>
              <w:rPr>
                <w:color w:val="000000"/>
                <w:sz w:val="20"/>
              </w:rPr>
            </w:pPr>
          </w:p>
        </w:tc>
        <w:tc>
          <w:tcPr>
            <w:tcW w:w="358" w:type="pct"/>
            <w:shd w:val="clear" w:color="auto" w:fill="auto"/>
            <w:vAlign w:val="center"/>
          </w:tcPr>
          <w:p w14:paraId="48040AD9" w14:textId="77777777" w:rsidR="00E40105" w:rsidRDefault="00972B64">
            <w:pPr>
              <w:jc w:val="center"/>
              <w:rPr>
                <w:color w:val="000000"/>
                <w:sz w:val="20"/>
              </w:rPr>
            </w:pPr>
            <w:r>
              <w:rPr>
                <w:color w:val="000000"/>
                <w:sz w:val="20"/>
              </w:rPr>
              <w:t>144976,20</w:t>
            </w:r>
          </w:p>
          <w:p w14:paraId="5E20FCA0" w14:textId="77777777" w:rsidR="00E40105" w:rsidRDefault="00E40105">
            <w:pPr>
              <w:jc w:val="center"/>
              <w:rPr>
                <w:color w:val="000000"/>
                <w:sz w:val="20"/>
              </w:rPr>
            </w:pPr>
          </w:p>
        </w:tc>
      </w:tr>
      <w:tr w:rsidR="00E40105" w14:paraId="3F2EEA25" w14:textId="77777777">
        <w:trPr>
          <w:trHeight w:val="20"/>
        </w:trPr>
        <w:tc>
          <w:tcPr>
            <w:tcW w:w="180" w:type="pct"/>
            <w:shd w:val="clear" w:color="auto" w:fill="auto"/>
            <w:vAlign w:val="center"/>
          </w:tcPr>
          <w:p w14:paraId="34B6B9D3" w14:textId="77777777" w:rsidR="00E40105" w:rsidRDefault="00972B64">
            <w:pPr>
              <w:rPr>
                <w:color w:val="000000"/>
                <w:sz w:val="20"/>
              </w:rPr>
            </w:pPr>
            <w:r>
              <w:rPr>
                <w:color w:val="000000"/>
                <w:sz w:val="20"/>
              </w:rPr>
              <w:t> </w:t>
            </w:r>
          </w:p>
        </w:tc>
        <w:tc>
          <w:tcPr>
            <w:tcW w:w="1948" w:type="pct"/>
            <w:shd w:val="clear" w:color="auto" w:fill="auto"/>
            <w:vAlign w:val="center"/>
          </w:tcPr>
          <w:p w14:paraId="6103B402" w14:textId="77777777" w:rsidR="00E40105" w:rsidRDefault="00972B64">
            <w:pPr>
              <w:jc w:val="center"/>
              <w:rPr>
                <w:color w:val="000000"/>
                <w:sz w:val="20"/>
              </w:rPr>
            </w:pPr>
            <w:r>
              <w:rPr>
                <w:color w:val="000000"/>
                <w:sz w:val="20"/>
              </w:rPr>
              <w:t>Полезный отпуск по приборам учёта</w:t>
            </w:r>
          </w:p>
        </w:tc>
        <w:tc>
          <w:tcPr>
            <w:tcW w:w="359" w:type="pct"/>
            <w:shd w:val="clear" w:color="auto" w:fill="auto"/>
            <w:vAlign w:val="center"/>
          </w:tcPr>
          <w:p w14:paraId="661DA131" w14:textId="77777777" w:rsidR="00E40105" w:rsidRDefault="00972B64">
            <w:pPr>
              <w:jc w:val="center"/>
              <w:rPr>
                <w:color w:val="000000"/>
                <w:sz w:val="20"/>
              </w:rPr>
            </w:pPr>
            <w:r>
              <w:rPr>
                <w:color w:val="000000"/>
                <w:sz w:val="20"/>
              </w:rPr>
              <w:t>Гкал</w:t>
            </w:r>
          </w:p>
        </w:tc>
        <w:tc>
          <w:tcPr>
            <w:tcW w:w="359" w:type="pct"/>
            <w:shd w:val="clear" w:color="auto" w:fill="auto"/>
            <w:vAlign w:val="center"/>
          </w:tcPr>
          <w:p w14:paraId="19BDC74B" w14:textId="77777777" w:rsidR="00E40105" w:rsidRDefault="00972B64">
            <w:pPr>
              <w:jc w:val="center"/>
              <w:rPr>
                <w:color w:val="000000"/>
                <w:sz w:val="20"/>
              </w:rPr>
            </w:pPr>
            <w:r>
              <w:rPr>
                <w:color w:val="000000"/>
                <w:sz w:val="20"/>
              </w:rPr>
              <w:t>186853,38</w:t>
            </w:r>
          </w:p>
        </w:tc>
        <w:tc>
          <w:tcPr>
            <w:tcW w:w="359" w:type="pct"/>
            <w:shd w:val="clear" w:color="auto" w:fill="auto"/>
            <w:vAlign w:val="center"/>
          </w:tcPr>
          <w:p w14:paraId="209350B4" w14:textId="77777777" w:rsidR="00E40105" w:rsidRDefault="00972B64">
            <w:pPr>
              <w:jc w:val="center"/>
              <w:rPr>
                <w:color w:val="000000"/>
                <w:sz w:val="20"/>
              </w:rPr>
            </w:pPr>
            <w:r>
              <w:rPr>
                <w:color w:val="000000"/>
                <w:sz w:val="20"/>
              </w:rPr>
              <w:t>157611,33</w:t>
            </w:r>
          </w:p>
        </w:tc>
        <w:tc>
          <w:tcPr>
            <w:tcW w:w="359" w:type="pct"/>
            <w:shd w:val="clear" w:color="auto" w:fill="auto"/>
            <w:vAlign w:val="center"/>
          </w:tcPr>
          <w:p w14:paraId="4E8BD5AB" w14:textId="77777777" w:rsidR="00E40105" w:rsidRDefault="00972B64">
            <w:pPr>
              <w:jc w:val="center"/>
              <w:rPr>
                <w:color w:val="000000"/>
                <w:sz w:val="20"/>
              </w:rPr>
            </w:pPr>
            <w:r>
              <w:rPr>
                <w:color w:val="000000"/>
                <w:sz w:val="20"/>
              </w:rPr>
              <w:t>144976,20</w:t>
            </w:r>
          </w:p>
          <w:p w14:paraId="6590D783" w14:textId="77777777" w:rsidR="00E40105" w:rsidRDefault="00E40105">
            <w:pPr>
              <w:jc w:val="center"/>
              <w:rPr>
                <w:color w:val="000000"/>
                <w:sz w:val="20"/>
              </w:rPr>
            </w:pPr>
          </w:p>
        </w:tc>
        <w:tc>
          <w:tcPr>
            <w:tcW w:w="359" w:type="pct"/>
            <w:vAlign w:val="center"/>
          </w:tcPr>
          <w:p w14:paraId="00A8A6FE" w14:textId="77777777" w:rsidR="00E40105" w:rsidRDefault="00972B64">
            <w:pPr>
              <w:jc w:val="center"/>
              <w:rPr>
                <w:color w:val="000000"/>
                <w:sz w:val="20"/>
              </w:rPr>
            </w:pPr>
            <w:r>
              <w:rPr>
                <w:color w:val="000000"/>
                <w:sz w:val="20"/>
              </w:rPr>
              <w:t>144976,20</w:t>
            </w:r>
          </w:p>
        </w:tc>
        <w:tc>
          <w:tcPr>
            <w:tcW w:w="359" w:type="pct"/>
            <w:vAlign w:val="center"/>
          </w:tcPr>
          <w:p w14:paraId="611B0F0D" w14:textId="77777777" w:rsidR="00E40105" w:rsidRDefault="00972B64">
            <w:pPr>
              <w:jc w:val="center"/>
              <w:rPr>
                <w:color w:val="000000"/>
                <w:sz w:val="20"/>
              </w:rPr>
            </w:pPr>
            <w:r>
              <w:rPr>
                <w:color w:val="000000"/>
                <w:sz w:val="20"/>
              </w:rPr>
              <w:t>144976,20</w:t>
            </w:r>
          </w:p>
        </w:tc>
        <w:tc>
          <w:tcPr>
            <w:tcW w:w="359" w:type="pct"/>
            <w:shd w:val="clear" w:color="auto" w:fill="auto"/>
            <w:vAlign w:val="center"/>
          </w:tcPr>
          <w:p w14:paraId="661D4914" w14:textId="77777777" w:rsidR="00E40105" w:rsidRDefault="00972B64">
            <w:pPr>
              <w:jc w:val="center"/>
              <w:rPr>
                <w:color w:val="000000"/>
                <w:sz w:val="20"/>
              </w:rPr>
            </w:pPr>
            <w:r>
              <w:rPr>
                <w:color w:val="000000"/>
                <w:sz w:val="20"/>
              </w:rPr>
              <w:t>144976,20</w:t>
            </w:r>
          </w:p>
          <w:p w14:paraId="0C896407" w14:textId="77777777" w:rsidR="00E40105" w:rsidRDefault="00E40105">
            <w:pPr>
              <w:jc w:val="center"/>
              <w:rPr>
                <w:color w:val="000000"/>
                <w:sz w:val="20"/>
              </w:rPr>
            </w:pPr>
          </w:p>
        </w:tc>
        <w:tc>
          <w:tcPr>
            <w:tcW w:w="358" w:type="pct"/>
            <w:shd w:val="clear" w:color="auto" w:fill="auto"/>
            <w:vAlign w:val="center"/>
          </w:tcPr>
          <w:p w14:paraId="0DCF1944" w14:textId="77777777" w:rsidR="00E40105" w:rsidRDefault="00972B64">
            <w:pPr>
              <w:jc w:val="center"/>
              <w:rPr>
                <w:color w:val="000000"/>
                <w:sz w:val="20"/>
              </w:rPr>
            </w:pPr>
            <w:r>
              <w:rPr>
                <w:color w:val="000000"/>
                <w:sz w:val="20"/>
              </w:rPr>
              <w:t>144976,20</w:t>
            </w:r>
          </w:p>
          <w:p w14:paraId="5D090C6F" w14:textId="77777777" w:rsidR="00E40105" w:rsidRDefault="00E40105">
            <w:pPr>
              <w:jc w:val="center"/>
              <w:rPr>
                <w:color w:val="000000"/>
                <w:sz w:val="20"/>
              </w:rPr>
            </w:pPr>
          </w:p>
        </w:tc>
      </w:tr>
      <w:tr w:rsidR="00E40105" w14:paraId="60973AFB" w14:textId="77777777">
        <w:trPr>
          <w:trHeight w:val="20"/>
        </w:trPr>
        <w:tc>
          <w:tcPr>
            <w:tcW w:w="180" w:type="pct"/>
            <w:shd w:val="clear" w:color="auto" w:fill="auto"/>
            <w:vAlign w:val="center"/>
          </w:tcPr>
          <w:p w14:paraId="05D975E5" w14:textId="77777777" w:rsidR="00E40105" w:rsidRDefault="00972B64">
            <w:pPr>
              <w:jc w:val="center"/>
              <w:rPr>
                <w:color w:val="000000"/>
                <w:sz w:val="20"/>
              </w:rPr>
            </w:pPr>
            <w:r>
              <w:rPr>
                <w:color w:val="000000"/>
                <w:sz w:val="20"/>
              </w:rPr>
              <w:t>11</w:t>
            </w:r>
          </w:p>
        </w:tc>
        <w:tc>
          <w:tcPr>
            <w:tcW w:w="1948" w:type="pct"/>
            <w:shd w:val="clear" w:color="auto" w:fill="auto"/>
            <w:vAlign w:val="center"/>
          </w:tcPr>
          <w:p w14:paraId="028C8D9D" w14:textId="77777777" w:rsidR="00E40105" w:rsidRDefault="00972B64">
            <w:pPr>
              <w:jc w:val="center"/>
              <w:rPr>
                <w:color w:val="000000"/>
                <w:sz w:val="20"/>
              </w:rPr>
            </w:pPr>
            <w:r>
              <w:rPr>
                <w:color w:val="000000"/>
                <w:sz w:val="20"/>
              </w:rPr>
              <w:t>Средневзвешенный (по материальной характеристике) срок эксплуатации тепловых сетей (для каждой системы теплоснабжения)</w:t>
            </w:r>
          </w:p>
        </w:tc>
        <w:tc>
          <w:tcPr>
            <w:tcW w:w="359" w:type="pct"/>
            <w:shd w:val="clear" w:color="auto" w:fill="auto"/>
            <w:vAlign w:val="center"/>
          </w:tcPr>
          <w:p w14:paraId="65217515" w14:textId="77777777" w:rsidR="00E40105" w:rsidRDefault="00972B64">
            <w:pPr>
              <w:jc w:val="center"/>
              <w:rPr>
                <w:color w:val="000000"/>
                <w:sz w:val="20"/>
              </w:rPr>
            </w:pPr>
            <w:r>
              <w:rPr>
                <w:color w:val="000000"/>
                <w:sz w:val="20"/>
              </w:rPr>
              <w:t>лет</w:t>
            </w:r>
          </w:p>
        </w:tc>
        <w:tc>
          <w:tcPr>
            <w:tcW w:w="359" w:type="pct"/>
            <w:shd w:val="clear" w:color="auto" w:fill="auto"/>
            <w:vAlign w:val="center"/>
          </w:tcPr>
          <w:p w14:paraId="4F95978C" w14:textId="77777777" w:rsidR="00E40105" w:rsidRDefault="00972B64">
            <w:pPr>
              <w:jc w:val="center"/>
              <w:rPr>
                <w:color w:val="000000"/>
                <w:sz w:val="20"/>
              </w:rPr>
            </w:pPr>
            <w:r>
              <w:rPr>
                <w:color w:val="000000"/>
                <w:sz w:val="20"/>
                <w:lang w:val="en-US"/>
              </w:rPr>
              <w:t>36,2</w:t>
            </w:r>
          </w:p>
        </w:tc>
        <w:tc>
          <w:tcPr>
            <w:tcW w:w="359" w:type="pct"/>
            <w:shd w:val="clear" w:color="auto" w:fill="auto"/>
            <w:vAlign w:val="center"/>
          </w:tcPr>
          <w:p w14:paraId="38E3BC70" w14:textId="77777777" w:rsidR="00E40105" w:rsidRDefault="00972B64">
            <w:pPr>
              <w:jc w:val="center"/>
              <w:rPr>
                <w:color w:val="000000"/>
                <w:sz w:val="20"/>
              </w:rPr>
            </w:pPr>
            <w:r>
              <w:rPr>
                <w:color w:val="000000"/>
                <w:sz w:val="20"/>
                <w:lang w:val="en-US"/>
              </w:rPr>
              <w:t>37,2</w:t>
            </w:r>
          </w:p>
        </w:tc>
        <w:tc>
          <w:tcPr>
            <w:tcW w:w="359" w:type="pct"/>
            <w:shd w:val="clear" w:color="auto" w:fill="auto"/>
            <w:vAlign w:val="center"/>
          </w:tcPr>
          <w:p w14:paraId="13C0E1B8" w14:textId="77777777" w:rsidR="00E40105" w:rsidRDefault="00972B64">
            <w:pPr>
              <w:jc w:val="center"/>
              <w:rPr>
                <w:color w:val="000000"/>
                <w:sz w:val="20"/>
              </w:rPr>
            </w:pPr>
            <w:r>
              <w:rPr>
                <w:color w:val="000000"/>
                <w:sz w:val="20"/>
                <w:lang w:val="en-US"/>
              </w:rPr>
              <w:t>38,2</w:t>
            </w:r>
          </w:p>
        </w:tc>
        <w:tc>
          <w:tcPr>
            <w:tcW w:w="359" w:type="pct"/>
            <w:vAlign w:val="center"/>
          </w:tcPr>
          <w:p w14:paraId="699FF8D4" w14:textId="77777777" w:rsidR="00E40105" w:rsidRDefault="00972B64">
            <w:pPr>
              <w:jc w:val="center"/>
              <w:rPr>
                <w:color w:val="000000"/>
                <w:sz w:val="20"/>
              </w:rPr>
            </w:pPr>
            <w:r>
              <w:rPr>
                <w:color w:val="000000"/>
                <w:sz w:val="20"/>
                <w:lang w:val="en-US"/>
              </w:rPr>
              <w:t>38,2</w:t>
            </w:r>
          </w:p>
        </w:tc>
        <w:tc>
          <w:tcPr>
            <w:tcW w:w="359" w:type="pct"/>
            <w:vAlign w:val="center"/>
          </w:tcPr>
          <w:p w14:paraId="3919C491" w14:textId="77777777" w:rsidR="00E40105" w:rsidRDefault="00972B64">
            <w:pPr>
              <w:jc w:val="center"/>
              <w:rPr>
                <w:color w:val="000000"/>
                <w:sz w:val="20"/>
              </w:rPr>
            </w:pPr>
            <w:r>
              <w:rPr>
                <w:color w:val="000000"/>
                <w:sz w:val="20"/>
                <w:lang w:val="en-US"/>
              </w:rPr>
              <w:t>38,2</w:t>
            </w:r>
          </w:p>
        </w:tc>
        <w:tc>
          <w:tcPr>
            <w:tcW w:w="359" w:type="pct"/>
            <w:shd w:val="clear" w:color="auto" w:fill="auto"/>
            <w:vAlign w:val="center"/>
          </w:tcPr>
          <w:p w14:paraId="2C96C991" w14:textId="77777777" w:rsidR="00E40105" w:rsidRDefault="00972B64">
            <w:pPr>
              <w:jc w:val="center"/>
              <w:rPr>
                <w:color w:val="000000"/>
                <w:sz w:val="20"/>
              </w:rPr>
            </w:pPr>
            <w:r>
              <w:rPr>
                <w:color w:val="000000"/>
                <w:sz w:val="20"/>
              </w:rPr>
              <w:t>43,2</w:t>
            </w:r>
          </w:p>
        </w:tc>
        <w:tc>
          <w:tcPr>
            <w:tcW w:w="358" w:type="pct"/>
            <w:shd w:val="clear" w:color="auto" w:fill="auto"/>
            <w:vAlign w:val="center"/>
          </w:tcPr>
          <w:p w14:paraId="2FBF7FD1" w14:textId="77777777" w:rsidR="00E40105" w:rsidRDefault="00972B64">
            <w:pPr>
              <w:jc w:val="center"/>
              <w:rPr>
                <w:color w:val="000000"/>
                <w:sz w:val="20"/>
              </w:rPr>
            </w:pPr>
            <w:r>
              <w:rPr>
                <w:color w:val="000000"/>
                <w:sz w:val="20"/>
              </w:rPr>
              <w:t>48,3</w:t>
            </w:r>
          </w:p>
        </w:tc>
      </w:tr>
      <w:tr w:rsidR="00E40105" w14:paraId="530FA5EB" w14:textId="77777777">
        <w:trPr>
          <w:trHeight w:val="20"/>
        </w:trPr>
        <w:tc>
          <w:tcPr>
            <w:tcW w:w="180" w:type="pct"/>
            <w:shd w:val="clear" w:color="auto" w:fill="auto"/>
            <w:vAlign w:val="center"/>
          </w:tcPr>
          <w:p w14:paraId="24BEA905" w14:textId="77777777" w:rsidR="00E40105" w:rsidRDefault="00972B64">
            <w:pPr>
              <w:jc w:val="center"/>
              <w:rPr>
                <w:color w:val="000000"/>
                <w:sz w:val="20"/>
              </w:rPr>
            </w:pPr>
            <w:r>
              <w:rPr>
                <w:color w:val="000000"/>
                <w:sz w:val="20"/>
              </w:rPr>
              <w:t>12</w:t>
            </w:r>
          </w:p>
        </w:tc>
        <w:tc>
          <w:tcPr>
            <w:tcW w:w="1948" w:type="pct"/>
            <w:shd w:val="clear" w:color="auto" w:fill="auto"/>
            <w:vAlign w:val="center"/>
          </w:tcPr>
          <w:p w14:paraId="4166E5A1" w14:textId="77777777" w:rsidR="00E40105" w:rsidRDefault="00972B64">
            <w:pPr>
              <w:jc w:val="center"/>
              <w:rPr>
                <w:color w:val="000000"/>
                <w:sz w:val="20"/>
              </w:rPr>
            </w:pPr>
            <w:r>
              <w:rPr>
                <w:color w:val="000000"/>
                <w:sz w:val="20"/>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отчётный период и прогноз изменения при реализации проектов, указанных в утверждённой схеме теплоснабжения) (для каждой системы теплоснабжения, а также для поселения, городского округа, города федерального значения)</w:t>
            </w:r>
          </w:p>
        </w:tc>
        <w:tc>
          <w:tcPr>
            <w:tcW w:w="359" w:type="pct"/>
            <w:shd w:val="clear" w:color="auto" w:fill="auto"/>
            <w:vAlign w:val="center"/>
          </w:tcPr>
          <w:p w14:paraId="23842FE6" w14:textId="77777777" w:rsidR="00E40105" w:rsidRDefault="00972B64">
            <w:pPr>
              <w:jc w:val="center"/>
              <w:rPr>
                <w:color w:val="000000"/>
                <w:sz w:val="20"/>
              </w:rPr>
            </w:pPr>
            <w:r>
              <w:rPr>
                <w:color w:val="000000"/>
                <w:sz w:val="20"/>
              </w:rPr>
              <w:t>%</w:t>
            </w:r>
          </w:p>
        </w:tc>
        <w:tc>
          <w:tcPr>
            <w:tcW w:w="359" w:type="pct"/>
            <w:shd w:val="clear" w:color="auto" w:fill="auto"/>
            <w:vAlign w:val="center"/>
          </w:tcPr>
          <w:p w14:paraId="212E5F4D" w14:textId="77777777" w:rsidR="00E40105" w:rsidRDefault="00972B64">
            <w:pPr>
              <w:jc w:val="center"/>
              <w:rPr>
                <w:color w:val="000000"/>
                <w:sz w:val="20"/>
              </w:rPr>
            </w:pPr>
            <w:r>
              <w:rPr>
                <w:color w:val="000000"/>
                <w:sz w:val="20"/>
              </w:rPr>
              <w:t>8</w:t>
            </w:r>
          </w:p>
        </w:tc>
        <w:tc>
          <w:tcPr>
            <w:tcW w:w="359" w:type="pct"/>
            <w:shd w:val="clear" w:color="auto" w:fill="auto"/>
            <w:vAlign w:val="center"/>
          </w:tcPr>
          <w:p w14:paraId="0B0AD129" w14:textId="77777777" w:rsidR="00E40105" w:rsidRDefault="00972B64">
            <w:pPr>
              <w:jc w:val="center"/>
              <w:rPr>
                <w:color w:val="000000"/>
                <w:sz w:val="20"/>
              </w:rPr>
            </w:pPr>
            <w:r>
              <w:rPr>
                <w:color w:val="000000"/>
                <w:sz w:val="20"/>
              </w:rPr>
              <w:t>8</w:t>
            </w:r>
          </w:p>
        </w:tc>
        <w:tc>
          <w:tcPr>
            <w:tcW w:w="359" w:type="pct"/>
            <w:shd w:val="clear" w:color="auto" w:fill="auto"/>
            <w:vAlign w:val="center"/>
          </w:tcPr>
          <w:p w14:paraId="3906D09C" w14:textId="77777777" w:rsidR="00E40105" w:rsidRDefault="00972B64">
            <w:pPr>
              <w:jc w:val="center"/>
              <w:rPr>
                <w:color w:val="000000"/>
                <w:sz w:val="20"/>
              </w:rPr>
            </w:pPr>
            <w:r>
              <w:rPr>
                <w:color w:val="000000"/>
                <w:sz w:val="20"/>
              </w:rPr>
              <w:t>8</w:t>
            </w:r>
          </w:p>
        </w:tc>
        <w:tc>
          <w:tcPr>
            <w:tcW w:w="359" w:type="pct"/>
            <w:vAlign w:val="center"/>
          </w:tcPr>
          <w:p w14:paraId="557DCBC9" w14:textId="77777777" w:rsidR="00E40105" w:rsidRDefault="00972B64">
            <w:pPr>
              <w:jc w:val="center"/>
              <w:rPr>
                <w:color w:val="000000"/>
                <w:sz w:val="20"/>
              </w:rPr>
            </w:pPr>
            <w:r>
              <w:rPr>
                <w:color w:val="000000"/>
                <w:sz w:val="20"/>
              </w:rPr>
              <w:t>8</w:t>
            </w:r>
          </w:p>
        </w:tc>
        <w:tc>
          <w:tcPr>
            <w:tcW w:w="359" w:type="pct"/>
            <w:vAlign w:val="center"/>
          </w:tcPr>
          <w:p w14:paraId="55FFB310" w14:textId="77777777" w:rsidR="00E40105" w:rsidRDefault="00972B64">
            <w:pPr>
              <w:jc w:val="center"/>
              <w:rPr>
                <w:color w:val="000000"/>
                <w:sz w:val="20"/>
              </w:rPr>
            </w:pPr>
            <w:r>
              <w:rPr>
                <w:color w:val="000000"/>
                <w:sz w:val="20"/>
              </w:rPr>
              <w:t>8</w:t>
            </w:r>
          </w:p>
        </w:tc>
        <w:tc>
          <w:tcPr>
            <w:tcW w:w="359" w:type="pct"/>
            <w:shd w:val="clear" w:color="auto" w:fill="auto"/>
            <w:vAlign w:val="center"/>
          </w:tcPr>
          <w:p w14:paraId="4D854CDF" w14:textId="77777777" w:rsidR="00E40105" w:rsidRDefault="00972B64">
            <w:pPr>
              <w:jc w:val="center"/>
              <w:rPr>
                <w:color w:val="000000"/>
                <w:sz w:val="20"/>
              </w:rPr>
            </w:pPr>
            <w:r>
              <w:rPr>
                <w:color w:val="000000"/>
                <w:sz w:val="20"/>
              </w:rPr>
              <w:t>8</w:t>
            </w:r>
          </w:p>
        </w:tc>
        <w:tc>
          <w:tcPr>
            <w:tcW w:w="358" w:type="pct"/>
            <w:shd w:val="clear" w:color="auto" w:fill="auto"/>
            <w:vAlign w:val="center"/>
          </w:tcPr>
          <w:p w14:paraId="0DE2DB9C" w14:textId="77777777" w:rsidR="00E40105" w:rsidRDefault="00972B64">
            <w:pPr>
              <w:jc w:val="center"/>
              <w:rPr>
                <w:color w:val="000000"/>
                <w:sz w:val="20"/>
              </w:rPr>
            </w:pPr>
            <w:r>
              <w:rPr>
                <w:color w:val="000000"/>
                <w:sz w:val="20"/>
              </w:rPr>
              <w:t>8</w:t>
            </w:r>
          </w:p>
        </w:tc>
      </w:tr>
      <w:tr w:rsidR="00E40105" w14:paraId="30D976B2" w14:textId="77777777">
        <w:trPr>
          <w:trHeight w:val="20"/>
        </w:trPr>
        <w:tc>
          <w:tcPr>
            <w:tcW w:w="180" w:type="pct"/>
            <w:shd w:val="clear" w:color="auto" w:fill="auto"/>
            <w:vAlign w:val="center"/>
          </w:tcPr>
          <w:p w14:paraId="1A5D15B2" w14:textId="77777777" w:rsidR="00E40105" w:rsidRDefault="00972B64">
            <w:pPr>
              <w:rPr>
                <w:color w:val="000000"/>
                <w:sz w:val="20"/>
              </w:rPr>
            </w:pPr>
            <w:r>
              <w:rPr>
                <w:color w:val="000000"/>
                <w:sz w:val="20"/>
              </w:rPr>
              <w:t> </w:t>
            </w:r>
          </w:p>
        </w:tc>
        <w:tc>
          <w:tcPr>
            <w:tcW w:w="1948" w:type="pct"/>
            <w:shd w:val="clear" w:color="auto" w:fill="auto"/>
            <w:vAlign w:val="center"/>
          </w:tcPr>
          <w:p w14:paraId="001601AB" w14:textId="77777777" w:rsidR="00E40105" w:rsidRDefault="00972B64">
            <w:pPr>
              <w:jc w:val="center"/>
              <w:rPr>
                <w:color w:val="000000"/>
                <w:sz w:val="20"/>
              </w:rPr>
            </w:pPr>
            <w:r>
              <w:rPr>
                <w:color w:val="000000"/>
                <w:sz w:val="20"/>
              </w:rPr>
              <w:t>Материальная характеристика тепловых сетей</w:t>
            </w:r>
          </w:p>
        </w:tc>
        <w:tc>
          <w:tcPr>
            <w:tcW w:w="359" w:type="pct"/>
            <w:shd w:val="clear" w:color="auto" w:fill="auto"/>
            <w:vAlign w:val="center"/>
          </w:tcPr>
          <w:p w14:paraId="674AB2D8" w14:textId="77777777" w:rsidR="00E40105" w:rsidRDefault="00972B64">
            <w:pPr>
              <w:jc w:val="center"/>
              <w:rPr>
                <w:color w:val="000000"/>
                <w:sz w:val="20"/>
              </w:rPr>
            </w:pPr>
            <w:r>
              <w:rPr>
                <w:color w:val="000000"/>
                <w:sz w:val="20"/>
              </w:rPr>
              <w:t>м</w:t>
            </w:r>
            <w:r>
              <w:rPr>
                <w:color w:val="000000"/>
                <w:sz w:val="20"/>
                <w:vertAlign w:val="superscript"/>
              </w:rPr>
              <w:t>2</w:t>
            </w:r>
          </w:p>
        </w:tc>
        <w:tc>
          <w:tcPr>
            <w:tcW w:w="359" w:type="pct"/>
            <w:shd w:val="clear" w:color="auto" w:fill="auto"/>
            <w:vAlign w:val="center"/>
          </w:tcPr>
          <w:p w14:paraId="37BBEB60" w14:textId="77777777" w:rsidR="00E40105" w:rsidRDefault="00972B64">
            <w:pPr>
              <w:jc w:val="center"/>
              <w:rPr>
                <w:color w:val="000000"/>
                <w:sz w:val="20"/>
              </w:rPr>
            </w:pPr>
            <w:r>
              <w:rPr>
                <w:color w:val="000000"/>
                <w:sz w:val="20"/>
              </w:rPr>
              <w:t>10087,9</w:t>
            </w:r>
          </w:p>
        </w:tc>
        <w:tc>
          <w:tcPr>
            <w:tcW w:w="359" w:type="pct"/>
            <w:shd w:val="clear" w:color="auto" w:fill="auto"/>
            <w:vAlign w:val="center"/>
          </w:tcPr>
          <w:p w14:paraId="3F41A05C" w14:textId="77777777" w:rsidR="00E40105" w:rsidRDefault="00972B64">
            <w:pPr>
              <w:jc w:val="center"/>
              <w:rPr>
                <w:color w:val="000000"/>
                <w:sz w:val="20"/>
              </w:rPr>
            </w:pPr>
            <w:r>
              <w:rPr>
                <w:color w:val="000000"/>
                <w:sz w:val="20"/>
              </w:rPr>
              <w:t>10087,9</w:t>
            </w:r>
          </w:p>
        </w:tc>
        <w:tc>
          <w:tcPr>
            <w:tcW w:w="359" w:type="pct"/>
            <w:shd w:val="clear" w:color="auto" w:fill="auto"/>
            <w:vAlign w:val="center"/>
          </w:tcPr>
          <w:p w14:paraId="53B1C522" w14:textId="77777777" w:rsidR="00E40105" w:rsidRDefault="00972B64">
            <w:pPr>
              <w:jc w:val="center"/>
              <w:rPr>
                <w:color w:val="000000"/>
                <w:sz w:val="20"/>
              </w:rPr>
            </w:pPr>
            <w:r>
              <w:rPr>
                <w:color w:val="000000"/>
                <w:sz w:val="20"/>
              </w:rPr>
              <w:t>10087,9</w:t>
            </w:r>
          </w:p>
        </w:tc>
        <w:tc>
          <w:tcPr>
            <w:tcW w:w="359" w:type="pct"/>
            <w:vAlign w:val="center"/>
          </w:tcPr>
          <w:p w14:paraId="65E48FC7" w14:textId="77777777" w:rsidR="00E40105" w:rsidRDefault="00972B64">
            <w:pPr>
              <w:jc w:val="center"/>
              <w:rPr>
                <w:color w:val="000000"/>
                <w:sz w:val="20"/>
              </w:rPr>
            </w:pPr>
            <w:r>
              <w:rPr>
                <w:color w:val="000000"/>
                <w:sz w:val="20"/>
              </w:rPr>
              <w:t>10087,9</w:t>
            </w:r>
          </w:p>
        </w:tc>
        <w:tc>
          <w:tcPr>
            <w:tcW w:w="359" w:type="pct"/>
            <w:vAlign w:val="center"/>
          </w:tcPr>
          <w:p w14:paraId="0C6CAAC0" w14:textId="77777777" w:rsidR="00E40105" w:rsidRDefault="00972B64">
            <w:pPr>
              <w:jc w:val="center"/>
              <w:rPr>
                <w:color w:val="000000"/>
                <w:sz w:val="20"/>
              </w:rPr>
            </w:pPr>
            <w:r>
              <w:rPr>
                <w:color w:val="000000"/>
                <w:sz w:val="20"/>
              </w:rPr>
              <w:t>10087,9</w:t>
            </w:r>
          </w:p>
        </w:tc>
        <w:tc>
          <w:tcPr>
            <w:tcW w:w="359" w:type="pct"/>
            <w:shd w:val="clear" w:color="auto" w:fill="auto"/>
            <w:vAlign w:val="center"/>
          </w:tcPr>
          <w:p w14:paraId="3FDF38FA" w14:textId="77777777" w:rsidR="00E40105" w:rsidRDefault="00972B64">
            <w:pPr>
              <w:jc w:val="center"/>
              <w:rPr>
                <w:color w:val="000000"/>
                <w:sz w:val="20"/>
              </w:rPr>
            </w:pPr>
            <w:r>
              <w:rPr>
                <w:color w:val="000000"/>
                <w:sz w:val="20"/>
              </w:rPr>
              <w:t>10087,9</w:t>
            </w:r>
          </w:p>
        </w:tc>
        <w:tc>
          <w:tcPr>
            <w:tcW w:w="358" w:type="pct"/>
            <w:shd w:val="clear" w:color="auto" w:fill="auto"/>
            <w:vAlign w:val="center"/>
          </w:tcPr>
          <w:p w14:paraId="7199B59F" w14:textId="77777777" w:rsidR="00E40105" w:rsidRDefault="00972B64">
            <w:pPr>
              <w:jc w:val="center"/>
              <w:rPr>
                <w:color w:val="000000"/>
                <w:sz w:val="20"/>
              </w:rPr>
            </w:pPr>
            <w:r>
              <w:rPr>
                <w:color w:val="000000"/>
                <w:sz w:val="20"/>
              </w:rPr>
              <w:t>10087,9</w:t>
            </w:r>
          </w:p>
        </w:tc>
      </w:tr>
      <w:tr w:rsidR="00E40105" w14:paraId="36409515" w14:textId="77777777">
        <w:trPr>
          <w:trHeight w:val="20"/>
        </w:trPr>
        <w:tc>
          <w:tcPr>
            <w:tcW w:w="180" w:type="pct"/>
            <w:shd w:val="clear" w:color="auto" w:fill="auto"/>
            <w:vAlign w:val="center"/>
          </w:tcPr>
          <w:p w14:paraId="21AB4DBA" w14:textId="77777777" w:rsidR="00E40105" w:rsidRDefault="00972B64">
            <w:pPr>
              <w:rPr>
                <w:color w:val="000000"/>
                <w:sz w:val="20"/>
              </w:rPr>
            </w:pPr>
            <w:r>
              <w:rPr>
                <w:color w:val="000000"/>
                <w:sz w:val="20"/>
              </w:rPr>
              <w:t> </w:t>
            </w:r>
          </w:p>
        </w:tc>
        <w:tc>
          <w:tcPr>
            <w:tcW w:w="1948" w:type="pct"/>
            <w:shd w:val="clear" w:color="auto" w:fill="auto"/>
            <w:vAlign w:val="center"/>
          </w:tcPr>
          <w:p w14:paraId="43D1A1DA" w14:textId="77777777" w:rsidR="00E40105" w:rsidRDefault="00972B64">
            <w:pPr>
              <w:jc w:val="center"/>
              <w:rPr>
                <w:color w:val="000000"/>
                <w:sz w:val="20"/>
              </w:rPr>
            </w:pPr>
            <w:r>
              <w:rPr>
                <w:color w:val="000000"/>
                <w:sz w:val="20"/>
              </w:rPr>
              <w:t>Материальная характеристика тепловых сетей, реконструированных за год</w:t>
            </w:r>
          </w:p>
        </w:tc>
        <w:tc>
          <w:tcPr>
            <w:tcW w:w="359" w:type="pct"/>
            <w:shd w:val="clear" w:color="auto" w:fill="auto"/>
            <w:vAlign w:val="center"/>
          </w:tcPr>
          <w:p w14:paraId="5C3AF465" w14:textId="77777777" w:rsidR="00E40105" w:rsidRDefault="00972B64">
            <w:pPr>
              <w:jc w:val="center"/>
              <w:rPr>
                <w:color w:val="000000"/>
                <w:sz w:val="20"/>
              </w:rPr>
            </w:pPr>
            <w:r>
              <w:rPr>
                <w:color w:val="000000"/>
                <w:sz w:val="20"/>
              </w:rPr>
              <w:t>м</w:t>
            </w:r>
            <w:r>
              <w:rPr>
                <w:color w:val="000000"/>
                <w:sz w:val="20"/>
                <w:vertAlign w:val="superscript"/>
              </w:rPr>
              <w:t>2</w:t>
            </w:r>
          </w:p>
        </w:tc>
        <w:tc>
          <w:tcPr>
            <w:tcW w:w="359" w:type="pct"/>
            <w:shd w:val="clear" w:color="auto" w:fill="auto"/>
            <w:vAlign w:val="center"/>
          </w:tcPr>
          <w:p w14:paraId="5CBEBC7A" w14:textId="77777777" w:rsidR="00E40105" w:rsidRDefault="00972B64">
            <w:pPr>
              <w:jc w:val="center"/>
              <w:rPr>
                <w:color w:val="000000"/>
                <w:sz w:val="20"/>
              </w:rPr>
            </w:pPr>
            <w:r>
              <w:rPr>
                <w:color w:val="000000"/>
                <w:sz w:val="20"/>
              </w:rPr>
              <w:t>807,0</w:t>
            </w:r>
          </w:p>
        </w:tc>
        <w:tc>
          <w:tcPr>
            <w:tcW w:w="359" w:type="pct"/>
            <w:shd w:val="clear" w:color="auto" w:fill="auto"/>
            <w:vAlign w:val="center"/>
          </w:tcPr>
          <w:p w14:paraId="1C5182D8" w14:textId="77777777" w:rsidR="00E40105" w:rsidRDefault="00972B64">
            <w:pPr>
              <w:jc w:val="center"/>
              <w:rPr>
                <w:color w:val="000000"/>
                <w:sz w:val="20"/>
              </w:rPr>
            </w:pPr>
            <w:r>
              <w:rPr>
                <w:color w:val="000000"/>
                <w:sz w:val="20"/>
              </w:rPr>
              <w:t>807,0</w:t>
            </w:r>
          </w:p>
        </w:tc>
        <w:tc>
          <w:tcPr>
            <w:tcW w:w="359" w:type="pct"/>
            <w:shd w:val="clear" w:color="auto" w:fill="auto"/>
            <w:vAlign w:val="center"/>
          </w:tcPr>
          <w:p w14:paraId="7E1548DE" w14:textId="77777777" w:rsidR="00E40105" w:rsidRDefault="00972B64">
            <w:pPr>
              <w:jc w:val="center"/>
              <w:rPr>
                <w:color w:val="000000"/>
                <w:sz w:val="20"/>
              </w:rPr>
            </w:pPr>
            <w:r>
              <w:rPr>
                <w:color w:val="000000"/>
                <w:sz w:val="20"/>
              </w:rPr>
              <w:t>807,0</w:t>
            </w:r>
          </w:p>
        </w:tc>
        <w:tc>
          <w:tcPr>
            <w:tcW w:w="359" w:type="pct"/>
            <w:vAlign w:val="center"/>
          </w:tcPr>
          <w:p w14:paraId="119979E4" w14:textId="77777777" w:rsidR="00E40105" w:rsidRDefault="00972B64">
            <w:pPr>
              <w:jc w:val="center"/>
              <w:rPr>
                <w:color w:val="000000"/>
                <w:sz w:val="20"/>
              </w:rPr>
            </w:pPr>
            <w:r>
              <w:rPr>
                <w:color w:val="000000"/>
                <w:sz w:val="20"/>
              </w:rPr>
              <w:t>807,0</w:t>
            </w:r>
          </w:p>
        </w:tc>
        <w:tc>
          <w:tcPr>
            <w:tcW w:w="359" w:type="pct"/>
            <w:vAlign w:val="center"/>
          </w:tcPr>
          <w:p w14:paraId="47E5E270" w14:textId="77777777" w:rsidR="00E40105" w:rsidRDefault="00972B64">
            <w:pPr>
              <w:jc w:val="center"/>
              <w:rPr>
                <w:color w:val="000000"/>
                <w:sz w:val="20"/>
              </w:rPr>
            </w:pPr>
            <w:r>
              <w:rPr>
                <w:color w:val="000000"/>
                <w:sz w:val="20"/>
              </w:rPr>
              <w:t>807,0</w:t>
            </w:r>
          </w:p>
        </w:tc>
        <w:tc>
          <w:tcPr>
            <w:tcW w:w="359" w:type="pct"/>
            <w:shd w:val="clear" w:color="auto" w:fill="auto"/>
            <w:vAlign w:val="center"/>
          </w:tcPr>
          <w:p w14:paraId="592CCEE2" w14:textId="77777777" w:rsidR="00E40105" w:rsidRDefault="00972B64">
            <w:pPr>
              <w:jc w:val="center"/>
              <w:rPr>
                <w:color w:val="000000"/>
                <w:sz w:val="20"/>
              </w:rPr>
            </w:pPr>
            <w:r>
              <w:rPr>
                <w:color w:val="000000"/>
                <w:sz w:val="20"/>
              </w:rPr>
              <w:t>807,0</w:t>
            </w:r>
          </w:p>
        </w:tc>
        <w:tc>
          <w:tcPr>
            <w:tcW w:w="358" w:type="pct"/>
            <w:shd w:val="clear" w:color="auto" w:fill="auto"/>
            <w:vAlign w:val="center"/>
          </w:tcPr>
          <w:p w14:paraId="27099908" w14:textId="77777777" w:rsidR="00E40105" w:rsidRDefault="00972B64">
            <w:pPr>
              <w:jc w:val="center"/>
              <w:rPr>
                <w:color w:val="000000"/>
                <w:sz w:val="20"/>
              </w:rPr>
            </w:pPr>
            <w:r>
              <w:rPr>
                <w:color w:val="000000"/>
                <w:sz w:val="20"/>
              </w:rPr>
              <w:t>807,0</w:t>
            </w:r>
          </w:p>
        </w:tc>
      </w:tr>
      <w:tr w:rsidR="00E40105" w14:paraId="54B652D9" w14:textId="77777777">
        <w:trPr>
          <w:trHeight w:val="20"/>
        </w:trPr>
        <w:tc>
          <w:tcPr>
            <w:tcW w:w="180" w:type="pct"/>
            <w:shd w:val="clear" w:color="auto" w:fill="auto"/>
            <w:vAlign w:val="center"/>
          </w:tcPr>
          <w:p w14:paraId="66A423EA" w14:textId="77777777" w:rsidR="00E40105" w:rsidRDefault="00972B64">
            <w:pPr>
              <w:jc w:val="center"/>
              <w:rPr>
                <w:color w:val="000000"/>
                <w:sz w:val="20"/>
              </w:rPr>
            </w:pPr>
            <w:r>
              <w:rPr>
                <w:color w:val="000000"/>
                <w:sz w:val="20"/>
              </w:rPr>
              <w:t>13</w:t>
            </w:r>
          </w:p>
        </w:tc>
        <w:tc>
          <w:tcPr>
            <w:tcW w:w="1948" w:type="pct"/>
            <w:shd w:val="clear" w:color="auto" w:fill="auto"/>
            <w:vAlign w:val="center"/>
          </w:tcPr>
          <w:p w14:paraId="4202A751" w14:textId="77777777" w:rsidR="00E40105" w:rsidRDefault="00972B64">
            <w:pPr>
              <w:jc w:val="center"/>
              <w:rPr>
                <w:color w:val="000000"/>
                <w:sz w:val="20"/>
              </w:rPr>
            </w:pPr>
            <w:r>
              <w:rPr>
                <w:color w:val="000000"/>
                <w:sz w:val="20"/>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отчётный период и прогноз изменения при реализации проектов, указанных в утверждённой схеме теплоснабжения) (для поселения, городского округа, города федерального значения)</w:t>
            </w:r>
          </w:p>
        </w:tc>
        <w:tc>
          <w:tcPr>
            <w:tcW w:w="359" w:type="pct"/>
            <w:shd w:val="clear" w:color="auto" w:fill="auto"/>
            <w:vAlign w:val="center"/>
          </w:tcPr>
          <w:p w14:paraId="7AD9AA0F" w14:textId="77777777" w:rsidR="00E40105" w:rsidRDefault="00972B64">
            <w:pPr>
              <w:jc w:val="center"/>
              <w:rPr>
                <w:color w:val="000000"/>
                <w:sz w:val="20"/>
              </w:rPr>
            </w:pPr>
            <w:r>
              <w:rPr>
                <w:color w:val="000000"/>
                <w:sz w:val="20"/>
              </w:rPr>
              <w:t>%</w:t>
            </w:r>
          </w:p>
        </w:tc>
        <w:tc>
          <w:tcPr>
            <w:tcW w:w="359" w:type="pct"/>
            <w:shd w:val="clear" w:color="auto" w:fill="auto"/>
            <w:vAlign w:val="center"/>
          </w:tcPr>
          <w:p w14:paraId="0B5E0746" w14:textId="77777777" w:rsidR="00E40105" w:rsidRDefault="00972B64">
            <w:pPr>
              <w:jc w:val="center"/>
              <w:rPr>
                <w:color w:val="000000"/>
                <w:sz w:val="20"/>
              </w:rPr>
            </w:pPr>
            <w:r>
              <w:rPr>
                <w:color w:val="000000"/>
                <w:sz w:val="20"/>
              </w:rPr>
              <w:t>0%</w:t>
            </w:r>
          </w:p>
        </w:tc>
        <w:tc>
          <w:tcPr>
            <w:tcW w:w="359" w:type="pct"/>
            <w:shd w:val="clear" w:color="auto" w:fill="auto"/>
            <w:vAlign w:val="center"/>
          </w:tcPr>
          <w:p w14:paraId="3149CBCB" w14:textId="77777777" w:rsidR="00E40105" w:rsidRDefault="00972B64">
            <w:pPr>
              <w:jc w:val="center"/>
              <w:rPr>
                <w:color w:val="000000"/>
                <w:sz w:val="20"/>
              </w:rPr>
            </w:pPr>
            <w:r>
              <w:rPr>
                <w:color w:val="000000"/>
                <w:sz w:val="20"/>
              </w:rPr>
              <w:t>0%</w:t>
            </w:r>
          </w:p>
        </w:tc>
        <w:tc>
          <w:tcPr>
            <w:tcW w:w="359" w:type="pct"/>
            <w:shd w:val="clear" w:color="auto" w:fill="auto"/>
            <w:vAlign w:val="center"/>
          </w:tcPr>
          <w:p w14:paraId="771BE988" w14:textId="77777777" w:rsidR="00E40105" w:rsidRDefault="00972B64">
            <w:pPr>
              <w:jc w:val="center"/>
              <w:rPr>
                <w:color w:val="000000"/>
                <w:sz w:val="20"/>
              </w:rPr>
            </w:pPr>
            <w:r>
              <w:rPr>
                <w:color w:val="000000"/>
                <w:sz w:val="20"/>
              </w:rPr>
              <w:t>0%</w:t>
            </w:r>
          </w:p>
        </w:tc>
        <w:tc>
          <w:tcPr>
            <w:tcW w:w="359" w:type="pct"/>
            <w:vAlign w:val="center"/>
          </w:tcPr>
          <w:p w14:paraId="04DB0EDB" w14:textId="77777777" w:rsidR="00E40105" w:rsidRDefault="00972B64">
            <w:pPr>
              <w:jc w:val="center"/>
              <w:rPr>
                <w:color w:val="000000"/>
                <w:sz w:val="20"/>
              </w:rPr>
            </w:pPr>
            <w:r>
              <w:rPr>
                <w:color w:val="000000"/>
                <w:sz w:val="20"/>
              </w:rPr>
              <w:t>0%</w:t>
            </w:r>
          </w:p>
        </w:tc>
        <w:tc>
          <w:tcPr>
            <w:tcW w:w="359" w:type="pct"/>
            <w:vAlign w:val="center"/>
          </w:tcPr>
          <w:p w14:paraId="62D59231" w14:textId="77777777" w:rsidR="00E40105" w:rsidRDefault="00972B64">
            <w:pPr>
              <w:jc w:val="center"/>
              <w:rPr>
                <w:color w:val="000000"/>
                <w:sz w:val="20"/>
              </w:rPr>
            </w:pPr>
            <w:r>
              <w:rPr>
                <w:color w:val="000000"/>
                <w:sz w:val="20"/>
              </w:rPr>
              <w:t>0%</w:t>
            </w:r>
          </w:p>
        </w:tc>
        <w:tc>
          <w:tcPr>
            <w:tcW w:w="359" w:type="pct"/>
            <w:shd w:val="clear" w:color="auto" w:fill="auto"/>
            <w:vAlign w:val="center"/>
          </w:tcPr>
          <w:p w14:paraId="36564934" w14:textId="77777777" w:rsidR="00E40105" w:rsidRDefault="00972B64">
            <w:pPr>
              <w:jc w:val="center"/>
              <w:rPr>
                <w:color w:val="000000"/>
                <w:sz w:val="20"/>
              </w:rPr>
            </w:pPr>
            <w:r>
              <w:rPr>
                <w:color w:val="000000"/>
                <w:sz w:val="20"/>
              </w:rPr>
              <w:t>0%</w:t>
            </w:r>
          </w:p>
        </w:tc>
        <w:tc>
          <w:tcPr>
            <w:tcW w:w="358" w:type="pct"/>
            <w:shd w:val="clear" w:color="auto" w:fill="auto"/>
            <w:vAlign w:val="center"/>
          </w:tcPr>
          <w:p w14:paraId="27431CD8" w14:textId="77777777" w:rsidR="00E40105" w:rsidRDefault="00972B64">
            <w:pPr>
              <w:jc w:val="center"/>
              <w:rPr>
                <w:color w:val="000000"/>
                <w:sz w:val="20"/>
              </w:rPr>
            </w:pPr>
            <w:r>
              <w:rPr>
                <w:color w:val="000000"/>
                <w:sz w:val="20"/>
              </w:rPr>
              <w:t>0%</w:t>
            </w:r>
          </w:p>
        </w:tc>
      </w:tr>
      <w:tr w:rsidR="00E40105" w14:paraId="1448FCD9" w14:textId="77777777">
        <w:trPr>
          <w:trHeight w:val="20"/>
        </w:trPr>
        <w:tc>
          <w:tcPr>
            <w:tcW w:w="180" w:type="pct"/>
            <w:shd w:val="clear" w:color="auto" w:fill="auto"/>
            <w:vAlign w:val="center"/>
          </w:tcPr>
          <w:p w14:paraId="71953A80" w14:textId="77777777" w:rsidR="00E40105" w:rsidRDefault="00972B64">
            <w:pPr>
              <w:rPr>
                <w:color w:val="000000"/>
                <w:sz w:val="20"/>
              </w:rPr>
            </w:pPr>
            <w:r>
              <w:rPr>
                <w:color w:val="000000"/>
                <w:sz w:val="20"/>
              </w:rPr>
              <w:t> </w:t>
            </w:r>
          </w:p>
        </w:tc>
        <w:tc>
          <w:tcPr>
            <w:tcW w:w="1948" w:type="pct"/>
            <w:shd w:val="clear" w:color="auto" w:fill="auto"/>
            <w:vAlign w:val="center"/>
          </w:tcPr>
          <w:p w14:paraId="04F24161" w14:textId="77777777" w:rsidR="00E40105" w:rsidRDefault="00972B64">
            <w:pPr>
              <w:jc w:val="center"/>
              <w:rPr>
                <w:color w:val="000000"/>
                <w:sz w:val="20"/>
              </w:rPr>
            </w:pPr>
            <w:r>
              <w:rPr>
                <w:color w:val="000000"/>
                <w:sz w:val="20"/>
              </w:rPr>
              <w:t>Установленная тепловая мощность источников тепловой энергии</w:t>
            </w:r>
          </w:p>
        </w:tc>
        <w:tc>
          <w:tcPr>
            <w:tcW w:w="359" w:type="pct"/>
            <w:shd w:val="clear" w:color="auto" w:fill="auto"/>
            <w:vAlign w:val="center"/>
          </w:tcPr>
          <w:p w14:paraId="5CC2E9E6" w14:textId="77777777" w:rsidR="00E40105" w:rsidRDefault="00972B64">
            <w:pPr>
              <w:jc w:val="center"/>
              <w:rPr>
                <w:color w:val="000000"/>
                <w:sz w:val="20"/>
              </w:rPr>
            </w:pPr>
            <w:r>
              <w:rPr>
                <w:color w:val="000000"/>
                <w:sz w:val="20"/>
              </w:rPr>
              <w:t>Гкал/ч</w:t>
            </w:r>
          </w:p>
        </w:tc>
        <w:tc>
          <w:tcPr>
            <w:tcW w:w="359" w:type="pct"/>
            <w:shd w:val="clear" w:color="auto" w:fill="auto"/>
            <w:vAlign w:val="center"/>
          </w:tcPr>
          <w:p w14:paraId="3C93F738" w14:textId="77777777" w:rsidR="00E40105" w:rsidRDefault="00972B64">
            <w:pPr>
              <w:jc w:val="center"/>
              <w:rPr>
                <w:color w:val="000000"/>
                <w:sz w:val="20"/>
              </w:rPr>
            </w:pPr>
            <w:r>
              <w:rPr>
                <w:color w:val="000000"/>
                <w:sz w:val="20"/>
              </w:rPr>
              <w:t>85,4</w:t>
            </w:r>
          </w:p>
        </w:tc>
        <w:tc>
          <w:tcPr>
            <w:tcW w:w="359" w:type="pct"/>
            <w:shd w:val="clear" w:color="auto" w:fill="auto"/>
            <w:vAlign w:val="center"/>
          </w:tcPr>
          <w:p w14:paraId="137FF0F2" w14:textId="77777777" w:rsidR="00E40105" w:rsidRDefault="00972B64">
            <w:pPr>
              <w:jc w:val="center"/>
              <w:rPr>
                <w:color w:val="000000"/>
                <w:sz w:val="20"/>
              </w:rPr>
            </w:pPr>
            <w:r>
              <w:rPr>
                <w:color w:val="000000"/>
                <w:sz w:val="20"/>
              </w:rPr>
              <w:t>85,4</w:t>
            </w:r>
          </w:p>
        </w:tc>
        <w:tc>
          <w:tcPr>
            <w:tcW w:w="359" w:type="pct"/>
            <w:shd w:val="clear" w:color="auto" w:fill="auto"/>
            <w:vAlign w:val="center"/>
          </w:tcPr>
          <w:p w14:paraId="2E4B1FF9" w14:textId="77777777" w:rsidR="00E40105" w:rsidRDefault="00972B64">
            <w:pPr>
              <w:jc w:val="center"/>
              <w:rPr>
                <w:color w:val="000000"/>
                <w:sz w:val="20"/>
              </w:rPr>
            </w:pPr>
            <w:r>
              <w:rPr>
                <w:color w:val="000000"/>
                <w:sz w:val="20"/>
              </w:rPr>
              <w:t>85,4</w:t>
            </w:r>
          </w:p>
        </w:tc>
        <w:tc>
          <w:tcPr>
            <w:tcW w:w="359" w:type="pct"/>
            <w:vAlign w:val="center"/>
          </w:tcPr>
          <w:p w14:paraId="131665CE" w14:textId="77777777" w:rsidR="00E40105" w:rsidRDefault="00972B64">
            <w:pPr>
              <w:jc w:val="center"/>
              <w:rPr>
                <w:color w:val="000000"/>
                <w:sz w:val="20"/>
              </w:rPr>
            </w:pPr>
            <w:r>
              <w:rPr>
                <w:color w:val="000000"/>
                <w:sz w:val="20"/>
              </w:rPr>
              <w:t>85,4</w:t>
            </w:r>
          </w:p>
        </w:tc>
        <w:tc>
          <w:tcPr>
            <w:tcW w:w="359" w:type="pct"/>
            <w:vAlign w:val="center"/>
          </w:tcPr>
          <w:p w14:paraId="5D4C5B36" w14:textId="77777777" w:rsidR="00E40105" w:rsidRDefault="00972B64">
            <w:pPr>
              <w:jc w:val="center"/>
              <w:rPr>
                <w:color w:val="000000"/>
                <w:sz w:val="20"/>
              </w:rPr>
            </w:pPr>
            <w:r>
              <w:rPr>
                <w:color w:val="000000"/>
                <w:sz w:val="20"/>
              </w:rPr>
              <w:t>85,4</w:t>
            </w:r>
          </w:p>
        </w:tc>
        <w:tc>
          <w:tcPr>
            <w:tcW w:w="359" w:type="pct"/>
            <w:shd w:val="clear" w:color="auto" w:fill="auto"/>
            <w:vAlign w:val="center"/>
          </w:tcPr>
          <w:p w14:paraId="55541C7A" w14:textId="77777777" w:rsidR="00E40105" w:rsidRDefault="00972B64">
            <w:pPr>
              <w:jc w:val="center"/>
              <w:rPr>
                <w:color w:val="000000"/>
                <w:sz w:val="20"/>
              </w:rPr>
            </w:pPr>
            <w:r>
              <w:rPr>
                <w:color w:val="000000"/>
                <w:sz w:val="20"/>
              </w:rPr>
              <w:t>85,4</w:t>
            </w:r>
          </w:p>
        </w:tc>
        <w:tc>
          <w:tcPr>
            <w:tcW w:w="358" w:type="pct"/>
            <w:shd w:val="clear" w:color="auto" w:fill="auto"/>
            <w:vAlign w:val="center"/>
          </w:tcPr>
          <w:p w14:paraId="16D569D0" w14:textId="77777777" w:rsidR="00E40105" w:rsidRDefault="00972B64">
            <w:pPr>
              <w:jc w:val="center"/>
              <w:rPr>
                <w:color w:val="000000"/>
                <w:sz w:val="20"/>
              </w:rPr>
            </w:pPr>
            <w:r>
              <w:rPr>
                <w:color w:val="000000"/>
                <w:sz w:val="20"/>
              </w:rPr>
              <w:t>85,4</w:t>
            </w:r>
          </w:p>
        </w:tc>
      </w:tr>
      <w:tr w:rsidR="00E40105" w14:paraId="40F2086A" w14:textId="77777777">
        <w:trPr>
          <w:trHeight w:val="20"/>
        </w:trPr>
        <w:tc>
          <w:tcPr>
            <w:tcW w:w="180" w:type="pct"/>
            <w:shd w:val="clear" w:color="auto" w:fill="auto"/>
            <w:vAlign w:val="center"/>
          </w:tcPr>
          <w:p w14:paraId="4F18D1B8" w14:textId="77777777" w:rsidR="00E40105" w:rsidRDefault="00972B64">
            <w:pPr>
              <w:rPr>
                <w:color w:val="000000"/>
                <w:sz w:val="20"/>
              </w:rPr>
            </w:pPr>
            <w:r>
              <w:rPr>
                <w:color w:val="000000"/>
                <w:sz w:val="20"/>
              </w:rPr>
              <w:t> </w:t>
            </w:r>
          </w:p>
        </w:tc>
        <w:tc>
          <w:tcPr>
            <w:tcW w:w="1948" w:type="pct"/>
            <w:shd w:val="clear" w:color="auto" w:fill="auto"/>
            <w:vAlign w:val="center"/>
          </w:tcPr>
          <w:p w14:paraId="0632653A" w14:textId="77777777" w:rsidR="00E40105" w:rsidRDefault="00972B64">
            <w:pPr>
              <w:jc w:val="center"/>
              <w:rPr>
                <w:color w:val="000000"/>
                <w:sz w:val="20"/>
              </w:rPr>
            </w:pPr>
            <w:r>
              <w:rPr>
                <w:color w:val="000000"/>
                <w:sz w:val="20"/>
              </w:rPr>
              <w:t>Установленная тепловая мощность источников тепловой энергии, реконструированных за год</w:t>
            </w:r>
          </w:p>
        </w:tc>
        <w:tc>
          <w:tcPr>
            <w:tcW w:w="359" w:type="pct"/>
            <w:shd w:val="clear" w:color="auto" w:fill="auto"/>
            <w:vAlign w:val="center"/>
          </w:tcPr>
          <w:p w14:paraId="56620C54" w14:textId="77777777" w:rsidR="00E40105" w:rsidRDefault="00972B64">
            <w:pPr>
              <w:jc w:val="center"/>
              <w:rPr>
                <w:color w:val="000000"/>
                <w:sz w:val="20"/>
              </w:rPr>
            </w:pPr>
            <w:r>
              <w:rPr>
                <w:color w:val="000000"/>
                <w:sz w:val="20"/>
              </w:rPr>
              <w:t>Гкал/ч</w:t>
            </w:r>
          </w:p>
        </w:tc>
        <w:tc>
          <w:tcPr>
            <w:tcW w:w="359" w:type="pct"/>
            <w:shd w:val="clear" w:color="auto" w:fill="auto"/>
            <w:vAlign w:val="center"/>
          </w:tcPr>
          <w:p w14:paraId="0A7FDD71" w14:textId="77777777" w:rsidR="00E40105" w:rsidRDefault="00972B64">
            <w:pPr>
              <w:jc w:val="center"/>
              <w:rPr>
                <w:color w:val="000000"/>
                <w:sz w:val="20"/>
              </w:rPr>
            </w:pPr>
            <w:r>
              <w:rPr>
                <w:color w:val="000000"/>
                <w:sz w:val="20"/>
              </w:rPr>
              <w:t>0,0</w:t>
            </w:r>
          </w:p>
        </w:tc>
        <w:tc>
          <w:tcPr>
            <w:tcW w:w="359" w:type="pct"/>
            <w:shd w:val="clear" w:color="auto" w:fill="auto"/>
            <w:vAlign w:val="center"/>
          </w:tcPr>
          <w:p w14:paraId="665EF33E" w14:textId="77777777" w:rsidR="00E40105" w:rsidRDefault="00972B64">
            <w:pPr>
              <w:jc w:val="center"/>
              <w:rPr>
                <w:color w:val="000000"/>
                <w:sz w:val="20"/>
              </w:rPr>
            </w:pPr>
            <w:r>
              <w:rPr>
                <w:color w:val="000000"/>
                <w:sz w:val="20"/>
              </w:rPr>
              <w:t>0,0</w:t>
            </w:r>
          </w:p>
        </w:tc>
        <w:tc>
          <w:tcPr>
            <w:tcW w:w="359" w:type="pct"/>
            <w:shd w:val="clear" w:color="auto" w:fill="auto"/>
            <w:vAlign w:val="center"/>
          </w:tcPr>
          <w:p w14:paraId="63A67E64" w14:textId="77777777" w:rsidR="00E40105" w:rsidRDefault="00972B64">
            <w:pPr>
              <w:jc w:val="center"/>
              <w:rPr>
                <w:color w:val="000000"/>
                <w:sz w:val="20"/>
              </w:rPr>
            </w:pPr>
            <w:r>
              <w:rPr>
                <w:color w:val="000000"/>
                <w:sz w:val="20"/>
              </w:rPr>
              <w:t>0,0</w:t>
            </w:r>
          </w:p>
        </w:tc>
        <w:tc>
          <w:tcPr>
            <w:tcW w:w="359" w:type="pct"/>
            <w:vAlign w:val="center"/>
          </w:tcPr>
          <w:p w14:paraId="054BBF9D" w14:textId="77777777" w:rsidR="00E40105" w:rsidRDefault="00972B64">
            <w:pPr>
              <w:jc w:val="center"/>
              <w:rPr>
                <w:color w:val="000000"/>
                <w:sz w:val="20"/>
              </w:rPr>
            </w:pPr>
            <w:r>
              <w:rPr>
                <w:color w:val="000000"/>
                <w:sz w:val="20"/>
              </w:rPr>
              <w:t>0,0</w:t>
            </w:r>
          </w:p>
        </w:tc>
        <w:tc>
          <w:tcPr>
            <w:tcW w:w="359" w:type="pct"/>
            <w:vAlign w:val="center"/>
          </w:tcPr>
          <w:p w14:paraId="4602921F" w14:textId="77777777" w:rsidR="00E40105" w:rsidRDefault="00972B64">
            <w:pPr>
              <w:jc w:val="center"/>
              <w:rPr>
                <w:color w:val="000000"/>
                <w:sz w:val="20"/>
              </w:rPr>
            </w:pPr>
            <w:r>
              <w:rPr>
                <w:color w:val="000000"/>
                <w:sz w:val="20"/>
              </w:rPr>
              <w:t>0,0</w:t>
            </w:r>
          </w:p>
        </w:tc>
        <w:tc>
          <w:tcPr>
            <w:tcW w:w="359" w:type="pct"/>
            <w:shd w:val="clear" w:color="auto" w:fill="auto"/>
            <w:vAlign w:val="center"/>
          </w:tcPr>
          <w:p w14:paraId="6BAC8FEB" w14:textId="77777777" w:rsidR="00E40105" w:rsidRDefault="00972B64">
            <w:pPr>
              <w:jc w:val="center"/>
              <w:rPr>
                <w:color w:val="000000"/>
                <w:sz w:val="20"/>
              </w:rPr>
            </w:pPr>
            <w:r>
              <w:rPr>
                <w:color w:val="000000"/>
                <w:sz w:val="20"/>
              </w:rPr>
              <w:t>0,0</w:t>
            </w:r>
          </w:p>
        </w:tc>
        <w:tc>
          <w:tcPr>
            <w:tcW w:w="358" w:type="pct"/>
            <w:shd w:val="clear" w:color="auto" w:fill="auto"/>
            <w:vAlign w:val="center"/>
          </w:tcPr>
          <w:p w14:paraId="561A1059" w14:textId="77777777" w:rsidR="00E40105" w:rsidRDefault="00972B64">
            <w:pPr>
              <w:jc w:val="center"/>
              <w:rPr>
                <w:color w:val="000000"/>
                <w:sz w:val="20"/>
              </w:rPr>
            </w:pPr>
            <w:r>
              <w:rPr>
                <w:color w:val="000000"/>
                <w:sz w:val="20"/>
              </w:rPr>
              <w:t>0,0</w:t>
            </w:r>
          </w:p>
        </w:tc>
      </w:tr>
    </w:tbl>
    <w:p w14:paraId="20399B6F" w14:textId="77777777" w:rsidR="00E40105" w:rsidRDefault="00E40105">
      <w:pPr>
        <w:ind w:firstLine="709"/>
        <w:jc w:val="both"/>
      </w:pPr>
    </w:p>
    <w:p w14:paraId="5D0CAB64" w14:textId="77777777" w:rsidR="00E40105" w:rsidRDefault="00E40105">
      <w:pPr>
        <w:ind w:firstLine="709"/>
        <w:jc w:val="both"/>
        <w:sectPr w:rsidR="00E40105">
          <w:type w:val="nextColumn"/>
          <w:pgSz w:w="16838" w:h="11906" w:orient="landscape"/>
          <w:pgMar w:top="1701" w:right="1134" w:bottom="1134" w:left="1134" w:header="709" w:footer="709" w:gutter="0"/>
          <w:cols w:space="708"/>
          <w:titlePg/>
        </w:sectPr>
      </w:pPr>
    </w:p>
    <w:p w14:paraId="4A1812C3" w14:textId="77777777" w:rsidR="00E40105" w:rsidRDefault="00972B64">
      <w:pPr>
        <w:keepLines/>
        <w:numPr>
          <w:ilvl w:val="0"/>
          <w:numId w:val="3"/>
        </w:numPr>
        <w:ind w:left="431" w:hanging="431"/>
        <w:jc w:val="center"/>
        <w:outlineLvl w:val="0"/>
        <w:rPr>
          <w:b/>
          <w:bCs/>
        </w:rPr>
      </w:pPr>
      <w:bookmarkStart w:id="1083" w:name="_Toc524614922"/>
      <w:bookmarkStart w:id="1084" w:name="_Toc524615138"/>
      <w:bookmarkStart w:id="1085" w:name="_Toc26628436"/>
      <w:bookmarkStart w:id="1086" w:name="_Toc101629507"/>
      <w:r>
        <w:rPr>
          <w:b/>
          <w:bCs/>
        </w:rPr>
        <w:lastRenderedPageBreak/>
        <w:t>Глава 14. Ценовые (тарифные) последствия</w:t>
      </w:r>
      <w:bookmarkEnd w:id="1083"/>
      <w:bookmarkEnd w:id="1084"/>
      <w:bookmarkEnd w:id="1085"/>
      <w:bookmarkEnd w:id="1086"/>
    </w:p>
    <w:p w14:paraId="1894B136" w14:textId="77777777" w:rsidR="00E40105" w:rsidRDefault="00972B64">
      <w:pPr>
        <w:keepLines/>
        <w:numPr>
          <w:ilvl w:val="1"/>
          <w:numId w:val="3"/>
        </w:numPr>
        <w:jc w:val="both"/>
        <w:outlineLvl w:val="1"/>
        <w:rPr>
          <w:color w:val="000000"/>
        </w:rPr>
      </w:pPr>
      <w:bookmarkStart w:id="1087" w:name="_Toc524614923"/>
      <w:bookmarkStart w:id="1088" w:name="_Toc524615139"/>
      <w:bookmarkStart w:id="1089" w:name="_Toc26628437"/>
      <w:bookmarkStart w:id="1090" w:name="_Toc101629508"/>
      <w:r>
        <w:rPr>
          <w:color w:val="000000"/>
        </w:rPr>
        <w:t>Тарифно-балансовые расчетные модели теплоснабжения потребителей по каждой системе теплоснабжения</w:t>
      </w:r>
      <w:bookmarkEnd w:id="1087"/>
      <w:bookmarkEnd w:id="1088"/>
      <w:bookmarkEnd w:id="1089"/>
      <w:bookmarkEnd w:id="1090"/>
    </w:p>
    <w:p w14:paraId="1B5F2D73" w14:textId="77777777" w:rsidR="00E40105" w:rsidRDefault="00972B64">
      <w:pPr>
        <w:ind w:firstLine="709"/>
        <w:jc w:val="both"/>
      </w:pPr>
      <w:r>
        <w:t xml:space="preserve">Тарифно-балансовые расчетные модели теплоснабжения котельных представлены в таблице </w:t>
      </w:r>
      <w:r>
        <w:fldChar w:fldCharType="begin"/>
      </w:r>
      <w:r>
        <w:instrText xml:space="preserve"> REF _Ref90528015 \h  \* MERGEFORMAT </w:instrText>
      </w:r>
      <w:r>
        <w:fldChar w:fldCharType="separate"/>
      </w:r>
      <w:r>
        <w:rPr>
          <w:vanish/>
        </w:rPr>
        <w:t xml:space="preserve">Таблица </w:t>
      </w:r>
      <w:r>
        <w:t>50</w:t>
      </w:r>
      <w:r>
        <w:fldChar w:fldCharType="end"/>
      </w:r>
      <w:r>
        <w:t>.</w:t>
      </w:r>
    </w:p>
    <w:p w14:paraId="2D5F5D89" w14:textId="77777777" w:rsidR="00E40105" w:rsidRDefault="00E40105">
      <w:pPr>
        <w:ind w:firstLine="709"/>
        <w:jc w:val="both"/>
        <w:sectPr w:rsidR="00E40105">
          <w:type w:val="nextColumn"/>
          <w:pgSz w:w="11906" w:h="16838"/>
          <w:pgMar w:top="1701" w:right="1134" w:bottom="1134" w:left="1134" w:header="709" w:footer="709" w:gutter="0"/>
          <w:cols w:space="708"/>
          <w:titlePg/>
        </w:sectPr>
      </w:pPr>
    </w:p>
    <w:p w14:paraId="3E94128F" w14:textId="77777777" w:rsidR="00E40105" w:rsidRDefault="00972B64">
      <w:pPr>
        <w:ind w:firstLine="709"/>
        <w:jc w:val="both"/>
      </w:pPr>
      <w:bookmarkStart w:id="1091" w:name="_Ref90528015"/>
      <w:bookmarkStart w:id="1092" w:name="_Toc41383067"/>
      <w:r>
        <w:lastRenderedPageBreak/>
        <w:t xml:space="preserve">Таблица </w:t>
      </w:r>
      <w:fldSimple w:instr=" SEQ Таблица \* ARABIC ">
        <w:r>
          <w:t>50</w:t>
        </w:r>
      </w:fldSimple>
      <w:bookmarkEnd w:id="1091"/>
      <w:r>
        <w:t xml:space="preserve"> - Тарифно-балансовая расчетная модель по источникам </w:t>
      </w:r>
      <w:bookmarkEnd w:id="1092"/>
      <w:r>
        <w:t xml:space="preserve">ООО «ПТВС» </w:t>
      </w:r>
    </w:p>
    <w:tbl>
      <w:tblPr>
        <w:tblStyle w:val="af0"/>
        <w:tblW w:w="0" w:type="auto"/>
        <w:tblLayout w:type="fixed"/>
        <w:tblLook w:val="04A0" w:firstRow="1" w:lastRow="0" w:firstColumn="1" w:lastColumn="0" w:noHBand="0" w:noVBand="1"/>
      </w:tblPr>
      <w:tblGrid>
        <w:gridCol w:w="2235"/>
        <w:gridCol w:w="880"/>
        <w:gridCol w:w="880"/>
        <w:gridCol w:w="881"/>
        <w:gridCol w:w="880"/>
        <w:gridCol w:w="880"/>
        <w:gridCol w:w="881"/>
        <w:gridCol w:w="880"/>
        <w:gridCol w:w="880"/>
        <w:gridCol w:w="881"/>
        <w:gridCol w:w="880"/>
        <w:gridCol w:w="880"/>
        <w:gridCol w:w="881"/>
        <w:gridCol w:w="880"/>
        <w:gridCol w:w="881"/>
      </w:tblGrid>
      <w:tr w:rsidR="00E40105" w14:paraId="1C3F5F90" w14:textId="77777777">
        <w:trPr>
          <w:trHeight w:val="300"/>
        </w:trPr>
        <w:tc>
          <w:tcPr>
            <w:tcW w:w="2235" w:type="dxa"/>
            <w:vMerge w:val="restart"/>
          </w:tcPr>
          <w:p w14:paraId="5198BDDB" w14:textId="77777777" w:rsidR="00E40105" w:rsidRDefault="00972B64">
            <w:pPr>
              <w:jc w:val="both"/>
              <w:rPr>
                <w:b/>
                <w:bCs/>
                <w:sz w:val="16"/>
                <w:szCs w:val="16"/>
              </w:rPr>
            </w:pPr>
            <w:r>
              <w:rPr>
                <w:b/>
                <w:bCs/>
                <w:sz w:val="16"/>
                <w:szCs w:val="16"/>
              </w:rPr>
              <w:t>Наименование</w:t>
            </w:r>
          </w:p>
        </w:tc>
        <w:tc>
          <w:tcPr>
            <w:tcW w:w="12325" w:type="dxa"/>
            <w:gridSpan w:val="14"/>
          </w:tcPr>
          <w:p w14:paraId="6BB86674" w14:textId="77777777" w:rsidR="00E40105" w:rsidRDefault="00972B64">
            <w:pPr>
              <w:jc w:val="both"/>
              <w:rPr>
                <w:b/>
                <w:bCs/>
                <w:sz w:val="16"/>
                <w:szCs w:val="16"/>
              </w:rPr>
            </w:pPr>
            <w:r>
              <w:rPr>
                <w:b/>
                <w:bCs/>
                <w:sz w:val="16"/>
                <w:szCs w:val="16"/>
              </w:rPr>
              <w:t>Тарифы на коммунальные услуги</w:t>
            </w:r>
          </w:p>
        </w:tc>
      </w:tr>
      <w:tr w:rsidR="00E40105" w14:paraId="13795318" w14:textId="77777777">
        <w:trPr>
          <w:trHeight w:val="300"/>
        </w:trPr>
        <w:tc>
          <w:tcPr>
            <w:tcW w:w="2235" w:type="dxa"/>
            <w:vMerge/>
          </w:tcPr>
          <w:p w14:paraId="4641CEAF" w14:textId="77777777" w:rsidR="00E40105" w:rsidRDefault="00E40105">
            <w:pPr>
              <w:jc w:val="both"/>
              <w:rPr>
                <w:b/>
                <w:bCs/>
                <w:sz w:val="16"/>
                <w:szCs w:val="16"/>
              </w:rPr>
            </w:pPr>
            <w:bookmarkStart w:id="1093" w:name="_Hlk201080316"/>
          </w:p>
        </w:tc>
        <w:tc>
          <w:tcPr>
            <w:tcW w:w="880" w:type="dxa"/>
          </w:tcPr>
          <w:p w14:paraId="65A2F254" w14:textId="77777777" w:rsidR="00E40105" w:rsidRDefault="00972B64">
            <w:pPr>
              <w:jc w:val="both"/>
              <w:rPr>
                <w:b/>
                <w:bCs/>
                <w:sz w:val="16"/>
                <w:szCs w:val="16"/>
              </w:rPr>
            </w:pPr>
            <w:r>
              <w:rPr>
                <w:b/>
                <w:bCs/>
                <w:sz w:val="16"/>
                <w:szCs w:val="16"/>
              </w:rPr>
              <w:t>2026</w:t>
            </w:r>
          </w:p>
        </w:tc>
        <w:tc>
          <w:tcPr>
            <w:tcW w:w="880" w:type="dxa"/>
          </w:tcPr>
          <w:p w14:paraId="373769CA" w14:textId="77777777" w:rsidR="00E40105" w:rsidRDefault="00972B64">
            <w:pPr>
              <w:jc w:val="both"/>
              <w:rPr>
                <w:b/>
                <w:bCs/>
                <w:sz w:val="16"/>
                <w:szCs w:val="16"/>
              </w:rPr>
            </w:pPr>
            <w:r>
              <w:rPr>
                <w:b/>
                <w:bCs/>
                <w:sz w:val="16"/>
                <w:szCs w:val="16"/>
              </w:rPr>
              <w:t>2027</w:t>
            </w:r>
          </w:p>
        </w:tc>
        <w:tc>
          <w:tcPr>
            <w:tcW w:w="881" w:type="dxa"/>
          </w:tcPr>
          <w:p w14:paraId="63E24C16" w14:textId="77777777" w:rsidR="00E40105" w:rsidRDefault="00972B64">
            <w:pPr>
              <w:jc w:val="both"/>
              <w:rPr>
                <w:b/>
                <w:bCs/>
                <w:sz w:val="16"/>
                <w:szCs w:val="16"/>
              </w:rPr>
            </w:pPr>
            <w:r>
              <w:rPr>
                <w:b/>
                <w:bCs/>
                <w:sz w:val="16"/>
                <w:szCs w:val="16"/>
              </w:rPr>
              <w:t>2028</w:t>
            </w:r>
          </w:p>
        </w:tc>
        <w:tc>
          <w:tcPr>
            <w:tcW w:w="880" w:type="dxa"/>
          </w:tcPr>
          <w:p w14:paraId="7B8DE2CC" w14:textId="77777777" w:rsidR="00E40105" w:rsidRDefault="00972B64">
            <w:pPr>
              <w:jc w:val="both"/>
              <w:rPr>
                <w:b/>
                <w:bCs/>
                <w:sz w:val="16"/>
                <w:szCs w:val="16"/>
              </w:rPr>
            </w:pPr>
            <w:r>
              <w:rPr>
                <w:b/>
                <w:bCs/>
                <w:sz w:val="16"/>
                <w:szCs w:val="16"/>
              </w:rPr>
              <w:t>2029</w:t>
            </w:r>
          </w:p>
        </w:tc>
        <w:tc>
          <w:tcPr>
            <w:tcW w:w="880" w:type="dxa"/>
          </w:tcPr>
          <w:p w14:paraId="0D42A127" w14:textId="77777777" w:rsidR="00E40105" w:rsidRDefault="00972B64">
            <w:pPr>
              <w:jc w:val="both"/>
              <w:rPr>
                <w:b/>
                <w:bCs/>
                <w:sz w:val="16"/>
                <w:szCs w:val="16"/>
              </w:rPr>
            </w:pPr>
            <w:r>
              <w:rPr>
                <w:b/>
                <w:bCs/>
                <w:sz w:val="16"/>
                <w:szCs w:val="16"/>
              </w:rPr>
              <w:t>2030</w:t>
            </w:r>
          </w:p>
        </w:tc>
        <w:tc>
          <w:tcPr>
            <w:tcW w:w="881" w:type="dxa"/>
          </w:tcPr>
          <w:p w14:paraId="502CFE27" w14:textId="77777777" w:rsidR="00E40105" w:rsidRDefault="00972B64">
            <w:pPr>
              <w:jc w:val="both"/>
              <w:rPr>
                <w:b/>
                <w:bCs/>
                <w:sz w:val="16"/>
                <w:szCs w:val="16"/>
              </w:rPr>
            </w:pPr>
            <w:r>
              <w:rPr>
                <w:b/>
                <w:bCs/>
                <w:sz w:val="16"/>
                <w:szCs w:val="16"/>
              </w:rPr>
              <w:t>2031</w:t>
            </w:r>
          </w:p>
        </w:tc>
        <w:tc>
          <w:tcPr>
            <w:tcW w:w="880" w:type="dxa"/>
          </w:tcPr>
          <w:p w14:paraId="691F05B7" w14:textId="77777777" w:rsidR="00E40105" w:rsidRDefault="00972B64">
            <w:pPr>
              <w:jc w:val="both"/>
              <w:rPr>
                <w:b/>
                <w:bCs/>
                <w:sz w:val="16"/>
                <w:szCs w:val="16"/>
              </w:rPr>
            </w:pPr>
            <w:r>
              <w:rPr>
                <w:b/>
                <w:bCs/>
                <w:sz w:val="16"/>
                <w:szCs w:val="16"/>
              </w:rPr>
              <w:t>2032</w:t>
            </w:r>
          </w:p>
        </w:tc>
        <w:tc>
          <w:tcPr>
            <w:tcW w:w="880" w:type="dxa"/>
          </w:tcPr>
          <w:p w14:paraId="662B3EBB" w14:textId="77777777" w:rsidR="00E40105" w:rsidRDefault="00972B64">
            <w:pPr>
              <w:jc w:val="both"/>
              <w:rPr>
                <w:b/>
                <w:bCs/>
                <w:sz w:val="16"/>
                <w:szCs w:val="16"/>
              </w:rPr>
            </w:pPr>
            <w:r>
              <w:rPr>
                <w:b/>
                <w:bCs/>
                <w:sz w:val="16"/>
                <w:szCs w:val="16"/>
              </w:rPr>
              <w:t>2031</w:t>
            </w:r>
          </w:p>
        </w:tc>
        <w:tc>
          <w:tcPr>
            <w:tcW w:w="881" w:type="dxa"/>
          </w:tcPr>
          <w:p w14:paraId="24127270" w14:textId="77777777" w:rsidR="00E40105" w:rsidRDefault="00972B64">
            <w:pPr>
              <w:jc w:val="both"/>
              <w:rPr>
                <w:b/>
                <w:bCs/>
                <w:sz w:val="16"/>
                <w:szCs w:val="16"/>
              </w:rPr>
            </w:pPr>
            <w:r>
              <w:rPr>
                <w:b/>
                <w:bCs/>
                <w:sz w:val="16"/>
                <w:szCs w:val="16"/>
              </w:rPr>
              <w:t>2032</w:t>
            </w:r>
          </w:p>
        </w:tc>
        <w:tc>
          <w:tcPr>
            <w:tcW w:w="880" w:type="dxa"/>
          </w:tcPr>
          <w:p w14:paraId="72BCF8BE" w14:textId="77777777" w:rsidR="00E40105" w:rsidRDefault="00972B64">
            <w:pPr>
              <w:jc w:val="both"/>
              <w:rPr>
                <w:b/>
                <w:bCs/>
                <w:sz w:val="16"/>
                <w:szCs w:val="16"/>
              </w:rPr>
            </w:pPr>
            <w:r>
              <w:rPr>
                <w:b/>
                <w:bCs/>
                <w:sz w:val="16"/>
                <w:szCs w:val="16"/>
              </w:rPr>
              <w:t>2033</w:t>
            </w:r>
          </w:p>
        </w:tc>
        <w:tc>
          <w:tcPr>
            <w:tcW w:w="880" w:type="dxa"/>
          </w:tcPr>
          <w:p w14:paraId="569F8ADB" w14:textId="77777777" w:rsidR="00E40105" w:rsidRDefault="00972B64">
            <w:pPr>
              <w:jc w:val="both"/>
              <w:rPr>
                <w:b/>
                <w:bCs/>
                <w:sz w:val="16"/>
                <w:szCs w:val="16"/>
              </w:rPr>
            </w:pPr>
            <w:r>
              <w:rPr>
                <w:b/>
                <w:bCs/>
                <w:sz w:val="16"/>
                <w:szCs w:val="16"/>
              </w:rPr>
              <w:t>2034</w:t>
            </w:r>
          </w:p>
        </w:tc>
        <w:tc>
          <w:tcPr>
            <w:tcW w:w="881" w:type="dxa"/>
          </w:tcPr>
          <w:p w14:paraId="419EDAE3" w14:textId="77777777" w:rsidR="00E40105" w:rsidRDefault="00972B64">
            <w:pPr>
              <w:jc w:val="both"/>
              <w:rPr>
                <w:b/>
                <w:bCs/>
                <w:sz w:val="16"/>
                <w:szCs w:val="16"/>
              </w:rPr>
            </w:pPr>
            <w:r>
              <w:rPr>
                <w:b/>
                <w:bCs/>
                <w:sz w:val="16"/>
                <w:szCs w:val="16"/>
              </w:rPr>
              <w:t>2035</w:t>
            </w:r>
          </w:p>
        </w:tc>
        <w:tc>
          <w:tcPr>
            <w:tcW w:w="880" w:type="dxa"/>
          </w:tcPr>
          <w:p w14:paraId="063FFC74" w14:textId="77777777" w:rsidR="00E40105" w:rsidRDefault="00972B64">
            <w:pPr>
              <w:jc w:val="both"/>
              <w:rPr>
                <w:b/>
                <w:bCs/>
                <w:sz w:val="16"/>
                <w:szCs w:val="16"/>
              </w:rPr>
            </w:pPr>
            <w:r>
              <w:rPr>
                <w:b/>
                <w:bCs/>
                <w:sz w:val="16"/>
                <w:szCs w:val="16"/>
              </w:rPr>
              <w:t>2036</w:t>
            </w:r>
          </w:p>
        </w:tc>
        <w:tc>
          <w:tcPr>
            <w:tcW w:w="881" w:type="dxa"/>
          </w:tcPr>
          <w:p w14:paraId="5FC49447" w14:textId="77777777" w:rsidR="00E40105" w:rsidRDefault="00972B64">
            <w:pPr>
              <w:jc w:val="both"/>
              <w:rPr>
                <w:b/>
                <w:bCs/>
                <w:sz w:val="16"/>
                <w:szCs w:val="16"/>
              </w:rPr>
            </w:pPr>
            <w:r>
              <w:rPr>
                <w:b/>
                <w:bCs/>
                <w:sz w:val="16"/>
                <w:szCs w:val="16"/>
              </w:rPr>
              <w:t>2037</w:t>
            </w:r>
          </w:p>
        </w:tc>
      </w:tr>
      <w:tr w:rsidR="00E40105" w14:paraId="2AF9C1BA" w14:textId="77777777">
        <w:trPr>
          <w:trHeight w:val="300"/>
        </w:trPr>
        <w:tc>
          <w:tcPr>
            <w:tcW w:w="2235" w:type="dxa"/>
          </w:tcPr>
          <w:p w14:paraId="30757764" w14:textId="77777777" w:rsidR="00E40105" w:rsidRDefault="00972B64">
            <w:pPr>
              <w:jc w:val="both"/>
              <w:rPr>
                <w:sz w:val="16"/>
                <w:szCs w:val="16"/>
              </w:rPr>
            </w:pPr>
            <w:r>
              <w:rPr>
                <w:sz w:val="16"/>
                <w:szCs w:val="16"/>
              </w:rPr>
              <w:t>Полезный отпуск тепловой энергии, Гкал</w:t>
            </w:r>
          </w:p>
        </w:tc>
        <w:tc>
          <w:tcPr>
            <w:tcW w:w="880" w:type="dxa"/>
            <w:vAlign w:val="center"/>
          </w:tcPr>
          <w:p w14:paraId="25720F98" w14:textId="77777777" w:rsidR="00E40105" w:rsidRDefault="00972B64">
            <w:pPr>
              <w:jc w:val="both"/>
              <w:rPr>
                <w:sz w:val="16"/>
                <w:szCs w:val="16"/>
              </w:rPr>
            </w:pPr>
            <w:r>
              <w:rPr>
                <w:sz w:val="16"/>
                <w:szCs w:val="16"/>
              </w:rPr>
              <w:t>157611</w:t>
            </w:r>
          </w:p>
        </w:tc>
        <w:tc>
          <w:tcPr>
            <w:tcW w:w="880" w:type="dxa"/>
            <w:vAlign w:val="center"/>
          </w:tcPr>
          <w:p w14:paraId="23CD1303" w14:textId="77777777" w:rsidR="00E40105" w:rsidRDefault="00972B64">
            <w:pPr>
              <w:jc w:val="both"/>
              <w:rPr>
                <w:sz w:val="16"/>
                <w:szCs w:val="16"/>
              </w:rPr>
            </w:pPr>
            <w:r>
              <w:rPr>
                <w:sz w:val="16"/>
                <w:szCs w:val="16"/>
              </w:rPr>
              <w:t>144976</w:t>
            </w:r>
          </w:p>
        </w:tc>
        <w:tc>
          <w:tcPr>
            <w:tcW w:w="881" w:type="dxa"/>
            <w:vAlign w:val="center"/>
          </w:tcPr>
          <w:p w14:paraId="0D5F16EF" w14:textId="77777777" w:rsidR="00E40105" w:rsidRDefault="00972B64">
            <w:pPr>
              <w:jc w:val="both"/>
              <w:rPr>
                <w:sz w:val="16"/>
                <w:szCs w:val="16"/>
              </w:rPr>
            </w:pPr>
            <w:r>
              <w:rPr>
                <w:sz w:val="16"/>
                <w:szCs w:val="16"/>
              </w:rPr>
              <w:t>144976</w:t>
            </w:r>
          </w:p>
        </w:tc>
        <w:tc>
          <w:tcPr>
            <w:tcW w:w="880" w:type="dxa"/>
            <w:vAlign w:val="center"/>
          </w:tcPr>
          <w:p w14:paraId="13FF952F" w14:textId="77777777" w:rsidR="00E40105" w:rsidRDefault="00972B64">
            <w:pPr>
              <w:jc w:val="both"/>
              <w:rPr>
                <w:sz w:val="16"/>
                <w:szCs w:val="16"/>
              </w:rPr>
            </w:pPr>
            <w:r>
              <w:rPr>
                <w:sz w:val="16"/>
                <w:szCs w:val="16"/>
              </w:rPr>
              <w:t>144976</w:t>
            </w:r>
          </w:p>
        </w:tc>
        <w:tc>
          <w:tcPr>
            <w:tcW w:w="880" w:type="dxa"/>
            <w:vAlign w:val="center"/>
          </w:tcPr>
          <w:p w14:paraId="4F0AF50E" w14:textId="77777777" w:rsidR="00E40105" w:rsidRDefault="00972B64">
            <w:pPr>
              <w:jc w:val="both"/>
              <w:rPr>
                <w:sz w:val="16"/>
                <w:szCs w:val="16"/>
              </w:rPr>
            </w:pPr>
            <w:r>
              <w:rPr>
                <w:sz w:val="16"/>
                <w:szCs w:val="16"/>
              </w:rPr>
              <w:t>144976</w:t>
            </w:r>
          </w:p>
        </w:tc>
        <w:tc>
          <w:tcPr>
            <w:tcW w:w="881" w:type="dxa"/>
            <w:vAlign w:val="center"/>
          </w:tcPr>
          <w:p w14:paraId="7267F0C6" w14:textId="77777777" w:rsidR="00E40105" w:rsidRDefault="00972B64">
            <w:pPr>
              <w:jc w:val="both"/>
              <w:rPr>
                <w:sz w:val="16"/>
                <w:szCs w:val="16"/>
              </w:rPr>
            </w:pPr>
            <w:r>
              <w:rPr>
                <w:sz w:val="16"/>
                <w:szCs w:val="16"/>
              </w:rPr>
              <w:t>144976</w:t>
            </w:r>
          </w:p>
        </w:tc>
        <w:tc>
          <w:tcPr>
            <w:tcW w:w="880" w:type="dxa"/>
            <w:vAlign w:val="center"/>
          </w:tcPr>
          <w:p w14:paraId="188CE234" w14:textId="77777777" w:rsidR="00E40105" w:rsidRDefault="00972B64">
            <w:pPr>
              <w:jc w:val="both"/>
              <w:rPr>
                <w:sz w:val="16"/>
                <w:szCs w:val="16"/>
              </w:rPr>
            </w:pPr>
            <w:r>
              <w:rPr>
                <w:sz w:val="16"/>
                <w:szCs w:val="16"/>
              </w:rPr>
              <w:t>144976</w:t>
            </w:r>
          </w:p>
        </w:tc>
        <w:tc>
          <w:tcPr>
            <w:tcW w:w="880" w:type="dxa"/>
            <w:vAlign w:val="center"/>
          </w:tcPr>
          <w:p w14:paraId="6FCEAB8C" w14:textId="77777777" w:rsidR="00E40105" w:rsidRDefault="00972B64">
            <w:pPr>
              <w:jc w:val="both"/>
              <w:rPr>
                <w:sz w:val="16"/>
                <w:szCs w:val="16"/>
              </w:rPr>
            </w:pPr>
            <w:r>
              <w:rPr>
                <w:sz w:val="16"/>
                <w:szCs w:val="16"/>
              </w:rPr>
              <w:t>144976</w:t>
            </w:r>
          </w:p>
        </w:tc>
        <w:tc>
          <w:tcPr>
            <w:tcW w:w="881" w:type="dxa"/>
            <w:vAlign w:val="center"/>
          </w:tcPr>
          <w:p w14:paraId="6697FEB6" w14:textId="77777777" w:rsidR="00E40105" w:rsidRDefault="00972B64">
            <w:pPr>
              <w:jc w:val="both"/>
              <w:rPr>
                <w:sz w:val="16"/>
                <w:szCs w:val="16"/>
              </w:rPr>
            </w:pPr>
            <w:r>
              <w:rPr>
                <w:sz w:val="16"/>
                <w:szCs w:val="16"/>
              </w:rPr>
              <w:t>144976</w:t>
            </w:r>
          </w:p>
        </w:tc>
        <w:tc>
          <w:tcPr>
            <w:tcW w:w="880" w:type="dxa"/>
            <w:vAlign w:val="center"/>
          </w:tcPr>
          <w:p w14:paraId="701378D6" w14:textId="77777777" w:rsidR="00E40105" w:rsidRDefault="00972B64">
            <w:pPr>
              <w:jc w:val="both"/>
              <w:rPr>
                <w:sz w:val="16"/>
                <w:szCs w:val="16"/>
              </w:rPr>
            </w:pPr>
            <w:r>
              <w:rPr>
                <w:sz w:val="16"/>
                <w:szCs w:val="16"/>
              </w:rPr>
              <w:t>144976</w:t>
            </w:r>
          </w:p>
        </w:tc>
        <w:tc>
          <w:tcPr>
            <w:tcW w:w="880" w:type="dxa"/>
            <w:vAlign w:val="center"/>
          </w:tcPr>
          <w:p w14:paraId="360F9916" w14:textId="77777777" w:rsidR="00E40105" w:rsidRDefault="00972B64">
            <w:pPr>
              <w:jc w:val="both"/>
              <w:rPr>
                <w:sz w:val="16"/>
                <w:szCs w:val="16"/>
              </w:rPr>
            </w:pPr>
            <w:r>
              <w:rPr>
                <w:sz w:val="16"/>
                <w:szCs w:val="16"/>
              </w:rPr>
              <w:t>144976</w:t>
            </w:r>
          </w:p>
        </w:tc>
        <w:tc>
          <w:tcPr>
            <w:tcW w:w="881" w:type="dxa"/>
            <w:vAlign w:val="center"/>
          </w:tcPr>
          <w:p w14:paraId="0F70B7D6" w14:textId="77777777" w:rsidR="00E40105" w:rsidRDefault="00972B64">
            <w:pPr>
              <w:jc w:val="both"/>
              <w:rPr>
                <w:sz w:val="16"/>
                <w:szCs w:val="16"/>
              </w:rPr>
            </w:pPr>
            <w:r>
              <w:rPr>
                <w:sz w:val="16"/>
                <w:szCs w:val="16"/>
              </w:rPr>
              <w:t>144976</w:t>
            </w:r>
          </w:p>
        </w:tc>
        <w:tc>
          <w:tcPr>
            <w:tcW w:w="880" w:type="dxa"/>
            <w:vAlign w:val="center"/>
          </w:tcPr>
          <w:p w14:paraId="72495439" w14:textId="77777777" w:rsidR="00E40105" w:rsidRDefault="00972B64">
            <w:pPr>
              <w:jc w:val="both"/>
              <w:rPr>
                <w:sz w:val="16"/>
                <w:szCs w:val="16"/>
              </w:rPr>
            </w:pPr>
            <w:r>
              <w:rPr>
                <w:sz w:val="16"/>
                <w:szCs w:val="16"/>
              </w:rPr>
              <w:t>144976</w:t>
            </w:r>
          </w:p>
        </w:tc>
        <w:tc>
          <w:tcPr>
            <w:tcW w:w="881" w:type="dxa"/>
            <w:vAlign w:val="center"/>
          </w:tcPr>
          <w:p w14:paraId="0230F37D" w14:textId="77777777" w:rsidR="00E40105" w:rsidRDefault="00972B64">
            <w:pPr>
              <w:jc w:val="both"/>
              <w:rPr>
                <w:sz w:val="16"/>
                <w:szCs w:val="16"/>
              </w:rPr>
            </w:pPr>
            <w:r>
              <w:rPr>
                <w:sz w:val="16"/>
                <w:szCs w:val="16"/>
              </w:rPr>
              <w:t>144976</w:t>
            </w:r>
          </w:p>
        </w:tc>
      </w:tr>
      <w:tr w:rsidR="00E40105" w14:paraId="0E4D64E5" w14:textId="77777777">
        <w:trPr>
          <w:trHeight w:val="300"/>
        </w:trPr>
        <w:tc>
          <w:tcPr>
            <w:tcW w:w="2235" w:type="dxa"/>
          </w:tcPr>
          <w:p w14:paraId="4A89C2B5" w14:textId="77777777" w:rsidR="00E40105" w:rsidRDefault="00972B64">
            <w:pPr>
              <w:jc w:val="both"/>
              <w:rPr>
                <w:sz w:val="16"/>
                <w:szCs w:val="16"/>
              </w:rPr>
            </w:pPr>
            <w:r>
              <w:rPr>
                <w:sz w:val="16"/>
                <w:szCs w:val="16"/>
              </w:rPr>
              <w:t>Операционные (подконтрольные) расходы</w:t>
            </w:r>
          </w:p>
        </w:tc>
        <w:tc>
          <w:tcPr>
            <w:tcW w:w="880" w:type="dxa"/>
            <w:vAlign w:val="center"/>
          </w:tcPr>
          <w:p w14:paraId="21FF64D6" w14:textId="77777777" w:rsidR="00E40105" w:rsidRDefault="00972B64">
            <w:pPr>
              <w:jc w:val="both"/>
              <w:rPr>
                <w:sz w:val="16"/>
                <w:szCs w:val="16"/>
              </w:rPr>
            </w:pPr>
            <w:r>
              <w:rPr>
                <w:sz w:val="16"/>
                <w:szCs w:val="16"/>
              </w:rPr>
              <w:t>999 866</w:t>
            </w:r>
          </w:p>
        </w:tc>
        <w:tc>
          <w:tcPr>
            <w:tcW w:w="880" w:type="dxa"/>
            <w:vAlign w:val="center"/>
          </w:tcPr>
          <w:p w14:paraId="5DCC195E" w14:textId="77777777" w:rsidR="00E40105" w:rsidRDefault="00972B64">
            <w:pPr>
              <w:jc w:val="both"/>
              <w:rPr>
                <w:sz w:val="16"/>
                <w:szCs w:val="16"/>
              </w:rPr>
            </w:pPr>
            <w:r>
              <w:rPr>
                <w:sz w:val="16"/>
                <w:szCs w:val="16"/>
              </w:rPr>
              <w:t>1039771</w:t>
            </w:r>
          </w:p>
        </w:tc>
        <w:tc>
          <w:tcPr>
            <w:tcW w:w="881" w:type="dxa"/>
            <w:vAlign w:val="center"/>
          </w:tcPr>
          <w:p w14:paraId="79F60AC1" w14:textId="77777777" w:rsidR="00E40105" w:rsidRDefault="00972B64">
            <w:pPr>
              <w:jc w:val="both"/>
              <w:rPr>
                <w:sz w:val="16"/>
                <w:szCs w:val="16"/>
              </w:rPr>
            </w:pPr>
            <w:r>
              <w:rPr>
                <w:sz w:val="16"/>
                <w:szCs w:val="16"/>
              </w:rPr>
              <w:t>1079740</w:t>
            </w:r>
          </w:p>
        </w:tc>
        <w:tc>
          <w:tcPr>
            <w:tcW w:w="880" w:type="dxa"/>
            <w:vAlign w:val="center"/>
          </w:tcPr>
          <w:p w14:paraId="6F07859F" w14:textId="77777777" w:rsidR="00E40105" w:rsidRDefault="00972B64">
            <w:pPr>
              <w:jc w:val="both"/>
              <w:rPr>
                <w:sz w:val="16"/>
                <w:szCs w:val="16"/>
              </w:rPr>
            </w:pPr>
            <w:r>
              <w:rPr>
                <w:sz w:val="16"/>
                <w:szCs w:val="16"/>
              </w:rPr>
              <w:t>1119701</w:t>
            </w:r>
          </w:p>
        </w:tc>
        <w:tc>
          <w:tcPr>
            <w:tcW w:w="880" w:type="dxa"/>
            <w:vAlign w:val="center"/>
          </w:tcPr>
          <w:p w14:paraId="0E9E1A2D" w14:textId="77777777" w:rsidR="00E40105" w:rsidRDefault="00972B64">
            <w:pPr>
              <w:jc w:val="both"/>
              <w:rPr>
                <w:sz w:val="16"/>
                <w:szCs w:val="16"/>
              </w:rPr>
            </w:pPr>
            <w:r>
              <w:rPr>
                <w:sz w:val="16"/>
                <w:szCs w:val="16"/>
              </w:rPr>
              <w:t>1159607</w:t>
            </w:r>
          </w:p>
        </w:tc>
        <w:tc>
          <w:tcPr>
            <w:tcW w:w="881" w:type="dxa"/>
            <w:vAlign w:val="center"/>
          </w:tcPr>
          <w:p w14:paraId="625EFC19" w14:textId="77777777" w:rsidR="00E40105" w:rsidRDefault="00972B64">
            <w:pPr>
              <w:jc w:val="both"/>
              <w:rPr>
                <w:sz w:val="16"/>
                <w:szCs w:val="16"/>
              </w:rPr>
            </w:pPr>
            <w:r>
              <w:rPr>
                <w:sz w:val="16"/>
                <w:szCs w:val="16"/>
              </w:rPr>
              <w:t>1199405</w:t>
            </w:r>
          </w:p>
        </w:tc>
        <w:tc>
          <w:tcPr>
            <w:tcW w:w="880" w:type="dxa"/>
            <w:vAlign w:val="center"/>
          </w:tcPr>
          <w:p w14:paraId="70FA3D6C" w14:textId="77777777" w:rsidR="00E40105" w:rsidRDefault="00972B64">
            <w:pPr>
              <w:jc w:val="both"/>
              <w:rPr>
                <w:sz w:val="16"/>
                <w:szCs w:val="16"/>
              </w:rPr>
            </w:pPr>
            <w:r>
              <w:rPr>
                <w:sz w:val="16"/>
                <w:szCs w:val="16"/>
              </w:rPr>
              <w:t>1239033</w:t>
            </w:r>
          </w:p>
        </w:tc>
        <w:tc>
          <w:tcPr>
            <w:tcW w:w="880" w:type="dxa"/>
            <w:vAlign w:val="center"/>
          </w:tcPr>
          <w:p w14:paraId="4B13391E" w14:textId="77777777" w:rsidR="00E40105" w:rsidRDefault="00972B64">
            <w:pPr>
              <w:jc w:val="both"/>
              <w:rPr>
                <w:sz w:val="16"/>
                <w:szCs w:val="16"/>
              </w:rPr>
            </w:pPr>
            <w:r>
              <w:rPr>
                <w:sz w:val="16"/>
                <w:szCs w:val="16"/>
              </w:rPr>
              <w:t>1278447</w:t>
            </w:r>
          </w:p>
        </w:tc>
        <w:tc>
          <w:tcPr>
            <w:tcW w:w="881" w:type="dxa"/>
            <w:vAlign w:val="center"/>
          </w:tcPr>
          <w:p w14:paraId="3B83087E" w14:textId="77777777" w:rsidR="00E40105" w:rsidRDefault="00972B64">
            <w:pPr>
              <w:jc w:val="both"/>
              <w:rPr>
                <w:sz w:val="16"/>
                <w:szCs w:val="16"/>
              </w:rPr>
            </w:pPr>
            <w:r>
              <w:rPr>
                <w:sz w:val="16"/>
                <w:szCs w:val="16"/>
              </w:rPr>
              <w:t>1317593</w:t>
            </w:r>
          </w:p>
        </w:tc>
        <w:tc>
          <w:tcPr>
            <w:tcW w:w="880" w:type="dxa"/>
            <w:vAlign w:val="center"/>
          </w:tcPr>
          <w:p w14:paraId="2CE9A663" w14:textId="77777777" w:rsidR="00E40105" w:rsidRDefault="00972B64">
            <w:pPr>
              <w:jc w:val="both"/>
              <w:rPr>
                <w:sz w:val="16"/>
                <w:szCs w:val="16"/>
              </w:rPr>
            </w:pPr>
            <w:r>
              <w:rPr>
                <w:sz w:val="16"/>
                <w:szCs w:val="16"/>
              </w:rPr>
              <w:t>1356435</w:t>
            </w:r>
          </w:p>
        </w:tc>
        <w:tc>
          <w:tcPr>
            <w:tcW w:w="880" w:type="dxa"/>
            <w:vAlign w:val="center"/>
          </w:tcPr>
          <w:p w14:paraId="1AA0EAED" w14:textId="77777777" w:rsidR="00E40105" w:rsidRDefault="00972B64">
            <w:pPr>
              <w:jc w:val="both"/>
              <w:rPr>
                <w:sz w:val="16"/>
                <w:szCs w:val="16"/>
              </w:rPr>
            </w:pPr>
            <w:r>
              <w:rPr>
                <w:sz w:val="16"/>
                <w:szCs w:val="16"/>
              </w:rPr>
              <w:t>1394931</w:t>
            </w:r>
          </w:p>
        </w:tc>
        <w:tc>
          <w:tcPr>
            <w:tcW w:w="881" w:type="dxa"/>
            <w:vAlign w:val="center"/>
          </w:tcPr>
          <w:p w14:paraId="2A613A19" w14:textId="77777777" w:rsidR="00E40105" w:rsidRDefault="00972B64">
            <w:pPr>
              <w:jc w:val="both"/>
              <w:rPr>
                <w:sz w:val="16"/>
                <w:szCs w:val="16"/>
              </w:rPr>
            </w:pPr>
            <w:r>
              <w:rPr>
                <w:sz w:val="16"/>
                <w:szCs w:val="16"/>
              </w:rPr>
              <w:t>1433040</w:t>
            </w:r>
          </w:p>
        </w:tc>
        <w:tc>
          <w:tcPr>
            <w:tcW w:w="880" w:type="dxa"/>
            <w:vAlign w:val="center"/>
          </w:tcPr>
          <w:p w14:paraId="6EFEAD2B" w14:textId="77777777" w:rsidR="00E40105" w:rsidRDefault="00972B64">
            <w:pPr>
              <w:jc w:val="both"/>
              <w:rPr>
                <w:sz w:val="16"/>
                <w:szCs w:val="16"/>
              </w:rPr>
            </w:pPr>
            <w:r>
              <w:rPr>
                <w:sz w:val="16"/>
                <w:szCs w:val="16"/>
              </w:rPr>
              <w:t>1470715</w:t>
            </w:r>
          </w:p>
        </w:tc>
        <w:tc>
          <w:tcPr>
            <w:tcW w:w="881" w:type="dxa"/>
            <w:vAlign w:val="center"/>
          </w:tcPr>
          <w:p w14:paraId="3B462D87" w14:textId="77777777" w:rsidR="00E40105" w:rsidRDefault="00972B64">
            <w:pPr>
              <w:jc w:val="both"/>
              <w:rPr>
                <w:sz w:val="16"/>
                <w:szCs w:val="16"/>
              </w:rPr>
            </w:pPr>
            <w:r>
              <w:rPr>
                <w:sz w:val="16"/>
                <w:szCs w:val="16"/>
              </w:rPr>
              <w:t>1507939</w:t>
            </w:r>
          </w:p>
        </w:tc>
      </w:tr>
      <w:tr w:rsidR="00E40105" w14:paraId="671771D2" w14:textId="77777777">
        <w:trPr>
          <w:trHeight w:val="300"/>
        </w:trPr>
        <w:tc>
          <w:tcPr>
            <w:tcW w:w="2235" w:type="dxa"/>
          </w:tcPr>
          <w:p w14:paraId="4A24584B" w14:textId="77777777" w:rsidR="00E40105" w:rsidRDefault="00972B64">
            <w:pPr>
              <w:jc w:val="both"/>
              <w:rPr>
                <w:sz w:val="16"/>
                <w:szCs w:val="16"/>
              </w:rPr>
            </w:pPr>
            <w:r>
              <w:rPr>
                <w:sz w:val="16"/>
                <w:szCs w:val="16"/>
              </w:rPr>
              <w:t>Неподконтрольные расходы</w:t>
            </w:r>
          </w:p>
        </w:tc>
        <w:tc>
          <w:tcPr>
            <w:tcW w:w="880" w:type="dxa"/>
            <w:vAlign w:val="center"/>
          </w:tcPr>
          <w:p w14:paraId="6F5C0A70" w14:textId="77777777" w:rsidR="00E40105" w:rsidRDefault="00972B64">
            <w:pPr>
              <w:jc w:val="both"/>
              <w:rPr>
                <w:sz w:val="16"/>
                <w:szCs w:val="16"/>
              </w:rPr>
            </w:pPr>
            <w:r>
              <w:rPr>
                <w:sz w:val="16"/>
                <w:szCs w:val="16"/>
              </w:rPr>
              <w:t>1 297 039</w:t>
            </w:r>
          </w:p>
        </w:tc>
        <w:tc>
          <w:tcPr>
            <w:tcW w:w="880" w:type="dxa"/>
            <w:vAlign w:val="center"/>
          </w:tcPr>
          <w:p w14:paraId="390958AF" w14:textId="77777777" w:rsidR="00E40105" w:rsidRDefault="00972B64">
            <w:pPr>
              <w:jc w:val="both"/>
              <w:rPr>
                <w:sz w:val="16"/>
                <w:szCs w:val="16"/>
              </w:rPr>
            </w:pPr>
            <w:r>
              <w:rPr>
                <w:sz w:val="16"/>
                <w:szCs w:val="16"/>
              </w:rPr>
              <w:t>1 140 487</w:t>
            </w:r>
          </w:p>
        </w:tc>
        <w:tc>
          <w:tcPr>
            <w:tcW w:w="881" w:type="dxa"/>
            <w:vAlign w:val="center"/>
          </w:tcPr>
          <w:p w14:paraId="369BFDED" w14:textId="77777777" w:rsidR="00E40105" w:rsidRDefault="00972B64">
            <w:pPr>
              <w:jc w:val="both"/>
              <w:rPr>
                <w:sz w:val="16"/>
                <w:szCs w:val="16"/>
              </w:rPr>
            </w:pPr>
            <w:r>
              <w:rPr>
                <w:sz w:val="16"/>
                <w:szCs w:val="16"/>
              </w:rPr>
              <w:t>1 195 533</w:t>
            </w:r>
          </w:p>
        </w:tc>
        <w:tc>
          <w:tcPr>
            <w:tcW w:w="880" w:type="dxa"/>
            <w:vAlign w:val="center"/>
          </w:tcPr>
          <w:p w14:paraId="19694A76" w14:textId="77777777" w:rsidR="00E40105" w:rsidRDefault="00972B64">
            <w:pPr>
              <w:jc w:val="both"/>
              <w:rPr>
                <w:sz w:val="16"/>
                <w:szCs w:val="16"/>
              </w:rPr>
            </w:pPr>
            <w:r>
              <w:rPr>
                <w:sz w:val="16"/>
                <w:szCs w:val="16"/>
              </w:rPr>
              <w:t>1 250 569</w:t>
            </w:r>
          </w:p>
        </w:tc>
        <w:tc>
          <w:tcPr>
            <w:tcW w:w="880" w:type="dxa"/>
            <w:vAlign w:val="center"/>
          </w:tcPr>
          <w:p w14:paraId="775A50C7" w14:textId="77777777" w:rsidR="00E40105" w:rsidRDefault="00972B64">
            <w:pPr>
              <w:jc w:val="both"/>
              <w:rPr>
                <w:sz w:val="16"/>
                <w:szCs w:val="16"/>
              </w:rPr>
            </w:pPr>
            <w:r>
              <w:rPr>
                <w:sz w:val="16"/>
                <w:szCs w:val="16"/>
              </w:rPr>
              <w:t>1 305 530</w:t>
            </w:r>
          </w:p>
        </w:tc>
        <w:tc>
          <w:tcPr>
            <w:tcW w:w="881" w:type="dxa"/>
            <w:vAlign w:val="center"/>
          </w:tcPr>
          <w:p w14:paraId="5ED9E02C" w14:textId="77777777" w:rsidR="00E40105" w:rsidRDefault="00972B64">
            <w:pPr>
              <w:jc w:val="both"/>
              <w:rPr>
                <w:sz w:val="16"/>
                <w:szCs w:val="16"/>
              </w:rPr>
            </w:pPr>
            <w:r>
              <w:rPr>
                <w:sz w:val="16"/>
                <w:szCs w:val="16"/>
              </w:rPr>
              <w:t>1 360 341</w:t>
            </w:r>
          </w:p>
        </w:tc>
        <w:tc>
          <w:tcPr>
            <w:tcW w:w="880" w:type="dxa"/>
            <w:vAlign w:val="center"/>
          </w:tcPr>
          <w:p w14:paraId="6779D7D1" w14:textId="77777777" w:rsidR="00E40105" w:rsidRDefault="00972B64">
            <w:pPr>
              <w:jc w:val="both"/>
              <w:rPr>
                <w:sz w:val="16"/>
                <w:szCs w:val="16"/>
              </w:rPr>
            </w:pPr>
            <w:r>
              <w:rPr>
                <w:sz w:val="16"/>
                <w:szCs w:val="16"/>
              </w:rPr>
              <w:t>1 414 919</w:t>
            </w:r>
          </w:p>
        </w:tc>
        <w:tc>
          <w:tcPr>
            <w:tcW w:w="880" w:type="dxa"/>
            <w:vAlign w:val="center"/>
          </w:tcPr>
          <w:p w14:paraId="485952FA" w14:textId="77777777" w:rsidR="00E40105" w:rsidRDefault="00972B64">
            <w:pPr>
              <w:jc w:val="both"/>
              <w:rPr>
                <w:sz w:val="16"/>
                <w:szCs w:val="16"/>
              </w:rPr>
            </w:pPr>
            <w:r>
              <w:rPr>
                <w:sz w:val="16"/>
                <w:szCs w:val="16"/>
              </w:rPr>
              <w:t>1 469 201</w:t>
            </w:r>
          </w:p>
        </w:tc>
        <w:tc>
          <w:tcPr>
            <w:tcW w:w="881" w:type="dxa"/>
            <w:vAlign w:val="center"/>
          </w:tcPr>
          <w:p w14:paraId="25D129CC" w14:textId="77777777" w:rsidR="00E40105" w:rsidRDefault="00972B64">
            <w:pPr>
              <w:jc w:val="both"/>
              <w:rPr>
                <w:sz w:val="16"/>
                <w:szCs w:val="16"/>
              </w:rPr>
            </w:pPr>
            <w:r>
              <w:rPr>
                <w:sz w:val="16"/>
                <w:szCs w:val="16"/>
              </w:rPr>
              <w:t>1 523 114</w:t>
            </w:r>
          </w:p>
        </w:tc>
        <w:tc>
          <w:tcPr>
            <w:tcW w:w="880" w:type="dxa"/>
            <w:vAlign w:val="center"/>
          </w:tcPr>
          <w:p w14:paraId="643D3CF1" w14:textId="77777777" w:rsidR="00E40105" w:rsidRDefault="00972B64">
            <w:pPr>
              <w:jc w:val="both"/>
              <w:rPr>
                <w:sz w:val="16"/>
                <w:szCs w:val="16"/>
              </w:rPr>
            </w:pPr>
            <w:r>
              <w:rPr>
                <w:sz w:val="16"/>
                <w:szCs w:val="16"/>
              </w:rPr>
              <w:t>1 576 610</w:t>
            </w:r>
          </w:p>
        </w:tc>
        <w:tc>
          <w:tcPr>
            <w:tcW w:w="880" w:type="dxa"/>
            <w:vAlign w:val="center"/>
          </w:tcPr>
          <w:p w14:paraId="1C57CE7B" w14:textId="77777777" w:rsidR="00E40105" w:rsidRDefault="00972B64">
            <w:pPr>
              <w:jc w:val="both"/>
              <w:rPr>
                <w:sz w:val="16"/>
                <w:szCs w:val="16"/>
              </w:rPr>
            </w:pPr>
            <w:r>
              <w:rPr>
                <w:sz w:val="16"/>
                <w:szCs w:val="16"/>
              </w:rPr>
              <w:t>1 629 627</w:t>
            </w:r>
          </w:p>
        </w:tc>
        <w:tc>
          <w:tcPr>
            <w:tcW w:w="881" w:type="dxa"/>
            <w:vAlign w:val="center"/>
          </w:tcPr>
          <w:p w14:paraId="6F9911DB" w14:textId="77777777" w:rsidR="00E40105" w:rsidRDefault="00972B64">
            <w:pPr>
              <w:jc w:val="both"/>
              <w:rPr>
                <w:sz w:val="16"/>
                <w:szCs w:val="16"/>
              </w:rPr>
            </w:pPr>
            <w:r>
              <w:rPr>
                <w:sz w:val="16"/>
                <w:szCs w:val="16"/>
              </w:rPr>
              <w:t>1 682 113</w:t>
            </w:r>
          </w:p>
        </w:tc>
        <w:tc>
          <w:tcPr>
            <w:tcW w:w="880" w:type="dxa"/>
            <w:vAlign w:val="center"/>
          </w:tcPr>
          <w:p w14:paraId="5E4F0235" w14:textId="77777777" w:rsidR="00E40105" w:rsidRDefault="00972B64">
            <w:pPr>
              <w:jc w:val="both"/>
              <w:rPr>
                <w:sz w:val="16"/>
                <w:szCs w:val="16"/>
              </w:rPr>
            </w:pPr>
            <w:r>
              <w:rPr>
                <w:sz w:val="16"/>
                <w:szCs w:val="16"/>
              </w:rPr>
              <w:t>1 734 000</w:t>
            </w:r>
          </w:p>
        </w:tc>
        <w:tc>
          <w:tcPr>
            <w:tcW w:w="881" w:type="dxa"/>
            <w:vAlign w:val="center"/>
          </w:tcPr>
          <w:p w14:paraId="18148AA4" w14:textId="77777777" w:rsidR="00E40105" w:rsidRDefault="00972B64">
            <w:pPr>
              <w:jc w:val="both"/>
              <w:rPr>
                <w:sz w:val="16"/>
                <w:szCs w:val="16"/>
              </w:rPr>
            </w:pPr>
            <w:r>
              <w:rPr>
                <w:sz w:val="16"/>
                <w:szCs w:val="16"/>
              </w:rPr>
              <w:t>1 785 267</w:t>
            </w:r>
          </w:p>
        </w:tc>
      </w:tr>
      <w:tr w:rsidR="00E40105" w14:paraId="3E7CDA29" w14:textId="77777777">
        <w:trPr>
          <w:trHeight w:val="315"/>
        </w:trPr>
        <w:tc>
          <w:tcPr>
            <w:tcW w:w="2235" w:type="dxa"/>
          </w:tcPr>
          <w:p w14:paraId="097660A1" w14:textId="77777777" w:rsidR="00E40105" w:rsidRDefault="00972B64">
            <w:pPr>
              <w:jc w:val="both"/>
              <w:rPr>
                <w:sz w:val="16"/>
                <w:szCs w:val="16"/>
              </w:rPr>
            </w:pPr>
            <w:r>
              <w:rPr>
                <w:sz w:val="16"/>
                <w:szCs w:val="16"/>
              </w:rPr>
              <w:t>Расходы на ТЭР</w:t>
            </w:r>
          </w:p>
        </w:tc>
        <w:tc>
          <w:tcPr>
            <w:tcW w:w="880" w:type="dxa"/>
            <w:vAlign w:val="center"/>
          </w:tcPr>
          <w:p w14:paraId="1D65C413" w14:textId="77777777" w:rsidR="00E40105" w:rsidRDefault="00972B64">
            <w:pPr>
              <w:jc w:val="both"/>
              <w:rPr>
                <w:sz w:val="16"/>
                <w:szCs w:val="16"/>
              </w:rPr>
            </w:pPr>
            <w:r>
              <w:rPr>
                <w:sz w:val="16"/>
                <w:szCs w:val="16"/>
              </w:rPr>
              <w:t>291 528</w:t>
            </w:r>
          </w:p>
        </w:tc>
        <w:tc>
          <w:tcPr>
            <w:tcW w:w="880" w:type="dxa"/>
            <w:vAlign w:val="center"/>
          </w:tcPr>
          <w:p w14:paraId="641FE098" w14:textId="77777777" w:rsidR="00E40105" w:rsidRDefault="00972B64">
            <w:pPr>
              <w:jc w:val="both"/>
              <w:rPr>
                <w:sz w:val="16"/>
                <w:szCs w:val="16"/>
              </w:rPr>
            </w:pPr>
            <w:r>
              <w:rPr>
                <w:sz w:val="16"/>
                <w:szCs w:val="16"/>
              </w:rPr>
              <w:t>291 528</w:t>
            </w:r>
          </w:p>
        </w:tc>
        <w:tc>
          <w:tcPr>
            <w:tcW w:w="881" w:type="dxa"/>
            <w:vAlign w:val="center"/>
          </w:tcPr>
          <w:p w14:paraId="35F8234D" w14:textId="77777777" w:rsidR="00E40105" w:rsidRDefault="00972B64">
            <w:pPr>
              <w:jc w:val="both"/>
              <w:rPr>
                <w:sz w:val="16"/>
                <w:szCs w:val="16"/>
              </w:rPr>
            </w:pPr>
            <w:r>
              <w:rPr>
                <w:sz w:val="16"/>
                <w:szCs w:val="16"/>
              </w:rPr>
              <w:t>291 528</w:t>
            </w:r>
          </w:p>
        </w:tc>
        <w:tc>
          <w:tcPr>
            <w:tcW w:w="880" w:type="dxa"/>
            <w:vAlign w:val="center"/>
          </w:tcPr>
          <w:p w14:paraId="0B6F1306" w14:textId="77777777" w:rsidR="00E40105" w:rsidRDefault="00972B64">
            <w:pPr>
              <w:jc w:val="both"/>
              <w:rPr>
                <w:sz w:val="16"/>
                <w:szCs w:val="16"/>
              </w:rPr>
            </w:pPr>
            <w:r>
              <w:rPr>
                <w:sz w:val="16"/>
                <w:szCs w:val="16"/>
              </w:rPr>
              <w:t>291 528</w:t>
            </w:r>
          </w:p>
        </w:tc>
        <w:tc>
          <w:tcPr>
            <w:tcW w:w="880" w:type="dxa"/>
            <w:vAlign w:val="center"/>
          </w:tcPr>
          <w:p w14:paraId="3F397CAF" w14:textId="77777777" w:rsidR="00E40105" w:rsidRDefault="00972B64">
            <w:pPr>
              <w:jc w:val="both"/>
              <w:rPr>
                <w:sz w:val="16"/>
                <w:szCs w:val="16"/>
              </w:rPr>
            </w:pPr>
            <w:r>
              <w:rPr>
                <w:sz w:val="16"/>
                <w:szCs w:val="16"/>
              </w:rPr>
              <w:t>291 528</w:t>
            </w:r>
          </w:p>
        </w:tc>
        <w:tc>
          <w:tcPr>
            <w:tcW w:w="881" w:type="dxa"/>
            <w:vAlign w:val="center"/>
          </w:tcPr>
          <w:p w14:paraId="1B71258F" w14:textId="77777777" w:rsidR="00E40105" w:rsidRDefault="00972B64">
            <w:pPr>
              <w:jc w:val="both"/>
              <w:rPr>
                <w:sz w:val="16"/>
                <w:szCs w:val="16"/>
              </w:rPr>
            </w:pPr>
            <w:r>
              <w:rPr>
                <w:sz w:val="16"/>
                <w:szCs w:val="16"/>
              </w:rPr>
              <w:t>291 528</w:t>
            </w:r>
          </w:p>
        </w:tc>
        <w:tc>
          <w:tcPr>
            <w:tcW w:w="880" w:type="dxa"/>
            <w:vAlign w:val="center"/>
          </w:tcPr>
          <w:p w14:paraId="5EBAAC93" w14:textId="77777777" w:rsidR="00E40105" w:rsidRDefault="00972B64">
            <w:pPr>
              <w:jc w:val="both"/>
              <w:rPr>
                <w:sz w:val="16"/>
                <w:szCs w:val="16"/>
              </w:rPr>
            </w:pPr>
            <w:r>
              <w:rPr>
                <w:sz w:val="16"/>
                <w:szCs w:val="16"/>
              </w:rPr>
              <w:t>291 528</w:t>
            </w:r>
          </w:p>
        </w:tc>
        <w:tc>
          <w:tcPr>
            <w:tcW w:w="880" w:type="dxa"/>
            <w:vAlign w:val="center"/>
          </w:tcPr>
          <w:p w14:paraId="3A7B6423" w14:textId="77777777" w:rsidR="00E40105" w:rsidRDefault="00972B64">
            <w:pPr>
              <w:jc w:val="both"/>
              <w:rPr>
                <w:sz w:val="16"/>
                <w:szCs w:val="16"/>
              </w:rPr>
            </w:pPr>
            <w:r>
              <w:rPr>
                <w:sz w:val="16"/>
                <w:szCs w:val="16"/>
              </w:rPr>
              <w:t>291 528</w:t>
            </w:r>
          </w:p>
        </w:tc>
        <w:tc>
          <w:tcPr>
            <w:tcW w:w="881" w:type="dxa"/>
            <w:vAlign w:val="center"/>
          </w:tcPr>
          <w:p w14:paraId="2ABD594D" w14:textId="77777777" w:rsidR="00E40105" w:rsidRDefault="00972B64">
            <w:pPr>
              <w:jc w:val="both"/>
              <w:rPr>
                <w:sz w:val="16"/>
                <w:szCs w:val="16"/>
              </w:rPr>
            </w:pPr>
            <w:r>
              <w:rPr>
                <w:sz w:val="16"/>
                <w:szCs w:val="16"/>
              </w:rPr>
              <w:t>291 528</w:t>
            </w:r>
          </w:p>
        </w:tc>
        <w:tc>
          <w:tcPr>
            <w:tcW w:w="880" w:type="dxa"/>
            <w:vAlign w:val="center"/>
          </w:tcPr>
          <w:p w14:paraId="3D17967F" w14:textId="77777777" w:rsidR="00E40105" w:rsidRDefault="00972B64">
            <w:pPr>
              <w:jc w:val="both"/>
              <w:rPr>
                <w:sz w:val="16"/>
                <w:szCs w:val="16"/>
              </w:rPr>
            </w:pPr>
            <w:r>
              <w:rPr>
                <w:sz w:val="16"/>
                <w:szCs w:val="16"/>
              </w:rPr>
              <w:t>291 528</w:t>
            </w:r>
          </w:p>
        </w:tc>
        <w:tc>
          <w:tcPr>
            <w:tcW w:w="880" w:type="dxa"/>
            <w:vAlign w:val="center"/>
          </w:tcPr>
          <w:p w14:paraId="4CF55077" w14:textId="77777777" w:rsidR="00E40105" w:rsidRDefault="00972B64">
            <w:pPr>
              <w:jc w:val="both"/>
              <w:rPr>
                <w:sz w:val="16"/>
                <w:szCs w:val="16"/>
              </w:rPr>
            </w:pPr>
            <w:r>
              <w:rPr>
                <w:sz w:val="16"/>
                <w:szCs w:val="16"/>
              </w:rPr>
              <w:t>291 528</w:t>
            </w:r>
          </w:p>
        </w:tc>
        <w:tc>
          <w:tcPr>
            <w:tcW w:w="881" w:type="dxa"/>
            <w:vAlign w:val="center"/>
          </w:tcPr>
          <w:p w14:paraId="7A1CC642" w14:textId="77777777" w:rsidR="00E40105" w:rsidRDefault="00972B64">
            <w:pPr>
              <w:jc w:val="both"/>
              <w:rPr>
                <w:sz w:val="16"/>
                <w:szCs w:val="16"/>
              </w:rPr>
            </w:pPr>
            <w:r>
              <w:rPr>
                <w:sz w:val="16"/>
                <w:szCs w:val="16"/>
              </w:rPr>
              <w:t>291 528</w:t>
            </w:r>
          </w:p>
        </w:tc>
        <w:tc>
          <w:tcPr>
            <w:tcW w:w="880" w:type="dxa"/>
            <w:vAlign w:val="center"/>
          </w:tcPr>
          <w:p w14:paraId="3CEEDACC" w14:textId="77777777" w:rsidR="00E40105" w:rsidRDefault="00972B64">
            <w:pPr>
              <w:jc w:val="both"/>
              <w:rPr>
                <w:sz w:val="16"/>
                <w:szCs w:val="16"/>
              </w:rPr>
            </w:pPr>
            <w:r>
              <w:rPr>
                <w:sz w:val="16"/>
                <w:szCs w:val="16"/>
              </w:rPr>
              <w:t>291 528</w:t>
            </w:r>
          </w:p>
        </w:tc>
        <w:tc>
          <w:tcPr>
            <w:tcW w:w="881" w:type="dxa"/>
            <w:vAlign w:val="center"/>
          </w:tcPr>
          <w:p w14:paraId="324C91A9" w14:textId="77777777" w:rsidR="00E40105" w:rsidRDefault="00972B64">
            <w:pPr>
              <w:jc w:val="both"/>
              <w:rPr>
                <w:sz w:val="16"/>
                <w:szCs w:val="16"/>
              </w:rPr>
            </w:pPr>
            <w:r>
              <w:rPr>
                <w:sz w:val="16"/>
                <w:szCs w:val="16"/>
              </w:rPr>
              <w:t>291 528</w:t>
            </w:r>
          </w:p>
        </w:tc>
      </w:tr>
      <w:tr w:rsidR="00E40105" w14:paraId="11EF110E" w14:textId="77777777">
        <w:trPr>
          <w:trHeight w:val="300"/>
        </w:trPr>
        <w:tc>
          <w:tcPr>
            <w:tcW w:w="2235" w:type="dxa"/>
          </w:tcPr>
          <w:p w14:paraId="56CA2199" w14:textId="77777777" w:rsidR="00E40105" w:rsidRDefault="00972B64">
            <w:pPr>
              <w:jc w:val="both"/>
              <w:rPr>
                <w:sz w:val="16"/>
                <w:szCs w:val="16"/>
              </w:rPr>
            </w:pPr>
            <w:r>
              <w:rPr>
                <w:sz w:val="16"/>
                <w:szCs w:val="16"/>
              </w:rPr>
              <w:t>Прибыль</w:t>
            </w:r>
          </w:p>
        </w:tc>
        <w:tc>
          <w:tcPr>
            <w:tcW w:w="880" w:type="dxa"/>
            <w:vAlign w:val="center"/>
          </w:tcPr>
          <w:p w14:paraId="2377C818" w14:textId="77777777" w:rsidR="00E40105" w:rsidRDefault="00972B64">
            <w:pPr>
              <w:jc w:val="both"/>
              <w:rPr>
                <w:sz w:val="16"/>
                <w:szCs w:val="16"/>
              </w:rPr>
            </w:pPr>
            <w:r>
              <w:rPr>
                <w:sz w:val="16"/>
                <w:szCs w:val="16"/>
              </w:rPr>
              <w:t>40 179</w:t>
            </w:r>
          </w:p>
        </w:tc>
        <w:tc>
          <w:tcPr>
            <w:tcW w:w="880" w:type="dxa"/>
            <w:vAlign w:val="center"/>
          </w:tcPr>
          <w:p w14:paraId="45440E92" w14:textId="77777777" w:rsidR="00E40105" w:rsidRDefault="00972B64">
            <w:pPr>
              <w:jc w:val="both"/>
              <w:rPr>
                <w:sz w:val="16"/>
                <w:szCs w:val="16"/>
              </w:rPr>
            </w:pPr>
            <w:r>
              <w:rPr>
                <w:sz w:val="16"/>
                <w:szCs w:val="16"/>
              </w:rPr>
              <w:t>38 433</w:t>
            </w:r>
          </w:p>
        </w:tc>
        <w:tc>
          <w:tcPr>
            <w:tcW w:w="881" w:type="dxa"/>
            <w:vAlign w:val="center"/>
          </w:tcPr>
          <w:p w14:paraId="5EEFC650" w14:textId="77777777" w:rsidR="00E40105" w:rsidRDefault="00972B64">
            <w:pPr>
              <w:jc w:val="both"/>
              <w:rPr>
                <w:sz w:val="16"/>
                <w:szCs w:val="16"/>
              </w:rPr>
            </w:pPr>
            <w:r>
              <w:rPr>
                <w:sz w:val="16"/>
                <w:szCs w:val="16"/>
              </w:rPr>
              <w:t>39 910</w:t>
            </w:r>
          </w:p>
        </w:tc>
        <w:tc>
          <w:tcPr>
            <w:tcW w:w="880" w:type="dxa"/>
            <w:vAlign w:val="center"/>
          </w:tcPr>
          <w:p w14:paraId="2F97CBA5" w14:textId="77777777" w:rsidR="00E40105" w:rsidRDefault="00972B64">
            <w:pPr>
              <w:jc w:val="both"/>
              <w:rPr>
                <w:sz w:val="16"/>
                <w:szCs w:val="16"/>
              </w:rPr>
            </w:pPr>
            <w:r>
              <w:rPr>
                <w:sz w:val="16"/>
                <w:szCs w:val="16"/>
              </w:rPr>
              <w:t>41 388</w:t>
            </w:r>
          </w:p>
        </w:tc>
        <w:tc>
          <w:tcPr>
            <w:tcW w:w="880" w:type="dxa"/>
            <w:vAlign w:val="center"/>
          </w:tcPr>
          <w:p w14:paraId="6D6C57F3" w14:textId="77777777" w:rsidR="00E40105" w:rsidRDefault="00972B64">
            <w:pPr>
              <w:jc w:val="both"/>
              <w:rPr>
                <w:sz w:val="16"/>
                <w:szCs w:val="16"/>
              </w:rPr>
            </w:pPr>
            <w:r>
              <w:rPr>
                <w:sz w:val="16"/>
                <w:szCs w:val="16"/>
              </w:rPr>
              <w:t>42 863</w:t>
            </w:r>
          </w:p>
        </w:tc>
        <w:tc>
          <w:tcPr>
            <w:tcW w:w="881" w:type="dxa"/>
            <w:vAlign w:val="center"/>
          </w:tcPr>
          <w:p w14:paraId="7076EB67" w14:textId="77777777" w:rsidR="00E40105" w:rsidRDefault="00972B64">
            <w:pPr>
              <w:jc w:val="both"/>
              <w:rPr>
                <w:sz w:val="16"/>
                <w:szCs w:val="16"/>
              </w:rPr>
            </w:pPr>
            <w:r>
              <w:rPr>
                <w:sz w:val="16"/>
                <w:szCs w:val="16"/>
              </w:rPr>
              <w:t>44 334</w:t>
            </w:r>
          </w:p>
        </w:tc>
        <w:tc>
          <w:tcPr>
            <w:tcW w:w="880" w:type="dxa"/>
            <w:vAlign w:val="center"/>
          </w:tcPr>
          <w:p w14:paraId="1D31BE70" w14:textId="77777777" w:rsidR="00E40105" w:rsidRDefault="00972B64">
            <w:pPr>
              <w:jc w:val="both"/>
              <w:rPr>
                <w:sz w:val="16"/>
                <w:szCs w:val="16"/>
              </w:rPr>
            </w:pPr>
            <w:r>
              <w:rPr>
                <w:sz w:val="16"/>
                <w:szCs w:val="16"/>
              </w:rPr>
              <w:t>45 798</w:t>
            </w:r>
          </w:p>
        </w:tc>
        <w:tc>
          <w:tcPr>
            <w:tcW w:w="880" w:type="dxa"/>
            <w:vAlign w:val="center"/>
          </w:tcPr>
          <w:p w14:paraId="18639772" w14:textId="77777777" w:rsidR="00E40105" w:rsidRDefault="00972B64">
            <w:pPr>
              <w:jc w:val="both"/>
              <w:rPr>
                <w:sz w:val="16"/>
                <w:szCs w:val="16"/>
              </w:rPr>
            </w:pPr>
            <w:r>
              <w:rPr>
                <w:sz w:val="16"/>
                <w:szCs w:val="16"/>
              </w:rPr>
              <w:t>47 255</w:t>
            </w:r>
          </w:p>
        </w:tc>
        <w:tc>
          <w:tcPr>
            <w:tcW w:w="881" w:type="dxa"/>
            <w:vAlign w:val="center"/>
          </w:tcPr>
          <w:p w14:paraId="3FB5B234" w14:textId="77777777" w:rsidR="00E40105" w:rsidRDefault="00972B64">
            <w:pPr>
              <w:jc w:val="both"/>
              <w:rPr>
                <w:sz w:val="16"/>
                <w:szCs w:val="16"/>
              </w:rPr>
            </w:pPr>
            <w:r>
              <w:rPr>
                <w:sz w:val="16"/>
                <w:szCs w:val="16"/>
              </w:rPr>
              <w:t>48 702</w:t>
            </w:r>
          </w:p>
        </w:tc>
        <w:tc>
          <w:tcPr>
            <w:tcW w:w="880" w:type="dxa"/>
            <w:vAlign w:val="center"/>
          </w:tcPr>
          <w:p w14:paraId="38823ACD" w14:textId="77777777" w:rsidR="00E40105" w:rsidRDefault="00972B64">
            <w:pPr>
              <w:jc w:val="both"/>
              <w:rPr>
                <w:sz w:val="16"/>
                <w:szCs w:val="16"/>
              </w:rPr>
            </w:pPr>
            <w:r>
              <w:rPr>
                <w:sz w:val="16"/>
                <w:szCs w:val="16"/>
              </w:rPr>
              <w:t>50 138</w:t>
            </w:r>
          </w:p>
        </w:tc>
        <w:tc>
          <w:tcPr>
            <w:tcW w:w="880" w:type="dxa"/>
            <w:vAlign w:val="center"/>
          </w:tcPr>
          <w:p w14:paraId="77169001" w14:textId="77777777" w:rsidR="00E40105" w:rsidRDefault="00972B64">
            <w:pPr>
              <w:jc w:val="both"/>
              <w:rPr>
                <w:sz w:val="16"/>
                <w:szCs w:val="16"/>
              </w:rPr>
            </w:pPr>
            <w:r>
              <w:rPr>
                <w:sz w:val="16"/>
                <w:szCs w:val="16"/>
              </w:rPr>
              <w:t>51 561</w:t>
            </w:r>
          </w:p>
        </w:tc>
        <w:tc>
          <w:tcPr>
            <w:tcW w:w="881" w:type="dxa"/>
            <w:vAlign w:val="center"/>
          </w:tcPr>
          <w:p w14:paraId="379F65C8" w14:textId="77777777" w:rsidR="00E40105" w:rsidRDefault="00972B64">
            <w:pPr>
              <w:jc w:val="both"/>
              <w:rPr>
                <w:sz w:val="16"/>
                <w:szCs w:val="16"/>
              </w:rPr>
            </w:pPr>
            <w:r>
              <w:rPr>
                <w:sz w:val="16"/>
                <w:szCs w:val="16"/>
              </w:rPr>
              <w:t>52 970</w:t>
            </w:r>
          </w:p>
        </w:tc>
        <w:tc>
          <w:tcPr>
            <w:tcW w:w="880" w:type="dxa"/>
            <w:vAlign w:val="center"/>
          </w:tcPr>
          <w:p w14:paraId="79108763" w14:textId="77777777" w:rsidR="00E40105" w:rsidRDefault="00972B64">
            <w:pPr>
              <w:jc w:val="both"/>
              <w:rPr>
                <w:sz w:val="16"/>
                <w:szCs w:val="16"/>
              </w:rPr>
            </w:pPr>
            <w:r>
              <w:rPr>
                <w:sz w:val="16"/>
                <w:szCs w:val="16"/>
              </w:rPr>
              <w:t>54 362</w:t>
            </w:r>
          </w:p>
        </w:tc>
        <w:tc>
          <w:tcPr>
            <w:tcW w:w="881" w:type="dxa"/>
            <w:vAlign w:val="center"/>
          </w:tcPr>
          <w:p w14:paraId="0A26EA16" w14:textId="77777777" w:rsidR="00E40105" w:rsidRDefault="00972B64">
            <w:pPr>
              <w:jc w:val="both"/>
              <w:rPr>
                <w:sz w:val="16"/>
                <w:szCs w:val="16"/>
              </w:rPr>
            </w:pPr>
            <w:r>
              <w:rPr>
                <w:sz w:val="16"/>
                <w:szCs w:val="16"/>
              </w:rPr>
              <w:t>55 738</w:t>
            </w:r>
          </w:p>
        </w:tc>
      </w:tr>
      <w:tr w:rsidR="00E40105" w14:paraId="07F1E0F2" w14:textId="77777777">
        <w:trPr>
          <w:trHeight w:val="300"/>
        </w:trPr>
        <w:tc>
          <w:tcPr>
            <w:tcW w:w="2235" w:type="dxa"/>
          </w:tcPr>
          <w:p w14:paraId="1B6E0F5E" w14:textId="77777777" w:rsidR="00E40105" w:rsidRDefault="00972B64">
            <w:pPr>
              <w:jc w:val="both"/>
              <w:rPr>
                <w:sz w:val="16"/>
                <w:szCs w:val="16"/>
              </w:rPr>
            </w:pPr>
            <w:r>
              <w:rPr>
                <w:sz w:val="16"/>
                <w:szCs w:val="16"/>
              </w:rPr>
              <w:t>Расчетно-предпринимательская прибыль</w:t>
            </w:r>
          </w:p>
        </w:tc>
        <w:tc>
          <w:tcPr>
            <w:tcW w:w="880" w:type="dxa"/>
            <w:vAlign w:val="center"/>
          </w:tcPr>
          <w:p w14:paraId="68505559" w14:textId="77777777" w:rsidR="00E40105" w:rsidRDefault="00972B64">
            <w:pPr>
              <w:jc w:val="both"/>
              <w:rPr>
                <w:sz w:val="16"/>
                <w:szCs w:val="16"/>
              </w:rPr>
            </w:pPr>
            <w:r>
              <w:rPr>
                <w:sz w:val="16"/>
                <w:szCs w:val="16"/>
              </w:rPr>
              <w:t>49 993</w:t>
            </w:r>
          </w:p>
        </w:tc>
        <w:tc>
          <w:tcPr>
            <w:tcW w:w="880" w:type="dxa"/>
            <w:vAlign w:val="center"/>
          </w:tcPr>
          <w:p w14:paraId="6CE72D1E" w14:textId="77777777" w:rsidR="00E40105" w:rsidRDefault="00972B64">
            <w:pPr>
              <w:jc w:val="both"/>
              <w:rPr>
                <w:sz w:val="16"/>
                <w:szCs w:val="16"/>
              </w:rPr>
            </w:pPr>
            <w:r>
              <w:rPr>
                <w:sz w:val="16"/>
                <w:szCs w:val="16"/>
              </w:rPr>
              <w:t>51 989</w:t>
            </w:r>
          </w:p>
        </w:tc>
        <w:tc>
          <w:tcPr>
            <w:tcW w:w="881" w:type="dxa"/>
            <w:vAlign w:val="center"/>
          </w:tcPr>
          <w:p w14:paraId="7BBAC66A" w14:textId="77777777" w:rsidR="00E40105" w:rsidRDefault="00972B64">
            <w:pPr>
              <w:jc w:val="both"/>
              <w:rPr>
                <w:sz w:val="16"/>
                <w:szCs w:val="16"/>
              </w:rPr>
            </w:pPr>
            <w:r>
              <w:rPr>
                <w:sz w:val="16"/>
                <w:szCs w:val="16"/>
              </w:rPr>
              <w:t>53 987</w:t>
            </w:r>
          </w:p>
        </w:tc>
        <w:tc>
          <w:tcPr>
            <w:tcW w:w="880" w:type="dxa"/>
            <w:vAlign w:val="center"/>
          </w:tcPr>
          <w:p w14:paraId="475ACDB6" w14:textId="77777777" w:rsidR="00E40105" w:rsidRDefault="00972B64">
            <w:pPr>
              <w:jc w:val="both"/>
              <w:rPr>
                <w:sz w:val="16"/>
                <w:szCs w:val="16"/>
              </w:rPr>
            </w:pPr>
            <w:r>
              <w:rPr>
                <w:sz w:val="16"/>
                <w:szCs w:val="16"/>
              </w:rPr>
              <w:t>55 985</w:t>
            </w:r>
          </w:p>
        </w:tc>
        <w:tc>
          <w:tcPr>
            <w:tcW w:w="880" w:type="dxa"/>
            <w:vAlign w:val="center"/>
          </w:tcPr>
          <w:p w14:paraId="0192AD0B" w14:textId="77777777" w:rsidR="00E40105" w:rsidRDefault="00972B64">
            <w:pPr>
              <w:jc w:val="both"/>
              <w:rPr>
                <w:sz w:val="16"/>
                <w:szCs w:val="16"/>
              </w:rPr>
            </w:pPr>
            <w:r>
              <w:rPr>
                <w:sz w:val="16"/>
                <w:szCs w:val="16"/>
              </w:rPr>
              <w:t>57 980</w:t>
            </w:r>
          </w:p>
        </w:tc>
        <w:tc>
          <w:tcPr>
            <w:tcW w:w="881" w:type="dxa"/>
            <w:vAlign w:val="center"/>
          </w:tcPr>
          <w:p w14:paraId="73051E03" w14:textId="77777777" w:rsidR="00E40105" w:rsidRDefault="00972B64">
            <w:pPr>
              <w:jc w:val="both"/>
              <w:rPr>
                <w:sz w:val="16"/>
                <w:szCs w:val="16"/>
              </w:rPr>
            </w:pPr>
            <w:r>
              <w:rPr>
                <w:sz w:val="16"/>
                <w:szCs w:val="16"/>
              </w:rPr>
              <w:t>59 970</w:t>
            </w:r>
          </w:p>
        </w:tc>
        <w:tc>
          <w:tcPr>
            <w:tcW w:w="880" w:type="dxa"/>
            <w:vAlign w:val="center"/>
          </w:tcPr>
          <w:p w14:paraId="265D60F0" w14:textId="77777777" w:rsidR="00E40105" w:rsidRDefault="00972B64">
            <w:pPr>
              <w:jc w:val="both"/>
              <w:rPr>
                <w:sz w:val="16"/>
                <w:szCs w:val="16"/>
              </w:rPr>
            </w:pPr>
            <w:r>
              <w:rPr>
                <w:sz w:val="16"/>
                <w:szCs w:val="16"/>
              </w:rPr>
              <w:t>61 952</w:t>
            </w:r>
          </w:p>
        </w:tc>
        <w:tc>
          <w:tcPr>
            <w:tcW w:w="880" w:type="dxa"/>
            <w:vAlign w:val="center"/>
          </w:tcPr>
          <w:p w14:paraId="675CA257" w14:textId="77777777" w:rsidR="00E40105" w:rsidRDefault="00972B64">
            <w:pPr>
              <w:jc w:val="both"/>
              <w:rPr>
                <w:sz w:val="16"/>
                <w:szCs w:val="16"/>
              </w:rPr>
            </w:pPr>
            <w:r>
              <w:rPr>
                <w:sz w:val="16"/>
                <w:szCs w:val="16"/>
              </w:rPr>
              <w:t>63 922</w:t>
            </w:r>
          </w:p>
        </w:tc>
        <w:tc>
          <w:tcPr>
            <w:tcW w:w="881" w:type="dxa"/>
            <w:vAlign w:val="center"/>
          </w:tcPr>
          <w:p w14:paraId="67CCC490" w14:textId="77777777" w:rsidR="00E40105" w:rsidRDefault="00972B64">
            <w:pPr>
              <w:jc w:val="both"/>
              <w:rPr>
                <w:sz w:val="16"/>
                <w:szCs w:val="16"/>
              </w:rPr>
            </w:pPr>
            <w:r>
              <w:rPr>
                <w:sz w:val="16"/>
                <w:szCs w:val="16"/>
              </w:rPr>
              <w:t>65 880</w:t>
            </w:r>
          </w:p>
        </w:tc>
        <w:tc>
          <w:tcPr>
            <w:tcW w:w="880" w:type="dxa"/>
            <w:vAlign w:val="center"/>
          </w:tcPr>
          <w:p w14:paraId="359DA3CD" w14:textId="77777777" w:rsidR="00E40105" w:rsidRDefault="00972B64">
            <w:pPr>
              <w:jc w:val="both"/>
              <w:rPr>
                <w:sz w:val="16"/>
                <w:szCs w:val="16"/>
              </w:rPr>
            </w:pPr>
            <w:r>
              <w:rPr>
                <w:sz w:val="16"/>
                <w:szCs w:val="16"/>
              </w:rPr>
              <w:t>67 822</w:t>
            </w:r>
          </w:p>
        </w:tc>
        <w:tc>
          <w:tcPr>
            <w:tcW w:w="880" w:type="dxa"/>
            <w:vAlign w:val="center"/>
          </w:tcPr>
          <w:p w14:paraId="7BA1C0FE" w14:textId="77777777" w:rsidR="00E40105" w:rsidRDefault="00972B64">
            <w:pPr>
              <w:jc w:val="both"/>
              <w:rPr>
                <w:sz w:val="16"/>
                <w:szCs w:val="16"/>
              </w:rPr>
            </w:pPr>
            <w:r>
              <w:rPr>
                <w:sz w:val="16"/>
                <w:szCs w:val="16"/>
              </w:rPr>
              <w:t>69 747</w:t>
            </w:r>
          </w:p>
        </w:tc>
        <w:tc>
          <w:tcPr>
            <w:tcW w:w="881" w:type="dxa"/>
            <w:vAlign w:val="center"/>
          </w:tcPr>
          <w:p w14:paraId="0775C218" w14:textId="77777777" w:rsidR="00E40105" w:rsidRDefault="00972B64">
            <w:pPr>
              <w:jc w:val="both"/>
              <w:rPr>
                <w:sz w:val="16"/>
                <w:szCs w:val="16"/>
              </w:rPr>
            </w:pPr>
            <w:r>
              <w:rPr>
                <w:sz w:val="16"/>
                <w:szCs w:val="16"/>
              </w:rPr>
              <w:t>71 652</w:t>
            </w:r>
          </w:p>
        </w:tc>
        <w:tc>
          <w:tcPr>
            <w:tcW w:w="880" w:type="dxa"/>
            <w:vAlign w:val="center"/>
          </w:tcPr>
          <w:p w14:paraId="4BA3C2E6" w14:textId="77777777" w:rsidR="00E40105" w:rsidRDefault="00972B64">
            <w:pPr>
              <w:jc w:val="both"/>
              <w:rPr>
                <w:sz w:val="16"/>
                <w:szCs w:val="16"/>
              </w:rPr>
            </w:pPr>
            <w:r>
              <w:rPr>
                <w:sz w:val="16"/>
                <w:szCs w:val="16"/>
              </w:rPr>
              <w:t>73 536</w:t>
            </w:r>
          </w:p>
        </w:tc>
        <w:tc>
          <w:tcPr>
            <w:tcW w:w="881" w:type="dxa"/>
            <w:vAlign w:val="center"/>
          </w:tcPr>
          <w:p w14:paraId="6478C386" w14:textId="77777777" w:rsidR="00E40105" w:rsidRDefault="00972B64">
            <w:pPr>
              <w:jc w:val="both"/>
              <w:rPr>
                <w:sz w:val="16"/>
                <w:szCs w:val="16"/>
              </w:rPr>
            </w:pPr>
            <w:r>
              <w:rPr>
                <w:sz w:val="16"/>
                <w:szCs w:val="16"/>
              </w:rPr>
              <w:t>75 397</w:t>
            </w:r>
          </w:p>
        </w:tc>
      </w:tr>
      <w:tr w:rsidR="00E40105" w14:paraId="0317386E" w14:textId="77777777">
        <w:trPr>
          <w:trHeight w:val="300"/>
        </w:trPr>
        <w:tc>
          <w:tcPr>
            <w:tcW w:w="2235" w:type="dxa"/>
          </w:tcPr>
          <w:p w14:paraId="654F61A7" w14:textId="77777777" w:rsidR="00E40105" w:rsidRDefault="00972B64">
            <w:pPr>
              <w:jc w:val="both"/>
              <w:rPr>
                <w:sz w:val="16"/>
                <w:szCs w:val="16"/>
              </w:rPr>
            </w:pPr>
            <w:r>
              <w:rPr>
                <w:sz w:val="16"/>
                <w:szCs w:val="16"/>
              </w:rPr>
              <w:t xml:space="preserve">НВВ, тыс. </w:t>
            </w:r>
            <w:proofErr w:type="spellStart"/>
            <w:r>
              <w:rPr>
                <w:sz w:val="16"/>
                <w:szCs w:val="16"/>
              </w:rPr>
              <w:t>руб</w:t>
            </w:r>
            <w:proofErr w:type="spellEnd"/>
          </w:p>
        </w:tc>
        <w:tc>
          <w:tcPr>
            <w:tcW w:w="880" w:type="dxa"/>
            <w:vAlign w:val="center"/>
          </w:tcPr>
          <w:p w14:paraId="31623749" w14:textId="77777777" w:rsidR="00E40105" w:rsidRDefault="00972B64">
            <w:pPr>
              <w:jc w:val="both"/>
              <w:rPr>
                <w:sz w:val="16"/>
                <w:szCs w:val="16"/>
              </w:rPr>
            </w:pPr>
            <w:r>
              <w:rPr>
                <w:sz w:val="16"/>
                <w:szCs w:val="16"/>
              </w:rPr>
              <w:t>2 678 606</w:t>
            </w:r>
          </w:p>
        </w:tc>
        <w:tc>
          <w:tcPr>
            <w:tcW w:w="880" w:type="dxa"/>
            <w:vAlign w:val="center"/>
          </w:tcPr>
          <w:p w14:paraId="1FEFA96A" w14:textId="77777777" w:rsidR="00E40105" w:rsidRDefault="00972B64">
            <w:pPr>
              <w:jc w:val="both"/>
              <w:rPr>
                <w:sz w:val="16"/>
                <w:szCs w:val="16"/>
              </w:rPr>
            </w:pPr>
            <w:r>
              <w:rPr>
                <w:sz w:val="16"/>
                <w:szCs w:val="16"/>
              </w:rPr>
              <w:t>2 562 207</w:t>
            </w:r>
          </w:p>
        </w:tc>
        <w:tc>
          <w:tcPr>
            <w:tcW w:w="881" w:type="dxa"/>
            <w:vAlign w:val="center"/>
          </w:tcPr>
          <w:p w14:paraId="4842FC55" w14:textId="77777777" w:rsidR="00E40105" w:rsidRDefault="00972B64">
            <w:pPr>
              <w:jc w:val="both"/>
              <w:rPr>
                <w:sz w:val="16"/>
                <w:szCs w:val="16"/>
              </w:rPr>
            </w:pPr>
            <w:r>
              <w:rPr>
                <w:sz w:val="16"/>
                <w:szCs w:val="16"/>
              </w:rPr>
              <w:t>2 660 698</w:t>
            </w:r>
          </w:p>
        </w:tc>
        <w:tc>
          <w:tcPr>
            <w:tcW w:w="880" w:type="dxa"/>
            <w:vAlign w:val="center"/>
          </w:tcPr>
          <w:p w14:paraId="4CD724E4" w14:textId="77777777" w:rsidR="00E40105" w:rsidRDefault="00972B64">
            <w:pPr>
              <w:jc w:val="both"/>
              <w:rPr>
                <w:sz w:val="16"/>
                <w:szCs w:val="16"/>
              </w:rPr>
            </w:pPr>
            <w:r>
              <w:rPr>
                <w:sz w:val="16"/>
                <w:szCs w:val="16"/>
              </w:rPr>
              <w:t>2 759 170</w:t>
            </w:r>
          </w:p>
        </w:tc>
        <w:tc>
          <w:tcPr>
            <w:tcW w:w="880" w:type="dxa"/>
            <w:vAlign w:val="center"/>
          </w:tcPr>
          <w:p w14:paraId="74AF1AC3" w14:textId="77777777" w:rsidR="00E40105" w:rsidRDefault="00972B64">
            <w:pPr>
              <w:jc w:val="both"/>
              <w:rPr>
                <w:sz w:val="16"/>
                <w:szCs w:val="16"/>
              </w:rPr>
            </w:pPr>
            <w:r>
              <w:rPr>
                <w:sz w:val="16"/>
                <w:szCs w:val="16"/>
              </w:rPr>
              <w:t>2 857 507</w:t>
            </w:r>
          </w:p>
        </w:tc>
        <w:tc>
          <w:tcPr>
            <w:tcW w:w="881" w:type="dxa"/>
            <w:vAlign w:val="center"/>
          </w:tcPr>
          <w:p w14:paraId="7CA2A62B" w14:textId="77777777" w:rsidR="00E40105" w:rsidRDefault="00972B64">
            <w:pPr>
              <w:jc w:val="both"/>
              <w:rPr>
                <w:sz w:val="16"/>
                <w:szCs w:val="16"/>
              </w:rPr>
            </w:pPr>
            <w:r>
              <w:rPr>
                <w:sz w:val="16"/>
                <w:szCs w:val="16"/>
              </w:rPr>
              <w:t>2 955 577</w:t>
            </w:r>
          </w:p>
        </w:tc>
        <w:tc>
          <w:tcPr>
            <w:tcW w:w="880" w:type="dxa"/>
            <w:vAlign w:val="center"/>
          </w:tcPr>
          <w:p w14:paraId="06CDBF3A" w14:textId="77777777" w:rsidR="00E40105" w:rsidRDefault="00972B64">
            <w:pPr>
              <w:jc w:val="both"/>
              <w:rPr>
                <w:sz w:val="16"/>
                <w:szCs w:val="16"/>
              </w:rPr>
            </w:pPr>
            <w:r>
              <w:rPr>
                <w:sz w:val="16"/>
                <w:szCs w:val="16"/>
              </w:rPr>
              <w:t>3 053 229</w:t>
            </w:r>
          </w:p>
        </w:tc>
        <w:tc>
          <w:tcPr>
            <w:tcW w:w="880" w:type="dxa"/>
            <w:vAlign w:val="center"/>
          </w:tcPr>
          <w:p w14:paraId="1E2DD470" w14:textId="77777777" w:rsidR="00E40105" w:rsidRDefault="00972B64">
            <w:pPr>
              <w:jc w:val="both"/>
              <w:rPr>
                <w:sz w:val="16"/>
                <w:szCs w:val="16"/>
              </w:rPr>
            </w:pPr>
            <w:r>
              <w:rPr>
                <w:sz w:val="16"/>
                <w:szCs w:val="16"/>
              </w:rPr>
              <w:t>3 150 352</w:t>
            </w:r>
          </w:p>
        </w:tc>
        <w:tc>
          <w:tcPr>
            <w:tcW w:w="881" w:type="dxa"/>
            <w:vAlign w:val="center"/>
          </w:tcPr>
          <w:p w14:paraId="5F3B8149" w14:textId="77777777" w:rsidR="00E40105" w:rsidRDefault="00972B64">
            <w:pPr>
              <w:jc w:val="both"/>
              <w:rPr>
                <w:sz w:val="16"/>
                <w:szCs w:val="16"/>
              </w:rPr>
            </w:pPr>
            <w:r>
              <w:rPr>
                <w:sz w:val="16"/>
                <w:szCs w:val="16"/>
              </w:rPr>
              <w:t>3 246 816</w:t>
            </w:r>
          </w:p>
        </w:tc>
        <w:tc>
          <w:tcPr>
            <w:tcW w:w="880" w:type="dxa"/>
            <w:vAlign w:val="center"/>
          </w:tcPr>
          <w:p w14:paraId="08DBBAFE" w14:textId="77777777" w:rsidR="00E40105" w:rsidRDefault="00972B64">
            <w:pPr>
              <w:jc w:val="both"/>
              <w:rPr>
                <w:sz w:val="16"/>
                <w:szCs w:val="16"/>
              </w:rPr>
            </w:pPr>
            <w:r>
              <w:rPr>
                <w:sz w:val="16"/>
                <w:szCs w:val="16"/>
              </w:rPr>
              <w:t>3 342 532</w:t>
            </w:r>
          </w:p>
        </w:tc>
        <w:tc>
          <w:tcPr>
            <w:tcW w:w="880" w:type="dxa"/>
            <w:vAlign w:val="center"/>
          </w:tcPr>
          <w:p w14:paraId="70A16435" w14:textId="77777777" w:rsidR="00E40105" w:rsidRDefault="00972B64">
            <w:pPr>
              <w:jc w:val="both"/>
              <w:rPr>
                <w:sz w:val="16"/>
                <w:szCs w:val="16"/>
              </w:rPr>
            </w:pPr>
            <w:r>
              <w:rPr>
                <w:sz w:val="16"/>
                <w:szCs w:val="16"/>
              </w:rPr>
              <w:t>3 437 393</w:t>
            </w:r>
          </w:p>
        </w:tc>
        <w:tc>
          <w:tcPr>
            <w:tcW w:w="881" w:type="dxa"/>
            <w:vAlign w:val="center"/>
          </w:tcPr>
          <w:p w14:paraId="7A8E3F75" w14:textId="77777777" w:rsidR="00E40105" w:rsidRDefault="00972B64">
            <w:pPr>
              <w:jc w:val="both"/>
              <w:rPr>
                <w:sz w:val="16"/>
                <w:szCs w:val="16"/>
              </w:rPr>
            </w:pPr>
            <w:r>
              <w:rPr>
                <w:sz w:val="16"/>
                <w:szCs w:val="16"/>
              </w:rPr>
              <w:t>3 531 303</w:t>
            </w:r>
          </w:p>
        </w:tc>
        <w:tc>
          <w:tcPr>
            <w:tcW w:w="880" w:type="dxa"/>
            <w:vAlign w:val="center"/>
          </w:tcPr>
          <w:p w14:paraId="3E257599" w14:textId="77777777" w:rsidR="00E40105" w:rsidRDefault="00972B64">
            <w:pPr>
              <w:jc w:val="both"/>
              <w:rPr>
                <w:sz w:val="16"/>
                <w:szCs w:val="16"/>
              </w:rPr>
            </w:pPr>
            <w:r>
              <w:rPr>
                <w:sz w:val="16"/>
                <w:szCs w:val="16"/>
              </w:rPr>
              <w:t>3 624 141</w:t>
            </w:r>
          </w:p>
        </w:tc>
        <w:tc>
          <w:tcPr>
            <w:tcW w:w="881" w:type="dxa"/>
            <w:vAlign w:val="center"/>
          </w:tcPr>
          <w:p w14:paraId="3E1D3F6E" w14:textId="77777777" w:rsidR="00E40105" w:rsidRDefault="00972B64">
            <w:pPr>
              <w:jc w:val="both"/>
              <w:rPr>
                <w:sz w:val="16"/>
                <w:szCs w:val="16"/>
              </w:rPr>
            </w:pPr>
            <w:r>
              <w:rPr>
                <w:sz w:val="16"/>
                <w:szCs w:val="16"/>
              </w:rPr>
              <w:t>3 715 868</w:t>
            </w:r>
          </w:p>
        </w:tc>
      </w:tr>
      <w:tr w:rsidR="00E40105" w14:paraId="4C55C654" w14:textId="77777777">
        <w:trPr>
          <w:trHeight w:val="300"/>
        </w:trPr>
        <w:tc>
          <w:tcPr>
            <w:tcW w:w="2235" w:type="dxa"/>
          </w:tcPr>
          <w:p w14:paraId="2CDC82CB" w14:textId="77777777" w:rsidR="00E40105" w:rsidRDefault="00972B64">
            <w:pPr>
              <w:jc w:val="both"/>
              <w:rPr>
                <w:sz w:val="16"/>
                <w:szCs w:val="16"/>
              </w:rPr>
            </w:pPr>
            <w:r>
              <w:rPr>
                <w:sz w:val="16"/>
                <w:szCs w:val="16"/>
              </w:rPr>
              <w:t xml:space="preserve">Тарифы с , </w:t>
            </w:r>
            <w:proofErr w:type="spellStart"/>
            <w:r>
              <w:rPr>
                <w:sz w:val="16"/>
                <w:szCs w:val="16"/>
              </w:rPr>
              <w:t>руб</w:t>
            </w:r>
            <w:proofErr w:type="spellEnd"/>
            <w:r>
              <w:rPr>
                <w:sz w:val="16"/>
                <w:szCs w:val="16"/>
              </w:rPr>
              <w:t>/Гкал (без НДС)</w:t>
            </w:r>
          </w:p>
        </w:tc>
        <w:tc>
          <w:tcPr>
            <w:tcW w:w="880" w:type="dxa"/>
            <w:vAlign w:val="center"/>
          </w:tcPr>
          <w:p w14:paraId="22926D62" w14:textId="77777777" w:rsidR="00E40105" w:rsidRDefault="00972B64">
            <w:pPr>
              <w:jc w:val="both"/>
              <w:rPr>
                <w:sz w:val="16"/>
                <w:szCs w:val="16"/>
              </w:rPr>
            </w:pPr>
            <w:r>
              <w:rPr>
                <w:sz w:val="16"/>
                <w:szCs w:val="16"/>
              </w:rPr>
              <w:t>16995,02</w:t>
            </w:r>
          </w:p>
        </w:tc>
        <w:tc>
          <w:tcPr>
            <w:tcW w:w="880" w:type="dxa"/>
            <w:vAlign w:val="center"/>
          </w:tcPr>
          <w:p w14:paraId="667B0597" w14:textId="77777777" w:rsidR="00E40105" w:rsidRDefault="00972B64">
            <w:pPr>
              <w:jc w:val="both"/>
              <w:rPr>
                <w:sz w:val="16"/>
                <w:szCs w:val="16"/>
              </w:rPr>
            </w:pPr>
            <w:r>
              <w:rPr>
                <w:sz w:val="16"/>
                <w:szCs w:val="16"/>
              </w:rPr>
              <w:t>17673,29</w:t>
            </w:r>
          </w:p>
        </w:tc>
        <w:tc>
          <w:tcPr>
            <w:tcW w:w="881" w:type="dxa"/>
            <w:vAlign w:val="center"/>
          </w:tcPr>
          <w:p w14:paraId="18926C84" w14:textId="77777777" w:rsidR="00E40105" w:rsidRDefault="00972B64">
            <w:pPr>
              <w:jc w:val="both"/>
              <w:rPr>
                <w:sz w:val="16"/>
                <w:szCs w:val="16"/>
              </w:rPr>
            </w:pPr>
            <w:r>
              <w:rPr>
                <w:sz w:val="16"/>
                <w:szCs w:val="16"/>
              </w:rPr>
              <w:t>18352,65</w:t>
            </w:r>
          </w:p>
        </w:tc>
        <w:tc>
          <w:tcPr>
            <w:tcW w:w="880" w:type="dxa"/>
            <w:vAlign w:val="center"/>
          </w:tcPr>
          <w:p w14:paraId="4459C4B1" w14:textId="77777777" w:rsidR="00E40105" w:rsidRDefault="00972B64">
            <w:pPr>
              <w:jc w:val="both"/>
              <w:rPr>
                <w:sz w:val="16"/>
                <w:szCs w:val="16"/>
              </w:rPr>
            </w:pPr>
            <w:r>
              <w:rPr>
                <w:sz w:val="16"/>
                <w:szCs w:val="16"/>
              </w:rPr>
              <w:t>19031,88</w:t>
            </w:r>
          </w:p>
        </w:tc>
        <w:tc>
          <w:tcPr>
            <w:tcW w:w="880" w:type="dxa"/>
            <w:vAlign w:val="center"/>
          </w:tcPr>
          <w:p w14:paraId="42DB91BE" w14:textId="77777777" w:rsidR="00E40105" w:rsidRDefault="00972B64">
            <w:pPr>
              <w:jc w:val="both"/>
              <w:rPr>
                <w:sz w:val="16"/>
                <w:szCs w:val="16"/>
              </w:rPr>
            </w:pPr>
            <w:r>
              <w:rPr>
                <w:sz w:val="16"/>
                <w:szCs w:val="16"/>
              </w:rPr>
              <w:t>19710,18</w:t>
            </w:r>
          </w:p>
        </w:tc>
        <w:tc>
          <w:tcPr>
            <w:tcW w:w="881" w:type="dxa"/>
            <w:vAlign w:val="center"/>
          </w:tcPr>
          <w:p w14:paraId="7C72FEE3" w14:textId="77777777" w:rsidR="00E40105" w:rsidRDefault="00972B64">
            <w:pPr>
              <w:jc w:val="both"/>
              <w:rPr>
                <w:sz w:val="16"/>
                <w:szCs w:val="16"/>
              </w:rPr>
            </w:pPr>
            <w:r>
              <w:rPr>
                <w:sz w:val="16"/>
                <w:szCs w:val="16"/>
              </w:rPr>
              <w:t>20386,63</w:t>
            </w:r>
          </w:p>
        </w:tc>
        <w:tc>
          <w:tcPr>
            <w:tcW w:w="880" w:type="dxa"/>
            <w:vAlign w:val="center"/>
          </w:tcPr>
          <w:p w14:paraId="62A934A3" w14:textId="77777777" w:rsidR="00E40105" w:rsidRDefault="00972B64">
            <w:pPr>
              <w:jc w:val="both"/>
              <w:rPr>
                <w:sz w:val="16"/>
                <w:szCs w:val="16"/>
              </w:rPr>
            </w:pPr>
            <w:r>
              <w:rPr>
                <w:sz w:val="16"/>
                <w:szCs w:val="16"/>
              </w:rPr>
              <w:t>21060,21</w:t>
            </w:r>
          </w:p>
        </w:tc>
        <w:tc>
          <w:tcPr>
            <w:tcW w:w="880" w:type="dxa"/>
            <w:vAlign w:val="center"/>
          </w:tcPr>
          <w:p w14:paraId="105539E5" w14:textId="77777777" w:rsidR="00E40105" w:rsidRDefault="00972B64">
            <w:pPr>
              <w:jc w:val="both"/>
              <w:rPr>
                <w:sz w:val="16"/>
                <w:szCs w:val="16"/>
              </w:rPr>
            </w:pPr>
            <w:r>
              <w:rPr>
                <w:sz w:val="16"/>
                <w:szCs w:val="16"/>
              </w:rPr>
              <w:t>21730,13</w:t>
            </w:r>
          </w:p>
        </w:tc>
        <w:tc>
          <w:tcPr>
            <w:tcW w:w="881" w:type="dxa"/>
            <w:vAlign w:val="center"/>
          </w:tcPr>
          <w:p w14:paraId="309AB027" w14:textId="77777777" w:rsidR="00E40105" w:rsidRDefault="00972B64">
            <w:pPr>
              <w:jc w:val="both"/>
              <w:rPr>
                <w:sz w:val="16"/>
                <w:szCs w:val="16"/>
              </w:rPr>
            </w:pPr>
            <w:r>
              <w:rPr>
                <w:sz w:val="16"/>
                <w:szCs w:val="16"/>
              </w:rPr>
              <w:t>22395,51</w:t>
            </w:r>
          </w:p>
        </w:tc>
        <w:tc>
          <w:tcPr>
            <w:tcW w:w="880" w:type="dxa"/>
            <w:vAlign w:val="center"/>
          </w:tcPr>
          <w:p w14:paraId="39649738" w14:textId="77777777" w:rsidR="00E40105" w:rsidRDefault="00972B64">
            <w:pPr>
              <w:jc w:val="both"/>
              <w:rPr>
                <w:sz w:val="16"/>
                <w:szCs w:val="16"/>
              </w:rPr>
            </w:pPr>
            <w:r>
              <w:rPr>
                <w:sz w:val="16"/>
                <w:szCs w:val="16"/>
              </w:rPr>
              <w:t>23055,73</w:t>
            </w:r>
          </w:p>
        </w:tc>
        <w:tc>
          <w:tcPr>
            <w:tcW w:w="880" w:type="dxa"/>
            <w:vAlign w:val="center"/>
          </w:tcPr>
          <w:p w14:paraId="630A0B05" w14:textId="77777777" w:rsidR="00E40105" w:rsidRDefault="00972B64">
            <w:pPr>
              <w:jc w:val="both"/>
              <w:rPr>
                <w:sz w:val="16"/>
                <w:szCs w:val="16"/>
              </w:rPr>
            </w:pPr>
            <w:r>
              <w:rPr>
                <w:sz w:val="16"/>
                <w:szCs w:val="16"/>
              </w:rPr>
              <w:t>23710,05</w:t>
            </w:r>
          </w:p>
        </w:tc>
        <w:tc>
          <w:tcPr>
            <w:tcW w:w="881" w:type="dxa"/>
            <w:vAlign w:val="center"/>
          </w:tcPr>
          <w:p w14:paraId="1355AA31" w14:textId="77777777" w:rsidR="00E40105" w:rsidRDefault="00972B64">
            <w:pPr>
              <w:jc w:val="both"/>
              <w:rPr>
                <w:sz w:val="16"/>
                <w:szCs w:val="16"/>
              </w:rPr>
            </w:pPr>
            <w:r>
              <w:rPr>
                <w:sz w:val="16"/>
                <w:szCs w:val="16"/>
              </w:rPr>
              <w:t>24357,81</w:t>
            </w:r>
          </w:p>
        </w:tc>
        <w:tc>
          <w:tcPr>
            <w:tcW w:w="880" w:type="dxa"/>
            <w:vAlign w:val="center"/>
          </w:tcPr>
          <w:p w14:paraId="586ED871" w14:textId="77777777" w:rsidR="00E40105" w:rsidRDefault="00972B64">
            <w:pPr>
              <w:jc w:val="both"/>
              <w:rPr>
                <w:sz w:val="16"/>
                <w:szCs w:val="16"/>
              </w:rPr>
            </w:pPr>
            <w:r>
              <w:rPr>
                <w:sz w:val="16"/>
                <w:szCs w:val="16"/>
              </w:rPr>
              <w:t>24998,18</w:t>
            </w:r>
          </w:p>
        </w:tc>
        <w:tc>
          <w:tcPr>
            <w:tcW w:w="881" w:type="dxa"/>
            <w:vAlign w:val="center"/>
          </w:tcPr>
          <w:p w14:paraId="2F723B32" w14:textId="77777777" w:rsidR="00E40105" w:rsidRDefault="00972B64">
            <w:pPr>
              <w:jc w:val="both"/>
              <w:rPr>
                <w:sz w:val="16"/>
                <w:szCs w:val="16"/>
              </w:rPr>
            </w:pPr>
            <w:r>
              <w:rPr>
                <w:sz w:val="16"/>
                <w:szCs w:val="16"/>
              </w:rPr>
              <w:t>25630,88</w:t>
            </w:r>
          </w:p>
        </w:tc>
      </w:tr>
      <w:tr w:rsidR="00E40105" w14:paraId="6C65B5D5" w14:textId="77777777">
        <w:trPr>
          <w:trHeight w:val="300"/>
        </w:trPr>
        <w:tc>
          <w:tcPr>
            <w:tcW w:w="2235" w:type="dxa"/>
            <w:noWrap/>
          </w:tcPr>
          <w:p w14:paraId="11A66434" w14:textId="77777777" w:rsidR="00E40105" w:rsidRDefault="00972B64">
            <w:pPr>
              <w:jc w:val="both"/>
              <w:rPr>
                <w:sz w:val="16"/>
                <w:szCs w:val="16"/>
              </w:rPr>
            </w:pPr>
            <w:r>
              <w:rPr>
                <w:sz w:val="16"/>
                <w:szCs w:val="16"/>
              </w:rPr>
              <w:t>динамика, %.</w:t>
            </w:r>
          </w:p>
        </w:tc>
        <w:tc>
          <w:tcPr>
            <w:tcW w:w="880" w:type="dxa"/>
            <w:noWrap/>
            <w:vAlign w:val="center"/>
          </w:tcPr>
          <w:p w14:paraId="375ED0A5" w14:textId="77777777" w:rsidR="00E40105" w:rsidRDefault="00972B64">
            <w:pPr>
              <w:jc w:val="both"/>
              <w:rPr>
                <w:sz w:val="16"/>
                <w:szCs w:val="16"/>
              </w:rPr>
            </w:pPr>
            <w:r>
              <w:rPr>
                <w:sz w:val="16"/>
                <w:szCs w:val="16"/>
              </w:rPr>
              <w:t>3,99%</w:t>
            </w:r>
          </w:p>
        </w:tc>
        <w:tc>
          <w:tcPr>
            <w:tcW w:w="880" w:type="dxa"/>
            <w:noWrap/>
            <w:vAlign w:val="center"/>
          </w:tcPr>
          <w:p w14:paraId="4B7714CB" w14:textId="77777777" w:rsidR="00E40105" w:rsidRDefault="00972B64">
            <w:pPr>
              <w:jc w:val="both"/>
              <w:rPr>
                <w:sz w:val="16"/>
                <w:szCs w:val="16"/>
              </w:rPr>
            </w:pPr>
            <w:r>
              <w:rPr>
                <w:sz w:val="16"/>
                <w:szCs w:val="16"/>
              </w:rPr>
              <w:t>3,84%</w:t>
            </w:r>
          </w:p>
        </w:tc>
        <w:tc>
          <w:tcPr>
            <w:tcW w:w="881" w:type="dxa"/>
            <w:noWrap/>
            <w:vAlign w:val="center"/>
          </w:tcPr>
          <w:p w14:paraId="32659B32" w14:textId="77777777" w:rsidR="00E40105" w:rsidRDefault="00972B64">
            <w:pPr>
              <w:jc w:val="both"/>
              <w:rPr>
                <w:sz w:val="16"/>
                <w:szCs w:val="16"/>
              </w:rPr>
            </w:pPr>
            <w:r>
              <w:rPr>
                <w:sz w:val="16"/>
                <w:szCs w:val="16"/>
              </w:rPr>
              <w:t>3,70%</w:t>
            </w:r>
          </w:p>
        </w:tc>
        <w:tc>
          <w:tcPr>
            <w:tcW w:w="880" w:type="dxa"/>
            <w:noWrap/>
            <w:vAlign w:val="center"/>
          </w:tcPr>
          <w:p w14:paraId="7EFF92C5" w14:textId="77777777" w:rsidR="00E40105" w:rsidRDefault="00972B64">
            <w:pPr>
              <w:jc w:val="both"/>
              <w:rPr>
                <w:sz w:val="16"/>
                <w:szCs w:val="16"/>
              </w:rPr>
            </w:pPr>
            <w:r>
              <w:rPr>
                <w:sz w:val="16"/>
                <w:szCs w:val="16"/>
              </w:rPr>
              <w:t>3,56%</w:t>
            </w:r>
          </w:p>
        </w:tc>
        <w:tc>
          <w:tcPr>
            <w:tcW w:w="880" w:type="dxa"/>
            <w:noWrap/>
            <w:vAlign w:val="center"/>
          </w:tcPr>
          <w:p w14:paraId="2DAE85F4" w14:textId="77777777" w:rsidR="00E40105" w:rsidRDefault="00972B64">
            <w:pPr>
              <w:jc w:val="both"/>
              <w:rPr>
                <w:sz w:val="16"/>
                <w:szCs w:val="16"/>
              </w:rPr>
            </w:pPr>
            <w:r>
              <w:rPr>
                <w:sz w:val="16"/>
                <w:szCs w:val="16"/>
              </w:rPr>
              <w:t>3,43%</w:t>
            </w:r>
          </w:p>
        </w:tc>
        <w:tc>
          <w:tcPr>
            <w:tcW w:w="881" w:type="dxa"/>
            <w:noWrap/>
            <w:vAlign w:val="center"/>
          </w:tcPr>
          <w:p w14:paraId="1B55BB2F" w14:textId="77777777" w:rsidR="00E40105" w:rsidRDefault="00972B64">
            <w:pPr>
              <w:jc w:val="both"/>
              <w:rPr>
                <w:sz w:val="16"/>
                <w:szCs w:val="16"/>
              </w:rPr>
            </w:pPr>
            <w:r>
              <w:rPr>
                <w:sz w:val="16"/>
                <w:szCs w:val="16"/>
              </w:rPr>
              <w:t>3,30%</w:t>
            </w:r>
          </w:p>
        </w:tc>
        <w:tc>
          <w:tcPr>
            <w:tcW w:w="880" w:type="dxa"/>
            <w:noWrap/>
            <w:vAlign w:val="center"/>
          </w:tcPr>
          <w:p w14:paraId="42FAAFDF" w14:textId="77777777" w:rsidR="00E40105" w:rsidRDefault="00972B64">
            <w:pPr>
              <w:jc w:val="both"/>
              <w:rPr>
                <w:sz w:val="16"/>
                <w:szCs w:val="16"/>
              </w:rPr>
            </w:pPr>
            <w:r>
              <w:rPr>
                <w:sz w:val="16"/>
                <w:szCs w:val="16"/>
              </w:rPr>
              <w:t>3,18%</w:t>
            </w:r>
          </w:p>
        </w:tc>
        <w:tc>
          <w:tcPr>
            <w:tcW w:w="880" w:type="dxa"/>
            <w:noWrap/>
            <w:vAlign w:val="center"/>
          </w:tcPr>
          <w:p w14:paraId="2639E7E3" w14:textId="77777777" w:rsidR="00E40105" w:rsidRDefault="00972B64">
            <w:pPr>
              <w:jc w:val="both"/>
              <w:rPr>
                <w:sz w:val="16"/>
                <w:szCs w:val="16"/>
              </w:rPr>
            </w:pPr>
            <w:r>
              <w:rPr>
                <w:sz w:val="16"/>
                <w:szCs w:val="16"/>
              </w:rPr>
              <w:t>3,06%</w:t>
            </w:r>
          </w:p>
        </w:tc>
        <w:tc>
          <w:tcPr>
            <w:tcW w:w="881" w:type="dxa"/>
            <w:noWrap/>
            <w:vAlign w:val="center"/>
          </w:tcPr>
          <w:p w14:paraId="1681BC32" w14:textId="77777777" w:rsidR="00E40105" w:rsidRDefault="00972B64">
            <w:pPr>
              <w:jc w:val="both"/>
              <w:rPr>
                <w:sz w:val="16"/>
                <w:szCs w:val="16"/>
              </w:rPr>
            </w:pPr>
            <w:r>
              <w:rPr>
                <w:sz w:val="16"/>
                <w:szCs w:val="16"/>
              </w:rPr>
              <w:t>2,95%</w:t>
            </w:r>
          </w:p>
        </w:tc>
        <w:tc>
          <w:tcPr>
            <w:tcW w:w="880" w:type="dxa"/>
            <w:noWrap/>
            <w:vAlign w:val="center"/>
          </w:tcPr>
          <w:p w14:paraId="0A1D7DA5" w14:textId="77777777" w:rsidR="00E40105" w:rsidRDefault="00972B64">
            <w:pPr>
              <w:jc w:val="both"/>
              <w:rPr>
                <w:sz w:val="16"/>
                <w:szCs w:val="16"/>
              </w:rPr>
            </w:pPr>
            <w:r>
              <w:rPr>
                <w:sz w:val="16"/>
                <w:szCs w:val="16"/>
              </w:rPr>
              <w:t>2,84%</w:t>
            </w:r>
          </w:p>
        </w:tc>
        <w:tc>
          <w:tcPr>
            <w:tcW w:w="880" w:type="dxa"/>
            <w:noWrap/>
            <w:vAlign w:val="center"/>
          </w:tcPr>
          <w:p w14:paraId="2869CE40" w14:textId="77777777" w:rsidR="00E40105" w:rsidRDefault="00972B64">
            <w:pPr>
              <w:jc w:val="both"/>
              <w:rPr>
                <w:sz w:val="16"/>
                <w:szCs w:val="16"/>
              </w:rPr>
            </w:pPr>
            <w:r>
              <w:rPr>
                <w:sz w:val="16"/>
                <w:szCs w:val="16"/>
              </w:rPr>
              <w:t>2,73%</w:t>
            </w:r>
          </w:p>
        </w:tc>
        <w:tc>
          <w:tcPr>
            <w:tcW w:w="881" w:type="dxa"/>
            <w:noWrap/>
            <w:vAlign w:val="center"/>
          </w:tcPr>
          <w:p w14:paraId="7E1A46A3" w14:textId="77777777" w:rsidR="00E40105" w:rsidRDefault="00972B64">
            <w:pPr>
              <w:jc w:val="both"/>
              <w:rPr>
                <w:sz w:val="16"/>
                <w:szCs w:val="16"/>
              </w:rPr>
            </w:pPr>
            <w:r>
              <w:rPr>
                <w:sz w:val="16"/>
                <w:szCs w:val="16"/>
              </w:rPr>
              <w:t>2,63%</w:t>
            </w:r>
          </w:p>
        </w:tc>
        <w:tc>
          <w:tcPr>
            <w:tcW w:w="880" w:type="dxa"/>
            <w:noWrap/>
            <w:vAlign w:val="center"/>
          </w:tcPr>
          <w:p w14:paraId="5114CFCD" w14:textId="77777777" w:rsidR="00E40105" w:rsidRDefault="00972B64">
            <w:pPr>
              <w:jc w:val="both"/>
              <w:rPr>
                <w:sz w:val="16"/>
                <w:szCs w:val="16"/>
              </w:rPr>
            </w:pPr>
            <w:r>
              <w:rPr>
                <w:sz w:val="16"/>
                <w:szCs w:val="16"/>
              </w:rPr>
              <w:t>2,53%</w:t>
            </w:r>
          </w:p>
        </w:tc>
        <w:tc>
          <w:tcPr>
            <w:tcW w:w="881" w:type="dxa"/>
            <w:noWrap/>
            <w:vAlign w:val="center"/>
          </w:tcPr>
          <w:p w14:paraId="2674DD97" w14:textId="77777777" w:rsidR="00E40105" w:rsidRDefault="00972B64">
            <w:pPr>
              <w:jc w:val="both"/>
              <w:rPr>
                <w:sz w:val="16"/>
                <w:szCs w:val="16"/>
              </w:rPr>
            </w:pPr>
            <w:r>
              <w:rPr>
                <w:sz w:val="16"/>
                <w:szCs w:val="16"/>
              </w:rPr>
              <w:t>2,44%</w:t>
            </w:r>
            <w:bookmarkEnd w:id="1093"/>
          </w:p>
        </w:tc>
      </w:tr>
    </w:tbl>
    <w:p w14:paraId="14FD8D44" w14:textId="77777777" w:rsidR="00E40105" w:rsidRDefault="00E40105">
      <w:pPr>
        <w:jc w:val="both"/>
      </w:pPr>
    </w:p>
    <w:p w14:paraId="5E2117EF" w14:textId="77777777" w:rsidR="00E40105" w:rsidRDefault="00E40105">
      <w:pPr>
        <w:ind w:firstLine="709"/>
        <w:jc w:val="both"/>
        <w:sectPr w:rsidR="00E40105">
          <w:type w:val="nextColumn"/>
          <w:pgSz w:w="16838" w:h="11906" w:orient="landscape"/>
          <w:pgMar w:top="1701" w:right="1134" w:bottom="1134" w:left="1134" w:header="709" w:footer="709" w:gutter="0"/>
          <w:cols w:space="708"/>
          <w:titlePg/>
        </w:sectPr>
      </w:pPr>
    </w:p>
    <w:p w14:paraId="36A00870" w14:textId="77777777" w:rsidR="00E40105" w:rsidRDefault="00972B64">
      <w:pPr>
        <w:keepLines/>
        <w:numPr>
          <w:ilvl w:val="1"/>
          <w:numId w:val="3"/>
        </w:numPr>
        <w:jc w:val="both"/>
        <w:outlineLvl w:val="1"/>
        <w:rPr>
          <w:color w:val="000000"/>
        </w:rPr>
      </w:pPr>
      <w:bookmarkStart w:id="1094" w:name="_Toc524614924"/>
      <w:bookmarkStart w:id="1095" w:name="_Toc524615140"/>
      <w:bookmarkStart w:id="1096" w:name="_Toc26628438"/>
      <w:bookmarkStart w:id="1097" w:name="_Toc101629509"/>
      <w:r>
        <w:rPr>
          <w:color w:val="000000"/>
        </w:rPr>
        <w:lastRenderedPageBreak/>
        <w:t>Тарифно-балансовые расчетные модели теплоснабжения потребителей по каждой единой теплоснабжающей организации</w:t>
      </w:r>
      <w:bookmarkEnd w:id="1094"/>
      <w:bookmarkEnd w:id="1095"/>
      <w:bookmarkEnd w:id="1096"/>
      <w:bookmarkEnd w:id="1097"/>
    </w:p>
    <w:p w14:paraId="347077A5" w14:textId="77777777" w:rsidR="00E40105" w:rsidRDefault="00972B64">
      <w:pPr>
        <w:ind w:firstLine="709"/>
        <w:jc w:val="both"/>
      </w:pPr>
      <w:r>
        <w:t xml:space="preserve">Прогнозные тарифно-балансовые расчетная модели по ресурсоснабжающим организациям представлена в таблице </w:t>
      </w:r>
      <w:r>
        <w:fldChar w:fldCharType="begin"/>
      </w:r>
      <w:r>
        <w:instrText xml:space="preserve"> REF _Ref90528457 \h  \* MERGEFORMAT </w:instrText>
      </w:r>
      <w:r>
        <w:fldChar w:fldCharType="separate"/>
      </w:r>
      <w:r>
        <w:rPr>
          <w:vanish/>
        </w:rPr>
        <w:t xml:space="preserve">Таблица </w:t>
      </w:r>
      <w:r>
        <w:t>51</w:t>
      </w:r>
      <w:r>
        <w:fldChar w:fldCharType="end"/>
      </w:r>
      <w:r>
        <w:t>.</w:t>
      </w:r>
    </w:p>
    <w:p w14:paraId="59AACF4E" w14:textId="77777777" w:rsidR="00E40105" w:rsidRDefault="00E40105">
      <w:pPr>
        <w:ind w:firstLine="709"/>
        <w:jc w:val="both"/>
        <w:sectPr w:rsidR="00E40105">
          <w:type w:val="nextColumn"/>
          <w:pgSz w:w="11906" w:h="16838"/>
          <w:pgMar w:top="1701" w:right="1134" w:bottom="1134" w:left="1134" w:header="709" w:footer="709" w:gutter="0"/>
          <w:cols w:space="708"/>
          <w:titlePg/>
        </w:sectPr>
      </w:pPr>
    </w:p>
    <w:p w14:paraId="08DFBF6D" w14:textId="77777777" w:rsidR="00E40105" w:rsidRDefault="00972B64">
      <w:pPr>
        <w:ind w:firstLine="709"/>
        <w:jc w:val="both"/>
      </w:pPr>
      <w:bookmarkStart w:id="1098" w:name="_Ref90528457"/>
      <w:bookmarkStart w:id="1099" w:name="_Toc41383074"/>
      <w:r>
        <w:lastRenderedPageBreak/>
        <w:t xml:space="preserve">Таблица </w:t>
      </w:r>
      <w:fldSimple w:instr=" SEQ Таблица \* ARABIC ">
        <w:r>
          <w:t>51</w:t>
        </w:r>
      </w:fldSimple>
      <w:bookmarkEnd w:id="1098"/>
      <w:r>
        <w:t xml:space="preserve"> - Прогнозная тарифно-балансовая расчетная модель </w:t>
      </w:r>
      <w:bookmarkEnd w:id="1099"/>
      <w:r>
        <w:t xml:space="preserve">ООО «ПТВС» </w:t>
      </w:r>
    </w:p>
    <w:tbl>
      <w:tblPr>
        <w:tblStyle w:val="af0"/>
        <w:tblW w:w="0" w:type="auto"/>
        <w:tblLayout w:type="fixed"/>
        <w:tblLook w:val="04A0" w:firstRow="1" w:lastRow="0" w:firstColumn="1" w:lastColumn="0" w:noHBand="0" w:noVBand="1"/>
      </w:tblPr>
      <w:tblGrid>
        <w:gridCol w:w="2235"/>
        <w:gridCol w:w="880"/>
        <w:gridCol w:w="880"/>
        <w:gridCol w:w="881"/>
        <w:gridCol w:w="880"/>
        <w:gridCol w:w="880"/>
        <w:gridCol w:w="881"/>
        <w:gridCol w:w="880"/>
        <w:gridCol w:w="880"/>
        <w:gridCol w:w="881"/>
        <w:gridCol w:w="880"/>
        <w:gridCol w:w="880"/>
        <w:gridCol w:w="881"/>
        <w:gridCol w:w="880"/>
        <w:gridCol w:w="881"/>
      </w:tblGrid>
      <w:tr w:rsidR="00E40105" w14:paraId="395F7B90" w14:textId="77777777">
        <w:trPr>
          <w:trHeight w:val="300"/>
        </w:trPr>
        <w:tc>
          <w:tcPr>
            <w:tcW w:w="2235" w:type="dxa"/>
            <w:vMerge w:val="restart"/>
          </w:tcPr>
          <w:p w14:paraId="0ABF7525" w14:textId="77777777" w:rsidR="00E40105" w:rsidRDefault="00972B64">
            <w:pPr>
              <w:jc w:val="both"/>
              <w:rPr>
                <w:b/>
                <w:bCs/>
                <w:sz w:val="16"/>
                <w:szCs w:val="16"/>
              </w:rPr>
            </w:pPr>
            <w:r>
              <w:rPr>
                <w:b/>
                <w:bCs/>
                <w:sz w:val="16"/>
                <w:szCs w:val="16"/>
              </w:rPr>
              <w:t>Наименование</w:t>
            </w:r>
          </w:p>
        </w:tc>
        <w:tc>
          <w:tcPr>
            <w:tcW w:w="12325" w:type="dxa"/>
            <w:gridSpan w:val="14"/>
          </w:tcPr>
          <w:p w14:paraId="6DFDB6EC" w14:textId="77777777" w:rsidR="00E40105" w:rsidRDefault="00972B64">
            <w:pPr>
              <w:jc w:val="both"/>
              <w:rPr>
                <w:b/>
                <w:bCs/>
                <w:sz w:val="16"/>
                <w:szCs w:val="16"/>
              </w:rPr>
            </w:pPr>
            <w:r>
              <w:rPr>
                <w:b/>
                <w:bCs/>
                <w:sz w:val="16"/>
                <w:szCs w:val="16"/>
              </w:rPr>
              <w:t>Тарифы на коммунальные услуги</w:t>
            </w:r>
          </w:p>
        </w:tc>
      </w:tr>
      <w:tr w:rsidR="00E40105" w14:paraId="5F3D9614" w14:textId="77777777">
        <w:trPr>
          <w:trHeight w:val="300"/>
        </w:trPr>
        <w:tc>
          <w:tcPr>
            <w:tcW w:w="2235" w:type="dxa"/>
            <w:vMerge/>
          </w:tcPr>
          <w:p w14:paraId="1F1418A8" w14:textId="77777777" w:rsidR="00E40105" w:rsidRDefault="00E40105">
            <w:pPr>
              <w:jc w:val="both"/>
              <w:rPr>
                <w:b/>
                <w:bCs/>
                <w:sz w:val="16"/>
                <w:szCs w:val="16"/>
              </w:rPr>
            </w:pPr>
          </w:p>
        </w:tc>
        <w:tc>
          <w:tcPr>
            <w:tcW w:w="880" w:type="dxa"/>
          </w:tcPr>
          <w:p w14:paraId="6102BA99" w14:textId="77777777" w:rsidR="00E40105" w:rsidRDefault="00972B64">
            <w:pPr>
              <w:jc w:val="both"/>
              <w:rPr>
                <w:b/>
                <w:bCs/>
                <w:sz w:val="16"/>
                <w:szCs w:val="16"/>
              </w:rPr>
            </w:pPr>
            <w:r>
              <w:rPr>
                <w:b/>
                <w:bCs/>
                <w:sz w:val="16"/>
                <w:szCs w:val="16"/>
              </w:rPr>
              <w:t>2026</w:t>
            </w:r>
          </w:p>
        </w:tc>
        <w:tc>
          <w:tcPr>
            <w:tcW w:w="880" w:type="dxa"/>
          </w:tcPr>
          <w:p w14:paraId="40BD6A0E" w14:textId="77777777" w:rsidR="00E40105" w:rsidRDefault="00972B64">
            <w:pPr>
              <w:jc w:val="both"/>
              <w:rPr>
                <w:b/>
                <w:bCs/>
                <w:sz w:val="16"/>
                <w:szCs w:val="16"/>
              </w:rPr>
            </w:pPr>
            <w:r>
              <w:rPr>
                <w:b/>
                <w:bCs/>
                <w:sz w:val="16"/>
                <w:szCs w:val="16"/>
              </w:rPr>
              <w:t>2027</w:t>
            </w:r>
          </w:p>
        </w:tc>
        <w:tc>
          <w:tcPr>
            <w:tcW w:w="881" w:type="dxa"/>
          </w:tcPr>
          <w:p w14:paraId="3D9A7932" w14:textId="77777777" w:rsidR="00E40105" w:rsidRDefault="00972B64">
            <w:pPr>
              <w:jc w:val="both"/>
              <w:rPr>
                <w:b/>
                <w:bCs/>
                <w:sz w:val="16"/>
                <w:szCs w:val="16"/>
              </w:rPr>
            </w:pPr>
            <w:r>
              <w:rPr>
                <w:b/>
                <w:bCs/>
                <w:sz w:val="16"/>
                <w:szCs w:val="16"/>
              </w:rPr>
              <w:t>2028</w:t>
            </w:r>
          </w:p>
        </w:tc>
        <w:tc>
          <w:tcPr>
            <w:tcW w:w="880" w:type="dxa"/>
          </w:tcPr>
          <w:p w14:paraId="6A285265" w14:textId="77777777" w:rsidR="00E40105" w:rsidRDefault="00972B64">
            <w:pPr>
              <w:jc w:val="both"/>
              <w:rPr>
                <w:b/>
                <w:bCs/>
                <w:sz w:val="16"/>
                <w:szCs w:val="16"/>
              </w:rPr>
            </w:pPr>
            <w:r>
              <w:rPr>
                <w:b/>
                <w:bCs/>
                <w:sz w:val="16"/>
                <w:szCs w:val="16"/>
              </w:rPr>
              <w:t>2029</w:t>
            </w:r>
          </w:p>
        </w:tc>
        <w:tc>
          <w:tcPr>
            <w:tcW w:w="880" w:type="dxa"/>
          </w:tcPr>
          <w:p w14:paraId="27EDE7BA" w14:textId="77777777" w:rsidR="00E40105" w:rsidRDefault="00972B64">
            <w:pPr>
              <w:jc w:val="both"/>
              <w:rPr>
                <w:b/>
                <w:bCs/>
                <w:sz w:val="16"/>
                <w:szCs w:val="16"/>
              </w:rPr>
            </w:pPr>
            <w:r>
              <w:rPr>
                <w:b/>
                <w:bCs/>
                <w:sz w:val="16"/>
                <w:szCs w:val="16"/>
              </w:rPr>
              <w:t>2030</w:t>
            </w:r>
          </w:p>
        </w:tc>
        <w:tc>
          <w:tcPr>
            <w:tcW w:w="881" w:type="dxa"/>
          </w:tcPr>
          <w:p w14:paraId="6CDF87C9" w14:textId="77777777" w:rsidR="00E40105" w:rsidRDefault="00972B64">
            <w:pPr>
              <w:jc w:val="both"/>
              <w:rPr>
                <w:b/>
                <w:bCs/>
                <w:sz w:val="16"/>
                <w:szCs w:val="16"/>
              </w:rPr>
            </w:pPr>
            <w:r>
              <w:rPr>
                <w:b/>
                <w:bCs/>
                <w:sz w:val="16"/>
                <w:szCs w:val="16"/>
              </w:rPr>
              <w:t>2031</w:t>
            </w:r>
          </w:p>
        </w:tc>
        <w:tc>
          <w:tcPr>
            <w:tcW w:w="880" w:type="dxa"/>
          </w:tcPr>
          <w:p w14:paraId="56691338" w14:textId="77777777" w:rsidR="00E40105" w:rsidRDefault="00972B64">
            <w:pPr>
              <w:jc w:val="both"/>
              <w:rPr>
                <w:b/>
                <w:bCs/>
                <w:sz w:val="16"/>
                <w:szCs w:val="16"/>
              </w:rPr>
            </w:pPr>
            <w:r>
              <w:rPr>
                <w:b/>
                <w:bCs/>
                <w:sz w:val="16"/>
                <w:szCs w:val="16"/>
              </w:rPr>
              <w:t>2032</w:t>
            </w:r>
          </w:p>
        </w:tc>
        <w:tc>
          <w:tcPr>
            <w:tcW w:w="880" w:type="dxa"/>
          </w:tcPr>
          <w:p w14:paraId="18132616" w14:textId="77777777" w:rsidR="00E40105" w:rsidRDefault="00972B64">
            <w:pPr>
              <w:jc w:val="both"/>
              <w:rPr>
                <w:b/>
                <w:bCs/>
                <w:sz w:val="16"/>
                <w:szCs w:val="16"/>
              </w:rPr>
            </w:pPr>
            <w:r>
              <w:rPr>
                <w:b/>
                <w:bCs/>
                <w:sz w:val="16"/>
                <w:szCs w:val="16"/>
              </w:rPr>
              <w:t>2031</w:t>
            </w:r>
          </w:p>
        </w:tc>
        <w:tc>
          <w:tcPr>
            <w:tcW w:w="881" w:type="dxa"/>
          </w:tcPr>
          <w:p w14:paraId="31A8CC32" w14:textId="77777777" w:rsidR="00E40105" w:rsidRDefault="00972B64">
            <w:pPr>
              <w:jc w:val="both"/>
              <w:rPr>
                <w:b/>
                <w:bCs/>
                <w:sz w:val="16"/>
                <w:szCs w:val="16"/>
              </w:rPr>
            </w:pPr>
            <w:r>
              <w:rPr>
                <w:b/>
                <w:bCs/>
                <w:sz w:val="16"/>
                <w:szCs w:val="16"/>
              </w:rPr>
              <w:t>2032</w:t>
            </w:r>
          </w:p>
        </w:tc>
        <w:tc>
          <w:tcPr>
            <w:tcW w:w="880" w:type="dxa"/>
          </w:tcPr>
          <w:p w14:paraId="33AE6877" w14:textId="77777777" w:rsidR="00E40105" w:rsidRDefault="00972B64">
            <w:pPr>
              <w:jc w:val="both"/>
              <w:rPr>
                <w:b/>
                <w:bCs/>
                <w:sz w:val="16"/>
                <w:szCs w:val="16"/>
              </w:rPr>
            </w:pPr>
            <w:r>
              <w:rPr>
                <w:b/>
                <w:bCs/>
                <w:sz w:val="16"/>
                <w:szCs w:val="16"/>
              </w:rPr>
              <w:t>2033</w:t>
            </w:r>
          </w:p>
        </w:tc>
        <w:tc>
          <w:tcPr>
            <w:tcW w:w="880" w:type="dxa"/>
          </w:tcPr>
          <w:p w14:paraId="44EA6FF4" w14:textId="77777777" w:rsidR="00E40105" w:rsidRDefault="00972B64">
            <w:pPr>
              <w:jc w:val="both"/>
              <w:rPr>
                <w:b/>
                <w:bCs/>
                <w:sz w:val="16"/>
                <w:szCs w:val="16"/>
              </w:rPr>
            </w:pPr>
            <w:r>
              <w:rPr>
                <w:b/>
                <w:bCs/>
                <w:sz w:val="16"/>
                <w:szCs w:val="16"/>
              </w:rPr>
              <w:t>2034</w:t>
            </w:r>
          </w:p>
        </w:tc>
        <w:tc>
          <w:tcPr>
            <w:tcW w:w="881" w:type="dxa"/>
          </w:tcPr>
          <w:p w14:paraId="70D5AB7F" w14:textId="77777777" w:rsidR="00E40105" w:rsidRDefault="00972B64">
            <w:pPr>
              <w:jc w:val="both"/>
              <w:rPr>
                <w:b/>
                <w:bCs/>
                <w:sz w:val="16"/>
                <w:szCs w:val="16"/>
              </w:rPr>
            </w:pPr>
            <w:r>
              <w:rPr>
                <w:b/>
                <w:bCs/>
                <w:sz w:val="16"/>
                <w:szCs w:val="16"/>
              </w:rPr>
              <w:t>2035</w:t>
            </w:r>
          </w:p>
        </w:tc>
        <w:tc>
          <w:tcPr>
            <w:tcW w:w="880" w:type="dxa"/>
          </w:tcPr>
          <w:p w14:paraId="50210865" w14:textId="77777777" w:rsidR="00E40105" w:rsidRDefault="00972B64">
            <w:pPr>
              <w:jc w:val="both"/>
              <w:rPr>
                <w:b/>
                <w:bCs/>
                <w:sz w:val="16"/>
                <w:szCs w:val="16"/>
              </w:rPr>
            </w:pPr>
            <w:r>
              <w:rPr>
                <w:b/>
                <w:bCs/>
                <w:sz w:val="16"/>
                <w:szCs w:val="16"/>
              </w:rPr>
              <w:t>2036</w:t>
            </w:r>
          </w:p>
        </w:tc>
        <w:tc>
          <w:tcPr>
            <w:tcW w:w="881" w:type="dxa"/>
          </w:tcPr>
          <w:p w14:paraId="1E4BDBD7" w14:textId="77777777" w:rsidR="00E40105" w:rsidRDefault="00972B64">
            <w:pPr>
              <w:jc w:val="both"/>
              <w:rPr>
                <w:b/>
                <w:bCs/>
                <w:sz w:val="16"/>
                <w:szCs w:val="16"/>
              </w:rPr>
            </w:pPr>
            <w:r>
              <w:rPr>
                <w:b/>
                <w:bCs/>
                <w:sz w:val="16"/>
                <w:szCs w:val="16"/>
              </w:rPr>
              <w:t>2037</w:t>
            </w:r>
          </w:p>
        </w:tc>
      </w:tr>
      <w:tr w:rsidR="00E40105" w14:paraId="67093E1A" w14:textId="77777777">
        <w:trPr>
          <w:trHeight w:val="300"/>
        </w:trPr>
        <w:tc>
          <w:tcPr>
            <w:tcW w:w="2235" w:type="dxa"/>
          </w:tcPr>
          <w:p w14:paraId="58B36856" w14:textId="77777777" w:rsidR="00E40105" w:rsidRDefault="00972B64">
            <w:pPr>
              <w:jc w:val="both"/>
              <w:rPr>
                <w:sz w:val="16"/>
                <w:szCs w:val="16"/>
              </w:rPr>
            </w:pPr>
            <w:r>
              <w:rPr>
                <w:sz w:val="16"/>
                <w:szCs w:val="16"/>
              </w:rPr>
              <w:t>Полезный отпуск тепловой энергии, Гкал</w:t>
            </w:r>
          </w:p>
        </w:tc>
        <w:tc>
          <w:tcPr>
            <w:tcW w:w="880" w:type="dxa"/>
            <w:vAlign w:val="center"/>
          </w:tcPr>
          <w:p w14:paraId="75B69ABC" w14:textId="77777777" w:rsidR="00E40105" w:rsidRDefault="00972B64">
            <w:pPr>
              <w:jc w:val="both"/>
              <w:rPr>
                <w:sz w:val="16"/>
                <w:szCs w:val="16"/>
              </w:rPr>
            </w:pPr>
            <w:r>
              <w:rPr>
                <w:sz w:val="16"/>
                <w:szCs w:val="16"/>
              </w:rPr>
              <w:t>157611</w:t>
            </w:r>
          </w:p>
        </w:tc>
        <w:tc>
          <w:tcPr>
            <w:tcW w:w="880" w:type="dxa"/>
            <w:vAlign w:val="center"/>
          </w:tcPr>
          <w:p w14:paraId="795B02EC" w14:textId="77777777" w:rsidR="00E40105" w:rsidRDefault="00972B64">
            <w:pPr>
              <w:jc w:val="both"/>
              <w:rPr>
                <w:sz w:val="16"/>
                <w:szCs w:val="16"/>
              </w:rPr>
            </w:pPr>
            <w:r>
              <w:rPr>
                <w:sz w:val="16"/>
                <w:szCs w:val="16"/>
              </w:rPr>
              <w:t>144976</w:t>
            </w:r>
          </w:p>
        </w:tc>
        <w:tc>
          <w:tcPr>
            <w:tcW w:w="881" w:type="dxa"/>
            <w:vAlign w:val="center"/>
          </w:tcPr>
          <w:p w14:paraId="338C15D7" w14:textId="77777777" w:rsidR="00E40105" w:rsidRDefault="00972B64">
            <w:pPr>
              <w:jc w:val="both"/>
              <w:rPr>
                <w:sz w:val="16"/>
                <w:szCs w:val="16"/>
              </w:rPr>
            </w:pPr>
            <w:r>
              <w:rPr>
                <w:sz w:val="16"/>
                <w:szCs w:val="16"/>
              </w:rPr>
              <w:t>144976</w:t>
            </w:r>
          </w:p>
        </w:tc>
        <w:tc>
          <w:tcPr>
            <w:tcW w:w="880" w:type="dxa"/>
            <w:vAlign w:val="center"/>
          </w:tcPr>
          <w:p w14:paraId="202EA78F" w14:textId="77777777" w:rsidR="00E40105" w:rsidRDefault="00972B64">
            <w:pPr>
              <w:jc w:val="both"/>
              <w:rPr>
                <w:sz w:val="16"/>
                <w:szCs w:val="16"/>
              </w:rPr>
            </w:pPr>
            <w:r>
              <w:rPr>
                <w:sz w:val="16"/>
                <w:szCs w:val="16"/>
              </w:rPr>
              <w:t>144976</w:t>
            </w:r>
          </w:p>
        </w:tc>
        <w:tc>
          <w:tcPr>
            <w:tcW w:w="880" w:type="dxa"/>
            <w:vAlign w:val="center"/>
          </w:tcPr>
          <w:p w14:paraId="38DED33F" w14:textId="77777777" w:rsidR="00E40105" w:rsidRDefault="00972B64">
            <w:pPr>
              <w:jc w:val="both"/>
              <w:rPr>
                <w:sz w:val="16"/>
                <w:szCs w:val="16"/>
              </w:rPr>
            </w:pPr>
            <w:r>
              <w:rPr>
                <w:sz w:val="16"/>
                <w:szCs w:val="16"/>
              </w:rPr>
              <w:t>144976</w:t>
            </w:r>
          </w:p>
        </w:tc>
        <w:tc>
          <w:tcPr>
            <w:tcW w:w="881" w:type="dxa"/>
            <w:vAlign w:val="center"/>
          </w:tcPr>
          <w:p w14:paraId="575AD780" w14:textId="77777777" w:rsidR="00E40105" w:rsidRDefault="00972B64">
            <w:pPr>
              <w:jc w:val="both"/>
              <w:rPr>
                <w:sz w:val="16"/>
                <w:szCs w:val="16"/>
              </w:rPr>
            </w:pPr>
            <w:r>
              <w:rPr>
                <w:sz w:val="16"/>
                <w:szCs w:val="16"/>
              </w:rPr>
              <w:t>144976</w:t>
            </w:r>
          </w:p>
        </w:tc>
        <w:tc>
          <w:tcPr>
            <w:tcW w:w="880" w:type="dxa"/>
            <w:vAlign w:val="center"/>
          </w:tcPr>
          <w:p w14:paraId="530A2B81" w14:textId="77777777" w:rsidR="00E40105" w:rsidRDefault="00972B64">
            <w:pPr>
              <w:jc w:val="both"/>
              <w:rPr>
                <w:sz w:val="16"/>
                <w:szCs w:val="16"/>
              </w:rPr>
            </w:pPr>
            <w:r>
              <w:rPr>
                <w:sz w:val="16"/>
                <w:szCs w:val="16"/>
              </w:rPr>
              <w:t>144976</w:t>
            </w:r>
          </w:p>
        </w:tc>
        <w:tc>
          <w:tcPr>
            <w:tcW w:w="880" w:type="dxa"/>
            <w:vAlign w:val="center"/>
          </w:tcPr>
          <w:p w14:paraId="4833E42E" w14:textId="77777777" w:rsidR="00E40105" w:rsidRDefault="00972B64">
            <w:pPr>
              <w:jc w:val="both"/>
              <w:rPr>
                <w:sz w:val="16"/>
                <w:szCs w:val="16"/>
              </w:rPr>
            </w:pPr>
            <w:r>
              <w:rPr>
                <w:sz w:val="16"/>
                <w:szCs w:val="16"/>
              </w:rPr>
              <w:t>144976</w:t>
            </w:r>
          </w:p>
        </w:tc>
        <w:tc>
          <w:tcPr>
            <w:tcW w:w="881" w:type="dxa"/>
            <w:vAlign w:val="center"/>
          </w:tcPr>
          <w:p w14:paraId="09C59D45" w14:textId="77777777" w:rsidR="00E40105" w:rsidRDefault="00972B64">
            <w:pPr>
              <w:jc w:val="both"/>
              <w:rPr>
                <w:sz w:val="16"/>
                <w:szCs w:val="16"/>
              </w:rPr>
            </w:pPr>
            <w:r>
              <w:rPr>
                <w:sz w:val="16"/>
                <w:szCs w:val="16"/>
              </w:rPr>
              <w:t>144976</w:t>
            </w:r>
          </w:p>
        </w:tc>
        <w:tc>
          <w:tcPr>
            <w:tcW w:w="880" w:type="dxa"/>
            <w:vAlign w:val="center"/>
          </w:tcPr>
          <w:p w14:paraId="7D2F0A66" w14:textId="77777777" w:rsidR="00E40105" w:rsidRDefault="00972B64">
            <w:pPr>
              <w:jc w:val="both"/>
              <w:rPr>
                <w:sz w:val="16"/>
                <w:szCs w:val="16"/>
              </w:rPr>
            </w:pPr>
            <w:r>
              <w:rPr>
                <w:sz w:val="16"/>
                <w:szCs w:val="16"/>
              </w:rPr>
              <w:t>144976</w:t>
            </w:r>
          </w:p>
        </w:tc>
        <w:tc>
          <w:tcPr>
            <w:tcW w:w="880" w:type="dxa"/>
            <w:vAlign w:val="center"/>
          </w:tcPr>
          <w:p w14:paraId="10AEDCF3" w14:textId="77777777" w:rsidR="00E40105" w:rsidRDefault="00972B64">
            <w:pPr>
              <w:jc w:val="both"/>
              <w:rPr>
                <w:sz w:val="16"/>
                <w:szCs w:val="16"/>
              </w:rPr>
            </w:pPr>
            <w:r>
              <w:rPr>
                <w:sz w:val="16"/>
                <w:szCs w:val="16"/>
              </w:rPr>
              <w:t>144976</w:t>
            </w:r>
          </w:p>
        </w:tc>
        <w:tc>
          <w:tcPr>
            <w:tcW w:w="881" w:type="dxa"/>
            <w:vAlign w:val="center"/>
          </w:tcPr>
          <w:p w14:paraId="1F5F0D5A" w14:textId="77777777" w:rsidR="00E40105" w:rsidRDefault="00972B64">
            <w:pPr>
              <w:jc w:val="both"/>
              <w:rPr>
                <w:sz w:val="16"/>
                <w:szCs w:val="16"/>
              </w:rPr>
            </w:pPr>
            <w:r>
              <w:rPr>
                <w:sz w:val="16"/>
                <w:szCs w:val="16"/>
              </w:rPr>
              <w:t>144976</w:t>
            </w:r>
          </w:p>
        </w:tc>
        <w:tc>
          <w:tcPr>
            <w:tcW w:w="880" w:type="dxa"/>
            <w:vAlign w:val="center"/>
          </w:tcPr>
          <w:p w14:paraId="1C8FFC94" w14:textId="77777777" w:rsidR="00E40105" w:rsidRDefault="00972B64">
            <w:pPr>
              <w:jc w:val="both"/>
              <w:rPr>
                <w:sz w:val="16"/>
                <w:szCs w:val="16"/>
              </w:rPr>
            </w:pPr>
            <w:r>
              <w:rPr>
                <w:sz w:val="16"/>
                <w:szCs w:val="16"/>
              </w:rPr>
              <w:t>144976</w:t>
            </w:r>
          </w:p>
        </w:tc>
        <w:tc>
          <w:tcPr>
            <w:tcW w:w="881" w:type="dxa"/>
            <w:vAlign w:val="center"/>
          </w:tcPr>
          <w:p w14:paraId="5AD98D29" w14:textId="77777777" w:rsidR="00E40105" w:rsidRDefault="00972B64">
            <w:pPr>
              <w:jc w:val="both"/>
              <w:rPr>
                <w:sz w:val="16"/>
                <w:szCs w:val="16"/>
              </w:rPr>
            </w:pPr>
            <w:r>
              <w:rPr>
                <w:sz w:val="16"/>
                <w:szCs w:val="16"/>
              </w:rPr>
              <w:t>144976</w:t>
            </w:r>
          </w:p>
        </w:tc>
      </w:tr>
      <w:tr w:rsidR="00E40105" w14:paraId="5A8F6AFA" w14:textId="77777777">
        <w:trPr>
          <w:trHeight w:val="300"/>
        </w:trPr>
        <w:tc>
          <w:tcPr>
            <w:tcW w:w="2235" w:type="dxa"/>
          </w:tcPr>
          <w:p w14:paraId="68A04DF9" w14:textId="77777777" w:rsidR="00E40105" w:rsidRDefault="00972B64">
            <w:pPr>
              <w:jc w:val="both"/>
              <w:rPr>
                <w:sz w:val="16"/>
                <w:szCs w:val="16"/>
              </w:rPr>
            </w:pPr>
            <w:r>
              <w:rPr>
                <w:sz w:val="16"/>
                <w:szCs w:val="16"/>
              </w:rPr>
              <w:t>Операционные (подконтрольные) расходы</w:t>
            </w:r>
          </w:p>
        </w:tc>
        <w:tc>
          <w:tcPr>
            <w:tcW w:w="880" w:type="dxa"/>
            <w:vAlign w:val="center"/>
          </w:tcPr>
          <w:p w14:paraId="68DC4430" w14:textId="77777777" w:rsidR="00E40105" w:rsidRDefault="00972B64">
            <w:pPr>
              <w:jc w:val="both"/>
              <w:rPr>
                <w:sz w:val="16"/>
                <w:szCs w:val="16"/>
              </w:rPr>
            </w:pPr>
            <w:r>
              <w:rPr>
                <w:sz w:val="16"/>
                <w:szCs w:val="16"/>
              </w:rPr>
              <w:t>999 866</w:t>
            </w:r>
          </w:p>
        </w:tc>
        <w:tc>
          <w:tcPr>
            <w:tcW w:w="880" w:type="dxa"/>
            <w:vAlign w:val="center"/>
          </w:tcPr>
          <w:p w14:paraId="6530D381" w14:textId="77777777" w:rsidR="00E40105" w:rsidRDefault="00972B64">
            <w:pPr>
              <w:jc w:val="both"/>
              <w:rPr>
                <w:sz w:val="16"/>
                <w:szCs w:val="16"/>
              </w:rPr>
            </w:pPr>
            <w:r>
              <w:rPr>
                <w:sz w:val="16"/>
                <w:szCs w:val="16"/>
              </w:rPr>
              <w:t>1039771</w:t>
            </w:r>
          </w:p>
        </w:tc>
        <w:tc>
          <w:tcPr>
            <w:tcW w:w="881" w:type="dxa"/>
            <w:vAlign w:val="center"/>
          </w:tcPr>
          <w:p w14:paraId="1D2EF58D" w14:textId="77777777" w:rsidR="00E40105" w:rsidRDefault="00972B64">
            <w:pPr>
              <w:jc w:val="both"/>
              <w:rPr>
                <w:sz w:val="16"/>
                <w:szCs w:val="16"/>
              </w:rPr>
            </w:pPr>
            <w:r>
              <w:rPr>
                <w:sz w:val="16"/>
                <w:szCs w:val="16"/>
              </w:rPr>
              <w:t>1079740</w:t>
            </w:r>
          </w:p>
        </w:tc>
        <w:tc>
          <w:tcPr>
            <w:tcW w:w="880" w:type="dxa"/>
            <w:vAlign w:val="center"/>
          </w:tcPr>
          <w:p w14:paraId="2D8ED51A" w14:textId="77777777" w:rsidR="00E40105" w:rsidRDefault="00972B64">
            <w:pPr>
              <w:jc w:val="both"/>
              <w:rPr>
                <w:sz w:val="16"/>
                <w:szCs w:val="16"/>
              </w:rPr>
            </w:pPr>
            <w:r>
              <w:rPr>
                <w:sz w:val="16"/>
                <w:szCs w:val="16"/>
              </w:rPr>
              <w:t>1119701</w:t>
            </w:r>
          </w:p>
        </w:tc>
        <w:tc>
          <w:tcPr>
            <w:tcW w:w="880" w:type="dxa"/>
            <w:vAlign w:val="center"/>
          </w:tcPr>
          <w:p w14:paraId="5B9206BC" w14:textId="77777777" w:rsidR="00E40105" w:rsidRDefault="00972B64">
            <w:pPr>
              <w:jc w:val="both"/>
              <w:rPr>
                <w:sz w:val="16"/>
                <w:szCs w:val="16"/>
              </w:rPr>
            </w:pPr>
            <w:r>
              <w:rPr>
                <w:sz w:val="16"/>
                <w:szCs w:val="16"/>
              </w:rPr>
              <w:t>1159607</w:t>
            </w:r>
          </w:p>
        </w:tc>
        <w:tc>
          <w:tcPr>
            <w:tcW w:w="881" w:type="dxa"/>
            <w:vAlign w:val="center"/>
          </w:tcPr>
          <w:p w14:paraId="0C192E4C" w14:textId="77777777" w:rsidR="00E40105" w:rsidRDefault="00972B64">
            <w:pPr>
              <w:jc w:val="both"/>
              <w:rPr>
                <w:sz w:val="16"/>
                <w:szCs w:val="16"/>
              </w:rPr>
            </w:pPr>
            <w:r>
              <w:rPr>
                <w:sz w:val="16"/>
                <w:szCs w:val="16"/>
              </w:rPr>
              <w:t>1199405</w:t>
            </w:r>
          </w:p>
        </w:tc>
        <w:tc>
          <w:tcPr>
            <w:tcW w:w="880" w:type="dxa"/>
            <w:vAlign w:val="center"/>
          </w:tcPr>
          <w:p w14:paraId="3D11BE79" w14:textId="77777777" w:rsidR="00E40105" w:rsidRDefault="00972B64">
            <w:pPr>
              <w:jc w:val="both"/>
              <w:rPr>
                <w:sz w:val="16"/>
                <w:szCs w:val="16"/>
              </w:rPr>
            </w:pPr>
            <w:r>
              <w:rPr>
                <w:sz w:val="16"/>
                <w:szCs w:val="16"/>
              </w:rPr>
              <w:t>1239033</w:t>
            </w:r>
          </w:p>
        </w:tc>
        <w:tc>
          <w:tcPr>
            <w:tcW w:w="880" w:type="dxa"/>
            <w:vAlign w:val="center"/>
          </w:tcPr>
          <w:p w14:paraId="6CC50FE1" w14:textId="77777777" w:rsidR="00E40105" w:rsidRDefault="00972B64">
            <w:pPr>
              <w:jc w:val="both"/>
              <w:rPr>
                <w:sz w:val="16"/>
                <w:szCs w:val="16"/>
              </w:rPr>
            </w:pPr>
            <w:r>
              <w:rPr>
                <w:sz w:val="16"/>
                <w:szCs w:val="16"/>
              </w:rPr>
              <w:t>1278447</w:t>
            </w:r>
          </w:p>
        </w:tc>
        <w:tc>
          <w:tcPr>
            <w:tcW w:w="881" w:type="dxa"/>
            <w:vAlign w:val="center"/>
          </w:tcPr>
          <w:p w14:paraId="5EFF2877" w14:textId="77777777" w:rsidR="00E40105" w:rsidRDefault="00972B64">
            <w:pPr>
              <w:jc w:val="both"/>
              <w:rPr>
                <w:sz w:val="16"/>
                <w:szCs w:val="16"/>
              </w:rPr>
            </w:pPr>
            <w:r>
              <w:rPr>
                <w:sz w:val="16"/>
                <w:szCs w:val="16"/>
              </w:rPr>
              <w:t>1317593</w:t>
            </w:r>
          </w:p>
        </w:tc>
        <w:tc>
          <w:tcPr>
            <w:tcW w:w="880" w:type="dxa"/>
            <w:vAlign w:val="center"/>
          </w:tcPr>
          <w:p w14:paraId="7DC055A3" w14:textId="77777777" w:rsidR="00E40105" w:rsidRDefault="00972B64">
            <w:pPr>
              <w:jc w:val="both"/>
              <w:rPr>
                <w:sz w:val="16"/>
                <w:szCs w:val="16"/>
              </w:rPr>
            </w:pPr>
            <w:r>
              <w:rPr>
                <w:sz w:val="16"/>
                <w:szCs w:val="16"/>
              </w:rPr>
              <w:t>1356435</w:t>
            </w:r>
          </w:p>
        </w:tc>
        <w:tc>
          <w:tcPr>
            <w:tcW w:w="880" w:type="dxa"/>
            <w:vAlign w:val="center"/>
          </w:tcPr>
          <w:p w14:paraId="56A24A72" w14:textId="77777777" w:rsidR="00E40105" w:rsidRDefault="00972B64">
            <w:pPr>
              <w:jc w:val="both"/>
              <w:rPr>
                <w:sz w:val="16"/>
                <w:szCs w:val="16"/>
              </w:rPr>
            </w:pPr>
            <w:r>
              <w:rPr>
                <w:sz w:val="16"/>
                <w:szCs w:val="16"/>
              </w:rPr>
              <w:t>1394931</w:t>
            </w:r>
          </w:p>
        </w:tc>
        <w:tc>
          <w:tcPr>
            <w:tcW w:w="881" w:type="dxa"/>
            <w:vAlign w:val="center"/>
          </w:tcPr>
          <w:p w14:paraId="2B0ED78C" w14:textId="77777777" w:rsidR="00E40105" w:rsidRDefault="00972B64">
            <w:pPr>
              <w:jc w:val="both"/>
              <w:rPr>
                <w:sz w:val="16"/>
                <w:szCs w:val="16"/>
              </w:rPr>
            </w:pPr>
            <w:r>
              <w:rPr>
                <w:sz w:val="16"/>
                <w:szCs w:val="16"/>
              </w:rPr>
              <w:t>1433040</w:t>
            </w:r>
          </w:p>
        </w:tc>
        <w:tc>
          <w:tcPr>
            <w:tcW w:w="880" w:type="dxa"/>
            <w:vAlign w:val="center"/>
          </w:tcPr>
          <w:p w14:paraId="736FF16B" w14:textId="77777777" w:rsidR="00E40105" w:rsidRDefault="00972B64">
            <w:pPr>
              <w:jc w:val="both"/>
              <w:rPr>
                <w:sz w:val="16"/>
                <w:szCs w:val="16"/>
              </w:rPr>
            </w:pPr>
            <w:r>
              <w:rPr>
                <w:sz w:val="16"/>
                <w:szCs w:val="16"/>
              </w:rPr>
              <w:t>1470715</w:t>
            </w:r>
          </w:p>
        </w:tc>
        <w:tc>
          <w:tcPr>
            <w:tcW w:w="881" w:type="dxa"/>
            <w:vAlign w:val="center"/>
          </w:tcPr>
          <w:p w14:paraId="288D94BA" w14:textId="77777777" w:rsidR="00E40105" w:rsidRDefault="00972B64">
            <w:pPr>
              <w:jc w:val="both"/>
              <w:rPr>
                <w:sz w:val="16"/>
                <w:szCs w:val="16"/>
              </w:rPr>
            </w:pPr>
            <w:r>
              <w:rPr>
                <w:sz w:val="16"/>
                <w:szCs w:val="16"/>
              </w:rPr>
              <w:t>1507939</w:t>
            </w:r>
          </w:p>
        </w:tc>
      </w:tr>
      <w:tr w:rsidR="00E40105" w14:paraId="369B1F2A" w14:textId="77777777">
        <w:trPr>
          <w:trHeight w:val="300"/>
        </w:trPr>
        <w:tc>
          <w:tcPr>
            <w:tcW w:w="2235" w:type="dxa"/>
          </w:tcPr>
          <w:p w14:paraId="4B07D6A1" w14:textId="77777777" w:rsidR="00E40105" w:rsidRDefault="00972B64">
            <w:pPr>
              <w:jc w:val="both"/>
              <w:rPr>
                <w:sz w:val="16"/>
                <w:szCs w:val="16"/>
              </w:rPr>
            </w:pPr>
            <w:r>
              <w:rPr>
                <w:sz w:val="16"/>
                <w:szCs w:val="16"/>
              </w:rPr>
              <w:t>Неподконтрольные расходы</w:t>
            </w:r>
          </w:p>
        </w:tc>
        <w:tc>
          <w:tcPr>
            <w:tcW w:w="880" w:type="dxa"/>
            <w:vAlign w:val="center"/>
          </w:tcPr>
          <w:p w14:paraId="06C1C837" w14:textId="77777777" w:rsidR="00E40105" w:rsidRDefault="00972B64">
            <w:pPr>
              <w:jc w:val="both"/>
              <w:rPr>
                <w:sz w:val="16"/>
                <w:szCs w:val="16"/>
              </w:rPr>
            </w:pPr>
            <w:r>
              <w:rPr>
                <w:sz w:val="16"/>
                <w:szCs w:val="16"/>
              </w:rPr>
              <w:t>1 297 039</w:t>
            </w:r>
          </w:p>
        </w:tc>
        <w:tc>
          <w:tcPr>
            <w:tcW w:w="880" w:type="dxa"/>
            <w:vAlign w:val="center"/>
          </w:tcPr>
          <w:p w14:paraId="532AA4C5" w14:textId="77777777" w:rsidR="00E40105" w:rsidRDefault="00972B64">
            <w:pPr>
              <w:jc w:val="both"/>
              <w:rPr>
                <w:sz w:val="16"/>
                <w:szCs w:val="16"/>
              </w:rPr>
            </w:pPr>
            <w:r>
              <w:rPr>
                <w:sz w:val="16"/>
                <w:szCs w:val="16"/>
              </w:rPr>
              <w:t>1 140 487</w:t>
            </w:r>
          </w:p>
        </w:tc>
        <w:tc>
          <w:tcPr>
            <w:tcW w:w="881" w:type="dxa"/>
            <w:vAlign w:val="center"/>
          </w:tcPr>
          <w:p w14:paraId="25FFFBA6" w14:textId="77777777" w:rsidR="00E40105" w:rsidRDefault="00972B64">
            <w:pPr>
              <w:jc w:val="both"/>
              <w:rPr>
                <w:sz w:val="16"/>
                <w:szCs w:val="16"/>
              </w:rPr>
            </w:pPr>
            <w:r>
              <w:rPr>
                <w:sz w:val="16"/>
                <w:szCs w:val="16"/>
              </w:rPr>
              <w:t>1 195 533</w:t>
            </w:r>
          </w:p>
        </w:tc>
        <w:tc>
          <w:tcPr>
            <w:tcW w:w="880" w:type="dxa"/>
            <w:vAlign w:val="center"/>
          </w:tcPr>
          <w:p w14:paraId="6865E03A" w14:textId="77777777" w:rsidR="00E40105" w:rsidRDefault="00972B64">
            <w:pPr>
              <w:jc w:val="both"/>
              <w:rPr>
                <w:sz w:val="16"/>
                <w:szCs w:val="16"/>
              </w:rPr>
            </w:pPr>
            <w:r>
              <w:rPr>
                <w:sz w:val="16"/>
                <w:szCs w:val="16"/>
              </w:rPr>
              <w:t>1 250 569</w:t>
            </w:r>
          </w:p>
        </w:tc>
        <w:tc>
          <w:tcPr>
            <w:tcW w:w="880" w:type="dxa"/>
            <w:vAlign w:val="center"/>
          </w:tcPr>
          <w:p w14:paraId="2757F181" w14:textId="77777777" w:rsidR="00E40105" w:rsidRDefault="00972B64">
            <w:pPr>
              <w:jc w:val="both"/>
              <w:rPr>
                <w:sz w:val="16"/>
                <w:szCs w:val="16"/>
              </w:rPr>
            </w:pPr>
            <w:r>
              <w:rPr>
                <w:sz w:val="16"/>
                <w:szCs w:val="16"/>
              </w:rPr>
              <w:t>1 305 530</w:t>
            </w:r>
          </w:p>
        </w:tc>
        <w:tc>
          <w:tcPr>
            <w:tcW w:w="881" w:type="dxa"/>
            <w:vAlign w:val="center"/>
          </w:tcPr>
          <w:p w14:paraId="73D8B2EF" w14:textId="77777777" w:rsidR="00E40105" w:rsidRDefault="00972B64">
            <w:pPr>
              <w:jc w:val="both"/>
              <w:rPr>
                <w:sz w:val="16"/>
                <w:szCs w:val="16"/>
              </w:rPr>
            </w:pPr>
            <w:r>
              <w:rPr>
                <w:sz w:val="16"/>
                <w:szCs w:val="16"/>
              </w:rPr>
              <w:t>1 360 341</w:t>
            </w:r>
          </w:p>
        </w:tc>
        <w:tc>
          <w:tcPr>
            <w:tcW w:w="880" w:type="dxa"/>
            <w:vAlign w:val="center"/>
          </w:tcPr>
          <w:p w14:paraId="5B556931" w14:textId="77777777" w:rsidR="00E40105" w:rsidRDefault="00972B64">
            <w:pPr>
              <w:jc w:val="both"/>
              <w:rPr>
                <w:sz w:val="16"/>
                <w:szCs w:val="16"/>
              </w:rPr>
            </w:pPr>
            <w:r>
              <w:rPr>
                <w:sz w:val="16"/>
                <w:szCs w:val="16"/>
              </w:rPr>
              <w:t>1 414 919</w:t>
            </w:r>
          </w:p>
        </w:tc>
        <w:tc>
          <w:tcPr>
            <w:tcW w:w="880" w:type="dxa"/>
            <w:vAlign w:val="center"/>
          </w:tcPr>
          <w:p w14:paraId="76B16C11" w14:textId="77777777" w:rsidR="00E40105" w:rsidRDefault="00972B64">
            <w:pPr>
              <w:jc w:val="both"/>
              <w:rPr>
                <w:sz w:val="16"/>
                <w:szCs w:val="16"/>
              </w:rPr>
            </w:pPr>
            <w:r>
              <w:rPr>
                <w:sz w:val="16"/>
                <w:szCs w:val="16"/>
              </w:rPr>
              <w:t>1 469 201</w:t>
            </w:r>
          </w:p>
        </w:tc>
        <w:tc>
          <w:tcPr>
            <w:tcW w:w="881" w:type="dxa"/>
            <w:vAlign w:val="center"/>
          </w:tcPr>
          <w:p w14:paraId="0F8BBE44" w14:textId="77777777" w:rsidR="00E40105" w:rsidRDefault="00972B64">
            <w:pPr>
              <w:jc w:val="both"/>
              <w:rPr>
                <w:sz w:val="16"/>
                <w:szCs w:val="16"/>
              </w:rPr>
            </w:pPr>
            <w:r>
              <w:rPr>
                <w:sz w:val="16"/>
                <w:szCs w:val="16"/>
              </w:rPr>
              <w:t>1 523 114</w:t>
            </w:r>
          </w:p>
        </w:tc>
        <w:tc>
          <w:tcPr>
            <w:tcW w:w="880" w:type="dxa"/>
            <w:vAlign w:val="center"/>
          </w:tcPr>
          <w:p w14:paraId="7F0EF45E" w14:textId="77777777" w:rsidR="00E40105" w:rsidRDefault="00972B64">
            <w:pPr>
              <w:jc w:val="both"/>
              <w:rPr>
                <w:sz w:val="16"/>
                <w:szCs w:val="16"/>
              </w:rPr>
            </w:pPr>
            <w:r>
              <w:rPr>
                <w:sz w:val="16"/>
                <w:szCs w:val="16"/>
              </w:rPr>
              <w:t>1 576 610</w:t>
            </w:r>
          </w:p>
        </w:tc>
        <w:tc>
          <w:tcPr>
            <w:tcW w:w="880" w:type="dxa"/>
            <w:vAlign w:val="center"/>
          </w:tcPr>
          <w:p w14:paraId="7BC1A6CB" w14:textId="77777777" w:rsidR="00E40105" w:rsidRDefault="00972B64">
            <w:pPr>
              <w:jc w:val="both"/>
              <w:rPr>
                <w:sz w:val="16"/>
                <w:szCs w:val="16"/>
              </w:rPr>
            </w:pPr>
            <w:r>
              <w:rPr>
                <w:sz w:val="16"/>
                <w:szCs w:val="16"/>
              </w:rPr>
              <w:t>1 629 627</w:t>
            </w:r>
          </w:p>
        </w:tc>
        <w:tc>
          <w:tcPr>
            <w:tcW w:w="881" w:type="dxa"/>
            <w:vAlign w:val="center"/>
          </w:tcPr>
          <w:p w14:paraId="4F28A245" w14:textId="77777777" w:rsidR="00E40105" w:rsidRDefault="00972B64">
            <w:pPr>
              <w:jc w:val="both"/>
              <w:rPr>
                <w:sz w:val="16"/>
                <w:szCs w:val="16"/>
              </w:rPr>
            </w:pPr>
            <w:r>
              <w:rPr>
                <w:sz w:val="16"/>
                <w:szCs w:val="16"/>
              </w:rPr>
              <w:t>1 682 113</w:t>
            </w:r>
          </w:p>
        </w:tc>
        <w:tc>
          <w:tcPr>
            <w:tcW w:w="880" w:type="dxa"/>
            <w:vAlign w:val="center"/>
          </w:tcPr>
          <w:p w14:paraId="64E619E4" w14:textId="77777777" w:rsidR="00E40105" w:rsidRDefault="00972B64">
            <w:pPr>
              <w:jc w:val="both"/>
              <w:rPr>
                <w:sz w:val="16"/>
                <w:szCs w:val="16"/>
              </w:rPr>
            </w:pPr>
            <w:r>
              <w:rPr>
                <w:sz w:val="16"/>
                <w:szCs w:val="16"/>
              </w:rPr>
              <w:t>1 734 000</w:t>
            </w:r>
          </w:p>
        </w:tc>
        <w:tc>
          <w:tcPr>
            <w:tcW w:w="881" w:type="dxa"/>
            <w:vAlign w:val="center"/>
          </w:tcPr>
          <w:p w14:paraId="6A7C1E16" w14:textId="77777777" w:rsidR="00E40105" w:rsidRDefault="00972B64">
            <w:pPr>
              <w:jc w:val="both"/>
              <w:rPr>
                <w:sz w:val="16"/>
                <w:szCs w:val="16"/>
              </w:rPr>
            </w:pPr>
            <w:r>
              <w:rPr>
                <w:sz w:val="16"/>
                <w:szCs w:val="16"/>
              </w:rPr>
              <w:t>1 785 267</w:t>
            </w:r>
          </w:p>
        </w:tc>
      </w:tr>
      <w:tr w:rsidR="00E40105" w14:paraId="01FDE7C9" w14:textId="77777777">
        <w:trPr>
          <w:trHeight w:val="315"/>
        </w:trPr>
        <w:tc>
          <w:tcPr>
            <w:tcW w:w="2235" w:type="dxa"/>
          </w:tcPr>
          <w:p w14:paraId="78075AAE" w14:textId="77777777" w:rsidR="00E40105" w:rsidRDefault="00972B64">
            <w:pPr>
              <w:jc w:val="both"/>
              <w:rPr>
                <w:sz w:val="16"/>
                <w:szCs w:val="16"/>
              </w:rPr>
            </w:pPr>
            <w:r>
              <w:rPr>
                <w:sz w:val="16"/>
                <w:szCs w:val="16"/>
              </w:rPr>
              <w:t>Расходы на ТЭР</w:t>
            </w:r>
          </w:p>
        </w:tc>
        <w:tc>
          <w:tcPr>
            <w:tcW w:w="880" w:type="dxa"/>
            <w:vAlign w:val="center"/>
          </w:tcPr>
          <w:p w14:paraId="4D2ECFE7" w14:textId="77777777" w:rsidR="00E40105" w:rsidRDefault="00972B64">
            <w:pPr>
              <w:jc w:val="both"/>
              <w:rPr>
                <w:sz w:val="16"/>
                <w:szCs w:val="16"/>
              </w:rPr>
            </w:pPr>
            <w:r>
              <w:rPr>
                <w:sz w:val="16"/>
                <w:szCs w:val="16"/>
              </w:rPr>
              <w:t>291 528</w:t>
            </w:r>
          </w:p>
        </w:tc>
        <w:tc>
          <w:tcPr>
            <w:tcW w:w="880" w:type="dxa"/>
            <w:vAlign w:val="center"/>
          </w:tcPr>
          <w:p w14:paraId="17EAB327" w14:textId="77777777" w:rsidR="00E40105" w:rsidRDefault="00972B64">
            <w:pPr>
              <w:jc w:val="both"/>
              <w:rPr>
                <w:sz w:val="16"/>
                <w:szCs w:val="16"/>
              </w:rPr>
            </w:pPr>
            <w:r>
              <w:rPr>
                <w:sz w:val="16"/>
                <w:szCs w:val="16"/>
              </w:rPr>
              <w:t>291 528</w:t>
            </w:r>
          </w:p>
        </w:tc>
        <w:tc>
          <w:tcPr>
            <w:tcW w:w="881" w:type="dxa"/>
            <w:vAlign w:val="center"/>
          </w:tcPr>
          <w:p w14:paraId="21E797AB" w14:textId="77777777" w:rsidR="00E40105" w:rsidRDefault="00972B64">
            <w:pPr>
              <w:jc w:val="both"/>
              <w:rPr>
                <w:sz w:val="16"/>
                <w:szCs w:val="16"/>
              </w:rPr>
            </w:pPr>
            <w:r>
              <w:rPr>
                <w:sz w:val="16"/>
                <w:szCs w:val="16"/>
              </w:rPr>
              <w:t>291 528</w:t>
            </w:r>
          </w:p>
        </w:tc>
        <w:tc>
          <w:tcPr>
            <w:tcW w:w="880" w:type="dxa"/>
            <w:vAlign w:val="center"/>
          </w:tcPr>
          <w:p w14:paraId="4CB22CF3" w14:textId="77777777" w:rsidR="00E40105" w:rsidRDefault="00972B64">
            <w:pPr>
              <w:jc w:val="both"/>
              <w:rPr>
                <w:sz w:val="16"/>
                <w:szCs w:val="16"/>
              </w:rPr>
            </w:pPr>
            <w:r>
              <w:rPr>
                <w:sz w:val="16"/>
                <w:szCs w:val="16"/>
              </w:rPr>
              <w:t>291 528</w:t>
            </w:r>
          </w:p>
        </w:tc>
        <w:tc>
          <w:tcPr>
            <w:tcW w:w="880" w:type="dxa"/>
            <w:vAlign w:val="center"/>
          </w:tcPr>
          <w:p w14:paraId="6A733819" w14:textId="77777777" w:rsidR="00E40105" w:rsidRDefault="00972B64">
            <w:pPr>
              <w:jc w:val="both"/>
              <w:rPr>
                <w:sz w:val="16"/>
                <w:szCs w:val="16"/>
              </w:rPr>
            </w:pPr>
            <w:r>
              <w:rPr>
                <w:sz w:val="16"/>
                <w:szCs w:val="16"/>
              </w:rPr>
              <w:t>291 528</w:t>
            </w:r>
          </w:p>
        </w:tc>
        <w:tc>
          <w:tcPr>
            <w:tcW w:w="881" w:type="dxa"/>
            <w:vAlign w:val="center"/>
          </w:tcPr>
          <w:p w14:paraId="613BFE68" w14:textId="77777777" w:rsidR="00E40105" w:rsidRDefault="00972B64">
            <w:pPr>
              <w:jc w:val="both"/>
              <w:rPr>
                <w:sz w:val="16"/>
                <w:szCs w:val="16"/>
              </w:rPr>
            </w:pPr>
            <w:r>
              <w:rPr>
                <w:sz w:val="16"/>
                <w:szCs w:val="16"/>
              </w:rPr>
              <w:t>291 528</w:t>
            </w:r>
          </w:p>
        </w:tc>
        <w:tc>
          <w:tcPr>
            <w:tcW w:w="880" w:type="dxa"/>
            <w:vAlign w:val="center"/>
          </w:tcPr>
          <w:p w14:paraId="559BC820" w14:textId="77777777" w:rsidR="00E40105" w:rsidRDefault="00972B64">
            <w:pPr>
              <w:jc w:val="both"/>
              <w:rPr>
                <w:sz w:val="16"/>
                <w:szCs w:val="16"/>
              </w:rPr>
            </w:pPr>
            <w:r>
              <w:rPr>
                <w:sz w:val="16"/>
                <w:szCs w:val="16"/>
              </w:rPr>
              <w:t>291 528</w:t>
            </w:r>
          </w:p>
        </w:tc>
        <w:tc>
          <w:tcPr>
            <w:tcW w:w="880" w:type="dxa"/>
            <w:vAlign w:val="center"/>
          </w:tcPr>
          <w:p w14:paraId="5459667D" w14:textId="77777777" w:rsidR="00E40105" w:rsidRDefault="00972B64">
            <w:pPr>
              <w:jc w:val="both"/>
              <w:rPr>
                <w:sz w:val="16"/>
                <w:szCs w:val="16"/>
              </w:rPr>
            </w:pPr>
            <w:r>
              <w:rPr>
                <w:sz w:val="16"/>
                <w:szCs w:val="16"/>
              </w:rPr>
              <w:t>291 528</w:t>
            </w:r>
          </w:p>
        </w:tc>
        <w:tc>
          <w:tcPr>
            <w:tcW w:w="881" w:type="dxa"/>
            <w:vAlign w:val="center"/>
          </w:tcPr>
          <w:p w14:paraId="04BDB4B6" w14:textId="77777777" w:rsidR="00E40105" w:rsidRDefault="00972B64">
            <w:pPr>
              <w:jc w:val="both"/>
              <w:rPr>
                <w:sz w:val="16"/>
                <w:szCs w:val="16"/>
              </w:rPr>
            </w:pPr>
            <w:r>
              <w:rPr>
                <w:sz w:val="16"/>
                <w:szCs w:val="16"/>
              </w:rPr>
              <w:t>291 528</w:t>
            </w:r>
          </w:p>
        </w:tc>
        <w:tc>
          <w:tcPr>
            <w:tcW w:w="880" w:type="dxa"/>
            <w:vAlign w:val="center"/>
          </w:tcPr>
          <w:p w14:paraId="7CCA61C9" w14:textId="77777777" w:rsidR="00E40105" w:rsidRDefault="00972B64">
            <w:pPr>
              <w:jc w:val="both"/>
              <w:rPr>
                <w:sz w:val="16"/>
                <w:szCs w:val="16"/>
              </w:rPr>
            </w:pPr>
            <w:r>
              <w:rPr>
                <w:sz w:val="16"/>
                <w:szCs w:val="16"/>
              </w:rPr>
              <w:t>291 528</w:t>
            </w:r>
          </w:p>
        </w:tc>
        <w:tc>
          <w:tcPr>
            <w:tcW w:w="880" w:type="dxa"/>
            <w:vAlign w:val="center"/>
          </w:tcPr>
          <w:p w14:paraId="7B165AA5" w14:textId="77777777" w:rsidR="00E40105" w:rsidRDefault="00972B64">
            <w:pPr>
              <w:jc w:val="both"/>
              <w:rPr>
                <w:sz w:val="16"/>
                <w:szCs w:val="16"/>
              </w:rPr>
            </w:pPr>
            <w:r>
              <w:rPr>
                <w:sz w:val="16"/>
                <w:szCs w:val="16"/>
              </w:rPr>
              <w:t>291 528</w:t>
            </w:r>
          </w:p>
        </w:tc>
        <w:tc>
          <w:tcPr>
            <w:tcW w:w="881" w:type="dxa"/>
            <w:vAlign w:val="center"/>
          </w:tcPr>
          <w:p w14:paraId="23A06B3F" w14:textId="77777777" w:rsidR="00E40105" w:rsidRDefault="00972B64">
            <w:pPr>
              <w:jc w:val="both"/>
              <w:rPr>
                <w:sz w:val="16"/>
                <w:szCs w:val="16"/>
              </w:rPr>
            </w:pPr>
            <w:r>
              <w:rPr>
                <w:sz w:val="16"/>
                <w:szCs w:val="16"/>
              </w:rPr>
              <w:t>291 528</w:t>
            </w:r>
          </w:p>
        </w:tc>
        <w:tc>
          <w:tcPr>
            <w:tcW w:w="880" w:type="dxa"/>
            <w:vAlign w:val="center"/>
          </w:tcPr>
          <w:p w14:paraId="5C3F1ABD" w14:textId="77777777" w:rsidR="00E40105" w:rsidRDefault="00972B64">
            <w:pPr>
              <w:jc w:val="both"/>
              <w:rPr>
                <w:sz w:val="16"/>
                <w:szCs w:val="16"/>
              </w:rPr>
            </w:pPr>
            <w:r>
              <w:rPr>
                <w:sz w:val="16"/>
                <w:szCs w:val="16"/>
              </w:rPr>
              <w:t>291 528</w:t>
            </w:r>
          </w:p>
        </w:tc>
        <w:tc>
          <w:tcPr>
            <w:tcW w:w="881" w:type="dxa"/>
            <w:vAlign w:val="center"/>
          </w:tcPr>
          <w:p w14:paraId="7BF1B01B" w14:textId="77777777" w:rsidR="00E40105" w:rsidRDefault="00972B64">
            <w:pPr>
              <w:jc w:val="both"/>
              <w:rPr>
                <w:sz w:val="16"/>
                <w:szCs w:val="16"/>
              </w:rPr>
            </w:pPr>
            <w:r>
              <w:rPr>
                <w:sz w:val="16"/>
                <w:szCs w:val="16"/>
              </w:rPr>
              <w:t>291 528</w:t>
            </w:r>
          </w:p>
        </w:tc>
      </w:tr>
      <w:tr w:rsidR="00E40105" w14:paraId="28FB806F" w14:textId="77777777">
        <w:trPr>
          <w:trHeight w:val="300"/>
        </w:trPr>
        <w:tc>
          <w:tcPr>
            <w:tcW w:w="2235" w:type="dxa"/>
          </w:tcPr>
          <w:p w14:paraId="04B1B3C2" w14:textId="77777777" w:rsidR="00E40105" w:rsidRDefault="00972B64">
            <w:pPr>
              <w:jc w:val="both"/>
              <w:rPr>
                <w:sz w:val="16"/>
                <w:szCs w:val="16"/>
              </w:rPr>
            </w:pPr>
            <w:r>
              <w:rPr>
                <w:sz w:val="16"/>
                <w:szCs w:val="16"/>
              </w:rPr>
              <w:t>Прибыль</w:t>
            </w:r>
          </w:p>
        </w:tc>
        <w:tc>
          <w:tcPr>
            <w:tcW w:w="880" w:type="dxa"/>
            <w:vAlign w:val="center"/>
          </w:tcPr>
          <w:p w14:paraId="3049D3A0" w14:textId="77777777" w:rsidR="00E40105" w:rsidRDefault="00972B64">
            <w:pPr>
              <w:jc w:val="both"/>
              <w:rPr>
                <w:sz w:val="16"/>
                <w:szCs w:val="16"/>
              </w:rPr>
            </w:pPr>
            <w:r>
              <w:rPr>
                <w:sz w:val="16"/>
                <w:szCs w:val="16"/>
              </w:rPr>
              <w:t>40 179</w:t>
            </w:r>
          </w:p>
        </w:tc>
        <w:tc>
          <w:tcPr>
            <w:tcW w:w="880" w:type="dxa"/>
            <w:vAlign w:val="center"/>
          </w:tcPr>
          <w:p w14:paraId="1B4869CC" w14:textId="77777777" w:rsidR="00E40105" w:rsidRDefault="00972B64">
            <w:pPr>
              <w:jc w:val="both"/>
              <w:rPr>
                <w:sz w:val="16"/>
                <w:szCs w:val="16"/>
              </w:rPr>
            </w:pPr>
            <w:r>
              <w:rPr>
                <w:sz w:val="16"/>
                <w:szCs w:val="16"/>
              </w:rPr>
              <w:t>38 433</w:t>
            </w:r>
          </w:p>
        </w:tc>
        <w:tc>
          <w:tcPr>
            <w:tcW w:w="881" w:type="dxa"/>
            <w:vAlign w:val="center"/>
          </w:tcPr>
          <w:p w14:paraId="440F890B" w14:textId="77777777" w:rsidR="00E40105" w:rsidRDefault="00972B64">
            <w:pPr>
              <w:jc w:val="both"/>
              <w:rPr>
                <w:sz w:val="16"/>
                <w:szCs w:val="16"/>
              </w:rPr>
            </w:pPr>
            <w:r>
              <w:rPr>
                <w:sz w:val="16"/>
                <w:szCs w:val="16"/>
              </w:rPr>
              <w:t>39 910</w:t>
            </w:r>
          </w:p>
        </w:tc>
        <w:tc>
          <w:tcPr>
            <w:tcW w:w="880" w:type="dxa"/>
            <w:vAlign w:val="center"/>
          </w:tcPr>
          <w:p w14:paraId="23094998" w14:textId="77777777" w:rsidR="00E40105" w:rsidRDefault="00972B64">
            <w:pPr>
              <w:jc w:val="both"/>
              <w:rPr>
                <w:sz w:val="16"/>
                <w:szCs w:val="16"/>
              </w:rPr>
            </w:pPr>
            <w:r>
              <w:rPr>
                <w:sz w:val="16"/>
                <w:szCs w:val="16"/>
              </w:rPr>
              <w:t>41 388</w:t>
            </w:r>
          </w:p>
        </w:tc>
        <w:tc>
          <w:tcPr>
            <w:tcW w:w="880" w:type="dxa"/>
            <w:vAlign w:val="center"/>
          </w:tcPr>
          <w:p w14:paraId="36591F3D" w14:textId="77777777" w:rsidR="00E40105" w:rsidRDefault="00972B64">
            <w:pPr>
              <w:jc w:val="both"/>
              <w:rPr>
                <w:sz w:val="16"/>
                <w:szCs w:val="16"/>
              </w:rPr>
            </w:pPr>
            <w:r>
              <w:rPr>
                <w:sz w:val="16"/>
                <w:szCs w:val="16"/>
              </w:rPr>
              <w:t>42 863</w:t>
            </w:r>
          </w:p>
        </w:tc>
        <w:tc>
          <w:tcPr>
            <w:tcW w:w="881" w:type="dxa"/>
            <w:vAlign w:val="center"/>
          </w:tcPr>
          <w:p w14:paraId="14104AE5" w14:textId="77777777" w:rsidR="00E40105" w:rsidRDefault="00972B64">
            <w:pPr>
              <w:jc w:val="both"/>
              <w:rPr>
                <w:sz w:val="16"/>
                <w:szCs w:val="16"/>
              </w:rPr>
            </w:pPr>
            <w:r>
              <w:rPr>
                <w:sz w:val="16"/>
                <w:szCs w:val="16"/>
              </w:rPr>
              <w:t>44 334</w:t>
            </w:r>
          </w:p>
        </w:tc>
        <w:tc>
          <w:tcPr>
            <w:tcW w:w="880" w:type="dxa"/>
            <w:vAlign w:val="center"/>
          </w:tcPr>
          <w:p w14:paraId="5015DD9A" w14:textId="77777777" w:rsidR="00E40105" w:rsidRDefault="00972B64">
            <w:pPr>
              <w:jc w:val="both"/>
              <w:rPr>
                <w:sz w:val="16"/>
                <w:szCs w:val="16"/>
              </w:rPr>
            </w:pPr>
            <w:r>
              <w:rPr>
                <w:sz w:val="16"/>
                <w:szCs w:val="16"/>
              </w:rPr>
              <w:t>45 798</w:t>
            </w:r>
          </w:p>
        </w:tc>
        <w:tc>
          <w:tcPr>
            <w:tcW w:w="880" w:type="dxa"/>
            <w:vAlign w:val="center"/>
          </w:tcPr>
          <w:p w14:paraId="71E32F70" w14:textId="77777777" w:rsidR="00E40105" w:rsidRDefault="00972B64">
            <w:pPr>
              <w:jc w:val="both"/>
              <w:rPr>
                <w:sz w:val="16"/>
                <w:szCs w:val="16"/>
              </w:rPr>
            </w:pPr>
            <w:r>
              <w:rPr>
                <w:sz w:val="16"/>
                <w:szCs w:val="16"/>
              </w:rPr>
              <w:t>47 255</w:t>
            </w:r>
          </w:p>
        </w:tc>
        <w:tc>
          <w:tcPr>
            <w:tcW w:w="881" w:type="dxa"/>
            <w:vAlign w:val="center"/>
          </w:tcPr>
          <w:p w14:paraId="339FDB5E" w14:textId="77777777" w:rsidR="00E40105" w:rsidRDefault="00972B64">
            <w:pPr>
              <w:jc w:val="both"/>
              <w:rPr>
                <w:sz w:val="16"/>
                <w:szCs w:val="16"/>
              </w:rPr>
            </w:pPr>
            <w:r>
              <w:rPr>
                <w:sz w:val="16"/>
                <w:szCs w:val="16"/>
              </w:rPr>
              <w:t>48 702</w:t>
            </w:r>
          </w:p>
        </w:tc>
        <w:tc>
          <w:tcPr>
            <w:tcW w:w="880" w:type="dxa"/>
            <w:vAlign w:val="center"/>
          </w:tcPr>
          <w:p w14:paraId="16AF6C68" w14:textId="77777777" w:rsidR="00E40105" w:rsidRDefault="00972B64">
            <w:pPr>
              <w:jc w:val="both"/>
              <w:rPr>
                <w:sz w:val="16"/>
                <w:szCs w:val="16"/>
              </w:rPr>
            </w:pPr>
            <w:r>
              <w:rPr>
                <w:sz w:val="16"/>
                <w:szCs w:val="16"/>
              </w:rPr>
              <w:t>50 138</w:t>
            </w:r>
          </w:p>
        </w:tc>
        <w:tc>
          <w:tcPr>
            <w:tcW w:w="880" w:type="dxa"/>
            <w:vAlign w:val="center"/>
          </w:tcPr>
          <w:p w14:paraId="62DEA1A7" w14:textId="77777777" w:rsidR="00E40105" w:rsidRDefault="00972B64">
            <w:pPr>
              <w:jc w:val="both"/>
              <w:rPr>
                <w:sz w:val="16"/>
                <w:szCs w:val="16"/>
              </w:rPr>
            </w:pPr>
            <w:r>
              <w:rPr>
                <w:sz w:val="16"/>
                <w:szCs w:val="16"/>
              </w:rPr>
              <w:t>51 561</w:t>
            </w:r>
          </w:p>
        </w:tc>
        <w:tc>
          <w:tcPr>
            <w:tcW w:w="881" w:type="dxa"/>
            <w:vAlign w:val="center"/>
          </w:tcPr>
          <w:p w14:paraId="11EC75A3" w14:textId="77777777" w:rsidR="00E40105" w:rsidRDefault="00972B64">
            <w:pPr>
              <w:jc w:val="both"/>
              <w:rPr>
                <w:sz w:val="16"/>
                <w:szCs w:val="16"/>
              </w:rPr>
            </w:pPr>
            <w:r>
              <w:rPr>
                <w:sz w:val="16"/>
                <w:szCs w:val="16"/>
              </w:rPr>
              <w:t>52 970</w:t>
            </w:r>
          </w:p>
        </w:tc>
        <w:tc>
          <w:tcPr>
            <w:tcW w:w="880" w:type="dxa"/>
            <w:vAlign w:val="center"/>
          </w:tcPr>
          <w:p w14:paraId="3769AC42" w14:textId="77777777" w:rsidR="00E40105" w:rsidRDefault="00972B64">
            <w:pPr>
              <w:jc w:val="both"/>
              <w:rPr>
                <w:sz w:val="16"/>
                <w:szCs w:val="16"/>
              </w:rPr>
            </w:pPr>
            <w:r>
              <w:rPr>
                <w:sz w:val="16"/>
                <w:szCs w:val="16"/>
              </w:rPr>
              <w:t>54 362</w:t>
            </w:r>
          </w:p>
        </w:tc>
        <w:tc>
          <w:tcPr>
            <w:tcW w:w="881" w:type="dxa"/>
            <w:vAlign w:val="center"/>
          </w:tcPr>
          <w:p w14:paraId="6C0222BC" w14:textId="77777777" w:rsidR="00E40105" w:rsidRDefault="00972B64">
            <w:pPr>
              <w:jc w:val="both"/>
              <w:rPr>
                <w:sz w:val="16"/>
                <w:szCs w:val="16"/>
              </w:rPr>
            </w:pPr>
            <w:r>
              <w:rPr>
                <w:sz w:val="16"/>
                <w:szCs w:val="16"/>
              </w:rPr>
              <w:t>55 738</w:t>
            </w:r>
          </w:p>
        </w:tc>
      </w:tr>
      <w:tr w:rsidR="00E40105" w14:paraId="701E30DB" w14:textId="77777777">
        <w:trPr>
          <w:trHeight w:val="300"/>
        </w:trPr>
        <w:tc>
          <w:tcPr>
            <w:tcW w:w="2235" w:type="dxa"/>
          </w:tcPr>
          <w:p w14:paraId="537AD8CC" w14:textId="77777777" w:rsidR="00E40105" w:rsidRDefault="00972B64">
            <w:pPr>
              <w:jc w:val="both"/>
              <w:rPr>
                <w:sz w:val="16"/>
                <w:szCs w:val="16"/>
              </w:rPr>
            </w:pPr>
            <w:r>
              <w:rPr>
                <w:sz w:val="16"/>
                <w:szCs w:val="16"/>
              </w:rPr>
              <w:t>Расчетно-предпринимательская прибыль</w:t>
            </w:r>
          </w:p>
        </w:tc>
        <w:tc>
          <w:tcPr>
            <w:tcW w:w="880" w:type="dxa"/>
            <w:vAlign w:val="center"/>
          </w:tcPr>
          <w:p w14:paraId="2ADBE5F9" w14:textId="77777777" w:rsidR="00E40105" w:rsidRDefault="00972B64">
            <w:pPr>
              <w:jc w:val="both"/>
              <w:rPr>
                <w:sz w:val="16"/>
                <w:szCs w:val="16"/>
              </w:rPr>
            </w:pPr>
            <w:r>
              <w:rPr>
                <w:sz w:val="16"/>
                <w:szCs w:val="16"/>
              </w:rPr>
              <w:t>49 993</w:t>
            </w:r>
          </w:p>
        </w:tc>
        <w:tc>
          <w:tcPr>
            <w:tcW w:w="880" w:type="dxa"/>
            <w:vAlign w:val="center"/>
          </w:tcPr>
          <w:p w14:paraId="51124F75" w14:textId="77777777" w:rsidR="00E40105" w:rsidRDefault="00972B64">
            <w:pPr>
              <w:jc w:val="both"/>
              <w:rPr>
                <w:sz w:val="16"/>
                <w:szCs w:val="16"/>
              </w:rPr>
            </w:pPr>
            <w:r>
              <w:rPr>
                <w:sz w:val="16"/>
                <w:szCs w:val="16"/>
              </w:rPr>
              <w:t>51 989</w:t>
            </w:r>
          </w:p>
        </w:tc>
        <w:tc>
          <w:tcPr>
            <w:tcW w:w="881" w:type="dxa"/>
            <w:vAlign w:val="center"/>
          </w:tcPr>
          <w:p w14:paraId="467F18B7" w14:textId="77777777" w:rsidR="00E40105" w:rsidRDefault="00972B64">
            <w:pPr>
              <w:jc w:val="both"/>
              <w:rPr>
                <w:sz w:val="16"/>
                <w:szCs w:val="16"/>
              </w:rPr>
            </w:pPr>
            <w:r>
              <w:rPr>
                <w:sz w:val="16"/>
                <w:szCs w:val="16"/>
              </w:rPr>
              <w:t>53 987</w:t>
            </w:r>
          </w:p>
        </w:tc>
        <w:tc>
          <w:tcPr>
            <w:tcW w:w="880" w:type="dxa"/>
            <w:vAlign w:val="center"/>
          </w:tcPr>
          <w:p w14:paraId="14E3FCD3" w14:textId="77777777" w:rsidR="00E40105" w:rsidRDefault="00972B64">
            <w:pPr>
              <w:jc w:val="both"/>
              <w:rPr>
                <w:sz w:val="16"/>
                <w:szCs w:val="16"/>
              </w:rPr>
            </w:pPr>
            <w:r>
              <w:rPr>
                <w:sz w:val="16"/>
                <w:szCs w:val="16"/>
              </w:rPr>
              <w:t>55 985</w:t>
            </w:r>
          </w:p>
        </w:tc>
        <w:tc>
          <w:tcPr>
            <w:tcW w:w="880" w:type="dxa"/>
            <w:vAlign w:val="center"/>
          </w:tcPr>
          <w:p w14:paraId="0966E40D" w14:textId="77777777" w:rsidR="00E40105" w:rsidRDefault="00972B64">
            <w:pPr>
              <w:jc w:val="both"/>
              <w:rPr>
                <w:sz w:val="16"/>
                <w:szCs w:val="16"/>
              </w:rPr>
            </w:pPr>
            <w:r>
              <w:rPr>
                <w:sz w:val="16"/>
                <w:szCs w:val="16"/>
              </w:rPr>
              <w:t>57 980</w:t>
            </w:r>
          </w:p>
        </w:tc>
        <w:tc>
          <w:tcPr>
            <w:tcW w:w="881" w:type="dxa"/>
            <w:vAlign w:val="center"/>
          </w:tcPr>
          <w:p w14:paraId="4B477F71" w14:textId="77777777" w:rsidR="00E40105" w:rsidRDefault="00972B64">
            <w:pPr>
              <w:jc w:val="both"/>
              <w:rPr>
                <w:sz w:val="16"/>
                <w:szCs w:val="16"/>
              </w:rPr>
            </w:pPr>
            <w:r>
              <w:rPr>
                <w:sz w:val="16"/>
                <w:szCs w:val="16"/>
              </w:rPr>
              <w:t>59 970</w:t>
            </w:r>
          </w:p>
        </w:tc>
        <w:tc>
          <w:tcPr>
            <w:tcW w:w="880" w:type="dxa"/>
            <w:vAlign w:val="center"/>
          </w:tcPr>
          <w:p w14:paraId="10F0FF26" w14:textId="77777777" w:rsidR="00E40105" w:rsidRDefault="00972B64">
            <w:pPr>
              <w:jc w:val="both"/>
              <w:rPr>
                <w:sz w:val="16"/>
                <w:szCs w:val="16"/>
              </w:rPr>
            </w:pPr>
            <w:r>
              <w:rPr>
                <w:sz w:val="16"/>
                <w:szCs w:val="16"/>
              </w:rPr>
              <w:t>61 952</w:t>
            </w:r>
          </w:p>
        </w:tc>
        <w:tc>
          <w:tcPr>
            <w:tcW w:w="880" w:type="dxa"/>
            <w:vAlign w:val="center"/>
          </w:tcPr>
          <w:p w14:paraId="08791A44" w14:textId="77777777" w:rsidR="00E40105" w:rsidRDefault="00972B64">
            <w:pPr>
              <w:jc w:val="both"/>
              <w:rPr>
                <w:sz w:val="16"/>
                <w:szCs w:val="16"/>
              </w:rPr>
            </w:pPr>
            <w:r>
              <w:rPr>
                <w:sz w:val="16"/>
                <w:szCs w:val="16"/>
              </w:rPr>
              <w:t>63 922</w:t>
            </w:r>
          </w:p>
        </w:tc>
        <w:tc>
          <w:tcPr>
            <w:tcW w:w="881" w:type="dxa"/>
            <w:vAlign w:val="center"/>
          </w:tcPr>
          <w:p w14:paraId="28F164CB" w14:textId="77777777" w:rsidR="00E40105" w:rsidRDefault="00972B64">
            <w:pPr>
              <w:jc w:val="both"/>
              <w:rPr>
                <w:sz w:val="16"/>
                <w:szCs w:val="16"/>
              </w:rPr>
            </w:pPr>
            <w:r>
              <w:rPr>
                <w:sz w:val="16"/>
                <w:szCs w:val="16"/>
              </w:rPr>
              <w:t>65 880</w:t>
            </w:r>
          </w:p>
        </w:tc>
        <w:tc>
          <w:tcPr>
            <w:tcW w:w="880" w:type="dxa"/>
            <w:vAlign w:val="center"/>
          </w:tcPr>
          <w:p w14:paraId="4FB47B2A" w14:textId="77777777" w:rsidR="00E40105" w:rsidRDefault="00972B64">
            <w:pPr>
              <w:jc w:val="both"/>
              <w:rPr>
                <w:sz w:val="16"/>
                <w:szCs w:val="16"/>
              </w:rPr>
            </w:pPr>
            <w:r>
              <w:rPr>
                <w:sz w:val="16"/>
                <w:szCs w:val="16"/>
              </w:rPr>
              <w:t>67 822</w:t>
            </w:r>
          </w:p>
        </w:tc>
        <w:tc>
          <w:tcPr>
            <w:tcW w:w="880" w:type="dxa"/>
            <w:vAlign w:val="center"/>
          </w:tcPr>
          <w:p w14:paraId="59E5D5AB" w14:textId="77777777" w:rsidR="00E40105" w:rsidRDefault="00972B64">
            <w:pPr>
              <w:jc w:val="both"/>
              <w:rPr>
                <w:sz w:val="16"/>
                <w:szCs w:val="16"/>
              </w:rPr>
            </w:pPr>
            <w:r>
              <w:rPr>
                <w:sz w:val="16"/>
                <w:szCs w:val="16"/>
              </w:rPr>
              <w:t>69 747</w:t>
            </w:r>
          </w:p>
        </w:tc>
        <w:tc>
          <w:tcPr>
            <w:tcW w:w="881" w:type="dxa"/>
            <w:vAlign w:val="center"/>
          </w:tcPr>
          <w:p w14:paraId="6142F209" w14:textId="77777777" w:rsidR="00E40105" w:rsidRDefault="00972B64">
            <w:pPr>
              <w:jc w:val="both"/>
              <w:rPr>
                <w:sz w:val="16"/>
                <w:szCs w:val="16"/>
              </w:rPr>
            </w:pPr>
            <w:r>
              <w:rPr>
                <w:sz w:val="16"/>
                <w:szCs w:val="16"/>
              </w:rPr>
              <w:t>71 652</w:t>
            </w:r>
          </w:p>
        </w:tc>
        <w:tc>
          <w:tcPr>
            <w:tcW w:w="880" w:type="dxa"/>
            <w:vAlign w:val="center"/>
          </w:tcPr>
          <w:p w14:paraId="604C3934" w14:textId="77777777" w:rsidR="00E40105" w:rsidRDefault="00972B64">
            <w:pPr>
              <w:jc w:val="both"/>
              <w:rPr>
                <w:sz w:val="16"/>
                <w:szCs w:val="16"/>
              </w:rPr>
            </w:pPr>
            <w:r>
              <w:rPr>
                <w:sz w:val="16"/>
                <w:szCs w:val="16"/>
              </w:rPr>
              <w:t>73 536</w:t>
            </w:r>
          </w:p>
        </w:tc>
        <w:tc>
          <w:tcPr>
            <w:tcW w:w="881" w:type="dxa"/>
            <w:vAlign w:val="center"/>
          </w:tcPr>
          <w:p w14:paraId="673B7C58" w14:textId="77777777" w:rsidR="00E40105" w:rsidRDefault="00972B64">
            <w:pPr>
              <w:jc w:val="both"/>
              <w:rPr>
                <w:sz w:val="16"/>
                <w:szCs w:val="16"/>
              </w:rPr>
            </w:pPr>
            <w:r>
              <w:rPr>
                <w:sz w:val="16"/>
                <w:szCs w:val="16"/>
              </w:rPr>
              <w:t>75 397</w:t>
            </w:r>
          </w:p>
        </w:tc>
      </w:tr>
      <w:tr w:rsidR="00E40105" w14:paraId="0EE72B56" w14:textId="77777777">
        <w:trPr>
          <w:trHeight w:val="300"/>
        </w:trPr>
        <w:tc>
          <w:tcPr>
            <w:tcW w:w="2235" w:type="dxa"/>
          </w:tcPr>
          <w:p w14:paraId="5145292F" w14:textId="77777777" w:rsidR="00E40105" w:rsidRDefault="00972B64">
            <w:pPr>
              <w:jc w:val="both"/>
              <w:rPr>
                <w:sz w:val="16"/>
                <w:szCs w:val="16"/>
              </w:rPr>
            </w:pPr>
            <w:r>
              <w:rPr>
                <w:sz w:val="16"/>
                <w:szCs w:val="16"/>
              </w:rPr>
              <w:t xml:space="preserve">НВВ, тыс. </w:t>
            </w:r>
            <w:proofErr w:type="spellStart"/>
            <w:r>
              <w:rPr>
                <w:sz w:val="16"/>
                <w:szCs w:val="16"/>
              </w:rPr>
              <w:t>руб</w:t>
            </w:r>
            <w:proofErr w:type="spellEnd"/>
          </w:p>
        </w:tc>
        <w:tc>
          <w:tcPr>
            <w:tcW w:w="880" w:type="dxa"/>
            <w:vAlign w:val="center"/>
          </w:tcPr>
          <w:p w14:paraId="6549D201" w14:textId="77777777" w:rsidR="00E40105" w:rsidRDefault="00972B64">
            <w:pPr>
              <w:jc w:val="both"/>
              <w:rPr>
                <w:sz w:val="16"/>
                <w:szCs w:val="16"/>
              </w:rPr>
            </w:pPr>
            <w:r>
              <w:rPr>
                <w:sz w:val="16"/>
                <w:szCs w:val="16"/>
              </w:rPr>
              <w:t>2 678 606</w:t>
            </w:r>
          </w:p>
        </w:tc>
        <w:tc>
          <w:tcPr>
            <w:tcW w:w="880" w:type="dxa"/>
            <w:vAlign w:val="center"/>
          </w:tcPr>
          <w:p w14:paraId="5C0A59B6" w14:textId="77777777" w:rsidR="00E40105" w:rsidRDefault="00972B64">
            <w:pPr>
              <w:jc w:val="both"/>
              <w:rPr>
                <w:sz w:val="16"/>
                <w:szCs w:val="16"/>
              </w:rPr>
            </w:pPr>
            <w:r>
              <w:rPr>
                <w:sz w:val="16"/>
                <w:szCs w:val="16"/>
              </w:rPr>
              <w:t>2 562 207</w:t>
            </w:r>
          </w:p>
        </w:tc>
        <w:tc>
          <w:tcPr>
            <w:tcW w:w="881" w:type="dxa"/>
            <w:vAlign w:val="center"/>
          </w:tcPr>
          <w:p w14:paraId="142083CC" w14:textId="77777777" w:rsidR="00E40105" w:rsidRDefault="00972B64">
            <w:pPr>
              <w:jc w:val="both"/>
              <w:rPr>
                <w:sz w:val="16"/>
                <w:szCs w:val="16"/>
              </w:rPr>
            </w:pPr>
            <w:r>
              <w:rPr>
                <w:sz w:val="16"/>
                <w:szCs w:val="16"/>
              </w:rPr>
              <w:t>2 660 698</w:t>
            </w:r>
          </w:p>
        </w:tc>
        <w:tc>
          <w:tcPr>
            <w:tcW w:w="880" w:type="dxa"/>
            <w:vAlign w:val="center"/>
          </w:tcPr>
          <w:p w14:paraId="3E6CD312" w14:textId="77777777" w:rsidR="00E40105" w:rsidRDefault="00972B64">
            <w:pPr>
              <w:jc w:val="both"/>
              <w:rPr>
                <w:sz w:val="16"/>
                <w:szCs w:val="16"/>
              </w:rPr>
            </w:pPr>
            <w:r>
              <w:rPr>
                <w:sz w:val="16"/>
                <w:szCs w:val="16"/>
              </w:rPr>
              <w:t>2 759 170</w:t>
            </w:r>
          </w:p>
        </w:tc>
        <w:tc>
          <w:tcPr>
            <w:tcW w:w="880" w:type="dxa"/>
            <w:vAlign w:val="center"/>
          </w:tcPr>
          <w:p w14:paraId="6FEA2896" w14:textId="77777777" w:rsidR="00E40105" w:rsidRDefault="00972B64">
            <w:pPr>
              <w:jc w:val="both"/>
              <w:rPr>
                <w:sz w:val="16"/>
                <w:szCs w:val="16"/>
              </w:rPr>
            </w:pPr>
            <w:r>
              <w:rPr>
                <w:sz w:val="16"/>
                <w:szCs w:val="16"/>
              </w:rPr>
              <w:t>2 857 507</w:t>
            </w:r>
          </w:p>
        </w:tc>
        <w:tc>
          <w:tcPr>
            <w:tcW w:w="881" w:type="dxa"/>
            <w:vAlign w:val="center"/>
          </w:tcPr>
          <w:p w14:paraId="0523F489" w14:textId="77777777" w:rsidR="00E40105" w:rsidRDefault="00972B64">
            <w:pPr>
              <w:jc w:val="both"/>
              <w:rPr>
                <w:sz w:val="16"/>
                <w:szCs w:val="16"/>
              </w:rPr>
            </w:pPr>
            <w:r>
              <w:rPr>
                <w:sz w:val="16"/>
                <w:szCs w:val="16"/>
              </w:rPr>
              <w:t>2 955 577</w:t>
            </w:r>
          </w:p>
        </w:tc>
        <w:tc>
          <w:tcPr>
            <w:tcW w:w="880" w:type="dxa"/>
            <w:vAlign w:val="center"/>
          </w:tcPr>
          <w:p w14:paraId="4F68F0ED" w14:textId="77777777" w:rsidR="00E40105" w:rsidRDefault="00972B64">
            <w:pPr>
              <w:jc w:val="both"/>
              <w:rPr>
                <w:sz w:val="16"/>
                <w:szCs w:val="16"/>
              </w:rPr>
            </w:pPr>
            <w:r>
              <w:rPr>
                <w:sz w:val="16"/>
                <w:szCs w:val="16"/>
              </w:rPr>
              <w:t>3 053 229</w:t>
            </w:r>
          </w:p>
        </w:tc>
        <w:tc>
          <w:tcPr>
            <w:tcW w:w="880" w:type="dxa"/>
            <w:vAlign w:val="center"/>
          </w:tcPr>
          <w:p w14:paraId="07EFA70B" w14:textId="77777777" w:rsidR="00E40105" w:rsidRDefault="00972B64">
            <w:pPr>
              <w:jc w:val="both"/>
              <w:rPr>
                <w:sz w:val="16"/>
                <w:szCs w:val="16"/>
              </w:rPr>
            </w:pPr>
            <w:r>
              <w:rPr>
                <w:sz w:val="16"/>
                <w:szCs w:val="16"/>
              </w:rPr>
              <w:t>3 150 352</w:t>
            </w:r>
          </w:p>
        </w:tc>
        <w:tc>
          <w:tcPr>
            <w:tcW w:w="881" w:type="dxa"/>
            <w:vAlign w:val="center"/>
          </w:tcPr>
          <w:p w14:paraId="0FE7F68A" w14:textId="77777777" w:rsidR="00E40105" w:rsidRDefault="00972B64">
            <w:pPr>
              <w:jc w:val="both"/>
              <w:rPr>
                <w:sz w:val="16"/>
                <w:szCs w:val="16"/>
              </w:rPr>
            </w:pPr>
            <w:r>
              <w:rPr>
                <w:sz w:val="16"/>
                <w:szCs w:val="16"/>
              </w:rPr>
              <w:t>3 246 816</w:t>
            </w:r>
          </w:p>
        </w:tc>
        <w:tc>
          <w:tcPr>
            <w:tcW w:w="880" w:type="dxa"/>
            <w:vAlign w:val="center"/>
          </w:tcPr>
          <w:p w14:paraId="50E9BFAF" w14:textId="77777777" w:rsidR="00E40105" w:rsidRDefault="00972B64">
            <w:pPr>
              <w:jc w:val="both"/>
              <w:rPr>
                <w:sz w:val="16"/>
                <w:szCs w:val="16"/>
              </w:rPr>
            </w:pPr>
            <w:r>
              <w:rPr>
                <w:sz w:val="16"/>
                <w:szCs w:val="16"/>
              </w:rPr>
              <w:t>3 342 532</w:t>
            </w:r>
          </w:p>
        </w:tc>
        <w:tc>
          <w:tcPr>
            <w:tcW w:w="880" w:type="dxa"/>
            <w:vAlign w:val="center"/>
          </w:tcPr>
          <w:p w14:paraId="326B7537" w14:textId="77777777" w:rsidR="00E40105" w:rsidRDefault="00972B64">
            <w:pPr>
              <w:jc w:val="both"/>
              <w:rPr>
                <w:sz w:val="16"/>
                <w:szCs w:val="16"/>
              </w:rPr>
            </w:pPr>
            <w:r>
              <w:rPr>
                <w:sz w:val="16"/>
                <w:szCs w:val="16"/>
              </w:rPr>
              <w:t>3 437 393</w:t>
            </w:r>
          </w:p>
        </w:tc>
        <w:tc>
          <w:tcPr>
            <w:tcW w:w="881" w:type="dxa"/>
            <w:vAlign w:val="center"/>
          </w:tcPr>
          <w:p w14:paraId="5F7C943F" w14:textId="77777777" w:rsidR="00E40105" w:rsidRDefault="00972B64">
            <w:pPr>
              <w:jc w:val="both"/>
              <w:rPr>
                <w:sz w:val="16"/>
                <w:szCs w:val="16"/>
              </w:rPr>
            </w:pPr>
            <w:r>
              <w:rPr>
                <w:sz w:val="16"/>
                <w:szCs w:val="16"/>
              </w:rPr>
              <w:t>3 531 303</w:t>
            </w:r>
          </w:p>
        </w:tc>
        <w:tc>
          <w:tcPr>
            <w:tcW w:w="880" w:type="dxa"/>
            <w:vAlign w:val="center"/>
          </w:tcPr>
          <w:p w14:paraId="495029D9" w14:textId="77777777" w:rsidR="00E40105" w:rsidRDefault="00972B64">
            <w:pPr>
              <w:jc w:val="both"/>
              <w:rPr>
                <w:sz w:val="16"/>
                <w:szCs w:val="16"/>
              </w:rPr>
            </w:pPr>
            <w:r>
              <w:rPr>
                <w:sz w:val="16"/>
                <w:szCs w:val="16"/>
              </w:rPr>
              <w:t>3 624 141</w:t>
            </w:r>
          </w:p>
        </w:tc>
        <w:tc>
          <w:tcPr>
            <w:tcW w:w="881" w:type="dxa"/>
            <w:vAlign w:val="center"/>
          </w:tcPr>
          <w:p w14:paraId="2362586E" w14:textId="77777777" w:rsidR="00E40105" w:rsidRDefault="00972B64">
            <w:pPr>
              <w:jc w:val="both"/>
              <w:rPr>
                <w:sz w:val="16"/>
                <w:szCs w:val="16"/>
              </w:rPr>
            </w:pPr>
            <w:r>
              <w:rPr>
                <w:sz w:val="16"/>
                <w:szCs w:val="16"/>
              </w:rPr>
              <w:t>3 715 868</w:t>
            </w:r>
          </w:p>
        </w:tc>
      </w:tr>
      <w:tr w:rsidR="00E40105" w14:paraId="582F3ACA" w14:textId="77777777">
        <w:trPr>
          <w:trHeight w:val="300"/>
        </w:trPr>
        <w:tc>
          <w:tcPr>
            <w:tcW w:w="2235" w:type="dxa"/>
          </w:tcPr>
          <w:p w14:paraId="55763EA2" w14:textId="77777777" w:rsidR="00E40105" w:rsidRDefault="00972B64">
            <w:pPr>
              <w:jc w:val="both"/>
              <w:rPr>
                <w:sz w:val="16"/>
                <w:szCs w:val="16"/>
              </w:rPr>
            </w:pPr>
            <w:r>
              <w:rPr>
                <w:sz w:val="16"/>
                <w:szCs w:val="16"/>
              </w:rPr>
              <w:t xml:space="preserve">Тарифы с , </w:t>
            </w:r>
            <w:proofErr w:type="spellStart"/>
            <w:r>
              <w:rPr>
                <w:sz w:val="16"/>
                <w:szCs w:val="16"/>
              </w:rPr>
              <w:t>руб</w:t>
            </w:r>
            <w:proofErr w:type="spellEnd"/>
            <w:r>
              <w:rPr>
                <w:sz w:val="16"/>
                <w:szCs w:val="16"/>
              </w:rPr>
              <w:t>/Гкал (без НДС)</w:t>
            </w:r>
          </w:p>
        </w:tc>
        <w:tc>
          <w:tcPr>
            <w:tcW w:w="880" w:type="dxa"/>
            <w:vAlign w:val="center"/>
          </w:tcPr>
          <w:p w14:paraId="344DB620" w14:textId="77777777" w:rsidR="00E40105" w:rsidRDefault="00972B64">
            <w:pPr>
              <w:jc w:val="both"/>
              <w:rPr>
                <w:sz w:val="16"/>
                <w:szCs w:val="16"/>
              </w:rPr>
            </w:pPr>
            <w:r>
              <w:rPr>
                <w:sz w:val="16"/>
                <w:szCs w:val="16"/>
              </w:rPr>
              <w:t>16995,02</w:t>
            </w:r>
          </w:p>
        </w:tc>
        <w:tc>
          <w:tcPr>
            <w:tcW w:w="880" w:type="dxa"/>
            <w:vAlign w:val="center"/>
          </w:tcPr>
          <w:p w14:paraId="2450CB55" w14:textId="77777777" w:rsidR="00E40105" w:rsidRDefault="00972B64">
            <w:pPr>
              <w:jc w:val="both"/>
              <w:rPr>
                <w:sz w:val="16"/>
                <w:szCs w:val="16"/>
              </w:rPr>
            </w:pPr>
            <w:r>
              <w:rPr>
                <w:sz w:val="16"/>
                <w:szCs w:val="16"/>
              </w:rPr>
              <w:t>17673,29</w:t>
            </w:r>
          </w:p>
        </w:tc>
        <w:tc>
          <w:tcPr>
            <w:tcW w:w="881" w:type="dxa"/>
            <w:vAlign w:val="center"/>
          </w:tcPr>
          <w:p w14:paraId="4A955053" w14:textId="77777777" w:rsidR="00E40105" w:rsidRDefault="00972B64">
            <w:pPr>
              <w:jc w:val="both"/>
              <w:rPr>
                <w:sz w:val="16"/>
                <w:szCs w:val="16"/>
              </w:rPr>
            </w:pPr>
            <w:r>
              <w:rPr>
                <w:sz w:val="16"/>
                <w:szCs w:val="16"/>
              </w:rPr>
              <w:t>18352,65</w:t>
            </w:r>
          </w:p>
        </w:tc>
        <w:tc>
          <w:tcPr>
            <w:tcW w:w="880" w:type="dxa"/>
            <w:vAlign w:val="center"/>
          </w:tcPr>
          <w:p w14:paraId="5D374ED3" w14:textId="77777777" w:rsidR="00E40105" w:rsidRDefault="00972B64">
            <w:pPr>
              <w:jc w:val="both"/>
              <w:rPr>
                <w:sz w:val="16"/>
                <w:szCs w:val="16"/>
              </w:rPr>
            </w:pPr>
            <w:r>
              <w:rPr>
                <w:sz w:val="16"/>
                <w:szCs w:val="16"/>
              </w:rPr>
              <w:t>19031,88</w:t>
            </w:r>
          </w:p>
        </w:tc>
        <w:tc>
          <w:tcPr>
            <w:tcW w:w="880" w:type="dxa"/>
            <w:vAlign w:val="center"/>
          </w:tcPr>
          <w:p w14:paraId="2DD7EA37" w14:textId="77777777" w:rsidR="00E40105" w:rsidRDefault="00972B64">
            <w:pPr>
              <w:jc w:val="both"/>
              <w:rPr>
                <w:sz w:val="16"/>
                <w:szCs w:val="16"/>
              </w:rPr>
            </w:pPr>
            <w:r>
              <w:rPr>
                <w:sz w:val="16"/>
                <w:szCs w:val="16"/>
              </w:rPr>
              <w:t>19710,18</w:t>
            </w:r>
          </w:p>
        </w:tc>
        <w:tc>
          <w:tcPr>
            <w:tcW w:w="881" w:type="dxa"/>
            <w:vAlign w:val="center"/>
          </w:tcPr>
          <w:p w14:paraId="4F411998" w14:textId="77777777" w:rsidR="00E40105" w:rsidRDefault="00972B64">
            <w:pPr>
              <w:jc w:val="both"/>
              <w:rPr>
                <w:sz w:val="16"/>
                <w:szCs w:val="16"/>
              </w:rPr>
            </w:pPr>
            <w:r>
              <w:rPr>
                <w:sz w:val="16"/>
                <w:szCs w:val="16"/>
              </w:rPr>
              <w:t>20386,63</w:t>
            </w:r>
          </w:p>
        </w:tc>
        <w:tc>
          <w:tcPr>
            <w:tcW w:w="880" w:type="dxa"/>
            <w:vAlign w:val="center"/>
          </w:tcPr>
          <w:p w14:paraId="0F7FBF5A" w14:textId="77777777" w:rsidR="00E40105" w:rsidRDefault="00972B64">
            <w:pPr>
              <w:jc w:val="both"/>
              <w:rPr>
                <w:sz w:val="16"/>
                <w:szCs w:val="16"/>
              </w:rPr>
            </w:pPr>
            <w:r>
              <w:rPr>
                <w:sz w:val="16"/>
                <w:szCs w:val="16"/>
              </w:rPr>
              <w:t>21060,21</w:t>
            </w:r>
          </w:p>
        </w:tc>
        <w:tc>
          <w:tcPr>
            <w:tcW w:w="880" w:type="dxa"/>
            <w:vAlign w:val="center"/>
          </w:tcPr>
          <w:p w14:paraId="32DC9F16" w14:textId="77777777" w:rsidR="00E40105" w:rsidRDefault="00972B64">
            <w:pPr>
              <w:jc w:val="both"/>
              <w:rPr>
                <w:sz w:val="16"/>
                <w:szCs w:val="16"/>
              </w:rPr>
            </w:pPr>
            <w:r>
              <w:rPr>
                <w:sz w:val="16"/>
                <w:szCs w:val="16"/>
              </w:rPr>
              <w:t>21730,13</w:t>
            </w:r>
          </w:p>
        </w:tc>
        <w:tc>
          <w:tcPr>
            <w:tcW w:w="881" w:type="dxa"/>
            <w:vAlign w:val="center"/>
          </w:tcPr>
          <w:p w14:paraId="54CFDC18" w14:textId="77777777" w:rsidR="00E40105" w:rsidRDefault="00972B64">
            <w:pPr>
              <w:jc w:val="both"/>
              <w:rPr>
                <w:sz w:val="16"/>
                <w:szCs w:val="16"/>
              </w:rPr>
            </w:pPr>
            <w:r>
              <w:rPr>
                <w:sz w:val="16"/>
                <w:szCs w:val="16"/>
              </w:rPr>
              <w:t>22395,51</w:t>
            </w:r>
          </w:p>
        </w:tc>
        <w:tc>
          <w:tcPr>
            <w:tcW w:w="880" w:type="dxa"/>
            <w:vAlign w:val="center"/>
          </w:tcPr>
          <w:p w14:paraId="453B5B09" w14:textId="77777777" w:rsidR="00E40105" w:rsidRDefault="00972B64">
            <w:pPr>
              <w:jc w:val="both"/>
              <w:rPr>
                <w:sz w:val="16"/>
                <w:szCs w:val="16"/>
              </w:rPr>
            </w:pPr>
            <w:r>
              <w:rPr>
                <w:sz w:val="16"/>
                <w:szCs w:val="16"/>
              </w:rPr>
              <w:t>23055,73</w:t>
            </w:r>
          </w:p>
        </w:tc>
        <w:tc>
          <w:tcPr>
            <w:tcW w:w="880" w:type="dxa"/>
            <w:vAlign w:val="center"/>
          </w:tcPr>
          <w:p w14:paraId="11204BB4" w14:textId="77777777" w:rsidR="00E40105" w:rsidRDefault="00972B64">
            <w:pPr>
              <w:jc w:val="both"/>
              <w:rPr>
                <w:sz w:val="16"/>
                <w:szCs w:val="16"/>
              </w:rPr>
            </w:pPr>
            <w:r>
              <w:rPr>
                <w:sz w:val="16"/>
                <w:szCs w:val="16"/>
              </w:rPr>
              <w:t>23710,05</w:t>
            </w:r>
          </w:p>
        </w:tc>
        <w:tc>
          <w:tcPr>
            <w:tcW w:w="881" w:type="dxa"/>
            <w:vAlign w:val="center"/>
          </w:tcPr>
          <w:p w14:paraId="1F04ED4B" w14:textId="77777777" w:rsidR="00E40105" w:rsidRDefault="00972B64">
            <w:pPr>
              <w:jc w:val="both"/>
              <w:rPr>
                <w:sz w:val="16"/>
                <w:szCs w:val="16"/>
              </w:rPr>
            </w:pPr>
            <w:r>
              <w:rPr>
                <w:sz w:val="16"/>
                <w:szCs w:val="16"/>
              </w:rPr>
              <w:t>24357,81</w:t>
            </w:r>
          </w:p>
        </w:tc>
        <w:tc>
          <w:tcPr>
            <w:tcW w:w="880" w:type="dxa"/>
            <w:vAlign w:val="center"/>
          </w:tcPr>
          <w:p w14:paraId="1B1012DE" w14:textId="77777777" w:rsidR="00E40105" w:rsidRDefault="00972B64">
            <w:pPr>
              <w:jc w:val="both"/>
              <w:rPr>
                <w:sz w:val="16"/>
                <w:szCs w:val="16"/>
              </w:rPr>
            </w:pPr>
            <w:r>
              <w:rPr>
                <w:sz w:val="16"/>
                <w:szCs w:val="16"/>
              </w:rPr>
              <w:t>24998,18</w:t>
            </w:r>
          </w:p>
        </w:tc>
        <w:tc>
          <w:tcPr>
            <w:tcW w:w="881" w:type="dxa"/>
            <w:vAlign w:val="center"/>
          </w:tcPr>
          <w:p w14:paraId="52B0801A" w14:textId="77777777" w:rsidR="00E40105" w:rsidRDefault="00972B64">
            <w:pPr>
              <w:jc w:val="both"/>
              <w:rPr>
                <w:sz w:val="16"/>
                <w:szCs w:val="16"/>
              </w:rPr>
            </w:pPr>
            <w:r>
              <w:rPr>
                <w:sz w:val="16"/>
                <w:szCs w:val="16"/>
              </w:rPr>
              <w:t>25630,88</w:t>
            </w:r>
          </w:p>
        </w:tc>
      </w:tr>
      <w:tr w:rsidR="00E40105" w14:paraId="55454243" w14:textId="77777777">
        <w:trPr>
          <w:trHeight w:val="300"/>
        </w:trPr>
        <w:tc>
          <w:tcPr>
            <w:tcW w:w="2235" w:type="dxa"/>
            <w:noWrap/>
          </w:tcPr>
          <w:p w14:paraId="26EF2CF4" w14:textId="77777777" w:rsidR="00E40105" w:rsidRDefault="00972B64">
            <w:pPr>
              <w:jc w:val="both"/>
              <w:rPr>
                <w:sz w:val="16"/>
                <w:szCs w:val="16"/>
              </w:rPr>
            </w:pPr>
            <w:r>
              <w:rPr>
                <w:sz w:val="16"/>
                <w:szCs w:val="16"/>
              </w:rPr>
              <w:t>динамика, %.</w:t>
            </w:r>
          </w:p>
        </w:tc>
        <w:tc>
          <w:tcPr>
            <w:tcW w:w="880" w:type="dxa"/>
            <w:noWrap/>
            <w:vAlign w:val="center"/>
          </w:tcPr>
          <w:p w14:paraId="409C50C0" w14:textId="77777777" w:rsidR="00E40105" w:rsidRDefault="00972B64">
            <w:pPr>
              <w:jc w:val="both"/>
              <w:rPr>
                <w:sz w:val="16"/>
                <w:szCs w:val="16"/>
              </w:rPr>
            </w:pPr>
            <w:r>
              <w:rPr>
                <w:sz w:val="16"/>
                <w:szCs w:val="16"/>
              </w:rPr>
              <w:t>3,99%</w:t>
            </w:r>
          </w:p>
        </w:tc>
        <w:tc>
          <w:tcPr>
            <w:tcW w:w="880" w:type="dxa"/>
            <w:noWrap/>
            <w:vAlign w:val="center"/>
          </w:tcPr>
          <w:p w14:paraId="47D2B3DC" w14:textId="77777777" w:rsidR="00E40105" w:rsidRDefault="00972B64">
            <w:pPr>
              <w:jc w:val="both"/>
              <w:rPr>
                <w:sz w:val="16"/>
                <w:szCs w:val="16"/>
              </w:rPr>
            </w:pPr>
            <w:r>
              <w:rPr>
                <w:sz w:val="16"/>
                <w:szCs w:val="16"/>
              </w:rPr>
              <w:t>3,84%</w:t>
            </w:r>
          </w:p>
        </w:tc>
        <w:tc>
          <w:tcPr>
            <w:tcW w:w="881" w:type="dxa"/>
            <w:noWrap/>
            <w:vAlign w:val="center"/>
          </w:tcPr>
          <w:p w14:paraId="794ADE27" w14:textId="77777777" w:rsidR="00E40105" w:rsidRDefault="00972B64">
            <w:pPr>
              <w:jc w:val="both"/>
              <w:rPr>
                <w:sz w:val="16"/>
                <w:szCs w:val="16"/>
              </w:rPr>
            </w:pPr>
            <w:r>
              <w:rPr>
                <w:sz w:val="16"/>
                <w:szCs w:val="16"/>
              </w:rPr>
              <w:t>3,70%</w:t>
            </w:r>
          </w:p>
        </w:tc>
        <w:tc>
          <w:tcPr>
            <w:tcW w:w="880" w:type="dxa"/>
            <w:noWrap/>
            <w:vAlign w:val="center"/>
          </w:tcPr>
          <w:p w14:paraId="48397933" w14:textId="77777777" w:rsidR="00E40105" w:rsidRDefault="00972B64">
            <w:pPr>
              <w:jc w:val="both"/>
              <w:rPr>
                <w:sz w:val="16"/>
                <w:szCs w:val="16"/>
              </w:rPr>
            </w:pPr>
            <w:r>
              <w:rPr>
                <w:sz w:val="16"/>
                <w:szCs w:val="16"/>
              </w:rPr>
              <w:t>3,56%</w:t>
            </w:r>
          </w:p>
        </w:tc>
        <w:tc>
          <w:tcPr>
            <w:tcW w:w="880" w:type="dxa"/>
            <w:noWrap/>
            <w:vAlign w:val="center"/>
          </w:tcPr>
          <w:p w14:paraId="5FEB7D41" w14:textId="77777777" w:rsidR="00E40105" w:rsidRDefault="00972B64">
            <w:pPr>
              <w:jc w:val="both"/>
              <w:rPr>
                <w:sz w:val="16"/>
                <w:szCs w:val="16"/>
              </w:rPr>
            </w:pPr>
            <w:r>
              <w:rPr>
                <w:sz w:val="16"/>
                <w:szCs w:val="16"/>
              </w:rPr>
              <w:t>3,43%</w:t>
            </w:r>
          </w:p>
        </w:tc>
        <w:tc>
          <w:tcPr>
            <w:tcW w:w="881" w:type="dxa"/>
            <w:noWrap/>
            <w:vAlign w:val="center"/>
          </w:tcPr>
          <w:p w14:paraId="68311DBF" w14:textId="77777777" w:rsidR="00E40105" w:rsidRDefault="00972B64">
            <w:pPr>
              <w:jc w:val="both"/>
              <w:rPr>
                <w:sz w:val="16"/>
                <w:szCs w:val="16"/>
              </w:rPr>
            </w:pPr>
            <w:r>
              <w:rPr>
                <w:sz w:val="16"/>
                <w:szCs w:val="16"/>
              </w:rPr>
              <w:t>3,30%</w:t>
            </w:r>
          </w:p>
        </w:tc>
        <w:tc>
          <w:tcPr>
            <w:tcW w:w="880" w:type="dxa"/>
            <w:noWrap/>
            <w:vAlign w:val="center"/>
          </w:tcPr>
          <w:p w14:paraId="3F4F213F" w14:textId="77777777" w:rsidR="00E40105" w:rsidRDefault="00972B64">
            <w:pPr>
              <w:jc w:val="both"/>
              <w:rPr>
                <w:sz w:val="16"/>
                <w:szCs w:val="16"/>
              </w:rPr>
            </w:pPr>
            <w:r>
              <w:rPr>
                <w:sz w:val="16"/>
                <w:szCs w:val="16"/>
              </w:rPr>
              <w:t>3,18%</w:t>
            </w:r>
          </w:p>
        </w:tc>
        <w:tc>
          <w:tcPr>
            <w:tcW w:w="880" w:type="dxa"/>
            <w:noWrap/>
            <w:vAlign w:val="center"/>
          </w:tcPr>
          <w:p w14:paraId="59BB4733" w14:textId="77777777" w:rsidR="00E40105" w:rsidRDefault="00972B64">
            <w:pPr>
              <w:jc w:val="both"/>
              <w:rPr>
                <w:sz w:val="16"/>
                <w:szCs w:val="16"/>
              </w:rPr>
            </w:pPr>
            <w:r>
              <w:rPr>
                <w:sz w:val="16"/>
                <w:szCs w:val="16"/>
              </w:rPr>
              <w:t>3,06%</w:t>
            </w:r>
          </w:p>
        </w:tc>
        <w:tc>
          <w:tcPr>
            <w:tcW w:w="881" w:type="dxa"/>
            <w:noWrap/>
            <w:vAlign w:val="center"/>
          </w:tcPr>
          <w:p w14:paraId="00A75D27" w14:textId="77777777" w:rsidR="00E40105" w:rsidRDefault="00972B64">
            <w:pPr>
              <w:jc w:val="both"/>
              <w:rPr>
                <w:sz w:val="16"/>
                <w:szCs w:val="16"/>
              </w:rPr>
            </w:pPr>
            <w:r>
              <w:rPr>
                <w:sz w:val="16"/>
                <w:szCs w:val="16"/>
              </w:rPr>
              <w:t>2,95%</w:t>
            </w:r>
          </w:p>
        </w:tc>
        <w:tc>
          <w:tcPr>
            <w:tcW w:w="880" w:type="dxa"/>
            <w:noWrap/>
            <w:vAlign w:val="center"/>
          </w:tcPr>
          <w:p w14:paraId="2FAD4AAE" w14:textId="77777777" w:rsidR="00E40105" w:rsidRDefault="00972B64">
            <w:pPr>
              <w:jc w:val="both"/>
              <w:rPr>
                <w:sz w:val="16"/>
                <w:szCs w:val="16"/>
              </w:rPr>
            </w:pPr>
            <w:r>
              <w:rPr>
                <w:sz w:val="16"/>
                <w:szCs w:val="16"/>
              </w:rPr>
              <w:t>2,84%</w:t>
            </w:r>
          </w:p>
        </w:tc>
        <w:tc>
          <w:tcPr>
            <w:tcW w:w="880" w:type="dxa"/>
            <w:noWrap/>
            <w:vAlign w:val="center"/>
          </w:tcPr>
          <w:p w14:paraId="2616C0D1" w14:textId="77777777" w:rsidR="00E40105" w:rsidRDefault="00972B64">
            <w:pPr>
              <w:jc w:val="both"/>
              <w:rPr>
                <w:sz w:val="16"/>
                <w:szCs w:val="16"/>
              </w:rPr>
            </w:pPr>
            <w:r>
              <w:rPr>
                <w:sz w:val="16"/>
                <w:szCs w:val="16"/>
              </w:rPr>
              <w:t>2,73%</w:t>
            </w:r>
          </w:p>
        </w:tc>
        <w:tc>
          <w:tcPr>
            <w:tcW w:w="881" w:type="dxa"/>
            <w:noWrap/>
            <w:vAlign w:val="center"/>
          </w:tcPr>
          <w:p w14:paraId="51EFDB78" w14:textId="77777777" w:rsidR="00E40105" w:rsidRDefault="00972B64">
            <w:pPr>
              <w:jc w:val="both"/>
              <w:rPr>
                <w:sz w:val="16"/>
                <w:szCs w:val="16"/>
              </w:rPr>
            </w:pPr>
            <w:r>
              <w:rPr>
                <w:sz w:val="16"/>
                <w:szCs w:val="16"/>
              </w:rPr>
              <w:t>2,63%</w:t>
            </w:r>
          </w:p>
        </w:tc>
        <w:tc>
          <w:tcPr>
            <w:tcW w:w="880" w:type="dxa"/>
            <w:noWrap/>
            <w:vAlign w:val="center"/>
          </w:tcPr>
          <w:p w14:paraId="79C35C00" w14:textId="77777777" w:rsidR="00E40105" w:rsidRDefault="00972B64">
            <w:pPr>
              <w:jc w:val="both"/>
              <w:rPr>
                <w:sz w:val="16"/>
                <w:szCs w:val="16"/>
              </w:rPr>
            </w:pPr>
            <w:r>
              <w:rPr>
                <w:sz w:val="16"/>
                <w:szCs w:val="16"/>
              </w:rPr>
              <w:t>2,53%</w:t>
            </w:r>
          </w:p>
        </w:tc>
        <w:tc>
          <w:tcPr>
            <w:tcW w:w="881" w:type="dxa"/>
            <w:noWrap/>
            <w:vAlign w:val="center"/>
          </w:tcPr>
          <w:p w14:paraId="56AD6695" w14:textId="77777777" w:rsidR="00E40105" w:rsidRDefault="00972B64">
            <w:pPr>
              <w:jc w:val="both"/>
              <w:rPr>
                <w:sz w:val="16"/>
                <w:szCs w:val="16"/>
              </w:rPr>
            </w:pPr>
            <w:r>
              <w:rPr>
                <w:sz w:val="16"/>
                <w:szCs w:val="16"/>
              </w:rPr>
              <w:t>2,44%</w:t>
            </w:r>
          </w:p>
        </w:tc>
      </w:tr>
    </w:tbl>
    <w:p w14:paraId="5D0BDFE7" w14:textId="77777777" w:rsidR="00E40105" w:rsidRDefault="00E40105">
      <w:pPr>
        <w:ind w:firstLine="709"/>
        <w:jc w:val="both"/>
      </w:pPr>
    </w:p>
    <w:p w14:paraId="2B997969" w14:textId="77777777" w:rsidR="00E40105" w:rsidRDefault="00E40105">
      <w:pPr>
        <w:ind w:firstLine="709"/>
        <w:jc w:val="both"/>
      </w:pPr>
    </w:p>
    <w:p w14:paraId="39D3787A" w14:textId="77777777" w:rsidR="00E40105" w:rsidRDefault="00E40105">
      <w:pPr>
        <w:ind w:firstLine="709"/>
        <w:jc w:val="both"/>
      </w:pPr>
    </w:p>
    <w:p w14:paraId="00C1B72B" w14:textId="77777777" w:rsidR="00E40105" w:rsidRDefault="00E40105">
      <w:pPr>
        <w:ind w:firstLine="709"/>
        <w:jc w:val="both"/>
        <w:sectPr w:rsidR="00E40105">
          <w:type w:val="nextColumn"/>
          <w:pgSz w:w="16838" w:h="11906" w:orient="landscape"/>
          <w:pgMar w:top="1701" w:right="1134" w:bottom="1134" w:left="1134" w:header="709" w:footer="709" w:gutter="0"/>
          <w:cols w:space="708"/>
          <w:titlePg/>
        </w:sectPr>
      </w:pPr>
    </w:p>
    <w:p w14:paraId="229C8DBE" w14:textId="77777777" w:rsidR="00E40105" w:rsidRDefault="00E40105">
      <w:pPr>
        <w:ind w:firstLine="709"/>
        <w:jc w:val="both"/>
      </w:pPr>
    </w:p>
    <w:p w14:paraId="6AF67070" w14:textId="77777777" w:rsidR="00E40105" w:rsidRDefault="00972B64">
      <w:pPr>
        <w:keepLines/>
        <w:numPr>
          <w:ilvl w:val="1"/>
          <w:numId w:val="3"/>
        </w:numPr>
        <w:jc w:val="both"/>
        <w:outlineLvl w:val="1"/>
        <w:rPr>
          <w:color w:val="000000"/>
        </w:rPr>
      </w:pPr>
      <w:bookmarkStart w:id="1100" w:name="_Toc524614925"/>
      <w:bookmarkStart w:id="1101" w:name="_Toc524615141"/>
      <w:bookmarkStart w:id="1102" w:name="_Toc26628439"/>
      <w:bookmarkStart w:id="1103" w:name="_Toc101629510"/>
      <w:r>
        <w:rPr>
          <w:color w:val="000000"/>
        </w:rPr>
        <w:t>Результаты оценки ценовых (тарифных) последствий реализации проектов схемы теплоснабжения на основании разработанных тарифно-балансовых моделей</w:t>
      </w:r>
      <w:bookmarkEnd w:id="1100"/>
      <w:bookmarkEnd w:id="1101"/>
      <w:bookmarkEnd w:id="1102"/>
      <w:bookmarkEnd w:id="1103"/>
    </w:p>
    <w:p w14:paraId="0B4469CC" w14:textId="77777777" w:rsidR="00E40105" w:rsidRDefault="00972B64">
      <w:pPr>
        <w:ind w:firstLine="709"/>
        <w:jc w:val="both"/>
      </w:pPr>
      <w:r>
        <w:t>Для формирования целевых показателей роста тарифов использованы прогнозные индексы-дефляторы, устанавливаемые Минэкономразвития России.</w:t>
      </w:r>
    </w:p>
    <w:p w14:paraId="5A9B5E98" w14:textId="77777777" w:rsidR="00E40105" w:rsidRDefault="00972B64">
      <w:pPr>
        <w:ind w:firstLine="709"/>
        <w:jc w:val="both"/>
      </w:pPr>
      <w:r>
        <w:t xml:space="preserve">По результатам расчетов установлена перспективная цена на тепловую энергию с учетом и без учета реализации проектов схемы теплоснабжения (инвестиционной составляющей). </w:t>
      </w:r>
    </w:p>
    <w:p w14:paraId="1588E2DC" w14:textId="77777777" w:rsidR="00E40105" w:rsidRDefault="00972B64">
      <w:pPr>
        <w:ind w:firstLine="709"/>
        <w:jc w:val="both"/>
      </w:pPr>
      <w:r>
        <w:t>Анализ влияния реализации проектов схемы теплоснабжения, предлагаемых к включению в инвестиционную программу теплоснабжающих организаций, выполнен по результатам прогнозного расчета необходимой валовой выручки. При этом необходимо отметить, что поскольку схема теплоснабжения является предпроектным документом, выполненный анализ ценовых последствий в действительности отражает динамику изменения тарифа на тепловую энергию для потребителей систем теплоснабжения, а не сам тариф.</w:t>
      </w:r>
    </w:p>
    <w:p w14:paraId="3F73CC24" w14:textId="77777777" w:rsidR="00E40105" w:rsidRDefault="00E40105">
      <w:pPr>
        <w:ind w:firstLine="709"/>
        <w:jc w:val="both"/>
      </w:pPr>
    </w:p>
    <w:p w14:paraId="586B6016" w14:textId="77777777" w:rsidR="00E40105" w:rsidRDefault="00972B64">
      <w:pPr>
        <w:keepLines/>
        <w:numPr>
          <w:ilvl w:val="1"/>
          <w:numId w:val="3"/>
        </w:numPr>
        <w:jc w:val="both"/>
        <w:outlineLvl w:val="1"/>
        <w:rPr>
          <w:color w:val="000000"/>
        </w:rPr>
      </w:pPr>
      <w:bookmarkStart w:id="1104" w:name="_Toc524614926"/>
      <w:bookmarkStart w:id="1105" w:name="_Toc524615142"/>
      <w:bookmarkStart w:id="1106" w:name="_Toc15640990"/>
      <w:bookmarkStart w:id="1107" w:name="_Toc26628440"/>
      <w:bookmarkStart w:id="1108" w:name="_Toc101629511"/>
      <w:bookmarkStart w:id="1109" w:name="_Hlk15651923"/>
      <w:r>
        <w:rPr>
          <w:color w:val="000000"/>
        </w:rPr>
        <w:t xml:space="preserve">Описание </w:t>
      </w:r>
      <w:bookmarkEnd w:id="1104"/>
      <w:bookmarkEnd w:id="1105"/>
      <w:r>
        <w:rPr>
          <w:color w:val="000000"/>
        </w:rPr>
        <w:t>изменений (фактических данных) в оценке ценовых (тарифных) последствий реализации проектов схемы теплоснабжения. В ценовых зонах теплоснабжения указанная глава содержит ценовые (тарифные) последствия, возникшие при осуществлении регулируемых видов деятельности в сфере теплоснабжения</w:t>
      </w:r>
      <w:bookmarkEnd w:id="1106"/>
      <w:bookmarkEnd w:id="1107"/>
      <w:bookmarkEnd w:id="1108"/>
      <w:bookmarkEnd w:id="1109"/>
    </w:p>
    <w:p w14:paraId="2A52121F" w14:textId="77777777" w:rsidR="00E40105" w:rsidRDefault="00972B64">
      <w:pPr>
        <w:ind w:firstLine="709"/>
        <w:jc w:val="both"/>
      </w:pPr>
      <w:r>
        <w:t>Годовая динамика изменения ценовых (тарифных) последствий теплоснабжающих организаций носит стабильный характер и изменяется незначительно.</w:t>
      </w:r>
    </w:p>
    <w:p w14:paraId="298DF8D8" w14:textId="77777777" w:rsidR="00E40105" w:rsidRDefault="00972B64">
      <w:r>
        <w:br w:type="page" w:clear="all"/>
      </w:r>
    </w:p>
    <w:p w14:paraId="4690382E" w14:textId="77777777" w:rsidR="00E40105" w:rsidRDefault="00972B64">
      <w:pPr>
        <w:keepLines/>
        <w:numPr>
          <w:ilvl w:val="0"/>
          <w:numId w:val="3"/>
        </w:numPr>
        <w:ind w:left="431" w:hanging="431"/>
        <w:jc w:val="center"/>
        <w:outlineLvl w:val="0"/>
        <w:rPr>
          <w:b/>
          <w:bCs/>
        </w:rPr>
      </w:pPr>
      <w:bookmarkStart w:id="1110" w:name="_Toc524614927"/>
      <w:bookmarkStart w:id="1111" w:name="_Toc524615143"/>
      <w:bookmarkStart w:id="1112" w:name="_Toc26628441"/>
      <w:bookmarkStart w:id="1113" w:name="_Toc101629512"/>
      <w:r>
        <w:rPr>
          <w:b/>
          <w:bCs/>
        </w:rPr>
        <w:lastRenderedPageBreak/>
        <w:t>Глава 15. Реестр единых теплоснабжающих организаций</w:t>
      </w:r>
      <w:bookmarkEnd w:id="1110"/>
      <w:bookmarkEnd w:id="1111"/>
      <w:bookmarkEnd w:id="1112"/>
      <w:bookmarkEnd w:id="1113"/>
    </w:p>
    <w:p w14:paraId="25C82204" w14:textId="77777777" w:rsidR="00E40105" w:rsidRDefault="00972B64">
      <w:pPr>
        <w:keepLines/>
        <w:numPr>
          <w:ilvl w:val="1"/>
          <w:numId w:val="3"/>
        </w:numPr>
        <w:jc w:val="both"/>
        <w:outlineLvl w:val="1"/>
        <w:rPr>
          <w:color w:val="000000"/>
        </w:rPr>
      </w:pPr>
      <w:bookmarkStart w:id="1114" w:name="_Toc524614928"/>
      <w:bookmarkStart w:id="1115" w:name="_Toc524615144"/>
      <w:bookmarkStart w:id="1116" w:name="_Toc26628442"/>
      <w:bookmarkStart w:id="1117" w:name="_Toc101629513"/>
      <w:r>
        <w:rPr>
          <w:color w:val="000000"/>
        </w:rPr>
        <w:t xml:space="preserve">Реестр систем теплоснабжения, содержащий перечень теплоснабжающих организаций, действующих в каждой системе теплоснабжения, расположенных в границах </w:t>
      </w:r>
      <w:bookmarkEnd w:id="1114"/>
      <w:bookmarkEnd w:id="1115"/>
      <w:r>
        <w:rPr>
          <w:color w:val="000000"/>
        </w:rPr>
        <w:t>муниципального образования</w:t>
      </w:r>
      <w:bookmarkEnd w:id="1116"/>
      <w:bookmarkEnd w:id="1117"/>
    </w:p>
    <w:p w14:paraId="09CDBD1C" w14:textId="77777777" w:rsidR="00E40105" w:rsidRDefault="00972B64">
      <w:pPr>
        <w:ind w:firstLine="709"/>
        <w:jc w:val="both"/>
      </w:pPr>
      <w:r>
        <w:t xml:space="preserve">Реестр систем теплоснабжения, содержащий перечень теплоснабжающих организаций представлен в таблице </w:t>
      </w:r>
      <w:r>
        <w:fldChar w:fldCharType="begin"/>
      </w:r>
      <w:r>
        <w:instrText xml:space="preserve"> REF _Ref90530087 \h  \* MERGEFORMAT </w:instrText>
      </w:r>
      <w:r>
        <w:fldChar w:fldCharType="separate"/>
      </w:r>
      <w:r>
        <w:rPr>
          <w:vanish/>
        </w:rPr>
        <w:t xml:space="preserve">Таблица </w:t>
      </w:r>
      <w:r>
        <w:t>52</w:t>
      </w:r>
      <w:r>
        <w:fldChar w:fldCharType="end"/>
      </w:r>
      <w:r>
        <w:t>.</w:t>
      </w:r>
    </w:p>
    <w:p w14:paraId="34DCA3DA" w14:textId="77777777" w:rsidR="00E40105" w:rsidRDefault="00972B64">
      <w:pPr>
        <w:ind w:firstLine="709"/>
        <w:jc w:val="both"/>
      </w:pPr>
      <w:bookmarkStart w:id="1118" w:name="_Ref90530087"/>
      <w:bookmarkStart w:id="1119" w:name="_Toc41383092"/>
      <w:r>
        <w:t xml:space="preserve">Таблица </w:t>
      </w:r>
      <w:fldSimple w:instr=" SEQ Таблица \* ARABIC ">
        <w:r>
          <w:t>52</w:t>
        </w:r>
      </w:fldSimple>
      <w:bookmarkEnd w:id="1118"/>
      <w:r>
        <w:t xml:space="preserve"> - Реестр систем теплоснабжения, содержащий перечень теплоснабжающих организаций</w:t>
      </w:r>
      <w:bookmarkEnd w:id="111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6"/>
        <w:gridCol w:w="3736"/>
        <w:gridCol w:w="4206"/>
      </w:tblGrid>
      <w:tr w:rsidR="00E40105" w14:paraId="1157A3A6" w14:textId="77777777">
        <w:trPr>
          <w:trHeight w:val="20"/>
          <w:tblHeader/>
        </w:trPr>
        <w:tc>
          <w:tcPr>
            <w:tcW w:w="876" w:type="pct"/>
            <w:shd w:val="clear" w:color="auto" w:fill="auto"/>
            <w:vAlign w:val="center"/>
          </w:tcPr>
          <w:p w14:paraId="0F86C361" w14:textId="77777777" w:rsidR="00E40105" w:rsidRDefault="00972B64">
            <w:pPr>
              <w:jc w:val="center"/>
              <w:rPr>
                <w:color w:val="000000"/>
                <w:sz w:val="20"/>
                <w:szCs w:val="20"/>
              </w:rPr>
            </w:pPr>
            <w:r>
              <w:rPr>
                <w:color w:val="000000"/>
                <w:sz w:val="20"/>
                <w:szCs w:val="20"/>
              </w:rPr>
              <w:t>Наименование ЕТО</w:t>
            </w:r>
          </w:p>
        </w:tc>
        <w:tc>
          <w:tcPr>
            <w:tcW w:w="1940" w:type="pct"/>
            <w:shd w:val="clear" w:color="auto" w:fill="auto"/>
            <w:vAlign w:val="center"/>
          </w:tcPr>
          <w:p w14:paraId="40022A45" w14:textId="77777777" w:rsidR="00E40105" w:rsidRDefault="00972B64">
            <w:pPr>
              <w:jc w:val="center"/>
              <w:rPr>
                <w:color w:val="000000"/>
                <w:sz w:val="20"/>
                <w:szCs w:val="20"/>
              </w:rPr>
            </w:pPr>
            <w:r>
              <w:rPr>
                <w:color w:val="000000"/>
                <w:sz w:val="20"/>
                <w:szCs w:val="20"/>
              </w:rPr>
              <w:t>Системы теплоснабжения, входящие в зону действия ЕТО</w:t>
            </w:r>
          </w:p>
        </w:tc>
        <w:tc>
          <w:tcPr>
            <w:tcW w:w="2184" w:type="pct"/>
            <w:shd w:val="clear" w:color="auto" w:fill="auto"/>
            <w:vAlign w:val="center"/>
          </w:tcPr>
          <w:p w14:paraId="2E1C5E3A" w14:textId="77777777" w:rsidR="00E40105" w:rsidRDefault="00972B64">
            <w:pPr>
              <w:jc w:val="center"/>
              <w:rPr>
                <w:color w:val="000000"/>
                <w:sz w:val="20"/>
                <w:szCs w:val="20"/>
              </w:rPr>
            </w:pPr>
            <w:r>
              <w:rPr>
                <w:color w:val="000000"/>
                <w:sz w:val="20"/>
                <w:szCs w:val="20"/>
              </w:rPr>
              <w:t>Перечень источников, входящих в систему теплоснабжения</w:t>
            </w:r>
          </w:p>
        </w:tc>
      </w:tr>
      <w:tr w:rsidR="00E40105" w14:paraId="658493AE" w14:textId="77777777">
        <w:trPr>
          <w:trHeight w:val="20"/>
          <w:tblHeader/>
        </w:trPr>
        <w:tc>
          <w:tcPr>
            <w:tcW w:w="876" w:type="pct"/>
            <w:shd w:val="clear" w:color="auto" w:fill="auto"/>
            <w:vAlign w:val="center"/>
          </w:tcPr>
          <w:p w14:paraId="6A2DE334" w14:textId="77777777" w:rsidR="00E40105" w:rsidRDefault="00972B64">
            <w:pPr>
              <w:jc w:val="center"/>
              <w:rPr>
                <w:color w:val="000000"/>
                <w:sz w:val="20"/>
                <w:szCs w:val="20"/>
              </w:rPr>
            </w:pPr>
            <w:r>
              <w:rPr>
                <w:color w:val="000000"/>
                <w:sz w:val="20"/>
                <w:szCs w:val="20"/>
              </w:rPr>
              <w:t>1</w:t>
            </w:r>
          </w:p>
        </w:tc>
        <w:tc>
          <w:tcPr>
            <w:tcW w:w="1940" w:type="pct"/>
            <w:shd w:val="clear" w:color="auto" w:fill="auto"/>
            <w:vAlign w:val="center"/>
          </w:tcPr>
          <w:p w14:paraId="7D72422A" w14:textId="77777777" w:rsidR="00E40105" w:rsidRDefault="00972B64">
            <w:pPr>
              <w:jc w:val="center"/>
              <w:rPr>
                <w:color w:val="000000"/>
                <w:sz w:val="20"/>
                <w:szCs w:val="20"/>
              </w:rPr>
            </w:pPr>
            <w:r>
              <w:rPr>
                <w:color w:val="000000"/>
                <w:sz w:val="20"/>
                <w:szCs w:val="20"/>
              </w:rPr>
              <w:t>2</w:t>
            </w:r>
          </w:p>
        </w:tc>
        <w:tc>
          <w:tcPr>
            <w:tcW w:w="2184" w:type="pct"/>
            <w:shd w:val="clear" w:color="auto" w:fill="auto"/>
            <w:vAlign w:val="center"/>
          </w:tcPr>
          <w:p w14:paraId="23614443" w14:textId="77777777" w:rsidR="00E40105" w:rsidRDefault="00972B64">
            <w:pPr>
              <w:jc w:val="center"/>
              <w:rPr>
                <w:color w:val="000000"/>
                <w:sz w:val="20"/>
                <w:szCs w:val="20"/>
              </w:rPr>
            </w:pPr>
            <w:r>
              <w:rPr>
                <w:color w:val="000000"/>
                <w:sz w:val="20"/>
                <w:szCs w:val="20"/>
              </w:rPr>
              <w:t>3</w:t>
            </w:r>
          </w:p>
        </w:tc>
      </w:tr>
      <w:tr w:rsidR="00E40105" w14:paraId="39DC941D" w14:textId="77777777">
        <w:trPr>
          <w:trHeight w:val="20"/>
        </w:trPr>
        <w:tc>
          <w:tcPr>
            <w:tcW w:w="876" w:type="pct"/>
            <w:vMerge w:val="restart"/>
            <w:shd w:val="clear" w:color="auto" w:fill="auto"/>
            <w:vAlign w:val="center"/>
          </w:tcPr>
          <w:p w14:paraId="2A227625" w14:textId="77777777" w:rsidR="00E40105" w:rsidRDefault="00972B64">
            <w:pPr>
              <w:jc w:val="center"/>
              <w:rPr>
                <w:color w:val="000000"/>
                <w:sz w:val="20"/>
                <w:szCs w:val="20"/>
              </w:rPr>
            </w:pPr>
            <w:r>
              <w:rPr>
                <w:color w:val="000000"/>
                <w:sz w:val="20"/>
                <w:szCs w:val="20"/>
              </w:rPr>
              <w:t>ООО "ПТВС"</w:t>
            </w:r>
          </w:p>
        </w:tc>
        <w:tc>
          <w:tcPr>
            <w:tcW w:w="1940" w:type="pct"/>
            <w:vMerge w:val="restart"/>
            <w:shd w:val="clear" w:color="auto" w:fill="auto"/>
            <w:vAlign w:val="center"/>
          </w:tcPr>
          <w:p w14:paraId="071B2D8E" w14:textId="77777777" w:rsidR="00E40105" w:rsidRDefault="00972B64">
            <w:pPr>
              <w:jc w:val="center"/>
              <w:rPr>
                <w:color w:val="000000"/>
                <w:sz w:val="20"/>
                <w:szCs w:val="20"/>
              </w:rPr>
            </w:pPr>
            <w:r>
              <w:rPr>
                <w:color w:val="000000"/>
                <w:sz w:val="20"/>
                <w:szCs w:val="20"/>
              </w:rPr>
              <w:t>Система теплоснабжения г. Удачный</w:t>
            </w:r>
          </w:p>
        </w:tc>
        <w:tc>
          <w:tcPr>
            <w:tcW w:w="2184" w:type="pct"/>
            <w:shd w:val="clear" w:color="auto" w:fill="auto"/>
            <w:vAlign w:val="center"/>
          </w:tcPr>
          <w:p w14:paraId="38AF5855" w14:textId="77777777" w:rsidR="00E40105" w:rsidRDefault="00972B64">
            <w:pPr>
              <w:jc w:val="center"/>
              <w:rPr>
                <w:color w:val="000000"/>
                <w:sz w:val="20"/>
                <w:szCs w:val="20"/>
              </w:rPr>
            </w:pPr>
            <w:r>
              <w:rPr>
                <w:color w:val="000000"/>
                <w:sz w:val="20"/>
                <w:szCs w:val="20"/>
              </w:rPr>
              <w:t>Электрокотельная Фабрики №12, г. Удачный,  р-он Промзона</w:t>
            </w:r>
          </w:p>
        </w:tc>
      </w:tr>
      <w:tr w:rsidR="00E40105" w14:paraId="6B0D6D7B" w14:textId="77777777">
        <w:trPr>
          <w:trHeight w:val="20"/>
        </w:trPr>
        <w:tc>
          <w:tcPr>
            <w:tcW w:w="876" w:type="pct"/>
            <w:vMerge/>
            <w:vAlign w:val="center"/>
          </w:tcPr>
          <w:p w14:paraId="5E2AF134" w14:textId="77777777" w:rsidR="00E40105" w:rsidRDefault="00E40105">
            <w:pPr>
              <w:rPr>
                <w:color w:val="000000"/>
                <w:sz w:val="20"/>
                <w:szCs w:val="20"/>
              </w:rPr>
            </w:pPr>
          </w:p>
        </w:tc>
        <w:tc>
          <w:tcPr>
            <w:tcW w:w="1940" w:type="pct"/>
            <w:vMerge/>
            <w:vAlign w:val="center"/>
          </w:tcPr>
          <w:p w14:paraId="30743B79" w14:textId="77777777" w:rsidR="00E40105" w:rsidRDefault="00E40105">
            <w:pPr>
              <w:rPr>
                <w:color w:val="000000"/>
                <w:sz w:val="20"/>
                <w:szCs w:val="20"/>
              </w:rPr>
            </w:pPr>
          </w:p>
        </w:tc>
        <w:tc>
          <w:tcPr>
            <w:tcW w:w="2184" w:type="pct"/>
            <w:shd w:val="clear" w:color="auto" w:fill="auto"/>
            <w:vAlign w:val="center"/>
          </w:tcPr>
          <w:p w14:paraId="761A53CA" w14:textId="77777777" w:rsidR="00E40105" w:rsidRDefault="00972B64">
            <w:pPr>
              <w:jc w:val="center"/>
              <w:rPr>
                <w:color w:val="000000"/>
                <w:sz w:val="20"/>
                <w:szCs w:val="20"/>
              </w:rPr>
            </w:pPr>
            <w:r>
              <w:rPr>
                <w:color w:val="000000"/>
                <w:sz w:val="20"/>
                <w:szCs w:val="20"/>
              </w:rPr>
              <w:t xml:space="preserve">Электрокотельная №1, г. Удачный, </w:t>
            </w:r>
            <w:proofErr w:type="spellStart"/>
            <w:r>
              <w:rPr>
                <w:color w:val="000000"/>
                <w:sz w:val="20"/>
                <w:szCs w:val="20"/>
              </w:rPr>
              <w:t>мкр</w:t>
            </w:r>
            <w:proofErr w:type="spellEnd"/>
            <w:r>
              <w:rPr>
                <w:color w:val="000000"/>
                <w:sz w:val="20"/>
                <w:szCs w:val="20"/>
              </w:rPr>
              <w:t>. Надежный</w:t>
            </w:r>
          </w:p>
        </w:tc>
      </w:tr>
      <w:tr w:rsidR="00E40105" w14:paraId="1BDA018E" w14:textId="77777777">
        <w:trPr>
          <w:trHeight w:val="20"/>
        </w:trPr>
        <w:tc>
          <w:tcPr>
            <w:tcW w:w="876" w:type="pct"/>
            <w:vMerge/>
            <w:vAlign w:val="center"/>
          </w:tcPr>
          <w:p w14:paraId="7D2E06AF" w14:textId="77777777" w:rsidR="00E40105" w:rsidRDefault="00E40105">
            <w:pPr>
              <w:rPr>
                <w:color w:val="000000"/>
                <w:sz w:val="20"/>
                <w:szCs w:val="20"/>
              </w:rPr>
            </w:pPr>
          </w:p>
        </w:tc>
        <w:tc>
          <w:tcPr>
            <w:tcW w:w="1940" w:type="pct"/>
            <w:vMerge/>
            <w:vAlign w:val="center"/>
          </w:tcPr>
          <w:p w14:paraId="69C36347" w14:textId="77777777" w:rsidR="00E40105" w:rsidRDefault="00E40105">
            <w:pPr>
              <w:rPr>
                <w:color w:val="000000"/>
                <w:sz w:val="20"/>
                <w:szCs w:val="20"/>
              </w:rPr>
            </w:pPr>
          </w:p>
        </w:tc>
        <w:tc>
          <w:tcPr>
            <w:tcW w:w="2184" w:type="pct"/>
            <w:shd w:val="clear" w:color="auto" w:fill="auto"/>
            <w:vAlign w:val="center"/>
          </w:tcPr>
          <w:p w14:paraId="07C496CE" w14:textId="77777777" w:rsidR="00E40105" w:rsidRDefault="00972B64">
            <w:pPr>
              <w:jc w:val="center"/>
              <w:rPr>
                <w:color w:val="000000"/>
                <w:sz w:val="20"/>
                <w:szCs w:val="20"/>
              </w:rPr>
            </w:pPr>
            <w:r>
              <w:rPr>
                <w:color w:val="000000"/>
                <w:sz w:val="20"/>
                <w:szCs w:val="20"/>
              </w:rPr>
              <w:t xml:space="preserve">Электрокотельная БСИ, г. Удачный, </w:t>
            </w:r>
            <w:proofErr w:type="spellStart"/>
            <w:r>
              <w:rPr>
                <w:color w:val="000000"/>
                <w:sz w:val="20"/>
                <w:szCs w:val="20"/>
              </w:rPr>
              <w:t>мкр</w:t>
            </w:r>
            <w:proofErr w:type="spellEnd"/>
            <w:r>
              <w:rPr>
                <w:color w:val="000000"/>
                <w:sz w:val="20"/>
                <w:szCs w:val="20"/>
              </w:rPr>
              <w:t>. Надежный р-н Промзона</w:t>
            </w:r>
          </w:p>
        </w:tc>
      </w:tr>
      <w:tr w:rsidR="00E40105" w14:paraId="32261452" w14:textId="77777777">
        <w:trPr>
          <w:trHeight w:val="20"/>
        </w:trPr>
        <w:tc>
          <w:tcPr>
            <w:tcW w:w="876" w:type="pct"/>
            <w:vMerge/>
            <w:vAlign w:val="center"/>
          </w:tcPr>
          <w:p w14:paraId="157A5837" w14:textId="77777777" w:rsidR="00E40105" w:rsidRDefault="00E40105">
            <w:pPr>
              <w:rPr>
                <w:color w:val="000000"/>
                <w:sz w:val="20"/>
                <w:szCs w:val="20"/>
              </w:rPr>
            </w:pPr>
          </w:p>
        </w:tc>
        <w:tc>
          <w:tcPr>
            <w:tcW w:w="1940" w:type="pct"/>
            <w:vMerge/>
            <w:vAlign w:val="center"/>
          </w:tcPr>
          <w:p w14:paraId="1196EF3B" w14:textId="77777777" w:rsidR="00E40105" w:rsidRDefault="00E40105">
            <w:pPr>
              <w:rPr>
                <w:color w:val="000000"/>
                <w:sz w:val="20"/>
                <w:szCs w:val="20"/>
              </w:rPr>
            </w:pPr>
          </w:p>
        </w:tc>
        <w:tc>
          <w:tcPr>
            <w:tcW w:w="2184" w:type="pct"/>
            <w:shd w:val="clear" w:color="auto" w:fill="auto"/>
            <w:vAlign w:val="center"/>
          </w:tcPr>
          <w:p w14:paraId="66645537" w14:textId="77777777" w:rsidR="00E40105" w:rsidRDefault="00972B64">
            <w:pPr>
              <w:jc w:val="center"/>
              <w:rPr>
                <w:color w:val="000000"/>
                <w:sz w:val="20"/>
                <w:szCs w:val="20"/>
              </w:rPr>
            </w:pPr>
            <w:r>
              <w:rPr>
                <w:color w:val="000000"/>
                <w:sz w:val="20"/>
                <w:szCs w:val="20"/>
              </w:rPr>
              <w:t xml:space="preserve">Электрокотельная "Авангардная", г. Удачный, </w:t>
            </w:r>
            <w:proofErr w:type="spellStart"/>
            <w:r>
              <w:rPr>
                <w:color w:val="000000"/>
                <w:sz w:val="20"/>
                <w:szCs w:val="20"/>
              </w:rPr>
              <w:t>мкр</w:t>
            </w:r>
            <w:proofErr w:type="spellEnd"/>
            <w:r>
              <w:rPr>
                <w:color w:val="000000"/>
                <w:sz w:val="20"/>
                <w:szCs w:val="20"/>
              </w:rPr>
              <w:t>. Новый город</w:t>
            </w:r>
          </w:p>
        </w:tc>
      </w:tr>
      <w:tr w:rsidR="00E40105" w14:paraId="0C45B091" w14:textId="77777777">
        <w:trPr>
          <w:trHeight w:val="20"/>
        </w:trPr>
        <w:tc>
          <w:tcPr>
            <w:tcW w:w="876" w:type="pct"/>
            <w:vMerge/>
            <w:vAlign w:val="center"/>
          </w:tcPr>
          <w:p w14:paraId="79E6527F" w14:textId="77777777" w:rsidR="00E40105" w:rsidRDefault="00E40105">
            <w:pPr>
              <w:rPr>
                <w:color w:val="000000"/>
                <w:sz w:val="20"/>
                <w:szCs w:val="20"/>
              </w:rPr>
            </w:pPr>
          </w:p>
        </w:tc>
        <w:tc>
          <w:tcPr>
            <w:tcW w:w="1940" w:type="pct"/>
            <w:vMerge/>
            <w:vAlign w:val="center"/>
          </w:tcPr>
          <w:p w14:paraId="13F7C1A2" w14:textId="77777777" w:rsidR="00E40105" w:rsidRDefault="00E40105">
            <w:pPr>
              <w:rPr>
                <w:color w:val="000000"/>
                <w:sz w:val="20"/>
                <w:szCs w:val="20"/>
              </w:rPr>
            </w:pPr>
          </w:p>
        </w:tc>
        <w:tc>
          <w:tcPr>
            <w:tcW w:w="2184" w:type="pct"/>
            <w:shd w:val="clear" w:color="auto" w:fill="auto"/>
            <w:vAlign w:val="center"/>
          </w:tcPr>
          <w:p w14:paraId="22CC221E" w14:textId="77777777" w:rsidR="00E40105" w:rsidRDefault="00972B64">
            <w:pPr>
              <w:jc w:val="center"/>
              <w:rPr>
                <w:color w:val="000000"/>
                <w:sz w:val="20"/>
                <w:szCs w:val="20"/>
              </w:rPr>
            </w:pPr>
            <w:r>
              <w:rPr>
                <w:color w:val="000000"/>
                <w:sz w:val="18"/>
                <w:szCs w:val="18"/>
              </w:rPr>
              <w:t>Газовая котельная «Новый город»</w:t>
            </w:r>
          </w:p>
        </w:tc>
      </w:tr>
      <w:tr w:rsidR="00E40105" w14:paraId="5E0CE05F" w14:textId="77777777">
        <w:trPr>
          <w:trHeight w:val="20"/>
        </w:trPr>
        <w:tc>
          <w:tcPr>
            <w:tcW w:w="876" w:type="pct"/>
            <w:vMerge/>
            <w:vAlign w:val="center"/>
          </w:tcPr>
          <w:p w14:paraId="68937215" w14:textId="77777777" w:rsidR="00E40105" w:rsidRDefault="00E40105">
            <w:pPr>
              <w:rPr>
                <w:color w:val="000000"/>
                <w:sz w:val="20"/>
                <w:szCs w:val="20"/>
              </w:rPr>
            </w:pPr>
          </w:p>
        </w:tc>
        <w:tc>
          <w:tcPr>
            <w:tcW w:w="1940" w:type="pct"/>
            <w:vMerge/>
            <w:vAlign w:val="center"/>
          </w:tcPr>
          <w:p w14:paraId="7B8C6D70" w14:textId="77777777" w:rsidR="00E40105" w:rsidRDefault="00E40105">
            <w:pPr>
              <w:rPr>
                <w:color w:val="000000"/>
                <w:sz w:val="20"/>
                <w:szCs w:val="20"/>
              </w:rPr>
            </w:pPr>
          </w:p>
        </w:tc>
        <w:tc>
          <w:tcPr>
            <w:tcW w:w="2184" w:type="pct"/>
            <w:shd w:val="clear" w:color="auto" w:fill="auto"/>
            <w:vAlign w:val="center"/>
          </w:tcPr>
          <w:p w14:paraId="554F4B69" w14:textId="77777777" w:rsidR="00E40105" w:rsidRDefault="00972B64">
            <w:pPr>
              <w:jc w:val="center"/>
              <w:rPr>
                <w:color w:val="000000"/>
                <w:sz w:val="20"/>
                <w:szCs w:val="20"/>
              </w:rPr>
            </w:pPr>
            <w:r>
              <w:rPr>
                <w:color w:val="000000"/>
                <w:sz w:val="18"/>
                <w:szCs w:val="18"/>
              </w:rPr>
              <w:t>Газовая котельная «Промзона»</w:t>
            </w:r>
          </w:p>
        </w:tc>
      </w:tr>
      <w:tr w:rsidR="00E40105" w14:paraId="3F7F7485" w14:textId="77777777">
        <w:trPr>
          <w:trHeight w:val="20"/>
        </w:trPr>
        <w:tc>
          <w:tcPr>
            <w:tcW w:w="876" w:type="pct"/>
            <w:vMerge/>
            <w:vAlign w:val="center"/>
          </w:tcPr>
          <w:p w14:paraId="2F088590" w14:textId="77777777" w:rsidR="00E40105" w:rsidRDefault="00E40105">
            <w:pPr>
              <w:rPr>
                <w:color w:val="000000"/>
                <w:sz w:val="20"/>
                <w:szCs w:val="20"/>
              </w:rPr>
            </w:pPr>
          </w:p>
        </w:tc>
        <w:tc>
          <w:tcPr>
            <w:tcW w:w="1940" w:type="pct"/>
            <w:vMerge/>
            <w:vAlign w:val="center"/>
          </w:tcPr>
          <w:p w14:paraId="74F8B21C" w14:textId="77777777" w:rsidR="00E40105" w:rsidRDefault="00E40105">
            <w:pPr>
              <w:rPr>
                <w:color w:val="000000"/>
                <w:sz w:val="20"/>
                <w:szCs w:val="20"/>
              </w:rPr>
            </w:pPr>
          </w:p>
        </w:tc>
        <w:tc>
          <w:tcPr>
            <w:tcW w:w="2184" w:type="pct"/>
            <w:shd w:val="clear" w:color="auto" w:fill="auto"/>
            <w:vAlign w:val="center"/>
          </w:tcPr>
          <w:p w14:paraId="03D5E359" w14:textId="77777777" w:rsidR="00E40105" w:rsidRDefault="00E40105">
            <w:pPr>
              <w:jc w:val="center"/>
              <w:rPr>
                <w:color w:val="000000"/>
                <w:sz w:val="20"/>
                <w:szCs w:val="20"/>
              </w:rPr>
            </w:pPr>
          </w:p>
        </w:tc>
      </w:tr>
    </w:tbl>
    <w:p w14:paraId="17A5EC15" w14:textId="77777777" w:rsidR="00E40105" w:rsidRDefault="00E40105">
      <w:pPr>
        <w:jc w:val="both"/>
      </w:pPr>
    </w:p>
    <w:p w14:paraId="535EAC55" w14:textId="77777777" w:rsidR="00E40105" w:rsidRDefault="00972B64">
      <w:pPr>
        <w:keepLines/>
        <w:numPr>
          <w:ilvl w:val="1"/>
          <w:numId w:val="3"/>
        </w:numPr>
        <w:jc w:val="both"/>
        <w:outlineLvl w:val="1"/>
        <w:rPr>
          <w:color w:val="000000"/>
        </w:rPr>
      </w:pPr>
      <w:bookmarkStart w:id="1120" w:name="_Toc524614929"/>
      <w:bookmarkStart w:id="1121" w:name="_Toc524615145"/>
      <w:bookmarkStart w:id="1122" w:name="_Toc26628443"/>
      <w:bookmarkStart w:id="1123" w:name="_Toc101629514"/>
      <w:r>
        <w:rPr>
          <w:color w:val="000000"/>
        </w:rPr>
        <w:t>Реестр единых теплоснабжающих организаций, содержащий перечень систем теплоснабжения, входящих в состав единой теплоснабжающей организации</w:t>
      </w:r>
      <w:bookmarkEnd w:id="1120"/>
      <w:bookmarkEnd w:id="1121"/>
      <w:bookmarkEnd w:id="1122"/>
      <w:bookmarkEnd w:id="1123"/>
    </w:p>
    <w:p w14:paraId="72061663" w14:textId="77777777" w:rsidR="00E40105" w:rsidRDefault="00972B64">
      <w:pPr>
        <w:ind w:firstLine="709"/>
        <w:jc w:val="both"/>
      </w:pPr>
      <w:r>
        <w:t xml:space="preserve">Реестр единых теплоснабжающих организаций (далее - ЕТО), содержащий перечень систем теплоснабжения, представлен в таблице </w:t>
      </w:r>
      <w:r>
        <w:fldChar w:fldCharType="begin"/>
      </w:r>
      <w:r>
        <w:instrText xml:space="preserve"> REF _Ref90530140 \h  \* MERGEFORMAT </w:instrText>
      </w:r>
      <w:r>
        <w:fldChar w:fldCharType="separate"/>
      </w:r>
      <w:r>
        <w:rPr>
          <w:vanish/>
        </w:rPr>
        <w:t xml:space="preserve">Таблица </w:t>
      </w:r>
      <w:r>
        <w:t>53</w:t>
      </w:r>
      <w:r>
        <w:fldChar w:fldCharType="end"/>
      </w:r>
      <w:r>
        <w:t>.</w:t>
      </w:r>
    </w:p>
    <w:p w14:paraId="6E95C82D" w14:textId="77777777" w:rsidR="00E40105" w:rsidRDefault="00972B64">
      <w:pPr>
        <w:ind w:firstLine="709"/>
        <w:jc w:val="both"/>
      </w:pPr>
      <w:bookmarkStart w:id="1124" w:name="_Ref90530140"/>
      <w:bookmarkStart w:id="1125" w:name="_Toc41383093"/>
      <w:r>
        <w:t xml:space="preserve">Таблица </w:t>
      </w:r>
      <w:fldSimple w:instr=" SEQ Таблица \* ARABIC ">
        <w:r>
          <w:t>53</w:t>
        </w:r>
      </w:fldSimple>
      <w:bookmarkEnd w:id="1124"/>
      <w:r>
        <w:t xml:space="preserve"> - Реестр единых теплоснабжающих организаций, содержащий перечень систем теплоснабжения</w:t>
      </w:r>
      <w:bookmarkEnd w:id="1125"/>
    </w:p>
    <w:tbl>
      <w:tblPr>
        <w:tblW w:w="5000" w:type="pct"/>
        <w:tblLook w:val="04A0" w:firstRow="1" w:lastRow="0" w:firstColumn="1" w:lastColumn="0" w:noHBand="0" w:noVBand="1"/>
      </w:tblPr>
      <w:tblGrid>
        <w:gridCol w:w="2806"/>
        <w:gridCol w:w="3518"/>
        <w:gridCol w:w="3304"/>
      </w:tblGrid>
      <w:tr w:rsidR="00E40105" w14:paraId="20F008F0" w14:textId="77777777">
        <w:trPr>
          <w:trHeight w:val="20"/>
          <w:tblHeader/>
        </w:trPr>
        <w:tc>
          <w:tcPr>
            <w:tcW w:w="1457" w:type="pct"/>
            <w:tcBorders>
              <w:top w:val="single" w:sz="4" w:space="0" w:color="auto"/>
              <w:left w:val="single" w:sz="4" w:space="0" w:color="auto"/>
              <w:bottom w:val="single" w:sz="4" w:space="0" w:color="auto"/>
              <w:right w:val="single" w:sz="4" w:space="0" w:color="auto"/>
            </w:tcBorders>
            <w:shd w:val="clear" w:color="auto" w:fill="auto"/>
            <w:vAlign w:val="center"/>
          </w:tcPr>
          <w:p w14:paraId="032D5C10" w14:textId="77777777" w:rsidR="00E40105" w:rsidRDefault="00972B64">
            <w:pPr>
              <w:jc w:val="center"/>
              <w:rPr>
                <w:color w:val="000000"/>
                <w:sz w:val="20"/>
                <w:szCs w:val="20"/>
              </w:rPr>
            </w:pPr>
            <w:r>
              <w:rPr>
                <w:color w:val="000000"/>
                <w:sz w:val="20"/>
                <w:szCs w:val="20"/>
              </w:rPr>
              <w:t>Наименование теплоснабжающей организации</w:t>
            </w:r>
          </w:p>
        </w:tc>
        <w:tc>
          <w:tcPr>
            <w:tcW w:w="1827" w:type="pct"/>
            <w:tcBorders>
              <w:top w:val="single" w:sz="4" w:space="0" w:color="auto"/>
              <w:left w:val="none" w:sz="4" w:space="0" w:color="000000"/>
              <w:bottom w:val="single" w:sz="4" w:space="0" w:color="auto"/>
              <w:right w:val="single" w:sz="4" w:space="0" w:color="auto"/>
            </w:tcBorders>
            <w:shd w:val="clear" w:color="auto" w:fill="auto"/>
            <w:vAlign w:val="center"/>
          </w:tcPr>
          <w:p w14:paraId="7E319312" w14:textId="77777777" w:rsidR="00E40105" w:rsidRDefault="00972B64">
            <w:pPr>
              <w:jc w:val="center"/>
              <w:rPr>
                <w:color w:val="000000"/>
                <w:sz w:val="20"/>
                <w:szCs w:val="20"/>
              </w:rPr>
            </w:pPr>
            <w:r>
              <w:rPr>
                <w:color w:val="000000"/>
                <w:sz w:val="20"/>
                <w:szCs w:val="20"/>
              </w:rPr>
              <w:t>Перечень источников, входящих в систему теплоснабжения</w:t>
            </w:r>
          </w:p>
        </w:tc>
        <w:tc>
          <w:tcPr>
            <w:tcW w:w="1716" w:type="pct"/>
            <w:tcBorders>
              <w:top w:val="single" w:sz="4" w:space="0" w:color="auto"/>
              <w:left w:val="none" w:sz="4" w:space="0" w:color="000000"/>
              <w:bottom w:val="single" w:sz="4" w:space="0" w:color="auto"/>
              <w:right w:val="single" w:sz="4" w:space="0" w:color="auto"/>
            </w:tcBorders>
            <w:shd w:val="clear" w:color="auto" w:fill="auto"/>
            <w:vAlign w:val="center"/>
          </w:tcPr>
          <w:p w14:paraId="4EE421C3" w14:textId="77777777" w:rsidR="00E40105" w:rsidRDefault="00972B64">
            <w:pPr>
              <w:jc w:val="center"/>
              <w:rPr>
                <w:color w:val="000000"/>
                <w:sz w:val="20"/>
                <w:szCs w:val="20"/>
              </w:rPr>
            </w:pPr>
            <w:r>
              <w:rPr>
                <w:color w:val="000000"/>
                <w:sz w:val="20"/>
                <w:szCs w:val="20"/>
              </w:rPr>
              <w:t>Системы теплоснабжения, входящие в зону действия ЕТО</w:t>
            </w:r>
          </w:p>
        </w:tc>
      </w:tr>
      <w:tr w:rsidR="00E40105" w14:paraId="62D4668B" w14:textId="77777777">
        <w:trPr>
          <w:trHeight w:val="20"/>
          <w:tblHeader/>
        </w:trPr>
        <w:tc>
          <w:tcPr>
            <w:tcW w:w="1457" w:type="pct"/>
            <w:tcBorders>
              <w:top w:val="none" w:sz="4" w:space="0" w:color="000000"/>
              <w:left w:val="single" w:sz="4" w:space="0" w:color="auto"/>
              <w:bottom w:val="single" w:sz="4" w:space="0" w:color="auto"/>
              <w:right w:val="single" w:sz="4" w:space="0" w:color="auto"/>
            </w:tcBorders>
            <w:shd w:val="clear" w:color="auto" w:fill="auto"/>
            <w:vAlign w:val="center"/>
          </w:tcPr>
          <w:p w14:paraId="3393A386" w14:textId="77777777" w:rsidR="00E40105" w:rsidRDefault="00972B64">
            <w:pPr>
              <w:jc w:val="center"/>
              <w:rPr>
                <w:color w:val="000000"/>
                <w:sz w:val="20"/>
                <w:szCs w:val="20"/>
              </w:rPr>
            </w:pPr>
            <w:r>
              <w:rPr>
                <w:color w:val="000000"/>
                <w:sz w:val="20"/>
                <w:szCs w:val="20"/>
              </w:rPr>
              <w:t>1</w:t>
            </w:r>
          </w:p>
        </w:tc>
        <w:tc>
          <w:tcPr>
            <w:tcW w:w="1827" w:type="pct"/>
            <w:tcBorders>
              <w:top w:val="none" w:sz="4" w:space="0" w:color="000000"/>
              <w:left w:val="none" w:sz="4" w:space="0" w:color="000000"/>
              <w:bottom w:val="single" w:sz="4" w:space="0" w:color="auto"/>
              <w:right w:val="single" w:sz="4" w:space="0" w:color="auto"/>
            </w:tcBorders>
            <w:shd w:val="clear" w:color="auto" w:fill="auto"/>
            <w:vAlign w:val="center"/>
          </w:tcPr>
          <w:p w14:paraId="41F51855" w14:textId="77777777" w:rsidR="00E40105" w:rsidRDefault="00972B64">
            <w:pPr>
              <w:jc w:val="center"/>
              <w:rPr>
                <w:color w:val="000000"/>
                <w:sz w:val="20"/>
                <w:szCs w:val="20"/>
              </w:rPr>
            </w:pPr>
            <w:r>
              <w:rPr>
                <w:color w:val="000000"/>
                <w:sz w:val="20"/>
                <w:szCs w:val="20"/>
              </w:rPr>
              <w:t>2</w:t>
            </w:r>
          </w:p>
        </w:tc>
        <w:tc>
          <w:tcPr>
            <w:tcW w:w="1716" w:type="pct"/>
            <w:tcBorders>
              <w:top w:val="none" w:sz="4" w:space="0" w:color="000000"/>
              <w:left w:val="none" w:sz="4" w:space="0" w:color="000000"/>
              <w:bottom w:val="single" w:sz="4" w:space="0" w:color="auto"/>
              <w:right w:val="single" w:sz="4" w:space="0" w:color="auto"/>
            </w:tcBorders>
            <w:shd w:val="clear" w:color="auto" w:fill="auto"/>
            <w:vAlign w:val="center"/>
          </w:tcPr>
          <w:p w14:paraId="72B347BF" w14:textId="77777777" w:rsidR="00E40105" w:rsidRDefault="00972B64">
            <w:pPr>
              <w:jc w:val="center"/>
              <w:rPr>
                <w:color w:val="000000"/>
                <w:sz w:val="20"/>
                <w:szCs w:val="20"/>
              </w:rPr>
            </w:pPr>
            <w:r>
              <w:rPr>
                <w:color w:val="000000"/>
                <w:sz w:val="20"/>
                <w:szCs w:val="20"/>
              </w:rPr>
              <w:t>3</w:t>
            </w:r>
          </w:p>
        </w:tc>
      </w:tr>
      <w:tr w:rsidR="00E40105" w14:paraId="64FD2116" w14:textId="77777777">
        <w:trPr>
          <w:trHeight w:val="20"/>
        </w:trPr>
        <w:tc>
          <w:tcPr>
            <w:tcW w:w="1457" w:type="pct"/>
            <w:vMerge w:val="restart"/>
            <w:tcBorders>
              <w:top w:val="none" w:sz="4" w:space="0" w:color="000000"/>
              <w:left w:val="single" w:sz="4" w:space="0" w:color="auto"/>
              <w:bottom w:val="single" w:sz="4" w:space="0" w:color="000000"/>
              <w:right w:val="single" w:sz="4" w:space="0" w:color="auto"/>
            </w:tcBorders>
            <w:shd w:val="clear" w:color="auto" w:fill="auto"/>
            <w:vAlign w:val="center"/>
          </w:tcPr>
          <w:p w14:paraId="096EBB97" w14:textId="77777777" w:rsidR="00E40105" w:rsidRDefault="00972B64">
            <w:pPr>
              <w:jc w:val="center"/>
              <w:rPr>
                <w:color w:val="000000"/>
                <w:sz w:val="20"/>
                <w:szCs w:val="20"/>
              </w:rPr>
            </w:pPr>
            <w:r>
              <w:rPr>
                <w:color w:val="000000"/>
                <w:sz w:val="20"/>
                <w:szCs w:val="20"/>
              </w:rPr>
              <w:t>ООО "ПТВС"</w:t>
            </w:r>
          </w:p>
        </w:tc>
        <w:tc>
          <w:tcPr>
            <w:tcW w:w="1827" w:type="pct"/>
            <w:tcBorders>
              <w:top w:val="none" w:sz="4" w:space="0" w:color="000000"/>
              <w:left w:val="none" w:sz="4" w:space="0" w:color="000000"/>
              <w:bottom w:val="single" w:sz="4" w:space="0" w:color="auto"/>
              <w:right w:val="single" w:sz="4" w:space="0" w:color="auto"/>
            </w:tcBorders>
            <w:shd w:val="clear" w:color="auto" w:fill="auto"/>
            <w:vAlign w:val="center"/>
          </w:tcPr>
          <w:p w14:paraId="781F4234" w14:textId="77777777" w:rsidR="00E40105" w:rsidRDefault="00972B64">
            <w:pPr>
              <w:jc w:val="center"/>
              <w:rPr>
                <w:color w:val="000000"/>
                <w:sz w:val="20"/>
                <w:szCs w:val="20"/>
              </w:rPr>
            </w:pPr>
            <w:r>
              <w:rPr>
                <w:color w:val="000000"/>
                <w:sz w:val="20"/>
                <w:szCs w:val="20"/>
              </w:rPr>
              <w:t>Электрокотельная Фабрики №12, г. Удачный,  р-он Промзона</w:t>
            </w:r>
          </w:p>
        </w:tc>
        <w:tc>
          <w:tcPr>
            <w:tcW w:w="1716" w:type="pct"/>
            <w:vMerge w:val="restart"/>
            <w:tcBorders>
              <w:top w:val="none" w:sz="4" w:space="0" w:color="000000"/>
              <w:left w:val="single" w:sz="4" w:space="0" w:color="auto"/>
              <w:bottom w:val="single" w:sz="4" w:space="0" w:color="000000"/>
              <w:right w:val="single" w:sz="4" w:space="0" w:color="auto"/>
            </w:tcBorders>
            <w:shd w:val="clear" w:color="auto" w:fill="auto"/>
            <w:vAlign w:val="center"/>
          </w:tcPr>
          <w:p w14:paraId="623BC77D" w14:textId="77777777" w:rsidR="00E40105" w:rsidRDefault="00972B64">
            <w:pPr>
              <w:jc w:val="center"/>
              <w:rPr>
                <w:color w:val="000000"/>
                <w:sz w:val="20"/>
                <w:szCs w:val="20"/>
              </w:rPr>
            </w:pPr>
            <w:r>
              <w:rPr>
                <w:color w:val="000000"/>
                <w:sz w:val="20"/>
                <w:szCs w:val="20"/>
              </w:rPr>
              <w:t xml:space="preserve">г. Удачный </w:t>
            </w:r>
            <w:proofErr w:type="spellStart"/>
            <w:r>
              <w:rPr>
                <w:color w:val="000000"/>
                <w:sz w:val="20"/>
                <w:szCs w:val="20"/>
              </w:rPr>
              <w:t>мкр</w:t>
            </w:r>
            <w:proofErr w:type="spellEnd"/>
            <w:r>
              <w:rPr>
                <w:color w:val="000000"/>
                <w:sz w:val="20"/>
                <w:szCs w:val="20"/>
              </w:rPr>
              <w:t xml:space="preserve">. Надежный, р-он </w:t>
            </w:r>
          </w:p>
          <w:p w14:paraId="2A60F754" w14:textId="77777777" w:rsidR="00E40105" w:rsidRDefault="00972B64">
            <w:pPr>
              <w:jc w:val="center"/>
              <w:rPr>
                <w:color w:val="000000"/>
                <w:sz w:val="20"/>
                <w:szCs w:val="20"/>
              </w:rPr>
            </w:pPr>
            <w:r>
              <w:rPr>
                <w:color w:val="000000"/>
                <w:sz w:val="20"/>
                <w:szCs w:val="20"/>
              </w:rPr>
              <w:t xml:space="preserve">Промзона, </w:t>
            </w:r>
            <w:proofErr w:type="spellStart"/>
            <w:r>
              <w:rPr>
                <w:color w:val="000000"/>
                <w:sz w:val="20"/>
                <w:szCs w:val="20"/>
              </w:rPr>
              <w:t>мкр</w:t>
            </w:r>
            <w:proofErr w:type="spellEnd"/>
            <w:r>
              <w:rPr>
                <w:color w:val="000000"/>
                <w:sz w:val="20"/>
                <w:szCs w:val="20"/>
              </w:rPr>
              <w:t>. Новый город</w:t>
            </w:r>
          </w:p>
        </w:tc>
      </w:tr>
      <w:tr w:rsidR="00E40105" w14:paraId="04430F71" w14:textId="77777777">
        <w:trPr>
          <w:trHeight w:val="20"/>
        </w:trPr>
        <w:tc>
          <w:tcPr>
            <w:tcW w:w="1457" w:type="pct"/>
            <w:vMerge/>
            <w:tcBorders>
              <w:top w:val="none" w:sz="4" w:space="0" w:color="000000"/>
              <w:left w:val="single" w:sz="4" w:space="0" w:color="auto"/>
              <w:bottom w:val="single" w:sz="4" w:space="0" w:color="000000"/>
              <w:right w:val="single" w:sz="4" w:space="0" w:color="auto"/>
            </w:tcBorders>
            <w:vAlign w:val="center"/>
          </w:tcPr>
          <w:p w14:paraId="5DEB4572" w14:textId="77777777" w:rsidR="00E40105" w:rsidRDefault="00E40105">
            <w:pPr>
              <w:rPr>
                <w:color w:val="000000"/>
                <w:sz w:val="20"/>
                <w:szCs w:val="20"/>
              </w:rPr>
            </w:pPr>
          </w:p>
        </w:tc>
        <w:tc>
          <w:tcPr>
            <w:tcW w:w="1827" w:type="pct"/>
            <w:tcBorders>
              <w:top w:val="none" w:sz="4" w:space="0" w:color="000000"/>
              <w:left w:val="none" w:sz="4" w:space="0" w:color="000000"/>
              <w:bottom w:val="single" w:sz="4" w:space="0" w:color="auto"/>
              <w:right w:val="single" w:sz="4" w:space="0" w:color="auto"/>
            </w:tcBorders>
            <w:shd w:val="clear" w:color="auto" w:fill="auto"/>
            <w:vAlign w:val="center"/>
          </w:tcPr>
          <w:p w14:paraId="25D41B4E" w14:textId="77777777" w:rsidR="00E40105" w:rsidRDefault="00972B64">
            <w:pPr>
              <w:jc w:val="center"/>
              <w:rPr>
                <w:color w:val="000000"/>
                <w:sz w:val="20"/>
                <w:szCs w:val="20"/>
              </w:rPr>
            </w:pPr>
            <w:r>
              <w:rPr>
                <w:color w:val="000000"/>
                <w:sz w:val="20"/>
                <w:szCs w:val="20"/>
              </w:rPr>
              <w:t xml:space="preserve">Электрокотельная №1, г. Удачный, </w:t>
            </w:r>
            <w:proofErr w:type="spellStart"/>
            <w:r>
              <w:rPr>
                <w:color w:val="000000"/>
                <w:sz w:val="20"/>
                <w:szCs w:val="20"/>
              </w:rPr>
              <w:t>мкр</w:t>
            </w:r>
            <w:proofErr w:type="spellEnd"/>
            <w:r>
              <w:rPr>
                <w:color w:val="000000"/>
                <w:sz w:val="20"/>
                <w:szCs w:val="20"/>
              </w:rPr>
              <w:t>. Надежный</w:t>
            </w:r>
          </w:p>
        </w:tc>
        <w:tc>
          <w:tcPr>
            <w:tcW w:w="1716" w:type="pct"/>
            <w:vMerge/>
            <w:tcBorders>
              <w:top w:val="none" w:sz="4" w:space="0" w:color="000000"/>
              <w:left w:val="single" w:sz="4" w:space="0" w:color="auto"/>
              <w:bottom w:val="single" w:sz="4" w:space="0" w:color="000000"/>
              <w:right w:val="single" w:sz="4" w:space="0" w:color="auto"/>
            </w:tcBorders>
            <w:vAlign w:val="center"/>
          </w:tcPr>
          <w:p w14:paraId="55284099" w14:textId="77777777" w:rsidR="00E40105" w:rsidRDefault="00E40105">
            <w:pPr>
              <w:rPr>
                <w:color w:val="000000"/>
                <w:sz w:val="20"/>
                <w:szCs w:val="20"/>
              </w:rPr>
            </w:pPr>
          </w:p>
        </w:tc>
      </w:tr>
      <w:tr w:rsidR="00E40105" w14:paraId="1BC3D65B" w14:textId="77777777">
        <w:trPr>
          <w:trHeight w:val="20"/>
        </w:trPr>
        <w:tc>
          <w:tcPr>
            <w:tcW w:w="1457" w:type="pct"/>
            <w:vMerge/>
            <w:tcBorders>
              <w:top w:val="none" w:sz="4" w:space="0" w:color="000000"/>
              <w:left w:val="single" w:sz="4" w:space="0" w:color="auto"/>
              <w:bottom w:val="single" w:sz="4" w:space="0" w:color="000000"/>
              <w:right w:val="single" w:sz="4" w:space="0" w:color="auto"/>
            </w:tcBorders>
            <w:vAlign w:val="center"/>
          </w:tcPr>
          <w:p w14:paraId="1BB41E12" w14:textId="77777777" w:rsidR="00E40105" w:rsidRDefault="00E40105">
            <w:pPr>
              <w:rPr>
                <w:color w:val="000000"/>
                <w:sz w:val="20"/>
                <w:szCs w:val="20"/>
              </w:rPr>
            </w:pPr>
          </w:p>
        </w:tc>
        <w:tc>
          <w:tcPr>
            <w:tcW w:w="1827" w:type="pct"/>
            <w:tcBorders>
              <w:top w:val="none" w:sz="4" w:space="0" w:color="000000"/>
              <w:left w:val="none" w:sz="4" w:space="0" w:color="000000"/>
              <w:bottom w:val="single" w:sz="4" w:space="0" w:color="auto"/>
              <w:right w:val="single" w:sz="4" w:space="0" w:color="auto"/>
            </w:tcBorders>
            <w:shd w:val="clear" w:color="auto" w:fill="auto"/>
            <w:vAlign w:val="center"/>
          </w:tcPr>
          <w:p w14:paraId="67F25EF8" w14:textId="77777777" w:rsidR="00E40105" w:rsidRDefault="00972B64">
            <w:pPr>
              <w:jc w:val="center"/>
              <w:rPr>
                <w:color w:val="000000"/>
                <w:sz w:val="20"/>
                <w:szCs w:val="20"/>
              </w:rPr>
            </w:pPr>
            <w:r>
              <w:rPr>
                <w:color w:val="000000"/>
                <w:sz w:val="20"/>
                <w:szCs w:val="20"/>
              </w:rPr>
              <w:t xml:space="preserve">Электрокотельная БСИ, г. Удачный, </w:t>
            </w:r>
            <w:proofErr w:type="spellStart"/>
            <w:r>
              <w:rPr>
                <w:color w:val="000000"/>
                <w:sz w:val="20"/>
                <w:szCs w:val="20"/>
              </w:rPr>
              <w:t>мкр</w:t>
            </w:r>
            <w:proofErr w:type="spellEnd"/>
            <w:r>
              <w:rPr>
                <w:color w:val="000000"/>
                <w:sz w:val="20"/>
                <w:szCs w:val="20"/>
              </w:rPr>
              <w:t>. Надежный р-н Промзона</w:t>
            </w:r>
          </w:p>
        </w:tc>
        <w:tc>
          <w:tcPr>
            <w:tcW w:w="1716" w:type="pct"/>
            <w:vMerge/>
            <w:tcBorders>
              <w:top w:val="none" w:sz="4" w:space="0" w:color="000000"/>
              <w:left w:val="single" w:sz="4" w:space="0" w:color="auto"/>
              <w:bottom w:val="single" w:sz="4" w:space="0" w:color="000000"/>
              <w:right w:val="single" w:sz="4" w:space="0" w:color="auto"/>
            </w:tcBorders>
            <w:vAlign w:val="center"/>
          </w:tcPr>
          <w:p w14:paraId="58324668" w14:textId="77777777" w:rsidR="00E40105" w:rsidRDefault="00E40105">
            <w:pPr>
              <w:rPr>
                <w:color w:val="000000"/>
                <w:sz w:val="20"/>
                <w:szCs w:val="20"/>
              </w:rPr>
            </w:pPr>
          </w:p>
        </w:tc>
      </w:tr>
      <w:tr w:rsidR="00E40105" w14:paraId="01D59BB8" w14:textId="77777777">
        <w:trPr>
          <w:trHeight w:val="20"/>
        </w:trPr>
        <w:tc>
          <w:tcPr>
            <w:tcW w:w="1457" w:type="pct"/>
            <w:vMerge/>
            <w:tcBorders>
              <w:top w:val="none" w:sz="4" w:space="0" w:color="000000"/>
              <w:left w:val="single" w:sz="4" w:space="0" w:color="auto"/>
              <w:bottom w:val="none" w:sz="4" w:space="0" w:color="000000"/>
              <w:right w:val="single" w:sz="4" w:space="0" w:color="auto"/>
            </w:tcBorders>
            <w:vAlign w:val="center"/>
          </w:tcPr>
          <w:p w14:paraId="43031AFA" w14:textId="77777777" w:rsidR="00E40105" w:rsidRDefault="00E40105">
            <w:pPr>
              <w:rPr>
                <w:color w:val="000000"/>
                <w:sz w:val="20"/>
                <w:szCs w:val="20"/>
              </w:rPr>
            </w:pPr>
          </w:p>
        </w:tc>
        <w:tc>
          <w:tcPr>
            <w:tcW w:w="1827" w:type="pct"/>
            <w:tcBorders>
              <w:top w:val="single" w:sz="4" w:space="0" w:color="auto"/>
              <w:left w:val="none" w:sz="4" w:space="0" w:color="000000"/>
              <w:bottom w:val="single" w:sz="4" w:space="0" w:color="auto"/>
              <w:right w:val="single" w:sz="4" w:space="0" w:color="auto"/>
            </w:tcBorders>
            <w:shd w:val="clear" w:color="auto" w:fill="auto"/>
            <w:vAlign w:val="center"/>
          </w:tcPr>
          <w:p w14:paraId="692ED251" w14:textId="77777777" w:rsidR="00E40105" w:rsidRDefault="00972B64">
            <w:pPr>
              <w:jc w:val="center"/>
              <w:rPr>
                <w:color w:val="000000"/>
                <w:sz w:val="20"/>
                <w:szCs w:val="20"/>
              </w:rPr>
            </w:pPr>
            <w:r>
              <w:rPr>
                <w:color w:val="000000"/>
                <w:sz w:val="20"/>
                <w:szCs w:val="20"/>
              </w:rPr>
              <w:t xml:space="preserve">Электрокотельная "Авангардная", г. Удачный, </w:t>
            </w:r>
            <w:proofErr w:type="spellStart"/>
            <w:r>
              <w:rPr>
                <w:color w:val="000000"/>
                <w:sz w:val="20"/>
                <w:szCs w:val="20"/>
              </w:rPr>
              <w:t>мкр</w:t>
            </w:r>
            <w:proofErr w:type="spellEnd"/>
            <w:r>
              <w:rPr>
                <w:color w:val="000000"/>
                <w:sz w:val="20"/>
                <w:szCs w:val="20"/>
              </w:rPr>
              <w:t>. Новый город</w:t>
            </w:r>
          </w:p>
        </w:tc>
        <w:tc>
          <w:tcPr>
            <w:tcW w:w="1716" w:type="pct"/>
            <w:vMerge/>
            <w:tcBorders>
              <w:top w:val="none" w:sz="4" w:space="0" w:color="000000"/>
              <w:left w:val="single" w:sz="4" w:space="0" w:color="auto"/>
              <w:bottom w:val="none" w:sz="4" w:space="0" w:color="000000"/>
              <w:right w:val="single" w:sz="4" w:space="0" w:color="auto"/>
            </w:tcBorders>
            <w:vAlign w:val="center"/>
          </w:tcPr>
          <w:p w14:paraId="4447640A" w14:textId="77777777" w:rsidR="00E40105" w:rsidRDefault="00E40105">
            <w:pPr>
              <w:rPr>
                <w:color w:val="000000"/>
                <w:sz w:val="20"/>
                <w:szCs w:val="20"/>
              </w:rPr>
            </w:pPr>
          </w:p>
        </w:tc>
      </w:tr>
      <w:tr w:rsidR="00E40105" w14:paraId="3CC09333" w14:textId="77777777">
        <w:trPr>
          <w:trHeight w:val="20"/>
        </w:trPr>
        <w:tc>
          <w:tcPr>
            <w:tcW w:w="1457" w:type="pct"/>
            <w:tcBorders>
              <w:top w:val="none" w:sz="4" w:space="0" w:color="000000"/>
              <w:left w:val="single" w:sz="4" w:space="0" w:color="auto"/>
              <w:bottom w:val="none" w:sz="4" w:space="0" w:color="000000"/>
              <w:right w:val="single" w:sz="4" w:space="0" w:color="auto"/>
            </w:tcBorders>
            <w:vAlign w:val="center"/>
          </w:tcPr>
          <w:p w14:paraId="7AC38B47" w14:textId="77777777" w:rsidR="00E40105" w:rsidRDefault="00E40105">
            <w:pPr>
              <w:rPr>
                <w:color w:val="000000"/>
                <w:sz w:val="20"/>
                <w:szCs w:val="20"/>
              </w:rPr>
            </w:pPr>
          </w:p>
        </w:tc>
        <w:tc>
          <w:tcPr>
            <w:tcW w:w="1827" w:type="pct"/>
            <w:tcBorders>
              <w:top w:val="single" w:sz="4" w:space="0" w:color="auto"/>
              <w:left w:val="none" w:sz="4" w:space="0" w:color="000000"/>
              <w:bottom w:val="single" w:sz="4" w:space="0" w:color="auto"/>
              <w:right w:val="single" w:sz="4" w:space="0" w:color="auto"/>
            </w:tcBorders>
            <w:shd w:val="clear" w:color="auto" w:fill="auto"/>
            <w:vAlign w:val="center"/>
          </w:tcPr>
          <w:p w14:paraId="3AC30DCB" w14:textId="77777777" w:rsidR="00E40105" w:rsidRDefault="00972B64">
            <w:pPr>
              <w:jc w:val="center"/>
              <w:rPr>
                <w:color w:val="000000"/>
                <w:sz w:val="20"/>
                <w:szCs w:val="20"/>
              </w:rPr>
            </w:pPr>
            <w:r>
              <w:rPr>
                <w:color w:val="000000"/>
                <w:sz w:val="18"/>
                <w:szCs w:val="18"/>
              </w:rPr>
              <w:t>Газовая котельная «Новый город»</w:t>
            </w:r>
          </w:p>
        </w:tc>
        <w:tc>
          <w:tcPr>
            <w:tcW w:w="1716" w:type="pct"/>
            <w:tcBorders>
              <w:top w:val="none" w:sz="4" w:space="0" w:color="000000"/>
              <w:left w:val="single" w:sz="4" w:space="0" w:color="auto"/>
              <w:bottom w:val="none" w:sz="4" w:space="0" w:color="000000"/>
              <w:right w:val="single" w:sz="4" w:space="0" w:color="auto"/>
            </w:tcBorders>
            <w:vAlign w:val="center"/>
          </w:tcPr>
          <w:p w14:paraId="67F4FDFC" w14:textId="77777777" w:rsidR="00E40105" w:rsidRDefault="00E40105">
            <w:pPr>
              <w:rPr>
                <w:color w:val="000000"/>
                <w:sz w:val="20"/>
                <w:szCs w:val="20"/>
              </w:rPr>
            </w:pPr>
          </w:p>
        </w:tc>
      </w:tr>
      <w:tr w:rsidR="00E40105" w14:paraId="62E3B69E" w14:textId="77777777">
        <w:trPr>
          <w:trHeight w:val="20"/>
        </w:trPr>
        <w:tc>
          <w:tcPr>
            <w:tcW w:w="1457" w:type="pct"/>
            <w:tcBorders>
              <w:top w:val="none" w:sz="4" w:space="0" w:color="000000"/>
              <w:left w:val="single" w:sz="4" w:space="0" w:color="auto"/>
              <w:bottom w:val="single" w:sz="4" w:space="0" w:color="000000"/>
              <w:right w:val="single" w:sz="4" w:space="0" w:color="auto"/>
            </w:tcBorders>
            <w:vAlign w:val="center"/>
          </w:tcPr>
          <w:p w14:paraId="42DBDF86" w14:textId="77777777" w:rsidR="00E40105" w:rsidRDefault="00E40105">
            <w:pPr>
              <w:rPr>
                <w:color w:val="000000"/>
                <w:sz w:val="20"/>
                <w:szCs w:val="20"/>
              </w:rPr>
            </w:pPr>
          </w:p>
        </w:tc>
        <w:tc>
          <w:tcPr>
            <w:tcW w:w="1827" w:type="pct"/>
            <w:tcBorders>
              <w:top w:val="single" w:sz="4" w:space="0" w:color="auto"/>
              <w:left w:val="none" w:sz="4" w:space="0" w:color="000000"/>
              <w:bottom w:val="single" w:sz="4" w:space="0" w:color="auto"/>
              <w:right w:val="single" w:sz="4" w:space="0" w:color="auto"/>
            </w:tcBorders>
            <w:shd w:val="clear" w:color="auto" w:fill="auto"/>
            <w:vAlign w:val="center"/>
          </w:tcPr>
          <w:p w14:paraId="081AE2E9" w14:textId="77777777" w:rsidR="00E40105" w:rsidRDefault="00972B64">
            <w:pPr>
              <w:jc w:val="center"/>
              <w:rPr>
                <w:color w:val="000000"/>
                <w:sz w:val="20"/>
                <w:szCs w:val="20"/>
              </w:rPr>
            </w:pPr>
            <w:r>
              <w:rPr>
                <w:color w:val="000000"/>
                <w:sz w:val="18"/>
                <w:szCs w:val="18"/>
              </w:rPr>
              <w:t>Газовая котельная «Промзона»</w:t>
            </w:r>
          </w:p>
        </w:tc>
        <w:tc>
          <w:tcPr>
            <w:tcW w:w="1716" w:type="pct"/>
            <w:tcBorders>
              <w:top w:val="none" w:sz="4" w:space="0" w:color="000000"/>
              <w:left w:val="single" w:sz="4" w:space="0" w:color="auto"/>
              <w:bottom w:val="single" w:sz="4" w:space="0" w:color="000000"/>
              <w:right w:val="single" w:sz="4" w:space="0" w:color="auto"/>
            </w:tcBorders>
            <w:vAlign w:val="center"/>
          </w:tcPr>
          <w:p w14:paraId="0A7FC636" w14:textId="77777777" w:rsidR="00E40105" w:rsidRDefault="00E40105">
            <w:pPr>
              <w:rPr>
                <w:color w:val="000000"/>
                <w:sz w:val="20"/>
                <w:szCs w:val="20"/>
              </w:rPr>
            </w:pPr>
          </w:p>
        </w:tc>
      </w:tr>
    </w:tbl>
    <w:p w14:paraId="54E1C3A8" w14:textId="77777777" w:rsidR="00E40105" w:rsidRDefault="00E40105">
      <w:pPr>
        <w:ind w:firstLine="709"/>
        <w:jc w:val="both"/>
      </w:pPr>
    </w:p>
    <w:p w14:paraId="741BF253" w14:textId="77777777" w:rsidR="00E40105" w:rsidRDefault="00972B64">
      <w:pPr>
        <w:keepLines/>
        <w:numPr>
          <w:ilvl w:val="1"/>
          <w:numId w:val="3"/>
        </w:numPr>
        <w:jc w:val="both"/>
        <w:outlineLvl w:val="1"/>
        <w:rPr>
          <w:color w:val="000000"/>
        </w:rPr>
      </w:pPr>
      <w:bookmarkStart w:id="1126" w:name="_Toc524614930"/>
      <w:bookmarkStart w:id="1127" w:name="_Toc524615146"/>
      <w:bookmarkStart w:id="1128" w:name="_Toc15640994"/>
      <w:bookmarkStart w:id="1129" w:name="_Toc26628444"/>
      <w:bookmarkStart w:id="1130" w:name="_Toc101629515"/>
      <w:bookmarkStart w:id="1131" w:name="_Hlk15651938"/>
      <w:bookmarkStart w:id="1132" w:name="_Hlk10421036"/>
      <w:r>
        <w:rPr>
          <w:color w:val="000000"/>
        </w:rPr>
        <w:t xml:space="preserve">Основания, </w:t>
      </w:r>
      <w:bookmarkEnd w:id="1126"/>
      <w:bookmarkEnd w:id="1127"/>
      <w:r>
        <w:rPr>
          <w:color w:val="000000"/>
        </w:rPr>
        <w:t>в том числе критерии, в соответствии с которыми теплоснабжающей организации присвоен статус единой теплоснабжающей организации</w:t>
      </w:r>
      <w:bookmarkEnd w:id="1128"/>
      <w:bookmarkEnd w:id="1129"/>
      <w:bookmarkEnd w:id="1130"/>
    </w:p>
    <w:p w14:paraId="6F2C4260" w14:textId="77777777" w:rsidR="00E40105" w:rsidRDefault="00972B64">
      <w:pPr>
        <w:ind w:firstLine="709"/>
        <w:jc w:val="both"/>
      </w:pPr>
      <w:bookmarkStart w:id="1133" w:name="_Hlk100826738"/>
      <w:bookmarkStart w:id="1134" w:name="_Hlk22219549"/>
      <w:bookmarkEnd w:id="1131"/>
      <w:bookmarkEnd w:id="1132"/>
      <w:r>
        <w:t xml:space="preserve">В соответствии со статьей 2 пунктом 28 Федерального закона от 27.07.2010 №190-ФЗ </w:t>
      </w:r>
      <w:bookmarkEnd w:id="1133"/>
      <w:r>
        <w:t xml:space="preserve">«О теплоснабжении»: «Единая теплоснабжающая организация в системе теплоснабжения (далее - единая теплоснабжающая организация) - теплоснабжающая организация, которая определяется в схеме теплоснабжения федеральным органом исполнительной власти, уполномоченным Правительством Российской Федерации на реализацию государственной политики в сфере теплоснабжения (далее - федеральный орган исполнительной власти, уполномоченный на реализацию государственной политики в сфере теплоснабжения), или органом местного самоуправления на основании критериев и в порядке, которые установлены </w:t>
      </w:r>
      <w:r>
        <w:lastRenderedPageBreak/>
        <w:t>правилами организации теплоснабжения, утвержденными Правительством Российской Федерации».</w:t>
      </w:r>
    </w:p>
    <w:p w14:paraId="0FFB5031" w14:textId="77777777" w:rsidR="00E40105" w:rsidRDefault="00972B64">
      <w:pPr>
        <w:ind w:firstLine="709"/>
        <w:jc w:val="both"/>
      </w:pPr>
      <w:bookmarkStart w:id="1135" w:name="_Hlk100565539"/>
      <w:r>
        <w:t xml:space="preserve">Предложения по установлению единой теплоснабжающей организации осуществляются на основании критериев определения единой теплоснабжающей организации в соответствии Правилами организации теплоснабжения в Российской Федерации утвержденные </w:t>
      </w:r>
      <w:hyperlink r:id="rId68" w:tooltip="http://base.garant.ru/70215126/" w:history="1">
        <w:r>
          <w:t>постановлением</w:t>
        </w:r>
      </w:hyperlink>
      <w:r>
        <w:t xml:space="preserve"> Правительства Российской Федерации от 08.08.2012 № 808 «Об организации теплоснабжения в Российской Федерации и о внесении изменений в некоторые акты Правительства Российской Федерации».</w:t>
      </w:r>
      <w:bookmarkEnd w:id="1135"/>
    </w:p>
    <w:p w14:paraId="37403042" w14:textId="77777777" w:rsidR="00E40105" w:rsidRDefault="00972B64">
      <w:pPr>
        <w:ind w:firstLine="709"/>
        <w:jc w:val="both"/>
      </w:pPr>
      <w:r>
        <w:t>Критериями определения единой теплоснабжающей организации являются:</w:t>
      </w:r>
    </w:p>
    <w:p w14:paraId="34882041" w14:textId="77777777" w:rsidR="00E40105" w:rsidRDefault="00972B64">
      <w:pPr>
        <w:ind w:firstLine="709"/>
        <w:jc w:val="both"/>
      </w:pPr>
      <w:r>
        <w:t>- 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14:paraId="654A3401" w14:textId="77777777" w:rsidR="00E40105" w:rsidRDefault="00972B64">
      <w:pPr>
        <w:ind w:firstLine="709"/>
        <w:jc w:val="both"/>
      </w:pPr>
      <w:r>
        <w:t>- размер собственного капитала;</w:t>
      </w:r>
    </w:p>
    <w:p w14:paraId="6AB9F4C2" w14:textId="77777777" w:rsidR="00E40105" w:rsidRDefault="00972B64">
      <w:pPr>
        <w:ind w:firstLine="709"/>
        <w:jc w:val="both"/>
      </w:pPr>
      <w:r>
        <w:t>- способность в лучшей мере обеспечить надежность теплоснабжения в соответствующей системе теплоснабжения.</w:t>
      </w:r>
    </w:p>
    <w:p w14:paraId="7AEFB3FA" w14:textId="77777777" w:rsidR="00E40105" w:rsidRDefault="00972B64">
      <w:pPr>
        <w:ind w:firstLine="709"/>
        <w:jc w:val="both"/>
      </w:pPr>
      <w:r>
        <w:t>Единая теплоснабжающая организация при осуществлении своей деятельности обязана:</w:t>
      </w:r>
    </w:p>
    <w:p w14:paraId="58D8878A" w14:textId="77777777" w:rsidR="00E40105" w:rsidRDefault="00972B64">
      <w:pPr>
        <w:ind w:firstLine="709"/>
        <w:jc w:val="both"/>
      </w:pPr>
      <w:r>
        <w:t xml:space="preserve">- заключать и исполнять договоры теплоснабжения с любыми обратившимися к ней потребителями тепловой энергии, </w:t>
      </w:r>
      <w:proofErr w:type="spellStart"/>
      <w:r>
        <w:t>теплопотребляющие</w:t>
      </w:r>
      <w:proofErr w:type="spellEnd"/>
      <w:r>
        <w:t xml:space="preserve"> установки которых находятся в данной системе теплоснабжения при условии соблюдения указанными потребителями выданных им в соответствии с </w:t>
      </w:r>
      <w:hyperlink r:id="rId69" w:anchor="block_3" w:tooltip="http://base.garant.ru/12138258/1/#block_3" w:history="1">
        <w:r>
          <w:t>законодательством</w:t>
        </w:r>
      </w:hyperlink>
      <w:r>
        <w:t xml:space="preserve"> о градостроительной деятельности технических условий подключения к тепловым сетям;</w:t>
      </w:r>
    </w:p>
    <w:p w14:paraId="05D48D95" w14:textId="77777777" w:rsidR="00E40105" w:rsidRDefault="00972B64">
      <w:pPr>
        <w:ind w:firstLine="709"/>
        <w:jc w:val="both"/>
      </w:pPr>
      <w:r>
        <w:t>- заключать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w:t>
      </w:r>
    </w:p>
    <w:p w14:paraId="46483571" w14:textId="77777777" w:rsidR="00E40105" w:rsidRDefault="00972B64">
      <w:pPr>
        <w:ind w:firstLine="709"/>
        <w:jc w:val="both"/>
      </w:pPr>
      <w:r>
        <w:t>- заключать и исполнять договоры оказания услуг по передаче тепловой энергии, теплоносителя в объеме, необходимом для обеспечения теплоснабжения потребителей тепловой энергии с учетом потерь тепловой энергии, теплоносителя при их передаче.</w:t>
      </w:r>
    </w:p>
    <w:p w14:paraId="5B36FF40" w14:textId="77777777" w:rsidR="00E40105" w:rsidRDefault="00972B64">
      <w:pPr>
        <w:ind w:firstLine="709"/>
        <w:jc w:val="both"/>
      </w:pPr>
      <w:bookmarkStart w:id="1136" w:name="_Toc524614931"/>
      <w:bookmarkStart w:id="1137" w:name="_Toc524615147"/>
      <w:bookmarkStart w:id="1138" w:name="_Toc26628445"/>
      <w:bookmarkEnd w:id="1134"/>
      <w:r>
        <w:t>На основании вышеуказанных критериев ООО «ПТВС» отвечает требованиям для присвоения статуса единой теплоснабжающей организации в границах действия источников теплоснабжения.</w:t>
      </w:r>
    </w:p>
    <w:p w14:paraId="67EB13DD" w14:textId="77777777" w:rsidR="00E40105" w:rsidRDefault="00E40105">
      <w:pPr>
        <w:ind w:firstLine="709"/>
        <w:jc w:val="both"/>
      </w:pPr>
    </w:p>
    <w:p w14:paraId="4065E86A" w14:textId="77777777" w:rsidR="00E40105" w:rsidRDefault="00972B64">
      <w:pPr>
        <w:keepLines/>
        <w:numPr>
          <w:ilvl w:val="1"/>
          <w:numId w:val="3"/>
        </w:numPr>
        <w:jc w:val="both"/>
        <w:outlineLvl w:val="1"/>
        <w:rPr>
          <w:color w:val="000000"/>
        </w:rPr>
      </w:pPr>
      <w:bookmarkStart w:id="1139" w:name="_Toc101629516"/>
      <w:r>
        <w:rPr>
          <w:color w:val="000000"/>
        </w:rPr>
        <w:t>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bookmarkEnd w:id="1136"/>
      <w:bookmarkEnd w:id="1137"/>
      <w:bookmarkEnd w:id="1138"/>
      <w:bookmarkEnd w:id="1139"/>
    </w:p>
    <w:p w14:paraId="20921043" w14:textId="77777777" w:rsidR="00E40105" w:rsidRDefault="00972B64">
      <w:pPr>
        <w:ind w:firstLine="709"/>
        <w:jc w:val="both"/>
      </w:pPr>
      <w:bookmarkStart w:id="1140" w:name="_Hlk9970761"/>
      <w:r>
        <w:t>Заявки теплоснабжающих организаций, поданные в рамках разработки проекта схемы теплоснабжения, отсутствуют.</w:t>
      </w:r>
      <w:bookmarkEnd w:id="1140"/>
    </w:p>
    <w:p w14:paraId="1E86A772" w14:textId="77777777" w:rsidR="00E40105" w:rsidRDefault="00E40105">
      <w:pPr>
        <w:jc w:val="both"/>
      </w:pPr>
    </w:p>
    <w:p w14:paraId="2ED2705F" w14:textId="77777777" w:rsidR="00E40105" w:rsidRDefault="00972B64">
      <w:pPr>
        <w:keepLines/>
        <w:numPr>
          <w:ilvl w:val="1"/>
          <w:numId w:val="3"/>
        </w:numPr>
        <w:jc w:val="both"/>
        <w:outlineLvl w:val="1"/>
        <w:rPr>
          <w:color w:val="000000"/>
        </w:rPr>
      </w:pPr>
      <w:bookmarkStart w:id="1141" w:name="_Toc524614932"/>
      <w:bookmarkStart w:id="1142" w:name="_Toc524615148"/>
      <w:bookmarkStart w:id="1143" w:name="_Toc26628446"/>
      <w:bookmarkStart w:id="1144" w:name="_Toc101629517"/>
      <w:r>
        <w:rPr>
          <w:color w:val="000000"/>
        </w:rPr>
        <w:t xml:space="preserve">Описание границ зон деятельности </w:t>
      </w:r>
      <w:bookmarkStart w:id="1145" w:name="_Hlk10194756"/>
      <w:r>
        <w:rPr>
          <w:color w:val="000000"/>
        </w:rPr>
        <w:t xml:space="preserve">единой теплоснабжающей организации </w:t>
      </w:r>
      <w:bookmarkEnd w:id="1145"/>
      <w:r>
        <w:rPr>
          <w:color w:val="000000"/>
        </w:rPr>
        <w:t>(организаций)</w:t>
      </w:r>
      <w:bookmarkEnd w:id="1141"/>
      <w:bookmarkEnd w:id="1142"/>
      <w:bookmarkEnd w:id="1143"/>
      <w:bookmarkEnd w:id="1144"/>
    </w:p>
    <w:p w14:paraId="5A2DA994" w14:textId="77777777" w:rsidR="00E40105" w:rsidRDefault="00972B64">
      <w:pPr>
        <w:ind w:firstLine="709"/>
        <w:jc w:val="both"/>
      </w:pPr>
      <w:bookmarkStart w:id="1146" w:name="_Hlk10420930"/>
      <w:r>
        <w:t>Реестр зон деятельности единой теплоснабжающей организации (далее – ЕТО) в существующих зонах действия источников тепловой энергии представлен в таблице</w:t>
      </w:r>
      <w:bookmarkEnd w:id="1146"/>
      <w:r>
        <w:t xml:space="preserve"> </w:t>
      </w:r>
      <w:r>
        <w:fldChar w:fldCharType="begin"/>
      </w:r>
      <w:r>
        <w:instrText xml:space="preserve"> REF _Ref90530332 \h  \* MERGEFORMAT </w:instrText>
      </w:r>
      <w:r>
        <w:fldChar w:fldCharType="separate"/>
      </w:r>
      <w:r>
        <w:rPr>
          <w:vanish/>
        </w:rPr>
        <w:t xml:space="preserve">Таблица </w:t>
      </w:r>
      <w:r>
        <w:t>54</w:t>
      </w:r>
      <w:r>
        <w:fldChar w:fldCharType="end"/>
      </w:r>
      <w:r>
        <w:t>.</w:t>
      </w:r>
    </w:p>
    <w:p w14:paraId="24CF6E08" w14:textId="77777777" w:rsidR="00E40105" w:rsidRDefault="00972B64">
      <w:pPr>
        <w:ind w:firstLine="709"/>
        <w:jc w:val="both"/>
      </w:pPr>
      <w:bookmarkStart w:id="1147" w:name="_Ref90530332"/>
      <w:bookmarkStart w:id="1148" w:name="_Toc41383094"/>
      <w:r>
        <w:t xml:space="preserve">Таблица </w:t>
      </w:r>
      <w:fldSimple w:instr=" SEQ Таблица \* ARABIC ">
        <w:r>
          <w:t>54</w:t>
        </w:r>
      </w:fldSimple>
      <w:bookmarkEnd w:id="1147"/>
      <w:r>
        <w:t xml:space="preserve"> - </w:t>
      </w:r>
      <w:bookmarkStart w:id="1149" w:name="_Hlk22219605"/>
      <w:r>
        <w:t xml:space="preserve">Существующие теплоснабжающие организации в зоне деятельности </w:t>
      </w:r>
      <w:bookmarkEnd w:id="1148"/>
      <w:bookmarkEnd w:id="1149"/>
      <w:r>
        <w:t>г. Удачный</w:t>
      </w:r>
    </w:p>
    <w:tbl>
      <w:tblPr>
        <w:tblW w:w="5000" w:type="pct"/>
        <w:tblLook w:val="04A0" w:firstRow="1" w:lastRow="0" w:firstColumn="1" w:lastColumn="0" w:noHBand="0" w:noVBand="1"/>
      </w:tblPr>
      <w:tblGrid>
        <w:gridCol w:w="2806"/>
        <w:gridCol w:w="3518"/>
        <w:gridCol w:w="3304"/>
      </w:tblGrid>
      <w:tr w:rsidR="00E40105" w14:paraId="092E5241" w14:textId="77777777">
        <w:trPr>
          <w:trHeight w:val="20"/>
          <w:tblHeader/>
        </w:trPr>
        <w:tc>
          <w:tcPr>
            <w:tcW w:w="1457" w:type="pct"/>
            <w:tcBorders>
              <w:top w:val="single" w:sz="4" w:space="0" w:color="auto"/>
              <w:left w:val="single" w:sz="4" w:space="0" w:color="auto"/>
              <w:bottom w:val="single" w:sz="4" w:space="0" w:color="auto"/>
              <w:right w:val="single" w:sz="4" w:space="0" w:color="auto"/>
            </w:tcBorders>
            <w:shd w:val="clear" w:color="auto" w:fill="auto"/>
            <w:vAlign w:val="center"/>
          </w:tcPr>
          <w:p w14:paraId="44BCE586" w14:textId="77777777" w:rsidR="00E40105" w:rsidRDefault="00972B64">
            <w:pPr>
              <w:jc w:val="center"/>
              <w:rPr>
                <w:color w:val="000000"/>
                <w:sz w:val="20"/>
                <w:szCs w:val="20"/>
              </w:rPr>
            </w:pPr>
            <w:r>
              <w:rPr>
                <w:color w:val="000000"/>
                <w:sz w:val="20"/>
                <w:szCs w:val="20"/>
              </w:rPr>
              <w:t>Наименование теплоснабжающей организации</w:t>
            </w:r>
          </w:p>
        </w:tc>
        <w:tc>
          <w:tcPr>
            <w:tcW w:w="1827" w:type="pct"/>
            <w:tcBorders>
              <w:top w:val="single" w:sz="4" w:space="0" w:color="auto"/>
              <w:left w:val="none" w:sz="4" w:space="0" w:color="000000"/>
              <w:bottom w:val="single" w:sz="4" w:space="0" w:color="auto"/>
              <w:right w:val="single" w:sz="4" w:space="0" w:color="auto"/>
            </w:tcBorders>
            <w:shd w:val="clear" w:color="auto" w:fill="auto"/>
            <w:vAlign w:val="center"/>
          </w:tcPr>
          <w:p w14:paraId="1DBE1D80" w14:textId="77777777" w:rsidR="00E40105" w:rsidRDefault="00972B64">
            <w:pPr>
              <w:jc w:val="center"/>
              <w:rPr>
                <w:color w:val="000000"/>
                <w:sz w:val="20"/>
                <w:szCs w:val="20"/>
              </w:rPr>
            </w:pPr>
            <w:r>
              <w:rPr>
                <w:color w:val="000000"/>
                <w:sz w:val="20"/>
                <w:szCs w:val="20"/>
              </w:rPr>
              <w:t>Перечень источников, входящих в систему теплоснабжения</w:t>
            </w:r>
          </w:p>
        </w:tc>
        <w:tc>
          <w:tcPr>
            <w:tcW w:w="1716" w:type="pct"/>
            <w:tcBorders>
              <w:top w:val="single" w:sz="4" w:space="0" w:color="auto"/>
              <w:left w:val="none" w:sz="4" w:space="0" w:color="000000"/>
              <w:bottom w:val="single" w:sz="4" w:space="0" w:color="auto"/>
              <w:right w:val="single" w:sz="4" w:space="0" w:color="auto"/>
            </w:tcBorders>
            <w:shd w:val="clear" w:color="auto" w:fill="auto"/>
            <w:vAlign w:val="center"/>
          </w:tcPr>
          <w:p w14:paraId="217E667B" w14:textId="77777777" w:rsidR="00E40105" w:rsidRDefault="00972B64">
            <w:pPr>
              <w:jc w:val="center"/>
              <w:rPr>
                <w:color w:val="000000"/>
                <w:sz w:val="20"/>
                <w:szCs w:val="20"/>
              </w:rPr>
            </w:pPr>
            <w:r>
              <w:rPr>
                <w:color w:val="000000"/>
                <w:sz w:val="20"/>
                <w:szCs w:val="20"/>
              </w:rPr>
              <w:t>Системы теплоснабжения, входящие в зону действия ЕТО</w:t>
            </w:r>
          </w:p>
        </w:tc>
      </w:tr>
      <w:tr w:rsidR="00E40105" w14:paraId="6DE8E810" w14:textId="77777777">
        <w:trPr>
          <w:trHeight w:val="20"/>
          <w:tblHeader/>
        </w:trPr>
        <w:tc>
          <w:tcPr>
            <w:tcW w:w="1457" w:type="pct"/>
            <w:tcBorders>
              <w:top w:val="none" w:sz="4" w:space="0" w:color="000000"/>
              <w:left w:val="single" w:sz="4" w:space="0" w:color="auto"/>
              <w:bottom w:val="single" w:sz="4" w:space="0" w:color="auto"/>
              <w:right w:val="single" w:sz="4" w:space="0" w:color="auto"/>
            </w:tcBorders>
            <w:shd w:val="clear" w:color="auto" w:fill="auto"/>
            <w:vAlign w:val="center"/>
          </w:tcPr>
          <w:p w14:paraId="51164BB9" w14:textId="77777777" w:rsidR="00E40105" w:rsidRDefault="00972B64">
            <w:pPr>
              <w:jc w:val="center"/>
              <w:rPr>
                <w:color w:val="000000"/>
                <w:sz w:val="20"/>
                <w:szCs w:val="20"/>
              </w:rPr>
            </w:pPr>
            <w:r>
              <w:rPr>
                <w:color w:val="000000"/>
                <w:sz w:val="20"/>
                <w:szCs w:val="20"/>
              </w:rPr>
              <w:t>1</w:t>
            </w:r>
          </w:p>
        </w:tc>
        <w:tc>
          <w:tcPr>
            <w:tcW w:w="1827" w:type="pct"/>
            <w:tcBorders>
              <w:top w:val="none" w:sz="4" w:space="0" w:color="000000"/>
              <w:left w:val="none" w:sz="4" w:space="0" w:color="000000"/>
              <w:bottom w:val="single" w:sz="4" w:space="0" w:color="auto"/>
              <w:right w:val="single" w:sz="4" w:space="0" w:color="auto"/>
            </w:tcBorders>
            <w:shd w:val="clear" w:color="auto" w:fill="auto"/>
            <w:vAlign w:val="center"/>
          </w:tcPr>
          <w:p w14:paraId="5F63D651" w14:textId="77777777" w:rsidR="00E40105" w:rsidRDefault="00972B64">
            <w:pPr>
              <w:jc w:val="center"/>
              <w:rPr>
                <w:color w:val="000000"/>
                <w:sz w:val="20"/>
                <w:szCs w:val="20"/>
              </w:rPr>
            </w:pPr>
            <w:r>
              <w:rPr>
                <w:color w:val="000000"/>
                <w:sz w:val="20"/>
                <w:szCs w:val="20"/>
              </w:rPr>
              <w:t>2</w:t>
            </w:r>
          </w:p>
        </w:tc>
        <w:tc>
          <w:tcPr>
            <w:tcW w:w="1716" w:type="pct"/>
            <w:tcBorders>
              <w:top w:val="none" w:sz="4" w:space="0" w:color="000000"/>
              <w:left w:val="none" w:sz="4" w:space="0" w:color="000000"/>
              <w:bottom w:val="single" w:sz="4" w:space="0" w:color="auto"/>
              <w:right w:val="single" w:sz="4" w:space="0" w:color="auto"/>
            </w:tcBorders>
            <w:shd w:val="clear" w:color="auto" w:fill="auto"/>
            <w:vAlign w:val="center"/>
          </w:tcPr>
          <w:p w14:paraId="1421C0AA" w14:textId="77777777" w:rsidR="00E40105" w:rsidRDefault="00972B64">
            <w:pPr>
              <w:jc w:val="center"/>
              <w:rPr>
                <w:color w:val="000000"/>
                <w:sz w:val="20"/>
                <w:szCs w:val="20"/>
              </w:rPr>
            </w:pPr>
            <w:r>
              <w:rPr>
                <w:color w:val="000000"/>
                <w:sz w:val="20"/>
                <w:szCs w:val="20"/>
              </w:rPr>
              <w:t>3</w:t>
            </w:r>
          </w:p>
        </w:tc>
      </w:tr>
      <w:tr w:rsidR="00E40105" w14:paraId="1D5D7E1D" w14:textId="77777777">
        <w:trPr>
          <w:trHeight w:val="20"/>
        </w:trPr>
        <w:tc>
          <w:tcPr>
            <w:tcW w:w="1457" w:type="pct"/>
            <w:vMerge w:val="restart"/>
            <w:tcBorders>
              <w:top w:val="none" w:sz="4" w:space="0" w:color="000000"/>
              <w:left w:val="single" w:sz="4" w:space="0" w:color="auto"/>
              <w:bottom w:val="single" w:sz="4" w:space="0" w:color="000000"/>
              <w:right w:val="single" w:sz="4" w:space="0" w:color="auto"/>
            </w:tcBorders>
            <w:shd w:val="clear" w:color="auto" w:fill="auto"/>
            <w:vAlign w:val="center"/>
          </w:tcPr>
          <w:p w14:paraId="1B1B9165" w14:textId="77777777" w:rsidR="00E40105" w:rsidRDefault="00972B64">
            <w:pPr>
              <w:jc w:val="center"/>
              <w:rPr>
                <w:color w:val="000000"/>
                <w:sz w:val="20"/>
                <w:szCs w:val="20"/>
              </w:rPr>
            </w:pPr>
            <w:r>
              <w:rPr>
                <w:color w:val="000000"/>
                <w:sz w:val="20"/>
                <w:szCs w:val="20"/>
              </w:rPr>
              <w:t>ООО "ПТВС"</w:t>
            </w:r>
          </w:p>
        </w:tc>
        <w:tc>
          <w:tcPr>
            <w:tcW w:w="1827" w:type="pct"/>
            <w:tcBorders>
              <w:top w:val="none" w:sz="4" w:space="0" w:color="000000"/>
              <w:left w:val="none" w:sz="4" w:space="0" w:color="000000"/>
              <w:bottom w:val="single" w:sz="4" w:space="0" w:color="auto"/>
              <w:right w:val="single" w:sz="4" w:space="0" w:color="auto"/>
            </w:tcBorders>
            <w:shd w:val="clear" w:color="auto" w:fill="auto"/>
            <w:vAlign w:val="center"/>
          </w:tcPr>
          <w:p w14:paraId="0BA5929B" w14:textId="77777777" w:rsidR="00E40105" w:rsidRDefault="00972B64">
            <w:pPr>
              <w:jc w:val="center"/>
              <w:rPr>
                <w:color w:val="000000"/>
                <w:sz w:val="20"/>
                <w:szCs w:val="20"/>
              </w:rPr>
            </w:pPr>
            <w:r>
              <w:rPr>
                <w:color w:val="000000"/>
                <w:sz w:val="20"/>
                <w:szCs w:val="20"/>
              </w:rPr>
              <w:t>Электрокотельная Фабрики №12, г. Удачный,  р-он Промзона</w:t>
            </w:r>
          </w:p>
        </w:tc>
        <w:tc>
          <w:tcPr>
            <w:tcW w:w="1716" w:type="pct"/>
            <w:vMerge w:val="restart"/>
            <w:tcBorders>
              <w:top w:val="none" w:sz="4" w:space="0" w:color="000000"/>
              <w:left w:val="single" w:sz="4" w:space="0" w:color="auto"/>
              <w:bottom w:val="single" w:sz="4" w:space="0" w:color="000000"/>
              <w:right w:val="single" w:sz="4" w:space="0" w:color="auto"/>
            </w:tcBorders>
            <w:shd w:val="clear" w:color="auto" w:fill="auto"/>
            <w:vAlign w:val="center"/>
          </w:tcPr>
          <w:p w14:paraId="69F5FFA6" w14:textId="77777777" w:rsidR="00E40105" w:rsidRDefault="00972B64">
            <w:pPr>
              <w:jc w:val="center"/>
              <w:rPr>
                <w:color w:val="000000"/>
                <w:sz w:val="20"/>
                <w:szCs w:val="20"/>
              </w:rPr>
            </w:pPr>
            <w:r>
              <w:rPr>
                <w:color w:val="000000"/>
                <w:sz w:val="20"/>
                <w:szCs w:val="20"/>
              </w:rPr>
              <w:t xml:space="preserve">г. Удачный </w:t>
            </w:r>
            <w:proofErr w:type="spellStart"/>
            <w:r>
              <w:rPr>
                <w:color w:val="000000"/>
                <w:sz w:val="20"/>
                <w:szCs w:val="20"/>
              </w:rPr>
              <w:t>мкр</w:t>
            </w:r>
            <w:proofErr w:type="spellEnd"/>
            <w:r>
              <w:rPr>
                <w:color w:val="000000"/>
                <w:sz w:val="20"/>
                <w:szCs w:val="20"/>
              </w:rPr>
              <w:t xml:space="preserve">. Надежный, р-он Промзона, </w:t>
            </w:r>
            <w:proofErr w:type="spellStart"/>
            <w:r>
              <w:rPr>
                <w:color w:val="000000"/>
                <w:sz w:val="20"/>
                <w:szCs w:val="20"/>
              </w:rPr>
              <w:t>мкр</w:t>
            </w:r>
            <w:proofErr w:type="spellEnd"/>
            <w:r>
              <w:rPr>
                <w:color w:val="000000"/>
                <w:sz w:val="20"/>
                <w:szCs w:val="20"/>
              </w:rPr>
              <w:t>. Новый город</w:t>
            </w:r>
          </w:p>
        </w:tc>
      </w:tr>
      <w:tr w:rsidR="00E40105" w14:paraId="3D996743" w14:textId="77777777">
        <w:trPr>
          <w:trHeight w:val="20"/>
        </w:trPr>
        <w:tc>
          <w:tcPr>
            <w:tcW w:w="1457" w:type="pct"/>
            <w:vMerge/>
            <w:tcBorders>
              <w:top w:val="none" w:sz="4" w:space="0" w:color="000000"/>
              <w:left w:val="single" w:sz="4" w:space="0" w:color="auto"/>
              <w:bottom w:val="single" w:sz="4" w:space="0" w:color="000000"/>
              <w:right w:val="single" w:sz="4" w:space="0" w:color="auto"/>
            </w:tcBorders>
            <w:vAlign w:val="center"/>
          </w:tcPr>
          <w:p w14:paraId="26BBED36" w14:textId="77777777" w:rsidR="00E40105" w:rsidRDefault="00E40105">
            <w:pPr>
              <w:rPr>
                <w:color w:val="000000"/>
                <w:sz w:val="20"/>
                <w:szCs w:val="20"/>
              </w:rPr>
            </w:pPr>
          </w:p>
        </w:tc>
        <w:tc>
          <w:tcPr>
            <w:tcW w:w="1827" w:type="pct"/>
            <w:tcBorders>
              <w:top w:val="none" w:sz="4" w:space="0" w:color="000000"/>
              <w:left w:val="none" w:sz="4" w:space="0" w:color="000000"/>
              <w:bottom w:val="single" w:sz="4" w:space="0" w:color="auto"/>
              <w:right w:val="single" w:sz="4" w:space="0" w:color="auto"/>
            </w:tcBorders>
            <w:shd w:val="clear" w:color="auto" w:fill="auto"/>
            <w:vAlign w:val="center"/>
          </w:tcPr>
          <w:p w14:paraId="1287FFD2" w14:textId="77777777" w:rsidR="00E40105" w:rsidRDefault="00972B64">
            <w:pPr>
              <w:jc w:val="center"/>
              <w:rPr>
                <w:color w:val="000000"/>
                <w:sz w:val="20"/>
                <w:szCs w:val="20"/>
              </w:rPr>
            </w:pPr>
            <w:r>
              <w:rPr>
                <w:color w:val="000000"/>
                <w:sz w:val="20"/>
                <w:szCs w:val="20"/>
              </w:rPr>
              <w:t xml:space="preserve">Электрокотельная №1, г. Удачный, </w:t>
            </w:r>
            <w:proofErr w:type="spellStart"/>
            <w:r>
              <w:rPr>
                <w:color w:val="000000"/>
                <w:sz w:val="20"/>
                <w:szCs w:val="20"/>
              </w:rPr>
              <w:t>мкр</w:t>
            </w:r>
            <w:proofErr w:type="spellEnd"/>
            <w:r>
              <w:rPr>
                <w:color w:val="000000"/>
                <w:sz w:val="20"/>
                <w:szCs w:val="20"/>
              </w:rPr>
              <w:t>. Надежный</w:t>
            </w:r>
          </w:p>
        </w:tc>
        <w:tc>
          <w:tcPr>
            <w:tcW w:w="1716" w:type="pct"/>
            <w:vMerge/>
            <w:tcBorders>
              <w:top w:val="none" w:sz="4" w:space="0" w:color="000000"/>
              <w:left w:val="single" w:sz="4" w:space="0" w:color="auto"/>
              <w:bottom w:val="single" w:sz="4" w:space="0" w:color="000000"/>
              <w:right w:val="single" w:sz="4" w:space="0" w:color="auto"/>
            </w:tcBorders>
            <w:vAlign w:val="center"/>
          </w:tcPr>
          <w:p w14:paraId="066DCE8B" w14:textId="77777777" w:rsidR="00E40105" w:rsidRDefault="00E40105">
            <w:pPr>
              <w:rPr>
                <w:color w:val="000000"/>
                <w:sz w:val="20"/>
                <w:szCs w:val="20"/>
              </w:rPr>
            </w:pPr>
          </w:p>
        </w:tc>
      </w:tr>
      <w:tr w:rsidR="00E40105" w14:paraId="68E187BC" w14:textId="77777777">
        <w:trPr>
          <w:trHeight w:val="20"/>
        </w:trPr>
        <w:tc>
          <w:tcPr>
            <w:tcW w:w="1457" w:type="pct"/>
            <w:vMerge/>
            <w:tcBorders>
              <w:top w:val="none" w:sz="4" w:space="0" w:color="000000"/>
              <w:left w:val="single" w:sz="4" w:space="0" w:color="auto"/>
              <w:bottom w:val="single" w:sz="4" w:space="0" w:color="000000"/>
              <w:right w:val="single" w:sz="4" w:space="0" w:color="auto"/>
            </w:tcBorders>
            <w:vAlign w:val="center"/>
          </w:tcPr>
          <w:p w14:paraId="411B5B18" w14:textId="77777777" w:rsidR="00E40105" w:rsidRDefault="00E40105">
            <w:pPr>
              <w:rPr>
                <w:color w:val="000000"/>
                <w:sz w:val="20"/>
                <w:szCs w:val="20"/>
              </w:rPr>
            </w:pPr>
          </w:p>
        </w:tc>
        <w:tc>
          <w:tcPr>
            <w:tcW w:w="1827" w:type="pct"/>
            <w:tcBorders>
              <w:top w:val="none" w:sz="4" w:space="0" w:color="000000"/>
              <w:left w:val="none" w:sz="4" w:space="0" w:color="000000"/>
              <w:bottom w:val="single" w:sz="4" w:space="0" w:color="auto"/>
              <w:right w:val="single" w:sz="4" w:space="0" w:color="auto"/>
            </w:tcBorders>
            <w:shd w:val="clear" w:color="auto" w:fill="auto"/>
            <w:vAlign w:val="center"/>
          </w:tcPr>
          <w:p w14:paraId="518274D2" w14:textId="77777777" w:rsidR="00E40105" w:rsidRDefault="00972B64">
            <w:pPr>
              <w:jc w:val="center"/>
              <w:rPr>
                <w:color w:val="000000"/>
                <w:sz w:val="20"/>
                <w:szCs w:val="20"/>
              </w:rPr>
            </w:pPr>
            <w:r>
              <w:rPr>
                <w:color w:val="000000"/>
                <w:sz w:val="20"/>
                <w:szCs w:val="20"/>
              </w:rPr>
              <w:t xml:space="preserve">Электрокотельная БСИ, г. Удачный, </w:t>
            </w:r>
            <w:proofErr w:type="spellStart"/>
            <w:r>
              <w:rPr>
                <w:color w:val="000000"/>
                <w:sz w:val="20"/>
                <w:szCs w:val="20"/>
              </w:rPr>
              <w:t>мкр</w:t>
            </w:r>
            <w:proofErr w:type="spellEnd"/>
            <w:r>
              <w:rPr>
                <w:color w:val="000000"/>
                <w:sz w:val="20"/>
                <w:szCs w:val="20"/>
              </w:rPr>
              <w:t>. Надежный р-н Промзона</w:t>
            </w:r>
          </w:p>
        </w:tc>
        <w:tc>
          <w:tcPr>
            <w:tcW w:w="1716" w:type="pct"/>
            <w:vMerge/>
            <w:tcBorders>
              <w:top w:val="none" w:sz="4" w:space="0" w:color="000000"/>
              <w:left w:val="single" w:sz="4" w:space="0" w:color="auto"/>
              <w:bottom w:val="single" w:sz="4" w:space="0" w:color="000000"/>
              <w:right w:val="single" w:sz="4" w:space="0" w:color="auto"/>
            </w:tcBorders>
            <w:vAlign w:val="center"/>
          </w:tcPr>
          <w:p w14:paraId="14C8729C" w14:textId="77777777" w:rsidR="00E40105" w:rsidRDefault="00E40105">
            <w:pPr>
              <w:rPr>
                <w:color w:val="000000"/>
                <w:sz w:val="20"/>
                <w:szCs w:val="20"/>
              </w:rPr>
            </w:pPr>
          </w:p>
        </w:tc>
      </w:tr>
      <w:tr w:rsidR="00E40105" w14:paraId="325944F4" w14:textId="77777777">
        <w:trPr>
          <w:trHeight w:val="20"/>
        </w:trPr>
        <w:tc>
          <w:tcPr>
            <w:tcW w:w="1457" w:type="pct"/>
            <w:vMerge/>
            <w:tcBorders>
              <w:top w:val="none" w:sz="4" w:space="0" w:color="000000"/>
              <w:left w:val="single" w:sz="4" w:space="0" w:color="auto"/>
              <w:bottom w:val="single" w:sz="4" w:space="0" w:color="000000"/>
              <w:right w:val="single" w:sz="4" w:space="0" w:color="auto"/>
            </w:tcBorders>
            <w:vAlign w:val="center"/>
          </w:tcPr>
          <w:p w14:paraId="2F2138ED" w14:textId="77777777" w:rsidR="00E40105" w:rsidRDefault="00E40105">
            <w:pPr>
              <w:rPr>
                <w:color w:val="000000"/>
                <w:sz w:val="20"/>
                <w:szCs w:val="20"/>
              </w:rPr>
            </w:pPr>
          </w:p>
        </w:tc>
        <w:tc>
          <w:tcPr>
            <w:tcW w:w="1827" w:type="pct"/>
            <w:tcBorders>
              <w:top w:val="none" w:sz="4" w:space="0" w:color="000000"/>
              <w:left w:val="none" w:sz="4" w:space="0" w:color="000000"/>
              <w:bottom w:val="single" w:sz="4" w:space="0" w:color="auto"/>
              <w:right w:val="single" w:sz="4" w:space="0" w:color="auto"/>
            </w:tcBorders>
            <w:shd w:val="clear" w:color="auto" w:fill="auto"/>
            <w:vAlign w:val="center"/>
          </w:tcPr>
          <w:p w14:paraId="289198B7" w14:textId="77777777" w:rsidR="00E40105" w:rsidRDefault="00972B64">
            <w:pPr>
              <w:jc w:val="center"/>
              <w:rPr>
                <w:color w:val="000000"/>
                <w:sz w:val="20"/>
                <w:szCs w:val="20"/>
              </w:rPr>
            </w:pPr>
            <w:r>
              <w:rPr>
                <w:color w:val="000000"/>
                <w:sz w:val="20"/>
                <w:szCs w:val="20"/>
              </w:rPr>
              <w:t xml:space="preserve">Электрокотельная "Авангардная", г. Удачный, </w:t>
            </w:r>
            <w:proofErr w:type="spellStart"/>
            <w:r>
              <w:rPr>
                <w:color w:val="000000"/>
                <w:sz w:val="20"/>
                <w:szCs w:val="20"/>
              </w:rPr>
              <w:t>мкр</w:t>
            </w:r>
            <w:proofErr w:type="spellEnd"/>
            <w:r>
              <w:rPr>
                <w:color w:val="000000"/>
                <w:sz w:val="20"/>
                <w:szCs w:val="20"/>
              </w:rPr>
              <w:t>. Новый город</w:t>
            </w:r>
          </w:p>
        </w:tc>
        <w:tc>
          <w:tcPr>
            <w:tcW w:w="1716" w:type="pct"/>
            <w:vMerge/>
            <w:tcBorders>
              <w:top w:val="none" w:sz="4" w:space="0" w:color="000000"/>
              <w:left w:val="single" w:sz="4" w:space="0" w:color="auto"/>
              <w:bottom w:val="single" w:sz="4" w:space="0" w:color="000000"/>
              <w:right w:val="single" w:sz="4" w:space="0" w:color="auto"/>
            </w:tcBorders>
            <w:vAlign w:val="center"/>
          </w:tcPr>
          <w:p w14:paraId="749C7C4B" w14:textId="77777777" w:rsidR="00E40105" w:rsidRDefault="00E40105">
            <w:pPr>
              <w:rPr>
                <w:color w:val="000000"/>
                <w:sz w:val="20"/>
                <w:szCs w:val="20"/>
              </w:rPr>
            </w:pPr>
          </w:p>
        </w:tc>
      </w:tr>
      <w:tr w:rsidR="00E40105" w14:paraId="4D4060B9" w14:textId="77777777">
        <w:trPr>
          <w:trHeight w:val="20"/>
        </w:trPr>
        <w:tc>
          <w:tcPr>
            <w:tcW w:w="1457" w:type="pct"/>
            <w:vMerge/>
            <w:tcBorders>
              <w:top w:val="none" w:sz="4" w:space="0" w:color="000000"/>
              <w:left w:val="single" w:sz="4" w:space="0" w:color="auto"/>
              <w:bottom w:val="single" w:sz="4" w:space="0" w:color="000000"/>
              <w:right w:val="single" w:sz="4" w:space="0" w:color="auto"/>
            </w:tcBorders>
            <w:vAlign w:val="center"/>
          </w:tcPr>
          <w:p w14:paraId="25B71A49" w14:textId="77777777" w:rsidR="00E40105" w:rsidRDefault="00E40105">
            <w:pPr>
              <w:rPr>
                <w:color w:val="000000"/>
                <w:sz w:val="20"/>
                <w:szCs w:val="20"/>
              </w:rPr>
            </w:pPr>
          </w:p>
        </w:tc>
        <w:tc>
          <w:tcPr>
            <w:tcW w:w="1827" w:type="pct"/>
            <w:tcBorders>
              <w:top w:val="none" w:sz="4" w:space="0" w:color="000000"/>
              <w:left w:val="none" w:sz="4" w:space="0" w:color="000000"/>
              <w:bottom w:val="single" w:sz="4" w:space="0" w:color="auto"/>
              <w:right w:val="single" w:sz="4" w:space="0" w:color="auto"/>
            </w:tcBorders>
            <w:shd w:val="clear" w:color="auto" w:fill="auto"/>
            <w:vAlign w:val="center"/>
          </w:tcPr>
          <w:p w14:paraId="7C782D98" w14:textId="77777777" w:rsidR="00E40105" w:rsidRDefault="00972B64">
            <w:pPr>
              <w:jc w:val="center"/>
              <w:rPr>
                <w:color w:val="000000"/>
                <w:sz w:val="20"/>
                <w:szCs w:val="20"/>
              </w:rPr>
            </w:pPr>
            <w:r>
              <w:rPr>
                <w:color w:val="000000"/>
                <w:sz w:val="18"/>
                <w:szCs w:val="18"/>
              </w:rPr>
              <w:t>Газовая котельная «Новый город»</w:t>
            </w:r>
          </w:p>
        </w:tc>
        <w:tc>
          <w:tcPr>
            <w:tcW w:w="1716" w:type="pct"/>
            <w:vMerge/>
            <w:tcBorders>
              <w:top w:val="none" w:sz="4" w:space="0" w:color="000000"/>
              <w:left w:val="single" w:sz="4" w:space="0" w:color="auto"/>
              <w:bottom w:val="single" w:sz="4" w:space="0" w:color="000000"/>
              <w:right w:val="single" w:sz="4" w:space="0" w:color="auto"/>
            </w:tcBorders>
            <w:vAlign w:val="center"/>
          </w:tcPr>
          <w:p w14:paraId="297A2093" w14:textId="77777777" w:rsidR="00E40105" w:rsidRDefault="00E40105">
            <w:pPr>
              <w:rPr>
                <w:color w:val="000000"/>
                <w:sz w:val="20"/>
                <w:szCs w:val="20"/>
              </w:rPr>
            </w:pPr>
          </w:p>
        </w:tc>
      </w:tr>
      <w:tr w:rsidR="00E40105" w14:paraId="0010A62D" w14:textId="77777777" w:rsidTr="00E9346C">
        <w:trPr>
          <w:trHeight w:val="258"/>
        </w:trPr>
        <w:tc>
          <w:tcPr>
            <w:tcW w:w="1457" w:type="pct"/>
            <w:vMerge/>
            <w:tcBorders>
              <w:top w:val="none" w:sz="4" w:space="0" w:color="000000"/>
              <w:left w:val="single" w:sz="4" w:space="0" w:color="auto"/>
              <w:bottom w:val="single" w:sz="4" w:space="0" w:color="000000"/>
              <w:right w:val="single" w:sz="4" w:space="0" w:color="auto"/>
            </w:tcBorders>
            <w:vAlign w:val="center"/>
          </w:tcPr>
          <w:p w14:paraId="39CB7153" w14:textId="77777777" w:rsidR="00E40105" w:rsidRDefault="00E40105">
            <w:pPr>
              <w:rPr>
                <w:color w:val="000000"/>
                <w:sz w:val="20"/>
                <w:szCs w:val="20"/>
              </w:rPr>
            </w:pPr>
          </w:p>
        </w:tc>
        <w:tc>
          <w:tcPr>
            <w:tcW w:w="1827" w:type="pct"/>
            <w:tcBorders>
              <w:top w:val="none" w:sz="4" w:space="0" w:color="000000"/>
              <w:left w:val="none" w:sz="4" w:space="0" w:color="000000"/>
              <w:bottom w:val="single" w:sz="4" w:space="0" w:color="auto"/>
              <w:right w:val="single" w:sz="4" w:space="0" w:color="auto"/>
            </w:tcBorders>
            <w:shd w:val="clear" w:color="auto" w:fill="auto"/>
            <w:vAlign w:val="center"/>
          </w:tcPr>
          <w:p w14:paraId="4CC74801" w14:textId="77777777" w:rsidR="00E40105" w:rsidRDefault="00972B64">
            <w:pPr>
              <w:jc w:val="center"/>
              <w:rPr>
                <w:color w:val="000000"/>
                <w:sz w:val="20"/>
                <w:szCs w:val="20"/>
              </w:rPr>
            </w:pPr>
            <w:r>
              <w:rPr>
                <w:color w:val="000000"/>
                <w:sz w:val="18"/>
                <w:szCs w:val="18"/>
              </w:rPr>
              <w:t>Газовая котельная «Промзона»</w:t>
            </w:r>
          </w:p>
        </w:tc>
        <w:tc>
          <w:tcPr>
            <w:tcW w:w="1716" w:type="pct"/>
            <w:vMerge/>
            <w:tcBorders>
              <w:top w:val="none" w:sz="4" w:space="0" w:color="000000"/>
              <w:left w:val="single" w:sz="4" w:space="0" w:color="auto"/>
              <w:bottom w:val="single" w:sz="4" w:space="0" w:color="000000"/>
              <w:right w:val="single" w:sz="4" w:space="0" w:color="auto"/>
            </w:tcBorders>
            <w:vAlign w:val="center"/>
          </w:tcPr>
          <w:p w14:paraId="142239D0" w14:textId="77777777" w:rsidR="00E40105" w:rsidRDefault="00E40105">
            <w:pPr>
              <w:rPr>
                <w:color w:val="000000"/>
                <w:sz w:val="20"/>
                <w:szCs w:val="20"/>
              </w:rPr>
            </w:pPr>
          </w:p>
        </w:tc>
      </w:tr>
    </w:tbl>
    <w:p w14:paraId="19C3B603" w14:textId="77777777" w:rsidR="00E40105" w:rsidRDefault="00E40105">
      <w:pPr>
        <w:jc w:val="both"/>
      </w:pPr>
    </w:p>
    <w:p w14:paraId="042A4445" w14:textId="77777777" w:rsidR="00E40105" w:rsidRDefault="00972B64">
      <w:pPr>
        <w:keepLines/>
        <w:numPr>
          <w:ilvl w:val="1"/>
          <w:numId w:val="3"/>
        </w:numPr>
        <w:jc w:val="both"/>
        <w:outlineLvl w:val="1"/>
        <w:rPr>
          <w:color w:val="000000"/>
        </w:rPr>
      </w:pPr>
      <w:bookmarkStart w:id="1150" w:name="_Toc524614933"/>
      <w:bookmarkStart w:id="1151" w:name="_Toc524615149"/>
      <w:bookmarkStart w:id="1152" w:name="_Toc26628447"/>
      <w:bookmarkStart w:id="1153" w:name="_Toc101629518"/>
      <w:r>
        <w:rPr>
          <w:color w:val="000000"/>
        </w:rPr>
        <w:t>Описание изменений в зонах деятельности единых теплоснабжающих организаций, произошедших за период, предшествующий актуализации схемы теплоснабжения, и актуализированные сведения в реестре систем теплоснабжения и реестре единых теплоснабжающих организаций (в случае необходимости) с описанием оснований для внесения изменений</w:t>
      </w:r>
      <w:bookmarkEnd w:id="1150"/>
      <w:bookmarkEnd w:id="1151"/>
      <w:bookmarkEnd w:id="1152"/>
      <w:bookmarkEnd w:id="1153"/>
    </w:p>
    <w:p w14:paraId="6489CE85" w14:textId="77777777" w:rsidR="00E40105" w:rsidRDefault="00972B64">
      <w:pPr>
        <w:ind w:firstLine="709"/>
        <w:jc w:val="both"/>
      </w:pPr>
      <w:r>
        <w:rPr>
          <w:color w:val="000000"/>
        </w:rPr>
        <w:t>Изменений в зонах деятельности единых теплоснабжающих организаций, произошедших за период, предшествующий актуализации схемы теплоснабжения не зафиксировано</w:t>
      </w:r>
      <w:r>
        <w:t>.</w:t>
      </w:r>
    </w:p>
    <w:p w14:paraId="15C4A898" w14:textId="77777777" w:rsidR="00E40105" w:rsidRDefault="00972B64">
      <w:pPr>
        <w:pStyle w:val="10"/>
        <w:numPr>
          <w:ilvl w:val="0"/>
          <w:numId w:val="3"/>
        </w:numPr>
        <w:spacing w:before="0" w:line="240" w:lineRule="auto"/>
        <w:jc w:val="center"/>
        <w:rPr>
          <w:rFonts w:eastAsia="Times New Roman" w:cs="Times New Roman"/>
          <w:b/>
          <w:bCs/>
          <w:sz w:val="24"/>
          <w:szCs w:val="24"/>
        </w:rPr>
      </w:pPr>
      <w:r>
        <w:rPr>
          <w:rFonts w:cs="Times New Roman"/>
          <w:sz w:val="24"/>
          <w:szCs w:val="24"/>
        </w:rPr>
        <w:br w:type="page" w:clear="all"/>
      </w:r>
      <w:bookmarkStart w:id="1154" w:name="_Toc524614934"/>
      <w:bookmarkStart w:id="1155" w:name="_Toc524615150"/>
      <w:bookmarkStart w:id="1156" w:name="_Toc26628448"/>
      <w:bookmarkStart w:id="1157" w:name="_Toc101629519"/>
      <w:r>
        <w:rPr>
          <w:rFonts w:eastAsia="Times New Roman" w:cs="Times New Roman"/>
          <w:b/>
          <w:bCs/>
          <w:sz w:val="24"/>
          <w:szCs w:val="24"/>
        </w:rPr>
        <w:lastRenderedPageBreak/>
        <w:t xml:space="preserve">Глава 16. </w:t>
      </w:r>
      <w:bookmarkStart w:id="1158" w:name="_Hlk15651954"/>
      <w:bookmarkEnd w:id="1154"/>
      <w:bookmarkEnd w:id="1155"/>
      <w:r>
        <w:rPr>
          <w:rFonts w:eastAsia="Times New Roman" w:cs="Times New Roman"/>
          <w:b/>
          <w:bCs/>
          <w:sz w:val="24"/>
          <w:szCs w:val="24"/>
        </w:rPr>
        <w:t>Реестр мероприятий схемы теплоснабжения</w:t>
      </w:r>
      <w:bookmarkEnd w:id="1156"/>
      <w:bookmarkEnd w:id="1157"/>
      <w:bookmarkEnd w:id="1158"/>
    </w:p>
    <w:p w14:paraId="34847C2D" w14:textId="77777777" w:rsidR="00E40105" w:rsidRDefault="00972B64">
      <w:pPr>
        <w:keepLines/>
        <w:numPr>
          <w:ilvl w:val="1"/>
          <w:numId w:val="3"/>
        </w:numPr>
        <w:jc w:val="both"/>
        <w:outlineLvl w:val="1"/>
        <w:rPr>
          <w:color w:val="000000"/>
        </w:rPr>
      </w:pPr>
      <w:bookmarkStart w:id="1159" w:name="_Hlk528163084"/>
      <w:bookmarkStart w:id="1160" w:name="_Toc524614935"/>
      <w:bookmarkStart w:id="1161" w:name="_Toc524615151"/>
      <w:bookmarkStart w:id="1162" w:name="_Toc15640999"/>
      <w:bookmarkStart w:id="1163" w:name="_Toc26628449"/>
      <w:bookmarkStart w:id="1164" w:name="_Toc101629520"/>
      <w:bookmarkStart w:id="1165" w:name="_Hlk15651962"/>
      <w:r>
        <w:rPr>
          <w:color w:val="000000"/>
        </w:rPr>
        <w:t xml:space="preserve">Перечень мероприятий </w:t>
      </w:r>
      <w:bookmarkEnd w:id="1159"/>
      <w:bookmarkEnd w:id="1160"/>
      <w:bookmarkEnd w:id="1161"/>
      <w:r>
        <w:rPr>
          <w:color w:val="000000"/>
        </w:rPr>
        <w:t>по строительству, реконструкции, техническому перевооружению и (или) модернизации источников тепловой энергии</w:t>
      </w:r>
      <w:bookmarkEnd w:id="1162"/>
      <w:bookmarkEnd w:id="1163"/>
      <w:bookmarkEnd w:id="1164"/>
      <w:bookmarkEnd w:id="1165"/>
    </w:p>
    <w:p w14:paraId="599CA396" w14:textId="77777777" w:rsidR="00E40105" w:rsidRDefault="00972B64">
      <w:pPr>
        <w:ind w:firstLine="709"/>
        <w:jc w:val="both"/>
        <w:rPr>
          <w:vanish/>
        </w:rPr>
        <w:sectPr w:rsidR="00E40105">
          <w:type w:val="nextColumn"/>
          <w:pgSz w:w="11906" w:h="16838"/>
          <w:pgMar w:top="1701" w:right="1134" w:bottom="1134" w:left="1134" w:header="708" w:footer="708" w:gutter="0"/>
          <w:cols w:space="708"/>
        </w:sectPr>
      </w:pPr>
      <w:r>
        <w:t>Перечень мероприятий по строительству, реконструкции или техническому перевооружению источников тепловой энергии представлен в таблице</w:t>
      </w:r>
      <w:r>
        <w:fldChar w:fldCharType="begin"/>
      </w:r>
      <w:r>
        <w:instrText xml:space="preserve"> REF _Ref90530459 \h  \* MERGEFORMAT </w:instrText>
      </w:r>
      <w:r>
        <w:fldChar w:fldCharType="separate"/>
      </w:r>
    </w:p>
    <w:p w14:paraId="693C9824" w14:textId="77777777" w:rsidR="00E40105" w:rsidRDefault="00972B64">
      <w:pPr>
        <w:ind w:firstLine="709"/>
        <w:jc w:val="both"/>
      </w:pPr>
      <w:r>
        <w:rPr>
          <w:vanish/>
        </w:rPr>
        <w:t>Таблица</w:t>
      </w:r>
      <w:r>
        <w:t xml:space="preserve"> 55</w:t>
      </w:r>
      <w:r>
        <w:fldChar w:fldCharType="end"/>
      </w:r>
      <w:r>
        <w:t>, а также в Главе 7 настоящей схемы.</w:t>
      </w:r>
    </w:p>
    <w:p w14:paraId="54A5976F" w14:textId="77777777" w:rsidR="00E40105" w:rsidRDefault="00E40105">
      <w:pPr>
        <w:ind w:firstLine="709"/>
        <w:jc w:val="both"/>
        <w:sectPr w:rsidR="00E40105">
          <w:type w:val="nextColumn"/>
          <w:pgSz w:w="11906" w:h="16838"/>
          <w:pgMar w:top="1701" w:right="1134" w:bottom="1134" w:left="1134" w:header="708" w:footer="708" w:gutter="0"/>
          <w:cols w:space="708"/>
        </w:sectPr>
      </w:pPr>
      <w:bookmarkStart w:id="1166" w:name="_Ref90530459"/>
      <w:bookmarkStart w:id="1167" w:name="_Toc41383095"/>
    </w:p>
    <w:p w14:paraId="6FAF6EEA" w14:textId="77777777" w:rsidR="00E40105" w:rsidRDefault="00972B64">
      <w:pPr>
        <w:ind w:firstLine="709"/>
        <w:jc w:val="both"/>
      </w:pPr>
      <w:r>
        <w:lastRenderedPageBreak/>
        <w:t xml:space="preserve">Таблица </w:t>
      </w:r>
      <w:fldSimple w:instr=" SEQ Таблица \* ARABIC ">
        <w:r>
          <w:t>55</w:t>
        </w:r>
      </w:fldSimple>
      <w:bookmarkEnd w:id="1166"/>
      <w:r>
        <w:t xml:space="preserve"> - Перечень мероприятий по строительству, реконструкции или техническому перевооружению источников тепловой энергии</w:t>
      </w:r>
      <w:bookmarkEnd w:id="1167"/>
      <w:r>
        <w:t>, тыс. рублей с НДС</w:t>
      </w:r>
    </w:p>
    <w:tbl>
      <w:tblPr>
        <w:tblStyle w:val="af0"/>
        <w:tblW w:w="5000" w:type="pct"/>
        <w:tblCellMar>
          <w:left w:w="57" w:type="dxa"/>
          <w:right w:w="57" w:type="dxa"/>
        </w:tblCellMar>
        <w:tblLook w:val="04A0" w:firstRow="1" w:lastRow="0" w:firstColumn="1" w:lastColumn="0" w:noHBand="0" w:noVBand="1"/>
      </w:tblPr>
      <w:tblGrid>
        <w:gridCol w:w="2119"/>
        <w:gridCol w:w="4350"/>
        <w:gridCol w:w="1034"/>
        <w:gridCol w:w="1034"/>
        <w:gridCol w:w="1034"/>
        <w:gridCol w:w="993"/>
        <w:gridCol w:w="993"/>
        <w:gridCol w:w="993"/>
        <w:gridCol w:w="1005"/>
        <w:gridCol w:w="1005"/>
      </w:tblGrid>
      <w:tr w:rsidR="00E40105" w14:paraId="2B44A88C" w14:textId="77777777">
        <w:trPr>
          <w:trHeight w:val="57"/>
        </w:trPr>
        <w:tc>
          <w:tcPr>
            <w:tcW w:w="728" w:type="pct"/>
            <w:vAlign w:val="center"/>
          </w:tcPr>
          <w:p w14:paraId="383EEEEF" w14:textId="77777777" w:rsidR="00E40105" w:rsidRDefault="00972B64">
            <w:pPr>
              <w:jc w:val="center"/>
              <w:rPr>
                <w:b/>
                <w:bCs/>
                <w:sz w:val="20"/>
                <w:szCs w:val="20"/>
                <w:lang w:val="en-US"/>
              </w:rPr>
            </w:pPr>
            <w:r>
              <w:rPr>
                <w:b/>
                <w:bCs/>
                <w:sz w:val="20"/>
                <w:szCs w:val="20"/>
                <w:lang w:val="en-US"/>
              </w:rPr>
              <w:t xml:space="preserve">№ </w:t>
            </w:r>
            <w:proofErr w:type="spellStart"/>
            <w:r>
              <w:rPr>
                <w:b/>
                <w:bCs/>
                <w:sz w:val="20"/>
                <w:szCs w:val="20"/>
                <w:lang w:val="en-US"/>
              </w:rPr>
              <w:t>проекта</w:t>
            </w:r>
            <w:proofErr w:type="spellEnd"/>
          </w:p>
        </w:tc>
        <w:tc>
          <w:tcPr>
            <w:tcW w:w="1494" w:type="pct"/>
            <w:vAlign w:val="center"/>
          </w:tcPr>
          <w:p w14:paraId="61611E44" w14:textId="77777777" w:rsidR="00E40105" w:rsidRDefault="00972B64">
            <w:pPr>
              <w:jc w:val="center"/>
              <w:rPr>
                <w:b/>
                <w:bCs/>
                <w:sz w:val="20"/>
                <w:szCs w:val="20"/>
                <w:lang w:val="en-US"/>
              </w:rPr>
            </w:pPr>
            <w:proofErr w:type="spellStart"/>
            <w:r>
              <w:rPr>
                <w:b/>
                <w:bCs/>
                <w:sz w:val="20"/>
                <w:szCs w:val="20"/>
                <w:lang w:val="en-US"/>
              </w:rPr>
              <w:t>Наименование</w:t>
            </w:r>
            <w:proofErr w:type="spellEnd"/>
          </w:p>
        </w:tc>
        <w:tc>
          <w:tcPr>
            <w:tcW w:w="355" w:type="pct"/>
            <w:vAlign w:val="center"/>
          </w:tcPr>
          <w:p w14:paraId="65D2EF91" w14:textId="77777777" w:rsidR="00E40105" w:rsidRDefault="00972B64">
            <w:pPr>
              <w:jc w:val="center"/>
              <w:rPr>
                <w:b/>
                <w:bCs/>
                <w:sz w:val="20"/>
                <w:szCs w:val="20"/>
                <w:lang w:val="en-US"/>
              </w:rPr>
            </w:pPr>
            <w:proofErr w:type="spellStart"/>
            <w:r>
              <w:rPr>
                <w:b/>
                <w:bCs/>
                <w:sz w:val="20"/>
                <w:szCs w:val="20"/>
                <w:lang w:val="en-US"/>
              </w:rPr>
              <w:t>Итого</w:t>
            </w:r>
            <w:proofErr w:type="spellEnd"/>
          </w:p>
        </w:tc>
        <w:tc>
          <w:tcPr>
            <w:tcW w:w="355" w:type="pct"/>
            <w:vAlign w:val="center"/>
          </w:tcPr>
          <w:p w14:paraId="683D77D9" w14:textId="77777777" w:rsidR="00E40105" w:rsidRDefault="00972B64">
            <w:pPr>
              <w:jc w:val="center"/>
              <w:rPr>
                <w:b/>
                <w:bCs/>
                <w:sz w:val="20"/>
                <w:szCs w:val="20"/>
                <w:lang w:val="en-US"/>
              </w:rPr>
            </w:pPr>
            <w:r>
              <w:rPr>
                <w:b/>
                <w:bCs/>
                <w:sz w:val="20"/>
                <w:szCs w:val="20"/>
                <w:lang w:val="en-US"/>
              </w:rPr>
              <w:t>2026</w:t>
            </w:r>
          </w:p>
        </w:tc>
        <w:tc>
          <w:tcPr>
            <w:tcW w:w="355" w:type="pct"/>
            <w:vAlign w:val="center"/>
          </w:tcPr>
          <w:p w14:paraId="192BA86F" w14:textId="77777777" w:rsidR="00E40105" w:rsidRDefault="00972B64">
            <w:pPr>
              <w:jc w:val="center"/>
              <w:rPr>
                <w:b/>
                <w:bCs/>
                <w:sz w:val="20"/>
                <w:szCs w:val="20"/>
                <w:lang w:val="en-US"/>
              </w:rPr>
            </w:pPr>
            <w:r>
              <w:rPr>
                <w:b/>
                <w:bCs/>
                <w:sz w:val="20"/>
                <w:szCs w:val="20"/>
                <w:lang w:val="en-US"/>
              </w:rPr>
              <w:t>2027</w:t>
            </w:r>
          </w:p>
        </w:tc>
        <w:tc>
          <w:tcPr>
            <w:tcW w:w="341" w:type="pct"/>
            <w:vAlign w:val="center"/>
          </w:tcPr>
          <w:p w14:paraId="3AE973AE" w14:textId="77777777" w:rsidR="00E40105" w:rsidRDefault="00972B64">
            <w:pPr>
              <w:jc w:val="center"/>
              <w:rPr>
                <w:b/>
                <w:bCs/>
                <w:sz w:val="20"/>
                <w:szCs w:val="20"/>
                <w:lang w:val="en-US"/>
              </w:rPr>
            </w:pPr>
            <w:r>
              <w:rPr>
                <w:b/>
                <w:bCs/>
                <w:sz w:val="20"/>
                <w:szCs w:val="20"/>
                <w:lang w:val="en-US"/>
              </w:rPr>
              <w:t>2028</w:t>
            </w:r>
          </w:p>
        </w:tc>
        <w:tc>
          <w:tcPr>
            <w:tcW w:w="341" w:type="pct"/>
            <w:vAlign w:val="center"/>
          </w:tcPr>
          <w:p w14:paraId="2907AD62" w14:textId="77777777" w:rsidR="00E40105" w:rsidRDefault="00972B64">
            <w:pPr>
              <w:jc w:val="center"/>
              <w:rPr>
                <w:b/>
                <w:bCs/>
                <w:sz w:val="20"/>
                <w:szCs w:val="20"/>
                <w:lang w:val="en-US"/>
              </w:rPr>
            </w:pPr>
            <w:r>
              <w:rPr>
                <w:b/>
                <w:bCs/>
                <w:sz w:val="20"/>
                <w:szCs w:val="20"/>
                <w:lang w:val="en-US"/>
              </w:rPr>
              <w:t>2029</w:t>
            </w:r>
          </w:p>
        </w:tc>
        <w:tc>
          <w:tcPr>
            <w:tcW w:w="341" w:type="pct"/>
            <w:vAlign w:val="center"/>
          </w:tcPr>
          <w:p w14:paraId="269353E8" w14:textId="77777777" w:rsidR="00E40105" w:rsidRDefault="00972B64">
            <w:pPr>
              <w:jc w:val="center"/>
              <w:rPr>
                <w:b/>
                <w:bCs/>
                <w:sz w:val="20"/>
                <w:szCs w:val="20"/>
                <w:lang w:val="en-US"/>
              </w:rPr>
            </w:pPr>
            <w:r>
              <w:rPr>
                <w:b/>
                <w:bCs/>
                <w:sz w:val="20"/>
                <w:szCs w:val="20"/>
                <w:lang w:val="en-US"/>
              </w:rPr>
              <w:t>2030</w:t>
            </w:r>
          </w:p>
        </w:tc>
        <w:tc>
          <w:tcPr>
            <w:tcW w:w="345" w:type="pct"/>
            <w:vAlign w:val="center"/>
          </w:tcPr>
          <w:p w14:paraId="7D06B3CF" w14:textId="77777777" w:rsidR="00E40105" w:rsidRDefault="00972B64">
            <w:pPr>
              <w:jc w:val="center"/>
              <w:rPr>
                <w:b/>
                <w:bCs/>
                <w:sz w:val="20"/>
                <w:szCs w:val="20"/>
                <w:lang w:val="en-US"/>
              </w:rPr>
            </w:pPr>
            <w:r>
              <w:rPr>
                <w:b/>
                <w:bCs/>
                <w:sz w:val="20"/>
                <w:szCs w:val="20"/>
                <w:lang w:val="en-US"/>
              </w:rPr>
              <w:t>2031-2032</w:t>
            </w:r>
          </w:p>
        </w:tc>
        <w:tc>
          <w:tcPr>
            <w:tcW w:w="345" w:type="pct"/>
            <w:vAlign w:val="center"/>
          </w:tcPr>
          <w:p w14:paraId="052D05D0" w14:textId="77777777" w:rsidR="00E40105" w:rsidRDefault="00972B64">
            <w:pPr>
              <w:jc w:val="center"/>
              <w:rPr>
                <w:b/>
                <w:bCs/>
                <w:sz w:val="20"/>
                <w:szCs w:val="20"/>
                <w:lang w:val="en-US"/>
              </w:rPr>
            </w:pPr>
            <w:r>
              <w:rPr>
                <w:b/>
                <w:bCs/>
                <w:sz w:val="20"/>
                <w:szCs w:val="20"/>
                <w:lang w:val="en-US"/>
              </w:rPr>
              <w:t>2033-2037</w:t>
            </w:r>
          </w:p>
        </w:tc>
      </w:tr>
      <w:tr w:rsidR="00E40105" w14:paraId="1E7B2785" w14:textId="77777777">
        <w:trPr>
          <w:trHeight w:val="57"/>
        </w:trPr>
        <w:tc>
          <w:tcPr>
            <w:tcW w:w="728" w:type="pct"/>
            <w:vMerge w:val="restart"/>
          </w:tcPr>
          <w:p w14:paraId="0402CE3E" w14:textId="77777777" w:rsidR="00E40105" w:rsidRDefault="00972B64">
            <w:pPr>
              <w:jc w:val="center"/>
              <w:rPr>
                <w:sz w:val="20"/>
                <w:szCs w:val="20"/>
                <w:lang w:val="en-US"/>
              </w:rPr>
            </w:pPr>
            <w:r>
              <w:rPr>
                <w:sz w:val="20"/>
                <w:szCs w:val="20"/>
                <w:lang w:val="en-US"/>
              </w:rPr>
              <w:t>001.00.00.000.000.000</w:t>
            </w:r>
          </w:p>
        </w:tc>
        <w:tc>
          <w:tcPr>
            <w:tcW w:w="4272" w:type="pct"/>
            <w:gridSpan w:val="9"/>
          </w:tcPr>
          <w:p w14:paraId="7AAEC9A8" w14:textId="77777777" w:rsidR="00E40105" w:rsidRDefault="00972B64">
            <w:pPr>
              <w:jc w:val="center"/>
              <w:rPr>
                <w:sz w:val="20"/>
                <w:szCs w:val="20"/>
              </w:rPr>
            </w:pPr>
            <w:r>
              <w:rPr>
                <w:sz w:val="20"/>
                <w:szCs w:val="20"/>
              </w:rPr>
              <w:t>Группа проектов №001 ЕТО №1 - УО ООО «ПТВС»</w:t>
            </w:r>
          </w:p>
        </w:tc>
      </w:tr>
      <w:tr w:rsidR="00E40105" w14:paraId="02D9B975" w14:textId="77777777">
        <w:trPr>
          <w:trHeight w:val="57"/>
        </w:trPr>
        <w:tc>
          <w:tcPr>
            <w:tcW w:w="728" w:type="pct"/>
            <w:vMerge/>
          </w:tcPr>
          <w:p w14:paraId="75A7EBF6" w14:textId="77777777" w:rsidR="00E40105" w:rsidRDefault="00E40105">
            <w:pPr>
              <w:jc w:val="center"/>
              <w:rPr>
                <w:sz w:val="20"/>
                <w:szCs w:val="20"/>
              </w:rPr>
            </w:pPr>
          </w:p>
        </w:tc>
        <w:tc>
          <w:tcPr>
            <w:tcW w:w="1494" w:type="pct"/>
          </w:tcPr>
          <w:p w14:paraId="4614239E" w14:textId="77777777" w:rsidR="00E40105" w:rsidRDefault="00972B64">
            <w:pPr>
              <w:jc w:val="center"/>
              <w:rPr>
                <w:sz w:val="20"/>
                <w:szCs w:val="20"/>
                <w:lang w:val="en-US"/>
              </w:rPr>
            </w:pPr>
            <w:proofErr w:type="spellStart"/>
            <w:r>
              <w:rPr>
                <w:sz w:val="20"/>
                <w:szCs w:val="20"/>
                <w:lang w:val="en-US"/>
              </w:rPr>
              <w:t>Всего</w:t>
            </w:r>
            <w:proofErr w:type="spellEnd"/>
            <w:r>
              <w:rPr>
                <w:sz w:val="20"/>
                <w:szCs w:val="20"/>
                <w:lang w:val="en-US"/>
              </w:rPr>
              <w:t xml:space="preserve"> </w:t>
            </w:r>
            <w:proofErr w:type="spellStart"/>
            <w:r>
              <w:rPr>
                <w:sz w:val="20"/>
                <w:szCs w:val="20"/>
                <w:lang w:val="en-US"/>
              </w:rPr>
              <w:t>стоимость</w:t>
            </w:r>
            <w:proofErr w:type="spellEnd"/>
            <w:r>
              <w:rPr>
                <w:sz w:val="20"/>
                <w:szCs w:val="20"/>
                <w:lang w:val="en-US"/>
              </w:rPr>
              <w:t xml:space="preserve"> </w:t>
            </w:r>
            <w:proofErr w:type="spellStart"/>
            <w:r>
              <w:rPr>
                <w:sz w:val="20"/>
                <w:szCs w:val="20"/>
                <w:lang w:val="en-US"/>
              </w:rPr>
              <w:t>проектов</w:t>
            </w:r>
            <w:proofErr w:type="spellEnd"/>
          </w:p>
        </w:tc>
        <w:tc>
          <w:tcPr>
            <w:tcW w:w="355" w:type="pct"/>
          </w:tcPr>
          <w:p w14:paraId="0DA749EE" w14:textId="77777777" w:rsidR="00E40105" w:rsidRDefault="00972B64">
            <w:pPr>
              <w:jc w:val="center"/>
              <w:rPr>
                <w:sz w:val="20"/>
                <w:szCs w:val="20"/>
                <w:lang w:val="en-US"/>
              </w:rPr>
            </w:pPr>
            <w:r>
              <w:rPr>
                <w:sz w:val="20"/>
                <w:szCs w:val="20"/>
                <w:lang w:val="en-US"/>
              </w:rPr>
              <w:t>0</w:t>
            </w:r>
          </w:p>
        </w:tc>
        <w:tc>
          <w:tcPr>
            <w:tcW w:w="355" w:type="pct"/>
          </w:tcPr>
          <w:p w14:paraId="65CBE7A8" w14:textId="77777777" w:rsidR="00E40105" w:rsidRDefault="00972B64">
            <w:pPr>
              <w:jc w:val="center"/>
              <w:rPr>
                <w:sz w:val="20"/>
                <w:szCs w:val="20"/>
                <w:lang w:val="en-US"/>
              </w:rPr>
            </w:pPr>
            <w:r>
              <w:rPr>
                <w:sz w:val="20"/>
                <w:szCs w:val="20"/>
                <w:lang w:val="en-US"/>
              </w:rPr>
              <w:t>0</w:t>
            </w:r>
          </w:p>
        </w:tc>
        <w:tc>
          <w:tcPr>
            <w:tcW w:w="355" w:type="pct"/>
          </w:tcPr>
          <w:p w14:paraId="5A82FAB6" w14:textId="77777777" w:rsidR="00E40105" w:rsidRDefault="00972B64">
            <w:pPr>
              <w:jc w:val="center"/>
              <w:rPr>
                <w:sz w:val="20"/>
                <w:szCs w:val="20"/>
                <w:lang w:val="en-US"/>
              </w:rPr>
            </w:pPr>
            <w:r>
              <w:rPr>
                <w:sz w:val="20"/>
                <w:szCs w:val="20"/>
                <w:lang w:val="en-US"/>
              </w:rPr>
              <w:t>0</w:t>
            </w:r>
          </w:p>
        </w:tc>
        <w:tc>
          <w:tcPr>
            <w:tcW w:w="341" w:type="pct"/>
          </w:tcPr>
          <w:p w14:paraId="6DD8FA6C" w14:textId="77777777" w:rsidR="00E40105" w:rsidRDefault="00972B64">
            <w:pPr>
              <w:jc w:val="center"/>
              <w:rPr>
                <w:sz w:val="20"/>
                <w:szCs w:val="20"/>
                <w:lang w:val="en-US"/>
              </w:rPr>
            </w:pPr>
            <w:r>
              <w:rPr>
                <w:sz w:val="20"/>
                <w:szCs w:val="20"/>
                <w:lang w:val="en-US"/>
              </w:rPr>
              <w:t>0</w:t>
            </w:r>
          </w:p>
        </w:tc>
        <w:tc>
          <w:tcPr>
            <w:tcW w:w="341" w:type="pct"/>
          </w:tcPr>
          <w:p w14:paraId="380BE710" w14:textId="77777777" w:rsidR="00E40105" w:rsidRDefault="00972B64">
            <w:pPr>
              <w:jc w:val="center"/>
              <w:rPr>
                <w:sz w:val="20"/>
                <w:szCs w:val="20"/>
                <w:lang w:val="en-US"/>
              </w:rPr>
            </w:pPr>
            <w:r>
              <w:rPr>
                <w:sz w:val="20"/>
                <w:szCs w:val="20"/>
                <w:lang w:val="en-US"/>
              </w:rPr>
              <w:t>0</w:t>
            </w:r>
          </w:p>
        </w:tc>
        <w:tc>
          <w:tcPr>
            <w:tcW w:w="341" w:type="pct"/>
          </w:tcPr>
          <w:p w14:paraId="3BAC24F5" w14:textId="77777777" w:rsidR="00E40105" w:rsidRDefault="00972B64">
            <w:pPr>
              <w:jc w:val="center"/>
              <w:rPr>
                <w:sz w:val="20"/>
                <w:szCs w:val="20"/>
                <w:lang w:val="en-US"/>
              </w:rPr>
            </w:pPr>
            <w:r>
              <w:rPr>
                <w:sz w:val="20"/>
                <w:szCs w:val="20"/>
                <w:lang w:val="en-US"/>
              </w:rPr>
              <w:t>0</w:t>
            </w:r>
          </w:p>
        </w:tc>
        <w:tc>
          <w:tcPr>
            <w:tcW w:w="345" w:type="pct"/>
          </w:tcPr>
          <w:p w14:paraId="5612A42B" w14:textId="77777777" w:rsidR="00E40105" w:rsidRDefault="00972B64">
            <w:pPr>
              <w:jc w:val="center"/>
              <w:rPr>
                <w:sz w:val="20"/>
                <w:szCs w:val="20"/>
                <w:lang w:val="en-US"/>
              </w:rPr>
            </w:pPr>
            <w:r>
              <w:rPr>
                <w:sz w:val="20"/>
                <w:szCs w:val="20"/>
                <w:lang w:val="en-US"/>
              </w:rPr>
              <w:t>0</w:t>
            </w:r>
          </w:p>
        </w:tc>
        <w:tc>
          <w:tcPr>
            <w:tcW w:w="345" w:type="pct"/>
          </w:tcPr>
          <w:p w14:paraId="2430E54E" w14:textId="77777777" w:rsidR="00E40105" w:rsidRDefault="00972B64">
            <w:pPr>
              <w:jc w:val="center"/>
              <w:rPr>
                <w:sz w:val="20"/>
                <w:szCs w:val="20"/>
                <w:lang w:val="en-US"/>
              </w:rPr>
            </w:pPr>
            <w:r>
              <w:rPr>
                <w:sz w:val="20"/>
                <w:szCs w:val="20"/>
                <w:lang w:val="en-US"/>
              </w:rPr>
              <w:t>0</w:t>
            </w:r>
          </w:p>
        </w:tc>
      </w:tr>
      <w:tr w:rsidR="00E40105" w14:paraId="4C5A8049" w14:textId="77777777">
        <w:trPr>
          <w:trHeight w:val="57"/>
        </w:trPr>
        <w:tc>
          <w:tcPr>
            <w:tcW w:w="728" w:type="pct"/>
            <w:vMerge/>
          </w:tcPr>
          <w:p w14:paraId="75AC61FE" w14:textId="77777777" w:rsidR="00E40105" w:rsidRDefault="00E40105">
            <w:pPr>
              <w:jc w:val="center"/>
              <w:rPr>
                <w:sz w:val="20"/>
                <w:szCs w:val="20"/>
                <w:lang w:val="en-US"/>
              </w:rPr>
            </w:pPr>
          </w:p>
        </w:tc>
        <w:tc>
          <w:tcPr>
            <w:tcW w:w="1494" w:type="pct"/>
          </w:tcPr>
          <w:p w14:paraId="713838B8" w14:textId="77777777" w:rsidR="00E40105" w:rsidRDefault="00972B64">
            <w:pPr>
              <w:jc w:val="center"/>
              <w:rPr>
                <w:sz w:val="20"/>
                <w:szCs w:val="20"/>
              </w:rPr>
            </w:pPr>
            <w:r>
              <w:rPr>
                <w:sz w:val="20"/>
                <w:szCs w:val="20"/>
              </w:rPr>
              <w:t>Всего стоимость проектов нарастающим итогом</w:t>
            </w:r>
          </w:p>
        </w:tc>
        <w:tc>
          <w:tcPr>
            <w:tcW w:w="355" w:type="pct"/>
          </w:tcPr>
          <w:p w14:paraId="14E4EDE5" w14:textId="77777777" w:rsidR="00E40105" w:rsidRDefault="00972B64">
            <w:pPr>
              <w:jc w:val="center"/>
              <w:rPr>
                <w:sz w:val="20"/>
                <w:szCs w:val="20"/>
                <w:lang w:val="en-US"/>
              </w:rPr>
            </w:pPr>
            <w:r>
              <w:rPr>
                <w:sz w:val="20"/>
                <w:szCs w:val="20"/>
                <w:lang w:val="en-US"/>
              </w:rPr>
              <w:t>0</w:t>
            </w:r>
          </w:p>
        </w:tc>
        <w:tc>
          <w:tcPr>
            <w:tcW w:w="355" w:type="pct"/>
          </w:tcPr>
          <w:p w14:paraId="2D873831" w14:textId="77777777" w:rsidR="00E40105" w:rsidRDefault="00972B64">
            <w:pPr>
              <w:jc w:val="center"/>
              <w:rPr>
                <w:sz w:val="20"/>
                <w:szCs w:val="20"/>
                <w:lang w:val="en-US"/>
              </w:rPr>
            </w:pPr>
            <w:r>
              <w:rPr>
                <w:sz w:val="20"/>
                <w:szCs w:val="20"/>
                <w:lang w:val="en-US"/>
              </w:rPr>
              <w:t>0</w:t>
            </w:r>
          </w:p>
        </w:tc>
        <w:tc>
          <w:tcPr>
            <w:tcW w:w="355" w:type="pct"/>
          </w:tcPr>
          <w:p w14:paraId="37838D03" w14:textId="77777777" w:rsidR="00E40105" w:rsidRDefault="00972B64">
            <w:pPr>
              <w:jc w:val="center"/>
              <w:rPr>
                <w:sz w:val="20"/>
                <w:szCs w:val="20"/>
                <w:lang w:val="en-US"/>
              </w:rPr>
            </w:pPr>
            <w:r>
              <w:rPr>
                <w:sz w:val="20"/>
                <w:szCs w:val="20"/>
                <w:lang w:val="en-US"/>
              </w:rPr>
              <w:t>0</w:t>
            </w:r>
          </w:p>
        </w:tc>
        <w:tc>
          <w:tcPr>
            <w:tcW w:w="341" w:type="pct"/>
          </w:tcPr>
          <w:p w14:paraId="4CC5846E" w14:textId="77777777" w:rsidR="00E40105" w:rsidRDefault="00972B64">
            <w:pPr>
              <w:jc w:val="center"/>
              <w:rPr>
                <w:sz w:val="20"/>
                <w:szCs w:val="20"/>
                <w:lang w:val="en-US"/>
              </w:rPr>
            </w:pPr>
            <w:r>
              <w:rPr>
                <w:sz w:val="20"/>
                <w:szCs w:val="20"/>
                <w:lang w:val="en-US"/>
              </w:rPr>
              <w:t>0</w:t>
            </w:r>
          </w:p>
        </w:tc>
        <w:tc>
          <w:tcPr>
            <w:tcW w:w="341" w:type="pct"/>
          </w:tcPr>
          <w:p w14:paraId="50764FB8" w14:textId="77777777" w:rsidR="00E40105" w:rsidRDefault="00972B64">
            <w:pPr>
              <w:jc w:val="center"/>
              <w:rPr>
                <w:sz w:val="20"/>
                <w:szCs w:val="20"/>
                <w:lang w:val="en-US"/>
              </w:rPr>
            </w:pPr>
            <w:r>
              <w:rPr>
                <w:sz w:val="20"/>
                <w:szCs w:val="20"/>
                <w:lang w:val="en-US"/>
              </w:rPr>
              <w:t>0</w:t>
            </w:r>
          </w:p>
        </w:tc>
        <w:tc>
          <w:tcPr>
            <w:tcW w:w="341" w:type="pct"/>
          </w:tcPr>
          <w:p w14:paraId="65DD24ED" w14:textId="77777777" w:rsidR="00E40105" w:rsidRDefault="00972B64">
            <w:pPr>
              <w:jc w:val="center"/>
              <w:rPr>
                <w:sz w:val="20"/>
                <w:szCs w:val="20"/>
                <w:lang w:val="en-US"/>
              </w:rPr>
            </w:pPr>
            <w:r>
              <w:rPr>
                <w:sz w:val="20"/>
                <w:szCs w:val="20"/>
                <w:lang w:val="en-US"/>
              </w:rPr>
              <w:t>0</w:t>
            </w:r>
          </w:p>
        </w:tc>
        <w:tc>
          <w:tcPr>
            <w:tcW w:w="345" w:type="pct"/>
          </w:tcPr>
          <w:p w14:paraId="6FDE8531" w14:textId="77777777" w:rsidR="00E40105" w:rsidRDefault="00972B64">
            <w:pPr>
              <w:jc w:val="center"/>
              <w:rPr>
                <w:sz w:val="20"/>
                <w:szCs w:val="20"/>
                <w:lang w:val="en-US"/>
              </w:rPr>
            </w:pPr>
            <w:r>
              <w:rPr>
                <w:sz w:val="20"/>
                <w:szCs w:val="20"/>
                <w:lang w:val="en-US"/>
              </w:rPr>
              <w:t>0</w:t>
            </w:r>
          </w:p>
        </w:tc>
        <w:tc>
          <w:tcPr>
            <w:tcW w:w="345" w:type="pct"/>
          </w:tcPr>
          <w:p w14:paraId="46A8949F" w14:textId="77777777" w:rsidR="00E40105" w:rsidRDefault="00972B64">
            <w:pPr>
              <w:jc w:val="center"/>
              <w:rPr>
                <w:sz w:val="20"/>
                <w:szCs w:val="20"/>
                <w:lang w:val="en-US"/>
              </w:rPr>
            </w:pPr>
            <w:r>
              <w:rPr>
                <w:sz w:val="20"/>
                <w:szCs w:val="20"/>
                <w:lang w:val="en-US"/>
              </w:rPr>
              <w:t>0</w:t>
            </w:r>
          </w:p>
        </w:tc>
      </w:tr>
      <w:tr w:rsidR="00E40105" w14:paraId="4085835C" w14:textId="77777777">
        <w:trPr>
          <w:trHeight w:val="57"/>
        </w:trPr>
        <w:tc>
          <w:tcPr>
            <w:tcW w:w="5000" w:type="pct"/>
            <w:gridSpan w:val="10"/>
          </w:tcPr>
          <w:p w14:paraId="46F85945" w14:textId="77777777" w:rsidR="00E40105" w:rsidRDefault="00972B64">
            <w:pPr>
              <w:jc w:val="center"/>
              <w:rPr>
                <w:sz w:val="20"/>
                <w:szCs w:val="20"/>
                <w:lang w:val="en-US"/>
              </w:rPr>
            </w:pPr>
            <w:proofErr w:type="spellStart"/>
            <w:r>
              <w:rPr>
                <w:sz w:val="20"/>
                <w:szCs w:val="20"/>
                <w:lang w:val="en-US"/>
              </w:rPr>
              <w:t>Группа</w:t>
            </w:r>
            <w:proofErr w:type="spellEnd"/>
            <w:r>
              <w:rPr>
                <w:sz w:val="20"/>
                <w:szCs w:val="20"/>
                <w:lang w:val="en-US"/>
              </w:rPr>
              <w:t xml:space="preserve"> </w:t>
            </w:r>
            <w:proofErr w:type="spellStart"/>
            <w:r>
              <w:rPr>
                <w:sz w:val="20"/>
                <w:szCs w:val="20"/>
                <w:lang w:val="en-US"/>
              </w:rPr>
              <w:t>проектов</w:t>
            </w:r>
            <w:proofErr w:type="spellEnd"/>
            <w:r>
              <w:rPr>
                <w:sz w:val="20"/>
                <w:szCs w:val="20"/>
                <w:lang w:val="en-US"/>
              </w:rPr>
              <w:t xml:space="preserve"> "</w:t>
            </w:r>
            <w:proofErr w:type="spellStart"/>
            <w:r>
              <w:rPr>
                <w:sz w:val="20"/>
                <w:szCs w:val="20"/>
                <w:lang w:val="en-US"/>
              </w:rPr>
              <w:t>Источники</w:t>
            </w:r>
            <w:proofErr w:type="spellEnd"/>
            <w:r>
              <w:rPr>
                <w:sz w:val="20"/>
                <w:szCs w:val="20"/>
                <w:lang w:val="en-US"/>
              </w:rPr>
              <w:t xml:space="preserve"> </w:t>
            </w:r>
            <w:proofErr w:type="spellStart"/>
            <w:r>
              <w:rPr>
                <w:sz w:val="20"/>
                <w:szCs w:val="20"/>
                <w:lang w:val="en-US"/>
              </w:rPr>
              <w:t>теплоснабжения</w:t>
            </w:r>
            <w:proofErr w:type="spellEnd"/>
            <w:r>
              <w:rPr>
                <w:sz w:val="20"/>
                <w:szCs w:val="20"/>
                <w:lang w:val="en-US"/>
              </w:rPr>
              <w:t>"</w:t>
            </w:r>
          </w:p>
        </w:tc>
      </w:tr>
      <w:tr w:rsidR="00E40105" w14:paraId="7C694464" w14:textId="77777777">
        <w:trPr>
          <w:trHeight w:val="57"/>
        </w:trPr>
        <w:tc>
          <w:tcPr>
            <w:tcW w:w="728" w:type="pct"/>
            <w:vMerge w:val="restart"/>
          </w:tcPr>
          <w:p w14:paraId="5D0D2B59" w14:textId="77777777" w:rsidR="00E40105" w:rsidRDefault="00972B64">
            <w:pPr>
              <w:jc w:val="center"/>
              <w:rPr>
                <w:sz w:val="20"/>
                <w:szCs w:val="20"/>
                <w:lang w:val="en-US"/>
              </w:rPr>
            </w:pPr>
            <w:r>
              <w:rPr>
                <w:sz w:val="20"/>
                <w:szCs w:val="20"/>
                <w:lang w:val="en-US"/>
              </w:rPr>
              <w:t>001.01.00.000</w:t>
            </w:r>
          </w:p>
        </w:tc>
        <w:tc>
          <w:tcPr>
            <w:tcW w:w="1494" w:type="pct"/>
          </w:tcPr>
          <w:p w14:paraId="5D44E7BF" w14:textId="77777777" w:rsidR="00E40105" w:rsidRDefault="00972B64">
            <w:pPr>
              <w:jc w:val="center"/>
              <w:rPr>
                <w:sz w:val="20"/>
                <w:szCs w:val="20"/>
                <w:lang w:val="en-US"/>
              </w:rPr>
            </w:pPr>
            <w:proofErr w:type="spellStart"/>
            <w:r>
              <w:rPr>
                <w:sz w:val="20"/>
                <w:szCs w:val="20"/>
                <w:lang w:val="en-US"/>
              </w:rPr>
              <w:t>Всего</w:t>
            </w:r>
            <w:proofErr w:type="spellEnd"/>
            <w:r>
              <w:rPr>
                <w:sz w:val="20"/>
                <w:szCs w:val="20"/>
                <w:lang w:val="en-US"/>
              </w:rPr>
              <w:t xml:space="preserve"> </w:t>
            </w:r>
            <w:proofErr w:type="spellStart"/>
            <w:r>
              <w:rPr>
                <w:sz w:val="20"/>
                <w:szCs w:val="20"/>
                <w:lang w:val="en-US"/>
              </w:rPr>
              <w:t>стоимость</w:t>
            </w:r>
            <w:proofErr w:type="spellEnd"/>
            <w:r>
              <w:rPr>
                <w:sz w:val="20"/>
                <w:szCs w:val="20"/>
                <w:lang w:val="en-US"/>
              </w:rPr>
              <w:t xml:space="preserve"> </w:t>
            </w:r>
            <w:proofErr w:type="spellStart"/>
            <w:r>
              <w:rPr>
                <w:sz w:val="20"/>
                <w:szCs w:val="20"/>
                <w:lang w:val="en-US"/>
              </w:rPr>
              <w:t>группы</w:t>
            </w:r>
            <w:proofErr w:type="spellEnd"/>
            <w:r>
              <w:rPr>
                <w:sz w:val="20"/>
                <w:szCs w:val="20"/>
                <w:lang w:val="en-US"/>
              </w:rPr>
              <w:t xml:space="preserve"> </w:t>
            </w:r>
            <w:proofErr w:type="spellStart"/>
            <w:r>
              <w:rPr>
                <w:sz w:val="20"/>
                <w:szCs w:val="20"/>
                <w:lang w:val="en-US"/>
              </w:rPr>
              <w:t>проектов</w:t>
            </w:r>
            <w:proofErr w:type="spellEnd"/>
          </w:p>
        </w:tc>
        <w:tc>
          <w:tcPr>
            <w:tcW w:w="355" w:type="pct"/>
          </w:tcPr>
          <w:p w14:paraId="377B723D" w14:textId="77777777" w:rsidR="00E40105" w:rsidRDefault="00972B64">
            <w:pPr>
              <w:jc w:val="center"/>
              <w:rPr>
                <w:sz w:val="20"/>
                <w:szCs w:val="20"/>
                <w:lang w:val="en-US"/>
              </w:rPr>
            </w:pPr>
            <w:r>
              <w:rPr>
                <w:sz w:val="20"/>
                <w:szCs w:val="20"/>
                <w:lang w:val="en-US"/>
              </w:rPr>
              <w:t>0</w:t>
            </w:r>
          </w:p>
        </w:tc>
        <w:tc>
          <w:tcPr>
            <w:tcW w:w="355" w:type="pct"/>
          </w:tcPr>
          <w:p w14:paraId="15DA5E90" w14:textId="77777777" w:rsidR="00E40105" w:rsidRDefault="00972B64">
            <w:pPr>
              <w:jc w:val="center"/>
              <w:rPr>
                <w:sz w:val="20"/>
                <w:szCs w:val="20"/>
                <w:lang w:val="en-US"/>
              </w:rPr>
            </w:pPr>
            <w:r>
              <w:rPr>
                <w:sz w:val="20"/>
                <w:szCs w:val="20"/>
                <w:lang w:val="en-US"/>
              </w:rPr>
              <w:t>0</w:t>
            </w:r>
          </w:p>
        </w:tc>
        <w:tc>
          <w:tcPr>
            <w:tcW w:w="355" w:type="pct"/>
          </w:tcPr>
          <w:p w14:paraId="756A69F7" w14:textId="77777777" w:rsidR="00E40105" w:rsidRDefault="00972B64">
            <w:pPr>
              <w:jc w:val="center"/>
              <w:rPr>
                <w:sz w:val="20"/>
                <w:szCs w:val="20"/>
                <w:lang w:val="en-US"/>
              </w:rPr>
            </w:pPr>
            <w:r>
              <w:rPr>
                <w:sz w:val="20"/>
                <w:szCs w:val="20"/>
                <w:lang w:val="en-US"/>
              </w:rPr>
              <w:t>0</w:t>
            </w:r>
          </w:p>
        </w:tc>
        <w:tc>
          <w:tcPr>
            <w:tcW w:w="341" w:type="pct"/>
          </w:tcPr>
          <w:p w14:paraId="0E7016A7" w14:textId="77777777" w:rsidR="00E40105" w:rsidRDefault="00972B64">
            <w:pPr>
              <w:jc w:val="center"/>
              <w:rPr>
                <w:sz w:val="20"/>
                <w:szCs w:val="20"/>
                <w:lang w:val="en-US"/>
              </w:rPr>
            </w:pPr>
            <w:r>
              <w:rPr>
                <w:sz w:val="20"/>
                <w:szCs w:val="20"/>
                <w:lang w:val="en-US"/>
              </w:rPr>
              <w:t>0</w:t>
            </w:r>
          </w:p>
        </w:tc>
        <w:tc>
          <w:tcPr>
            <w:tcW w:w="341" w:type="pct"/>
          </w:tcPr>
          <w:p w14:paraId="7D21CA20" w14:textId="77777777" w:rsidR="00E40105" w:rsidRDefault="00972B64">
            <w:pPr>
              <w:jc w:val="center"/>
              <w:rPr>
                <w:sz w:val="20"/>
                <w:szCs w:val="20"/>
                <w:lang w:val="en-US"/>
              </w:rPr>
            </w:pPr>
            <w:r>
              <w:rPr>
                <w:sz w:val="20"/>
                <w:szCs w:val="20"/>
                <w:lang w:val="en-US"/>
              </w:rPr>
              <w:t>0</w:t>
            </w:r>
          </w:p>
        </w:tc>
        <w:tc>
          <w:tcPr>
            <w:tcW w:w="341" w:type="pct"/>
          </w:tcPr>
          <w:p w14:paraId="14541614" w14:textId="77777777" w:rsidR="00E40105" w:rsidRDefault="00972B64">
            <w:pPr>
              <w:jc w:val="center"/>
              <w:rPr>
                <w:sz w:val="20"/>
                <w:szCs w:val="20"/>
                <w:lang w:val="en-US"/>
              </w:rPr>
            </w:pPr>
            <w:r>
              <w:rPr>
                <w:sz w:val="20"/>
                <w:szCs w:val="20"/>
                <w:lang w:val="en-US"/>
              </w:rPr>
              <w:t>0</w:t>
            </w:r>
          </w:p>
        </w:tc>
        <w:tc>
          <w:tcPr>
            <w:tcW w:w="345" w:type="pct"/>
          </w:tcPr>
          <w:p w14:paraId="78DFB8D5" w14:textId="77777777" w:rsidR="00E40105" w:rsidRDefault="00972B64">
            <w:pPr>
              <w:jc w:val="center"/>
              <w:rPr>
                <w:sz w:val="20"/>
                <w:szCs w:val="20"/>
                <w:lang w:val="en-US"/>
              </w:rPr>
            </w:pPr>
            <w:r>
              <w:rPr>
                <w:sz w:val="20"/>
                <w:szCs w:val="20"/>
                <w:lang w:val="en-US"/>
              </w:rPr>
              <w:t>0</w:t>
            </w:r>
          </w:p>
        </w:tc>
        <w:tc>
          <w:tcPr>
            <w:tcW w:w="345" w:type="pct"/>
          </w:tcPr>
          <w:p w14:paraId="39C2ACBB" w14:textId="77777777" w:rsidR="00E40105" w:rsidRDefault="00972B64">
            <w:pPr>
              <w:jc w:val="center"/>
              <w:rPr>
                <w:sz w:val="20"/>
                <w:szCs w:val="20"/>
                <w:lang w:val="en-US"/>
              </w:rPr>
            </w:pPr>
            <w:r>
              <w:rPr>
                <w:sz w:val="20"/>
                <w:szCs w:val="20"/>
                <w:lang w:val="en-US"/>
              </w:rPr>
              <w:t>0</w:t>
            </w:r>
          </w:p>
        </w:tc>
      </w:tr>
      <w:tr w:rsidR="00E40105" w14:paraId="15F59D3E" w14:textId="77777777">
        <w:trPr>
          <w:trHeight w:val="57"/>
        </w:trPr>
        <w:tc>
          <w:tcPr>
            <w:tcW w:w="728" w:type="pct"/>
            <w:vMerge/>
          </w:tcPr>
          <w:p w14:paraId="6D71B4F3" w14:textId="77777777" w:rsidR="00E40105" w:rsidRDefault="00E40105">
            <w:pPr>
              <w:jc w:val="center"/>
              <w:rPr>
                <w:sz w:val="20"/>
                <w:szCs w:val="20"/>
                <w:lang w:val="en-US"/>
              </w:rPr>
            </w:pPr>
          </w:p>
        </w:tc>
        <w:tc>
          <w:tcPr>
            <w:tcW w:w="1494" w:type="pct"/>
          </w:tcPr>
          <w:p w14:paraId="3E37BB99" w14:textId="77777777" w:rsidR="00E40105" w:rsidRDefault="00972B64">
            <w:pPr>
              <w:jc w:val="center"/>
              <w:rPr>
                <w:sz w:val="20"/>
                <w:szCs w:val="20"/>
              </w:rPr>
            </w:pPr>
            <w:r>
              <w:rPr>
                <w:sz w:val="20"/>
                <w:szCs w:val="20"/>
              </w:rPr>
              <w:t>Всего стоимость группы проектов накопленным итогом</w:t>
            </w:r>
          </w:p>
        </w:tc>
        <w:tc>
          <w:tcPr>
            <w:tcW w:w="355" w:type="pct"/>
          </w:tcPr>
          <w:p w14:paraId="7B24B704" w14:textId="77777777" w:rsidR="00E40105" w:rsidRDefault="00972B64">
            <w:pPr>
              <w:jc w:val="center"/>
              <w:rPr>
                <w:sz w:val="20"/>
                <w:szCs w:val="20"/>
                <w:lang w:val="en-US"/>
              </w:rPr>
            </w:pPr>
            <w:r>
              <w:rPr>
                <w:sz w:val="20"/>
                <w:szCs w:val="20"/>
                <w:lang w:val="en-US"/>
              </w:rPr>
              <w:t>0</w:t>
            </w:r>
          </w:p>
        </w:tc>
        <w:tc>
          <w:tcPr>
            <w:tcW w:w="355" w:type="pct"/>
          </w:tcPr>
          <w:p w14:paraId="4A8E1DDF" w14:textId="77777777" w:rsidR="00E40105" w:rsidRDefault="00972B64">
            <w:pPr>
              <w:jc w:val="center"/>
              <w:rPr>
                <w:sz w:val="20"/>
                <w:szCs w:val="20"/>
                <w:lang w:val="en-US"/>
              </w:rPr>
            </w:pPr>
            <w:r>
              <w:rPr>
                <w:sz w:val="20"/>
                <w:szCs w:val="20"/>
                <w:lang w:val="en-US"/>
              </w:rPr>
              <w:t>0</w:t>
            </w:r>
          </w:p>
        </w:tc>
        <w:tc>
          <w:tcPr>
            <w:tcW w:w="355" w:type="pct"/>
          </w:tcPr>
          <w:p w14:paraId="491CD2F2" w14:textId="77777777" w:rsidR="00E40105" w:rsidRDefault="00972B64">
            <w:pPr>
              <w:jc w:val="center"/>
              <w:rPr>
                <w:sz w:val="20"/>
                <w:szCs w:val="20"/>
                <w:lang w:val="en-US"/>
              </w:rPr>
            </w:pPr>
            <w:r>
              <w:rPr>
                <w:sz w:val="20"/>
                <w:szCs w:val="20"/>
                <w:lang w:val="en-US"/>
              </w:rPr>
              <w:t>0</w:t>
            </w:r>
          </w:p>
        </w:tc>
        <w:tc>
          <w:tcPr>
            <w:tcW w:w="341" w:type="pct"/>
          </w:tcPr>
          <w:p w14:paraId="71D56D12" w14:textId="77777777" w:rsidR="00E40105" w:rsidRDefault="00972B64">
            <w:pPr>
              <w:jc w:val="center"/>
              <w:rPr>
                <w:sz w:val="20"/>
                <w:szCs w:val="20"/>
                <w:lang w:val="en-US"/>
              </w:rPr>
            </w:pPr>
            <w:r>
              <w:rPr>
                <w:sz w:val="20"/>
                <w:szCs w:val="20"/>
                <w:lang w:val="en-US"/>
              </w:rPr>
              <w:t>0</w:t>
            </w:r>
          </w:p>
        </w:tc>
        <w:tc>
          <w:tcPr>
            <w:tcW w:w="341" w:type="pct"/>
          </w:tcPr>
          <w:p w14:paraId="23C63F9B" w14:textId="77777777" w:rsidR="00E40105" w:rsidRDefault="00972B64">
            <w:pPr>
              <w:jc w:val="center"/>
              <w:rPr>
                <w:sz w:val="20"/>
                <w:szCs w:val="20"/>
                <w:lang w:val="en-US"/>
              </w:rPr>
            </w:pPr>
            <w:r>
              <w:rPr>
                <w:sz w:val="20"/>
                <w:szCs w:val="20"/>
                <w:lang w:val="en-US"/>
              </w:rPr>
              <w:t>0</w:t>
            </w:r>
          </w:p>
        </w:tc>
        <w:tc>
          <w:tcPr>
            <w:tcW w:w="341" w:type="pct"/>
          </w:tcPr>
          <w:p w14:paraId="0782DEBA" w14:textId="77777777" w:rsidR="00E40105" w:rsidRDefault="00972B64">
            <w:pPr>
              <w:jc w:val="center"/>
              <w:rPr>
                <w:sz w:val="20"/>
                <w:szCs w:val="20"/>
                <w:lang w:val="en-US"/>
              </w:rPr>
            </w:pPr>
            <w:r>
              <w:rPr>
                <w:sz w:val="20"/>
                <w:szCs w:val="20"/>
                <w:lang w:val="en-US"/>
              </w:rPr>
              <w:t>0</w:t>
            </w:r>
          </w:p>
        </w:tc>
        <w:tc>
          <w:tcPr>
            <w:tcW w:w="345" w:type="pct"/>
          </w:tcPr>
          <w:p w14:paraId="42A728A3" w14:textId="77777777" w:rsidR="00E40105" w:rsidRDefault="00972B64">
            <w:pPr>
              <w:jc w:val="center"/>
              <w:rPr>
                <w:sz w:val="20"/>
                <w:szCs w:val="20"/>
                <w:lang w:val="en-US"/>
              </w:rPr>
            </w:pPr>
            <w:r>
              <w:rPr>
                <w:sz w:val="20"/>
                <w:szCs w:val="20"/>
                <w:lang w:val="en-US"/>
              </w:rPr>
              <w:t>0</w:t>
            </w:r>
          </w:p>
        </w:tc>
        <w:tc>
          <w:tcPr>
            <w:tcW w:w="345" w:type="pct"/>
          </w:tcPr>
          <w:p w14:paraId="21CECF5B" w14:textId="77777777" w:rsidR="00E40105" w:rsidRDefault="00972B64">
            <w:pPr>
              <w:jc w:val="center"/>
              <w:rPr>
                <w:sz w:val="20"/>
                <w:szCs w:val="20"/>
                <w:lang w:val="en-US"/>
              </w:rPr>
            </w:pPr>
            <w:r>
              <w:rPr>
                <w:sz w:val="20"/>
                <w:szCs w:val="20"/>
                <w:lang w:val="en-US"/>
              </w:rPr>
              <w:t>0</w:t>
            </w:r>
          </w:p>
        </w:tc>
      </w:tr>
      <w:tr w:rsidR="00E40105" w14:paraId="6EB577AF" w14:textId="77777777">
        <w:trPr>
          <w:trHeight w:val="57"/>
        </w:trPr>
        <w:tc>
          <w:tcPr>
            <w:tcW w:w="5000" w:type="pct"/>
            <w:gridSpan w:val="10"/>
          </w:tcPr>
          <w:p w14:paraId="0A9E1C6F" w14:textId="77777777" w:rsidR="00E40105" w:rsidRDefault="00972B64">
            <w:pPr>
              <w:jc w:val="center"/>
              <w:rPr>
                <w:sz w:val="20"/>
                <w:szCs w:val="20"/>
              </w:rPr>
            </w:pPr>
            <w:r>
              <w:rPr>
                <w:sz w:val="20"/>
                <w:szCs w:val="20"/>
              </w:rPr>
              <w:t>Группа проектов "Тепловые сети и сооружения на них"</w:t>
            </w:r>
          </w:p>
        </w:tc>
      </w:tr>
      <w:tr w:rsidR="00E40105" w14:paraId="4FE98178" w14:textId="77777777">
        <w:trPr>
          <w:trHeight w:val="57"/>
        </w:trPr>
        <w:tc>
          <w:tcPr>
            <w:tcW w:w="728" w:type="pct"/>
            <w:vMerge w:val="restart"/>
          </w:tcPr>
          <w:p w14:paraId="42BD589B" w14:textId="77777777" w:rsidR="00E40105" w:rsidRDefault="00972B64">
            <w:pPr>
              <w:jc w:val="center"/>
              <w:rPr>
                <w:sz w:val="20"/>
                <w:szCs w:val="20"/>
                <w:lang w:val="en-US"/>
              </w:rPr>
            </w:pPr>
            <w:r>
              <w:rPr>
                <w:sz w:val="20"/>
                <w:szCs w:val="20"/>
                <w:lang w:val="en-US"/>
              </w:rPr>
              <w:t>001.02.00.000</w:t>
            </w:r>
          </w:p>
        </w:tc>
        <w:tc>
          <w:tcPr>
            <w:tcW w:w="1494" w:type="pct"/>
          </w:tcPr>
          <w:p w14:paraId="74FCF8AA" w14:textId="77777777" w:rsidR="00E40105" w:rsidRDefault="00972B64">
            <w:pPr>
              <w:jc w:val="center"/>
              <w:rPr>
                <w:sz w:val="20"/>
                <w:szCs w:val="20"/>
                <w:lang w:val="en-US"/>
              </w:rPr>
            </w:pPr>
            <w:proofErr w:type="spellStart"/>
            <w:r>
              <w:rPr>
                <w:sz w:val="20"/>
                <w:szCs w:val="20"/>
                <w:lang w:val="en-US"/>
              </w:rPr>
              <w:t>Всего</w:t>
            </w:r>
            <w:proofErr w:type="spellEnd"/>
            <w:r>
              <w:rPr>
                <w:sz w:val="20"/>
                <w:szCs w:val="20"/>
                <w:lang w:val="en-US"/>
              </w:rPr>
              <w:t xml:space="preserve"> </w:t>
            </w:r>
            <w:proofErr w:type="spellStart"/>
            <w:r>
              <w:rPr>
                <w:sz w:val="20"/>
                <w:szCs w:val="20"/>
                <w:lang w:val="en-US"/>
              </w:rPr>
              <w:t>стоимость</w:t>
            </w:r>
            <w:proofErr w:type="spellEnd"/>
            <w:r>
              <w:rPr>
                <w:sz w:val="20"/>
                <w:szCs w:val="20"/>
                <w:lang w:val="en-US"/>
              </w:rPr>
              <w:t xml:space="preserve"> </w:t>
            </w:r>
            <w:proofErr w:type="spellStart"/>
            <w:r>
              <w:rPr>
                <w:sz w:val="20"/>
                <w:szCs w:val="20"/>
                <w:lang w:val="en-US"/>
              </w:rPr>
              <w:t>группы</w:t>
            </w:r>
            <w:proofErr w:type="spellEnd"/>
            <w:r>
              <w:rPr>
                <w:sz w:val="20"/>
                <w:szCs w:val="20"/>
                <w:lang w:val="en-US"/>
              </w:rPr>
              <w:t xml:space="preserve"> </w:t>
            </w:r>
            <w:proofErr w:type="spellStart"/>
            <w:r>
              <w:rPr>
                <w:sz w:val="20"/>
                <w:szCs w:val="20"/>
                <w:lang w:val="en-US"/>
              </w:rPr>
              <w:t>проектов</w:t>
            </w:r>
            <w:proofErr w:type="spellEnd"/>
          </w:p>
        </w:tc>
        <w:tc>
          <w:tcPr>
            <w:tcW w:w="355" w:type="pct"/>
          </w:tcPr>
          <w:p w14:paraId="27DC811A" w14:textId="77777777" w:rsidR="00E40105" w:rsidRDefault="00972B64">
            <w:pPr>
              <w:jc w:val="center"/>
              <w:rPr>
                <w:sz w:val="20"/>
                <w:szCs w:val="20"/>
                <w:lang w:val="en-US"/>
              </w:rPr>
            </w:pPr>
            <w:r>
              <w:rPr>
                <w:sz w:val="20"/>
                <w:szCs w:val="20"/>
                <w:lang w:val="en-US"/>
              </w:rPr>
              <w:t>29632,4</w:t>
            </w:r>
          </w:p>
        </w:tc>
        <w:tc>
          <w:tcPr>
            <w:tcW w:w="355" w:type="pct"/>
          </w:tcPr>
          <w:p w14:paraId="51519949" w14:textId="77777777" w:rsidR="00E40105" w:rsidRDefault="00972B64">
            <w:pPr>
              <w:jc w:val="center"/>
              <w:rPr>
                <w:sz w:val="20"/>
                <w:szCs w:val="20"/>
                <w:lang w:val="en-US"/>
              </w:rPr>
            </w:pPr>
            <w:r>
              <w:rPr>
                <w:sz w:val="20"/>
                <w:szCs w:val="20"/>
                <w:lang w:val="en-US"/>
              </w:rPr>
              <w:t>15163,3</w:t>
            </w:r>
          </w:p>
        </w:tc>
        <w:tc>
          <w:tcPr>
            <w:tcW w:w="355" w:type="pct"/>
          </w:tcPr>
          <w:p w14:paraId="4272735D" w14:textId="77777777" w:rsidR="00E40105" w:rsidRDefault="00972B64">
            <w:pPr>
              <w:jc w:val="center"/>
              <w:rPr>
                <w:sz w:val="20"/>
                <w:szCs w:val="20"/>
                <w:lang w:val="en-US"/>
              </w:rPr>
            </w:pPr>
            <w:r>
              <w:rPr>
                <w:sz w:val="20"/>
                <w:szCs w:val="20"/>
                <w:lang w:val="en-US"/>
              </w:rPr>
              <w:t>14469,1</w:t>
            </w:r>
          </w:p>
        </w:tc>
        <w:tc>
          <w:tcPr>
            <w:tcW w:w="341" w:type="pct"/>
          </w:tcPr>
          <w:p w14:paraId="3BC09B90" w14:textId="77777777" w:rsidR="00E40105" w:rsidRDefault="00972B64">
            <w:pPr>
              <w:jc w:val="center"/>
              <w:rPr>
                <w:sz w:val="20"/>
                <w:szCs w:val="20"/>
                <w:lang w:val="en-US"/>
              </w:rPr>
            </w:pPr>
            <w:r>
              <w:rPr>
                <w:sz w:val="20"/>
                <w:szCs w:val="20"/>
                <w:lang w:val="en-US"/>
              </w:rPr>
              <w:t>0</w:t>
            </w:r>
          </w:p>
        </w:tc>
        <w:tc>
          <w:tcPr>
            <w:tcW w:w="341" w:type="pct"/>
          </w:tcPr>
          <w:p w14:paraId="671CC8EA" w14:textId="77777777" w:rsidR="00E40105" w:rsidRDefault="00972B64">
            <w:pPr>
              <w:jc w:val="center"/>
              <w:rPr>
                <w:sz w:val="20"/>
                <w:szCs w:val="20"/>
                <w:lang w:val="en-US"/>
              </w:rPr>
            </w:pPr>
            <w:r>
              <w:rPr>
                <w:sz w:val="20"/>
                <w:szCs w:val="20"/>
                <w:lang w:val="en-US"/>
              </w:rPr>
              <w:t>0</w:t>
            </w:r>
          </w:p>
        </w:tc>
        <w:tc>
          <w:tcPr>
            <w:tcW w:w="341" w:type="pct"/>
          </w:tcPr>
          <w:p w14:paraId="56549E89" w14:textId="77777777" w:rsidR="00E40105" w:rsidRDefault="00972B64">
            <w:pPr>
              <w:jc w:val="center"/>
              <w:rPr>
                <w:sz w:val="20"/>
                <w:szCs w:val="20"/>
                <w:lang w:val="en-US"/>
              </w:rPr>
            </w:pPr>
            <w:r>
              <w:rPr>
                <w:sz w:val="20"/>
                <w:szCs w:val="20"/>
                <w:lang w:val="en-US"/>
              </w:rPr>
              <w:t>0</w:t>
            </w:r>
          </w:p>
        </w:tc>
        <w:tc>
          <w:tcPr>
            <w:tcW w:w="345" w:type="pct"/>
          </w:tcPr>
          <w:p w14:paraId="0752CC55" w14:textId="77777777" w:rsidR="00E40105" w:rsidRDefault="00972B64">
            <w:pPr>
              <w:jc w:val="center"/>
              <w:rPr>
                <w:sz w:val="20"/>
                <w:szCs w:val="20"/>
                <w:lang w:val="en-US"/>
              </w:rPr>
            </w:pPr>
            <w:r>
              <w:rPr>
                <w:sz w:val="20"/>
                <w:szCs w:val="20"/>
                <w:lang w:val="en-US"/>
              </w:rPr>
              <w:t>0</w:t>
            </w:r>
          </w:p>
        </w:tc>
        <w:tc>
          <w:tcPr>
            <w:tcW w:w="345" w:type="pct"/>
          </w:tcPr>
          <w:p w14:paraId="0E759533" w14:textId="77777777" w:rsidR="00E40105" w:rsidRDefault="00972B64">
            <w:pPr>
              <w:jc w:val="center"/>
              <w:rPr>
                <w:sz w:val="20"/>
                <w:szCs w:val="20"/>
                <w:lang w:val="en-US"/>
              </w:rPr>
            </w:pPr>
            <w:r>
              <w:rPr>
                <w:sz w:val="20"/>
                <w:szCs w:val="20"/>
                <w:lang w:val="en-US"/>
              </w:rPr>
              <w:t>0</w:t>
            </w:r>
          </w:p>
        </w:tc>
      </w:tr>
      <w:tr w:rsidR="00E40105" w14:paraId="1A332546" w14:textId="77777777">
        <w:trPr>
          <w:trHeight w:val="57"/>
        </w:trPr>
        <w:tc>
          <w:tcPr>
            <w:tcW w:w="728" w:type="pct"/>
            <w:vMerge/>
          </w:tcPr>
          <w:p w14:paraId="4C18BE6C" w14:textId="77777777" w:rsidR="00E40105" w:rsidRDefault="00E40105">
            <w:pPr>
              <w:jc w:val="center"/>
              <w:rPr>
                <w:sz w:val="20"/>
                <w:szCs w:val="20"/>
                <w:lang w:val="en-US"/>
              </w:rPr>
            </w:pPr>
          </w:p>
        </w:tc>
        <w:tc>
          <w:tcPr>
            <w:tcW w:w="1494" w:type="pct"/>
          </w:tcPr>
          <w:p w14:paraId="6C4E094D" w14:textId="77777777" w:rsidR="00E40105" w:rsidRDefault="00972B64">
            <w:pPr>
              <w:jc w:val="center"/>
              <w:rPr>
                <w:sz w:val="20"/>
                <w:szCs w:val="20"/>
              </w:rPr>
            </w:pPr>
            <w:r>
              <w:rPr>
                <w:sz w:val="20"/>
                <w:szCs w:val="20"/>
              </w:rPr>
              <w:t>Всего стоимость группы проектов накопленным итогом</w:t>
            </w:r>
          </w:p>
        </w:tc>
        <w:tc>
          <w:tcPr>
            <w:tcW w:w="355" w:type="pct"/>
          </w:tcPr>
          <w:p w14:paraId="08C7C789" w14:textId="77777777" w:rsidR="00E40105" w:rsidRDefault="00972B64">
            <w:pPr>
              <w:jc w:val="center"/>
              <w:rPr>
                <w:sz w:val="20"/>
                <w:szCs w:val="20"/>
              </w:rPr>
            </w:pPr>
            <w:r>
              <w:rPr>
                <w:sz w:val="20"/>
                <w:szCs w:val="20"/>
                <w:lang w:val="en-US"/>
              </w:rPr>
              <w:t> </w:t>
            </w:r>
          </w:p>
        </w:tc>
        <w:tc>
          <w:tcPr>
            <w:tcW w:w="355" w:type="pct"/>
          </w:tcPr>
          <w:p w14:paraId="733E9048" w14:textId="77777777" w:rsidR="00E40105" w:rsidRDefault="00972B64">
            <w:pPr>
              <w:jc w:val="center"/>
              <w:rPr>
                <w:sz w:val="20"/>
                <w:szCs w:val="20"/>
                <w:lang w:val="en-US"/>
              </w:rPr>
            </w:pPr>
            <w:r>
              <w:rPr>
                <w:sz w:val="20"/>
                <w:szCs w:val="20"/>
                <w:lang w:val="en-US"/>
              </w:rPr>
              <w:t>15163,3</w:t>
            </w:r>
          </w:p>
        </w:tc>
        <w:tc>
          <w:tcPr>
            <w:tcW w:w="355" w:type="pct"/>
          </w:tcPr>
          <w:p w14:paraId="42321F3B" w14:textId="77777777" w:rsidR="00E40105" w:rsidRDefault="00972B64">
            <w:pPr>
              <w:jc w:val="center"/>
              <w:rPr>
                <w:sz w:val="20"/>
                <w:szCs w:val="20"/>
                <w:lang w:val="en-US"/>
              </w:rPr>
            </w:pPr>
            <w:r>
              <w:rPr>
                <w:sz w:val="20"/>
                <w:szCs w:val="20"/>
                <w:lang w:val="en-US"/>
              </w:rPr>
              <w:t>29632,4</w:t>
            </w:r>
          </w:p>
        </w:tc>
        <w:tc>
          <w:tcPr>
            <w:tcW w:w="341" w:type="pct"/>
          </w:tcPr>
          <w:p w14:paraId="17E4E4B1" w14:textId="77777777" w:rsidR="00E40105" w:rsidRDefault="00972B64">
            <w:pPr>
              <w:jc w:val="center"/>
              <w:rPr>
                <w:sz w:val="20"/>
                <w:szCs w:val="20"/>
                <w:lang w:val="en-US"/>
              </w:rPr>
            </w:pPr>
            <w:r>
              <w:rPr>
                <w:sz w:val="20"/>
                <w:szCs w:val="20"/>
                <w:lang w:val="en-US"/>
              </w:rPr>
              <w:t>0</w:t>
            </w:r>
          </w:p>
        </w:tc>
        <w:tc>
          <w:tcPr>
            <w:tcW w:w="341" w:type="pct"/>
          </w:tcPr>
          <w:p w14:paraId="43260E00" w14:textId="77777777" w:rsidR="00E40105" w:rsidRDefault="00972B64">
            <w:pPr>
              <w:jc w:val="center"/>
              <w:rPr>
                <w:sz w:val="20"/>
                <w:szCs w:val="20"/>
                <w:lang w:val="en-US"/>
              </w:rPr>
            </w:pPr>
            <w:r>
              <w:rPr>
                <w:sz w:val="20"/>
                <w:szCs w:val="20"/>
                <w:lang w:val="en-US"/>
              </w:rPr>
              <w:t>0</w:t>
            </w:r>
          </w:p>
        </w:tc>
        <w:tc>
          <w:tcPr>
            <w:tcW w:w="341" w:type="pct"/>
          </w:tcPr>
          <w:p w14:paraId="25F3FC94" w14:textId="77777777" w:rsidR="00E40105" w:rsidRDefault="00972B64">
            <w:pPr>
              <w:jc w:val="center"/>
              <w:rPr>
                <w:sz w:val="20"/>
                <w:szCs w:val="20"/>
                <w:lang w:val="en-US"/>
              </w:rPr>
            </w:pPr>
            <w:r>
              <w:rPr>
                <w:sz w:val="20"/>
                <w:szCs w:val="20"/>
                <w:lang w:val="en-US"/>
              </w:rPr>
              <w:t>0</w:t>
            </w:r>
          </w:p>
        </w:tc>
        <w:tc>
          <w:tcPr>
            <w:tcW w:w="345" w:type="pct"/>
          </w:tcPr>
          <w:p w14:paraId="1C2D86CB" w14:textId="77777777" w:rsidR="00E40105" w:rsidRDefault="00972B64">
            <w:pPr>
              <w:jc w:val="center"/>
              <w:rPr>
                <w:sz w:val="20"/>
                <w:szCs w:val="20"/>
                <w:lang w:val="en-US"/>
              </w:rPr>
            </w:pPr>
            <w:r>
              <w:rPr>
                <w:sz w:val="20"/>
                <w:szCs w:val="20"/>
                <w:lang w:val="en-US"/>
              </w:rPr>
              <w:t>0</w:t>
            </w:r>
          </w:p>
        </w:tc>
        <w:tc>
          <w:tcPr>
            <w:tcW w:w="345" w:type="pct"/>
          </w:tcPr>
          <w:p w14:paraId="1998E919" w14:textId="77777777" w:rsidR="00E40105" w:rsidRDefault="00972B64">
            <w:pPr>
              <w:jc w:val="center"/>
              <w:rPr>
                <w:sz w:val="20"/>
                <w:szCs w:val="20"/>
                <w:lang w:val="en-US"/>
              </w:rPr>
            </w:pPr>
            <w:r>
              <w:rPr>
                <w:sz w:val="20"/>
                <w:szCs w:val="20"/>
                <w:lang w:val="en-US"/>
              </w:rPr>
              <w:t>0</w:t>
            </w:r>
          </w:p>
        </w:tc>
      </w:tr>
      <w:tr w:rsidR="00E40105" w14:paraId="535D5124" w14:textId="77777777">
        <w:trPr>
          <w:trHeight w:val="57"/>
        </w:trPr>
        <w:tc>
          <w:tcPr>
            <w:tcW w:w="5000" w:type="pct"/>
            <w:gridSpan w:val="10"/>
          </w:tcPr>
          <w:p w14:paraId="3729A2F5" w14:textId="77777777" w:rsidR="00E40105" w:rsidRDefault="00972B64">
            <w:pPr>
              <w:jc w:val="center"/>
              <w:rPr>
                <w:sz w:val="20"/>
                <w:szCs w:val="20"/>
              </w:rPr>
            </w:pPr>
            <w:r>
              <w:rPr>
                <w:sz w:val="20"/>
                <w:szCs w:val="20"/>
              </w:rPr>
              <w:t>Подгруппа проектов "Строительство новых источников тепловой энергии"</w:t>
            </w:r>
          </w:p>
        </w:tc>
      </w:tr>
      <w:tr w:rsidR="00E40105" w14:paraId="4AE42F8F" w14:textId="77777777">
        <w:trPr>
          <w:trHeight w:val="57"/>
        </w:trPr>
        <w:tc>
          <w:tcPr>
            <w:tcW w:w="728" w:type="pct"/>
            <w:vMerge w:val="restart"/>
          </w:tcPr>
          <w:p w14:paraId="3DFEBE80" w14:textId="77777777" w:rsidR="00E40105" w:rsidRDefault="00972B64">
            <w:pPr>
              <w:jc w:val="center"/>
              <w:rPr>
                <w:sz w:val="20"/>
                <w:szCs w:val="20"/>
                <w:lang w:val="en-US"/>
              </w:rPr>
            </w:pPr>
            <w:r>
              <w:rPr>
                <w:sz w:val="20"/>
                <w:szCs w:val="20"/>
                <w:lang w:val="en-US"/>
              </w:rPr>
              <w:t>001.01.01.000</w:t>
            </w:r>
          </w:p>
        </w:tc>
        <w:tc>
          <w:tcPr>
            <w:tcW w:w="1494" w:type="pct"/>
          </w:tcPr>
          <w:p w14:paraId="70DF07F8" w14:textId="77777777" w:rsidR="00E40105" w:rsidRDefault="00972B64">
            <w:pPr>
              <w:jc w:val="center"/>
              <w:rPr>
                <w:sz w:val="20"/>
                <w:szCs w:val="20"/>
                <w:lang w:val="en-US"/>
              </w:rPr>
            </w:pPr>
            <w:proofErr w:type="spellStart"/>
            <w:r>
              <w:rPr>
                <w:sz w:val="20"/>
                <w:szCs w:val="20"/>
                <w:lang w:val="en-US"/>
              </w:rPr>
              <w:t>Всего</w:t>
            </w:r>
            <w:proofErr w:type="spellEnd"/>
            <w:r>
              <w:rPr>
                <w:sz w:val="20"/>
                <w:szCs w:val="20"/>
                <w:lang w:val="en-US"/>
              </w:rPr>
              <w:t xml:space="preserve"> </w:t>
            </w:r>
            <w:proofErr w:type="spellStart"/>
            <w:r>
              <w:rPr>
                <w:sz w:val="20"/>
                <w:szCs w:val="20"/>
                <w:lang w:val="en-US"/>
              </w:rPr>
              <w:t>стоимость</w:t>
            </w:r>
            <w:proofErr w:type="spellEnd"/>
            <w:r>
              <w:rPr>
                <w:sz w:val="20"/>
                <w:szCs w:val="20"/>
                <w:lang w:val="en-US"/>
              </w:rPr>
              <w:t xml:space="preserve"> </w:t>
            </w:r>
            <w:proofErr w:type="spellStart"/>
            <w:r>
              <w:rPr>
                <w:sz w:val="20"/>
                <w:szCs w:val="20"/>
                <w:lang w:val="en-US"/>
              </w:rPr>
              <w:t>группы</w:t>
            </w:r>
            <w:proofErr w:type="spellEnd"/>
            <w:r>
              <w:rPr>
                <w:sz w:val="20"/>
                <w:szCs w:val="20"/>
                <w:lang w:val="en-US"/>
              </w:rPr>
              <w:t xml:space="preserve"> </w:t>
            </w:r>
            <w:proofErr w:type="spellStart"/>
            <w:r>
              <w:rPr>
                <w:sz w:val="20"/>
                <w:szCs w:val="20"/>
                <w:lang w:val="en-US"/>
              </w:rPr>
              <w:t>проектов</w:t>
            </w:r>
            <w:proofErr w:type="spellEnd"/>
          </w:p>
        </w:tc>
        <w:tc>
          <w:tcPr>
            <w:tcW w:w="355" w:type="pct"/>
          </w:tcPr>
          <w:p w14:paraId="37419C45" w14:textId="77777777" w:rsidR="00E40105" w:rsidRDefault="00972B64">
            <w:pPr>
              <w:jc w:val="center"/>
              <w:rPr>
                <w:sz w:val="20"/>
                <w:szCs w:val="20"/>
                <w:lang w:val="en-US"/>
              </w:rPr>
            </w:pPr>
            <w:r>
              <w:rPr>
                <w:sz w:val="20"/>
                <w:szCs w:val="20"/>
                <w:lang w:val="en-US"/>
              </w:rPr>
              <w:t>0</w:t>
            </w:r>
          </w:p>
        </w:tc>
        <w:tc>
          <w:tcPr>
            <w:tcW w:w="355" w:type="pct"/>
          </w:tcPr>
          <w:p w14:paraId="6B14E18C" w14:textId="77777777" w:rsidR="00E40105" w:rsidRDefault="00972B64">
            <w:pPr>
              <w:jc w:val="center"/>
              <w:rPr>
                <w:sz w:val="20"/>
                <w:szCs w:val="20"/>
                <w:lang w:val="en-US"/>
              </w:rPr>
            </w:pPr>
            <w:r>
              <w:rPr>
                <w:sz w:val="20"/>
                <w:szCs w:val="20"/>
                <w:lang w:val="en-US"/>
              </w:rPr>
              <w:t> </w:t>
            </w:r>
          </w:p>
        </w:tc>
        <w:tc>
          <w:tcPr>
            <w:tcW w:w="355" w:type="pct"/>
          </w:tcPr>
          <w:p w14:paraId="1B1DB9F0" w14:textId="77777777" w:rsidR="00E40105" w:rsidRDefault="00972B64">
            <w:pPr>
              <w:jc w:val="center"/>
              <w:rPr>
                <w:sz w:val="20"/>
                <w:szCs w:val="20"/>
                <w:lang w:val="en-US"/>
              </w:rPr>
            </w:pPr>
            <w:r>
              <w:rPr>
                <w:sz w:val="20"/>
                <w:szCs w:val="20"/>
                <w:lang w:val="en-US"/>
              </w:rPr>
              <w:t> </w:t>
            </w:r>
          </w:p>
        </w:tc>
        <w:tc>
          <w:tcPr>
            <w:tcW w:w="341" w:type="pct"/>
          </w:tcPr>
          <w:p w14:paraId="5E72EC40" w14:textId="77777777" w:rsidR="00E40105" w:rsidRDefault="00972B64">
            <w:pPr>
              <w:jc w:val="center"/>
              <w:rPr>
                <w:sz w:val="20"/>
                <w:szCs w:val="20"/>
                <w:lang w:val="en-US"/>
              </w:rPr>
            </w:pPr>
            <w:r>
              <w:rPr>
                <w:sz w:val="20"/>
                <w:szCs w:val="20"/>
                <w:lang w:val="en-US"/>
              </w:rPr>
              <w:t>0</w:t>
            </w:r>
          </w:p>
        </w:tc>
        <w:tc>
          <w:tcPr>
            <w:tcW w:w="341" w:type="pct"/>
          </w:tcPr>
          <w:p w14:paraId="79DE38B3" w14:textId="77777777" w:rsidR="00E40105" w:rsidRDefault="00972B64">
            <w:pPr>
              <w:jc w:val="center"/>
              <w:rPr>
                <w:sz w:val="20"/>
                <w:szCs w:val="20"/>
                <w:lang w:val="en-US"/>
              </w:rPr>
            </w:pPr>
            <w:r>
              <w:rPr>
                <w:sz w:val="20"/>
                <w:szCs w:val="20"/>
                <w:lang w:val="en-US"/>
              </w:rPr>
              <w:t>0</w:t>
            </w:r>
          </w:p>
        </w:tc>
        <w:tc>
          <w:tcPr>
            <w:tcW w:w="341" w:type="pct"/>
          </w:tcPr>
          <w:p w14:paraId="5D3228FB" w14:textId="77777777" w:rsidR="00E40105" w:rsidRDefault="00972B64">
            <w:pPr>
              <w:jc w:val="center"/>
              <w:rPr>
                <w:sz w:val="20"/>
                <w:szCs w:val="20"/>
                <w:lang w:val="en-US"/>
              </w:rPr>
            </w:pPr>
            <w:r>
              <w:rPr>
                <w:sz w:val="20"/>
                <w:szCs w:val="20"/>
                <w:lang w:val="en-US"/>
              </w:rPr>
              <w:t>0</w:t>
            </w:r>
          </w:p>
        </w:tc>
        <w:tc>
          <w:tcPr>
            <w:tcW w:w="345" w:type="pct"/>
          </w:tcPr>
          <w:p w14:paraId="685B0C0F" w14:textId="77777777" w:rsidR="00E40105" w:rsidRDefault="00972B64">
            <w:pPr>
              <w:jc w:val="center"/>
              <w:rPr>
                <w:sz w:val="20"/>
                <w:szCs w:val="20"/>
                <w:lang w:val="en-US"/>
              </w:rPr>
            </w:pPr>
            <w:r>
              <w:rPr>
                <w:sz w:val="20"/>
                <w:szCs w:val="20"/>
                <w:lang w:val="en-US"/>
              </w:rPr>
              <w:t>0</w:t>
            </w:r>
          </w:p>
        </w:tc>
        <w:tc>
          <w:tcPr>
            <w:tcW w:w="345" w:type="pct"/>
          </w:tcPr>
          <w:p w14:paraId="07EA845A" w14:textId="77777777" w:rsidR="00E40105" w:rsidRDefault="00972B64">
            <w:pPr>
              <w:jc w:val="center"/>
              <w:rPr>
                <w:sz w:val="20"/>
                <w:szCs w:val="20"/>
                <w:lang w:val="en-US"/>
              </w:rPr>
            </w:pPr>
            <w:r>
              <w:rPr>
                <w:sz w:val="20"/>
                <w:szCs w:val="20"/>
                <w:lang w:val="en-US"/>
              </w:rPr>
              <w:t>0</w:t>
            </w:r>
          </w:p>
        </w:tc>
      </w:tr>
      <w:tr w:rsidR="00E40105" w14:paraId="57A7B14D" w14:textId="77777777">
        <w:trPr>
          <w:trHeight w:val="57"/>
        </w:trPr>
        <w:tc>
          <w:tcPr>
            <w:tcW w:w="728" w:type="pct"/>
            <w:vMerge/>
          </w:tcPr>
          <w:p w14:paraId="2F016A00" w14:textId="77777777" w:rsidR="00E40105" w:rsidRDefault="00E40105">
            <w:pPr>
              <w:jc w:val="center"/>
              <w:rPr>
                <w:sz w:val="20"/>
                <w:szCs w:val="20"/>
                <w:lang w:val="en-US"/>
              </w:rPr>
            </w:pPr>
          </w:p>
        </w:tc>
        <w:tc>
          <w:tcPr>
            <w:tcW w:w="1494" w:type="pct"/>
          </w:tcPr>
          <w:p w14:paraId="644C4ECD" w14:textId="77777777" w:rsidR="00E40105" w:rsidRDefault="00972B64">
            <w:pPr>
              <w:jc w:val="center"/>
              <w:rPr>
                <w:sz w:val="20"/>
                <w:szCs w:val="20"/>
              </w:rPr>
            </w:pPr>
            <w:r>
              <w:rPr>
                <w:sz w:val="20"/>
                <w:szCs w:val="20"/>
              </w:rPr>
              <w:t>Всего стоимость группы проектов накопленным итогом</w:t>
            </w:r>
          </w:p>
        </w:tc>
        <w:tc>
          <w:tcPr>
            <w:tcW w:w="355" w:type="pct"/>
          </w:tcPr>
          <w:p w14:paraId="5E77EF47" w14:textId="77777777" w:rsidR="00E40105" w:rsidRDefault="00972B64">
            <w:pPr>
              <w:jc w:val="center"/>
              <w:rPr>
                <w:sz w:val="20"/>
                <w:szCs w:val="20"/>
              </w:rPr>
            </w:pPr>
            <w:r>
              <w:rPr>
                <w:sz w:val="20"/>
                <w:szCs w:val="20"/>
                <w:lang w:val="en-US"/>
              </w:rPr>
              <w:t> </w:t>
            </w:r>
          </w:p>
        </w:tc>
        <w:tc>
          <w:tcPr>
            <w:tcW w:w="355" w:type="pct"/>
          </w:tcPr>
          <w:p w14:paraId="3A236AB5" w14:textId="77777777" w:rsidR="00E40105" w:rsidRDefault="00972B64">
            <w:pPr>
              <w:jc w:val="center"/>
              <w:rPr>
                <w:sz w:val="20"/>
                <w:szCs w:val="20"/>
              </w:rPr>
            </w:pPr>
            <w:r>
              <w:rPr>
                <w:sz w:val="20"/>
                <w:szCs w:val="20"/>
                <w:lang w:val="en-US"/>
              </w:rPr>
              <w:t> </w:t>
            </w:r>
          </w:p>
        </w:tc>
        <w:tc>
          <w:tcPr>
            <w:tcW w:w="355" w:type="pct"/>
          </w:tcPr>
          <w:p w14:paraId="7BC17B84" w14:textId="77777777" w:rsidR="00E40105" w:rsidRDefault="00972B64">
            <w:pPr>
              <w:jc w:val="center"/>
              <w:rPr>
                <w:sz w:val="20"/>
                <w:szCs w:val="20"/>
              </w:rPr>
            </w:pPr>
            <w:r>
              <w:rPr>
                <w:sz w:val="20"/>
                <w:szCs w:val="20"/>
                <w:lang w:val="en-US"/>
              </w:rPr>
              <w:t> </w:t>
            </w:r>
          </w:p>
        </w:tc>
        <w:tc>
          <w:tcPr>
            <w:tcW w:w="341" w:type="pct"/>
          </w:tcPr>
          <w:p w14:paraId="48AC6805" w14:textId="77777777" w:rsidR="00E40105" w:rsidRDefault="00972B64">
            <w:pPr>
              <w:jc w:val="center"/>
              <w:rPr>
                <w:sz w:val="20"/>
                <w:szCs w:val="20"/>
                <w:lang w:val="en-US"/>
              </w:rPr>
            </w:pPr>
            <w:r>
              <w:rPr>
                <w:sz w:val="20"/>
                <w:szCs w:val="20"/>
                <w:lang w:val="en-US"/>
              </w:rPr>
              <w:t>0</w:t>
            </w:r>
          </w:p>
        </w:tc>
        <w:tc>
          <w:tcPr>
            <w:tcW w:w="341" w:type="pct"/>
          </w:tcPr>
          <w:p w14:paraId="191F6568" w14:textId="77777777" w:rsidR="00E40105" w:rsidRDefault="00972B64">
            <w:pPr>
              <w:jc w:val="center"/>
              <w:rPr>
                <w:sz w:val="20"/>
                <w:szCs w:val="20"/>
                <w:lang w:val="en-US"/>
              </w:rPr>
            </w:pPr>
            <w:r>
              <w:rPr>
                <w:sz w:val="20"/>
                <w:szCs w:val="20"/>
                <w:lang w:val="en-US"/>
              </w:rPr>
              <w:t>0</w:t>
            </w:r>
          </w:p>
        </w:tc>
        <w:tc>
          <w:tcPr>
            <w:tcW w:w="341" w:type="pct"/>
          </w:tcPr>
          <w:p w14:paraId="6481F53C" w14:textId="77777777" w:rsidR="00E40105" w:rsidRDefault="00972B64">
            <w:pPr>
              <w:jc w:val="center"/>
              <w:rPr>
                <w:sz w:val="20"/>
                <w:szCs w:val="20"/>
                <w:lang w:val="en-US"/>
              </w:rPr>
            </w:pPr>
            <w:r>
              <w:rPr>
                <w:sz w:val="20"/>
                <w:szCs w:val="20"/>
                <w:lang w:val="en-US"/>
              </w:rPr>
              <w:t>0</w:t>
            </w:r>
          </w:p>
        </w:tc>
        <w:tc>
          <w:tcPr>
            <w:tcW w:w="345" w:type="pct"/>
          </w:tcPr>
          <w:p w14:paraId="68A9F050" w14:textId="77777777" w:rsidR="00E40105" w:rsidRDefault="00972B64">
            <w:pPr>
              <w:jc w:val="center"/>
              <w:rPr>
                <w:sz w:val="20"/>
                <w:szCs w:val="20"/>
                <w:lang w:val="en-US"/>
              </w:rPr>
            </w:pPr>
            <w:r>
              <w:rPr>
                <w:sz w:val="20"/>
                <w:szCs w:val="20"/>
                <w:lang w:val="en-US"/>
              </w:rPr>
              <w:t>0</w:t>
            </w:r>
          </w:p>
        </w:tc>
        <w:tc>
          <w:tcPr>
            <w:tcW w:w="345" w:type="pct"/>
          </w:tcPr>
          <w:p w14:paraId="5A750E05" w14:textId="77777777" w:rsidR="00E40105" w:rsidRDefault="00972B64">
            <w:pPr>
              <w:jc w:val="center"/>
              <w:rPr>
                <w:sz w:val="20"/>
                <w:szCs w:val="20"/>
                <w:lang w:val="en-US"/>
              </w:rPr>
            </w:pPr>
            <w:r>
              <w:rPr>
                <w:sz w:val="20"/>
                <w:szCs w:val="20"/>
                <w:lang w:val="en-US"/>
              </w:rPr>
              <w:t>0</w:t>
            </w:r>
          </w:p>
        </w:tc>
      </w:tr>
      <w:tr w:rsidR="00E40105" w14:paraId="2AB56BC5" w14:textId="77777777">
        <w:trPr>
          <w:trHeight w:val="57"/>
        </w:trPr>
        <w:tc>
          <w:tcPr>
            <w:tcW w:w="728" w:type="pct"/>
          </w:tcPr>
          <w:p w14:paraId="5749CEDB" w14:textId="77777777" w:rsidR="00E40105" w:rsidRDefault="00972B64">
            <w:pPr>
              <w:jc w:val="center"/>
              <w:rPr>
                <w:sz w:val="20"/>
                <w:szCs w:val="20"/>
                <w:lang w:val="en-US"/>
              </w:rPr>
            </w:pPr>
            <w:r>
              <w:rPr>
                <w:sz w:val="20"/>
                <w:szCs w:val="20"/>
                <w:lang w:val="en-US"/>
              </w:rPr>
              <w:t>001.01.01.001</w:t>
            </w:r>
          </w:p>
        </w:tc>
        <w:tc>
          <w:tcPr>
            <w:tcW w:w="1494" w:type="pct"/>
          </w:tcPr>
          <w:p w14:paraId="45919960" w14:textId="77777777" w:rsidR="00E40105" w:rsidRDefault="00972B64">
            <w:pPr>
              <w:jc w:val="center"/>
              <w:rPr>
                <w:sz w:val="20"/>
                <w:szCs w:val="20"/>
              </w:rPr>
            </w:pPr>
            <w:r>
              <w:rPr>
                <w:sz w:val="20"/>
                <w:szCs w:val="20"/>
              </w:rPr>
              <w:t>г. Удачный. Строительство объектов "Газификация г. Удачный". Строительство новых котельных - газовая котельная "Новый город" и газовая котельная "Промзона"</w:t>
            </w:r>
          </w:p>
        </w:tc>
        <w:tc>
          <w:tcPr>
            <w:tcW w:w="355" w:type="pct"/>
          </w:tcPr>
          <w:p w14:paraId="7DB5CE57" w14:textId="77777777" w:rsidR="00E40105" w:rsidRDefault="00972B64">
            <w:pPr>
              <w:jc w:val="center"/>
              <w:rPr>
                <w:sz w:val="20"/>
                <w:szCs w:val="20"/>
                <w:lang w:val="en-US"/>
              </w:rPr>
            </w:pPr>
            <w:r>
              <w:rPr>
                <w:sz w:val="20"/>
                <w:szCs w:val="20"/>
                <w:lang w:val="en-US"/>
              </w:rPr>
              <w:t>0</w:t>
            </w:r>
          </w:p>
        </w:tc>
        <w:tc>
          <w:tcPr>
            <w:tcW w:w="355" w:type="pct"/>
          </w:tcPr>
          <w:p w14:paraId="42B9D0F9" w14:textId="77777777" w:rsidR="00E40105" w:rsidRDefault="00972B64">
            <w:pPr>
              <w:jc w:val="center"/>
              <w:rPr>
                <w:sz w:val="20"/>
                <w:szCs w:val="20"/>
                <w:lang w:val="en-US"/>
              </w:rPr>
            </w:pPr>
            <w:r>
              <w:rPr>
                <w:sz w:val="20"/>
                <w:szCs w:val="20"/>
                <w:lang w:val="en-US"/>
              </w:rPr>
              <w:t>0</w:t>
            </w:r>
          </w:p>
        </w:tc>
        <w:tc>
          <w:tcPr>
            <w:tcW w:w="355" w:type="pct"/>
          </w:tcPr>
          <w:p w14:paraId="6D92B38D" w14:textId="77777777" w:rsidR="00E40105" w:rsidRDefault="00972B64">
            <w:pPr>
              <w:jc w:val="center"/>
              <w:rPr>
                <w:sz w:val="20"/>
                <w:szCs w:val="20"/>
                <w:lang w:val="en-US"/>
              </w:rPr>
            </w:pPr>
            <w:r>
              <w:rPr>
                <w:sz w:val="20"/>
                <w:szCs w:val="20"/>
                <w:lang w:val="en-US"/>
              </w:rPr>
              <w:t>0</w:t>
            </w:r>
          </w:p>
        </w:tc>
        <w:tc>
          <w:tcPr>
            <w:tcW w:w="341" w:type="pct"/>
          </w:tcPr>
          <w:p w14:paraId="2FFF12EC" w14:textId="77777777" w:rsidR="00E40105" w:rsidRDefault="00972B64">
            <w:pPr>
              <w:jc w:val="center"/>
              <w:rPr>
                <w:sz w:val="20"/>
                <w:szCs w:val="20"/>
                <w:lang w:val="en-US"/>
              </w:rPr>
            </w:pPr>
            <w:r>
              <w:rPr>
                <w:sz w:val="20"/>
                <w:szCs w:val="20"/>
                <w:lang w:val="en-US"/>
              </w:rPr>
              <w:t>0</w:t>
            </w:r>
          </w:p>
        </w:tc>
        <w:tc>
          <w:tcPr>
            <w:tcW w:w="341" w:type="pct"/>
          </w:tcPr>
          <w:p w14:paraId="6785B462" w14:textId="77777777" w:rsidR="00E40105" w:rsidRDefault="00972B64">
            <w:pPr>
              <w:jc w:val="center"/>
              <w:rPr>
                <w:sz w:val="20"/>
                <w:szCs w:val="20"/>
                <w:lang w:val="en-US"/>
              </w:rPr>
            </w:pPr>
            <w:r>
              <w:rPr>
                <w:sz w:val="20"/>
                <w:szCs w:val="20"/>
                <w:lang w:val="en-US"/>
              </w:rPr>
              <w:t>0</w:t>
            </w:r>
          </w:p>
        </w:tc>
        <w:tc>
          <w:tcPr>
            <w:tcW w:w="341" w:type="pct"/>
          </w:tcPr>
          <w:p w14:paraId="0F660CD7" w14:textId="77777777" w:rsidR="00E40105" w:rsidRDefault="00972B64">
            <w:pPr>
              <w:jc w:val="center"/>
              <w:rPr>
                <w:sz w:val="20"/>
                <w:szCs w:val="20"/>
                <w:lang w:val="en-US"/>
              </w:rPr>
            </w:pPr>
            <w:r>
              <w:rPr>
                <w:sz w:val="20"/>
                <w:szCs w:val="20"/>
                <w:lang w:val="en-US"/>
              </w:rPr>
              <w:t>0</w:t>
            </w:r>
          </w:p>
        </w:tc>
        <w:tc>
          <w:tcPr>
            <w:tcW w:w="345" w:type="pct"/>
          </w:tcPr>
          <w:p w14:paraId="59074389" w14:textId="77777777" w:rsidR="00E40105" w:rsidRDefault="00972B64">
            <w:pPr>
              <w:jc w:val="center"/>
              <w:rPr>
                <w:sz w:val="20"/>
                <w:szCs w:val="20"/>
                <w:lang w:val="en-US"/>
              </w:rPr>
            </w:pPr>
            <w:r>
              <w:rPr>
                <w:sz w:val="20"/>
                <w:szCs w:val="20"/>
                <w:lang w:val="en-US"/>
              </w:rPr>
              <w:t>0</w:t>
            </w:r>
          </w:p>
        </w:tc>
        <w:tc>
          <w:tcPr>
            <w:tcW w:w="345" w:type="pct"/>
          </w:tcPr>
          <w:p w14:paraId="06B6B7CA" w14:textId="77777777" w:rsidR="00E40105" w:rsidRDefault="00972B64">
            <w:pPr>
              <w:jc w:val="center"/>
              <w:rPr>
                <w:sz w:val="20"/>
                <w:szCs w:val="20"/>
                <w:lang w:val="en-US"/>
              </w:rPr>
            </w:pPr>
            <w:r>
              <w:rPr>
                <w:sz w:val="20"/>
                <w:szCs w:val="20"/>
                <w:lang w:val="en-US"/>
              </w:rPr>
              <w:t>0</w:t>
            </w:r>
          </w:p>
        </w:tc>
      </w:tr>
      <w:tr w:rsidR="00E40105" w14:paraId="0C45446C" w14:textId="77777777">
        <w:trPr>
          <w:trHeight w:val="57"/>
        </w:trPr>
        <w:tc>
          <w:tcPr>
            <w:tcW w:w="5000" w:type="pct"/>
            <w:gridSpan w:val="10"/>
          </w:tcPr>
          <w:p w14:paraId="0CF41E90" w14:textId="77777777" w:rsidR="00E40105" w:rsidRDefault="00972B64">
            <w:pPr>
              <w:jc w:val="center"/>
              <w:rPr>
                <w:sz w:val="20"/>
                <w:szCs w:val="20"/>
              </w:rPr>
            </w:pPr>
            <w:r>
              <w:rPr>
                <w:sz w:val="20"/>
                <w:szCs w:val="20"/>
              </w:rPr>
              <w:t>Подгруппа проектов "Реконструкции тепловых сетей для обеспечения надежности теплоснабжения потребителей, в том числе в связи с исчерпанием эксплуатационного ресурса"</w:t>
            </w:r>
          </w:p>
        </w:tc>
      </w:tr>
      <w:tr w:rsidR="00E40105" w14:paraId="77012487" w14:textId="77777777">
        <w:trPr>
          <w:trHeight w:val="57"/>
        </w:trPr>
        <w:tc>
          <w:tcPr>
            <w:tcW w:w="728" w:type="pct"/>
            <w:vMerge w:val="restart"/>
          </w:tcPr>
          <w:p w14:paraId="585E88FF" w14:textId="77777777" w:rsidR="00E40105" w:rsidRDefault="00972B64">
            <w:pPr>
              <w:jc w:val="center"/>
              <w:rPr>
                <w:sz w:val="20"/>
                <w:szCs w:val="20"/>
                <w:lang w:val="en-US"/>
              </w:rPr>
            </w:pPr>
            <w:r>
              <w:rPr>
                <w:sz w:val="20"/>
                <w:szCs w:val="20"/>
                <w:lang w:val="en-US"/>
              </w:rPr>
              <w:t>001.02.02.000</w:t>
            </w:r>
          </w:p>
        </w:tc>
        <w:tc>
          <w:tcPr>
            <w:tcW w:w="1494" w:type="pct"/>
          </w:tcPr>
          <w:p w14:paraId="3DBA8D75" w14:textId="77777777" w:rsidR="00E40105" w:rsidRDefault="00972B64">
            <w:pPr>
              <w:jc w:val="center"/>
              <w:rPr>
                <w:sz w:val="20"/>
                <w:szCs w:val="20"/>
                <w:lang w:val="en-US"/>
              </w:rPr>
            </w:pPr>
            <w:proofErr w:type="spellStart"/>
            <w:r>
              <w:rPr>
                <w:sz w:val="20"/>
                <w:szCs w:val="20"/>
                <w:lang w:val="en-US"/>
              </w:rPr>
              <w:t>Всего</w:t>
            </w:r>
            <w:proofErr w:type="spellEnd"/>
            <w:r>
              <w:rPr>
                <w:sz w:val="20"/>
                <w:szCs w:val="20"/>
                <w:lang w:val="en-US"/>
              </w:rPr>
              <w:t xml:space="preserve"> </w:t>
            </w:r>
            <w:proofErr w:type="spellStart"/>
            <w:r>
              <w:rPr>
                <w:sz w:val="20"/>
                <w:szCs w:val="20"/>
                <w:lang w:val="en-US"/>
              </w:rPr>
              <w:t>стоимость</w:t>
            </w:r>
            <w:proofErr w:type="spellEnd"/>
            <w:r>
              <w:rPr>
                <w:sz w:val="20"/>
                <w:szCs w:val="20"/>
                <w:lang w:val="en-US"/>
              </w:rPr>
              <w:t xml:space="preserve"> </w:t>
            </w:r>
            <w:proofErr w:type="spellStart"/>
            <w:r>
              <w:rPr>
                <w:sz w:val="20"/>
                <w:szCs w:val="20"/>
                <w:lang w:val="en-US"/>
              </w:rPr>
              <w:t>группы</w:t>
            </w:r>
            <w:proofErr w:type="spellEnd"/>
            <w:r>
              <w:rPr>
                <w:sz w:val="20"/>
                <w:szCs w:val="20"/>
                <w:lang w:val="en-US"/>
              </w:rPr>
              <w:t xml:space="preserve"> </w:t>
            </w:r>
            <w:proofErr w:type="spellStart"/>
            <w:r>
              <w:rPr>
                <w:sz w:val="20"/>
                <w:szCs w:val="20"/>
                <w:lang w:val="en-US"/>
              </w:rPr>
              <w:t>проектов</w:t>
            </w:r>
            <w:proofErr w:type="spellEnd"/>
          </w:p>
        </w:tc>
        <w:tc>
          <w:tcPr>
            <w:tcW w:w="355" w:type="pct"/>
          </w:tcPr>
          <w:p w14:paraId="38D18DC8" w14:textId="77777777" w:rsidR="00E40105" w:rsidRDefault="00972B64">
            <w:pPr>
              <w:jc w:val="center"/>
              <w:rPr>
                <w:sz w:val="20"/>
                <w:szCs w:val="20"/>
                <w:lang w:val="en-US"/>
              </w:rPr>
            </w:pPr>
            <w:r>
              <w:rPr>
                <w:sz w:val="20"/>
                <w:szCs w:val="20"/>
                <w:lang w:val="en-US"/>
              </w:rPr>
              <w:t>29632,4</w:t>
            </w:r>
          </w:p>
        </w:tc>
        <w:tc>
          <w:tcPr>
            <w:tcW w:w="355" w:type="pct"/>
          </w:tcPr>
          <w:p w14:paraId="5A39080C" w14:textId="77777777" w:rsidR="00E40105" w:rsidRDefault="00972B64">
            <w:pPr>
              <w:jc w:val="center"/>
              <w:rPr>
                <w:sz w:val="20"/>
                <w:szCs w:val="20"/>
                <w:lang w:val="en-US"/>
              </w:rPr>
            </w:pPr>
            <w:r>
              <w:rPr>
                <w:sz w:val="20"/>
                <w:szCs w:val="20"/>
                <w:lang w:val="en-US"/>
              </w:rPr>
              <w:t>15163,3</w:t>
            </w:r>
          </w:p>
        </w:tc>
        <w:tc>
          <w:tcPr>
            <w:tcW w:w="355" w:type="pct"/>
          </w:tcPr>
          <w:p w14:paraId="58F69EC2" w14:textId="77777777" w:rsidR="00E40105" w:rsidRDefault="00972B64">
            <w:pPr>
              <w:jc w:val="center"/>
              <w:rPr>
                <w:sz w:val="20"/>
                <w:szCs w:val="20"/>
                <w:lang w:val="en-US"/>
              </w:rPr>
            </w:pPr>
            <w:r>
              <w:rPr>
                <w:sz w:val="20"/>
                <w:szCs w:val="20"/>
                <w:lang w:val="en-US"/>
              </w:rPr>
              <w:t>14469,1</w:t>
            </w:r>
          </w:p>
        </w:tc>
        <w:tc>
          <w:tcPr>
            <w:tcW w:w="341" w:type="pct"/>
          </w:tcPr>
          <w:p w14:paraId="08354F9F" w14:textId="77777777" w:rsidR="00E40105" w:rsidRDefault="00972B64">
            <w:pPr>
              <w:jc w:val="center"/>
              <w:rPr>
                <w:sz w:val="20"/>
                <w:szCs w:val="20"/>
                <w:lang w:val="en-US"/>
              </w:rPr>
            </w:pPr>
            <w:r>
              <w:rPr>
                <w:sz w:val="20"/>
                <w:szCs w:val="20"/>
                <w:lang w:val="en-US"/>
              </w:rPr>
              <w:t>0</w:t>
            </w:r>
          </w:p>
        </w:tc>
        <w:tc>
          <w:tcPr>
            <w:tcW w:w="341" w:type="pct"/>
          </w:tcPr>
          <w:p w14:paraId="003C43C2" w14:textId="77777777" w:rsidR="00E40105" w:rsidRDefault="00972B64">
            <w:pPr>
              <w:jc w:val="center"/>
              <w:rPr>
                <w:sz w:val="20"/>
                <w:szCs w:val="20"/>
                <w:lang w:val="en-US"/>
              </w:rPr>
            </w:pPr>
            <w:r>
              <w:rPr>
                <w:sz w:val="20"/>
                <w:szCs w:val="20"/>
                <w:lang w:val="en-US"/>
              </w:rPr>
              <w:t>0</w:t>
            </w:r>
          </w:p>
        </w:tc>
        <w:tc>
          <w:tcPr>
            <w:tcW w:w="341" w:type="pct"/>
          </w:tcPr>
          <w:p w14:paraId="23001769" w14:textId="77777777" w:rsidR="00E40105" w:rsidRDefault="00972B64">
            <w:pPr>
              <w:jc w:val="center"/>
              <w:rPr>
                <w:sz w:val="20"/>
                <w:szCs w:val="20"/>
                <w:lang w:val="en-US"/>
              </w:rPr>
            </w:pPr>
            <w:r>
              <w:rPr>
                <w:sz w:val="20"/>
                <w:szCs w:val="20"/>
                <w:lang w:val="en-US"/>
              </w:rPr>
              <w:t>0</w:t>
            </w:r>
          </w:p>
        </w:tc>
        <w:tc>
          <w:tcPr>
            <w:tcW w:w="345" w:type="pct"/>
          </w:tcPr>
          <w:p w14:paraId="558ED7E2" w14:textId="77777777" w:rsidR="00E40105" w:rsidRDefault="00972B64">
            <w:pPr>
              <w:jc w:val="center"/>
              <w:rPr>
                <w:sz w:val="20"/>
                <w:szCs w:val="20"/>
                <w:lang w:val="en-US"/>
              </w:rPr>
            </w:pPr>
            <w:r>
              <w:rPr>
                <w:sz w:val="20"/>
                <w:szCs w:val="20"/>
                <w:lang w:val="en-US"/>
              </w:rPr>
              <w:t>0</w:t>
            </w:r>
          </w:p>
        </w:tc>
        <w:tc>
          <w:tcPr>
            <w:tcW w:w="345" w:type="pct"/>
          </w:tcPr>
          <w:p w14:paraId="63FCDEED" w14:textId="77777777" w:rsidR="00E40105" w:rsidRDefault="00972B64">
            <w:pPr>
              <w:jc w:val="center"/>
              <w:rPr>
                <w:sz w:val="20"/>
                <w:szCs w:val="20"/>
                <w:lang w:val="en-US"/>
              </w:rPr>
            </w:pPr>
            <w:r>
              <w:rPr>
                <w:sz w:val="20"/>
                <w:szCs w:val="20"/>
                <w:lang w:val="en-US"/>
              </w:rPr>
              <w:t>0</w:t>
            </w:r>
          </w:p>
        </w:tc>
      </w:tr>
      <w:tr w:rsidR="00E40105" w14:paraId="45C17D9B" w14:textId="77777777">
        <w:trPr>
          <w:trHeight w:val="57"/>
        </w:trPr>
        <w:tc>
          <w:tcPr>
            <w:tcW w:w="728" w:type="pct"/>
            <w:vMerge/>
          </w:tcPr>
          <w:p w14:paraId="01E3479B" w14:textId="77777777" w:rsidR="00E40105" w:rsidRDefault="00E40105">
            <w:pPr>
              <w:jc w:val="center"/>
              <w:rPr>
                <w:sz w:val="20"/>
                <w:szCs w:val="20"/>
                <w:lang w:val="en-US"/>
              </w:rPr>
            </w:pPr>
          </w:p>
        </w:tc>
        <w:tc>
          <w:tcPr>
            <w:tcW w:w="1494" w:type="pct"/>
          </w:tcPr>
          <w:p w14:paraId="073EC2D4" w14:textId="77777777" w:rsidR="00E40105" w:rsidRDefault="00972B64">
            <w:pPr>
              <w:jc w:val="center"/>
              <w:rPr>
                <w:sz w:val="20"/>
                <w:szCs w:val="20"/>
              </w:rPr>
            </w:pPr>
            <w:r>
              <w:rPr>
                <w:sz w:val="20"/>
                <w:szCs w:val="20"/>
              </w:rPr>
              <w:t>Всего стоимость группы проектов накопленным итогом</w:t>
            </w:r>
          </w:p>
        </w:tc>
        <w:tc>
          <w:tcPr>
            <w:tcW w:w="355" w:type="pct"/>
          </w:tcPr>
          <w:p w14:paraId="0DC4F75E" w14:textId="77777777" w:rsidR="00E40105" w:rsidRDefault="00972B64">
            <w:pPr>
              <w:jc w:val="center"/>
              <w:rPr>
                <w:sz w:val="20"/>
                <w:szCs w:val="20"/>
              </w:rPr>
            </w:pPr>
            <w:r>
              <w:rPr>
                <w:sz w:val="20"/>
                <w:szCs w:val="20"/>
                <w:lang w:val="en-US"/>
              </w:rPr>
              <w:t> </w:t>
            </w:r>
          </w:p>
        </w:tc>
        <w:tc>
          <w:tcPr>
            <w:tcW w:w="355" w:type="pct"/>
          </w:tcPr>
          <w:p w14:paraId="58528C08" w14:textId="77777777" w:rsidR="00E40105" w:rsidRDefault="00972B64">
            <w:pPr>
              <w:jc w:val="center"/>
              <w:rPr>
                <w:sz w:val="20"/>
                <w:szCs w:val="20"/>
                <w:lang w:val="en-US"/>
              </w:rPr>
            </w:pPr>
            <w:r>
              <w:rPr>
                <w:sz w:val="20"/>
                <w:szCs w:val="20"/>
                <w:lang w:val="en-US"/>
              </w:rPr>
              <w:t>15163,3</w:t>
            </w:r>
          </w:p>
        </w:tc>
        <w:tc>
          <w:tcPr>
            <w:tcW w:w="355" w:type="pct"/>
          </w:tcPr>
          <w:p w14:paraId="71D2F704" w14:textId="77777777" w:rsidR="00E40105" w:rsidRDefault="00972B64">
            <w:pPr>
              <w:jc w:val="center"/>
              <w:rPr>
                <w:sz w:val="20"/>
                <w:szCs w:val="20"/>
                <w:lang w:val="en-US"/>
              </w:rPr>
            </w:pPr>
            <w:r>
              <w:rPr>
                <w:sz w:val="20"/>
                <w:szCs w:val="20"/>
                <w:lang w:val="en-US"/>
              </w:rPr>
              <w:t>29632,4</w:t>
            </w:r>
          </w:p>
        </w:tc>
        <w:tc>
          <w:tcPr>
            <w:tcW w:w="341" w:type="pct"/>
          </w:tcPr>
          <w:p w14:paraId="455B5062" w14:textId="77777777" w:rsidR="00E40105" w:rsidRDefault="00972B64">
            <w:pPr>
              <w:jc w:val="center"/>
              <w:rPr>
                <w:sz w:val="20"/>
                <w:szCs w:val="20"/>
                <w:lang w:val="en-US"/>
              </w:rPr>
            </w:pPr>
            <w:r>
              <w:rPr>
                <w:sz w:val="20"/>
                <w:szCs w:val="20"/>
                <w:lang w:val="en-US"/>
              </w:rPr>
              <w:t>0</w:t>
            </w:r>
          </w:p>
        </w:tc>
        <w:tc>
          <w:tcPr>
            <w:tcW w:w="341" w:type="pct"/>
          </w:tcPr>
          <w:p w14:paraId="5B27AA39" w14:textId="77777777" w:rsidR="00E40105" w:rsidRDefault="00972B64">
            <w:pPr>
              <w:jc w:val="center"/>
              <w:rPr>
                <w:sz w:val="20"/>
                <w:szCs w:val="20"/>
                <w:lang w:val="en-US"/>
              </w:rPr>
            </w:pPr>
            <w:r>
              <w:rPr>
                <w:sz w:val="20"/>
                <w:szCs w:val="20"/>
                <w:lang w:val="en-US"/>
              </w:rPr>
              <w:t>0</w:t>
            </w:r>
          </w:p>
        </w:tc>
        <w:tc>
          <w:tcPr>
            <w:tcW w:w="341" w:type="pct"/>
          </w:tcPr>
          <w:p w14:paraId="1BBA38C2" w14:textId="77777777" w:rsidR="00E40105" w:rsidRDefault="00972B64">
            <w:pPr>
              <w:jc w:val="center"/>
              <w:rPr>
                <w:sz w:val="20"/>
                <w:szCs w:val="20"/>
                <w:lang w:val="en-US"/>
              </w:rPr>
            </w:pPr>
            <w:r>
              <w:rPr>
                <w:sz w:val="20"/>
                <w:szCs w:val="20"/>
                <w:lang w:val="en-US"/>
              </w:rPr>
              <w:t>0</w:t>
            </w:r>
          </w:p>
        </w:tc>
        <w:tc>
          <w:tcPr>
            <w:tcW w:w="345" w:type="pct"/>
          </w:tcPr>
          <w:p w14:paraId="52201B1B" w14:textId="77777777" w:rsidR="00E40105" w:rsidRDefault="00972B64">
            <w:pPr>
              <w:jc w:val="center"/>
              <w:rPr>
                <w:sz w:val="20"/>
                <w:szCs w:val="20"/>
                <w:lang w:val="en-US"/>
              </w:rPr>
            </w:pPr>
            <w:r>
              <w:rPr>
                <w:sz w:val="20"/>
                <w:szCs w:val="20"/>
                <w:lang w:val="en-US"/>
              </w:rPr>
              <w:t>0</w:t>
            </w:r>
          </w:p>
        </w:tc>
        <w:tc>
          <w:tcPr>
            <w:tcW w:w="345" w:type="pct"/>
          </w:tcPr>
          <w:p w14:paraId="34BCB03A" w14:textId="77777777" w:rsidR="00E40105" w:rsidRDefault="00972B64">
            <w:pPr>
              <w:jc w:val="center"/>
              <w:rPr>
                <w:sz w:val="20"/>
                <w:szCs w:val="20"/>
                <w:lang w:val="en-US"/>
              </w:rPr>
            </w:pPr>
            <w:r>
              <w:rPr>
                <w:sz w:val="20"/>
                <w:szCs w:val="20"/>
                <w:lang w:val="en-US"/>
              </w:rPr>
              <w:t>0</w:t>
            </w:r>
          </w:p>
        </w:tc>
      </w:tr>
      <w:tr w:rsidR="00E40105" w14:paraId="34128131" w14:textId="77777777">
        <w:trPr>
          <w:trHeight w:val="57"/>
        </w:trPr>
        <w:tc>
          <w:tcPr>
            <w:tcW w:w="728" w:type="pct"/>
          </w:tcPr>
          <w:p w14:paraId="2AFC89AA" w14:textId="77777777" w:rsidR="00E40105" w:rsidRDefault="00972B64">
            <w:pPr>
              <w:jc w:val="center"/>
              <w:rPr>
                <w:sz w:val="20"/>
                <w:szCs w:val="20"/>
                <w:lang w:val="en-US"/>
              </w:rPr>
            </w:pPr>
            <w:r>
              <w:rPr>
                <w:sz w:val="20"/>
                <w:szCs w:val="20"/>
                <w:lang w:val="en-US"/>
              </w:rPr>
              <w:t>001.02.02.001</w:t>
            </w:r>
          </w:p>
        </w:tc>
        <w:tc>
          <w:tcPr>
            <w:tcW w:w="1494" w:type="pct"/>
          </w:tcPr>
          <w:p w14:paraId="3539F6E1" w14:textId="77777777" w:rsidR="00E40105" w:rsidRDefault="00972B64">
            <w:pPr>
              <w:jc w:val="center"/>
              <w:rPr>
                <w:sz w:val="20"/>
                <w:szCs w:val="20"/>
              </w:rPr>
            </w:pPr>
            <w:r>
              <w:rPr>
                <w:sz w:val="20"/>
                <w:szCs w:val="20"/>
              </w:rPr>
              <w:t xml:space="preserve">Реконструкция «Магистральные сети тепловые (п. Надежный. 98 231 509/УД1/002494) (М200) 1286 </w:t>
            </w:r>
            <w:proofErr w:type="spellStart"/>
            <w:r>
              <w:rPr>
                <w:sz w:val="20"/>
                <w:szCs w:val="20"/>
              </w:rPr>
              <w:t>п.м</w:t>
            </w:r>
            <w:proofErr w:type="spellEnd"/>
            <w:r>
              <w:rPr>
                <w:sz w:val="20"/>
                <w:szCs w:val="20"/>
              </w:rPr>
              <w:t>.». (проект концессионного соглашения)</w:t>
            </w:r>
          </w:p>
        </w:tc>
        <w:tc>
          <w:tcPr>
            <w:tcW w:w="355" w:type="pct"/>
          </w:tcPr>
          <w:p w14:paraId="0BC0F174" w14:textId="77777777" w:rsidR="00E40105" w:rsidRDefault="00972B64">
            <w:pPr>
              <w:jc w:val="center"/>
              <w:rPr>
                <w:sz w:val="20"/>
                <w:szCs w:val="20"/>
                <w:lang w:val="en-US"/>
              </w:rPr>
            </w:pPr>
            <w:r>
              <w:rPr>
                <w:sz w:val="20"/>
                <w:szCs w:val="20"/>
                <w:lang w:val="en-US"/>
              </w:rPr>
              <w:t>29632,4</w:t>
            </w:r>
          </w:p>
        </w:tc>
        <w:tc>
          <w:tcPr>
            <w:tcW w:w="355" w:type="pct"/>
          </w:tcPr>
          <w:p w14:paraId="03FBAF35" w14:textId="77777777" w:rsidR="00E40105" w:rsidRDefault="00972B64">
            <w:pPr>
              <w:jc w:val="center"/>
              <w:rPr>
                <w:sz w:val="20"/>
                <w:szCs w:val="20"/>
                <w:lang w:val="en-US"/>
              </w:rPr>
            </w:pPr>
            <w:r>
              <w:rPr>
                <w:sz w:val="20"/>
                <w:szCs w:val="20"/>
                <w:lang w:val="en-US"/>
              </w:rPr>
              <w:t>15163,3</w:t>
            </w:r>
          </w:p>
        </w:tc>
        <w:tc>
          <w:tcPr>
            <w:tcW w:w="355" w:type="pct"/>
          </w:tcPr>
          <w:p w14:paraId="697D4357" w14:textId="77777777" w:rsidR="00E40105" w:rsidRDefault="00972B64">
            <w:pPr>
              <w:jc w:val="center"/>
              <w:rPr>
                <w:sz w:val="20"/>
                <w:szCs w:val="20"/>
                <w:lang w:val="en-US"/>
              </w:rPr>
            </w:pPr>
            <w:r>
              <w:rPr>
                <w:sz w:val="20"/>
                <w:szCs w:val="20"/>
                <w:lang w:val="en-US"/>
              </w:rPr>
              <w:t>14469,1</w:t>
            </w:r>
          </w:p>
        </w:tc>
        <w:tc>
          <w:tcPr>
            <w:tcW w:w="341" w:type="pct"/>
          </w:tcPr>
          <w:p w14:paraId="058D5E90" w14:textId="77777777" w:rsidR="00E40105" w:rsidRDefault="00972B64">
            <w:pPr>
              <w:jc w:val="center"/>
              <w:rPr>
                <w:sz w:val="20"/>
                <w:szCs w:val="20"/>
                <w:lang w:val="en-US"/>
              </w:rPr>
            </w:pPr>
            <w:r>
              <w:rPr>
                <w:sz w:val="20"/>
                <w:szCs w:val="20"/>
                <w:lang w:val="en-US"/>
              </w:rPr>
              <w:t>0</w:t>
            </w:r>
          </w:p>
        </w:tc>
        <w:tc>
          <w:tcPr>
            <w:tcW w:w="341" w:type="pct"/>
          </w:tcPr>
          <w:p w14:paraId="1B717AC1" w14:textId="77777777" w:rsidR="00E40105" w:rsidRDefault="00972B64">
            <w:pPr>
              <w:jc w:val="center"/>
              <w:rPr>
                <w:sz w:val="20"/>
                <w:szCs w:val="20"/>
                <w:lang w:val="en-US"/>
              </w:rPr>
            </w:pPr>
            <w:r>
              <w:rPr>
                <w:sz w:val="20"/>
                <w:szCs w:val="20"/>
                <w:lang w:val="en-US"/>
              </w:rPr>
              <w:t>0</w:t>
            </w:r>
          </w:p>
        </w:tc>
        <w:tc>
          <w:tcPr>
            <w:tcW w:w="341" w:type="pct"/>
          </w:tcPr>
          <w:p w14:paraId="6B7EF9AE" w14:textId="77777777" w:rsidR="00E40105" w:rsidRDefault="00972B64">
            <w:pPr>
              <w:jc w:val="center"/>
              <w:rPr>
                <w:sz w:val="20"/>
                <w:szCs w:val="20"/>
                <w:lang w:val="en-US"/>
              </w:rPr>
            </w:pPr>
            <w:r>
              <w:rPr>
                <w:sz w:val="20"/>
                <w:szCs w:val="20"/>
                <w:lang w:val="en-US"/>
              </w:rPr>
              <w:t>0</w:t>
            </w:r>
          </w:p>
        </w:tc>
        <w:tc>
          <w:tcPr>
            <w:tcW w:w="345" w:type="pct"/>
          </w:tcPr>
          <w:p w14:paraId="013D7190" w14:textId="77777777" w:rsidR="00E40105" w:rsidRDefault="00972B64">
            <w:pPr>
              <w:jc w:val="center"/>
              <w:rPr>
                <w:sz w:val="20"/>
                <w:szCs w:val="20"/>
                <w:lang w:val="en-US"/>
              </w:rPr>
            </w:pPr>
            <w:r>
              <w:rPr>
                <w:sz w:val="20"/>
                <w:szCs w:val="20"/>
                <w:lang w:val="en-US"/>
              </w:rPr>
              <w:t>0</w:t>
            </w:r>
          </w:p>
        </w:tc>
        <w:tc>
          <w:tcPr>
            <w:tcW w:w="345" w:type="pct"/>
          </w:tcPr>
          <w:p w14:paraId="2D3A63C6" w14:textId="77777777" w:rsidR="00E40105" w:rsidRDefault="00972B64">
            <w:pPr>
              <w:jc w:val="center"/>
              <w:rPr>
                <w:sz w:val="20"/>
                <w:szCs w:val="20"/>
                <w:lang w:val="en-US"/>
              </w:rPr>
            </w:pPr>
            <w:r>
              <w:rPr>
                <w:sz w:val="20"/>
                <w:szCs w:val="20"/>
                <w:lang w:val="en-US"/>
              </w:rPr>
              <w:t>0</w:t>
            </w:r>
          </w:p>
        </w:tc>
      </w:tr>
    </w:tbl>
    <w:p w14:paraId="44F3071C" w14:textId="77777777" w:rsidR="00E40105" w:rsidRDefault="00E40105">
      <w:pPr>
        <w:ind w:firstLine="709"/>
        <w:jc w:val="both"/>
      </w:pPr>
    </w:p>
    <w:p w14:paraId="3A64983F" w14:textId="77777777" w:rsidR="00E40105" w:rsidRDefault="00E40105">
      <w:pPr>
        <w:ind w:firstLine="709"/>
        <w:jc w:val="both"/>
      </w:pPr>
    </w:p>
    <w:p w14:paraId="40318D97" w14:textId="77777777" w:rsidR="00E40105" w:rsidRDefault="00E40105">
      <w:pPr>
        <w:ind w:firstLine="709"/>
        <w:jc w:val="both"/>
      </w:pPr>
    </w:p>
    <w:p w14:paraId="4811B87D" w14:textId="77777777" w:rsidR="00E40105" w:rsidRDefault="00E40105">
      <w:pPr>
        <w:jc w:val="both"/>
        <w:sectPr w:rsidR="00E40105">
          <w:type w:val="nextColumn"/>
          <w:pgSz w:w="16838" w:h="11906" w:orient="landscape"/>
          <w:pgMar w:top="1701" w:right="1134" w:bottom="1134" w:left="1134" w:header="708" w:footer="708" w:gutter="0"/>
          <w:cols w:space="708"/>
        </w:sectPr>
      </w:pPr>
    </w:p>
    <w:p w14:paraId="6ADF7D0F" w14:textId="77777777" w:rsidR="00E40105" w:rsidRDefault="00E40105">
      <w:pPr>
        <w:jc w:val="both"/>
      </w:pPr>
    </w:p>
    <w:p w14:paraId="1ACD86A3" w14:textId="77777777" w:rsidR="00E40105" w:rsidRDefault="00972B64">
      <w:pPr>
        <w:keepLines/>
        <w:numPr>
          <w:ilvl w:val="1"/>
          <w:numId w:val="3"/>
        </w:numPr>
        <w:jc w:val="both"/>
        <w:outlineLvl w:val="1"/>
        <w:rPr>
          <w:color w:val="000000"/>
        </w:rPr>
      </w:pPr>
      <w:bookmarkStart w:id="1168" w:name="_Toc15641000"/>
      <w:bookmarkStart w:id="1169" w:name="_Toc26628450"/>
      <w:bookmarkStart w:id="1170" w:name="_Toc101629521"/>
      <w:bookmarkStart w:id="1171" w:name="_Hlk15651973"/>
      <w:r>
        <w:rPr>
          <w:color w:val="000000"/>
        </w:rPr>
        <w:t>Перечень мероприятий по строительству, реконструкции, техническому перевооружению и (или) модернизации тепловых сетей и сооружений на них</w:t>
      </w:r>
      <w:bookmarkEnd w:id="1168"/>
      <w:bookmarkEnd w:id="1169"/>
      <w:bookmarkEnd w:id="1170"/>
      <w:bookmarkEnd w:id="1171"/>
    </w:p>
    <w:p w14:paraId="59B2DB21" w14:textId="77777777" w:rsidR="00E40105" w:rsidRDefault="00972B64">
      <w:pPr>
        <w:ind w:firstLine="709"/>
        <w:jc w:val="both"/>
      </w:pPr>
      <w:r>
        <w:t>Перечень мероприятий по строительству, реконструкции и техническому перевооружению тепловых сетей и сооружений на них представлен в Главе 8 настоящей схемы.</w:t>
      </w:r>
    </w:p>
    <w:p w14:paraId="3D8D5881" w14:textId="77777777" w:rsidR="00E40105" w:rsidRDefault="00E40105">
      <w:pPr>
        <w:ind w:firstLine="709"/>
        <w:jc w:val="both"/>
        <w:sectPr w:rsidR="00E40105">
          <w:type w:val="nextColumn"/>
          <w:pgSz w:w="11906" w:h="16838"/>
          <w:pgMar w:top="1701" w:right="1134" w:bottom="1134" w:left="1134" w:header="708" w:footer="708" w:gutter="0"/>
          <w:cols w:space="708"/>
        </w:sectPr>
      </w:pPr>
      <w:bookmarkStart w:id="1172" w:name="_Ref90530813"/>
      <w:bookmarkStart w:id="1173" w:name="_Toc41383096"/>
    </w:p>
    <w:p w14:paraId="72892CB2" w14:textId="77777777" w:rsidR="00E40105" w:rsidRDefault="00972B64">
      <w:pPr>
        <w:ind w:firstLine="709"/>
        <w:jc w:val="both"/>
      </w:pPr>
      <w:r>
        <w:lastRenderedPageBreak/>
        <w:t xml:space="preserve">Таблица </w:t>
      </w:r>
      <w:fldSimple w:instr=" SEQ Таблица \* ARABIC ">
        <w:r>
          <w:t>56</w:t>
        </w:r>
      </w:fldSimple>
      <w:bookmarkEnd w:id="1172"/>
      <w:r>
        <w:t xml:space="preserve"> - Перечень мероприятий по строительству, реконструкции и техническому перевооружению тепловых сетей</w:t>
      </w:r>
      <w:bookmarkEnd w:id="1173"/>
      <w:r>
        <w:t>, тыс. рублей с НДС</w:t>
      </w:r>
    </w:p>
    <w:tbl>
      <w:tblPr>
        <w:tblStyle w:val="af0"/>
        <w:tblW w:w="5000" w:type="pct"/>
        <w:tblCellMar>
          <w:left w:w="57" w:type="dxa"/>
          <w:right w:w="57" w:type="dxa"/>
        </w:tblCellMar>
        <w:tblLook w:val="04A0" w:firstRow="1" w:lastRow="0" w:firstColumn="1" w:lastColumn="0" w:noHBand="0" w:noVBand="1"/>
      </w:tblPr>
      <w:tblGrid>
        <w:gridCol w:w="2119"/>
        <w:gridCol w:w="4350"/>
        <w:gridCol w:w="1034"/>
        <w:gridCol w:w="1034"/>
        <w:gridCol w:w="1034"/>
        <w:gridCol w:w="993"/>
        <w:gridCol w:w="993"/>
        <w:gridCol w:w="993"/>
        <w:gridCol w:w="1005"/>
        <w:gridCol w:w="1005"/>
      </w:tblGrid>
      <w:tr w:rsidR="00E40105" w14:paraId="16DEA0B4" w14:textId="77777777">
        <w:trPr>
          <w:trHeight w:val="57"/>
        </w:trPr>
        <w:tc>
          <w:tcPr>
            <w:tcW w:w="728" w:type="pct"/>
            <w:vAlign w:val="center"/>
          </w:tcPr>
          <w:p w14:paraId="13848EB8" w14:textId="77777777" w:rsidR="00E40105" w:rsidRDefault="00972B64">
            <w:pPr>
              <w:jc w:val="center"/>
              <w:rPr>
                <w:b/>
                <w:bCs/>
                <w:sz w:val="20"/>
                <w:szCs w:val="20"/>
                <w:lang w:val="en-US"/>
              </w:rPr>
            </w:pPr>
            <w:r>
              <w:rPr>
                <w:b/>
                <w:bCs/>
                <w:sz w:val="20"/>
                <w:szCs w:val="20"/>
                <w:lang w:val="en-US"/>
              </w:rPr>
              <w:t xml:space="preserve">№ </w:t>
            </w:r>
            <w:proofErr w:type="spellStart"/>
            <w:r>
              <w:rPr>
                <w:b/>
                <w:bCs/>
                <w:sz w:val="20"/>
                <w:szCs w:val="20"/>
                <w:lang w:val="en-US"/>
              </w:rPr>
              <w:t>проекта</w:t>
            </w:r>
            <w:proofErr w:type="spellEnd"/>
          </w:p>
        </w:tc>
        <w:tc>
          <w:tcPr>
            <w:tcW w:w="1494" w:type="pct"/>
            <w:vAlign w:val="center"/>
          </w:tcPr>
          <w:p w14:paraId="5F63EB9A" w14:textId="77777777" w:rsidR="00E40105" w:rsidRDefault="00972B64">
            <w:pPr>
              <w:jc w:val="center"/>
              <w:rPr>
                <w:b/>
                <w:bCs/>
                <w:sz w:val="20"/>
                <w:szCs w:val="20"/>
                <w:lang w:val="en-US"/>
              </w:rPr>
            </w:pPr>
            <w:proofErr w:type="spellStart"/>
            <w:r>
              <w:rPr>
                <w:b/>
                <w:bCs/>
                <w:sz w:val="20"/>
                <w:szCs w:val="20"/>
                <w:lang w:val="en-US"/>
              </w:rPr>
              <w:t>Наименование</w:t>
            </w:r>
            <w:proofErr w:type="spellEnd"/>
          </w:p>
        </w:tc>
        <w:tc>
          <w:tcPr>
            <w:tcW w:w="355" w:type="pct"/>
            <w:vAlign w:val="center"/>
          </w:tcPr>
          <w:p w14:paraId="17526D15" w14:textId="77777777" w:rsidR="00E40105" w:rsidRDefault="00972B64">
            <w:pPr>
              <w:jc w:val="center"/>
              <w:rPr>
                <w:b/>
                <w:bCs/>
                <w:sz w:val="20"/>
                <w:szCs w:val="20"/>
                <w:lang w:val="en-US"/>
              </w:rPr>
            </w:pPr>
            <w:proofErr w:type="spellStart"/>
            <w:r>
              <w:rPr>
                <w:b/>
                <w:bCs/>
                <w:sz w:val="20"/>
                <w:szCs w:val="20"/>
                <w:lang w:val="en-US"/>
              </w:rPr>
              <w:t>Итого</w:t>
            </w:r>
            <w:proofErr w:type="spellEnd"/>
          </w:p>
        </w:tc>
        <w:tc>
          <w:tcPr>
            <w:tcW w:w="355" w:type="pct"/>
            <w:vAlign w:val="center"/>
          </w:tcPr>
          <w:p w14:paraId="502F74F4" w14:textId="77777777" w:rsidR="00E40105" w:rsidRDefault="00972B64">
            <w:pPr>
              <w:jc w:val="center"/>
              <w:rPr>
                <w:b/>
                <w:bCs/>
                <w:sz w:val="20"/>
                <w:szCs w:val="20"/>
                <w:lang w:val="en-US"/>
              </w:rPr>
            </w:pPr>
            <w:r>
              <w:rPr>
                <w:b/>
                <w:bCs/>
                <w:sz w:val="20"/>
                <w:szCs w:val="20"/>
                <w:lang w:val="en-US"/>
              </w:rPr>
              <w:t>2026</w:t>
            </w:r>
          </w:p>
        </w:tc>
        <w:tc>
          <w:tcPr>
            <w:tcW w:w="355" w:type="pct"/>
            <w:vAlign w:val="center"/>
          </w:tcPr>
          <w:p w14:paraId="47A68291" w14:textId="77777777" w:rsidR="00E40105" w:rsidRDefault="00972B64">
            <w:pPr>
              <w:jc w:val="center"/>
              <w:rPr>
                <w:b/>
                <w:bCs/>
                <w:sz w:val="20"/>
                <w:szCs w:val="20"/>
                <w:lang w:val="en-US"/>
              </w:rPr>
            </w:pPr>
            <w:r>
              <w:rPr>
                <w:b/>
                <w:bCs/>
                <w:sz w:val="20"/>
                <w:szCs w:val="20"/>
                <w:lang w:val="en-US"/>
              </w:rPr>
              <w:t>2027</w:t>
            </w:r>
          </w:p>
        </w:tc>
        <w:tc>
          <w:tcPr>
            <w:tcW w:w="341" w:type="pct"/>
            <w:vAlign w:val="center"/>
          </w:tcPr>
          <w:p w14:paraId="59EBCAEB" w14:textId="77777777" w:rsidR="00E40105" w:rsidRDefault="00972B64">
            <w:pPr>
              <w:jc w:val="center"/>
              <w:rPr>
                <w:b/>
                <w:bCs/>
                <w:sz w:val="20"/>
                <w:szCs w:val="20"/>
                <w:lang w:val="en-US"/>
              </w:rPr>
            </w:pPr>
            <w:r>
              <w:rPr>
                <w:b/>
                <w:bCs/>
                <w:sz w:val="20"/>
                <w:szCs w:val="20"/>
                <w:lang w:val="en-US"/>
              </w:rPr>
              <w:t>2028</w:t>
            </w:r>
          </w:p>
        </w:tc>
        <w:tc>
          <w:tcPr>
            <w:tcW w:w="341" w:type="pct"/>
            <w:vAlign w:val="center"/>
          </w:tcPr>
          <w:p w14:paraId="45D475D5" w14:textId="77777777" w:rsidR="00E40105" w:rsidRDefault="00972B64">
            <w:pPr>
              <w:jc w:val="center"/>
              <w:rPr>
                <w:b/>
                <w:bCs/>
                <w:sz w:val="20"/>
                <w:szCs w:val="20"/>
                <w:lang w:val="en-US"/>
              </w:rPr>
            </w:pPr>
            <w:r>
              <w:rPr>
                <w:b/>
                <w:bCs/>
                <w:sz w:val="20"/>
                <w:szCs w:val="20"/>
                <w:lang w:val="en-US"/>
              </w:rPr>
              <w:t>2029</w:t>
            </w:r>
          </w:p>
        </w:tc>
        <w:tc>
          <w:tcPr>
            <w:tcW w:w="341" w:type="pct"/>
            <w:vAlign w:val="center"/>
          </w:tcPr>
          <w:p w14:paraId="02B94BC4" w14:textId="77777777" w:rsidR="00E40105" w:rsidRDefault="00972B64">
            <w:pPr>
              <w:jc w:val="center"/>
              <w:rPr>
                <w:b/>
                <w:bCs/>
                <w:sz w:val="20"/>
                <w:szCs w:val="20"/>
                <w:lang w:val="en-US"/>
              </w:rPr>
            </w:pPr>
            <w:r>
              <w:rPr>
                <w:b/>
                <w:bCs/>
                <w:sz w:val="20"/>
                <w:szCs w:val="20"/>
                <w:lang w:val="en-US"/>
              </w:rPr>
              <w:t>2030</w:t>
            </w:r>
          </w:p>
        </w:tc>
        <w:tc>
          <w:tcPr>
            <w:tcW w:w="345" w:type="pct"/>
            <w:vAlign w:val="center"/>
          </w:tcPr>
          <w:p w14:paraId="199C5A73" w14:textId="77777777" w:rsidR="00E40105" w:rsidRDefault="00972B64">
            <w:pPr>
              <w:jc w:val="center"/>
              <w:rPr>
                <w:b/>
                <w:bCs/>
                <w:sz w:val="20"/>
                <w:szCs w:val="20"/>
                <w:lang w:val="en-US"/>
              </w:rPr>
            </w:pPr>
            <w:r>
              <w:rPr>
                <w:b/>
                <w:bCs/>
                <w:sz w:val="20"/>
                <w:szCs w:val="20"/>
                <w:lang w:val="en-US"/>
              </w:rPr>
              <w:t>2031-2032</w:t>
            </w:r>
          </w:p>
        </w:tc>
        <w:tc>
          <w:tcPr>
            <w:tcW w:w="345" w:type="pct"/>
            <w:vAlign w:val="center"/>
          </w:tcPr>
          <w:p w14:paraId="1E46A2C2" w14:textId="77777777" w:rsidR="00E40105" w:rsidRDefault="00972B64">
            <w:pPr>
              <w:jc w:val="center"/>
              <w:rPr>
                <w:b/>
                <w:bCs/>
                <w:sz w:val="20"/>
                <w:szCs w:val="20"/>
                <w:lang w:val="en-US"/>
              </w:rPr>
            </w:pPr>
            <w:r>
              <w:rPr>
                <w:b/>
                <w:bCs/>
                <w:sz w:val="20"/>
                <w:szCs w:val="20"/>
                <w:lang w:val="en-US"/>
              </w:rPr>
              <w:t>2033-2037</w:t>
            </w:r>
          </w:p>
        </w:tc>
      </w:tr>
      <w:tr w:rsidR="00E40105" w14:paraId="1C941D79" w14:textId="77777777">
        <w:trPr>
          <w:trHeight w:val="57"/>
        </w:trPr>
        <w:tc>
          <w:tcPr>
            <w:tcW w:w="728" w:type="pct"/>
            <w:vMerge w:val="restart"/>
          </w:tcPr>
          <w:p w14:paraId="75C7E404" w14:textId="77777777" w:rsidR="00E40105" w:rsidRDefault="00972B64">
            <w:pPr>
              <w:jc w:val="center"/>
              <w:rPr>
                <w:sz w:val="20"/>
                <w:szCs w:val="20"/>
                <w:lang w:val="en-US"/>
              </w:rPr>
            </w:pPr>
            <w:r>
              <w:rPr>
                <w:sz w:val="20"/>
                <w:szCs w:val="20"/>
                <w:lang w:val="en-US"/>
              </w:rPr>
              <w:t>001.00.00.000.000.000</w:t>
            </w:r>
          </w:p>
        </w:tc>
        <w:tc>
          <w:tcPr>
            <w:tcW w:w="4272" w:type="pct"/>
            <w:gridSpan w:val="9"/>
          </w:tcPr>
          <w:p w14:paraId="10836A5D" w14:textId="77777777" w:rsidR="00E40105" w:rsidRDefault="00972B64">
            <w:pPr>
              <w:jc w:val="center"/>
              <w:rPr>
                <w:sz w:val="20"/>
                <w:szCs w:val="20"/>
              </w:rPr>
            </w:pPr>
            <w:r>
              <w:rPr>
                <w:sz w:val="20"/>
                <w:szCs w:val="20"/>
              </w:rPr>
              <w:t>Группа проектов №001 ЕТО №1 - УО ООО «ПТВС»</w:t>
            </w:r>
          </w:p>
        </w:tc>
      </w:tr>
      <w:tr w:rsidR="00E40105" w14:paraId="27F46021" w14:textId="77777777">
        <w:trPr>
          <w:trHeight w:val="57"/>
        </w:trPr>
        <w:tc>
          <w:tcPr>
            <w:tcW w:w="728" w:type="pct"/>
            <w:vMerge/>
          </w:tcPr>
          <w:p w14:paraId="793B5A75" w14:textId="77777777" w:rsidR="00E40105" w:rsidRDefault="00E40105">
            <w:pPr>
              <w:jc w:val="center"/>
              <w:rPr>
                <w:sz w:val="20"/>
                <w:szCs w:val="20"/>
              </w:rPr>
            </w:pPr>
          </w:p>
        </w:tc>
        <w:tc>
          <w:tcPr>
            <w:tcW w:w="1494" w:type="pct"/>
          </w:tcPr>
          <w:p w14:paraId="750A40D9" w14:textId="77777777" w:rsidR="00E40105" w:rsidRDefault="00972B64">
            <w:pPr>
              <w:jc w:val="center"/>
              <w:rPr>
                <w:sz w:val="20"/>
                <w:szCs w:val="20"/>
                <w:lang w:val="en-US"/>
              </w:rPr>
            </w:pPr>
            <w:proofErr w:type="spellStart"/>
            <w:r>
              <w:rPr>
                <w:sz w:val="20"/>
                <w:szCs w:val="20"/>
                <w:lang w:val="en-US"/>
              </w:rPr>
              <w:t>Всего</w:t>
            </w:r>
            <w:proofErr w:type="spellEnd"/>
            <w:r>
              <w:rPr>
                <w:sz w:val="20"/>
                <w:szCs w:val="20"/>
                <w:lang w:val="en-US"/>
              </w:rPr>
              <w:t xml:space="preserve"> </w:t>
            </w:r>
            <w:proofErr w:type="spellStart"/>
            <w:r>
              <w:rPr>
                <w:sz w:val="20"/>
                <w:szCs w:val="20"/>
                <w:lang w:val="en-US"/>
              </w:rPr>
              <w:t>стоимость</w:t>
            </w:r>
            <w:proofErr w:type="spellEnd"/>
            <w:r>
              <w:rPr>
                <w:sz w:val="20"/>
                <w:szCs w:val="20"/>
                <w:lang w:val="en-US"/>
              </w:rPr>
              <w:t xml:space="preserve"> </w:t>
            </w:r>
            <w:proofErr w:type="spellStart"/>
            <w:r>
              <w:rPr>
                <w:sz w:val="20"/>
                <w:szCs w:val="20"/>
                <w:lang w:val="en-US"/>
              </w:rPr>
              <w:t>проектов</w:t>
            </w:r>
            <w:proofErr w:type="spellEnd"/>
          </w:p>
        </w:tc>
        <w:tc>
          <w:tcPr>
            <w:tcW w:w="355" w:type="pct"/>
          </w:tcPr>
          <w:p w14:paraId="2566B8E6" w14:textId="77777777" w:rsidR="00E40105" w:rsidRDefault="00972B64">
            <w:pPr>
              <w:jc w:val="center"/>
              <w:rPr>
                <w:sz w:val="20"/>
                <w:szCs w:val="20"/>
                <w:lang w:val="en-US"/>
              </w:rPr>
            </w:pPr>
            <w:r>
              <w:rPr>
                <w:sz w:val="20"/>
                <w:szCs w:val="20"/>
                <w:lang w:val="en-US"/>
              </w:rPr>
              <w:t>0</w:t>
            </w:r>
          </w:p>
        </w:tc>
        <w:tc>
          <w:tcPr>
            <w:tcW w:w="355" w:type="pct"/>
          </w:tcPr>
          <w:p w14:paraId="70D010F7" w14:textId="77777777" w:rsidR="00E40105" w:rsidRDefault="00972B64">
            <w:pPr>
              <w:jc w:val="center"/>
              <w:rPr>
                <w:sz w:val="20"/>
                <w:szCs w:val="20"/>
                <w:lang w:val="en-US"/>
              </w:rPr>
            </w:pPr>
            <w:r>
              <w:rPr>
                <w:sz w:val="20"/>
                <w:szCs w:val="20"/>
                <w:lang w:val="en-US"/>
              </w:rPr>
              <w:t>0</w:t>
            </w:r>
          </w:p>
        </w:tc>
        <w:tc>
          <w:tcPr>
            <w:tcW w:w="355" w:type="pct"/>
          </w:tcPr>
          <w:p w14:paraId="7927C385" w14:textId="77777777" w:rsidR="00E40105" w:rsidRDefault="00972B64">
            <w:pPr>
              <w:jc w:val="center"/>
              <w:rPr>
                <w:sz w:val="20"/>
                <w:szCs w:val="20"/>
                <w:lang w:val="en-US"/>
              </w:rPr>
            </w:pPr>
            <w:r>
              <w:rPr>
                <w:sz w:val="20"/>
                <w:szCs w:val="20"/>
                <w:lang w:val="en-US"/>
              </w:rPr>
              <w:t>0</w:t>
            </w:r>
          </w:p>
        </w:tc>
        <w:tc>
          <w:tcPr>
            <w:tcW w:w="341" w:type="pct"/>
          </w:tcPr>
          <w:p w14:paraId="0584C5D3" w14:textId="77777777" w:rsidR="00E40105" w:rsidRDefault="00972B64">
            <w:pPr>
              <w:jc w:val="center"/>
              <w:rPr>
                <w:sz w:val="20"/>
                <w:szCs w:val="20"/>
                <w:lang w:val="en-US"/>
              </w:rPr>
            </w:pPr>
            <w:r>
              <w:rPr>
                <w:sz w:val="20"/>
                <w:szCs w:val="20"/>
                <w:lang w:val="en-US"/>
              </w:rPr>
              <w:t>0</w:t>
            </w:r>
          </w:p>
        </w:tc>
        <w:tc>
          <w:tcPr>
            <w:tcW w:w="341" w:type="pct"/>
          </w:tcPr>
          <w:p w14:paraId="51A5D08C" w14:textId="77777777" w:rsidR="00E40105" w:rsidRDefault="00972B64">
            <w:pPr>
              <w:jc w:val="center"/>
              <w:rPr>
                <w:sz w:val="20"/>
                <w:szCs w:val="20"/>
                <w:lang w:val="en-US"/>
              </w:rPr>
            </w:pPr>
            <w:r>
              <w:rPr>
                <w:sz w:val="20"/>
                <w:szCs w:val="20"/>
                <w:lang w:val="en-US"/>
              </w:rPr>
              <w:t>0</w:t>
            </w:r>
          </w:p>
        </w:tc>
        <w:tc>
          <w:tcPr>
            <w:tcW w:w="341" w:type="pct"/>
          </w:tcPr>
          <w:p w14:paraId="613E5ABB" w14:textId="77777777" w:rsidR="00E40105" w:rsidRDefault="00972B64">
            <w:pPr>
              <w:jc w:val="center"/>
              <w:rPr>
                <w:sz w:val="20"/>
                <w:szCs w:val="20"/>
                <w:lang w:val="en-US"/>
              </w:rPr>
            </w:pPr>
            <w:r>
              <w:rPr>
                <w:sz w:val="20"/>
                <w:szCs w:val="20"/>
                <w:lang w:val="en-US"/>
              </w:rPr>
              <w:t>0</w:t>
            </w:r>
          </w:p>
        </w:tc>
        <w:tc>
          <w:tcPr>
            <w:tcW w:w="345" w:type="pct"/>
          </w:tcPr>
          <w:p w14:paraId="302BA9E7" w14:textId="77777777" w:rsidR="00E40105" w:rsidRDefault="00972B64">
            <w:pPr>
              <w:jc w:val="center"/>
              <w:rPr>
                <w:sz w:val="20"/>
                <w:szCs w:val="20"/>
                <w:lang w:val="en-US"/>
              </w:rPr>
            </w:pPr>
            <w:r>
              <w:rPr>
                <w:sz w:val="20"/>
                <w:szCs w:val="20"/>
                <w:lang w:val="en-US"/>
              </w:rPr>
              <w:t>0</w:t>
            </w:r>
          </w:p>
        </w:tc>
        <w:tc>
          <w:tcPr>
            <w:tcW w:w="345" w:type="pct"/>
          </w:tcPr>
          <w:p w14:paraId="1621C0F6" w14:textId="77777777" w:rsidR="00E40105" w:rsidRDefault="00972B64">
            <w:pPr>
              <w:jc w:val="center"/>
              <w:rPr>
                <w:sz w:val="20"/>
                <w:szCs w:val="20"/>
                <w:lang w:val="en-US"/>
              </w:rPr>
            </w:pPr>
            <w:r>
              <w:rPr>
                <w:sz w:val="20"/>
                <w:szCs w:val="20"/>
                <w:lang w:val="en-US"/>
              </w:rPr>
              <w:t>0</w:t>
            </w:r>
          </w:p>
        </w:tc>
      </w:tr>
      <w:tr w:rsidR="00E40105" w14:paraId="697CD74A" w14:textId="77777777">
        <w:trPr>
          <w:trHeight w:val="57"/>
        </w:trPr>
        <w:tc>
          <w:tcPr>
            <w:tcW w:w="728" w:type="pct"/>
            <w:vMerge/>
          </w:tcPr>
          <w:p w14:paraId="6518A5C2" w14:textId="77777777" w:rsidR="00E40105" w:rsidRDefault="00E40105">
            <w:pPr>
              <w:jc w:val="center"/>
              <w:rPr>
                <w:sz w:val="20"/>
                <w:szCs w:val="20"/>
                <w:lang w:val="en-US"/>
              </w:rPr>
            </w:pPr>
          </w:p>
        </w:tc>
        <w:tc>
          <w:tcPr>
            <w:tcW w:w="1494" w:type="pct"/>
          </w:tcPr>
          <w:p w14:paraId="7D9BE029" w14:textId="77777777" w:rsidR="00E40105" w:rsidRDefault="00972B64">
            <w:pPr>
              <w:jc w:val="center"/>
              <w:rPr>
                <w:sz w:val="20"/>
                <w:szCs w:val="20"/>
              </w:rPr>
            </w:pPr>
            <w:r>
              <w:rPr>
                <w:sz w:val="20"/>
                <w:szCs w:val="20"/>
              </w:rPr>
              <w:t>Всего стоимость проектов нарастающим итогом</w:t>
            </w:r>
          </w:p>
        </w:tc>
        <w:tc>
          <w:tcPr>
            <w:tcW w:w="355" w:type="pct"/>
          </w:tcPr>
          <w:p w14:paraId="5FF3792E" w14:textId="77777777" w:rsidR="00E40105" w:rsidRDefault="00972B64">
            <w:pPr>
              <w:jc w:val="center"/>
              <w:rPr>
                <w:sz w:val="20"/>
                <w:szCs w:val="20"/>
                <w:lang w:val="en-US"/>
              </w:rPr>
            </w:pPr>
            <w:r>
              <w:rPr>
                <w:sz w:val="20"/>
                <w:szCs w:val="20"/>
                <w:lang w:val="en-US"/>
              </w:rPr>
              <w:t>0</w:t>
            </w:r>
          </w:p>
        </w:tc>
        <w:tc>
          <w:tcPr>
            <w:tcW w:w="355" w:type="pct"/>
          </w:tcPr>
          <w:p w14:paraId="1A7CD652" w14:textId="77777777" w:rsidR="00E40105" w:rsidRDefault="00972B64">
            <w:pPr>
              <w:jc w:val="center"/>
              <w:rPr>
                <w:sz w:val="20"/>
                <w:szCs w:val="20"/>
                <w:lang w:val="en-US"/>
              </w:rPr>
            </w:pPr>
            <w:r>
              <w:rPr>
                <w:sz w:val="20"/>
                <w:szCs w:val="20"/>
                <w:lang w:val="en-US"/>
              </w:rPr>
              <w:t>0</w:t>
            </w:r>
          </w:p>
        </w:tc>
        <w:tc>
          <w:tcPr>
            <w:tcW w:w="355" w:type="pct"/>
          </w:tcPr>
          <w:p w14:paraId="4236BDE3" w14:textId="77777777" w:rsidR="00E40105" w:rsidRDefault="00972B64">
            <w:pPr>
              <w:jc w:val="center"/>
              <w:rPr>
                <w:sz w:val="20"/>
                <w:szCs w:val="20"/>
                <w:lang w:val="en-US"/>
              </w:rPr>
            </w:pPr>
            <w:r>
              <w:rPr>
                <w:sz w:val="20"/>
                <w:szCs w:val="20"/>
                <w:lang w:val="en-US"/>
              </w:rPr>
              <w:t>0</w:t>
            </w:r>
          </w:p>
        </w:tc>
        <w:tc>
          <w:tcPr>
            <w:tcW w:w="341" w:type="pct"/>
          </w:tcPr>
          <w:p w14:paraId="491F8CD9" w14:textId="77777777" w:rsidR="00E40105" w:rsidRDefault="00972B64">
            <w:pPr>
              <w:jc w:val="center"/>
              <w:rPr>
                <w:sz w:val="20"/>
                <w:szCs w:val="20"/>
                <w:lang w:val="en-US"/>
              </w:rPr>
            </w:pPr>
            <w:r>
              <w:rPr>
                <w:sz w:val="20"/>
                <w:szCs w:val="20"/>
                <w:lang w:val="en-US"/>
              </w:rPr>
              <w:t>0</w:t>
            </w:r>
          </w:p>
        </w:tc>
        <w:tc>
          <w:tcPr>
            <w:tcW w:w="341" w:type="pct"/>
          </w:tcPr>
          <w:p w14:paraId="5A6B4370" w14:textId="77777777" w:rsidR="00E40105" w:rsidRDefault="00972B64">
            <w:pPr>
              <w:jc w:val="center"/>
              <w:rPr>
                <w:sz w:val="20"/>
                <w:szCs w:val="20"/>
                <w:lang w:val="en-US"/>
              </w:rPr>
            </w:pPr>
            <w:r>
              <w:rPr>
                <w:sz w:val="20"/>
                <w:szCs w:val="20"/>
                <w:lang w:val="en-US"/>
              </w:rPr>
              <w:t>0</w:t>
            </w:r>
          </w:p>
        </w:tc>
        <w:tc>
          <w:tcPr>
            <w:tcW w:w="341" w:type="pct"/>
          </w:tcPr>
          <w:p w14:paraId="6006FB06" w14:textId="77777777" w:rsidR="00E40105" w:rsidRDefault="00972B64">
            <w:pPr>
              <w:jc w:val="center"/>
              <w:rPr>
                <w:sz w:val="20"/>
                <w:szCs w:val="20"/>
                <w:lang w:val="en-US"/>
              </w:rPr>
            </w:pPr>
            <w:r>
              <w:rPr>
                <w:sz w:val="20"/>
                <w:szCs w:val="20"/>
                <w:lang w:val="en-US"/>
              </w:rPr>
              <w:t>0</w:t>
            </w:r>
          </w:p>
        </w:tc>
        <w:tc>
          <w:tcPr>
            <w:tcW w:w="345" w:type="pct"/>
          </w:tcPr>
          <w:p w14:paraId="06D8FF22" w14:textId="77777777" w:rsidR="00E40105" w:rsidRDefault="00972B64">
            <w:pPr>
              <w:jc w:val="center"/>
              <w:rPr>
                <w:sz w:val="20"/>
                <w:szCs w:val="20"/>
                <w:lang w:val="en-US"/>
              </w:rPr>
            </w:pPr>
            <w:r>
              <w:rPr>
                <w:sz w:val="20"/>
                <w:szCs w:val="20"/>
                <w:lang w:val="en-US"/>
              </w:rPr>
              <w:t>0</w:t>
            </w:r>
          </w:p>
        </w:tc>
        <w:tc>
          <w:tcPr>
            <w:tcW w:w="345" w:type="pct"/>
          </w:tcPr>
          <w:p w14:paraId="4DC068AF" w14:textId="77777777" w:rsidR="00E40105" w:rsidRDefault="00972B64">
            <w:pPr>
              <w:jc w:val="center"/>
              <w:rPr>
                <w:sz w:val="20"/>
                <w:szCs w:val="20"/>
                <w:lang w:val="en-US"/>
              </w:rPr>
            </w:pPr>
            <w:r>
              <w:rPr>
                <w:sz w:val="20"/>
                <w:szCs w:val="20"/>
                <w:lang w:val="en-US"/>
              </w:rPr>
              <w:t>0</w:t>
            </w:r>
          </w:p>
        </w:tc>
      </w:tr>
      <w:tr w:rsidR="00E40105" w14:paraId="6BCF551D" w14:textId="77777777">
        <w:trPr>
          <w:trHeight w:val="57"/>
        </w:trPr>
        <w:tc>
          <w:tcPr>
            <w:tcW w:w="5000" w:type="pct"/>
            <w:gridSpan w:val="10"/>
          </w:tcPr>
          <w:p w14:paraId="755C2A4A" w14:textId="77777777" w:rsidR="00E40105" w:rsidRDefault="00972B64">
            <w:pPr>
              <w:jc w:val="center"/>
              <w:rPr>
                <w:sz w:val="20"/>
                <w:szCs w:val="20"/>
                <w:lang w:val="en-US"/>
              </w:rPr>
            </w:pPr>
            <w:proofErr w:type="spellStart"/>
            <w:r>
              <w:rPr>
                <w:sz w:val="20"/>
                <w:szCs w:val="20"/>
                <w:lang w:val="en-US"/>
              </w:rPr>
              <w:t>Группа</w:t>
            </w:r>
            <w:proofErr w:type="spellEnd"/>
            <w:r>
              <w:rPr>
                <w:sz w:val="20"/>
                <w:szCs w:val="20"/>
                <w:lang w:val="en-US"/>
              </w:rPr>
              <w:t xml:space="preserve"> </w:t>
            </w:r>
            <w:proofErr w:type="spellStart"/>
            <w:r>
              <w:rPr>
                <w:sz w:val="20"/>
                <w:szCs w:val="20"/>
                <w:lang w:val="en-US"/>
              </w:rPr>
              <w:t>проектов</w:t>
            </w:r>
            <w:proofErr w:type="spellEnd"/>
            <w:r>
              <w:rPr>
                <w:sz w:val="20"/>
                <w:szCs w:val="20"/>
                <w:lang w:val="en-US"/>
              </w:rPr>
              <w:t xml:space="preserve"> "</w:t>
            </w:r>
            <w:proofErr w:type="spellStart"/>
            <w:r>
              <w:rPr>
                <w:sz w:val="20"/>
                <w:szCs w:val="20"/>
                <w:lang w:val="en-US"/>
              </w:rPr>
              <w:t>Источники</w:t>
            </w:r>
            <w:proofErr w:type="spellEnd"/>
            <w:r>
              <w:rPr>
                <w:sz w:val="20"/>
                <w:szCs w:val="20"/>
                <w:lang w:val="en-US"/>
              </w:rPr>
              <w:t xml:space="preserve"> </w:t>
            </w:r>
            <w:proofErr w:type="spellStart"/>
            <w:r>
              <w:rPr>
                <w:sz w:val="20"/>
                <w:szCs w:val="20"/>
                <w:lang w:val="en-US"/>
              </w:rPr>
              <w:t>теплоснабжения</w:t>
            </w:r>
            <w:proofErr w:type="spellEnd"/>
            <w:r>
              <w:rPr>
                <w:sz w:val="20"/>
                <w:szCs w:val="20"/>
                <w:lang w:val="en-US"/>
              </w:rPr>
              <w:t>"</w:t>
            </w:r>
          </w:p>
        </w:tc>
      </w:tr>
      <w:tr w:rsidR="00E40105" w14:paraId="5E73C818" w14:textId="77777777">
        <w:trPr>
          <w:trHeight w:val="57"/>
        </w:trPr>
        <w:tc>
          <w:tcPr>
            <w:tcW w:w="728" w:type="pct"/>
            <w:vMerge w:val="restart"/>
          </w:tcPr>
          <w:p w14:paraId="0C0119AC" w14:textId="77777777" w:rsidR="00E40105" w:rsidRDefault="00972B64">
            <w:pPr>
              <w:jc w:val="center"/>
              <w:rPr>
                <w:sz w:val="20"/>
                <w:szCs w:val="20"/>
                <w:lang w:val="en-US"/>
              </w:rPr>
            </w:pPr>
            <w:r>
              <w:rPr>
                <w:sz w:val="20"/>
                <w:szCs w:val="20"/>
                <w:lang w:val="en-US"/>
              </w:rPr>
              <w:t>001.01.00.000</w:t>
            </w:r>
          </w:p>
        </w:tc>
        <w:tc>
          <w:tcPr>
            <w:tcW w:w="1494" w:type="pct"/>
          </w:tcPr>
          <w:p w14:paraId="214290C3" w14:textId="77777777" w:rsidR="00E40105" w:rsidRDefault="00972B64">
            <w:pPr>
              <w:jc w:val="center"/>
              <w:rPr>
                <w:sz w:val="20"/>
                <w:szCs w:val="20"/>
                <w:lang w:val="en-US"/>
              </w:rPr>
            </w:pPr>
            <w:proofErr w:type="spellStart"/>
            <w:r>
              <w:rPr>
                <w:sz w:val="20"/>
                <w:szCs w:val="20"/>
                <w:lang w:val="en-US"/>
              </w:rPr>
              <w:t>Всего</w:t>
            </w:r>
            <w:proofErr w:type="spellEnd"/>
            <w:r>
              <w:rPr>
                <w:sz w:val="20"/>
                <w:szCs w:val="20"/>
                <w:lang w:val="en-US"/>
              </w:rPr>
              <w:t xml:space="preserve"> </w:t>
            </w:r>
            <w:proofErr w:type="spellStart"/>
            <w:r>
              <w:rPr>
                <w:sz w:val="20"/>
                <w:szCs w:val="20"/>
                <w:lang w:val="en-US"/>
              </w:rPr>
              <w:t>стоимость</w:t>
            </w:r>
            <w:proofErr w:type="spellEnd"/>
            <w:r>
              <w:rPr>
                <w:sz w:val="20"/>
                <w:szCs w:val="20"/>
                <w:lang w:val="en-US"/>
              </w:rPr>
              <w:t xml:space="preserve"> </w:t>
            </w:r>
            <w:proofErr w:type="spellStart"/>
            <w:r>
              <w:rPr>
                <w:sz w:val="20"/>
                <w:szCs w:val="20"/>
                <w:lang w:val="en-US"/>
              </w:rPr>
              <w:t>группы</w:t>
            </w:r>
            <w:proofErr w:type="spellEnd"/>
            <w:r>
              <w:rPr>
                <w:sz w:val="20"/>
                <w:szCs w:val="20"/>
                <w:lang w:val="en-US"/>
              </w:rPr>
              <w:t xml:space="preserve"> </w:t>
            </w:r>
            <w:proofErr w:type="spellStart"/>
            <w:r>
              <w:rPr>
                <w:sz w:val="20"/>
                <w:szCs w:val="20"/>
                <w:lang w:val="en-US"/>
              </w:rPr>
              <w:t>проектов</w:t>
            </w:r>
            <w:proofErr w:type="spellEnd"/>
          </w:p>
        </w:tc>
        <w:tc>
          <w:tcPr>
            <w:tcW w:w="355" w:type="pct"/>
          </w:tcPr>
          <w:p w14:paraId="11B841F0" w14:textId="77777777" w:rsidR="00E40105" w:rsidRDefault="00972B64">
            <w:pPr>
              <w:jc w:val="center"/>
              <w:rPr>
                <w:sz w:val="20"/>
                <w:szCs w:val="20"/>
                <w:lang w:val="en-US"/>
              </w:rPr>
            </w:pPr>
            <w:r>
              <w:rPr>
                <w:sz w:val="20"/>
                <w:szCs w:val="20"/>
                <w:lang w:val="en-US"/>
              </w:rPr>
              <w:t>0</w:t>
            </w:r>
          </w:p>
        </w:tc>
        <w:tc>
          <w:tcPr>
            <w:tcW w:w="355" w:type="pct"/>
          </w:tcPr>
          <w:p w14:paraId="64C65765" w14:textId="77777777" w:rsidR="00E40105" w:rsidRDefault="00972B64">
            <w:pPr>
              <w:jc w:val="center"/>
              <w:rPr>
                <w:sz w:val="20"/>
                <w:szCs w:val="20"/>
                <w:lang w:val="en-US"/>
              </w:rPr>
            </w:pPr>
            <w:r>
              <w:rPr>
                <w:sz w:val="20"/>
                <w:szCs w:val="20"/>
                <w:lang w:val="en-US"/>
              </w:rPr>
              <w:t>0</w:t>
            </w:r>
          </w:p>
        </w:tc>
        <w:tc>
          <w:tcPr>
            <w:tcW w:w="355" w:type="pct"/>
          </w:tcPr>
          <w:p w14:paraId="2813BB46" w14:textId="77777777" w:rsidR="00E40105" w:rsidRDefault="00972B64">
            <w:pPr>
              <w:jc w:val="center"/>
              <w:rPr>
                <w:sz w:val="20"/>
                <w:szCs w:val="20"/>
                <w:lang w:val="en-US"/>
              </w:rPr>
            </w:pPr>
            <w:r>
              <w:rPr>
                <w:sz w:val="20"/>
                <w:szCs w:val="20"/>
                <w:lang w:val="en-US"/>
              </w:rPr>
              <w:t>0</w:t>
            </w:r>
          </w:p>
        </w:tc>
        <w:tc>
          <w:tcPr>
            <w:tcW w:w="341" w:type="pct"/>
          </w:tcPr>
          <w:p w14:paraId="18043064" w14:textId="77777777" w:rsidR="00E40105" w:rsidRDefault="00972B64">
            <w:pPr>
              <w:jc w:val="center"/>
              <w:rPr>
                <w:sz w:val="20"/>
                <w:szCs w:val="20"/>
                <w:lang w:val="en-US"/>
              </w:rPr>
            </w:pPr>
            <w:r>
              <w:rPr>
                <w:sz w:val="20"/>
                <w:szCs w:val="20"/>
                <w:lang w:val="en-US"/>
              </w:rPr>
              <w:t>0</w:t>
            </w:r>
          </w:p>
        </w:tc>
        <w:tc>
          <w:tcPr>
            <w:tcW w:w="341" w:type="pct"/>
          </w:tcPr>
          <w:p w14:paraId="73C13C80" w14:textId="77777777" w:rsidR="00E40105" w:rsidRDefault="00972B64">
            <w:pPr>
              <w:jc w:val="center"/>
              <w:rPr>
                <w:sz w:val="20"/>
                <w:szCs w:val="20"/>
                <w:lang w:val="en-US"/>
              </w:rPr>
            </w:pPr>
            <w:r>
              <w:rPr>
                <w:sz w:val="20"/>
                <w:szCs w:val="20"/>
                <w:lang w:val="en-US"/>
              </w:rPr>
              <w:t>0</w:t>
            </w:r>
          </w:p>
        </w:tc>
        <w:tc>
          <w:tcPr>
            <w:tcW w:w="341" w:type="pct"/>
          </w:tcPr>
          <w:p w14:paraId="573AE1FA" w14:textId="77777777" w:rsidR="00E40105" w:rsidRDefault="00972B64">
            <w:pPr>
              <w:jc w:val="center"/>
              <w:rPr>
                <w:sz w:val="20"/>
                <w:szCs w:val="20"/>
                <w:lang w:val="en-US"/>
              </w:rPr>
            </w:pPr>
            <w:r>
              <w:rPr>
                <w:sz w:val="20"/>
                <w:szCs w:val="20"/>
                <w:lang w:val="en-US"/>
              </w:rPr>
              <w:t>0</w:t>
            </w:r>
          </w:p>
        </w:tc>
        <w:tc>
          <w:tcPr>
            <w:tcW w:w="345" w:type="pct"/>
          </w:tcPr>
          <w:p w14:paraId="08FC07D2" w14:textId="77777777" w:rsidR="00E40105" w:rsidRDefault="00972B64">
            <w:pPr>
              <w:jc w:val="center"/>
              <w:rPr>
                <w:sz w:val="20"/>
                <w:szCs w:val="20"/>
                <w:lang w:val="en-US"/>
              </w:rPr>
            </w:pPr>
            <w:r>
              <w:rPr>
                <w:sz w:val="20"/>
                <w:szCs w:val="20"/>
                <w:lang w:val="en-US"/>
              </w:rPr>
              <w:t>0</w:t>
            </w:r>
          </w:p>
        </w:tc>
        <w:tc>
          <w:tcPr>
            <w:tcW w:w="345" w:type="pct"/>
          </w:tcPr>
          <w:p w14:paraId="47C4A827" w14:textId="77777777" w:rsidR="00E40105" w:rsidRDefault="00972B64">
            <w:pPr>
              <w:jc w:val="center"/>
              <w:rPr>
                <w:sz w:val="20"/>
                <w:szCs w:val="20"/>
                <w:lang w:val="en-US"/>
              </w:rPr>
            </w:pPr>
            <w:r>
              <w:rPr>
                <w:sz w:val="20"/>
                <w:szCs w:val="20"/>
                <w:lang w:val="en-US"/>
              </w:rPr>
              <w:t>0</w:t>
            </w:r>
          </w:p>
        </w:tc>
      </w:tr>
      <w:tr w:rsidR="00E40105" w14:paraId="50923371" w14:textId="77777777">
        <w:trPr>
          <w:trHeight w:val="57"/>
        </w:trPr>
        <w:tc>
          <w:tcPr>
            <w:tcW w:w="728" w:type="pct"/>
            <w:vMerge/>
          </w:tcPr>
          <w:p w14:paraId="1AD01816" w14:textId="77777777" w:rsidR="00E40105" w:rsidRDefault="00E40105">
            <w:pPr>
              <w:jc w:val="center"/>
              <w:rPr>
                <w:sz w:val="20"/>
                <w:szCs w:val="20"/>
                <w:lang w:val="en-US"/>
              </w:rPr>
            </w:pPr>
          </w:p>
        </w:tc>
        <w:tc>
          <w:tcPr>
            <w:tcW w:w="1494" w:type="pct"/>
          </w:tcPr>
          <w:p w14:paraId="3C38D5E4" w14:textId="77777777" w:rsidR="00E40105" w:rsidRDefault="00972B64">
            <w:pPr>
              <w:jc w:val="center"/>
              <w:rPr>
                <w:sz w:val="20"/>
                <w:szCs w:val="20"/>
              </w:rPr>
            </w:pPr>
            <w:r>
              <w:rPr>
                <w:sz w:val="20"/>
                <w:szCs w:val="20"/>
              </w:rPr>
              <w:t>Всего стоимость группы проектов накопленным итогом</w:t>
            </w:r>
          </w:p>
        </w:tc>
        <w:tc>
          <w:tcPr>
            <w:tcW w:w="355" w:type="pct"/>
          </w:tcPr>
          <w:p w14:paraId="6B7253C2" w14:textId="77777777" w:rsidR="00E40105" w:rsidRDefault="00972B64">
            <w:pPr>
              <w:jc w:val="center"/>
              <w:rPr>
                <w:sz w:val="20"/>
                <w:szCs w:val="20"/>
                <w:lang w:val="en-US"/>
              </w:rPr>
            </w:pPr>
            <w:r>
              <w:rPr>
                <w:sz w:val="20"/>
                <w:szCs w:val="20"/>
                <w:lang w:val="en-US"/>
              </w:rPr>
              <w:t>0</w:t>
            </w:r>
          </w:p>
        </w:tc>
        <w:tc>
          <w:tcPr>
            <w:tcW w:w="355" w:type="pct"/>
          </w:tcPr>
          <w:p w14:paraId="1C0421B4" w14:textId="77777777" w:rsidR="00E40105" w:rsidRDefault="00972B64">
            <w:pPr>
              <w:jc w:val="center"/>
              <w:rPr>
                <w:sz w:val="20"/>
                <w:szCs w:val="20"/>
                <w:lang w:val="en-US"/>
              </w:rPr>
            </w:pPr>
            <w:r>
              <w:rPr>
                <w:sz w:val="20"/>
                <w:szCs w:val="20"/>
                <w:lang w:val="en-US"/>
              </w:rPr>
              <w:t>0</w:t>
            </w:r>
          </w:p>
        </w:tc>
        <w:tc>
          <w:tcPr>
            <w:tcW w:w="355" w:type="pct"/>
          </w:tcPr>
          <w:p w14:paraId="658DC357" w14:textId="77777777" w:rsidR="00E40105" w:rsidRDefault="00972B64">
            <w:pPr>
              <w:jc w:val="center"/>
              <w:rPr>
                <w:sz w:val="20"/>
                <w:szCs w:val="20"/>
                <w:lang w:val="en-US"/>
              </w:rPr>
            </w:pPr>
            <w:r>
              <w:rPr>
                <w:sz w:val="20"/>
                <w:szCs w:val="20"/>
                <w:lang w:val="en-US"/>
              </w:rPr>
              <w:t>0</w:t>
            </w:r>
          </w:p>
        </w:tc>
        <w:tc>
          <w:tcPr>
            <w:tcW w:w="341" w:type="pct"/>
          </w:tcPr>
          <w:p w14:paraId="0A8BCF5A" w14:textId="77777777" w:rsidR="00E40105" w:rsidRDefault="00972B64">
            <w:pPr>
              <w:jc w:val="center"/>
              <w:rPr>
                <w:sz w:val="20"/>
                <w:szCs w:val="20"/>
                <w:lang w:val="en-US"/>
              </w:rPr>
            </w:pPr>
            <w:r>
              <w:rPr>
                <w:sz w:val="20"/>
                <w:szCs w:val="20"/>
                <w:lang w:val="en-US"/>
              </w:rPr>
              <w:t>0</w:t>
            </w:r>
          </w:p>
        </w:tc>
        <w:tc>
          <w:tcPr>
            <w:tcW w:w="341" w:type="pct"/>
          </w:tcPr>
          <w:p w14:paraId="309E7501" w14:textId="77777777" w:rsidR="00E40105" w:rsidRDefault="00972B64">
            <w:pPr>
              <w:jc w:val="center"/>
              <w:rPr>
                <w:sz w:val="20"/>
                <w:szCs w:val="20"/>
                <w:lang w:val="en-US"/>
              </w:rPr>
            </w:pPr>
            <w:r>
              <w:rPr>
                <w:sz w:val="20"/>
                <w:szCs w:val="20"/>
                <w:lang w:val="en-US"/>
              </w:rPr>
              <w:t>0</w:t>
            </w:r>
          </w:p>
        </w:tc>
        <w:tc>
          <w:tcPr>
            <w:tcW w:w="341" w:type="pct"/>
          </w:tcPr>
          <w:p w14:paraId="49FB81E0" w14:textId="77777777" w:rsidR="00E40105" w:rsidRDefault="00972B64">
            <w:pPr>
              <w:jc w:val="center"/>
              <w:rPr>
                <w:sz w:val="20"/>
                <w:szCs w:val="20"/>
                <w:lang w:val="en-US"/>
              </w:rPr>
            </w:pPr>
            <w:r>
              <w:rPr>
                <w:sz w:val="20"/>
                <w:szCs w:val="20"/>
                <w:lang w:val="en-US"/>
              </w:rPr>
              <w:t>0</w:t>
            </w:r>
          </w:p>
        </w:tc>
        <w:tc>
          <w:tcPr>
            <w:tcW w:w="345" w:type="pct"/>
          </w:tcPr>
          <w:p w14:paraId="50B25866" w14:textId="77777777" w:rsidR="00E40105" w:rsidRDefault="00972B64">
            <w:pPr>
              <w:jc w:val="center"/>
              <w:rPr>
                <w:sz w:val="20"/>
                <w:szCs w:val="20"/>
                <w:lang w:val="en-US"/>
              </w:rPr>
            </w:pPr>
            <w:r>
              <w:rPr>
                <w:sz w:val="20"/>
                <w:szCs w:val="20"/>
                <w:lang w:val="en-US"/>
              </w:rPr>
              <w:t>0</w:t>
            </w:r>
          </w:p>
        </w:tc>
        <w:tc>
          <w:tcPr>
            <w:tcW w:w="345" w:type="pct"/>
          </w:tcPr>
          <w:p w14:paraId="64F61BB7" w14:textId="77777777" w:rsidR="00E40105" w:rsidRDefault="00972B64">
            <w:pPr>
              <w:jc w:val="center"/>
              <w:rPr>
                <w:sz w:val="20"/>
                <w:szCs w:val="20"/>
                <w:lang w:val="en-US"/>
              </w:rPr>
            </w:pPr>
            <w:r>
              <w:rPr>
                <w:sz w:val="20"/>
                <w:szCs w:val="20"/>
                <w:lang w:val="en-US"/>
              </w:rPr>
              <w:t>0</w:t>
            </w:r>
          </w:p>
        </w:tc>
      </w:tr>
      <w:tr w:rsidR="00E40105" w14:paraId="1F051C4E" w14:textId="77777777">
        <w:trPr>
          <w:trHeight w:val="57"/>
        </w:trPr>
        <w:tc>
          <w:tcPr>
            <w:tcW w:w="5000" w:type="pct"/>
            <w:gridSpan w:val="10"/>
          </w:tcPr>
          <w:p w14:paraId="13CC487A" w14:textId="77777777" w:rsidR="00E40105" w:rsidRDefault="00972B64">
            <w:pPr>
              <w:jc w:val="center"/>
              <w:rPr>
                <w:sz w:val="20"/>
                <w:szCs w:val="20"/>
              </w:rPr>
            </w:pPr>
            <w:r>
              <w:rPr>
                <w:sz w:val="20"/>
                <w:szCs w:val="20"/>
              </w:rPr>
              <w:t>Группа проектов "Тепловые сети и сооружения на них"</w:t>
            </w:r>
          </w:p>
        </w:tc>
      </w:tr>
      <w:tr w:rsidR="00E40105" w14:paraId="0754C655" w14:textId="77777777">
        <w:trPr>
          <w:trHeight w:val="57"/>
        </w:trPr>
        <w:tc>
          <w:tcPr>
            <w:tcW w:w="728" w:type="pct"/>
            <w:vMerge w:val="restart"/>
          </w:tcPr>
          <w:p w14:paraId="221BA7B7" w14:textId="77777777" w:rsidR="00E40105" w:rsidRDefault="00972B64">
            <w:pPr>
              <w:jc w:val="center"/>
              <w:rPr>
                <w:sz w:val="20"/>
                <w:szCs w:val="20"/>
                <w:lang w:val="en-US"/>
              </w:rPr>
            </w:pPr>
            <w:r>
              <w:rPr>
                <w:sz w:val="20"/>
                <w:szCs w:val="20"/>
                <w:lang w:val="en-US"/>
              </w:rPr>
              <w:t>001.02.00.000</w:t>
            </w:r>
          </w:p>
        </w:tc>
        <w:tc>
          <w:tcPr>
            <w:tcW w:w="1494" w:type="pct"/>
          </w:tcPr>
          <w:p w14:paraId="19FDE6FB" w14:textId="77777777" w:rsidR="00E40105" w:rsidRDefault="00972B64">
            <w:pPr>
              <w:jc w:val="center"/>
              <w:rPr>
                <w:sz w:val="20"/>
                <w:szCs w:val="20"/>
                <w:lang w:val="en-US"/>
              </w:rPr>
            </w:pPr>
            <w:proofErr w:type="spellStart"/>
            <w:r>
              <w:rPr>
                <w:sz w:val="20"/>
                <w:szCs w:val="20"/>
                <w:lang w:val="en-US"/>
              </w:rPr>
              <w:t>Всего</w:t>
            </w:r>
            <w:proofErr w:type="spellEnd"/>
            <w:r>
              <w:rPr>
                <w:sz w:val="20"/>
                <w:szCs w:val="20"/>
                <w:lang w:val="en-US"/>
              </w:rPr>
              <w:t xml:space="preserve"> </w:t>
            </w:r>
            <w:proofErr w:type="spellStart"/>
            <w:r>
              <w:rPr>
                <w:sz w:val="20"/>
                <w:szCs w:val="20"/>
                <w:lang w:val="en-US"/>
              </w:rPr>
              <w:t>стоимость</w:t>
            </w:r>
            <w:proofErr w:type="spellEnd"/>
            <w:r>
              <w:rPr>
                <w:sz w:val="20"/>
                <w:szCs w:val="20"/>
                <w:lang w:val="en-US"/>
              </w:rPr>
              <w:t xml:space="preserve"> </w:t>
            </w:r>
            <w:proofErr w:type="spellStart"/>
            <w:r>
              <w:rPr>
                <w:sz w:val="20"/>
                <w:szCs w:val="20"/>
                <w:lang w:val="en-US"/>
              </w:rPr>
              <w:t>группы</w:t>
            </w:r>
            <w:proofErr w:type="spellEnd"/>
            <w:r>
              <w:rPr>
                <w:sz w:val="20"/>
                <w:szCs w:val="20"/>
                <w:lang w:val="en-US"/>
              </w:rPr>
              <w:t xml:space="preserve"> </w:t>
            </w:r>
            <w:proofErr w:type="spellStart"/>
            <w:r>
              <w:rPr>
                <w:sz w:val="20"/>
                <w:szCs w:val="20"/>
                <w:lang w:val="en-US"/>
              </w:rPr>
              <w:t>проектов</w:t>
            </w:r>
            <w:proofErr w:type="spellEnd"/>
          </w:p>
        </w:tc>
        <w:tc>
          <w:tcPr>
            <w:tcW w:w="355" w:type="pct"/>
          </w:tcPr>
          <w:p w14:paraId="3C92FA4F" w14:textId="77777777" w:rsidR="00E40105" w:rsidRDefault="00972B64">
            <w:pPr>
              <w:jc w:val="center"/>
              <w:rPr>
                <w:sz w:val="20"/>
                <w:szCs w:val="20"/>
                <w:lang w:val="en-US"/>
              </w:rPr>
            </w:pPr>
            <w:r>
              <w:rPr>
                <w:sz w:val="20"/>
                <w:szCs w:val="20"/>
                <w:lang w:val="en-US"/>
              </w:rPr>
              <w:t>29632,4</w:t>
            </w:r>
          </w:p>
        </w:tc>
        <w:tc>
          <w:tcPr>
            <w:tcW w:w="355" w:type="pct"/>
          </w:tcPr>
          <w:p w14:paraId="6D997B58" w14:textId="77777777" w:rsidR="00E40105" w:rsidRDefault="00972B64">
            <w:pPr>
              <w:jc w:val="center"/>
              <w:rPr>
                <w:sz w:val="20"/>
                <w:szCs w:val="20"/>
                <w:lang w:val="en-US"/>
              </w:rPr>
            </w:pPr>
            <w:r>
              <w:rPr>
                <w:sz w:val="20"/>
                <w:szCs w:val="20"/>
                <w:lang w:val="en-US"/>
              </w:rPr>
              <w:t>15163,3</w:t>
            </w:r>
          </w:p>
        </w:tc>
        <w:tc>
          <w:tcPr>
            <w:tcW w:w="355" w:type="pct"/>
          </w:tcPr>
          <w:p w14:paraId="341DC639" w14:textId="77777777" w:rsidR="00E40105" w:rsidRDefault="00972B64">
            <w:pPr>
              <w:jc w:val="center"/>
              <w:rPr>
                <w:sz w:val="20"/>
                <w:szCs w:val="20"/>
                <w:lang w:val="en-US"/>
              </w:rPr>
            </w:pPr>
            <w:r>
              <w:rPr>
                <w:sz w:val="20"/>
                <w:szCs w:val="20"/>
                <w:lang w:val="en-US"/>
              </w:rPr>
              <w:t>14469,1</w:t>
            </w:r>
          </w:p>
        </w:tc>
        <w:tc>
          <w:tcPr>
            <w:tcW w:w="341" w:type="pct"/>
          </w:tcPr>
          <w:p w14:paraId="754A37DE" w14:textId="77777777" w:rsidR="00E40105" w:rsidRDefault="00972B64">
            <w:pPr>
              <w:jc w:val="center"/>
              <w:rPr>
                <w:sz w:val="20"/>
                <w:szCs w:val="20"/>
                <w:lang w:val="en-US"/>
              </w:rPr>
            </w:pPr>
            <w:r>
              <w:rPr>
                <w:sz w:val="20"/>
                <w:szCs w:val="20"/>
                <w:lang w:val="en-US"/>
              </w:rPr>
              <w:t>0</w:t>
            </w:r>
          </w:p>
        </w:tc>
        <w:tc>
          <w:tcPr>
            <w:tcW w:w="341" w:type="pct"/>
          </w:tcPr>
          <w:p w14:paraId="3B4E4492" w14:textId="77777777" w:rsidR="00E40105" w:rsidRDefault="00972B64">
            <w:pPr>
              <w:jc w:val="center"/>
              <w:rPr>
                <w:sz w:val="20"/>
                <w:szCs w:val="20"/>
                <w:lang w:val="en-US"/>
              </w:rPr>
            </w:pPr>
            <w:r>
              <w:rPr>
                <w:sz w:val="20"/>
                <w:szCs w:val="20"/>
                <w:lang w:val="en-US"/>
              </w:rPr>
              <w:t>0</w:t>
            </w:r>
          </w:p>
        </w:tc>
        <w:tc>
          <w:tcPr>
            <w:tcW w:w="341" w:type="pct"/>
          </w:tcPr>
          <w:p w14:paraId="44A977DF" w14:textId="77777777" w:rsidR="00E40105" w:rsidRDefault="00972B64">
            <w:pPr>
              <w:jc w:val="center"/>
              <w:rPr>
                <w:sz w:val="20"/>
                <w:szCs w:val="20"/>
                <w:lang w:val="en-US"/>
              </w:rPr>
            </w:pPr>
            <w:r>
              <w:rPr>
                <w:sz w:val="20"/>
                <w:szCs w:val="20"/>
                <w:lang w:val="en-US"/>
              </w:rPr>
              <w:t>0</w:t>
            </w:r>
          </w:p>
        </w:tc>
        <w:tc>
          <w:tcPr>
            <w:tcW w:w="345" w:type="pct"/>
          </w:tcPr>
          <w:p w14:paraId="34686FE4" w14:textId="77777777" w:rsidR="00E40105" w:rsidRDefault="00972B64">
            <w:pPr>
              <w:jc w:val="center"/>
              <w:rPr>
                <w:sz w:val="20"/>
                <w:szCs w:val="20"/>
                <w:lang w:val="en-US"/>
              </w:rPr>
            </w:pPr>
            <w:r>
              <w:rPr>
                <w:sz w:val="20"/>
                <w:szCs w:val="20"/>
                <w:lang w:val="en-US"/>
              </w:rPr>
              <w:t>0</w:t>
            </w:r>
          </w:p>
        </w:tc>
        <w:tc>
          <w:tcPr>
            <w:tcW w:w="345" w:type="pct"/>
          </w:tcPr>
          <w:p w14:paraId="25995B6A" w14:textId="77777777" w:rsidR="00E40105" w:rsidRDefault="00972B64">
            <w:pPr>
              <w:jc w:val="center"/>
              <w:rPr>
                <w:sz w:val="20"/>
                <w:szCs w:val="20"/>
                <w:lang w:val="en-US"/>
              </w:rPr>
            </w:pPr>
            <w:r>
              <w:rPr>
                <w:sz w:val="20"/>
                <w:szCs w:val="20"/>
                <w:lang w:val="en-US"/>
              </w:rPr>
              <w:t>0</w:t>
            </w:r>
          </w:p>
        </w:tc>
      </w:tr>
      <w:tr w:rsidR="00E40105" w14:paraId="61697CDD" w14:textId="77777777">
        <w:trPr>
          <w:trHeight w:val="57"/>
        </w:trPr>
        <w:tc>
          <w:tcPr>
            <w:tcW w:w="728" w:type="pct"/>
            <w:vMerge/>
          </w:tcPr>
          <w:p w14:paraId="5A494FAB" w14:textId="77777777" w:rsidR="00E40105" w:rsidRDefault="00E40105">
            <w:pPr>
              <w:jc w:val="center"/>
              <w:rPr>
                <w:sz w:val="20"/>
                <w:szCs w:val="20"/>
                <w:lang w:val="en-US"/>
              </w:rPr>
            </w:pPr>
          </w:p>
        </w:tc>
        <w:tc>
          <w:tcPr>
            <w:tcW w:w="1494" w:type="pct"/>
          </w:tcPr>
          <w:p w14:paraId="49823414" w14:textId="77777777" w:rsidR="00E40105" w:rsidRDefault="00972B64">
            <w:pPr>
              <w:jc w:val="center"/>
              <w:rPr>
                <w:sz w:val="20"/>
                <w:szCs w:val="20"/>
              </w:rPr>
            </w:pPr>
            <w:r>
              <w:rPr>
                <w:sz w:val="20"/>
                <w:szCs w:val="20"/>
              </w:rPr>
              <w:t>Всего стоимость группы проектов накопленным итогом</w:t>
            </w:r>
          </w:p>
        </w:tc>
        <w:tc>
          <w:tcPr>
            <w:tcW w:w="355" w:type="pct"/>
          </w:tcPr>
          <w:p w14:paraId="2314BEC1" w14:textId="77777777" w:rsidR="00E40105" w:rsidRDefault="00972B64">
            <w:pPr>
              <w:jc w:val="center"/>
              <w:rPr>
                <w:sz w:val="20"/>
                <w:szCs w:val="20"/>
              </w:rPr>
            </w:pPr>
            <w:r>
              <w:rPr>
                <w:sz w:val="20"/>
                <w:szCs w:val="20"/>
                <w:lang w:val="en-US"/>
              </w:rPr>
              <w:t> </w:t>
            </w:r>
          </w:p>
        </w:tc>
        <w:tc>
          <w:tcPr>
            <w:tcW w:w="355" w:type="pct"/>
          </w:tcPr>
          <w:p w14:paraId="6DE6C3A2" w14:textId="77777777" w:rsidR="00E40105" w:rsidRDefault="00972B64">
            <w:pPr>
              <w:jc w:val="center"/>
              <w:rPr>
                <w:sz w:val="20"/>
                <w:szCs w:val="20"/>
                <w:lang w:val="en-US"/>
              </w:rPr>
            </w:pPr>
            <w:r>
              <w:rPr>
                <w:sz w:val="20"/>
                <w:szCs w:val="20"/>
                <w:lang w:val="en-US"/>
              </w:rPr>
              <w:t>15163,3</w:t>
            </w:r>
          </w:p>
        </w:tc>
        <w:tc>
          <w:tcPr>
            <w:tcW w:w="355" w:type="pct"/>
          </w:tcPr>
          <w:p w14:paraId="48EC0FAB" w14:textId="77777777" w:rsidR="00E40105" w:rsidRDefault="00972B64">
            <w:pPr>
              <w:jc w:val="center"/>
              <w:rPr>
                <w:sz w:val="20"/>
                <w:szCs w:val="20"/>
                <w:lang w:val="en-US"/>
              </w:rPr>
            </w:pPr>
            <w:r>
              <w:rPr>
                <w:sz w:val="20"/>
                <w:szCs w:val="20"/>
                <w:lang w:val="en-US"/>
              </w:rPr>
              <w:t>29632,4</w:t>
            </w:r>
          </w:p>
        </w:tc>
        <w:tc>
          <w:tcPr>
            <w:tcW w:w="341" w:type="pct"/>
          </w:tcPr>
          <w:p w14:paraId="2321E9AA" w14:textId="77777777" w:rsidR="00E40105" w:rsidRDefault="00972B64">
            <w:pPr>
              <w:jc w:val="center"/>
              <w:rPr>
                <w:sz w:val="20"/>
                <w:szCs w:val="20"/>
                <w:lang w:val="en-US"/>
              </w:rPr>
            </w:pPr>
            <w:r>
              <w:rPr>
                <w:sz w:val="20"/>
                <w:szCs w:val="20"/>
                <w:lang w:val="en-US"/>
              </w:rPr>
              <w:t>0</w:t>
            </w:r>
          </w:p>
        </w:tc>
        <w:tc>
          <w:tcPr>
            <w:tcW w:w="341" w:type="pct"/>
          </w:tcPr>
          <w:p w14:paraId="670DF0BA" w14:textId="77777777" w:rsidR="00E40105" w:rsidRDefault="00972B64">
            <w:pPr>
              <w:jc w:val="center"/>
              <w:rPr>
                <w:sz w:val="20"/>
                <w:szCs w:val="20"/>
                <w:lang w:val="en-US"/>
              </w:rPr>
            </w:pPr>
            <w:r>
              <w:rPr>
                <w:sz w:val="20"/>
                <w:szCs w:val="20"/>
                <w:lang w:val="en-US"/>
              </w:rPr>
              <w:t>0</w:t>
            </w:r>
          </w:p>
        </w:tc>
        <w:tc>
          <w:tcPr>
            <w:tcW w:w="341" w:type="pct"/>
          </w:tcPr>
          <w:p w14:paraId="1CD904D6" w14:textId="77777777" w:rsidR="00E40105" w:rsidRDefault="00972B64">
            <w:pPr>
              <w:jc w:val="center"/>
              <w:rPr>
                <w:sz w:val="20"/>
                <w:szCs w:val="20"/>
                <w:lang w:val="en-US"/>
              </w:rPr>
            </w:pPr>
            <w:r>
              <w:rPr>
                <w:sz w:val="20"/>
                <w:szCs w:val="20"/>
                <w:lang w:val="en-US"/>
              </w:rPr>
              <w:t>0</w:t>
            </w:r>
          </w:p>
        </w:tc>
        <w:tc>
          <w:tcPr>
            <w:tcW w:w="345" w:type="pct"/>
          </w:tcPr>
          <w:p w14:paraId="4C9B437C" w14:textId="77777777" w:rsidR="00E40105" w:rsidRDefault="00972B64">
            <w:pPr>
              <w:jc w:val="center"/>
              <w:rPr>
                <w:sz w:val="20"/>
                <w:szCs w:val="20"/>
                <w:lang w:val="en-US"/>
              </w:rPr>
            </w:pPr>
            <w:r>
              <w:rPr>
                <w:sz w:val="20"/>
                <w:szCs w:val="20"/>
                <w:lang w:val="en-US"/>
              </w:rPr>
              <w:t>0</w:t>
            </w:r>
          </w:p>
        </w:tc>
        <w:tc>
          <w:tcPr>
            <w:tcW w:w="345" w:type="pct"/>
          </w:tcPr>
          <w:p w14:paraId="7B78B94B" w14:textId="77777777" w:rsidR="00E40105" w:rsidRDefault="00972B64">
            <w:pPr>
              <w:jc w:val="center"/>
              <w:rPr>
                <w:sz w:val="20"/>
                <w:szCs w:val="20"/>
                <w:lang w:val="en-US"/>
              </w:rPr>
            </w:pPr>
            <w:r>
              <w:rPr>
                <w:sz w:val="20"/>
                <w:szCs w:val="20"/>
                <w:lang w:val="en-US"/>
              </w:rPr>
              <w:t>0</w:t>
            </w:r>
          </w:p>
        </w:tc>
      </w:tr>
      <w:tr w:rsidR="00E40105" w14:paraId="2E2C8EB6" w14:textId="77777777">
        <w:trPr>
          <w:trHeight w:val="57"/>
        </w:trPr>
        <w:tc>
          <w:tcPr>
            <w:tcW w:w="5000" w:type="pct"/>
            <w:gridSpan w:val="10"/>
          </w:tcPr>
          <w:p w14:paraId="26E805A0" w14:textId="77777777" w:rsidR="00E40105" w:rsidRDefault="00972B64">
            <w:pPr>
              <w:jc w:val="center"/>
              <w:rPr>
                <w:sz w:val="20"/>
                <w:szCs w:val="20"/>
              </w:rPr>
            </w:pPr>
            <w:r>
              <w:rPr>
                <w:sz w:val="20"/>
                <w:szCs w:val="20"/>
              </w:rPr>
              <w:t>Подгруппа проектов "Строительство новых источников тепловой энергии"</w:t>
            </w:r>
          </w:p>
        </w:tc>
      </w:tr>
      <w:tr w:rsidR="00E40105" w14:paraId="128DF8D3" w14:textId="77777777">
        <w:trPr>
          <w:trHeight w:val="57"/>
        </w:trPr>
        <w:tc>
          <w:tcPr>
            <w:tcW w:w="728" w:type="pct"/>
            <w:vMerge w:val="restart"/>
          </w:tcPr>
          <w:p w14:paraId="7E6BAFCF" w14:textId="77777777" w:rsidR="00E40105" w:rsidRDefault="00972B64">
            <w:pPr>
              <w:jc w:val="center"/>
              <w:rPr>
                <w:sz w:val="20"/>
                <w:szCs w:val="20"/>
                <w:lang w:val="en-US"/>
              </w:rPr>
            </w:pPr>
            <w:r>
              <w:rPr>
                <w:sz w:val="20"/>
                <w:szCs w:val="20"/>
                <w:lang w:val="en-US"/>
              </w:rPr>
              <w:t>001.01.01.000</w:t>
            </w:r>
          </w:p>
        </w:tc>
        <w:tc>
          <w:tcPr>
            <w:tcW w:w="1494" w:type="pct"/>
          </w:tcPr>
          <w:p w14:paraId="04449449" w14:textId="77777777" w:rsidR="00E40105" w:rsidRDefault="00972B64">
            <w:pPr>
              <w:jc w:val="center"/>
              <w:rPr>
                <w:sz w:val="20"/>
                <w:szCs w:val="20"/>
                <w:lang w:val="en-US"/>
              </w:rPr>
            </w:pPr>
            <w:proofErr w:type="spellStart"/>
            <w:r>
              <w:rPr>
                <w:sz w:val="20"/>
                <w:szCs w:val="20"/>
                <w:lang w:val="en-US"/>
              </w:rPr>
              <w:t>Всего</w:t>
            </w:r>
            <w:proofErr w:type="spellEnd"/>
            <w:r>
              <w:rPr>
                <w:sz w:val="20"/>
                <w:szCs w:val="20"/>
                <w:lang w:val="en-US"/>
              </w:rPr>
              <w:t xml:space="preserve"> </w:t>
            </w:r>
            <w:proofErr w:type="spellStart"/>
            <w:r>
              <w:rPr>
                <w:sz w:val="20"/>
                <w:szCs w:val="20"/>
                <w:lang w:val="en-US"/>
              </w:rPr>
              <w:t>стоимость</w:t>
            </w:r>
            <w:proofErr w:type="spellEnd"/>
            <w:r>
              <w:rPr>
                <w:sz w:val="20"/>
                <w:szCs w:val="20"/>
                <w:lang w:val="en-US"/>
              </w:rPr>
              <w:t xml:space="preserve"> </w:t>
            </w:r>
            <w:proofErr w:type="spellStart"/>
            <w:r>
              <w:rPr>
                <w:sz w:val="20"/>
                <w:szCs w:val="20"/>
                <w:lang w:val="en-US"/>
              </w:rPr>
              <w:t>группы</w:t>
            </w:r>
            <w:proofErr w:type="spellEnd"/>
            <w:r>
              <w:rPr>
                <w:sz w:val="20"/>
                <w:szCs w:val="20"/>
                <w:lang w:val="en-US"/>
              </w:rPr>
              <w:t xml:space="preserve"> </w:t>
            </w:r>
            <w:proofErr w:type="spellStart"/>
            <w:r>
              <w:rPr>
                <w:sz w:val="20"/>
                <w:szCs w:val="20"/>
                <w:lang w:val="en-US"/>
              </w:rPr>
              <w:t>проектов</w:t>
            </w:r>
            <w:proofErr w:type="spellEnd"/>
          </w:p>
        </w:tc>
        <w:tc>
          <w:tcPr>
            <w:tcW w:w="355" w:type="pct"/>
          </w:tcPr>
          <w:p w14:paraId="55F96034" w14:textId="77777777" w:rsidR="00E40105" w:rsidRDefault="00972B64">
            <w:pPr>
              <w:jc w:val="center"/>
              <w:rPr>
                <w:sz w:val="20"/>
                <w:szCs w:val="20"/>
                <w:lang w:val="en-US"/>
              </w:rPr>
            </w:pPr>
            <w:r>
              <w:rPr>
                <w:sz w:val="20"/>
                <w:szCs w:val="20"/>
                <w:lang w:val="en-US"/>
              </w:rPr>
              <w:t>0</w:t>
            </w:r>
          </w:p>
        </w:tc>
        <w:tc>
          <w:tcPr>
            <w:tcW w:w="355" w:type="pct"/>
          </w:tcPr>
          <w:p w14:paraId="5AEC80C2" w14:textId="77777777" w:rsidR="00E40105" w:rsidRDefault="00972B64">
            <w:pPr>
              <w:jc w:val="center"/>
              <w:rPr>
                <w:sz w:val="20"/>
                <w:szCs w:val="20"/>
                <w:lang w:val="en-US"/>
              </w:rPr>
            </w:pPr>
            <w:r>
              <w:rPr>
                <w:sz w:val="20"/>
                <w:szCs w:val="20"/>
                <w:lang w:val="en-US"/>
              </w:rPr>
              <w:t> </w:t>
            </w:r>
          </w:p>
        </w:tc>
        <w:tc>
          <w:tcPr>
            <w:tcW w:w="355" w:type="pct"/>
          </w:tcPr>
          <w:p w14:paraId="3E147276" w14:textId="77777777" w:rsidR="00E40105" w:rsidRDefault="00972B64">
            <w:pPr>
              <w:jc w:val="center"/>
              <w:rPr>
                <w:sz w:val="20"/>
                <w:szCs w:val="20"/>
                <w:lang w:val="en-US"/>
              </w:rPr>
            </w:pPr>
            <w:r>
              <w:rPr>
                <w:sz w:val="20"/>
                <w:szCs w:val="20"/>
                <w:lang w:val="en-US"/>
              </w:rPr>
              <w:t> </w:t>
            </w:r>
          </w:p>
        </w:tc>
        <w:tc>
          <w:tcPr>
            <w:tcW w:w="341" w:type="pct"/>
          </w:tcPr>
          <w:p w14:paraId="3177E67E" w14:textId="77777777" w:rsidR="00E40105" w:rsidRDefault="00972B64">
            <w:pPr>
              <w:jc w:val="center"/>
              <w:rPr>
                <w:sz w:val="20"/>
                <w:szCs w:val="20"/>
                <w:lang w:val="en-US"/>
              </w:rPr>
            </w:pPr>
            <w:r>
              <w:rPr>
                <w:sz w:val="20"/>
                <w:szCs w:val="20"/>
                <w:lang w:val="en-US"/>
              </w:rPr>
              <w:t>0</w:t>
            </w:r>
          </w:p>
        </w:tc>
        <w:tc>
          <w:tcPr>
            <w:tcW w:w="341" w:type="pct"/>
          </w:tcPr>
          <w:p w14:paraId="5FD25081" w14:textId="77777777" w:rsidR="00E40105" w:rsidRDefault="00972B64">
            <w:pPr>
              <w:jc w:val="center"/>
              <w:rPr>
                <w:sz w:val="20"/>
                <w:szCs w:val="20"/>
                <w:lang w:val="en-US"/>
              </w:rPr>
            </w:pPr>
            <w:r>
              <w:rPr>
                <w:sz w:val="20"/>
                <w:szCs w:val="20"/>
                <w:lang w:val="en-US"/>
              </w:rPr>
              <w:t>0</w:t>
            </w:r>
          </w:p>
        </w:tc>
        <w:tc>
          <w:tcPr>
            <w:tcW w:w="341" w:type="pct"/>
          </w:tcPr>
          <w:p w14:paraId="226751D0" w14:textId="77777777" w:rsidR="00E40105" w:rsidRDefault="00972B64">
            <w:pPr>
              <w:jc w:val="center"/>
              <w:rPr>
                <w:sz w:val="20"/>
                <w:szCs w:val="20"/>
                <w:lang w:val="en-US"/>
              </w:rPr>
            </w:pPr>
            <w:r>
              <w:rPr>
                <w:sz w:val="20"/>
                <w:szCs w:val="20"/>
                <w:lang w:val="en-US"/>
              </w:rPr>
              <w:t>0</w:t>
            </w:r>
          </w:p>
        </w:tc>
        <w:tc>
          <w:tcPr>
            <w:tcW w:w="345" w:type="pct"/>
          </w:tcPr>
          <w:p w14:paraId="70BA5015" w14:textId="77777777" w:rsidR="00E40105" w:rsidRDefault="00972B64">
            <w:pPr>
              <w:jc w:val="center"/>
              <w:rPr>
                <w:sz w:val="20"/>
                <w:szCs w:val="20"/>
                <w:lang w:val="en-US"/>
              </w:rPr>
            </w:pPr>
            <w:r>
              <w:rPr>
                <w:sz w:val="20"/>
                <w:szCs w:val="20"/>
                <w:lang w:val="en-US"/>
              </w:rPr>
              <w:t>0</w:t>
            </w:r>
          </w:p>
        </w:tc>
        <w:tc>
          <w:tcPr>
            <w:tcW w:w="345" w:type="pct"/>
          </w:tcPr>
          <w:p w14:paraId="369F2652" w14:textId="77777777" w:rsidR="00E40105" w:rsidRDefault="00972B64">
            <w:pPr>
              <w:jc w:val="center"/>
              <w:rPr>
                <w:sz w:val="20"/>
                <w:szCs w:val="20"/>
                <w:lang w:val="en-US"/>
              </w:rPr>
            </w:pPr>
            <w:r>
              <w:rPr>
                <w:sz w:val="20"/>
                <w:szCs w:val="20"/>
                <w:lang w:val="en-US"/>
              </w:rPr>
              <w:t>0</w:t>
            </w:r>
          </w:p>
        </w:tc>
      </w:tr>
      <w:tr w:rsidR="00E40105" w14:paraId="19765EF4" w14:textId="77777777">
        <w:trPr>
          <w:trHeight w:val="57"/>
        </w:trPr>
        <w:tc>
          <w:tcPr>
            <w:tcW w:w="728" w:type="pct"/>
            <w:vMerge/>
          </w:tcPr>
          <w:p w14:paraId="6B8F72BE" w14:textId="77777777" w:rsidR="00E40105" w:rsidRDefault="00E40105">
            <w:pPr>
              <w:jc w:val="center"/>
              <w:rPr>
                <w:sz w:val="20"/>
                <w:szCs w:val="20"/>
                <w:lang w:val="en-US"/>
              </w:rPr>
            </w:pPr>
          </w:p>
        </w:tc>
        <w:tc>
          <w:tcPr>
            <w:tcW w:w="1494" w:type="pct"/>
          </w:tcPr>
          <w:p w14:paraId="7931D6C9" w14:textId="77777777" w:rsidR="00E40105" w:rsidRDefault="00972B64">
            <w:pPr>
              <w:jc w:val="center"/>
              <w:rPr>
                <w:sz w:val="20"/>
                <w:szCs w:val="20"/>
              </w:rPr>
            </w:pPr>
            <w:r>
              <w:rPr>
                <w:sz w:val="20"/>
                <w:szCs w:val="20"/>
              </w:rPr>
              <w:t>Всего стоимость группы проектов накопленным итогом</w:t>
            </w:r>
          </w:p>
        </w:tc>
        <w:tc>
          <w:tcPr>
            <w:tcW w:w="355" w:type="pct"/>
          </w:tcPr>
          <w:p w14:paraId="0809CF4A" w14:textId="77777777" w:rsidR="00E40105" w:rsidRDefault="00972B64">
            <w:pPr>
              <w:jc w:val="center"/>
              <w:rPr>
                <w:sz w:val="20"/>
                <w:szCs w:val="20"/>
              </w:rPr>
            </w:pPr>
            <w:r>
              <w:rPr>
                <w:sz w:val="20"/>
                <w:szCs w:val="20"/>
                <w:lang w:val="en-US"/>
              </w:rPr>
              <w:t> </w:t>
            </w:r>
          </w:p>
        </w:tc>
        <w:tc>
          <w:tcPr>
            <w:tcW w:w="355" w:type="pct"/>
          </w:tcPr>
          <w:p w14:paraId="7B61FD81" w14:textId="77777777" w:rsidR="00E40105" w:rsidRDefault="00972B64">
            <w:pPr>
              <w:jc w:val="center"/>
              <w:rPr>
                <w:sz w:val="20"/>
                <w:szCs w:val="20"/>
              </w:rPr>
            </w:pPr>
            <w:r>
              <w:rPr>
                <w:sz w:val="20"/>
                <w:szCs w:val="20"/>
                <w:lang w:val="en-US"/>
              </w:rPr>
              <w:t> </w:t>
            </w:r>
          </w:p>
        </w:tc>
        <w:tc>
          <w:tcPr>
            <w:tcW w:w="355" w:type="pct"/>
          </w:tcPr>
          <w:p w14:paraId="794743D5" w14:textId="77777777" w:rsidR="00E40105" w:rsidRDefault="00972B64">
            <w:pPr>
              <w:jc w:val="center"/>
              <w:rPr>
                <w:sz w:val="20"/>
                <w:szCs w:val="20"/>
              </w:rPr>
            </w:pPr>
            <w:r>
              <w:rPr>
                <w:sz w:val="20"/>
                <w:szCs w:val="20"/>
                <w:lang w:val="en-US"/>
              </w:rPr>
              <w:t> </w:t>
            </w:r>
          </w:p>
        </w:tc>
        <w:tc>
          <w:tcPr>
            <w:tcW w:w="341" w:type="pct"/>
          </w:tcPr>
          <w:p w14:paraId="3E0239E4" w14:textId="77777777" w:rsidR="00E40105" w:rsidRDefault="00972B64">
            <w:pPr>
              <w:jc w:val="center"/>
              <w:rPr>
                <w:sz w:val="20"/>
                <w:szCs w:val="20"/>
                <w:lang w:val="en-US"/>
              </w:rPr>
            </w:pPr>
            <w:r>
              <w:rPr>
                <w:sz w:val="20"/>
                <w:szCs w:val="20"/>
                <w:lang w:val="en-US"/>
              </w:rPr>
              <w:t>0</w:t>
            </w:r>
          </w:p>
        </w:tc>
        <w:tc>
          <w:tcPr>
            <w:tcW w:w="341" w:type="pct"/>
          </w:tcPr>
          <w:p w14:paraId="7673AEE0" w14:textId="77777777" w:rsidR="00E40105" w:rsidRDefault="00972B64">
            <w:pPr>
              <w:jc w:val="center"/>
              <w:rPr>
                <w:sz w:val="20"/>
                <w:szCs w:val="20"/>
                <w:lang w:val="en-US"/>
              </w:rPr>
            </w:pPr>
            <w:r>
              <w:rPr>
                <w:sz w:val="20"/>
                <w:szCs w:val="20"/>
                <w:lang w:val="en-US"/>
              </w:rPr>
              <w:t>0</w:t>
            </w:r>
          </w:p>
        </w:tc>
        <w:tc>
          <w:tcPr>
            <w:tcW w:w="341" w:type="pct"/>
          </w:tcPr>
          <w:p w14:paraId="4F08B96A" w14:textId="77777777" w:rsidR="00E40105" w:rsidRDefault="00972B64">
            <w:pPr>
              <w:jc w:val="center"/>
              <w:rPr>
                <w:sz w:val="20"/>
                <w:szCs w:val="20"/>
                <w:lang w:val="en-US"/>
              </w:rPr>
            </w:pPr>
            <w:r>
              <w:rPr>
                <w:sz w:val="20"/>
                <w:szCs w:val="20"/>
                <w:lang w:val="en-US"/>
              </w:rPr>
              <w:t>0</w:t>
            </w:r>
          </w:p>
        </w:tc>
        <w:tc>
          <w:tcPr>
            <w:tcW w:w="345" w:type="pct"/>
          </w:tcPr>
          <w:p w14:paraId="1CBE0308" w14:textId="77777777" w:rsidR="00E40105" w:rsidRDefault="00972B64">
            <w:pPr>
              <w:jc w:val="center"/>
              <w:rPr>
                <w:sz w:val="20"/>
                <w:szCs w:val="20"/>
                <w:lang w:val="en-US"/>
              </w:rPr>
            </w:pPr>
            <w:r>
              <w:rPr>
                <w:sz w:val="20"/>
                <w:szCs w:val="20"/>
                <w:lang w:val="en-US"/>
              </w:rPr>
              <w:t>0</w:t>
            </w:r>
          </w:p>
        </w:tc>
        <w:tc>
          <w:tcPr>
            <w:tcW w:w="345" w:type="pct"/>
          </w:tcPr>
          <w:p w14:paraId="4087167C" w14:textId="77777777" w:rsidR="00E40105" w:rsidRDefault="00972B64">
            <w:pPr>
              <w:jc w:val="center"/>
              <w:rPr>
                <w:sz w:val="20"/>
                <w:szCs w:val="20"/>
                <w:lang w:val="en-US"/>
              </w:rPr>
            </w:pPr>
            <w:r>
              <w:rPr>
                <w:sz w:val="20"/>
                <w:szCs w:val="20"/>
                <w:lang w:val="en-US"/>
              </w:rPr>
              <w:t>0</w:t>
            </w:r>
          </w:p>
        </w:tc>
      </w:tr>
      <w:tr w:rsidR="00E40105" w14:paraId="5B62DA26" w14:textId="77777777">
        <w:trPr>
          <w:trHeight w:val="57"/>
        </w:trPr>
        <w:tc>
          <w:tcPr>
            <w:tcW w:w="728" w:type="pct"/>
          </w:tcPr>
          <w:p w14:paraId="6D256A30" w14:textId="77777777" w:rsidR="00E40105" w:rsidRDefault="00972B64">
            <w:pPr>
              <w:jc w:val="center"/>
              <w:rPr>
                <w:sz w:val="20"/>
                <w:szCs w:val="20"/>
                <w:lang w:val="en-US"/>
              </w:rPr>
            </w:pPr>
            <w:r>
              <w:rPr>
                <w:sz w:val="20"/>
                <w:szCs w:val="20"/>
                <w:lang w:val="en-US"/>
              </w:rPr>
              <w:t>001.01.01.001</w:t>
            </w:r>
          </w:p>
        </w:tc>
        <w:tc>
          <w:tcPr>
            <w:tcW w:w="1494" w:type="pct"/>
          </w:tcPr>
          <w:p w14:paraId="4F67B271" w14:textId="77777777" w:rsidR="00E40105" w:rsidRDefault="00972B64">
            <w:pPr>
              <w:jc w:val="center"/>
              <w:rPr>
                <w:sz w:val="20"/>
                <w:szCs w:val="20"/>
              </w:rPr>
            </w:pPr>
            <w:r>
              <w:rPr>
                <w:sz w:val="20"/>
                <w:szCs w:val="20"/>
              </w:rPr>
              <w:t>г. Удачный. Строительство объектов "Газификация г. Удачный". Строительство новых котельных - газовая котельная "Новый город" и газовая котельная "Промзона"</w:t>
            </w:r>
          </w:p>
        </w:tc>
        <w:tc>
          <w:tcPr>
            <w:tcW w:w="355" w:type="pct"/>
          </w:tcPr>
          <w:p w14:paraId="58356E65" w14:textId="77777777" w:rsidR="00E40105" w:rsidRDefault="00972B64">
            <w:pPr>
              <w:jc w:val="center"/>
              <w:rPr>
                <w:sz w:val="20"/>
                <w:szCs w:val="20"/>
                <w:lang w:val="en-US"/>
              </w:rPr>
            </w:pPr>
            <w:r>
              <w:rPr>
                <w:sz w:val="20"/>
                <w:szCs w:val="20"/>
                <w:lang w:val="en-US"/>
              </w:rPr>
              <w:t>0</w:t>
            </w:r>
          </w:p>
        </w:tc>
        <w:tc>
          <w:tcPr>
            <w:tcW w:w="355" w:type="pct"/>
          </w:tcPr>
          <w:p w14:paraId="14D8EE43" w14:textId="77777777" w:rsidR="00E40105" w:rsidRDefault="00972B64">
            <w:pPr>
              <w:jc w:val="center"/>
              <w:rPr>
                <w:sz w:val="20"/>
                <w:szCs w:val="20"/>
                <w:lang w:val="en-US"/>
              </w:rPr>
            </w:pPr>
            <w:r>
              <w:rPr>
                <w:sz w:val="20"/>
                <w:szCs w:val="20"/>
                <w:lang w:val="en-US"/>
              </w:rPr>
              <w:t>0</w:t>
            </w:r>
          </w:p>
        </w:tc>
        <w:tc>
          <w:tcPr>
            <w:tcW w:w="355" w:type="pct"/>
          </w:tcPr>
          <w:p w14:paraId="61394473" w14:textId="77777777" w:rsidR="00E40105" w:rsidRDefault="00972B64">
            <w:pPr>
              <w:jc w:val="center"/>
              <w:rPr>
                <w:sz w:val="20"/>
                <w:szCs w:val="20"/>
                <w:lang w:val="en-US"/>
              </w:rPr>
            </w:pPr>
            <w:r>
              <w:rPr>
                <w:sz w:val="20"/>
                <w:szCs w:val="20"/>
                <w:lang w:val="en-US"/>
              </w:rPr>
              <w:t>0</w:t>
            </w:r>
          </w:p>
        </w:tc>
        <w:tc>
          <w:tcPr>
            <w:tcW w:w="341" w:type="pct"/>
          </w:tcPr>
          <w:p w14:paraId="6D03CDE3" w14:textId="77777777" w:rsidR="00E40105" w:rsidRDefault="00972B64">
            <w:pPr>
              <w:jc w:val="center"/>
              <w:rPr>
                <w:sz w:val="20"/>
                <w:szCs w:val="20"/>
                <w:lang w:val="en-US"/>
              </w:rPr>
            </w:pPr>
            <w:r>
              <w:rPr>
                <w:sz w:val="20"/>
                <w:szCs w:val="20"/>
                <w:lang w:val="en-US"/>
              </w:rPr>
              <w:t>0</w:t>
            </w:r>
          </w:p>
        </w:tc>
        <w:tc>
          <w:tcPr>
            <w:tcW w:w="341" w:type="pct"/>
          </w:tcPr>
          <w:p w14:paraId="45FE5CB3" w14:textId="77777777" w:rsidR="00E40105" w:rsidRDefault="00972B64">
            <w:pPr>
              <w:jc w:val="center"/>
              <w:rPr>
                <w:sz w:val="20"/>
                <w:szCs w:val="20"/>
                <w:lang w:val="en-US"/>
              </w:rPr>
            </w:pPr>
            <w:r>
              <w:rPr>
                <w:sz w:val="20"/>
                <w:szCs w:val="20"/>
                <w:lang w:val="en-US"/>
              </w:rPr>
              <w:t>0</w:t>
            </w:r>
          </w:p>
        </w:tc>
        <w:tc>
          <w:tcPr>
            <w:tcW w:w="341" w:type="pct"/>
          </w:tcPr>
          <w:p w14:paraId="4A3713C5" w14:textId="77777777" w:rsidR="00E40105" w:rsidRDefault="00972B64">
            <w:pPr>
              <w:jc w:val="center"/>
              <w:rPr>
                <w:sz w:val="20"/>
                <w:szCs w:val="20"/>
                <w:lang w:val="en-US"/>
              </w:rPr>
            </w:pPr>
            <w:r>
              <w:rPr>
                <w:sz w:val="20"/>
                <w:szCs w:val="20"/>
                <w:lang w:val="en-US"/>
              </w:rPr>
              <w:t>0</w:t>
            </w:r>
          </w:p>
        </w:tc>
        <w:tc>
          <w:tcPr>
            <w:tcW w:w="345" w:type="pct"/>
          </w:tcPr>
          <w:p w14:paraId="3DFE571D" w14:textId="77777777" w:rsidR="00E40105" w:rsidRDefault="00972B64">
            <w:pPr>
              <w:jc w:val="center"/>
              <w:rPr>
                <w:sz w:val="20"/>
                <w:szCs w:val="20"/>
                <w:lang w:val="en-US"/>
              </w:rPr>
            </w:pPr>
            <w:r>
              <w:rPr>
                <w:sz w:val="20"/>
                <w:szCs w:val="20"/>
                <w:lang w:val="en-US"/>
              </w:rPr>
              <w:t>0</w:t>
            </w:r>
          </w:p>
        </w:tc>
        <w:tc>
          <w:tcPr>
            <w:tcW w:w="345" w:type="pct"/>
          </w:tcPr>
          <w:p w14:paraId="6160D89D" w14:textId="77777777" w:rsidR="00E40105" w:rsidRDefault="00972B64">
            <w:pPr>
              <w:jc w:val="center"/>
              <w:rPr>
                <w:sz w:val="20"/>
                <w:szCs w:val="20"/>
                <w:lang w:val="en-US"/>
              </w:rPr>
            </w:pPr>
            <w:r>
              <w:rPr>
                <w:sz w:val="20"/>
                <w:szCs w:val="20"/>
                <w:lang w:val="en-US"/>
              </w:rPr>
              <w:t>0</w:t>
            </w:r>
          </w:p>
        </w:tc>
      </w:tr>
      <w:tr w:rsidR="00E40105" w14:paraId="125B3CE5" w14:textId="77777777">
        <w:trPr>
          <w:trHeight w:val="57"/>
        </w:trPr>
        <w:tc>
          <w:tcPr>
            <w:tcW w:w="5000" w:type="pct"/>
            <w:gridSpan w:val="10"/>
          </w:tcPr>
          <w:p w14:paraId="7A57B8D8" w14:textId="77777777" w:rsidR="00E40105" w:rsidRDefault="00972B64">
            <w:pPr>
              <w:jc w:val="center"/>
              <w:rPr>
                <w:sz w:val="20"/>
                <w:szCs w:val="20"/>
              </w:rPr>
            </w:pPr>
            <w:r>
              <w:rPr>
                <w:sz w:val="20"/>
                <w:szCs w:val="20"/>
              </w:rPr>
              <w:t>Подгруппа проектов "Реконструкции тепловых сетей для обеспечения надежности теплоснабжения потребителей, в том числе в связи с исчерпанием эксплуатационного ресурса"</w:t>
            </w:r>
          </w:p>
        </w:tc>
      </w:tr>
      <w:tr w:rsidR="00E40105" w14:paraId="4F20C6F6" w14:textId="77777777">
        <w:trPr>
          <w:trHeight w:val="57"/>
        </w:trPr>
        <w:tc>
          <w:tcPr>
            <w:tcW w:w="728" w:type="pct"/>
            <w:vMerge w:val="restart"/>
          </w:tcPr>
          <w:p w14:paraId="513BCB92" w14:textId="77777777" w:rsidR="00E40105" w:rsidRDefault="00972B64">
            <w:pPr>
              <w:jc w:val="center"/>
              <w:rPr>
                <w:sz w:val="20"/>
                <w:szCs w:val="20"/>
                <w:lang w:val="en-US"/>
              </w:rPr>
            </w:pPr>
            <w:r>
              <w:rPr>
                <w:sz w:val="20"/>
                <w:szCs w:val="20"/>
                <w:lang w:val="en-US"/>
              </w:rPr>
              <w:t>001.02.02.000</w:t>
            </w:r>
          </w:p>
        </w:tc>
        <w:tc>
          <w:tcPr>
            <w:tcW w:w="1494" w:type="pct"/>
          </w:tcPr>
          <w:p w14:paraId="7DFD8A95" w14:textId="77777777" w:rsidR="00E40105" w:rsidRDefault="00972B64">
            <w:pPr>
              <w:jc w:val="center"/>
              <w:rPr>
                <w:sz w:val="20"/>
                <w:szCs w:val="20"/>
                <w:lang w:val="en-US"/>
              </w:rPr>
            </w:pPr>
            <w:proofErr w:type="spellStart"/>
            <w:r>
              <w:rPr>
                <w:sz w:val="20"/>
                <w:szCs w:val="20"/>
                <w:lang w:val="en-US"/>
              </w:rPr>
              <w:t>Всего</w:t>
            </w:r>
            <w:proofErr w:type="spellEnd"/>
            <w:r>
              <w:rPr>
                <w:sz w:val="20"/>
                <w:szCs w:val="20"/>
                <w:lang w:val="en-US"/>
              </w:rPr>
              <w:t xml:space="preserve"> </w:t>
            </w:r>
            <w:proofErr w:type="spellStart"/>
            <w:r>
              <w:rPr>
                <w:sz w:val="20"/>
                <w:szCs w:val="20"/>
                <w:lang w:val="en-US"/>
              </w:rPr>
              <w:t>стоимость</w:t>
            </w:r>
            <w:proofErr w:type="spellEnd"/>
            <w:r>
              <w:rPr>
                <w:sz w:val="20"/>
                <w:szCs w:val="20"/>
                <w:lang w:val="en-US"/>
              </w:rPr>
              <w:t xml:space="preserve"> </w:t>
            </w:r>
            <w:proofErr w:type="spellStart"/>
            <w:r>
              <w:rPr>
                <w:sz w:val="20"/>
                <w:szCs w:val="20"/>
                <w:lang w:val="en-US"/>
              </w:rPr>
              <w:t>группы</w:t>
            </w:r>
            <w:proofErr w:type="spellEnd"/>
            <w:r>
              <w:rPr>
                <w:sz w:val="20"/>
                <w:szCs w:val="20"/>
                <w:lang w:val="en-US"/>
              </w:rPr>
              <w:t xml:space="preserve"> </w:t>
            </w:r>
            <w:proofErr w:type="spellStart"/>
            <w:r>
              <w:rPr>
                <w:sz w:val="20"/>
                <w:szCs w:val="20"/>
                <w:lang w:val="en-US"/>
              </w:rPr>
              <w:t>проектов</w:t>
            </w:r>
            <w:proofErr w:type="spellEnd"/>
          </w:p>
        </w:tc>
        <w:tc>
          <w:tcPr>
            <w:tcW w:w="355" w:type="pct"/>
          </w:tcPr>
          <w:p w14:paraId="02BA8193" w14:textId="77777777" w:rsidR="00E40105" w:rsidRDefault="00972B64">
            <w:pPr>
              <w:jc w:val="center"/>
              <w:rPr>
                <w:sz w:val="20"/>
                <w:szCs w:val="20"/>
                <w:lang w:val="en-US"/>
              </w:rPr>
            </w:pPr>
            <w:r>
              <w:rPr>
                <w:sz w:val="20"/>
                <w:szCs w:val="20"/>
                <w:lang w:val="en-US"/>
              </w:rPr>
              <w:t>29632,4</w:t>
            </w:r>
          </w:p>
        </w:tc>
        <w:tc>
          <w:tcPr>
            <w:tcW w:w="355" w:type="pct"/>
          </w:tcPr>
          <w:p w14:paraId="4809993A" w14:textId="77777777" w:rsidR="00E40105" w:rsidRDefault="00972B64">
            <w:pPr>
              <w:jc w:val="center"/>
              <w:rPr>
                <w:sz w:val="20"/>
                <w:szCs w:val="20"/>
                <w:lang w:val="en-US"/>
              </w:rPr>
            </w:pPr>
            <w:r>
              <w:rPr>
                <w:sz w:val="20"/>
                <w:szCs w:val="20"/>
                <w:lang w:val="en-US"/>
              </w:rPr>
              <w:t>15163,3</w:t>
            </w:r>
          </w:p>
        </w:tc>
        <w:tc>
          <w:tcPr>
            <w:tcW w:w="355" w:type="pct"/>
          </w:tcPr>
          <w:p w14:paraId="33482216" w14:textId="77777777" w:rsidR="00E40105" w:rsidRDefault="00972B64">
            <w:pPr>
              <w:jc w:val="center"/>
              <w:rPr>
                <w:sz w:val="20"/>
                <w:szCs w:val="20"/>
                <w:lang w:val="en-US"/>
              </w:rPr>
            </w:pPr>
            <w:r>
              <w:rPr>
                <w:sz w:val="20"/>
                <w:szCs w:val="20"/>
                <w:lang w:val="en-US"/>
              </w:rPr>
              <w:t>14469,1</w:t>
            </w:r>
          </w:p>
        </w:tc>
        <w:tc>
          <w:tcPr>
            <w:tcW w:w="341" w:type="pct"/>
          </w:tcPr>
          <w:p w14:paraId="71507291" w14:textId="77777777" w:rsidR="00E40105" w:rsidRDefault="00972B64">
            <w:pPr>
              <w:jc w:val="center"/>
              <w:rPr>
                <w:sz w:val="20"/>
                <w:szCs w:val="20"/>
                <w:lang w:val="en-US"/>
              </w:rPr>
            </w:pPr>
            <w:r>
              <w:rPr>
                <w:sz w:val="20"/>
                <w:szCs w:val="20"/>
                <w:lang w:val="en-US"/>
              </w:rPr>
              <w:t>0</w:t>
            </w:r>
          </w:p>
        </w:tc>
        <w:tc>
          <w:tcPr>
            <w:tcW w:w="341" w:type="pct"/>
          </w:tcPr>
          <w:p w14:paraId="364816F1" w14:textId="77777777" w:rsidR="00E40105" w:rsidRDefault="00972B64">
            <w:pPr>
              <w:jc w:val="center"/>
              <w:rPr>
                <w:sz w:val="20"/>
                <w:szCs w:val="20"/>
                <w:lang w:val="en-US"/>
              </w:rPr>
            </w:pPr>
            <w:r>
              <w:rPr>
                <w:sz w:val="20"/>
                <w:szCs w:val="20"/>
                <w:lang w:val="en-US"/>
              </w:rPr>
              <w:t>0</w:t>
            </w:r>
          </w:p>
        </w:tc>
        <w:tc>
          <w:tcPr>
            <w:tcW w:w="341" w:type="pct"/>
          </w:tcPr>
          <w:p w14:paraId="06A4F58B" w14:textId="77777777" w:rsidR="00E40105" w:rsidRDefault="00972B64">
            <w:pPr>
              <w:jc w:val="center"/>
              <w:rPr>
                <w:sz w:val="20"/>
                <w:szCs w:val="20"/>
                <w:lang w:val="en-US"/>
              </w:rPr>
            </w:pPr>
            <w:r>
              <w:rPr>
                <w:sz w:val="20"/>
                <w:szCs w:val="20"/>
                <w:lang w:val="en-US"/>
              </w:rPr>
              <w:t>0</w:t>
            </w:r>
          </w:p>
        </w:tc>
        <w:tc>
          <w:tcPr>
            <w:tcW w:w="345" w:type="pct"/>
          </w:tcPr>
          <w:p w14:paraId="016C8EBF" w14:textId="77777777" w:rsidR="00E40105" w:rsidRDefault="00972B64">
            <w:pPr>
              <w:jc w:val="center"/>
              <w:rPr>
                <w:sz w:val="20"/>
                <w:szCs w:val="20"/>
                <w:lang w:val="en-US"/>
              </w:rPr>
            </w:pPr>
            <w:r>
              <w:rPr>
                <w:sz w:val="20"/>
                <w:szCs w:val="20"/>
                <w:lang w:val="en-US"/>
              </w:rPr>
              <w:t>0</w:t>
            </w:r>
          </w:p>
        </w:tc>
        <w:tc>
          <w:tcPr>
            <w:tcW w:w="345" w:type="pct"/>
          </w:tcPr>
          <w:p w14:paraId="3CACE02C" w14:textId="77777777" w:rsidR="00E40105" w:rsidRDefault="00972B64">
            <w:pPr>
              <w:jc w:val="center"/>
              <w:rPr>
                <w:sz w:val="20"/>
                <w:szCs w:val="20"/>
                <w:lang w:val="en-US"/>
              </w:rPr>
            </w:pPr>
            <w:r>
              <w:rPr>
                <w:sz w:val="20"/>
                <w:szCs w:val="20"/>
                <w:lang w:val="en-US"/>
              </w:rPr>
              <w:t>0</w:t>
            </w:r>
          </w:p>
        </w:tc>
      </w:tr>
      <w:tr w:rsidR="00E40105" w14:paraId="1C9B429A" w14:textId="77777777">
        <w:trPr>
          <w:trHeight w:val="57"/>
        </w:trPr>
        <w:tc>
          <w:tcPr>
            <w:tcW w:w="728" w:type="pct"/>
            <w:vMerge/>
          </w:tcPr>
          <w:p w14:paraId="377D9B8B" w14:textId="77777777" w:rsidR="00E40105" w:rsidRDefault="00E40105">
            <w:pPr>
              <w:jc w:val="center"/>
              <w:rPr>
                <w:sz w:val="20"/>
                <w:szCs w:val="20"/>
                <w:lang w:val="en-US"/>
              </w:rPr>
            </w:pPr>
          </w:p>
        </w:tc>
        <w:tc>
          <w:tcPr>
            <w:tcW w:w="1494" w:type="pct"/>
          </w:tcPr>
          <w:p w14:paraId="68C4E49B" w14:textId="77777777" w:rsidR="00E40105" w:rsidRDefault="00972B64">
            <w:pPr>
              <w:jc w:val="center"/>
              <w:rPr>
                <w:sz w:val="20"/>
                <w:szCs w:val="20"/>
              </w:rPr>
            </w:pPr>
            <w:r>
              <w:rPr>
                <w:sz w:val="20"/>
                <w:szCs w:val="20"/>
              </w:rPr>
              <w:t>Всего стоимость группы проектов накопленным итогом</w:t>
            </w:r>
          </w:p>
        </w:tc>
        <w:tc>
          <w:tcPr>
            <w:tcW w:w="355" w:type="pct"/>
          </w:tcPr>
          <w:p w14:paraId="64830897" w14:textId="77777777" w:rsidR="00E40105" w:rsidRDefault="00972B64">
            <w:pPr>
              <w:jc w:val="center"/>
              <w:rPr>
                <w:sz w:val="20"/>
                <w:szCs w:val="20"/>
              </w:rPr>
            </w:pPr>
            <w:r>
              <w:rPr>
                <w:sz w:val="20"/>
                <w:szCs w:val="20"/>
                <w:lang w:val="en-US"/>
              </w:rPr>
              <w:t> </w:t>
            </w:r>
          </w:p>
        </w:tc>
        <w:tc>
          <w:tcPr>
            <w:tcW w:w="355" w:type="pct"/>
          </w:tcPr>
          <w:p w14:paraId="11ED737B" w14:textId="77777777" w:rsidR="00E40105" w:rsidRDefault="00972B64">
            <w:pPr>
              <w:jc w:val="center"/>
              <w:rPr>
                <w:sz w:val="20"/>
                <w:szCs w:val="20"/>
                <w:lang w:val="en-US"/>
              </w:rPr>
            </w:pPr>
            <w:r>
              <w:rPr>
                <w:sz w:val="20"/>
                <w:szCs w:val="20"/>
                <w:lang w:val="en-US"/>
              </w:rPr>
              <w:t>15163,3</w:t>
            </w:r>
          </w:p>
        </w:tc>
        <w:tc>
          <w:tcPr>
            <w:tcW w:w="355" w:type="pct"/>
          </w:tcPr>
          <w:p w14:paraId="5D73FB5E" w14:textId="77777777" w:rsidR="00E40105" w:rsidRDefault="00972B64">
            <w:pPr>
              <w:jc w:val="center"/>
              <w:rPr>
                <w:sz w:val="20"/>
                <w:szCs w:val="20"/>
                <w:lang w:val="en-US"/>
              </w:rPr>
            </w:pPr>
            <w:r>
              <w:rPr>
                <w:sz w:val="20"/>
                <w:szCs w:val="20"/>
                <w:lang w:val="en-US"/>
              </w:rPr>
              <w:t>29632,4</w:t>
            </w:r>
          </w:p>
        </w:tc>
        <w:tc>
          <w:tcPr>
            <w:tcW w:w="341" w:type="pct"/>
          </w:tcPr>
          <w:p w14:paraId="457F1C24" w14:textId="77777777" w:rsidR="00E40105" w:rsidRDefault="00972B64">
            <w:pPr>
              <w:jc w:val="center"/>
              <w:rPr>
                <w:sz w:val="20"/>
                <w:szCs w:val="20"/>
                <w:lang w:val="en-US"/>
              </w:rPr>
            </w:pPr>
            <w:r>
              <w:rPr>
                <w:sz w:val="20"/>
                <w:szCs w:val="20"/>
                <w:lang w:val="en-US"/>
              </w:rPr>
              <w:t>0</w:t>
            </w:r>
          </w:p>
        </w:tc>
        <w:tc>
          <w:tcPr>
            <w:tcW w:w="341" w:type="pct"/>
          </w:tcPr>
          <w:p w14:paraId="3867667F" w14:textId="77777777" w:rsidR="00E40105" w:rsidRDefault="00972B64">
            <w:pPr>
              <w:jc w:val="center"/>
              <w:rPr>
                <w:sz w:val="20"/>
                <w:szCs w:val="20"/>
                <w:lang w:val="en-US"/>
              </w:rPr>
            </w:pPr>
            <w:r>
              <w:rPr>
                <w:sz w:val="20"/>
                <w:szCs w:val="20"/>
                <w:lang w:val="en-US"/>
              </w:rPr>
              <w:t>0</w:t>
            </w:r>
          </w:p>
        </w:tc>
        <w:tc>
          <w:tcPr>
            <w:tcW w:w="341" w:type="pct"/>
          </w:tcPr>
          <w:p w14:paraId="71D3F2AC" w14:textId="77777777" w:rsidR="00E40105" w:rsidRDefault="00972B64">
            <w:pPr>
              <w:jc w:val="center"/>
              <w:rPr>
                <w:sz w:val="20"/>
                <w:szCs w:val="20"/>
                <w:lang w:val="en-US"/>
              </w:rPr>
            </w:pPr>
            <w:r>
              <w:rPr>
                <w:sz w:val="20"/>
                <w:szCs w:val="20"/>
                <w:lang w:val="en-US"/>
              </w:rPr>
              <w:t>0</w:t>
            </w:r>
          </w:p>
        </w:tc>
        <w:tc>
          <w:tcPr>
            <w:tcW w:w="345" w:type="pct"/>
          </w:tcPr>
          <w:p w14:paraId="6B1196D6" w14:textId="77777777" w:rsidR="00E40105" w:rsidRDefault="00972B64">
            <w:pPr>
              <w:jc w:val="center"/>
              <w:rPr>
                <w:sz w:val="20"/>
                <w:szCs w:val="20"/>
                <w:lang w:val="en-US"/>
              </w:rPr>
            </w:pPr>
            <w:r>
              <w:rPr>
                <w:sz w:val="20"/>
                <w:szCs w:val="20"/>
                <w:lang w:val="en-US"/>
              </w:rPr>
              <w:t>0</w:t>
            </w:r>
          </w:p>
        </w:tc>
        <w:tc>
          <w:tcPr>
            <w:tcW w:w="345" w:type="pct"/>
          </w:tcPr>
          <w:p w14:paraId="1CD46E61" w14:textId="77777777" w:rsidR="00E40105" w:rsidRDefault="00972B64">
            <w:pPr>
              <w:jc w:val="center"/>
              <w:rPr>
                <w:sz w:val="20"/>
                <w:szCs w:val="20"/>
                <w:lang w:val="en-US"/>
              </w:rPr>
            </w:pPr>
            <w:r>
              <w:rPr>
                <w:sz w:val="20"/>
                <w:szCs w:val="20"/>
                <w:lang w:val="en-US"/>
              </w:rPr>
              <w:t>0</w:t>
            </w:r>
          </w:p>
        </w:tc>
      </w:tr>
      <w:tr w:rsidR="00E40105" w14:paraId="76820E19" w14:textId="77777777">
        <w:trPr>
          <w:trHeight w:val="57"/>
        </w:trPr>
        <w:tc>
          <w:tcPr>
            <w:tcW w:w="728" w:type="pct"/>
          </w:tcPr>
          <w:p w14:paraId="0B56CCBD" w14:textId="77777777" w:rsidR="00E40105" w:rsidRDefault="00972B64">
            <w:pPr>
              <w:jc w:val="center"/>
              <w:rPr>
                <w:sz w:val="20"/>
                <w:szCs w:val="20"/>
                <w:lang w:val="en-US"/>
              </w:rPr>
            </w:pPr>
            <w:r>
              <w:rPr>
                <w:sz w:val="20"/>
                <w:szCs w:val="20"/>
                <w:lang w:val="en-US"/>
              </w:rPr>
              <w:t>001.02.02.001</w:t>
            </w:r>
          </w:p>
        </w:tc>
        <w:tc>
          <w:tcPr>
            <w:tcW w:w="1494" w:type="pct"/>
          </w:tcPr>
          <w:p w14:paraId="1BF92A61" w14:textId="77777777" w:rsidR="00E40105" w:rsidRDefault="00972B64">
            <w:pPr>
              <w:jc w:val="center"/>
              <w:rPr>
                <w:sz w:val="20"/>
                <w:szCs w:val="20"/>
              </w:rPr>
            </w:pPr>
            <w:r>
              <w:rPr>
                <w:sz w:val="20"/>
                <w:szCs w:val="20"/>
              </w:rPr>
              <w:t xml:space="preserve">Реконструкция «Магистральные сети тепловые (п. Надежный. 98 231 509/УД1/002494) (М200) 1286 </w:t>
            </w:r>
            <w:proofErr w:type="spellStart"/>
            <w:r>
              <w:rPr>
                <w:sz w:val="20"/>
                <w:szCs w:val="20"/>
              </w:rPr>
              <w:t>п.м</w:t>
            </w:r>
            <w:proofErr w:type="spellEnd"/>
            <w:r>
              <w:rPr>
                <w:sz w:val="20"/>
                <w:szCs w:val="20"/>
              </w:rPr>
              <w:t>.». (проект концессионного соглашения)</w:t>
            </w:r>
          </w:p>
        </w:tc>
        <w:tc>
          <w:tcPr>
            <w:tcW w:w="355" w:type="pct"/>
          </w:tcPr>
          <w:p w14:paraId="40DB9C29" w14:textId="77777777" w:rsidR="00E40105" w:rsidRDefault="00972B64">
            <w:pPr>
              <w:jc w:val="center"/>
              <w:rPr>
                <w:sz w:val="20"/>
                <w:szCs w:val="20"/>
                <w:lang w:val="en-US"/>
              </w:rPr>
            </w:pPr>
            <w:r>
              <w:rPr>
                <w:sz w:val="20"/>
                <w:szCs w:val="20"/>
                <w:lang w:val="en-US"/>
              </w:rPr>
              <w:t>29632,4</w:t>
            </w:r>
          </w:p>
        </w:tc>
        <w:tc>
          <w:tcPr>
            <w:tcW w:w="355" w:type="pct"/>
          </w:tcPr>
          <w:p w14:paraId="4402B154" w14:textId="77777777" w:rsidR="00E40105" w:rsidRDefault="00972B64">
            <w:pPr>
              <w:jc w:val="center"/>
              <w:rPr>
                <w:sz w:val="20"/>
                <w:szCs w:val="20"/>
                <w:lang w:val="en-US"/>
              </w:rPr>
            </w:pPr>
            <w:r>
              <w:rPr>
                <w:sz w:val="20"/>
                <w:szCs w:val="20"/>
                <w:lang w:val="en-US"/>
              </w:rPr>
              <w:t>15163,3</w:t>
            </w:r>
          </w:p>
        </w:tc>
        <w:tc>
          <w:tcPr>
            <w:tcW w:w="355" w:type="pct"/>
          </w:tcPr>
          <w:p w14:paraId="3659B497" w14:textId="77777777" w:rsidR="00E40105" w:rsidRDefault="00972B64">
            <w:pPr>
              <w:jc w:val="center"/>
              <w:rPr>
                <w:sz w:val="20"/>
                <w:szCs w:val="20"/>
                <w:lang w:val="en-US"/>
              </w:rPr>
            </w:pPr>
            <w:r>
              <w:rPr>
                <w:sz w:val="20"/>
                <w:szCs w:val="20"/>
                <w:lang w:val="en-US"/>
              </w:rPr>
              <w:t>14469,1</w:t>
            </w:r>
          </w:p>
        </w:tc>
        <w:tc>
          <w:tcPr>
            <w:tcW w:w="341" w:type="pct"/>
          </w:tcPr>
          <w:p w14:paraId="2A71CCDD" w14:textId="77777777" w:rsidR="00E40105" w:rsidRDefault="00972B64">
            <w:pPr>
              <w:jc w:val="center"/>
              <w:rPr>
                <w:sz w:val="20"/>
                <w:szCs w:val="20"/>
                <w:lang w:val="en-US"/>
              </w:rPr>
            </w:pPr>
            <w:r>
              <w:rPr>
                <w:sz w:val="20"/>
                <w:szCs w:val="20"/>
                <w:lang w:val="en-US"/>
              </w:rPr>
              <w:t>0</w:t>
            </w:r>
          </w:p>
        </w:tc>
        <w:tc>
          <w:tcPr>
            <w:tcW w:w="341" w:type="pct"/>
          </w:tcPr>
          <w:p w14:paraId="6ACD031D" w14:textId="77777777" w:rsidR="00E40105" w:rsidRDefault="00972B64">
            <w:pPr>
              <w:jc w:val="center"/>
              <w:rPr>
                <w:sz w:val="20"/>
                <w:szCs w:val="20"/>
                <w:lang w:val="en-US"/>
              </w:rPr>
            </w:pPr>
            <w:r>
              <w:rPr>
                <w:sz w:val="20"/>
                <w:szCs w:val="20"/>
                <w:lang w:val="en-US"/>
              </w:rPr>
              <w:t>0</w:t>
            </w:r>
          </w:p>
        </w:tc>
        <w:tc>
          <w:tcPr>
            <w:tcW w:w="341" w:type="pct"/>
          </w:tcPr>
          <w:p w14:paraId="55FD5EA7" w14:textId="77777777" w:rsidR="00E40105" w:rsidRDefault="00972B64">
            <w:pPr>
              <w:jc w:val="center"/>
              <w:rPr>
                <w:sz w:val="20"/>
                <w:szCs w:val="20"/>
                <w:lang w:val="en-US"/>
              </w:rPr>
            </w:pPr>
            <w:r>
              <w:rPr>
                <w:sz w:val="20"/>
                <w:szCs w:val="20"/>
                <w:lang w:val="en-US"/>
              </w:rPr>
              <w:t>0</w:t>
            </w:r>
          </w:p>
        </w:tc>
        <w:tc>
          <w:tcPr>
            <w:tcW w:w="345" w:type="pct"/>
          </w:tcPr>
          <w:p w14:paraId="742514E4" w14:textId="77777777" w:rsidR="00E40105" w:rsidRDefault="00972B64">
            <w:pPr>
              <w:jc w:val="center"/>
              <w:rPr>
                <w:sz w:val="20"/>
                <w:szCs w:val="20"/>
                <w:lang w:val="en-US"/>
              </w:rPr>
            </w:pPr>
            <w:r>
              <w:rPr>
                <w:sz w:val="20"/>
                <w:szCs w:val="20"/>
                <w:lang w:val="en-US"/>
              </w:rPr>
              <w:t>0</w:t>
            </w:r>
          </w:p>
        </w:tc>
        <w:tc>
          <w:tcPr>
            <w:tcW w:w="345" w:type="pct"/>
          </w:tcPr>
          <w:p w14:paraId="4D9F6211" w14:textId="77777777" w:rsidR="00E40105" w:rsidRDefault="00972B64">
            <w:pPr>
              <w:jc w:val="center"/>
              <w:rPr>
                <w:sz w:val="20"/>
                <w:szCs w:val="20"/>
                <w:lang w:val="en-US"/>
              </w:rPr>
            </w:pPr>
            <w:r>
              <w:rPr>
                <w:sz w:val="20"/>
                <w:szCs w:val="20"/>
                <w:lang w:val="en-US"/>
              </w:rPr>
              <w:t>0</w:t>
            </w:r>
          </w:p>
        </w:tc>
      </w:tr>
    </w:tbl>
    <w:p w14:paraId="7663D2CF" w14:textId="77777777" w:rsidR="00E40105" w:rsidRDefault="00E40105">
      <w:pPr>
        <w:ind w:firstLine="709"/>
        <w:jc w:val="both"/>
      </w:pPr>
    </w:p>
    <w:p w14:paraId="6E9B479B" w14:textId="77777777" w:rsidR="00E40105" w:rsidRDefault="00E40105">
      <w:pPr>
        <w:ind w:firstLine="709"/>
        <w:jc w:val="both"/>
      </w:pPr>
    </w:p>
    <w:p w14:paraId="5617019D" w14:textId="77777777" w:rsidR="00E40105" w:rsidRDefault="00E40105">
      <w:pPr>
        <w:jc w:val="both"/>
        <w:sectPr w:rsidR="00E40105">
          <w:type w:val="nextColumn"/>
          <w:pgSz w:w="16838" w:h="11906" w:orient="landscape"/>
          <w:pgMar w:top="1701" w:right="1134" w:bottom="1134" w:left="1134" w:header="708" w:footer="708" w:gutter="0"/>
          <w:cols w:space="708"/>
        </w:sectPr>
      </w:pPr>
    </w:p>
    <w:p w14:paraId="4BA5CB10" w14:textId="77777777" w:rsidR="00E40105" w:rsidRDefault="00972B64">
      <w:pPr>
        <w:keepLines/>
        <w:numPr>
          <w:ilvl w:val="1"/>
          <w:numId w:val="3"/>
        </w:numPr>
        <w:jc w:val="both"/>
        <w:outlineLvl w:val="1"/>
        <w:rPr>
          <w:color w:val="000000"/>
        </w:rPr>
      </w:pPr>
      <w:bookmarkStart w:id="1174" w:name="_Toc15641001"/>
      <w:bookmarkStart w:id="1175" w:name="_Toc26628451"/>
      <w:bookmarkStart w:id="1176" w:name="_Toc101629522"/>
      <w:bookmarkStart w:id="1177" w:name="_Hlk15651985"/>
      <w:bookmarkStart w:id="1178" w:name="_Hlk528053378"/>
      <w:r>
        <w:rPr>
          <w:color w:val="000000"/>
        </w:rPr>
        <w:lastRenderedPageBreak/>
        <w:t>Перечень мероприятий, обеспечивающих переход от открытых систем теплоснабжения (горячего водоснабжения) на закрытые системы горячего водоснабжения</w:t>
      </w:r>
      <w:bookmarkEnd w:id="1174"/>
      <w:bookmarkEnd w:id="1175"/>
      <w:bookmarkEnd w:id="1176"/>
      <w:bookmarkEnd w:id="1177"/>
      <w:bookmarkEnd w:id="1178"/>
    </w:p>
    <w:p w14:paraId="326BF549" w14:textId="77777777" w:rsidR="00E40105" w:rsidRDefault="00972B64">
      <w:pPr>
        <w:ind w:firstLine="709"/>
        <w:jc w:val="both"/>
      </w:pPr>
      <w:r>
        <w:t>Мероприятия, обеспечивающие переход от открытых систем теплоснабжения (горячего водоснабжения) на закрытые системы горячего водоснабжения, отсутствуют.</w:t>
      </w:r>
    </w:p>
    <w:p w14:paraId="72ADCE81" w14:textId="77777777" w:rsidR="00E40105" w:rsidRDefault="00972B64">
      <w:r>
        <w:br w:type="page" w:clear="all"/>
      </w:r>
    </w:p>
    <w:p w14:paraId="10D814AA" w14:textId="77777777" w:rsidR="00E40105" w:rsidRDefault="00972B64">
      <w:pPr>
        <w:pStyle w:val="10"/>
        <w:numPr>
          <w:ilvl w:val="0"/>
          <w:numId w:val="3"/>
        </w:numPr>
        <w:spacing w:before="0" w:line="240" w:lineRule="auto"/>
        <w:jc w:val="center"/>
        <w:rPr>
          <w:rFonts w:cs="Times New Roman"/>
          <w:b/>
          <w:bCs/>
          <w:sz w:val="24"/>
          <w:szCs w:val="24"/>
        </w:rPr>
      </w:pPr>
      <w:bookmarkStart w:id="1179" w:name="_Toc524614938"/>
      <w:bookmarkStart w:id="1180" w:name="_Toc524615154"/>
      <w:bookmarkStart w:id="1181" w:name="_Toc26628452"/>
      <w:bookmarkStart w:id="1182" w:name="_Toc101629523"/>
      <w:r>
        <w:rPr>
          <w:rFonts w:eastAsia="Times New Roman" w:cs="Times New Roman"/>
          <w:b/>
          <w:bCs/>
          <w:sz w:val="24"/>
          <w:szCs w:val="24"/>
        </w:rPr>
        <w:lastRenderedPageBreak/>
        <w:t>Глава 17. Замечания и предложения к проекту схемы теплоснабжения</w:t>
      </w:r>
      <w:bookmarkEnd w:id="1179"/>
      <w:bookmarkEnd w:id="1180"/>
      <w:bookmarkEnd w:id="1181"/>
      <w:bookmarkEnd w:id="1182"/>
    </w:p>
    <w:p w14:paraId="4C9D8384" w14:textId="77777777" w:rsidR="00E40105" w:rsidRDefault="00972B64">
      <w:pPr>
        <w:keepLines/>
        <w:numPr>
          <w:ilvl w:val="1"/>
          <w:numId w:val="3"/>
        </w:numPr>
        <w:jc w:val="both"/>
        <w:outlineLvl w:val="1"/>
        <w:rPr>
          <w:color w:val="000000"/>
        </w:rPr>
      </w:pPr>
      <w:bookmarkStart w:id="1183" w:name="_Toc524614939"/>
      <w:bookmarkStart w:id="1184" w:name="_Toc524615155"/>
      <w:bookmarkStart w:id="1185" w:name="_Toc26628453"/>
      <w:bookmarkStart w:id="1186" w:name="_Toc101629524"/>
      <w:r>
        <w:rPr>
          <w:color w:val="000000"/>
        </w:rPr>
        <w:t>Перечень всех замечаний и предложений, поступивших при разработке, утверждении и актуализации схемы теплоснабжения</w:t>
      </w:r>
      <w:bookmarkEnd w:id="1183"/>
      <w:bookmarkEnd w:id="1184"/>
      <w:bookmarkEnd w:id="1185"/>
      <w:bookmarkEnd w:id="1186"/>
    </w:p>
    <w:p w14:paraId="51CB3CEA" w14:textId="77777777" w:rsidR="00E40105" w:rsidRDefault="00972B64">
      <w:pPr>
        <w:ind w:firstLine="709"/>
        <w:jc w:val="both"/>
      </w:pPr>
      <w:r>
        <w:t>Замечания и предложения на момент разработки схемы теплоснабжения отсутствуют.</w:t>
      </w:r>
    </w:p>
    <w:p w14:paraId="7CECAE4D" w14:textId="77777777" w:rsidR="00E40105" w:rsidRDefault="00972B64">
      <w:pPr>
        <w:ind w:firstLine="709"/>
        <w:jc w:val="both"/>
      </w:pPr>
      <w:r>
        <w:t>(Будет заполнено по итогам проверки проекта схемы теплоснабжения.)</w:t>
      </w:r>
    </w:p>
    <w:p w14:paraId="1EE7C340" w14:textId="77777777" w:rsidR="00E40105" w:rsidRDefault="00E40105"/>
    <w:p w14:paraId="3C3A2AB8" w14:textId="77777777" w:rsidR="00E40105" w:rsidRDefault="00972B64">
      <w:pPr>
        <w:keepLines/>
        <w:numPr>
          <w:ilvl w:val="1"/>
          <w:numId w:val="3"/>
        </w:numPr>
        <w:jc w:val="both"/>
        <w:outlineLvl w:val="1"/>
        <w:rPr>
          <w:color w:val="000000"/>
        </w:rPr>
      </w:pPr>
      <w:bookmarkStart w:id="1187" w:name="_Toc524614940"/>
      <w:bookmarkStart w:id="1188" w:name="_Toc524615156"/>
      <w:bookmarkStart w:id="1189" w:name="_Toc26628454"/>
      <w:bookmarkStart w:id="1190" w:name="_Toc101629525"/>
      <w:r>
        <w:rPr>
          <w:color w:val="000000"/>
        </w:rPr>
        <w:t>Ответы разработчиков проекта схемы теплоснабжения на замечания и предложения</w:t>
      </w:r>
      <w:bookmarkEnd w:id="1187"/>
      <w:bookmarkEnd w:id="1188"/>
      <w:bookmarkEnd w:id="1189"/>
      <w:bookmarkEnd w:id="1190"/>
    </w:p>
    <w:p w14:paraId="1E859EBA" w14:textId="77777777" w:rsidR="00E40105" w:rsidRDefault="00972B64">
      <w:pPr>
        <w:ind w:firstLine="709"/>
        <w:jc w:val="both"/>
      </w:pPr>
      <w:r>
        <w:t>После устранения замечаний, разработчиком составляется акт согласования замечаний:</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2"/>
        <w:gridCol w:w="4358"/>
        <w:gridCol w:w="4358"/>
      </w:tblGrid>
      <w:tr w:rsidR="00E40105" w14:paraId="664D230C" w14:textId="77777777">
        <w:trPr>
          <w:trHeight w:val="20"/>
          <w:tblHeader/>
          <w:jc w:val="center"/>
        </w:trPr>
        <w:tc>
          <w:tcPr>
            <w:tcW w:w="474" w:type="pct"/>
            <w:tcBorders>
              <w:top w:val="single" w:sz="4" w:space="0" w:color="auto"/>
              <w:left w:val="single" w:sz="4" w:space="0" w:color="auto"/>
              <w:bottom w:val="single" w:sz="4" w:space="0" w:color="auto"/>
              <w:right w:val="single" w:sz="4" w:space="0" w:color="auto"/>
            </w:tcBorders>
            <w:shd w:val="clear" w:color="auto" w:fill="auto"/>
            <w:vAlign w:val="center"/>
          </w:tcPr>
          <w:p w14:paraId="0726FCCC" w14:textId="77777777" w:rsidR="00E40105" w:rsidRDefault="00972B64">
            <w:pPr>
              <w:ind w:left="-57" w:right="-57"/>
              <w:jc w:val="center"/>
            </w:pPr>
            <w:r>
              <w:t>№ п/п</w:t>
            </w:r>
          </w:p>
        </w:tc>
        <w:tc>
          <w:tcPr>
            <w:tcW w:w="2263" w:type="pct"/>
            <w:tcBorders>
              <w:top w:val="single" w:sz="4" w:space="0" w:color="auto"/>
              <w:left w:val="single" w:sz="4" w:space="0" w:color="auto"/>
              <w:bottom w:val="single" w:sz="4" w:space="0" w:color="auto"/>
              <w:right w:val="single" w:sz="4" w:space="0" w:color="auto"/>
            </w:tcBorders>
            <w:shd w:val="clear" w:color="auto" w:fill="auto"/>
            <w:vAlign w:val="center"/>
          </w:tcPr>
          <w:p w14:paraId="7DBCCC90" w14:textId="77777777" w:rsidR="00E40105" w:rsidRDefault="00972B64">
            <w:pPr>
              <w:ind w:left="-57" w:right="-57"/>
              <w:jc w:val="center"/>
            </w:pPr>
            <w:r>
              <w:t>Замечания по схеме теплоснабжения</w:t>
            </w:r>
          </w:p>
        </w:tc>
        <w:tc>
          <w:tcPr>
            <w:tcW w:w="2263" w:type="pct"/>
            <w:tcBorders>
              <w:top w:val="single" w:sz="4" w:space="0" w:color="auto"/>
              <w:left w:val="single" w:sz="4" w:space="0" w:color="auto"/>
              <w:bottom w:val="single" w:sz="4" w:space="0" w:color="auto"/>
              <w:right w:val="single" w:sz="4" w:space="0" w:color="auto"/>
            </w:tcBorders>
            <w:shd w:val="clear" w:color="auto" w:fill="auto"/>
            <w:vAlign w:val="center"/>
          </w:tcPr>
          <w:p w14:paraId="4F00A1D4" w14:textId="77777777" w:rsidR="00E40105" w:rsidRDefault="00972B64">
            <w:pPr>
              <w:ind w:left="-57" w:right="-57"/>
              <w:jc w:val="center"/>
            </w:pPr>
            <w:r>
              <w:t>Комментарий заказчика</w:t>
            </w:r>
          </w:p>
        </w:tc>
      </w:tr>
      <w:tr w:rsidR="00E40105" w14:paraId="18ADECEB" w14:textId="77777777">
        <w:trPr>
          <w:trHeight w:val="20"/>
          <w:jc w:val="center"/>
        </w:trPr>
        <w:tc>
          <w:tcPr>
            <w:tcW w:w="474" w:type="pct"/>
            <w:tcBorders>
              <w:top w:val="single" w:sz="4" w:space="0" w:color="auto"/>
              <w:left w:val="single" w:sz="4" w:space="0" w:color="auto"/>
              <w:bottom w:val="single" w:sz="4" w:space="0" w:color="auto"/>
              <w:right w:val="single" w:sz="4" w:space="0" w:color="auto"/>
            </w:tcBorders>
            <w:shd w:val="clear" w:color="auto" w:fill="auto"/>
            <w:vAlign w:val="center"/>
          </w:tcPr>
          <w:p w14:paraId="384665D1" w14:textId="77777777" w:rsidR="00E40105" w:rsidRDefault="00972B64">
            <w:pPr>
              <w:ind w:left="-57" w:right="-57"/>
              <w:jc w:val="center"/>
            </w:pPr>
            <w:r>
              <w:t>1</w:t>
            </w:r>
          </w:p>
        </w:tc>
        <w:tc>
          <w:tcPr>
            <w:tcW w:w="2263" w:type="pct"/>
            <w:tcBorders>
              <w:top w:val="single" w:sz="4" w:space="0" w:color="auto"/>
              <w:left w:val="single" w:sz="4" w:space="0" w:color="auto"/>
              <w:bottom w:val="single" w:sz="4" w:space="0" w:color="auto"/>
              <w:right w:val="single" w:sz="4" w:space="0" w:color="auto"/>
            </w:tcBorders>
            <w:shd w:val="clear" w:color="auto" w:fill="auto"/>
            <w:vAlign w:val="center"/>
          </w:tcPr>
          <w:p w14:paraId="7FBCD053" w14:textId="77777777" w:rsidR="00E40105" w:rsidRDefault="00E40105">
            <w:pPr>
              <w:ind w:left="-57" w:right="-57"/>
              <w:jc w:val="center"/>
            </w:pPr>
          </w:p>
        </w:tc>
        <w:tc>
          <w:tcPr>
            <w:tcW w:w="2263" w:type="pct"/>
            <w:tcBorders>
              <w:top w:val="single" w:sz="4" w:space="0" w:color="auto"/>
              <w:left w:val="single" w:sz="4" w:space="0" w:color="auto"/>
              <w:bottom w:val="single" w:sz="4" w:space="0" w:color="auto"/>
              <w:right w:val="single" w:sz="4" w:space="0" w:color="auto"/>
            </w:tcBorders>
            <w:shd w:val="clear" w:color="auto" w:fill="auto"/>
            <w:vAlign w:val="center"/>
          </w:tcPr>
          <w:p w14:paraId="0990F259" w14:textId="77777777" w:rsidR="00E40105" w:rsidRDefault="00E40105">
            <w:pPr>
              <w:ind w:left="-57" w:right="-57"/>
              <w:jc w:val="center"/>
            </w:pPr>
          </w:p>
        </w:tc>
      </w:tr>
      <w:tr w:rsidR="00E40105" w14:paraId="2B033DBF" w14:textId="77777777">
        <w:trPr>
          <w:trHeight w:val="20"/>
          <w:jc w:val="center"/>
        </w:trPr>
        <w:tc>
          <w:tcPr>
            <w:tcW w:w="474" w:type="pct"/>
            <w:tcBorders>
              <w:top w:val="single" w:sz="4" w:space="0" w:color="auto"/>
              <w:left w:val="single" w:sz="4" w:space="0" w:color="auto"/>
              <w:bottom w:val="single" w:sz="4" w:space="0" w:color="auto"/>
              <w:right w:val="single" w:sz="4" w:space="0" w:color="auto"/>
            </w:tcBorders>
            <w:shd w:val="clear" w:color="auto" w:fill="auto"/>
            <w:vAlign w:val="center"/>
          </w:tcPr>
          <w:p w14:paraId="6366A9C4" w14:textId="77777777" w:rsidR="00E40105" w:rsidRDefault="00972B64">
            <w:pPr>
              <w:ind w:left="-57" w:right="-57"/>
              <w:jc w:val="center"/>
            </w:pPr>
            <w:r>
              <w:t>2</w:t>
            </w:r>
          </w:p>
        </w:tc>
        <w:tc>
          <w:tcPr>
            <w:tcW w:w="2263" w:type="pct"/>
            <w:tcBorders>
              <w:top w:val="single" w:sz="4" w:space="0" w:color="auto"/>
              <w:left w:val="single" w:sz="4" w:space="0" w:color="auto"/>
              <w:bottom w:val="single" w:sz="4" w:space="0" w:color="auto"/>
              <w:right w:val="single" w:sz="4" w:space="0" w:color="auto"/>
            </w:tcBorders>
            <w:shd w:val="clear" w:color="auto" w:fill="auto"/>
            <w:vAlign w:val="center"/>
          </w:tcPr>
          <w:p w14:paraId="748BBF75" w14:textId="77777777" w:rsidR="00E40105" w:rsidRDefault="00E40105">
            <w:pPr>
              <w:ind w:left="-57" w:right="-57"/>
              <w:jc w:val="center"/>
            </w:pPr>
          </w:p>
        </w:tc>
        <w:tc>
          <w:tcPr>
            <w:tcW w:w="2263" w:type="pct"/>
            <w:tcBorders>
              <w:top w:val="single" w:sz="4" w:space="0" w:color="auto"/>
              <w:left w:val="single" w:sz="4" w:space="0" w:color="auto"/>
              <w:bottom w:val="single" w:sz="4" w:space="0" w:color="auto"/>
              <w:right w:val="single" w:sz="4" w:space="0" w:color="auto"/>
            </w:tcBorders>
            <w:shd w:val="clear" w:color="auto" w:fill="auto"/>
            <w:vAlign w:val="center"/>
          </w:tcPr>
          <w:p w14:paraId="303CE3FD" w14:textId="77777777" w:rsidR="00E40105" w:rsidRDefault="00E40105">
            <w:pPr>
              <w:ind w:left="-57" w:right="-57"/>
              <w:jc w:val="center"/>
            </w:pPr>
          </w:p>
        </w:tc>
      </w:tr>
      <w:tr w:rsidR="00E40105" w14:paraId="4BBC2C35" w14:textId="77777777">
        <w:trPr>
          <w:trHeight w:val="20"/>
          <w:jc w:val="center"/>
        </w:trPr>
        <w:tc>
          <w:tcPr>
            <w:tcW w:w="474" w:type="pct"/>
            <w:tcBorders>
              <w:top w:val="single" w:sz="4" w:space="0" w:color="auto"/>
              <w:left w:val="single" w:sz="4" w:space="0" w:color="auto"/>
              <w:bottom w:val="single" w:sz="4" w:space="0" w:color="auto"/>
              <w:right w:val="single" w:sz="4" w:space="0" w:color="auto"/>
            </w:tcBorders>
            <w:shd w:val="clear" w:color="auto" w:fill="auto"/>
            <w:vAlign w:val="center"/>
          </w:tcPr>
          <w:p w14:paraId="3664A440" w14:textId="77777777" w:rsidR="00E40105" w:rsidRDefault="00972B64">
            <w:pPr>
              <w:ind w:left="-57" w:right="-57"/>
              <w:jc w:val="center"/>
            </w:pPr>
            <w:r>
              <w:t>3</w:t>
            </w:r>
          </w:p>
        </w:tc>
        <w:tc>
          <w:tcPr>
            <w:tcW w:w="2263" w:type="pct"/>
            <w:tcBorders>
              <w:top w:val="single" w:sz="4" w:space="0" w:color="auto"/>
              <w:left w:val="single" w:sz="4" w:space="0" w:color="auto"/>
              <w:bottom w:val="single" w:sz="4" w:space="0" w:color="auto"/>
              <w:right w:val="single" w:sz="4" w:space="0" w:color="auto"/>
            </w:tcBorders>
            <w:shd w:val="clear" w:color="auto" w:fill="auto"/>
            <w:vAlign w:val="center"/>
          </w:tcPr>
          <w:p w14:paraId="4DFDF940" w14:textId="77777777" w:rsidR="00E40105" w:rsidRDefault="00E40105">
            <w:pPr>
              <w:ind w:left="-57" w:right="-57"/>
              <w:jc w:val="center"/>
            </w:pPr>
          </w:p>
        </w:tc>
        <w:tc>
          <w:tcPr>
            <w:tcW w:w="2263" w:type="pct"/>
            <w:tcBorders>
              <w:top w:val="single" w:sz="4" w:space="0" w:color="auto"/>
              <w:left w:val="single" w:sz="4" w:space="0" w:color="auto"/>
              <w:bottom w:val="single" w:sz="4" w:space="0" w:color="auto"/>
              <w:right w:val="single" w:sz="4" w:space="0" w:color="auto"/>
            </w:tcBorders>
            <w:shd w:val="clear" w:color="auto" w:fill="auto"/>
            <w:vAlign w:val="center"/>
          </w:tcPr>
          <w:p w14:paraId="234FE976" w14:textId="77777777" w:rsidR="00E40105" w:rsidRDefault="00E40105">
            <w:pPr>
              <w:ind w:left="-57" w:right="-57"/>
              <w:jc w:val="center"/>
            </w:pPr>
          </w:p>
        </w:tc>
      </w:tr>
    </w:tbl>
    <w:p w14:paraId="0CF8CD04" w14:textId="77777777" w:rsidR="00E40105" w:rsidRDefault="00E40105">
      <w:pPr>
        <w:jc w:val="both"/>
      </w:pPr>
    </w:p>
    <w:p w14:paraId="3FDDCB2D" w14:textId="77777777" w:rsidR="00E40105" w:rsidRDefault="00972B64">
      <w:pPr>
        <w:keepLines/>
        <w:numPr>
          <w:ilvl w:val="1"/>
          <w:numId w:val="3"/>
        </w:numPr>
        <w:jc w:val="both"/>
        <w:outlineLvl w:val="1"/>
        <w:rPr>
          <w:color w:val="000000"/>
        </w:rPr>
      </w:pPr>
      <w:bookmarkStart w:id="1191" w:name="_Toc524614941"/>
      <w:bookmarkStart w:id="1192" w:name="_Toc524615157"/>
      <w:bookmarkStart w:id="1193" w:name="_Toc26628455"/>
      <w:bookmarkStart w:id="1194" w:name="_Toc101629526"/>
      <w:r>
        <w:rPr>
          <w:color w:val="000000"/>
        </w:rPr>
        <w:t>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bookmarkEnd w:id="1191"/>
      <w:bookmarkEnd w:id="1192"/>
      <w:bookmarkEnd w:id="1193"/>
      <w:bookmarkEnd w:id="1194"/>
    </w:p>
    <w:p w14:paraId="3AC84415" w14:textId="77777777" w:rsidR="00E40105" w:rsidRDefault="00972B64">
      <w:pPr>
        <w:ind w:firstLine="709"/>
        <w:jc w:val="both"/>
      </w:pPr>
      <w:r>
        <w:t>Перечень учтенных замечаний и предложений представлен в Акте согласования замечаний.</w:t>
      </w:r>
    </w:p>
    <w:p w14:paraId="2FE89F17" w14:textId="77777777" w:rsidR="00E40105" w:rsidRDefault="00972B64">
      <w:r>
        <w:br w:type="page" w:clear="all"/>
      </w:r>
    </w:p>
    <w:p w14:paraId="0A2BF772" w14:textId="77777777" w:rsidR="00E40105" w:rsidRDefault="00972B64">
      <w:pPr>
        <w:pStyle w:val="10"/>
        <w:numPr>
          <w:ilvl w:val="0"/>
          <w:numId w:val="3"/>
        </w:numPr>
        <w:spacing w:before="0" w:line="240" w:lineRule="auto"/>
        <w:jc w:val="center"/>
        <w:rPr>
          <w:rFonts w:eastAsia="Times New Roman" w:cs="Times New Roman"/>
          <w:b/>
          <w:bCs/>
          <w:sz w:val="24"/>
          <w:szCs w:val="24"/>
        </w:rPr>
      </w:pPr>
      <w:bookmarkStart w:id="1195" w:name="_Toc524614942"/>
      <w:bookmarkStart w:id="1196" w:name="_Toc524615158"/>
      <w:bookmarkStart w:id="1197" w:name="_Toc26628456"/>
      <w:bookmarkStart w:id="1198" w:name="_Toc101629527"/>
      <w:r>
        <w:rPr>
          <w:rFonts w:eastAsia="Times New Roman" w:cs="Times New Roman"/>
          <w:b/>
          <w:bCs/>
          <w:sz w:val="24"/>
          <w:szCs w:val="24"/>
        </w:rPr>
        <w:lastRenderedPageBreak/>
        <w:t>Глава 18. Сводный том изменений, выполненных в доработанной и (или) актуализированной схеме теплоснабжения</w:t>
      </w:r>
      <w:bookmarkEnd w:id="1195"/>
      <w:bookmarkEnd w:id="1196"/>
      <w:bookmarkEnd w:id="1197"/>
      <w:bookmarkEnd w:id="1198"/>
    </w:p>
    <w:p w14:paraId="53C08BD5" w14:textId="77777777" w:rsidR="00E40105" w:rsidRDefault="00972B64">
      <w:pPr>
        <w:keepLines/>
        <w:numPr>
          <w:ilvl w:val="1"/>
          <w:numId w:val="3"/>
        </w:numPr>
        <w:jc w:val="both"/>
        <w:outlineLvl w:val="1"/>
        <w:rPr>
          <w:color w:val="000000"/>
        </w:rPr>
      </w:pPr>
      <w:bookmarkStart w:id="1199" w:name="_Toc26628457"/>
      <w:bookmarkStart w:id="1200" w:name="_Toc101629528"/>
      <w:bookmarkStart w:id="1201" w:name="_Toc524614943"/>
      <w:bookmarkStart w:id="1202" w:name="_Toc524615159"/>
      <w:r>
        <w:rPr>
          <w:color w:val="000000"/>
        </w:rPr>
        <w:t>Реестр изменений, внесенных в доработанную и (или) актуализированную схему теплоснабжения</w:t>
      </w:r>
      <w:bookmarkEnd w:id="1199"/>
      <w:bookmarkEnd w:id="1200"/>
    </w:p>
    <w:p w14:paraId="1CC145CB" w14:textId="77777777" w:rsidR="00E40105" w:rsidRDefault="00972B64">
      <w:pPr>
        <w:ind w:firstLine="709"/>
        <w:jc w:val="both"/>
      </w:pPr>
      <w:r>
        <w:t>Реестр изменений, внесенных в актуализированную схему теплоснабжения</w:t>
      </w:r>
    </w:p>
    <w:p w14:paraId="3D9F474D" w14:textId="77777777" w:rsidR="00E40105" w:rsidRDefault="00972B64">
      <w:pPr>
        <w:ind w:firstLine="709"/>
        <w:jc w:val="both"/>
      </w:pPr>
      <w:r>
        <w:t xml:space="preserve">представлен в таблице </w:t>
      </w:r>
      <w:r>
        <w:fldChar w:fldCharType="begin"/>
      </w:r>
      <w:r>
        <w:instrText xml:space="preserve"> REF _Ref90531492 \h  \* MERGEFORMAT </w:instrText>
      </w:r>
      <w:r>
        <w:fldChar w:fldCharType="separate"/>
      </w:r>
      <w:r>
        <w:rPr>
          <w:vanish/>
        </w:rPr>
        <w:t xml:space="preserve">Таблица </w:t>
      </w:r>
      <w:r>
        <w:t>57</w:t>
      </w:r>
      <w:r>
        <w:fldChar w:fldCharType="end"/>
      </w:r>
      <w:r>
        <w:t>.</w:t>
      </w:r>
    </w:p>
    <w:p w14:paraId="227F248C" w14:textId="77777777" w:rsidR="00E40105" w:rsidRDefault="00972B64">
      <w:pPr>
        <w:ind w:firstLine="709"/>
        <w:jc w:val="both"/>
      </w:pPr>
      <w:bookmarkStart w:id="1203" w:name="_Ref90531492"/>
      <w:bookmarkStart w:id="1204" w:name="_Toc41383097"/>
      <w:r>
        <w:t xml:space="preserve">Таблица </w:t>
      </w:r>
      <w:fldSimple w:instr=" SEQ Таблица \* ARABIC ">
        <w:r>
          <w:t>57</w:t>
        </w:r>
      </w:fldSimple>
      <w:bookmarkEnd w:id="1203"/>
      <w:r>
        <w:t xml:space="preserve"> - </w:t>
      </w:r>
      <w:bookmarkEnd w:id="1204"/>
      <w:r>
        <w:t>Реестр изменений, внесенных в актуализированную схему теплоснабжения</w:t>
      </w:r>
    </w:p>
    <w:tbl>
      <w:tblPr>
        <w:tblStyle w:val="af0"/>
        <w:tblW w:w="5000" w:type="pct"/>
        <w:jc w:val="center"/>
        <w:tblLook w:val="04A0" w:firstRow="1" w:lastRow="0" w:firstColumn="1" w:lastColumn="0" w:noHBand="0" w:noVBand="1"/>
      </w:tblPr>
      <w:tblGrid>
        <w:gridCol w:w="822"/>
        <w:gridCol w:w="2852"/>
        <w:gridCol w:w="5954"/>
      </w:tblGrid>
      <w:tr w:rsidR="00E40105" w14:paraId="2BEC0BF6" w14:textId="77777777">
        <w:trPr>
          <w:jc w:val="center"/>
        </w:trPr>
        <w:tc>
          <w:tcPr>
            <w:tcW w:w="427" w:type="pct"/>
            <w:vAlign w:val="center"/>
          </w:tcPr>
          <w:p w14:paraId="02A9E4F5" w14:textId="77777777" w:rsidR="00E40105" w:rsidRDefault="00972B64">
            <w:pPr>
              <w:ind w:left="-57" w:right="-57"/>
              <w:jc w:val="center"/>
              <w:rPr>
                <w:sz w:val="20"/>
                <w:szCs w:val="20"/>
              </w:rPr>
            </w:pPr>
            <w:r>
              <w:rPr>
                <w:sz w:val="20"/>
                <w:szCs w:val="20"/>
              </w:rPr>
              <w:t>Номер Главы</w:t>
            </w:r>
          </w:p>
        </w:tc>
        <w:tc>
          <w:tcPr>
            <w:tcW w:w="1481" w:type="pct"/>
            <w:vAlign w:val="center"/>
          </w:tcPr>
          <w:p w14:paraId="4AC1332A" w14:textId="77777777" w:rsidR="00E40105" w:rsidRDefault="00972B64">
            <w:pPr>
              <w:ind w:left="-57" w:right="-57"/>
              <w:jc w:val="center"/>
              <w:rPr>
                <w:sz w:val="20"/>
                <w:szCs w:val="20"/>
              </w:rPr>
            </w:pPr>
            <w:r>
              <w:rPr>
                <w:sz w:val="20"/>
                <w:szCs w:val="20"/>
              </w:rPr>
              <w:t>Наименование Главы</w:t>
            </w:r>
          </w:p>
        </w:tc>
        <w:tc>
          <w:tcPr>
            <w:tcW w:w="3092" w:type="pct"/>
            <w:vAlign w:val="center"/>
          </w:tcPr>
          <w:p w14:paraId="70D4B9E2" w14:textId="77777777" w:rsidR="00E40105" w:rsidRDefault="00972B64">
            <w:pPr>
              <w:ind w:left="-57" w:right="-57"/>
              <w:jc w:val="center"/>
              <w:rPr>
                <w:sz w:val="20"/>
                <w:szCs w:val="20"/>
              </w:rPr>
            </w:pPr>
            <w:r>
              <w:rPr>
                <w:sz w:val="20"/>
                <w:szCs w:val="20"/>
              </w:rPr>
              <w:t>Перечень изменений</w:t>
            </w:r>
          </w:p>
        </w:tc>
      </w:tr>
      <w:tr w:rsidR="00E40105" w14:paraId="524E516B" w14:textId="77777777">
        <w:trPr>
          <w:jc w:val="center"/>
        </w:trPr>
        <w:tc>
          <w:tcPr>
            <w:tcW w:w="427" w:type="pct"/>
            <w:vAlign w:val="center"/>
          </w:tcPr>
          <w:p w14:paraId="1993B5C2" w14:textId="77777777" w:rsidR="00E40105" w:rsidRDefault="00972B64">
            <w:pPr>
              <w:ind w:left="-57" w:right="-57"/>
              <w:jc w:val="center"/>
              <w:rPr>
                <w:sz w:val="20"/>
                <w:szCs w:val="20"/>
              </w:rPr>
            </w:pPr>
            <w:r>
              <w:rPr>
                <w:sz w:val="20"/>
                <w:szCs w:val="20"/>
              </w:rPr>
              <w:t>1</w:t>
            </w:r>
          </w:p>
        </w:tc>
        <w:tc>
          <w:tcPr>
            <w:tcW w:w="1481" w:type="pct"/>
            <w:vAlign w:val="center"/>
          </w:tcPr>
          <w:p w14:paraId="52B0A1B3" w14:textId="77777777" w:rsidR="00E40105" w:rsidRDefault="00972B64">
            <w:pPr>
              <w:ind w:left="-57" w:right="-57"/>
              <w:jc w:val="center"/>
              <w:rPr>
                <w:sz w:val="20"/>
                <w:szCs w:val="20"/>
              </w:rPr>
            </w:pPr>
            <w:r>
              <w:rPr>
                <w:sz w:val="20"/>
                <w:szCs w:val="20"/>
              </w:rPr>
              <w:t>2</w:t>
            </w:r>
          </w:p>
        </w:tc>
        <w:tc>
          <w:tcPr>
            <w:tcW w:w="3092" w:type="pct"/>
            <w:vAlign w:val="center"/>
          </w:tcPr>
          <w:p w14:paraId="5D384224" w14:textId="77777777" w:rsidR="00E40105" w:rsidRDefault="00972B64">
            <w:pPr>
              <w:ind w:left="-57" w:right="-57"/>
              <w:jc w:val="center"/>
              <w:rPr>
                <w:sz w:val="20"/>
                <w:szCs w:val="20"/>
              </w:rPr>
            </w:pPr>
            <w:r>
              <w:rPr>
                <w:sz w:val="20"/>
                <w:szCs w:val="20"/>
              </w:rPr>
              <w:t>3</w:t>
            </w:r>
          </w:p>
        </w:tc>
      </w:tr>
      <w:tr w:rsidR="00E40105" w14:paraId="5D6A6D37" w14:textId="77777777">
        <w:trPr>
          <w:jc w:val="center"/>
        </w:trPr>
        <w:tc>
          <w:tcPr>
            <w:tcW w:w="427" w:type="pct"/>
            <w:vAlign w:val="center"/>
          </w:tcPr>
          <w:p w14:paraId="219656C1" w14:textId="77777777" w:rsidR="00E40105" w:rsidRDefault="00972B64">
            <w:pPr>
              <w:ind w:left="-57" w:right="-57"/>
              <w:jc w:val="center"/>
              <w:rPr>
                <w:sz w:val="20"/>
                <w:szCs w:val="20"/>
              </w:rPr>
            </w:pPr>
            <w:r>
              <w:rPr>
                <w:sz w:val="20"/>
                <w:szCs w:val="20"/>
              </w:rPr>
              <w:t>1</w:t>
            </w:r>
          </w:p>
        </w:tc>
        <w:tc>
          <w:tcPr>
            <w:tcW w:w="1481" w:type="pct"/>
            <w:vAlign w:val="center"/>
          </w:tcPr>
          <w:p w14:paraId="1F8AFEA2" w14:textId="77777777" w:rsidR="00E40105" w:rsidRDefault="00972B64">
            <w:pPr>
              <w:ind w:left="-57" w:right="-57"/>
              <w:rPr>
                <w:sz w:val="20"/>
                <w:szCs w:val="20"/>
              </w:rPr>
            </w:pPr>
            <w:r>
              <w:rPr>
                <w:sz w:val="20"/>
                <w:szCs w:val="20"/>
              </w:rPr>
              <w:t>Существующее положение в сфере производства, передачи т потребления тепловой энергии для целей теплоснабжения</w:t>
            </w:r>
          </w:p>
        </w:tc>
        <w:tc>
          <w:tcPr>
            <w:tcW w:w="3092" w:type="pct"/>
            <w:vAlign w:val="center"/>
          </w:tcPr>
          <w:p w14:paraId="3257627F" w14:textId="77777777" w:rsidR="00E40105" w:rsidRDefault="00972B64">
            <w:pPr>
              <w:ind w:left="-57" w:right="-57"/>
              <w:jc w:val="center"/>
              <w:rPr>
                <w:sz w:val="20"/>
                <w:szCs w:val="20"/>
              </w:rPr>
            </w:pPr>
            <w:r>
              <w:rPr>
                <w:sz w:val="20"/>
                <w:szCs w:val="20"/>
              </w:rPr>
              <w:t>Информация по всем пунктам Главы 1 была скорректирована по состоянию на 01.01.2026. Перечень пунктов изменен в соответствии постановлением правительства Российской Федерации от 22 февраля 2012 №154 «О требованиях к схемам теплоснабжения, порядку их разработки и утверждения» (с изменениями на 31 мая 2022 года)</w:t>
            </w:r>
          </w:p>
        </w:tc>
      </w:tr>
      <w:tr w:rsidR="00E40105" w14:paraId="0E9F601C" w14:textId="77777777">
        <w:trPr>
          <w:jc w:val="center"/>
        </w:trPr>
        <w:tc>
          <w:tcPr>
            <w:tcW w:w="427" w:type="pct"/>
            <w:vAlign w:val="center"/>
          </w:tcPr>
          <w:p w14:paraId="56ECB0F8" w14:textId="77777777" w:rsidR="00E40105" w:rsidRDefault="00972B64">
            <w:pPr>
              <w:ind w:left="-57" w:right="-57"/>
              <w:jc w:val="center"/>
              <w:rPr>
                <w:sz w:val="20"/>
                <w:szCs w:val="20"/>
              </w:rPr>
            </w:pPr>
            <w:r>
              <w:rPr>
                <w:sz w:val="20"/>
                <w:szCs w:val="20"/>
              </w:rPr>
              <w:t>2</w:t>
            </w:r>
          </w:p>
        </w:tc>
        <w:tc>
          <w:tcPr>
            <w:tcW w:w="1481" w:type="pct"/>
            <w:vAlign w:val="center"/>
          </w:tcPr>
          <w:p w14:paraId="514DF9B4" w14:textId="77777777" w:rsidR="00E40105" w:rsidRDefault="00972B64">
            <w:pPr>
              <w:ind w:left="-57" w:right="-57"/>
              <w:rPr>
                <w:sz w:val="20"/>
                <w:szCs w:val="20"/>
              </w:rPr>
            </w:pPr>
            <w:r>
              <w:rPr>
                <w:sz w:val="20"/>
                <w:szCs w:val="20"/>
              </w:rPr>
              <w:t>Перспективное потребление тепловой энергии на цели теплоснабжения</w:t>
            </w:r>
          </w:p>
        </w:tc>
        <w:tc>
          <w:tcPr>
            <w:tcW w:w="3092" w:type="pct"/>
            <w:vAlign w:val="center"/>
          </w:tcPr>
          <w:p w14:paraId="37713F8A" w14:textId="77777777" w:rsidR="00E40105" w:rsidRDefault="00972B64">
            <w:pPr>
              <w:ind w:left="-57" w:right="-57"/>
              <w:jc w:val="center"/>
              <w:rPr>
                <w:sz w:val="20"/>
                <w:szCs w:val="20"/>
              </w:rPr>
            </w:pPr>
            <w:r>
              <w:rPr>
                <w:sz w:val="20"/>
                <w:szCs w:val="20"/>
              </w:rPr>
              <w:t>Перечень пунктов изменен в соответствии постановлением правительства Российской Федерации от 22 февраля 2012 №154 «О требованиях к схемам теплоснабжения, порядку их разработки и утверждения» (с изменениями на 31 мая 2022 года). Глава актуализирована в соответствии с предлагаемыми к реализации мероприятиями.</w:t>
            </w:r>
          </w:p>
        </w:tc>
      </w:tr>
      <w:tr w:rsidR="00E40105" w14:paraId="270AD67B" w14:textId="77777777">
        <w:trPr>
          <w:jc w:val="center"/>
        </w:trPr>
        <w:tc>
          <w:tcPr>
            <w:tcW w:w="427" w:type="pct"/>
            <w:vAlign w:val="center"/>
          </w:tcPr>
          <w:p w14:paraId="1336D6E2" w14:textId="77777777" w:rsidR="00E40105" w:rsidRDefault="00972B64">
            <w:pPr>
              <w:ind w:left="-57" w:right="-57"/>
              <w:jc w:val="center"/>
              <w:rPr>
                <w:sz w:val="20"/>
                <w:szCs w:val="20"/>
              </w:rPr>
            </w:pPr>
            <w:r>
              <w:rPr>
                <w:sz w:val="20"/>
                <w:szCs w:val="20"/>
              </w:rPr>
              <w:t>3</w:t>
            </w:r>
          </w:p>
        </w:tc>
        <w:tc>
          <w:tcPr>
            <w:tcW w:w="1481" w:type="pct"/>
            <w:vAlign w:val="center"/>
          </w:tcPr>
          <w:p w14:paraId="39DE653B" w14:textId="77777777" w:rsidR="00E40105" w:rsidRDefault="00972B64">
            <w:pPr>
              <w:ind w:left="-57" w:right="-57"/>
              <w:rPr>
                <w:sz w:val="20"/>
                <w:szCs w:val="20"/>
              </w:rPr>
            </w:pPr>
            <w:r>
              <w:rPr>
                <w:sz w:val="20"/>
                <w:szCs w:val="20"/>
              </w:rPr>
              <w:t>Электронная модель системы теплоснабжения поселения, городского округа</w:t>
            </w:r>
          </w:p>
        </w:tc>
        <w:tc>
          <w:tcPr>
            <w:tcW w:w="3092" w:type="pct"/>
            <w:vAlign w:val="center"/>
          </w:tcPr>
          <w:p w14:paraId="23DE6D10" w14:textId="77777777" w:rsidR="00E40105" w:rsidRDefault="00972B64">
            <w:pPr>
              <w:ind w:left="-57" w:right="-57"/>
              <w:jc w:val="center"/>
              <w:rPr>
                <w:sz w:val="20"/>
                <w:szCs w:val="20"/>
              </w:rPr>
            </w:pPr>
            <w:r>
              <w:rPr>
                <w:sz w:val="20"/>
                <w:szCs w:val="20"/>
              </w:rPr>
              <w:t>Перечень пунктов изменен в соответствии постановлением правительства Российской Федерации от 22 февраля 2012 №154 «О требованиях к схемам теплоснабжения, порядку их разработки и утверждения» (с изменениями на 31 мая 2022 года). Глава актуализирована в соответствии с предлагаемыми к реализации мероприятиями.</w:t>
            </w:r>
          </w:p>
        </w:tc>
      </w:tr>
      <w:tr w:rsidR="00E40105" w14:paraId="2D81FA57" w14:textId="77777777">
        <w:trPr>
          <w:jc w:val="center"/>
        </w:trPr>
        <w:tc>
          <w:tcPr>
            <w:tcW w:w="427" w:type="pct"/>
            <w:vAlign w:val="center"/>
          </w:tcPr>
          <w:p w14:paraId="65D2F417" w14:textId="77777777" w:rsidR="00E40105" w:rsidRDefault="00972B64">
            <w:pPr>
              <w:ind w:left="-57" w:right="-57"/>
              <w:jc w:val="center"/>
              <w:rPr>
                <w:sz w:val="20"/>
                <w:szCs w:val="20"/>
              </w:rPr>
            </w:pPr>
            <w:r>
              <w:rPr>
                <w:sz w:val="20"/>
                <w:szCs w:val="20"/>
              </w:rPr>
              <w:t>4</w:t>
            </w:r>
          </w:p>
        </w:tc>
        <w:tc>
          <w:tcPr>
            <w:tcW w:w="1481" w:type="pct"/>
            <w:vAlign w:val="center"/>
          </w:tcPr>
          <w:p w14:paraId="68EAF42A" w14:textId="77777777" w:rsidR="00E40105" w:rsidRDefault="00972B64">
            <w:pPr>
              <w:ind w:left="-57" w:right="-57"/>
              <w:rPr>
                <w:sz w:val="20"/>
                <w:szCs w:val="20"/>
              </w:rPr>
            </w:pPr>
            <w:r>
              <w:rPr>
                <w:sz w:val="20"/>
                <w:szCs w:val="20"/>
              </w:rPr>
              <w:t>Перспективные балансы тепловой мощности источников тепловой энергии и тепловой нагрузки</w:t>
            </w:r>
          </w:p>
        </w:tc>
        <w:tc>
          <w:tcPr>
            <w:tcW w:w="3092" w:type="pct"/>
            <w:vAlign w:val="center"/>
          </w:tcPr>
          <w:p w14:paraId="18A5D8FC" w14:textId="77777777" w:rsidR="00E40105" w:rsidRDefault="00972B64">
            <w:pPr>
              <w:ind w:left="-57" w:right="-57"/>
              <w:jc w:val="center"/>
              <w:rPr>
                <w:sz w:val="20"/>
                <w:szCs w:val="20"/>
              </w:rPr>
            </w:pPr>
            <w:r>
              <w:rPr>
                <w:sz w:val="20"/>
                <w:szCs w:val="20"/>
              </w:rPr>
              <w:t>Перечень пунктов изменен в соответствии постановлением правительства Российской Федерации от 22 февраля 2012 №154 «О требованиях к схемам теплоснабжения, порядку их разработки и утверждения» (с изменениями на 31 мая 2022 года). Глава актуализирована в соответствии с предлагаемыми к реализации мероприятиями.</w:t>
            </w:r>
          </w:p>
        </w:tc>
      </w:tr>
      <w:tr w:rsidR="00E40105" w14:paraId="6B32E563" w14:textId="77777777">
        <w:trPr>
          <w:jc w:val="center"/>
        </w:trPr>
        <w:tc>
          <w:tcPr>
            <w:tcW w:w="427" w:type="pct"/>
            <w:vAlign w:val="center"/>
          </w:tcPr>
          <w:p w14:paraId="6E6D9752" w14:textId="77777777" w:rsidR="00E40105" w:rsidRDefault="00972B64">
            <w:pPr>
              <w:ind w:left="-57" w:right="-57"/>
              <w:jc w:val="center"/>
              <w:rPr>
                <w:sz w:val="20"/>
                <w:szCs w:val="20"/>
              </w:rPr>
            </w:pPr>
            <w:r>
              <w:rPr>
                <w:sz w:val="20"/>
                <w:szCs w:val="20"/>
              </w:rPr>
              <w:t>5</w:t>
            </w:r>
          </w:p>
        </w:tc>
        <w:tc>
          <w:tcPr>
            <w:tcW w:w="1481" w:type="pct"/>
            <w:vAlign w:val="center"/>
          </w:tcPr>
          <w:p w14:paraId="7D531C12" w14:textId="77777777" w:rsidR="00E40105" w:rsidRDefault="00972B64">
            <w:pPr>
              <w:ind w:left="-57" w:right="-57"/>
              <w:rPr>
                <w:sz w:val="20"/>
                <w:szCs w:val="20"/>
              </w:rPr>
            </w:pPr>
            <w:r>
              <w:rPr>
                <w:sz w:val="20"/>
                <w:szCs w:val="20"/>
              </w:rPr>
              <w:t xml:space="preserve">Перспективные балансы производительности водоподготовительных установок и максимального потребления теплоносителя </w:t>
            </w:r>
            <w:proofErr w:type="spellStart"/>
            <w:r>
              <w:rPr>
                <w:sz w:val="20"/>
                <w:szCs w:val="20"/>
              </w:rPr>
              <w:t>теплопотребляющими</w:t>
            </w:r>
            <w:proofErr w:type="spellEnd"/>
            <w:r>
              <w:rPr>
                <w:sz w:val="20"/>
                <w:szCs w:val="20"/>
              </w:rPr>
              <w:t xml:space="preserve"> установками потребителей, в том числе в аварийных режимах</w:t>
            </w:r>
          </w:p>
        </w:tc>
        <w:tc>
          <w:tcPr>
            <w:tcW w:w="3092" w:type="pct"/>
            <w:vAlign w:val="center"/>
          </w:tcPr>
          <w:p w14:paraId="7868E555" w14:textId="77777777" w:rsidR="00E40105" w:rsidRDefault="00972B64">
            <w:pPr>
              <w:ind w:left="-57" w:right="-57"/>
              <w:jc w:val="center"/>
              <w:rPr>
                <w:sz w:val="20"/>
                <w:szCs w:val="20"/>
              </w:rPr>
            </w:pPr>
            <w:r>
              <w:rPr>
                <w:sz w:val="20"/>
                <w:szCs w:val="20"/>
              </w:rPr>
              <w:t>Перечень пунктов изменен в соответствии постановлением правительства Российской Федерации от 22 февраля 2012 №154 «О требованиях к схемам теплоснабжения, порядку их разработки и утверждения» (с изменениями на 31 мая 2022 года). Глава актуализирована в соответствии с предлагаемыми к реализации мероприятиями.</w:t>
            </w:r>
          </w:p>
        </w:tc>
      </w:tr>
      <w:tr w:rsidR="00E40105" w14:paraId="58844422" w14:textId="77777777">
        <w:trPr>
          <w:jc w:val="center"/>
        </w:trPr>
        <w:tc>
          <w:tcPr>
            <w:tcW w:w="427" w:type="pct"/>
            <w:vAlign w:val="center"/>
          </w:tcPr>
          <w:p w14:paraId="1A96FC61" w14:textId="77777777" w:rsidR="00E40105" w:rsidRDefault="00972B64">
            <w:pPr>
              <w:ind w:left="-57" w:right="-57"/>
              <w:jc w:val="center"/>
              <w:rPr>
                <w:sz w:val="20"/>
                <w:szCs w:val="20"/>
              </w:rPr>
            </w:pPr>
            <w:r>
              <w:rPr>
                <w:sz w:val="20"/>
                <w:szCs w:val="20"/>
              </w:rPr>
              <w:t>6</w:t>
            </w:r>
          </w:p>
        </w:tc>
        <w:tc>
          <w:tcPr>
            <w:tcW w:w="1481" w:type="pct"/>
            <w:vAlign w:val="center"/>
          </w:tcPr>
          <w:p w14:paraId="2D5CE0FE" w14:textId="77777777" w:rsidR="00E40105" w:rsidRDefault="00972B64">
            <w:pPr>
              <w:ind w:left="-57" w:right="-57"/>
              <w:rPr>
                <w:sz w:val="20"/>
                <w:szCs w:val="20"/>
              </w:rPr>
            </w:pPr>
            <w:r>
              <w:rPr>
                <w:sz w:val="20"/>
                <w:szCs w:val="20"/>
              </w:rPr>
              <w:t>Предложения по строительству, реконструкции и техническому перевооружению источников тепловой энергии</w:t>
            </w:r>
          </w:p>
        </w:tc>
        <w:tc>
          <w:tcPr>
            <w:tcW w:w="3092" w:type="pct"/>
            <w:vAlign w:val="center"/>
          </w:tcPr>
          <w:p w14:paraId="5F303C40" w14:textId="77777777" w:rsidR="00E40105" w:rsidRDefault="00972B64">
            <w:pPr>
              <w:ind w:left="-57" w:right="-57"/>
              <w:jc w:val="center"/>
              <w:rPr>
                <w:sz w:val="20"/>
                <w:szCs w:val="20"/>
              </w:rPr>
            </w:pPr>
            <w:r>
              <w:rPr>
                <w:sz w:val="20"/>
                <w:szCs w:val="20"/>
              </w:rPr>
              <w:t>Перечень пунктов изменен в соответствии постановлением правительства Российской Федерации от 22 февраля 2012 №154 «О требованиях к схемам теплоснабжения, порядку их разработки и утверждения» (с изменениями на 31 мая 2022 года). Глава актуализирована в соответствии с предлагаемыми к реализации мероприятиями.</w:t>
            </w:r>
          </w:p>
        </w:tc>
      </w:tr>
      <w:tr w:rsidR="00E40105" w14:paraId="5E4D844F" w14:textId="77777777">
        <w:trPr>
          <w:jc w:val="center"/>
        </w:trPr>
        <w:tc>
          <w:tcPr>
            <w:tcW w:w="427" w:type="pct"/>
            <w:vAlign w:val="center"/>
          </w:tcPr>
          <w:p w14:paraId="6536A0DE" w14:textId="77777777" w:rsidR="00E40105" w:rsidRDefault="00972B64">
            <w:pPr>
              <w:ind w:left="-57" w:right="-57"/>
              <w:jc w:val="center"/>
              <w:rPr>
                <w:sz w:val="20"/>
                <w:szCs w:val="20"/>
              </w:rPr>
            </w:pPr>
            <w:r>
              <w:rPr>
                <w:sz w:val="20"/>
                <w:szCs w:val="20"/>
              </w:rPr>
              <w:t>7</w:t>
            </w:r>
          </w:p>
        </w:tc>
        <w:tc>
          <w:tcPr>
            <w:tcW w:w="1481" w:type="pct"/>
            <w:vAlign w:val="center"/>
          </w:tcPr>
          <w:p w14:paraId="7BC660A7" w14:textId="77777777" w:rsidR="00E40105" w:rsidRDefault="00972B64">
            <w:pPr>
              <w:ind w:left="-57" w:right="-57"/>
              <w:rPr>
                <w:sz w:val="20"/>
                <w:szCs w:val="20"/>
              </w:rPr>
            </w:pPr>
            <w:r>
              <w:rPr>
                <w:sz w:val="20"/>
                <w:szCs w:val="20"/>
              </w:rPr>
              <w:t>Предложения по строительству и реконструкции тепловых сетей и сооружений на них</w:t>
            </w:r>
          </w:p>
        </w:tc>
        <w:tc>
          <w:tcPr>
            <w:tcW w:w="3092" w:type="pct"/>
            <w:vAlign w:val="center"/>
          </w:tcPr>
          <w:p w14:paraId="0476D81D" w14:textId="77777777" w:rsidR="00E40105" w:rsidRDefault="00972B64">
            <w:pPr>
              <w:ind w:left="-57" w:right="-57"/>
              <w:jc w:val="center"/>
              <w:rPr>
                <w:sz w:val="20"/>
                <w:szCs w:val="20"/>
              </w:rPr>
            </w:pPr>
            <w:r>
              <w:rPr>
                <w:sz w:val="20"/>
                <w:szCs w:val="20"/>
              </w:rPr>
              <w:t>Перечень пунктов изменен в соответствии постановлением правительства Российской Федерации от 22 февраля 2012 №154 «О требованиях к схемам теплоснабжения, порядку их разработки и утверждения» (с изменениями на 31 мая 2022 года). Глава актуализирована в соответствии с предлагаемыми к реализации мероприятиями.</w:t>
            </w:r>
          </w:p>
        </w:tc>
      </w:tr>
      <w:tr w:rsidR="00E40105" w14:paraId="321DA7A0" w14:textId="77777777">
        <w:trPr>
          <w:jc w:val="center"/>
        </w:trPr>
        <w:tc>
          <w:tcPr>
            <w:tcW w:w="427" w:type="pct"/>
            <w:vAlign w:val="center"/>
          </w:tcPr>
          <w:p w14:paraId="5ED9B83E" w14:textId="77777777" w:rsidR="00E40105" w:rsidRDefault="00972B64">
            <w:pPr>
              <w:ind w:left="-57" w:right="-57"/>
              <w:jc w:val="center"/>
              <w:rPr>
                <w:sz w:val="20"/>
                <w:szCs w:val="20"/>
              </w:rPr>
            </w:pPr>
            <w:r>
              <w:rPr>
                <w:sz w:val="20"/>
                <w:szCs w:val="20"/>
              </w:rPr>
              <w:t>8</w:t>
            </w:r>
          </w:p>
        </w:tc>
        <w:tc>
          <w:tcPr>
            <w:tcW w:w="1481" w:type="pct"/>
            <w:vAlign w:val="center"/>
          </w:tcPr>
          <w:p w14:paraId="617E11CA" w14:textId="77777777" w:rsidR="00E40105" w:rsidRDefault="00972B64">
            <w:pPr>
              <w:ind w:left="-57" w:right="-57"/>
              <w:rPr>
                <w:sz w:val="20"/>
                <w:szCs w:val="20"/>
              </w:rPr>
            </w:pPr>
            <w:r>
              <w:rPr>
                <w:sz w:val="20"/>
                <w:szCs w:val="20"/>
              </w:rPr>
              <w:t>Перспективные топливные балансы</w:t>
            </w:r>
          </w:p>
        </w:tc>
        <w:tc>
          <w:tcPr>
            <w:tcW w:w="3092" w:type="pct"/>
            <w:vAlign w:val="center"/>
          </w:tcPr>
          <w:p w14:paraId="3C7D6878" w14:textId="77777777" w:rsidR="00E40105" w:rsidRDefault="00972B64">
            <w:pPr>
              <w:ind w:left="-57" w:right="-57"/>
              <w:jc w:val="center"/>
              <w:rPr>
                <w:sz w:val="20"/>
                <w:szCs w:val="20"/>
              </w:rPr>
            </w:pPr>
            <w:r>
              <w:rPr>
                <w:sz w:val="20"/>
                <w:szCs w:val="20"/>
              </w:rPr>
              <w:t xml:space="preserve">Перечень пунктов изменен в соответствии постановлением правительства Российской Федерации от 22 февраля 2012 №154 «О </w:t>
            </w:r>
            <w:r>
              <w:rPr>
                <w:sz w:val="20"/>
                <w:szCs w:val="20"/>
              </w:rPr>
              <w:lastRenderedPageBreak/>
              <w:t>требованиях к схемам теплоснабжения, порядку их разработки и утверждения» (с изменениями на 31 мая 2022 года). Глава актуализирована в соответствии с предлагаемыми к реализации мероприятиями.</w:t>
            </w:r>
          </w:p>
        </w:tc>
      </w:tr>
      <w:tr w:rsidR="00E40105" w14:paraId="47ABE981" w14:textId="77777777">
        <w:trPr>
          <w:jc w:val="center"/>
        </w:trPr>
        <w:tc>
          <w:tcPr>
            <w:tcW w:w="427" w:type="pct"/>
            <w:vAlign w:val="center"/>
          </w:tcPr>
          <w:p w14:paraId="36B46B69" w14:textId="77777777" w:rsidR="00E40105" w:rsidRDefault="00972B64">
            <w:pPr>
              <w:ind w:left="-57" w:right="-57"/>
              <w:jc w:val="center"/>
              <w:rPr>
                <w:sz w:val="20"/>
                <w:szCs w:val="20"/>
              </w:rPr>
            </w:pPr>
            <w:r>
              <w:rPr>
                <w:sz w:val="20"/>
                <w:szCs w:val="20"/>
              </w:rPr>
              <w:lastRenderedPageBreak/>
              <w:t>9</w:t>
            </w:r>
          </w:p>
        </w:tc>
        <w:tc>
          <w:tcPr>
            <w:tcW w:w="1481" w:type="pct"/>
            <w:vAlign w:val="center"/>
          </w:tcPr>
          <w:p w14:paraId="42895D28" w14:textId="77777777" w:rsidR="00E40105" w:rsidRDefault="00972B64">
            <w:pPr>
              <w:ind w:left="-57" w:right="-57"/>
              <w:rPr>
                <w:sz w:val="20"/>
                <w:szCs w:val="20"/>
              </w:rPr>
            </w:pPr>
            <w:r>
              <w:rPr>
                <w:sz w:val="20"/>
                <w:szCs w:val="20"/>
              </w:rPr>
              <w:t>Оценка надежности теплоснабжения</w:t>
            </w:r>
          </w:p>
        </w:tc>
        <w:tc>
          <w:tcPr>
            <w:tcW w:w="3092" w:type="pct"/>
            <w:vAlign w:val="center"/>
          </w:tcPr>
          <w:p w14:paraId="2AC7A259" w14:textId="77777777" w:rsidR="00E40105" w:rsidRDefault="00972B64">
            <w:pPr>
              <w:ind w:left="-57" w:right="-57"/>
              <w:jc w:val="center"/>
              <w:rPr>
                <w:sz w:val="20"/>
                <w:szCs w:val="20"/>
              </w:rPr>
            </w:pPr>
            <w:r>
              <w:rPr>
                <w:sz w:val="20"/>
                <w:szCs w:val="20"/>
              </w:rPr>
              <w:t>Перечень пунктов изменен в соответствии постановлением правительства Российской Федерации от 22 февраля 2012 №154 «О требованиях к схемам теплоснабжения, порядку их разработки и утверждения» (с изменениями на 31 мая 2022 года). Глава актуализирована в соответствии с предлагаемыми к реализации мероприятиями.</w:t>
            </w:r>
          </w:p>
        </w:tc>
      </w:tr>
      <w:tr w:rsidR="00E40105" w14:paraId="0D7183BE" w14:textId="77777777">
        <w:trPr>
          <w:jc w:val="center"/>
        </w:trPr>
        <w:tc>
          <w:tcPr>
            <w:tcW w:w="427" w:type="pct"/>
            <w:vAlign w:val="center"/>
          </w:tcPr>
          <w:p w14:paraId="2929C40B" w14:textId="77777777" w:rsidR="00E40105" w:rsidRDefault="00972B64">
            <w:pPr>
              <w:ind w:left="-57" w:right="-57"/>
              <w:jc w:val="center"/>
              <w:rPr>
                <w:sz w:val="20"/>
                <w:szCs w:val="20"/>
              </w:rPr>
            </w:pPr>
            <w:r>
              <w:rPr>
                <w:sz w:val="20"/>
                <w:szCs w:val="20"/>
              </w:rPr>
              <w:t>10</w:t>
            </w:r>
          </w:p>
        </w:tc>
        <w:tc>
          <w:tcPr>
            <w:tcW w:w="1481" w:type="pct"/>
            <w:vAlign w:val="center"/>
          </w:tcPr>
          <w:p w14:paraId="4252AD17" w14:textId="77777777" w:rsidR="00E40105" w:rsidRDefault="00972B64">
            <w:pPr>
              <w:ind w:left="-57" w:right="-57"/>
              <w:rPr>
                <w:sz w:val="20"/>
                <w:szCs w:val="20"/>
              </w:rPr>
            </w:pPr>
            <w:r>
              <w:rPr>
                <w:sz w:val="20"/>
                <w:szCs w:val="20"/>
              </w:rPr>
              <w:t>Обоснование инвестиций в строительство, реконструкцию и техническое перевооружение</w:t>
            </w:r>
          </w:p>
        </w:tc>
        <w:tc>
          <w:tcPr>
            <w:tcW w:w="3092" w:type="pct"/>
            <w:vAlign w:val="center"/>
          </w:tcPr>
          <w:p w14:paraId="78C7360D" w14:textId="77777777" w:rsidR="00E40105" w:rsidRDefault="00972B64">
            <w:pPr>
              <w:ind w:left="-57" w:right="-57"/>
              <w:jc w:val="center"/>
              <w:rPr>
                <w:sz w:val="20"/>
                <w:szCs w:val="20"/>
              </w:rPr>
            </w:pPr>
            <w:r>
              <w:rPr>
                <w:sz w:val="20"/>
                <w:szCs w:val="20"/>
              </w:rPr>
              <w:t>Перечень пунктов изменен в соответствии постановлением правительства Российской Федерации от 22 февраля 2012 №154 «О требованиях к схемам теплоснабжения, порядку их разработки и утверждения» (с изменениями на 31 мая 2022 года). Глава актуализирована в соответствии с предлагаемыми к реализации мероприятиями.</w:t>
            </w:r>
          </w:p>
        </w:tc>
      </w:tr>
      <w:tr w:rsidR="00E40105" w14:paraId="0C333A73" w14:textId="77777777">
        <w:trPr>
          <w:jc w:val="center"/>
        </w:trPr>
        <w:tc>
          <w:tcPr>
            <w:tcW w:w="427" w:type="pct"/>
            <w:vAlign w:val="center"/>
          </w:tcPr>
          <w:p w14:paraId="56D7BC9B" w14:textId="77777777" w:rsidR="00E40105" w:rsidRDefault="00972B64">
            <w:pPr>
              <w:ind w:left="-57" w:right="-57"/>
              <w:jc w:val="center"/>
              <w:rPr>
                <w:sz w:val="20"/>
                <w:szCs w:val="20"/>
              </w:rPr>
            </w:pPr>
            <w:r>
              <w:rPr>
                <w:sz w:val="20"/>
                <w:szCs w:val="20"/>
              </w:rPr>
              <w:t>11</w:t>
            </w:r>
          </w:p>
        </w:tc>
        <w:tc>
          <w:tcPr>
            <w:tcW w:w="1481" w:type="pct"/>
            <w:vAlign w:val="center"/>
          </w:tcPr>
          <w:p w14:paraId="2D6B6312" w14:textId="77777777" w:rsidR="00E40105" w:rsidRDefault="00972B64">
            <w:pPr>
              <w:ind w:left="-57" w:right="-57"/>
              <w:rPr>
                <w:sz w:val="20"/>
                <w:szCs w:val="20"/>
              </w:rPr>
            </w:pPr>
            <w:r>
              <w:rPr>
                <w:sz w:val="20"/>
                <w:szCs w:val="20"/>
              </w:rPr>
              <w:t>Обоснование предложения по определению единой теплоснабжающей организации</w:t>
            </w:r>
          </w:p>
        </w:tc>
        <w:tc>
          <w:tcPr>
            <w:tcW w:w="3092" w:type="pct"/>
            <w:vAlign w:val="center"/>
          </w:tcPr>
          <w:p w14:paraId="0BC47E70" w14:textId="77777777" w:rsidR="00E40105" w:rsidRDefault="00972B64">
            <w:pPr>
              <w:ind w:left="-57" w:right="-57"/>
              <w:jc w:val="center"/>
              <w:rPr>
                <w:sz w:val="20"/>
                <w:szCs w:val="20"/>
              </w:rPr>
            </w:pPr>
            <w:r>
              <w:rPr>
                <w:sz w:val="20"/>
                <w:szCs w:val="20"/>
              </w:rPr>
              <w:t>Перечень пунктов изменен в соответствии постановлением правительства Российской Федерации от 22 февраля 2012 №154 «О требованиях к схемам теплоснабжения, порядку их разработки и утверждения» (с изменениями на 31 мая 2022 года). Глава актуализирована в соответствии с предлагаемыми к реализации мероприятиями.</w:t>
            </w:r>
          </w:p>
        </w:tc>
      </w:tr>
      <w:tr w:rsidR="00E40105" w14:paraId="555591FB" w14:textId="77777777">
        <w:trPr>
          <w:jc w:val="center"/>
        </w:trPr>
        <w:tc>
          <w:tcPr>
            <w:tcW w:w="427" w:type="pct"/>
            <w:vAlign w:val="center"/>
          </w:tcPr>
          <w:p w14:paraId="24560441" w14:textId="77777777" w:rsidR="00E40105" w:rsidRDefault="00972B64">
            <w:pPr>
              <w:ind w:left="-57" w:right="-57"/>
              <w:jc w:val="center"/>
              <w:rPr>
                <w:sz w:val="20"/>
                <w:szCs w:val="20"/>
              </w:rPr>
            </w:pPr>
            <w:r>
              <w:rPr>
                <w:sz w:val="20"/>
                <w:szCs w:val="20"/>
              </w:rPr>
              <w:t>18</w:t>
            </w:r>
          </w:p>
        </w:tc>
        <w:tc>
          <w:tcPr>
            <w:tcW w:w="1481" w:type="pct"/>
            <w:vAlign w:val="center"/>
          </w:tcPr>
          <w:p w14:paraId="12EDE71D" w14:textId="77777777" w:rsidR="00E40105" w:rsidRDefault="00972B64">
            <w:pPr>
              <w:ind w:left="-57" w:right="-57"/>
              <w:rPr>
                <w:sz w:val="20"/>
                <w:szCs w:val="20"/>
              </w:rPr>
            </w:pPr>
            <w:r>
              <w:rPr>
                <w:sz w:val="20"/>
                <w:szCs w:val="20"/>
              </w:rPr>
              <w:t>Сводный том изменений, выполненных в доработанной и (или) актуализированной схеме теплоснабжения</w:t>
            </w:r>
          </w:p>
        </w:tc>
        <w:tc>
          <w:tcPr>
            <w:tcW w:w="3092" w:type="pct"/>
            <w:vAlign w:val="center"/>
          </w:tcPr>
          <w:p w14:paraId="4BC81189" w14:textId="77777777" w:rsidR="00E40105" w:rsidRDefault="00972B64">
            <w:pPr>
              <w:ind w:left="-57" w:right="-57"/>
              <w:jc w:val="center"/>
              <w:rPr>
                <w:sz w:val="20"/>
                <w:szCs w:val="20"/>
              </w:rPr>
            </w:pPr>
            <w:r>
              <w:rPr>
                <w:sz w:val="20"/>
                <w:szCs w:val="20"/>
              </w:rPr>
              <w:t>В обосновывающие материалы схемы теплоснабжения включена Глава 18 «Сводный том изменений, выполненных в доработанной и (или) актуализированной схеме теплоснабжения г. Удачный»</w:t>
            </w:r>
          </w:p>
        </w:tc>
      </w:tr>
    </w:tbl>
    <w:p w14:paraId="4ECE2286" w14:textId="77777777" w:rsidR="00E40105" w:rsidRDefault="00E40105">
      <w:pPr>
        <w:jc w:val="both"/>
      </w:pPr>
    </w:p>
    <w:p w14:paraId="550F4E70" w14:textId="77777777" w:rsidR="00E40105" w:rsidRDefault="00972B64">
      <w:pPr>
        <w:keepLines/>
        <w:numPr>
          <w:ilvl w:val="1"/>
          <w:numId w:val="3"/>
        </w:numPr>
        <w:jc w:val="both"/>
        <w:outlineLvl w:val="1"/>
        <w:rPr>
          <w:color w:val="000000"/>
        </w:rPr>
      </w:pPr>
      <w:bookmarkStart w:id="1205" w:name="_Toc26628458"/>
      <w:bookmarkStart w:id="1206" w:name="_Toc101629529"/>
      <w:r>
        <w:rPr>
          <w:color w:val="000000"/>
        </w:rPr>
        <w:t>Сведения о том, какие мероприятия из утвержденной схемы теплоснабжения были выполнены за период, прошедший с даты утверждения схемы теплоснабжения</w:t>
      </w:r>
      <w:bookmarkEnd w:id="1201"/>
      <w:bookmarkEnd w:id="1202"/>
      <w:bookmarkEnd w:id="1205"/>
      <w:bookmarkEnd w:id="1206"/>
    </w:p>
    <w:p w14:paraId="4740FDC5" w14:textId="77777777" w:rsidR="00E40105" w:rsidRDefault="00972B64">
      <w:pPr>
        <w:ind w:firstLine="709"/>
        <w:jc w:val="both"/>
      </w:pPr>
      <w:r>
        <w:t>Сведения о том, какие мероприятия из утвержденной схемы теплоснабжения были выполнены за период, прошедший с даты утверждения схемы теплоснабжения, отсутствуют.</w:t>
      </w:r>
    </w:p>
    <w:sectPr w:rsidR="00E40105">
      <w:type w:val="nextColumn"/>
      <w:pgSz w:w="11906" w:h="16838"/>
      <w:pgMar w:top="1701" w:right="1134" w:bottom="1134" w:left="1134"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388C28" w14:textId="77777777" w:rsidR="00DF3839" w:rsidRDefault="00DF3839">
      <w:r>
        <w:separator/>
      </w:r>
    </w:p>
  </w:endnote>
  <w:endnote w:type="continuationSeparator" w:id="0">
    <w:p w14:paraId="35663F6F" w14:textId="77777777" w:rsidR="00DF3839" w:rsidRDefault="00DF3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ET">
    <w:charset w:val="00"/>
    <w:family w:val="auto"/>
    <w:pitch w:val="default"/>
  </w:font>
  <w:font w:name="NTHelvetica/Cyrillic">
    <w:charset w:val="00"/>
    <w:family w:val="auto"/>
    <w:pitch w:val="default"/>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Arial CYR">
    <w:panose1 w:val="020B0604020202020204"/>
    <w:charset w:val="CC"/>
    <w:family w:val="swiss"/>
    <w:pitch w:val="variable"/>
    <w:sig w:usb0="E0002EFF" w:usb1="C000785B" w:usb2="00000009" w:usb3="00000000" w:csb0="000001FF" w:csb1="00000000"/>
  </w:font>
  <w:font w:name="AcademyACTT">
    <w:charset w:val="00"/>
    <w:family w:val="auto"/>
    <w:pitch w:val="default"/>
  </w:font>
  <w:font w:name="Arial Unicode MS">
    <w:panose1 w:val="020B0604020202020204"/>
    <w:charset w:val="00"/>
    <w:family w:val="auto"/>
    <w:pitch w:val="default"/>
  </w:font>
  <w:font w:name="Times New Roman CYR">
    <w:panose1 w:val="02020603050405020304"/>
    <w:charset w:val="CC"/>
    <w:family w:val="roman"/>
    <w:pitch w:val="variable"/>
    <w:sig w:usb0="E0002EFF" w:usb1="C000785B" w:usb2="00000009" w:usb3="00000000" w:csb0="000001FF" w:csb1="00000000"/>
  </w:font>
  <w:font w:name="HelvDL">
    <w:charset w:val="00"/>
    <w:family w:val="auto"/>
    <w:pitch w:val="default"/>
  </w:font>
  <w:font w:name="Arial Narrow">
    <w:panose1 w:val="020B0606020202030204"/>
    <w:charset w:val="CC"/>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lack">
    <w:panose1 w:val="020B0A04020102020204"/>
    <w:charset w:val="CC"/>
    <w:family w:val="swiss"/>
    <w:pitch w:val="variable"/>
    <w:sig w:usb0="A00002AF" w:usb1="400078FB" w:usb2="00000000" w:usb3="00000000" w:csb0="0000009F" w:csb1="00000000"/>
  </w:font>
  <w:font w:name="Franklin Gothic Heavy">
    <w:charset w:val="00"/>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Segoe UI">
    <w:panose1 w:val="020B0502040204020203"/>
    <w:charset w:val="CC"/>
    <w:family w:val="swiss"/>
    <w:pitch w:val="variable"/>
    <w:sig w:usb0="E4002EFF" w:usb1="C000E47F" w:usb2="00000009" w:usb3="00000000" w:csb0="000001FF" w:csb1="00000000"/>
  </w:font>
  <w:font w:name="Franklin Gothic Book">
    <w:charset w:val="00"/>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Impact">
    <w:panose1 w:val="020B0806030902050204"/>
    <w:charset w:val="CC"/>
    <w:family w:val="swiss"/>
    <w:pitch w:val="variable"/>
    <w:sig w:usb0="00000287" w:usb1="00000000" w:usb2="00000000" w:usb3="00000000" w:csb0="0000009F" w:csb1="00000000"/>
  </w:font>
  <w:font w:name="Century">
    <w:panose1 w:val="020406040505050203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Microsoft YaHei">
    <w:panose1 w:val="020B0503020204020204"/>
    <w:charset w:val="86"/>
    <w:family w:val="swiss"/>
    <w:pitch w:val="variable"/>
    <w:sig w:usb0="80000287" w:usb1="2ACF3C50" w:usb2="00000016" w:usb3="00000000" w:csb0="0004001F" w:csb1="00000000"/>
  </w:font>
  <w:font w:name="Helvetica">
    <w:panose1 w:val="020B0604020202020204"/>
    <w:charset w:val="CC"/>
    <w:family w:val="swiss"/>
    <w:pitch w:val="variable"/>
    <w:sig w:usb0="E0002EFF" w:usb1="C000785B" w:usb2="00000009" w:usb3="00000000" w:csb0="000001FF" w:csb1="00000000"/>
  </w:font>
  <w:font w:name="ヒラギノ角ゴ Pro W3">
    <w:charset w:val="00"/>
    <w:family w:val="auto"/>
    <w:pitch w:val="default"/>
  </w:font>
  <w:font w:name="DaneHelveticaNeue">
    <w:charset w:val="00"/>
    <w:family w:val="auto"/>
    <w:pitch w:val="default"/>
  </w:font>
  <w:font w:name="OpenSymbol">
    <w:charset w:val="00"/>
    <w:family w:val="auto"/>
    <w:pitch w:val="default"/>
  </w:font>
  <w:font w:name="2.">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Cs w:val="24"/>
      </w:rPr>
      <w:id w:val="995607301"/>
      <w:docPartObj>
        <w:docPartGallery w:val="Page Numbers (Bottom of Page)"/>
        <w:docPartUnique/>
      </w:docPartObj>
    </w:sdtPr>
    <w:sdtEndPr/>
    <w:sdtContent>
      <w:p w14:paraId="70779A63" w14:textId="77777777" w:rsidR="00DF3839" w:rsidRDefault="00A4676F">
        <w:pPr>
          <w:pStyle w:val="aff"/>
          <w:jc w:val="right"/>
          <w:rPr>
            <w:szCs w:val="24"/>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523C34" w14:textId="77777777" w:rsidR="00DF3839" w:rsidRDefault="00DF3839">
    <w:pPr>
      <w:pStyle w:val="aff"/>
      <w:jc w:val="right"/>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1CDFB1" w14:textId="77777777" w:rsidR="00DF3839" w:rsidRDefault="00DF3839">
    <w:pPr>
      <w:pStyle w:val="aff"/>
      <w:jc w:val="right"/>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D63D61" w14:textId="77777777" w:rsidR="00DF3839" w:rsidRDefault="00DF3839">
      <w:r>
        <w:separator/>
      </w:r>
    </w:p>
  </w:footnote>
  <w:footnote w:type="continuationSeparator" w:id="0">
    <w:p w14:paraId="7669DEA7" w14:textId="77777777" w:rsidR="00DF3839" w:rsidRDefault="00DF38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46564542"/>
      <w:docPartObj>
        <w:docPartGallery w:val="Page Numbers (Top of Page)"/>
        <w:docPartUnique/>
      </w:docPartObj>
    </w:sdtPr>
    <w:sdtEndPr/>
    <w:sdtContent>
      <w:p w14:paraId="3C9A66DB" w14:textId="4DC576A9" w:rsidR="00DF3839" w:rsidRDefault="00DF3839">
        <w:pPr>
          <w:pStyle w:val="afd"/>
          <w:ind w:firstLine="0"/>
          <w:jc w:val="center"/>
        </w:pPr>
        <w:r>
          <w:fldChar w:fldCharType="begin"/>
        </w:r>
        <w:r>
          <w:instrText>PAGE   \* MERGEFORMAT</w:instrText>
        </w:r>
        <w:r>
          <w:fldChar w:fldCharType="separate"/>
        </w:r>
        <w:r w:rsidR="005267B6">
          <w:rPr>
            <w:noProof/>
          </w:rPr>
          <w:t>76</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41855841"/>
      <w:docPartObj>
        <w:docPartGallery w:val="Page Numbers (Top of Page)"/>
        <w:docPartUnique/>
      </w:docPartObj>
    </w:sdtPr>
    <w:sdtEndPr/>
    <w:sdtContent>
      <w:p w14:paraId="584073C7" w14:textId="0364ED28" w:rsidR="00DF3839" w:rsidRDefault="00DF3839">
        <w:pPr>
          <w:pStyle w:val="afd"/>
          <w:ind w:firstLine="0"/>
          <w:jc w:val="center"/>
        </w:pPr>
        <w:r>
          <w:fldChar w:fldCharType="begin"/>
        </w:r>
        <w:r>
          <w:instrText>PAGE   \* MERGEFORMAT</w:instrText>
        </w:r>
        <w:r>
          <w:fldChar w:fldCharType="separate"/>
        </w:r>
        <w:r w:rsidR="005267B6">
          <w:rPr>
            <w:noProof/>
          </w:rPr>
          <w:t>63</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1"/>
    <w:multiLevelType w:val="multilevel"/>
    <w:tmpl w:val="632E7038"/>
    <w:lvl w:ilvl="0">
      <w:start w:val="1"/>
      <w:numFmt w:val="bullet"/>
      <w:pStyle w:val="4"/>
      <w:lvlText w:val=""/>
      <w:lvlJc w:val="left"/>
      <w:pPr>
        <w:tabs>
          <w:tab w:val="num" w:pos="1209"/>
        </w:tabs>
        <w:ind w:left="1209" w:hanging="360"/>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FFFFFF82"/>
    <w:multiLevelType w:val="multilevel"/>
    <w:tmpl w:val="827E98CE"/>
    <w:lvl w:ilvl="0">
      <w:start w:val="1"/>
      <w:numFmt w:val="bullet"/>
      <w:pStyle w:val="3"/>
      <w:lvlText w:val=""/>
      <w:lvlJc w:val="left"/>
      <w:pPr>
        <w:tabs>
          <w:tab w:val="num" w:pos="926"/>
        </w:tabs>
        <w:ind w:left="926" w:hanging="360"/>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15:restartNumberingAfterBreak="0">
    <w:nsid w:val="FFFFFF88"/>
    <w:multiLevelType w:val="multilevel"/>
    <w:tmpl w:val="8E48E936"/>
    <w:lvl w:ilvl="0">
      <w:start w:val="1"/>
      <w:numFmt w:val="decimal"/>
      <w:pStyle w:val="a"/>
      <w:lvlText w:val="%1."/>
      <w:lvlJc w:val="left"/>
      <w:pPr>
        <w:tabs>
          <w:tab w:val="num" w:pos="360"/>
        </w:tabs>
        <w:ind w:left="360" w:hanging="360"/>
      </w:p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 w15:restartNumberingAfterBreak="0">
    <w:nsid w:val="FFFFFF89"/>
    <w:multiLevelType w:val="multilevel"/>
    <w:tmpl w:val="5DE209FE"/>
    <w:lvl w:ilvl="0">
      <w:start w:val="1"/>
      <w:numFmt w:val="bullet"/>
      <w:pStyle w:val="a0"/>
      <w:lvlText w:val=""/>
      <w:lvlJc w:val="left"/>
      <w:pPr>
        <w:tabs>
          <w:tab w:val="num" w:pos="360"/>
        </w:tabs>
        <w:ind w:left="360" w:hanging="360"/>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 w15:restartNumberingAfterBreak="0">
    <w:nsid w:val="014150FE"/>
    <w:multiLevelType w:val="multilevel"/>
    <w:tmpl w:val="FF7E29F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5" w15:restartNumberingAfterBreak="0">
    <w:nsid w:val="01A12374"/>
    <w:multiLevelType w:val="multilevel"/>
    <w:tmpl w:val="79D21004"/>
    <w:lvl w:ilvl="0">
      <w:start w:val="1"/>
      <w:numFmt w:val="bullet"/>
      <w:pStyle w:val="a1"/>
      <w:lvlText w:val=""/>
      <w:lvlJc w:val="left"/>
      <w:pPr>
        <w:tabs>
          <w:tab w:val="num" w:pos="6480"/>
        </w:tabs>
        <w:ind w:left="648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74C1952"/>
    <w:multiLevelType w:val="multilevel"/>
    <w:tmpl w:val="63C26050"/>
    <w:lvl w:ilvl="0">
      <w:start w:val="1"/>
      <w:numFmt w:val="decimal"/>
      <w:pStyle w:val="S"/>
      <w:lvlText w:val="Таблица %1"/>
      <w:lvlJc w:val="left"/>
      <w:pPr>
        <w:tabs>
          <w:tab w:val="num" w:pos="720"/>
        </w:tabs>
        <w:ind w:left="720" w:hanging="360"/>
      </w:pPr>
      <w:rPr>
        <w:color w:val="auto"/>
      </w:rPr>
    </w:lvl>
    <w:lvl w:ilvl="1">
      <w:start w:val="1"/>
      <w:numFmt w:val="bullet"/>
      <w:lvlText w:val=""/>
      <w:lvlJc w:val="left"/>
      <w:pPr>
        <w:tabs>
          <w:tab w:val="num" w:pos="2160"/>
        </w:tabs>
        <w:ind w:left="2160" w:hanging="360"/>
      </w:pPr>
      <w:rPr>
        <w:rFonts w:ascii="Symbol" w:hAnsi="Symbol" w:hint="default"/>
      </w:r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7" w15:restartNumberingAfterBreak="0">
    <w:nsid w:val="12BA154F"/>
    <w:multiLevelType w:val="multilevel"/>
    <w:tmpl w:val="BF663E1A"/>
    <w:lvl w:ilvl="0">
      <w:start w:val="1"/>
      <w:numFmt w:val="bullet"/>
      <w:pStyle w:val="a2"/>
      <w:lvlText w:val=""/>
      <w:lvlJc w:val="left"/>
      <w:pPr>
        <w:tabs>
          <w:tab w:val="num" w:pos="1429"/>
        </w:tabs>
        <w:ind w:left="360" w:firstLine="709"/>
      </w:pPr>
      <w:rPr>
        <w:rFonts w:ascii="Symbol" w:hAnsi="Symbol" w:hint="default"/>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8" w15:restartNumberingAfterBreak="0">
    <w:nsid w:val="14925185"/>
    <w:multiLevelType w:val="multilevel"/>
    <w:tmpl w:val="F04C2786"/>
    <w:lvl w:ilvl="0">
      <w:start w:val="12"/>
      <w:numFmt w:val="decimal"/>
      <w:pStyle w:val="-"/>
      <w:lvlText w:val="%1."/>
      <w:lvlJc w:val="left"/>
      <w:pPr>
        <w:ind w:left="735" w:hanging="375"/>
      </w:pPr>
      <w:rPr>
        <w:rFonts w:hint="default"/>
      </w:rPr>
    </w:lvl>
    <w:lvl w:ilvl="1">
      <w:start w:val="3"/>
      <w:numFmt w:val="decimal"/>
      <w:pStyle w:val="11"/>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171B2996"/>
    <w:multiLevelType w:val="multilevel"/>
    <w:tmpl w:val="8B084884"/>
    <w:lvl w:ilvl="0">
      <w:start w:val="1"/>
      <w:numFmt w:val="bullet"/>
      <w:pStyle w:val="a3"/>
      <w:lvlText w:val=""/>
      <w:lvlJc w:val="left"/>
      <w:pPr>
        <w:tabs>
          <w:tab w:val="num" w:pos="360"/>
        </w:tabs>
        <w:ind w:left="360" w:hanging="360"/>
      </w:pPr>
      <w:rPr>
        <w:rFonts w:ascii="Symbol" w:hAnsi="Symbol" w:hint="default"/>
        <w:b/>
      </w:rPr>
    </w:lvl>
    <w:lvl w:ilvl="1">
      <w:start w:val="1"/>
      <w:numFmt w:val="none"/>
      <w:lvlText w:val=""/>
      <w:lvlJc w:val="left"/>
      <w:pPr>
        <w:tabs>
          <w:tab w:val="num" w:pos="792"/>
        </w:tabs>
        <w:ind w:left="792" w:hanging="432"/>
      </w:pPr>
      <w:rPr>
        <w:rFonts w:cs="Times New Roman"/>
      </w:rPr>
    </w:lvl>
    <w:lvl w:ilvl="2">
      <w:start w:val="1"/>
      <w:numFmt w:val="decimal"/>
      <w:lvlText w:val="%2%3"/>
      <w:lvlJc w:val="left"/>
      <w:pPr>
        <w:tabs>
          <w:tab w:val="num" w:pos="1440"/>
        </w:tabs>
        <w:ind w:left="1224" w:hanging="504"/>
      </w:pPr>
      <w:rPr>
        <w:rFonts w:cs="Times New Roman"/>
        <w:b w:val="0"/>
        <w:sz w:val="32"/>
        <w:szCs w:val="32"/>
      </w:rPr>
    </w:lvl>
    <w:lvl w:ilvl="3">
      <w:start w:val="1"/>
      <w:numFmt w:val="decimal"/>
      <w:lvlText w:val="%2%3.%4"/>
      <w:lvlJc w:val="left"/>
      <w:pPr>
        <w:tabs>
          <w:tab w:val="num" w:pos="1800"/>
        </w:tabs>
        <w:ind w:left="1728" w:hanging="648"/>
      </w:pPr>
      <w:rPr>
        <w:rFonts w:cs="Times New Roman"/>
        <w:b/>
        <w:sz w:val="28"/>
        <w:szCs w:val="28"/>
      </w:rPr>
    </w:lvl>
    <w:lvl w:ilvl="4">
      <w:start w:val="1"/>
      <w:numFmt w:val="decimal"/>
      <w:lvlText w:val="%2%3.%4.%5"/>
      <w:lvlJc w:val="left"/>
      <w:pPr>
        <w:tabs>
          <w:tab w:val="num" w:pos="2520"/>
        </w:tabs>
        <w:ind w:left="2232" w:hanging="792"/>
      </w:pPr>
      <w:rPr>
        <w:rFonts w:cs="Times New Roman"/>
        <w:b/>
        <w:sz w:val="28"/>
        <w:szCs w:val="28"/>
      </w:rPr>
    </w:lvl>
    <w:lvl w:ilvl="5">
      <w:start w:val="1"/>
      <w:numFmt w:val="decimal"/>
      <w:lvlText w:val="%2%3.%4.%5.%6"/>
      <w:lvlJc w:val="left"/>
      <w:pPr>
        <w:tabs>
          <w:tab w:val="num" w:pos="3060"/>
        </w:tabs>
        <w:ind w:left="2916" w:hanging="936"/>
      </w:pPr>
      <w:rPr>
        <w:rFonts w:cs="Times New Roman"/>
        <w:sz w:val="28"/>
        <w:szCs w:val="28"/>
      </w:rPr>
    </w:lvl>
    <w:lvl w:ilvl="6">
      <w:start w:val="1"/>
      <w:numFmt w:val="decimal"/>
      <w:lvlText w:val="%2%3.%4.%5.%6.%7"/>
      <w:lvlJc w:val="left"/>
      <w:pPr>
        <w:tabs>
          <w:tab w:val="num" w:pos="3600"/>
        </w:tabs>
        <w:ind w:left="3240" w:hanging="1080"/>
      </w:pPr>
      <w:rPr>
        <w:rFonts w:cs="Times New Roman"/>
        <w:b/>
      </w:rPr>
    </w:lvl>
    <w:lvl w:ilvl="7">
      <w:start w:val="1"/>
      <w:numFmt w:val="bullet"/>
      <w:lvlText w:val=""/>
      <w:lvlJc w:val="left"/>
      <w:pPr>
        <w:tabs>
          <w:tab w:val="num" w:pos="5940"/>
        </w:tabs>
        <w:ind w:left="5724" w:hanging="1224"/>
      </w:pPr>
      <w:rPr>
        <w:rFonts w:ascii="Symbol" w:hAnsi="Symbol" w:hint="default"/>
      </w:rPr>
    </w:lvl>
    <w:lvl w:ilvl="8">
      <w:start w:val="1"/>
      <w:numFmt w:val="decimal"/>
      <w:lvlText w:val="%2%3.%4.%5.%6.%7.%8.%9."/>
      <w:lvlJc w:val="left"/>
      <w:pPr>
        <w:tabs>
          <w:tab w:val="num" w:pos="4680"/>
        </w:tabs>
        <w:ind w:left="4320" w:hanging="1440"/>
      </w:pPr>
      <w:rPr>
        <w:rFonts w:cs="Times New Roman"/>
      </w:rPr>
    </w:lvl>
  </w:abstractNum>
  <w:abstractNum w:abstractNumId="10" w15:restartNumberingAfterBreak="0">
    <w:nsid w:val="18645EE6"/>
    <w:multiLevelType w:val="multilevel"/>
    <w:tmpl w:val="5E682B6C"/>
    <w:lvl w:ilvl="0">
      <w:start w:val="1"/>
      <w:numFmt w:val="decimal"/>
      <w:pStyle w:val="001"/>
      <w:lvlText w:val="%1."/>
      <w:lvlJc w:val="left"/>
      <w:pPr>
        <w:ind w:left="1070" w:hanging="360"/>
      </w:pPr>
    </w:lvl>
    <w:lvl w:ilvl="1">
      <w:start w:val="5"/>
      <w:numFmt w:val="decimal"/>
      <w:isLgl/>
      <w:lvlText w:val="%1.%2."/>
      <w:lvlJc w:val="left"/>
      <w:pPr>
        <w:ind w:left="1260" w:hanging="540"/>
      </w:pPr>
      <w:rPr>
        <w:rFonts w:hint="default"/>
      </w:rPr>
    </w:lvl>
    <w:lvl w:ilvl="2">
      <w:start w:val="3"/>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15:restartNumberingAfterBreak="0">
    <w:nsid w:val="1BD866E3"/>
    <w:multiLevelType w:val="multilevel"/>
    <w:tmpl w:val="8DD81288"/>
    <w:lvl w:ilvl="0">
      <w:start w:val="1"/>
      <w:numFmt w:val="bullet"/>
      <w:lvlText w:val="-"/>
      <w:lvlJc w:val="left"/>
      <w:pPr>
        <w:ind w:left="1069" w:hanging="360"/>
      </w:pPr>
      <w:rPr>
        <w:rFonts w:ascii="Arial" w:eastAsiaTheme="minorHAnsi" w:hAnsi="Arial" w:cs="Arial" w:hint="default"/>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12" w15:restartNumberingAfterBreak="0">
    <w:nsid w:val="24E35FA4"/>
    <w:multiLevelType w:val="multilevel"/>
    <w:tmpl w:val="DC507434"/>
    <w:lvl w:ilvl="0">
      <w:start w:val="1"/>
      <w:numFmt w:val="bullet"/>
      <w:pStyle w:val="1"/>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7261CC7"/>
    <w:multiLevelType w:val="multilevel"/>
    <w:tmpl w:val="76308506"/>
    <w:lvl w:ilvl="0">
      <w:start w:val="1"/>
      <w:numFmt w:val="bullet"/>
      <w:pStyle w:val="a4"/>
      <w:lvlText w:val=""/>
      <w:lvlJc w:val="left"/>
      <w:pPr>
        <w:tabs>
          <w:tab w:val="num" w:pos="360"/>
        </w:tabs>
        <w:ind w:left="360" w:hanging="360"/>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4" w15:restartNumberingAfterBreak="0">
    <w:nsid w:val="2ACE5174"/>
    <w:multiLevelType w:val="multilevel"/>
    <w:tmpl w:val="A0488922"/>
    <w:lvl w:ilvl="0">
      <w:start w:val="1"/>
      <w:numFmt w:val="bullet"/>
      <w:pStyle w:val="a5"/>
      <w:lvlText w:val=""/>
      <w:lvlJc w:val="left"/>
      <w:pPr>
        <w:tabs>
          <w:tab w:val="num" w:pos="1211"/>
        </w:tabs>
        <w:ind w:left="1211" w:hanging="360"/>
      </w:pPr>
      <w:rPr>
        <w:rFonts w:ascii="Symbol" w:hAnsi="Symbol" w:hint="default"/>
      </w:rPr>
    </w:lvl>
    <w:lvl w:ilvl="1">
      <w:start w:val="1"/>
      <w:numFmt w:val="bullet"/>
      <w:lvlText w:val="o"/>
      <w:lvlJc w:val="left"/>
      <w:pPr>
        <w:tabs>
          <w:tab w:val="num" w:pos="1789"/>
        </w:tabs>
        <w:ind w:left="1789" w:hanging="360"/>
      </w:pPr>
      <w:rPr>
        <w:rFonts w:ascii="Courier New" w:hAnsi="Courier New" w:cs="Courier New" w:hint="default"/>
      </w:rPr>
    </w:lvl>
    <w:lvl w:ilvl="2">
      <w:start w:val="1"/>
      <w:numFmt w:val="bullet"/>
      <w:lvlText w:val=""/>
      <w:lvlJc w:val="left"/>
      <w:pPr>
        <w:tabs>
          <w:tab w:val="num" w:pos="2509"/>
        </w:tabs>
        <w:ind w:left="2509" w:hanging="360"/>
      </w:pPr>
      <w:rPr>
        <w:rFonts w:ascii="Wingdings" w:hAnsi="Wingdings" w:hint="default"/>
      </w:rPr>
    </w:lvl>
    <w:lvl w:ilvl="3">
      <w:start w:val="1"/>
      <w:numFmt w:val="bullet"/>
      <w:lvlText w:val=""/>
      <w:lvlJc w:val="left"/>
      <w:pPr>
        <w:tabs>
          <w:tab w:val="num" w:pos="3229"/>
        </w:tabs>
        <w:ind w:left="3229" w:hanging="360"/>
      </w:pPr>
      <w:rPr>
        <w:rFonts w:ascii="Symbol" w:hAnsi="Symbol" w:hint="default"/>
      </w:rPr>
    </w:lvl>
    <w:lvl w:ilvl="4">
      <w:start w:val="1"/>
      <w:numFmt w:val="bullet"/>
      <w:lvlText w:val="o"/>
      <w:lvlJc w:val="left"/>
      <w:pPr>
        <w:tabs>
          <w:tab w:val="num" w:pos="3949"/>
        </w:tabs>
        <w:ind w:left="3949" w:hanging="360"/>
      </w:pPr>
      <w:rPr>
        <w:rFonts w:ascii="Courier New" w:hAnsi="Courier New" w:cs="Courier New" w:hint="default"/>
      </w:rPr>
    </w:lvl>
    <w:lvl w:ilvl="5">
      <w:start w:val="1"/>
      <w:numFmt w:val="bullet"/>
      <w:lvlText w:val=""/>
      <w:lvlJc w:val="left"/>
      <w:pPr>
        <w:tabs>
          <w:tab w:val="num" w:pos="4669"/>
        </w:tabs>
        <w:ind w:left="4669" w:hanging="360"/>
      </w:pPr>
      <w:rPr>
        <w:rFonts w:ascii="Wingdings" w:hAnsi="Wingdings" w:hint="default"/>
      </w:rPr>
    </w:lvl>
    <w:lvl w:ilvl="6">
      <w:start w:val="1"/>
      <w:numFmt w:val="bullet"/>
      <w:lvlText w:val=""/>
      <w:lvlJc w:val="left"/>
      <w:pPr>
        <w:tabs>
          <w:tab w:val="num" w:pos="5389"/>
        </w:tabs>
        <w:ind w:left="5389" w:hanging="360"/>
      </w:pPr>
      <w:rPr>
        <w:rFonts w:ascii="Symbol" w:hAnsi="Symbol" w:hint="default"/>
      </w:rPr>
    </w:lvl>
    <w:lvl w:ilvl="7">
      <w:start w:val="1"/>
      <w:numFmt w:val="bullet"/>
      <w:lvlText w:val="o"/>
      <w:lvlJc w:val="left"/>
      <w:pPr>
        <w:tabs>
          <w:tab w:val="num" w:pos="6109"/>
        </w:tabs>
        <w:ind w:left="6109" w:hanging="360"/>
      </w:pPr>
      <w:rPr>
        <w:rFonts w:ascii="Courier New" w:hAnsi="Courier New" w:cs="Courier New" w:hint="default"/>
      </w:rPr>
    </w:lvl>
    <w:lvl w:ilvl="8">
      <w:start w:val="1"/>
      <w:numFmt w:val="bullet"/>
      <w:lvlText w:val=""/>
      <w:lvlJc w:val="left"/>
      <w:pPr>
        <w:tabs>
          <w:tab w:val="num" w:pos="6829"/>
        </w:tabs>
        <w:ind w:left="6829" w:hanging="360"/>
      </w:pPr>
      <w:rPr>
        <w:rFonts w:ascii="Wingdings" w:hAnsi="Wingdings" w:hint="default"/>
      </w:rPr>
    </w:lvl>
  </w:abstractNum>
  <w:abstractNum w:abstractNumId="15" w15:restartNumberingAfterBreak="0">
    <w:nsid w:val="2D2D4B54"/>
    <w:multiLevelType w:val="multilevel"/>
    <w:tmpl w:val="65B2EA30"/>
    <w:lvl w:ilvl="0">
      <w:start w:val="1"/>
      <w:numFmt w:val="bullet"/>
      <w:pStyle w:val="List2"/>
      <w:lvlText w:val=""/>
      <w:lvlJc w:val="left"/>
      <w:pPr>
        <w:tabs>
          <w:tab w:val="num" w:pos="1267"/>
        </w:tabs>
        <w:ind w:left="1191" w:hanging="284"/>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6" w15:restartNumberingAfterBreak="0">
    <w:nsid w:val="31C8075B"/>
    <w:multiLevelType w:val="multilevel"/>
    <w:tmpl w:val="D2547066"/>
    <w:lvl w:ilvl="0">
      <w:start w:val="3"/>
      <w:numFmt w:val="decimal"/>
      <w:lvlText w:val="%1."/>
      <w:lvlJc w:val="left"/>
      <w:pPr>
        <w:tabs>
          <w:tab w:val="num" w:pos="-5040"/>
        </w:tabs>
        <w:ind w:left="1200" w:hanging="360"/>
      </w:pPr>
      <w:rPr>
        <w:rFonts w:ascii="Times New Roman" w:hAnsi="Times New Roman" w:cs="Times New Roman" w:hint="default"/>
        <w:b/>
        <w:sz w:val="28"/>
        <w:szCs w:val="28"/>
      </w:rPr>
    </w:lvl>
    <w:lvl w:ilvl="1">
      <w:start w:val="1"/>
      <w:numFmt w:val="decimal"/>
      <w:isLgl/>
      <w:lvlText w:val="%1.%2."/>
      <w:lvlJc w:val="left"/>
      <w:pPr>
        <w:tabs>
          <w:tab w:val="num" w:pos="-960"/>
        </w:tabs>
        <w:ind w:left="-240" w:hanging="360"/>
      </w:pPr>
      <w:rPr>
        <w:rFonts w:hint="default"/>
      </w:rPr>
    </w:lvl>
    <w:lvl w:ilvl="2">
      <w:start w:val="1"/>
      <w:numFmt w:val="decimal"/>
      <w:pStyle w:val="111"/>
      <w:isLgl/>
      <w:lvlText w:val="%1.%2.%3."/>
      <w:lvlJc w:val="left"/>
      <w:pPr>
        <w:tabs>
          <w:tab w:val="num" w:pos="-840"/>
        </w:tabs>
        <w:ind w:left="240" w:hanging="720"/>
      </w:pPr>
      <w:rPr>
        <w:rFonts w:hint="default"/>
      </w:rPr>
    </w:lvl>
    <w:lvl w:ilvl="3">
      <w:start w:val="1"/>
      <w:numFmt w:val="decimal"/>
      <w:isLgl/>
      <w:lvlText w:val="%1.%2.%3.%4."/>
      <w:lvlJc w:val="left"/>
      <w:pPr>
        <w:tabs>
          <w:tab w:val="num" w:pos="-840"/>
        </w:tabs>
        <w:ind w:left="240" w:hanging="720"/>
      </w:pPr>
      <w:rPr>
        <w:rFonts w:hint="default"/>
      </w:rPr>
    </w:lvl>
    <w:lvl w:ilvl="4">
      <w:start w:val="1"/>
      <w:numFmt w:val="decimal"/>
      <w:isLgl/>
      <w:lvlText w:val="%1.%2.%3.%4.%5."/>
      <w:lvlJc w:val="left"/>
      <w:pPr>
        <w:tabs>
          <w:tab w:val="num" w:pos="-840"/>
        </w:tabs>
        <w:ind w:left="600" w:hanging="1080"/>
      </w:pPr>
      <w:rPr>
        <w:rFonts w:hint="default"/>
      </w:rPr>
    </w:lvl>
    <w:lvl w:ilvl="5">
      <w:start w:val="1"/>
      <w:numFmt w:val="decimal"/>
      <w:isLgl/>
      <w:lvlText w:val="%1.%2.%3.%4.%5.%6."/>
      <w:lvlJc w:val="left"/>
      <w:pPr>
        <w:tabs>
          <w:tab w:val="num" w:pos="-840"/>
        </w:tabs>
        <w:ind w:left="600" w:hanging="1080"/>
      </w:pPr>
      <w:rPr>
        <w:rFonts w:hint="default"/>
      </w:rPr>
    </w:lvl>
    <w:lvl w:ilvl="6">
      <w:start w:val="1"/>
      <w:numFmt w:val="decimal"/>
      <w:isLgl/>
      <w:lvlText w:val="%1.%2.%3.%4.%5.%6.%7."/>
      <w:lvlJc w:val="left"/>
      <w:pPr>
        <w:tabs>
          <w:tab w:val="num" w:pos="-840"/>
        </w:tabs>
        <w:ind w:left="960" w:hanging="1440"/>
      </w:pPr>
      <w:rPr>
        <w:rFonts w:hint="default"/>
      </w:rPr>
    </w:lvl>
    <w:lvl w:ilvl="7">
      <w:start w:val="1"/>
      <w:numFmt w:val="decimal"/>
      <w:isLgl/>
      <w:lvlText w:val="%1.%2.%3.%4.%5.%6.%7.%8."/>
      <w:lvlJc w:val="left"/>
      <w:pPr>
        <w:tabs>
          <w:tab w:val="num" w:pos="-840"/>
        </w:tabs>
        <w:ind w:left="960" w:hanging="1440"/>
      </w:pPr>
      <w:rPr>
        <w:rFonts w:hint="default"/>
      </w:rPr>
    </w:lvl>
    <w:lvl w:ilvl="8">
      <w:start w:val="1"/>
      <w:numFmt w:val="decimal"/>
      <w:isLgl/>
      <w:lvlText w:val="%1.%2.%3.%4.%5.%6.%7.%8.%9."/>
      <w:lvlJc w:val="left"/>
      <w:pPr>
        <w:tabs>
          <w:tab w:val="num" w:pos="-840"/>
        </w:tabs>
        <w:ind w:left="1320" w:hanging="1800"/>
      </w:pPr>
      <w:rPr>
        <w:rFonts w:hint="default"/>
      </w:rPr>
    </w:lvl>
  </w:abstractNum>
  <w:abstractNum w:abstractNumId="17" w15:restartNumberingAfterBreak="0">
    <w:nsid w:val="38345307"/>
    <w:multiLevelType w:val="multilevel"/>
    <w:tmpl w:val="7B388590"/>
    <w:lvl w:ilvl="0">
      <w:start w:val="1"/>
      <w:numFmt w:val="decimal"/>
      <w:pStyle w:val="S1"/>
      <w:lvlText w:val="%1"/>
      <w:lvlJc w:val="left"/>
      <w:pPr>
        <w:tabs>
          <w:tab w:val="num" w:pos="360"/>
        </w:tabs>
        <w:ind w:left="360" w:hanging="360"/>
      </w:pPr>
      <w:rPr>
        <w:b/>
      </w:rPr>
    </w:lvl>
    <w:lvl w:ilvl="1">
      <w:start w:val="1"/>
      <w:numFmt w:val="decimal"/>
      <w:lvlText w:val="%1.%2"/>
      <w:lvlJc w:val="left"/>
      <w:pPr>
        <w:tabs>
          <w:tab w:val="num" w:pos="720"/>
        </w:tabs>
        <w:ind w:left="720" w:hanging="360"/>
      </w:pPr>
      <w:rPr>
        <w:b/>
      </w:rPr>
    </w:lvl>
    <w:lvl w:ilvl="2">
      <w:start w:val="1"/>
      <w:numFmt w:val="decimal"/>
      <w:pStyle w:val="S3"/>
      <w:lvlText w:val="%1.%2.%3"/>
      <w:lvlJc w:val="left"/>
      <w:pPr>
        <w:tabs>
          <w:tab w:val="num" w:pos="1800"/>
        </w:tabs>
        <w:ind w:left="1800" w:hanging="720"/>
      </w:pPr>
    </w:lvl>
    <w:lvl w:ilvl="3">
      <w:start w:val="1"/>
      <w:numFmt w:val="decimal"/>
      <w:pStyle w:val="S4"/>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8" w15:restartNumberingAfterBreak="0">
    <w:nsid w:val="397F6ADB"/>
    <w:multiLevelType w:val="multilevel"/>
    <w:tmpl w:val="60BC6A40"/>
    <w:lvl w:ilvl="0">
      <w:numFmt w:val="bullet"/>
      <w:pStyle w:val="110"/>
      <w:lvlText w:val=""/>
      <w:lvlJc w:val="left"/>
      <w:pPr>
        <w:ind w:left="1522" w:hanging="360"/>
      </w:pPr>
      <w:rPr>
        <w:rFonts w:ascii="Symbol" w:eastAsia="Times New Roman" w:hAnsi="Symbol" w:cs="Times New Roman" w:hint="default"/>
      </w:rPr>
    </w:lvl>
    <w:lvl w:ilvl="1">
      <w:start w:val="1"/>
      <w:numFmt w:val="bullet"/>
      <w:lvlText w:val="o"/>
      <w:lvlJc w:val="left"/>
      <w:pPr>
        <w:ind w:left="2242" w:hanging="360"/>
      </w:pPr>
      <w:rPr>
        <w:rFonts w:ascii="Courier New" w:hAnsi="Courier New" w:cs="Courier New" w:hint="default"/>
      </w:rPr>
    </w:lvl>
    <w:lvl w:ilvl="2">
      <w:start w:val="1"/>
      <w:numFmt w:val="bullet"/>
      <w:lvlText w:val=""/>
      <w:lvlJc w:val="left"/>
      <w:pPr>
        <w:ind w:left="2962" w:hanging="360"/>
      </w:pPr>
      <w:rPr>
        <w:rFonts w:ascii="Wingdings" w:hAnsi="Wingdings" w:hint="default"/>
      </w:rPr>
    </w:lvl>
    <w:lvl w:ilvl="3">
      <w:start w:val="1"/>
      <w:numFmt w:val="bullet"/>
      <w:lvlText w:val=""/>
      <w:lvlJc w:val="left"/>
      <w:pPr>
        <w:ind w:left="3682" w:hanging="360"/>
      </w:pPr>
      <w:rPr>
        <w:rFonts w:ascii="Symbol" w:hAnsi="Symbol" w:hint="default"/>
      </w:rPr>
    </w:lvl>
    <w:lvl w:ilvl="4">
      <w:start w:val="1"/>
      <w:numFmt w:val="bullet"/>
      <w:lvlText w:val="o"/>
      <w:lvlJc w:val="left"/>
      <w:pPr>
        <w:ind w:left="4402" w:hanging="360"/>
      </w:pPr>
      <w:rPr>
        <w:rFonts w:ascii="Courier New" w:hAnsi="Courier New" w:cs="Courier New" w:hint="default"/>
      </w:rPr>
    </w:lvl>
    <w:lvl w:ilvl="5">
      <w:start w:val="1"/>
      <w:numFmt w:val="bullet"/>
      <w:lvlText w:val=""/>
      <w:lvlJc w:val="left"/>
      <w:pPr>
        <w:ind w:left="5122" w:hanging="360"/>
      </w:pPr>
      <w:rPr>
        <w:rFonts w:ascii="Wingdings" w:hAnsi="Wingdings" w:hint="default"/>
      </w:rPr>
    </w:lvl>
    <w:lvl w:ilvl="6">
      <w:start w:val="1"/>
      <w:numFmt w:val="bullet"/>
      <w:lvlText w:val=""/>
      <w:lvlJc w:val="left"/>
      <w:pPr>
        <w:ind w:left="5842" w:hanging="360"/>
      </w:pPr>
      <w:rPr>
        <w:rFonts w:ascii="Symbol" w:hAnsi="Symbol" w:hint="default"/>
      </w:rPr>
    </w:lvl>
    <w:lvl w:ilvl="7">
      <w:start w:val="1"/>
      <w:numFmt w:val="bullet"/>
      <w:lvlText w:val="o"/>
      <w:lvlJc w:val="left"/>
      <w:pPr>
        <w:ind w:left="6562" w:hanging="360"/>
      </w:pPr>
      <w:rPr>
        <w:rFonts w:ascii="Courier New" w:hAnsi="Courier New" w:cs="Courier New" w:hint="default"/>
      </w:rPr>
    </w:lvl>
    <w:lvl w:ilvl="8">
      <w:start w:val="1"/>
      <w:numFmt w:val="bullet"/>
      <w:lvlText w:val=""/>
      <w:lvlJc w:val="left"/>
      <w:pPr>
        <w:ind w:left="7282" w:hanging="360"/>
      </w:pPr>
      <w:rPr>
        <w:rFonts w:ascii="Wingdings" w:hAnsi="Wingdings" w:hint="default"/>
      </w:rPr>
    </w:lvl>
  </w:abstractNum>
  <w:abstractNum w:abstractNumId="19" w15:restartNumberingAfterBreak="0">
    <w:nsid w:val="3B2A0766"/>
    <w:multiLevelType w:val="multilevel"/>
    <w:tmpl w:val="7C38F718"/>
    <w:lvl w:ilvl="0">
      <w:start w:val="1"/>
      <w:numFmt w:val="bullet"/>
      <w:pStyle w:val="List1"/>
      <w:lvlText w:val=""/>
      <w:lvlJc w:val="left"/>
      <w:pPr>
        <w:tabs>
          <w:tab w:val="num" w:pos="786"/>
        </w:tabs>
        <w:ind w:left="737" w:hanging="311"/>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0" w15:restartNumberingAfterBreak="0">
    <w:nsid w:val="49382695"/>
    <w:multiLevelType w:val="multilevel"/>
    <w:tmpl w:val="F4E00126"/>
    <w:lvl w:ilvl="0">
      <w:start w:val="1"/>
      <w:numFmt w:val="bullet"/>
      <w:pStyle w:val="a6"/>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1" w15:restartNumberingAfterBreak="0">
    <w:nsid w:val="494634E1"/>
    <w:multiLevelType w:val="multilevel"/>
    <w:tmpl w:val="70224CE4"/>
    <w:lvl w:ilvl="0">
      <w:start w:val="2"/>
      <w:numFmt w:val="decimal"/>
      <w:pStyle w:val="112"/>
      <w:lvlText w:val="%1"/>
      <w:lvlJc w:val="left"/>
      <w:pPr>
        <w:tabs>
          <w:tab w:val="num" w:pos="360"/>
        </w:tabs>
        <w:ind w:left="360" w:hanging="360"/>
      </w:pPr>
    </w:lvl>
    <w:lvl w:ilvl="1">
      <w:start w:val="1"/>
      <w:numFmt w:val="decimal"/>
      <w:lvlText w:val="4. %2"/>
      <w:lvlJc w:val="left"/>
      <w:pPr>
        <w:tabs>
          <w:tab w:val="num" w:pos="1236"/>
        </w:tabs>
        <w:ind w:left="1267" w:hanging="415"/>
      </w:pPr>
      <w:rPr>
        <w:b w:val="0"/>
      </w:rPr>
    </w:lvl>
    <w:lvl w:ilvl="2">
      <w:start w:val="1"/>
      <w:numFmt w:val="decimal"/>
      <w:lvlText w:val="%1.%2.%3"/>
      <w:lvlJc w:val="left"/>
      <w:pPr>
        <w:tabs>
          <w:tab w:val="num" w:pos="3272"/>
        </w:tabs>
        <w:ind w:left="3272" w:hanging="720"/>
      </w:pPr>
    </w:lvl>
    <w:lvl w:ilvl="3">
      <w:start w:val="1"/>
      <w:numFmt w:val="decimal"/>
      <w:lvlText w:val="%1.%2.%3.%4"/>
      <w:lvlJc w:val="left"/>
      <w:pPr>
        <w:tabs>
          <w:tab w:val="num" w:pos="4548"/>
        </w:tabs>
        <w:ind w:left="4548" w:hanging="720"/>
      </w:pPr>
    </w:lvl>
    <w:lvl w:ilvl="4">
      <w:start w:val="1"/>
      <w:numFmt w:val="decimal"/>
      <w:lvlText w:val="%1.%2.%3.%4.%5"/>
      <w:lvlJc w:val="left"/>
      <w:pPr>
        <w:tabs>
          <w:tab w:val="num" w:pos="6184"/>
        </w:tabs>
        <w:ind w:left="6184" w:hanging="1080"/>
      </w:pPr>
    </w:lvl>
    <w:lvl w:ilvl="5">
      <w:start w:val="1"/>
      <w:numFmt w:val="decimal"/>
      <w:lvlText w:val="%1.%2.%3.%4.%5.%6"/>
      <w:lvlJc w:val="left"/>
      <w:pPr>
        <w:tabs>
          <w:tab w:val="num" w:pos="7460"/>
        </w:tabs>
        <w:ind w:left="7460" w:hanging="1080"/>
      </w:pPr>
    </w:lvl>
    <w:lvl w:ilvl="6">
      <w:start w:val="1"/>
      <w:numFmt w:val="decimal"/>
      <w:lvlText w:val="%1.%2.%3.%4.%5.%6.%7"/>
      <w:lvlJc w:val="left"/>
      <w:pPr>
        <w:tabs>
          <w:tab w:val="num" w:pos="9096"/>
        </w:tabs>
        <w:ind w:left="9096" w:hanging="1440"/>
      </w:pPr>
    </w:lvl>
    <w:lvl w:ilvl="7">
      <w:start w:val="1"/>
      <w:numFmt w:val="decimal"/>
      <w:lvlText w:val="%1.%2.%3.%4.%5.%6.%7.%8"/>
      <w:lvlJc w:val="left"/>
      <w:pPr>
        <w:tabs>
          <w:tab w:val="num" w:pos="10372"/>
        </w:tabs>
        <w:ind w:left="10372" w:hanging="1440"/>
      </w:pPr>
    </w:lvl>
    <w:lvl w:ilvl="8">
      <w:start w:val="1"/>
      <w:numFmt w:val="decimal"/>
      <w:lvlText w:val="%1.%2.%3.%4.%5.%6.%7.%8.%9"/>
      <w:lvlJc w:val="left"/>
      <w:pPr>
        <w:tabs>
          <w:tab w:val="num" w:pos="12008"/>
        </w:tabs>
        <w:ind w:left="12008" w:hanging="1800"/>
      </w:pPr>
    </w:lvl>
  </w:abstractNum>
  <w:abstractNum w:abstractNumId="22" w15:restartNumberingAfterBreak="0">
    <w:nsid w:val="49C975D8"/>
    <w:multiLevelType w:val="multilevel"/>
    <w:tmpl w:val="02F6D57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4A2F353E"/>
    <w:multiLevelType w:val="multilevel"/>
    <w:tmpl w:val="2788035E"/>
    <w:lvl w:ilvl="0">
      <w:start w:val="1"/>
      <w:numFmt w:val="decimal"/>
      <w:pStyle w:val="S0"/>
      <w:lvlText w:val="Рисунок %1"/>
      <w:lvlJc w:val="left"/>
      <w:pPr>
        <w:tabs>
          <w:tab w:val="num" w:pos="360"/>
        </w:tabs>
        <w:ind w:left="360" w:hanging="360"/>
      </w:pPr>
      <w:rPr>
        <w:color w:val="auto"/>
      </w:rPr>
    </w:lvl>
    <w:lvl w:ilvl="1">
      <w:start w:val="1"/>
      <w:numFmt w:val="lowerLetter"/>
      <w:lvlText w:val="%2."/>
      <w:lvlJc w:val="left"/>
      <w:pPr>
        <w:tabs>
          <w:tab w:val="num" w:pos="2149"/>
        </w:tabs>
        <w:ind w:left="2149" w:hanging="360"/>
      </w:pPr>
    </w:lvl>
    <w:lvl w:ilvl="2">
      <w:start w:val="1"/>
      <w:numFmt w:val="lowerRoman"/>
      <w:lvlText w:val="%3."/>
      <w:lvlJc w:val="right"/>
      <w:pPr>
        <w:tabs>
          <w:tab w:val="num" w:pos="2869"/>
        </w:tabs>
        <w:ind w:left="2869" w:hanging="180"/>
      </w:pPr>
    </w:lvl>
    <w:lvl w:ilvl="3">
      <w:start w:val="1"/>
      <w:numFmt w:val="decimal"/>
      <w:lvlText w:val="%4."/>
      <w:lvlJc w:val="left"/>
      <w:pPr>
        <w:tabs>
          <w:tab w:val="num" w:pos="3589"/>
        </w:tabs>
        <w:ind w:left="3589" w:hanging="360"/>
      </w:pPr>
    </w:lvl>
    <w:lvl w:ilvl="4">
      <w:start w:val="1"/>
      <w:numFmt w:val="lowerLetter"/>
      <w:lvlText w:val="%5."/>
      <w:lvlJc w:val="left"/>
      <w:pPr>
        <w:tabs>
          <w:tab w:val="num" w:pos="4309"/>
        </w:tabs>
        <w:ind w:left="4309" w:hanging="360"/>
      </w:pPr>
    </w:lvl>
    <w:lvl w:ilvl="5">
      <w:start w:val="1"/>
      <w:numFmt w:val="lowerRoman"/>
      <w:lvlText w:val="%6."/>
      <w:lvlJc w:val="right"/>
      <w:pPr>
        <w:tabs>
          <w:tab w:val="num" w:pos="5029"/>
        </w:tabs>
        <w:ind w:left="5029" w:hanging="180"/>
      </w:pPr>
    </w:lvl>
    <w:lvl w:ilvl="6">
      <w:start w:val="1"/>
      <w:numFmt w:val="decimal"/>
      <w:lvlText w:val="%7."/>
      <w:lvlJc w:val="left"/>
      <w:pPr>
        <w:tabs>
          <w:tab w:val="num" w:pos="5749"/>
        </w:tabs>
        <w:ind w:left="5749" w:hanging="360"/>
      </w:pPr>
    </w:lvl>
    <w:lvl w:ilvl="7">
      <w:start w:val="1"/>
      <w:numFmt w:val="lowerLetter"/>
      <w:lvlText w:val="%8."/>
      <w:lvlJc w:val="left"/>
      <w:pPr>
        <w:tabs>
          <w:tab w:val="num" w:pos="6469"/>
        </w:tabs>
        <w:ind w:left="6469" w:hanging="360"/>
      </w:pPr>
    </w:lvl>
    <w:lvl w:ilvl="8">
      <w:start w:val="1"/>
      <w:numFmt w:val="lowerRoman"/>
      <w:lvlText w:val="%9."/>
      <w:lvlJc w:val="right"/>
      <w:pPr>
        <w:tabs>
          <w:tab w:val="num" w:pos="7189"/>
        </w:tabs>
        <w:ind w:left="7189" w:hanging="180"/>
      </w:pPr>
    </w:lvl>
  </w:abstractNum>
  <w:abstractNum w:abstractNumId="24" w15:restartNumberingAfterBreak="0">
    <w:nsid w:val="50441509"/>
    <w:multiLevelType w:val="multilevel"/>
    <w:tmpl w:val="A746D12C"/>
    <w:lvl w:ilvl="0">
      <w:start w:val="1"/>
      <w:numFmt w:val="bullet"/>
      <w:pStyle w:val="a7"/>
      <w:lvlText w:val=""/>
      <w:lvlJc w:val="left"/>
      <w:pPr>
        <w:tabs>
          <w:tab w:val="num" w:pos="1429"/>
        </w:tabs>
        <w:ind w:left="1429"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51B128C0"/>
    <w:multiLevelType w:val="multilevel"/>
    <w:tmpl w:val="316ED810"/>
    <w:lvl w:ilvl="0">
      <w:start w:val="1"/>
      <w:numFmt w:val="decimal"/>
      <w:pStyle w:val="10"/>
      <w:lvlText w:val="%1"/>
      <w:lvlJc w:val="left"/>
      <w:pPr>
        <w:ind w:left="432" w:hanging="432"/>
      </w:pPr>
    </w:lvl>
    <w:lvl w:ilvl="1">
      <w:start w:val="1"/>
      <w:numFmt w:val="decimal"/>
      <w:pStyle w:val="2"/>
      <w:lvlText w:val="%1.%2"/>
      <w:lvlJc w:val="left"/>
      <w:pPr>
        <w:ind w:left="576" w:hanging="576"/>
      </w:pPr>
    </w:lvl>
    <w:lvl w:ilvl="2">
      <w:start w:val="1"/>
      <w:numFmt w:val="decimal"/>
      <w:lvlText w:val="%1.%2.%3"/>
      <w:lvlJc w:val="left"/>
      <w:pPr>
        <w:ind w:left="720" w:hanging="720"/>
      </w:pPr>
    </w:lvl>
    <w:lvl w:ilvl="3">
      <w:start w:val="1"/>
      <w:numFmt w:val="decimal"/>
      <w:pStyle w:val="40"/>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26" w15:restartNumberingAfterBreak="0">
    <w:nsid w:val="538675B7"/>
    <w:multiLevelType w:val="multilevel"/>
    <w:tmpl w:val="7C24F252"/>
    <w:lvl w:ilvl="0">
      <w:start w:val="1"/>
      <w:numFmt w:val="decimal"/>
      <w:pStyle w:val="12"/>
      <w:lvlText w:val="%1."/>
      <w:lvlJc w:val="left"/>
      <w:pPr>
        <w:ind w:left="1134" w:hanging="425"/>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59E60585"/>
    <w:multiLevelType w:val="multilevel"/>
    <w:tmpl w:val="CD26E7B0"/>
    <w:lvl w:ilvl="0">
      <w:start w:val="1"/>
      <w:numFmt w:val="bullet"/>
      <w:lvlText w:val=""/>
      <w:lvlJc w:val="left"/>
      <w:pPr>
        <w:tabs>
          <w:tab w:val="num" w:pos="3346"/>
        </w:tabs>
        <w:ind w:left="3346" w:hanging="360"/>
      </w:pPr>
      <w:rPr>
        <w:rFonts w:ascii="Symbol" w:hAnsi="Symbol" w:hint="default"/>
        <w:color w:val="auto"/>
      </w:rPr>
    </w:lvl>
    <w:lvl w:ilvl="1">
      <w:start w:val="1"/>
      <w:numFmt w:val="bullet"/>
      <w:pStyle w:val="13"/>
      <w:lvlText w:val=""/>
      <w:lvlJc w:val="left"/>
      <w:pPr>
        <w:tabs>
          <w:tab w:val="num" w:pos="2149"/>
        </w:tabs>
        <w:ind w:left="2149" w:hanging="360"/>
      </w:pPr>
      <w:rPr>
        <w:rFonts w:ascii="Symbol" w:hAnsi="Symbol" w:hint="default"/>
        <w:color w:val="auto"/>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8" w15:restartNumberingAfterBreak="0">
    <w:nsid w:val="5EA94484"/>
    <w:multiLevelType w:val="multilevel"/>
    <w:tmpl w:val="EF30C1D8"/>
    <w:lvl w:ilvl="0">
      <w:start w:val="1"/>
      <w:numFmt w:val="bullet"/>
      <w:pStyle w:val="a8"/>
      <w:lvlText w:val="-"/>
      <w:lvlJc w:val="left"/>
      <w:pPr>
        <w:tabs>
          <w:tab w:val="num" w:pos="1077"/>
        </w:tabs>
        <w:ind w:left="1077" w:hanging="368"/>
      </w:pPr>
      <w:rPr>
        <w:rFonts w:ascii="Times New Roman" w:hAnsi="Times New Roman" w:cs="Times New Roman" w:hint="default"/>
        <w:b/>
        <w:i w:val="0"/>
        <w:sz w:val="2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9" w15:restartNumberingAfterBreak="0">
    <w:nsid w:val="69C90727"/>
    <w:multiLevelType w:val="multilevel"/>
    <w:tmpl w:val="1F0C956A"/>
    <w:lvl w:ilvl="0">
      <w:start w:val="1"/>
      <w:numFmt w:val="bullet"/>
      <w:pStyle w:val="14"/>
      <w:suff w:val="space"/>
      <w:lvlText w:val=""/>
      <w:lvlJc w:val="left"/>
      <w:pPr>
        <w:ind w:left="426" w:firstLine="0"/>
      </w:pPr>
      <w:rPr>
        <w:rFonts w:ascii="Wingdings" w:hAnsi="Wingdings" w:hint="default"/>
      </w:rPr>
    </w:lvl>
    <w:lvl w:ilvl="1">
      <w:start w:val="1"/>
      <w:numFmt w:val="bullet"/>
      <w:pStyle w:val="20"/>
      <w:suff w:val="space"/>
      <w:lvlText w:val=""/>
      <w:lvlJc w:val="left"/>
      <w:pPr>
        <w:ind w:left="964" w:firstLine="0"/>
      </w:pPr>
      <w:rPr>
        <w:rFonts w:ascii="Symbol" w:hAnsi="Symbol" w:hint="default"/>
      </w:rPr>
    </w:lvl>
    <w:lvl w:ilvl="2">
      <w:start w:val="1"/>
      <w:numFmt w:val="bullet"/>
      <w:suff w:val="space"/>
      <w:lvlText w:val=""/>
      <w:lvlJc w:val="left"/>
      <w:pPr>
        <w:ind w:left="1361" w:firstLine="0"/>
      </w:pPr>
      <w:rPr>
        <w:rFonts w:ascii="Symbol" w:hAnsi="Symbol" w:hint="default"/>
      </w:rPr>
    </w:lvl>
    <w:lvl w:ilvl="3">
      <w:start w:val="1"/>
      <w:numFmt w:val="bullet"/>
      <w:suff w:val="space"/>
      <w:lvlText w:val="–"/>
      <w:lvlJc w:val="left"/>
      <w:pPr>
        <w:ind w:left="1758" w:firstLine="0"/>
      </w:pPr>
      <w:rPr>
        <w:rFonts w:ascii="Times New Roman" w:hAnsi="Times New Roman" w:cs="Times New Roman" w:hint="default"/>
      </w:rPr>
    </w:lvl>
    <w:lvl w:ilvl="4">
      <w:start w:val="1"/>
      <w:numFmt w:val="bullet"/>
      <w:suff w:val="space"/>
      <w:lvlText w:val="–"/>
      <w:lvlJc w:val="left"/>
      <w:pPr>
        <w:ind w:left="2155" w:firstLine="0"/>
      </w:pPr>
      <w:rPr>
        <w:rFonts w:ascii="Times New Roman" w:hAnsi="Times New Roman" w:cs="Times New Roman" w:hint="default"/>
      </w:rPr>
    </w:lvl>
    <w:lvl w:ilvl="5">
      <w:start w:val="1"/>
      <w:numFmt w:val="bullet"/>
      <w:suff w:val="space"/>
      <w:lvlText w:val="–"/>
      <w:lvlJc w:val="left"/>
      <w:pPr>
        <w:ind w:left="2552" w:firstLine="0"/>
      </w:pPr>
      <w:rPr>
        <w:rFonts w:ascii="Times New Roman" w:hAnsi="Times New Roman" w:cs="Times New Roman" w:hint="default"/>
      </w:rPr>
    </w:lvl>
    <w:lvl w:ilvl="6">
      <w:start w:val="1"/>
      <w:numFmt w:val="bullet"/>
      <w:suff w:val="space"/>
      <w:lvlText w:val=""/>
      <w:lvlJc w:val="left"/>
      <w:pPr>
        <w:ind w:left="2949" w:firstLine="0"/>
      </w:pPr>
      <w:rPr>
        <w:rFonts w:ascii="Symbol" w:hAnsi="Symbol" w:hint="default"/>
      </w:rPr>
    </w:lvl>
    <w:lvl w:ilvl="7">
      <w:start w:val="1"/>
      <w:numFmt w:val="bullet"/>
      <w:suff w:val="space"/>
      <w:lvlText w:val="–"/>
      <w:lvlJc w:val="left"/>
      <w:pPr>
        <w:ind w:left="3346" w:firstLine="0"/>
      </w:pPr>
      <w:rPr>
        <w:rFonts w:ascii="Times New Roman" w:hAnsi="Times New Roman" w:cs="Times New Roman" w:hint="default"/>
      </w:rPr>
    </w:lvl>
    <w:lvl w:ilvl="8">
      <w:start w:val="1"/>
      <w:numFmt w:val="bullet"/>
      <w:suff w:val="space"/>
      <w:lvlText w:val=""/>
      <w:lvlJc w:val="left"/>
      <w:pPr>
        <w:ind w:left="3743" w:firstLine="0"/>
      </w:pPr>
      <w:rPr>
        <w:rFonts w:ascii="Symbol" w:hAnsi="Symbol" w:hint="default"/>
      </w:rPr>
    </w:lvl>
  </w:abstractNum>
  <w:abstractNum w:abstractNumId="30" w15:restartNumberingAfterBreak="0">
    <w:nsid w:val="71DB2626"/>
    <w:multiLevelType w:val="multilevel"/>
    <w:tmpl w:val="A3F43802"/>
    <w:lvl w:ilvl="0">
      <w:start w:val="1"/>
      <w:numFmt w:val="bullet"/>
      <w:lvlText w:val=""/>
      <w:lvlJc w:val="left"/>
      <w:pPr>
        <w:ind w:left="1429" w:hanging="360"/>
      </w:pPr>
      <w:rPr>
        <w:rFonts w:ascii="Symbol" w:hAnsi="Symbol" w:hint="default"/>
      </w:rPr>
    </w:lvl>
    <w:lvl w:ilvl="1">
      <w:start w:val="1"/>
      <w:numFmt w:val="bullet"/>
      <w:pStyle w:val="2TimesNewRoman"/>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1" w15:restartNumberingAfterBreak="0">
    <w:nsid w:val="7ED215C3"/>
    <w:multiLevelType w:val="multilevel"/>
    <w:tmpl w:val="05526896"/>
    <w:lvl w:ilvl="0">
      <w:start w:val="1"/>
      <w:numFmt w:val="bullet"/>
      <w:pStyle w:val="S2"/>
      <w:lvlText w:val=""/>
      <w:lvlJc w:val="left"/>
      <w:pPr>
        <w:tabs>
          <w:tab w:val="num" w:pos="1080"/>
        </w:tabs>
        <w:ind w:left="0" w:firstLine="851"/>
      </w:pPr>
      <w:rPr>
        <w:rFonts w:ascii="Symbol" w:hAnsi="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num w:numId="1">
    <w:abstractNumId w:val="30"/>
  </w:num>
  <w:num w:numId="2">
    <w:abstractNumId w:val="25"/>
  </w:num>
  <w:num w:numId="3">
    <w:abstractNumId w:val="25"/>
    <w:lvlOverride w:ilvl="0">
      <w:lvl w:ilvl="0">
        <w:start w:val="1"/>
        <w:numFmt w:val="decimal"/>
        <w:pStyle w:val="10"/>
        <w:lvlText w:val="%1"/>
        <w:lvlJc w:val="left"/>
        <w:pPr>
          <w:ind w:left="432" w:hanging="432"/>
        </w:pPr>
        <w:rPr>
          <w:b w:val="0"/>
        </w:rPr>
      </w:lvl>
    </w:lvlOverride>
    <w:lvlOverride w:ilvl="1">
      <w:lvl w:ilvl="1">
        <w:start w:val="1"/>
        <w:numFmt w:val="decimal"/>
        <w:pStyle w:val="2"/>
        <w:lvlText w:val="%1.%2"/>
        <w:lvlJc w:val="left"/>
        <w:pPr>
          <w:ind w:left="576" w:hanging="576"/>
        </w:pPr>
      </w:lvl>
    </w:lvlOverride>
    <w:lvlOverride w:ilvl="2">
      <w:lvl w:ilvl="2">
        <w:start w:val="1"/>
        <w:numFmt w:val="decimal"/>
        <w:lvlText w:val="%1.%2.%3"/>
        <w:lvlJc w:val="left"/>
        <w:pPr>
          <w:ind w:left="720" w:hanging="720"/>
        </w:pPr>
      </w:lvl>
    </w:lvlOverride>
    <w:lvlOverride w:ilvl="3">
      <w:lvl w:ilvl="3">
        <w:start w:val="1"/>
        <w:numFmt w:val="decimal"/>
        <w:pStyle w:val="40"/>
        <w:lvlText w:val="%1.%2.%3.%4"/>
        <w:lvlJc w:val="left"/>
        <w:pPr>
          <w:ind w:left="864" w:hanging="864"/>
        </w:pPr>
      </w:lvl>
    </w:lvlOverride>
    <w:lvlOverride w:ilvl="4">
      <w:lvl w:ilvl="4">
        <w:start w:val="1"/>
        <w:numFmt w:val="decimal"/>
        <w:pStyle w:val="5"/>
        <w:lvlText w:val="%1.%2.%3.%4.%5"/>
        <w:lvlJc w:val="left"/>
        <w:pPr>
          <w:ind w:left="1008" w:hanging="1008"/>
        </w:pPr>
      </w:lvl>
    </w:lvlOverride>
    <w:lvlOverride w:ilvl="5">
      <w:lvl w:ilvl="5">
        <w:start w:val="1"/>
        <w:numFmt w:val="decimal"/>
        <w:pStyle w:val="6"/>
        <w:lvlText w:val="%1.%2.%3.%4.%5.%6"/>
        <w:lvlJc w:val="left"/>
        <w:pPr>
          <w:ind w:left="1152" w:hanging="1152"/>
        </w:pPr>
      </w:lvl>
    </w:lvlOverride>
    <w:lvlOverride w:ilvl="6">
      <w:lvl w:ilvl="6">
        <w:start w:val="1"/>
        <w:numFmt w:val="decimal"/>
        <w:pStyle w:val="7"/>
        <w:lvlText w:val="%1.%2.%3.%4.%5.%6.%7"/>
        <w:lvlJc w:val="left"/>
        <w:pPr>
          <w:ind w:left="1296" w:hanging="1296"/>
        </w:pPr>
      </w:lvl>
    </w:lvlOverride>
    <w:lvlOverride w:ilvl="7">
      <w:lvl w:ilvl="7">
        <w:start w:val="1"/>
        <w:numFmt w:val="decimal"/>
        <w:pStyle w:val="8"/>
        <w:lvlText w:val="%1.%2.%3.%4.%5.%6.%7.%8"/>
        <w:lvlJc w:val="left"/>
        <w:pPr>
          <w:ind w:left="1440" w:hanging="1440"/>
        </w:pPr>
      </w:lvl>
    </w:lvlOverride>
    <w:lvlOverride w:ilvl="8">
      <w:lvl w:ilvl="8">
        <w:start w:val="1"/>
        <w:numFmt w:val="decimal"/>
        <w:pStyle w:val="9"/>
        <w:lvlText w:val="%1.%2.%3.%4.%5.%6.%7.%8.%9"/>
        <w:lvlJc w:val="left"/>
        <w:pPr>
          <w:ind w:left="1584" w:hanging="1584"/>
        </w:pPr>
      </w:lvl>
    </w:lvlOverride>
  </w:num>
  <w:num w:numId="4">
    <w:abstractNumId w:val="3"/>
  </w:num>
  <w:num w:numId="5">
    <w:abstractNumId w:val="1"/>
  </w:num>
  <w:num w:numId="6">
    <w:abstractNumId w:val="0"/>
  </w:num>
  <w:num w:numId="7">
    <w:abstractNumId w:val="2"/>
  </w:num>
  <w:num w:numId="8">
    <w:abstractNumId w:val="29"/>
  </w:num>
  <w:num w:numId="9">
    <w:abstractNumId w:val="18"/>
  </w:num>
  <w:num w:numId="10">
    <w:abstractNumId w:val="7"/>
  </w:num>
  <w:num w:numId="11">
    <w:abstractNumId w:val="14"/>
  </w:num>
  <w:num w:numId="12">
    <w:abstractNumId w:val="28"/>
  </w:num>
  <w:num w:numId="13">
    <w:abstractNumId w:val="26"/>
    <w:lvlOverride w:ilvl="0">
      <w:startOverride w:val="1"/>
    </w:lvlOverride>
  </w:num>
  <w:num w:numId="14">
    <w:abstractNumId w:val="13"/>
  </w:num>
  <w:num w:numId="15">
    <w:abstractNumId w:val="24"/>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5"/>
  </w:num>
  <w:num w:numId="18">
    <w:abstractNumId w:val="21"/>
  </w:num>
  <w:num w:numId="19">
    <w:abstractNumId w:val="20"/>
  </w:num>
  <w:num w:numId="20">
    <w:abstractNumId w:val="27"/>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lvlOverride w:ilvl="0">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num>
  <w:num w:numId="26">
    <w:abstractNumId w:val="12"/>
  </w:num>
  <w:num w:numId="27">
    <w:abstractNumId w:val="10"/>
  </w:num>
  <w:num w:numId="28">
    <w:abstractNumId w:val="16"/>
  </w:num>
  <w:num w:numId="29">
    <w:abstractNumId w:val="8"/>
  </w:num>
  <w:num w:numId="30">
    <w:abstractNumId w:val="15"/>
  </w:num>
  <w:num w:numId="31">
    <w:abstractNumId w:val="19"/>
  </w:num>
  <w:num w:numId="32">
    <w:abstractNumId w:val="4"/>
  </w:num>
  <w:num w:numId="33">
    <w:abstractNumId w:val="2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0105"/>
    <w:rsid w:val="00031D96"/>
    <w:rsid w:val="002C3A3F"/>
    <w:rsid w:val="002E566E"/>
    <w:rsid w:val="003F1292"/>
    <w:rsid w:val="004A703E"/>
    <w:rsid w:val="005267B6"/>
    <w:rsid w:val="006017A4"/>
    <w:rsid w:val="00894E7C"/>
    <w:rsid w:val="00972B64"/>
    <w:rsid w:val="009B435E"/>
    <w:rsid w:val="00A4676F"/>
    <w:rsid w:val="00A84BB3"/>
    <w:rsid w:val="00DF3839"/>
    <w:rsid w:val="00E40105"/>
    <w:rsid w:val="00E934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62A33F59"/>
  <w15:docId w15:val="{97A62B80-BBAB-4A96-9529-2095123E6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9">
    <w:name w:val="Normal"/>
    <w:qFormat/>
    <w:pPr>
      <w:spacing w:after="0" w:line="240" w:lineRule="auto"/>
    </w:pPr>
    <w:rPr>
      <w:rFonts w:ascii="Times New Roman" w:eastAsia="Times New Roman" w:hAnsi="Times New Roman" w:cs="Times New Roman"/>
      <w:sz w:val="24"/>
      <w:szCs w:val="24"/>
      <w:lang w:eastAsia="ru-RU"/>
    </w:rPr>
  </w:style>
  <w:style w:type="paragraph" w:styleId="10">
    <w:name w:val="heading 1"/>
    <w:basedOn w:val="a9"/>
    <w:next w:val="a9"/>
    <w:link w:val="15"/>
    <w:qFormat/>
    <w:pPr>
      <w:keepLines/>
      <w:numPr>
        <w:numId w:val="2"/>
      </w:numPr>
      <w:spacing w:before="240" w:line="480" w:lineRule="auto"/>
      <w:jc w:val="both"/>
      <w:outlineLvl w:val="0"/>
    </w:pPr>
    <w:rPr>
      <w:rFonts w:eastAsiaTheme="majorEastAsia" w:cstheme="majorBidi"/>
      <w:sz w:val="28"/>
      <w:szCs w:val="32"/>
    </w:rPr>
  </w:style>
  <w:style w:type="paragraph" w:styleId="2">
    <w:name w:val="heading 2"/>
    <w:basedOn w:val="a9"/>
    <w:next w:val="a9"/>
    <w:link w:val="21"/>
    <w:unhideWhenUsed/>
    <w:qFormat/>
    <w:pPr>
      <w:keepLines/>
      <w:numPr>
        <w:ilvl w:val="1"/>
        <w:numId w:val="2"/>
      </w:numPr>
      <w:spacing w:before="40" w:line="360" w:lineRule="auto"/>
      <w:jc w:val="both"/>
      <w:outlineLvl w:val="1"/>
    </w:pPr>
    <w:rPr>
      <w:rFonts w:eastAsiaTheme="majorEastAsia" w:cstheme="majorBidi"/>
      <w:color w:val="000000" w:themeColor="text1"/>
      <w:sz w:val="28"/>
      <w:szCs w:val="26"/>
    </w:rPr>
  </w:style>
  <w:style w:type="paragraph" w:styleId="30">
    <w:name w:val="heading 3"/>
    <w:basedOn w:val="a9"/>
    <w:next w:val="a9"/>
    <w:link w:val="31"/>
    <w:uiPriority w:val="9"/>
    <w:unhideWhenUsed/>
    <w:qFormat/>
    <w:pPr>
      <w:keepLines/>
      <w:spacing w:before="40" w:line="360" w:lineRule="auto"/>
      <w:jc w:val="both"/>
      <w:outlineLvl w:val="2"/>
    </w:pPr>
    <w:rPr>
      <w:rFonts w:eastAsiaTheme="majorEastAsia" w:cstheme="majorBidi"/>
      <w:sz w:val="28"/>
    </w:rPr>
  </w:style>
  <w:style w:type="paragraph" w:styleId="40">
    <w:name w:val="heading 4"/>
    <w:basedOn w:val="a9"/>
    <w:next w:val="a9"/>
    <w:link w:val="41"/>
    <w:unhideWhenUsed/>
    <w:qFormat/>
    <w:pPr>
      <w:keepNext/>
      <w:keepLines/>
      <w:numPr>
        <w:ilvl w:val="3"/>
        <w:numId w:val="2"/>
      </w:numPr>
      <w:spacing w:before="40" w:line="360" w:lineRule="auto"/>
      <w:outlineLvl w:val="3"/>
    </w:pPr>
    <w:rPr>
      <w:rFonts w:asciiTheme="majorHAnsi" w:eastAsiaTheme="majorEastAsia" w:hAnsiTheme="majorHAnsi" w:cstheme="majorBidi"/>
      <w:i/>
      <w:iCs/>
      <w:color w:val="365F91" w:themeColor="accent1" w:themeShade="BF"/>
      <w:sz w:val="28"/>
      <w:szCs w:val="22"/>
    </w:rPr>
  </w:style>
  <w:style w:type="paragraph" w:styleId="5">
    <w:name w:val="heading 5"/>
    <w:basedOn w:val="a9"/>
    <w:next w:val="a9"/>
    <w:link w:val="50"/>
    <w:unhideWhenUsed/>
    <w:qFormat/>
    <w:pPr>
      <w:keepNext/>
      <w:keepLines/>
      <w:numPr>
        <w:ilvl w:val="4"/>
        <w:numId w:val="2"/>
      </w:numPr>
      <w:spacing w:before="40" w:line="360" w:lineRule="auto"/>
      <w:outlineLvl w:val="4"/>
    </w:pPr>
    <w:rPr>
      <w:rFonts w:asciiTheme="majorHAnsi" w:eastAsiaTheme="majorEastAsia" w:hAnsiTheme="majorHAnsi" w:cstheme="majorBidi"/>
      <w:color w:val="365F91" w:themeColor="accent1" w:themeShade="BF"/>
      <w:sz w:val="28"/>
      <w:szCs w:val="22"/>
    </w:rPr>
  </w:style>
  <w:style w:type="paragraph" w:styleId="6">
    <w:name w:val="heading 6"/>
    <w:basedOn w:val="a9"/>
    <w:next w:val="a9"/>
    <w:link w:val="60"/>
    <w:unhideWhenUsed/>
    <w:qFormat/>
    <w:pPr>
      <w:keepNext/>
      <w:keepLines/>
      <w:numPr>
        <w:ilvl w:val="5"/>
        <w:numId w:val="2"/>
      </w:numPr>
      <w:spacing w:before="40" w:line="360" w:lineRule="auto"/>
      <w:outlineLvl w:val="5"/>
    </w:pPr>
    <w:rPr>
      <w:rFonts w:asciiTheme="majorHAnsi" w:eastAsiaTheme="majorEastAsia" w:hAnsiTheme="majorHAnsi" w:cstheme="majorBidi"/>
      <w:color w:val="243F60" w:themeColor="accent1" w:themeShade="7F"/>
      <w:sz w:val="28"/>
      <w:szCs w:val="22"/>
    </w:rPr>
  </w:style>
  <w:style w:type="paragraph" w:styleId="7">
    <w:name w:val="heading 7"/>
    <w:basedOn w:val="a9"/>
    <w:next w:val="a9"/>
    <w:link w:val="70"/>
    <w:unhideWhenUsed/>
    <w:qFormat/>
    <w:pPr>
      <w:keepNext/>
      <w:keepLines/>
      <w:numPr>
        <w:ilvl w:val="6"/>
        <w:numId w:val="2"/>
      </w:numPr>
      <w:spacing w:before="40" w:line="360" w:lineRule="auto"/>
      <w:outlineLvl w:val="6"/>
    </w:pPr>
    <w:rPr>
      <w:rFonts w:asciiTheme="majorHAnsi" w:eastAsiaTheme="majorEastAsia" w:hAnsiTheme="majorHAnsi" w:cstheme="majorBidi"/>
      <w:i/>
      <w:iCs/>
      <w:color w:val="243F60" w:themeColor="accent1" w:themeShade="7F"/>
      <w:sz w:val="28"/>
      <w:szCs w:val="22"/>
    </w:rPr>
  </w:style>
  <w:style w:type="paragraph" w:styleId="8">
    <w:name w:val="heading 8"/>
    <w:basedOn w:val="a9"/>
    <w:next w:val="a9"/>
    <w:link w:val="80"/>
    <w:unhideWhenUsed/>
    <w:qFormat/>
    <w:pPr>
      <w:keepNext/>
      <w:keepLines/>
      <w:numPr>
        <w:ilvl w:val="7"/>
        <w:numId w:val="2"/>
      </w:numPr>
      <w:spacing w:before="40" w:line="360" w:lineRule="auto"/>
      <w:outlineLvl w:val="7"/>
    </w:pPr>
    <w:rPr>
      <w:rFonts w:asciiTheme="majorHAnsi" w:eastAsiaTheme="majorEastAsia" w:hAnsiTheme="majorHAnsi" w:cstheme="majorBidi"/>
      <w:color w:val="272727" w:themeColor="text1" w:themeTint="D8"/>
      <w:sz w:val="21"/>
      <w:szCs w:val="21"/>
    </w:rPr>
  </w:style>
  <w:style w:type="paragraph" w:styleId="9">
    <w:name w:val="heading 9"/>
    <w:basedOn w:val="a9"/>
    <w:next w:val="a9"/>
    <w:link w:val="90"/>
    <w:unhideWhenUsed/>
    <w:qFormat/>
    <w:pPr>
      <w:keepNext/>
      <w:keepLines/>
      <w:numPr>
        <w:ilvl w:val="8"/>
        <w:numId w:val="2"/>
      </w:numPr>
      <w:spacing w:before="40" w:line="360" w:lineRule="auto"/>
      <w:outlineLvl w:val="8"/>
    </w:pPr>
    <w:rPr>
      <w:rFonts w:asciiTheme="majorHAnsi" w:eastAsiaTheme="majorEastAsia" w:hAnsiTheme="majorHAnsi" w:cstheme="majorBidi"/>
      <w:i/>
      <w:iCs/>
      <w:color w:val="272727" w:themeColor="text1" w:themeTint="D8"/>
      <w:sz w:val="21"/>
      <w:szCs w:val="21"/>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table" w:customStyle="1" w:styleId="TableGridLight">
    <w:name w:val="Table Grid Light"/>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6">
    <w:name w:val="Plain Table 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2">
    <w:name w:val="Plain Table 2"/>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uiPriority w:val="99"/>
    <w:pPr>
      <w:spacing w:after="0" w:line="240" w:lineRule="auto"/>
    </w:pPr>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2">
    <w:name w:val="Plain Table 4"/>
    <w:uiPriority w:val="99"/>
    <w:pPr>
      <w:spacing w:after="0" w:line="240" w:lineRule="auto"/>
    </w:pPr>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uiPriority w:val="99"/>
    <w:pPr>
      <w:spacing w:after="0" w:line="240" w:lineRule="auto"/>
    </w:pPr>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pPr>
      <w:spacing w:after="0" w:line="240" w:lineRule="auto"/>
    </w:p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pPr>
      <w:spacing w:after="0" w:line="240" w:lineRule="auto"/>
    </w:p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pPr>
      <w:spacing w:after="0" w:line="240" w:lineRule="auto"/>
    </w:p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pPr>
      <w:spacing w:after="0" w:line="240" w:lineRule="auto"/>
    </w:p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pPr>
      <w:spacing w:after="0" w:line="240" w:lineRule="auto"/>
    </w:p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pPr>
      <w:spacing w:after="0" w:line="240" w:lineRule="auto"/>
    </w:p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pPr>
      <w:spacing w:after="0" w:line="240" w:lineRule="auto"/>
    </w:p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pPr>
      <w:spacing w:after="0" w:line="240" w:lineRule="auto"/>
    </w:pPr>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pPr>
      <w:spacing w:after="0" w:line="240" w:lineRule="auto"/>
    </w:pPr>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pPr>
      <w:spacing w:after="0" w:line="240" w:lineRule="auto"/>
    </w:pPr>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pPr>
      <w:spacing w:after="0" w:line="240" w:lineRule="auto"/>
    </w:pPr>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pPr>
      <w:spacing w:after="0" w:line="240" w:lineRule="auto"/>
    </w:pPr>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pPr>
      <w:spacing w:after="0" w:line="240" w:lineRule="auto"/>
    </w:pPr>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pPr>
      <w:spacing w:after="0" w:line="240" w:lineRule="auto"/>
    </w:pPr>
    <w:rPr>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pPr>
      <w:spacing w:after="0" w:line="240" w:lineRule="auto"/>
    </w:pPr>
    <w:rPr>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pPr>
      <w:spacing w:after="0" w:line="240" w:lineRule="auto"/>
    </w:pPr>
    <w:rPr>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pPr>
      <w:spacing w:after="0" w:line="240" w:lineRule="auto"/>
    </w:pPr>
    <w:rPr>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pPr>
      <w:spacing w:after="0" w:line="240" w:lineRule="auto"/>
    </w:pPr>
    <w:rPr>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pPr>
      <w:spacing w:after="0" w:line="240" w:lineRule="auto"/>
    </w:pPr>
    <w:rPr>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pPr>
      <w:spacing w:after="0" w:line="240" w:lineRule="auto"/>
    </w:pPr>
    <w:rPr>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Heading4Char">
    <w:name w:val="Heading 4 Char"/>
    <w:uiPriority w:val="9"/>
    <w:rPr>
      <w:rFonts w:ascii="Arial" w:eastAsia="Arial" w:hAnsi="Arial" w:cs="Arial"/>
      <w:i/>
      <w:iCs/>
      <w:color w:val="365F91" w:themeColor="accent1" w:themeShade="BF"/>
    </w:rPr>
  </w:style>
  <w:style w:type="character" w:customStyle="1" w:styleId="Heading5Char">
    <w:name w:val="Heading 5 Char"/>
    <w:uiPriority w:val="9"/>
    <w:rPr>
      <w:rFonts w:ascii="Arial" w:eastAsia="Arial" w:hAnsi="Arial" w:cs="Arial"/>
      <w:color w:val="365F91" w:themeColor="accent1" w:themeShade="BF"/>
    </w:rPr>
  </w:style>
  <w:style w:type="character" w:customStyle="1" w:styleId="Heading6Char">
    <w:name w:val="Heading 6 Char"/>
    <w:uiPriority w:val="9"/>
    <w:rPr>
      <w:rFonts w:ascii="Arial" w:eastAsia="Arial" w:hAnsi="Arial" w:cs="Arial"/>
      <w:i/>
      <w:iCs/>
      <w:color w:val="595959" w:themeColor="text1" w:themeTint="A6"/>
    </w:rPr>
  </w:style>
  <w:style w:type="character" w:customStyle="1" w:styleId="Heading7Char">
    <w:name w:val="Heading 7 Char"/>
    <w:uiPriority w:val="9"/>
    <w:rPr>
      <w:rFonts w:ascii="Arial" w:eastAsia="Arial" w:hAnsi="Arial" w:cs="Arial"/>
      <w:color w:val="595959" w:themeColor="text1" w:themeTint="A6"/>
    </w:rPr>
  </w:style>
  <w:style w:type="character" w:customStyle="1" w:styleId="Heading8Char">
    <w:name w:val="Heading 8 Char"/>
    <w:uiPriority w:val="9"/>
    <w:rPr>
      <w:rFonts w:ascii="Arial" w:eastAsia="Arial" w:hAnsi="Arial" w:cs="Arial"/>
      <w:i/>
      <w:iCs/>
      <w:color w:val="272727" w:themeColor="text1" w:themeTint="D8"/>
    </w:rPr>
  </w:style>
  <w:style w:type="character" w:customStyle="1" w:styleId="Heading9Char">
    <w:name w:val="Heading 9 Char"/>
    <w:uiPriority w:val="9"/>
    <w:rPr>
      <w:rFonts w:ascii="Arial" w:eastAsia="Arial" w:hAnsi="Arial" w:cs="Arial"/>
      <w:i/>
      <w:iCs/>
      <w:color w:val="272727" w:themeColor="text1" w:themeTint="D8"/>
    </w:rPr>
  </w:style>
  <w:style w:type="character" w:customStyle="1" w:styleId="SubtitleChar">
    <w:name w:val="Subtitle Char"/>
    <w:uiPriority w:val="11"/>
    <w:rPr>
      <w:color w:val="595959" w:themeColor="text1" w:themeTint="A6"/>
      <w:spacing w:val="15"/>
      <w:sz w:val="28"/>
      <w:szCs w:val="28"/>
    </w:rPr>
  </w:style>
  <w:style w:type="paragraph" w:styleId="23">
    <w:name w:val="Quote"/>
    <w:uiPriority w:val="29"/>
    <w:qFormat/>
    <w:pPr>
      <w:spacing w:before="160"/>
      <w:jc w:val="center"/>
    </w:pPr>
    <w:rPr>
      <w:i/>
      <w:iCs/>
      <w:color w:val="404040" w:themeColor="text1" w:themeTint="BF"/>
    </w:rPr>
  </w:style>
  <w:style w:type="paragraph" w:styleId="ad">
    <w:name w:val="Intense Quote"/>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styleId="ae">
    <w:name w:val="Intense Reference"/>
    <w:uiPriority w:val="32"/>
    <w:qFormat/>
    <w:rPr>
      <w:b/>
      <w:bCs/>
      <w:smallCaps/>
      <w:color w:val="365F91" w:themeColor="accent1" w:themeShade="BF"/>
      <w:spacing w:val="5"/>
    </w:rPr>
  </w:style>
  <w:style w:type="character" w:styleId="af">
    <w:name w:val="Subtle Emphasis"/>
    <w:uiPriority w:val="19"/>
    <w:qFormat/>
    <w:rPr>
      <w:i/>
      <w:iCs/>
      <w:color w:val="404040" w:themeColor="text1" w:themeTint="BF"/>
    </w:rPr>
  </w:style>
  <w:style w:type="character" w:customStyle="1" w:styleId="HeaderChar">
    <w:name w:val="Header Char"/>
    <w:uiPriority w:val="99"/>
  </w:style>
  <w:style w:type="character" w:customStyle="1" w:styleId="FooterChar">
    <w:name w:val="Footer Char"/>
    <w:uiPriority w:val="99"/>
  </w:style>
  <w:style w:type="character" w:customStyle="1" w:styleId="FootnoteTextChar">
    <w:name w:val="Footnote Text Char"/>
    <w:uiPriority w:val="99"/>
    <w:semiHidden/>
    <w:rPr>
      <w:sz w:val="20"/>
      <w:szCs w:val="20"/>
    </w:rPr>
  </w:style>
  <w:style w:type="character" w:customStyle="1" w:styleId="EndnoteTextChar">
    <w:name w:val="Endnote Text Char"/>
    <w:uiPriority w:val="99"/>
    <w:semiHidden/>
    <w:rPr>
      <w:sz w:val="20"/>
      <w:szCs w:val="20"/>
    </w:rPr>
  </w:style>
  <w:style w:type="table" w:styleId="af0">
    <w:name w:val="Table Grid"/>
    <w:basedOn w:val="ab"/>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5">
    <w:name w:val="Заголовок 1 Знак"/>
    <w:basedOn w:val="aa"/>
    <w:link w:val="10"/>
    <w:rPr>
      <w:rFonts w:ascii="Times New Roman" w:eastAsiaTheme="majorEastAsia" w:hAnsi="Times New Roman" w:cstheme="majorBidi"/>
      <w:sz w:val="28"/>
      <w:szCs w:val="32"/>
      <w:lang w:eastAsia="ru-RU"/>
    </w:rPr>
  </w:style>
  <w:style w:type="character" w:customStyle="1" w:styleId="21">
    <w:name w:val="Заголовок 2 Знак"/>
    <w:basedOn w:val="aa"/>
    <w:link w:val="2"/>
    <w:rPr>
      <w:rFonts w:ascii="Times New Roman" w:eastAsiaTheme="majorEastAsia" w:hAnsi="Times New Roman" w:cstheme="majorBidi"/>
      <w:color w:val="000000" w:themeColor="text1"/>
      <w:sz w:val="28"/>
      <w:szCs w:val="26"/>
      <w:lang w:eastAsia="ru-RU"/>
    </w:rPr>
  </w:style>
  <w:style w:type="character" w:customStyle="1" w:styleId="31">
    <w:name w:val="Заголовок 3 Знак"/>
    <w:basedOn w:val="aa"/>
    <w:link w:val="30"/>
    <w:uiPriority w:val="9"/>
    <w:rPr>
      <w:rFonts w:ascii="Times New Roman" w:eastAsiaTheme="majorEastAsia" w:hAnsi="Times New Roman" w:cstheme="majorBidi"/>
      <w:sz w:val="28"/>
      <w:szCs w:val="24"/>
      <w:lang w:eastAsia="ru-RU"/>
    </w:rPr>
  </w:style>
  <w:style w:type="character" w:customStyle="1" w:styleId="41">
    <w:name w:val="Заголовок 4 Знак"/>
    <w:basedOn w:val="aa"/>
    <w:link w:val="40"/>
    <w:rPr>
      <w:rFonts w:asciiTheme="majorHAnsi" w:eastAsiaTheme="majorEastAsia" w:hAnsiTheme="majorHAnsi" w:cstheme="majorBidi"/>
      <w:i/>
      <w:iCs/>
      <w:color w:val="365F91" w:themeColor="accent1" w:themeShade="BF"/>
      <w:sz w:val="28"/>
      <w:lang w:eastAsia="ru-RU"/>
    </w:rPr>
  </w:style>
  <w:style w:type="character" w:customStyle="1" w:styleId="50">
    <w:name w:val="Заголовок 5 Знак"/>
    <w:basedOn w:val="aa"/>
    <w:link w:val="5"/>
    <w:rPr>
      <w:rFonts w:asciiTheme="majorHAnsi" w:eastAsiaTheme="majorEastAsia" w:hAnsiTheme="majorHAnsi" w:cstheme="majorBidi"/>
      <w:color w:val="365F91" w:themeColor="accent1" w:themeShade="BF"/>
      <w:sz w:val="28"/>
      <w:lang w:eastAsia="ru-RU"/>
    </w:rPr>
  </w:style>
  <w:style w:type="character" w:customStyle="1" w:styleId="60">
    <w:name w:val="Заголовок 6 Знак"/>
    <w:basedOn w:val="aa"/>
    <w:link w:val="6"/>
    <w:rPr>
      <w:rFonts w:asciiTheme="majorHAnsi" w:eastAsiaTheme="majorEastAsia" w:hAnsiTheme="majorHAnsi" w:cstheme="majorBidi"/>
      <w:color w:val="243F60" w:themeColor="accent1" w:themeShade="7F"/>
      <w:sz w:val="28"/>
      <w:lang w:eastAsia="ru-RU"/>
    </w:rPr>
  </w:style>
  <w:style w:type="character" w:customStyle="1" w:styleId="70">
    <w:name w:val="Заголовок 7 Знак"/>
    <w:basedOn w:val="aa"/>
    <w:link w:val="7"/>
    <w:rPr>
      <w:rFonts w:asciiTheme="majorHAnsi" w:eastAsiaTheme="majorEastAsia" w:hAnsiTheme="majorHAnsi" w:cstheme="majorBidi"/>
      <w:i/>
      <w:iCs/>
      <w:color w:val="243F60" w:themeColor="accent1" w:themeShade="7F"/>
      <w:sz w:val="28"/>
      <w:lang w:eastAsia="ru-RU"/>
    </w:rPr>
  </w:style>
  <w:style w:type="character" w:customStyle="1" w:styleId="80">
    <w:name w:val="Заголовок 8 Знак"/>
    <w:basedOn w:val="aa"/>
    <w:link w:val="8"/>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a"/>
    <w:link w:val="9"/>
    <w:rPr>
      <w:rFonts w:asciiTheme="majorHAnsi" w:eastAsiaTheme="majorEastAsia" w:hAnsiTheme="majorHAnsi" w:cstheme="majorBidi"/>
      <w:i/>
      <w:iCs/>
      <w:color w:val="272727" w:themeColor="text1" w:themeTint="D8"/>
      <w:sz w:val="21"/>
      <w:szCs w:val="21"/>
      <w:lang w:eastAsia="ru-RU"/>
    </w:rPr>
  </w:style>
  <w:style w:type="numbering" w:customStyle="1" w:styleId="54">
    <w:name w:val="Стиль54"/>
    <w:uiPriority w:val="99"/>
  </w:style>
  <w:style w:type="numbering" w:customStyle="1" w:styleId="541">
    <w:name w:val="Стиль541"/>
    <w:uiPriority w:val="99"/>
  </w:style>
  <w:style w:type="character" w:styleId="af1">
    <w:name w:val="Hyperlink"/>
    <w:basedOn w:val="aa"/>
    <w:uiPriority w:val="99"/>
    <w:unhideWhenUsed/>
    <w:rPr>
      <w:color w:val="0000FF" w:themeColor="hyperlink"/>
      <w:u w:val="single"/>
    </w:rPr>
  </w:style>
  <w:style w:type="character" w:styleId="af2">
    <w:name w:val="FollowedHyperlink"/>
    <w:uiPriority w:val="99"/>
    <w:unhideWhenUsed/>
    <w:rPr>
      <w:color w:val="800080"/>
      <w:u w:val="single"/>
    </w:rPr>
  </w:style>
  <w:style w:type="character" w:styleId="HTML">
    <w:name w:val="HTML Acronym"/>
    <w:basedOn w:val="aa"/>
    <w:unhideWhenUsed/>
    <w:rPr>
      <w:lang w:val="ru-RU"/>
    </w:rPr>
  </w:style>
  <w:style w:type="paragraph" w:styleId="HTML0">
    <w:name w:val="HTML Address"/>
    <w:basedOn w:val="a9"/>
    <w:link w:val="HTML1"/>
    <w:unhideWhenUsed/>
    <w:pPr>
      <w:spacing w:line="360" w:lineRule="auto"/>
      <w:ind w:left="1080" w:firstLine="709"/>
      <w:jc w:val="both"/>
    </w:pPr>
    <w:rPr>
      <w:rFonts w:ascii="Arial" w:hAnsi="Arial" w:cs="Arial"/>
      <w:i/>
      <w:iCs/>
      <w:spacing w:val="-5"/>
      <w:sz w:val="20"/>
      <w:szCs w:val="20"/>
      <w:lang w:eastAsia="en-US"/>
    </w:rPr>
  </w:style>
  <w:style w:type="character" w:customStyle="1" w:styleId="HTML1">
    <w:name w:val="Адрес HTML Знак"/>
    <w:basedOn w:val="aa"/>
    <w:link w:val="HTML0"/>
    <w:rPr>
      <w:rFonts w:ascii="Arial" w:eastAsia="Times New Roman" w:hAnsi="Arial" w:cs="Arial"/>
      <w:i/>
      <w:iCs/>
      <w:spacing w:val="-5"/>
      <w:sz w:val="20"/>
      <w:szCs w:val="20"/>
    </w:rPr>
  </w:style>
  <w:style w:type="character" w:styleId="HTML2">
    <w:name w:val="HTML Cite"/>
    <w:basedOn w:val="aa"/>
    <w:unhideWhenUsed/>
    <w:rPr>
      <w:i/>
      <w:iCs/>
      <w:lang w:val="ru-RU"/>
    </w:rPr>
  </w:style>
  <w:style w:type="character" w:styleId="HTML3">
    <w:name w:val="HTML Code"/>
    <w:basedOn w:val="aa"/>
    <w:unhideWhenUsed/>
    <w:rPr>
      <w:rFonts w:ascii="Courier New" w:eastAsia="Times New Roman" w:hAnsi="Courier New" w:cs="Courier New" w:hint="default"/>
      <w:sz w:val="20"/>
      <w:szCs w:val="20"/>
      <w:lang w:val="ru-RU"/>
    </w:rPr>
  </w:style>
  <w:style w:type="character" w:styleId="HTML4">
    <w:name w:val="HTML Definition"/>
    <w:basedOn w:val="aa"/>
    <w:unhideWhenUsed/>
    <w:rPr>
      <w:i/>
      <w:iCs/>
      <w:lang w:val="ru-RU"/>
    </w:rPr>
  </w:style>
  <w:style w:type="character" w:styleId="af3">
    <w:name w:val="Emphasis"/>
    <w:uiPriority w:val="20"/>
    <w:qFormat/>
    <w:rPr>
      <w:i/>
      <w:iCs w:val="0"/>
    </w:rPr>
  </w:style>
  <w:style w:type="character" w:customStyle="1" w:styleId="113">
    <w:name w:val="Заголовок 1 Знак1"/>
    <w:rPr>
      <w:rFonts w:ascii="Arial" w:eastAsia="MS Mincho" w:hAnsi="Arial" w:cs="Arial" w:hint="default"/>
      <w:b/>
      <w:bCs/>
      <w:sz w:val="32"/>
      <w:szCs w:val="32"/>
      <w:lang w:eastAsia="ja-JP"/>
    </w:rPr>
  </w:style>
  <w:style w:type="character" w:customStyle="1" w:styleId="210">
    <w:name w:val="Заголовок 2 Знак1"/>
    <w:uiPriority w:val="9"/>
    <w:semiHidden/>
    <w:rPr>
      <w:b/>
      <w:bCs/>
      <w:sz w:val="24"/>
      <w:szCs w:val="24"/>
      <w:lang w:val="ru-RU" w:eastAsia="ru-RU" w:bidi="ar-SA"/>
    </w:rPr>
  </w:style>
  <w:style w:type="character" w:customStyle="1" w:styleId="310">
    <w:name w:val="Заголовок 3 Знак1"/>
    <w:uiPriority w:val="99"/>
    <w:rPr>
      <w:rFonts w:ascii="Cambria" w:eastAsia="Times New Roman" w:hAnsi="Cambria" w:cs="Times New Roman" w:hint="default"/>
      <w:b/>
      <w:bCs/>
      <w:color w:val="4F81BD"/>
      <w:sz w:val="24"/>
      <w:szCs w:val="24"/>
    </w:rPr>
  </w:style>
  <w:style w:type="character" w:customStyle="1" w:styleId="510">
    <w:name w:val="Заголовок 5 Знак1"/>
    <w:semiHidden/>
    <w:rPr>
      <w:rFonts w:ascii="Cambria" w:eastAsia="Times New Roman" w:hAnsi="Cambria" w:cs="Times New Roman" w:hint="default"/>
      <w:color w:val="243F60"/>
      <w:sz w:val="24"/>
      <w:szCs w:val="24"/>
    </w:rPr>
  </w:style>
  <w:style w:type="character" w:styleId="HTML5">
    <w:name w:val="HTML Keyboard"/>
    <w:basedOn w:val="aa"/>
    <w:unhideWhenUsed/>
    <w:rPr>
      <w:rFonts w:ascii="Courier New" w:eastAsia="Times New Roman" w:hAnsi="Courier New" w:cs="Courier New" w:hint="default"/>
      <w:sz w:val="20"/>
      <w:szCs w:val="20"/>
      <w:lang w:val="ru-RU"/>
    </w:rPr>
  </w:style>
  <w:style w:type="paragraph" w:styleId="HTML6">
    <w:name w:val="HTML Preformatted"/>
    <w:basedOn w:val="a9"/>
    <w:link w:val="HTML7"/>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7">
    <w:name w:val="Стандартный HTML Знак"/>
    <w:basedOn w:val="aa"/>
    <w:link w:val="HTML6"/>
    <w:rPr>
      <w:rFonts w:ascii="Courier New" w:eastAsia="Times New Roman" w:hAnsi="Courier New" w:cs="Times New Roman"/>
      <w:sz w:val="20"/>
      <w:szCs w:val="20"/>
    </w:rPr>
  </w:style>
  <w:style w:type="character" w:styleId="HTML8">
    <w:name w:val="HTML Sample"/>
    <w:basedOn w:val="aa"/>
    <w:unhideWhenUsed/>
    <w:rPr>
      <w:rFonts w:ascii="Courier New" w:eastAsia="Times New Roman" w:hAnsi="Courier New" w:cs="Courier New" w:hint="default"/>
      <w:lang w:val="ru-RU"/>
    </w:rPr>
  </w:style>
  <w:style w:type="character" w:styleId="HTML9">
    <w:name w:val="HTML Typewriter"/>
    <w:basedOn w:val="aa"/>
    <w:unhideWhenUsed/>
    <w:rPr>
      <w:rFonts w:ascii="Courier New" w:eastAsia="Times New Roman" w:hAnsi="Courier New" w:cs="Courier New" w:hint="default"/>
      <w:sz w:val="20"/>
      <w:szCs w:val="20"/>
      <w:lang w:val="ru-RU"/>
    </w:rPr>
  </w:style>
  <w:style w:type="character" w:styleId="HTMLa">
    <w:name w:val="HTML Variable"/>
    <w:basedOn w:val="aa"/>
    <w:unhideWhenUsed/>
    <w:rPr>
      <w:i/>
      <w:iCs/>
      <w:lang w:val="ru-RU"/>
    </w:rPr>
  </w:style>
  <w:style w:type="character" w:customStyle="1" w:styleId="af4">
    <w:name w:val="Обычный (Интернет) Знак"/>
    <w:link w:val="af5"/>
    <w:uiPriority w:val="99"/>
    <w:rPr>
      <w:rFonts w:ascii="Times New Roman" w:eastAsia="Times New Roman" w:hAnsi="Times New Roman" w:cs="Times New Roman"/>
      <w:sz w:val="24"/>
      <w:szCs w:val="24"/>
    </w:rPr>
  </w:style>
  <w:style w:type="paragraph" w:styleId="af5">
    <w:name w:val="Normal (Web)"/>
    <w:basedOn w:val="10"/>
    <w:next w:val="a9"/>
    <w:link w:val="af4"/>
    <w:uiPriority w:val="99"/>
    <w:unhideWhenUsed/>
    <w:qFormat/>
    <w:pPr>
      <w:keepNext/>
      <w:numPr>
        <w:numId w:val="0"/>
      </w:numPr>
      <w:spacing w:before="0" w:line="240" w:lineRule="auto"/>
      <w:jc w:val="center"/>
      <w:outlineLvl w:val="9"/>
    </w:pPr>
    <w:rPr>
      <w:rFonts w:eastAsia="Times New Roman" w:cs="Times New Roman"/>
      <w:sz w:val="24"/>
      <w:szCs w:val="24"/>
    </w:rPr>
  </w:style>
  <w:style w:type="character" w:customStyle="1" w:styleId="17">
    <w:name w:val="Оглавление 1 Знак"/>
    <w:basedOn w:val="aa"/>
    <w:link w:val="18"/>
    <w:uiPriority w:val="39"/>
    <w:rPr>
      <w:rFonts w:ascii="Times New Roman" w:eastAsia="Times New Roman" w:hAnsi="Times New Roman" w:cs="Times New Roman"/>
      <w:bCs/>
      <w:caps/>
      <w:sz w:val="28"/>
      <w:szCs w:val="28"/>
      <w:lang w:eastAsia="ru-RU"/>
    </w:rPr>
  </w:style>
  <w:style w:type="character" w:customStyle="1" w:styleId="33">
    <w:name w:val="Оглавление 3 Знак"/>
    <w:basedOn w:val="aa"/>
    <w:link w:val="34"/>
    <w:rPr>
      <w:rFonts w:ascii="Times New Roman" w:eastAsia="Times New Roman" w:hAnsi="Times New Roman" w:cstheme="minorHAnsi"/>
      <w:sz w:val="20"/>
      <w:szCs w:val="20"/>
      <w:lang w:eastAsia="ru-RU"/>
    </w:rPr>
  </w:style>
  <w:style w:type="character" w:customStyle="1" w:styleId="af6">
    <w:name w:val="Обычный отступ Знак"/>
    <w:link w:val="af7"/>
    <w:rPr>
      <w:rFonts w:ascii="Times New Roman" w:eastAsia="Times New Roman" w:hAnsi="Times New Roman" w:cs="Times New Roman"/>
      <w:sz w:val="24"/>
      <w:szCs w:val="20"/>
    </w:rPr>
  </w:style>
  <w:style w:type="character" w:customStyle="1" w:styleId="af8">
    <w:name w:val="Текст сноски Знак"/>
    <w:link w:val="af9"/>
    <w:uiPriority w:val="99"/>
    <w:rPr>
      <w:rFonts w:ascii="TimesET" w:hAnsi="TimesET" w:cs="TimesET"/>
    </w:rPr>
  </w:style>
  <w:style w:type="paragraph" w:styleId="af9">
    <w:name w:val="footnote text"/>
    <w:basedOn w:val="a9"/>
    <w:link w:val="af8"/>
    <w:uiPriority w:val="99"/>
    <w:unhideWhenUsed/>
    <w:qFormat/>
    <w:pPr>
      <w:keepLines/>
      <w:spacing w:before="120" w:after="120"/>
      <w:ind w:firstLine="567"/>
      <w:jc w:val="both"/>
    </w:pPr>
    <w:rPr>
      <w:rFonts w:ascii="TimesET" w:eastAsiaTheme="minorHAnsi" w:hAnsi="TimesET" w:cs="TimesET"/>
      <w:sz w:val="22"/>
      <w:szCs w:val="22"/>
      <w:lang w:eastAsia="en-US"/>
    </w:rPr>
  </w:style>
  <w:style w:type="character" w:customStyle="1" w:styleId="19">
    <w:name w:val="Текст сноски Знак1"/>
    <w:basedOn w:val="aa"/>
    <w:uiPriority w:val="99"/>
    <w:rPr>
      <w:sz w:val="20"/>
      <w:szCs w:val="20"/>
    </w:rPr>
  </w:style>
  <w:style w:type="character" w:customStyle="1" w:styleId="afa">
    <w:name w:val="Текст примечания Знак"/>
    <w:basedOn w:val="aa"/>
    <w:link w:val="afb"/>
    <w:uiPriority w:val="99"/>
    <w:rPr>
      <w:rFonts w:ascii="Times New Roman" w:eastAsia="Times New Roman" w:hAnsi="Times New Roman" w:cs="Times New Roman"/>
      <w:sz w:val="20"/>
      <w:szCs w:val="20"/>
    </w:rPr>
  </w:style>
  <w:style w:type="character" w:customStyle="1" w:styleId="afc">
    <w:name w:val="Верхний колонтитул Знак"/>
    <w:basedOn w:val="aa"/>
    <w:link w:val="afd"/>
    <w:uiPriority w:val="99"/>
    <w:rPr>
      <w:rFonts w:ascii="Times New Roman" w:eastAsia="Times New Roman" w:hAnsi="Times New Roman" w:cs="Times New Roman"/>
      <w:sz w:val="26"/>
      <w:szCs w:val="20"/>
    </w:rPr>
  </w:style>
  <w:style w:type="paragraph" w:styleId="afd">
    <w:name w:val="header"/>
    <w:basedOn w:val="a9"/>
    <w:link w:val="afc"/>
    <w:uiPriority w:val="99"/>
    <w:unhideWhenUsed/>
    <w:qFormat/>
    <w:pPr>
      <w:tabs>
        <w:tab w:val="center" w:pos="4677"/>
        <w:tab w:val="right" w:pos="9355"/>
      </w:tabs>
      <w:ind w:firstLine="709"/>
      <w:jc w:val="both"/>
    </w:pPr>
    <w:rPr>
      <w:sz w:val="26"/>
      <w:szCs w:val="20"/>
    </w:rPr>
  </w:style>
  <w:style w:type="character" w:customStyle="1" w:styleId="1a">
    <w:name w:val="Верхний колонтитул Знак1"/>
    <w:basedOn w:val="aa"/>
    <w:uiPriority w:val="99"/>
  </w:style>
  <w:style w:type="character" w:customStyle="1" w:styleId="afe">
    <w:name w:val="Нижний колонтитул Знак"/>
    <w:basedOn w:val="aa"/>
    <w:link w:val="aff"/>
    <w:uiPriority w:val="35"/>
    <w:rPr>
      <w:rFonts w:ascii="Times New Roman" w:eastAsia="Times New Roman" w:hAnsi="Times New Roman" w:cs="Times New Roman"/>
      <w:sz w:val="26"/>
      <w:szCs w:val="20"/>
    </w:rPr>
  </w:style>
  <w:style w:type="character" w:customStyle="1" w:styleId="aff0">
    <w:name w:val="Текст концевой сноски Знак"/>
    <w:basedOn w:val="aa"/>
    <w:link w:val="aff1"/>
    <w:rPr>
      <w:rFonts w:ascii="Times New Roman" w:eastAsia="Times New Roman" w:hAnsi="Times New Roman" w:cs="Times New Roman"/>
      <w:sz w:val="20"/>
      <w:szCs w:val="20"/>
    </w:rPr>
  </w:style>
  <w:style w:type="character" w:customStyle="1" w:styleId="aff2">
    <w:name w:val="Маркированный список Знак"/>
    <w:link w:val="a0"/>
    <w:uiPriority w:val="99"/>
    <w:rPr>
      <w:rFonts w:ascii="Times New Roman" w:eastAsia="Times New Roman" w:hAnsi="Times New Roman" w:cs="Times New Roman"/>
      <w:sz w:val="28"/>
      <w:szCs w:val="24"/>
      <w:lang w:eastAsia="ru-RU"/>
    </w:rPr>
  </w:style>
  <w:style w:type="paragraph" w:styleId="aff3">
    <w:name w:val="List"/>
    <w:basedOn w:val="a9"/>
    <w:link w:val="aff4"/>
    <w:unhideWhenUsed/>
    <w:pPr>
      <w:spacing w:after="200" w:line="360" w:lineRule="auto"/>
      <w:ind w:left="283" w:hanging="283"/>
      <w:contextualSpacing/>
    </w:pPr>
    <w:rPr>
      <w:sz w:val="28"/>
      <w:szCs w:val="22"/>
    </w:rPr>
  </w:style>
  <w:style w:type="paragraph" w:styleId="a">
    <w:name w:val="List Number"/>
    <w:basedOn w:val="a9"/>
    <w:unhideWhenUsed/>
    <w:qFormat/>
    <w:pPr>
      <w:numPr>
        <w:numId w:val="7"/>
      </w:numPr>
      <w:spacing w:after="200" w:line="360" w:lineRule="auto"/>
      <w:contextualSpacing/>
    </w:pPr>
    <w:rPr>
      <w:sz w:val="28"/>
      <w:szCs w:val="22"/>
    </w:rPr>
  </w:style>
  <w:style w:type="character" w:customStyle="1" w:styleId="1b">
    <w:name w:val="Заголовок Знак1"/>
    <w:link w:val="aff5"/>
    <w:rPr>
      <w:rFonts w:ascii="Times New Roman" w:eastAsia="Times New Roman" w:hAnsi="Times New Roman" w:cs="Times New Roman"/>
      <w:sz w:val="24"/>
      <w:szCs w:val="20"/>
    </w:rPr>
  </w:style>
  <w:style w:type="paragraph" w:styleId="aff5">
    <w:name w:val="Title"/>
    <w:basedOn w:val="a9"/>
    <w:link w:val="1b"/>
    <w:uiPriority w:val="10"/>
    <w:qFormat/>
    <w:pPr>
      <w:jc w:val="center"/>
    </w:pPr>
    <w:rPr>
      <w:szCs w:val="20"/>
    </w:rPr>
  </w:style>
  <w:style w:type="character" w:customStyle="1" w:styleId="aff6">
    <w:name w:val="Заголовок Знак"/>
    <w:basedOn w:val="aa"/>
    <w:uiPriority w:val="10"/>
    <w:rPr>
      <w:rFonts w:asciiTheme="majorHAnsi" w:eastAsiaTheme="majorEastAsia" w:hAnsiTheme="majorHAnsi" w:cstheme="majorBidi"/>
      <w:spacing w:val="-10"/>
      <w:sz w:val="56"/>
      <w:szCs w:val="56"/>
    </w:rPr>
  </w:style>
  <w:style w:type="character" w:customStyle="1" w:styleId="aff7">
    <w:name w:val="Прощание Знак"/>
    <w:basedOn w:val="aa"/>
    <w:link w:val="aff8"/>
    <w:rPr>
      <w:rFonts w:ascii="Arial" w:eastAsia="Times New Roman" w:hAnsi="Arial" w:cs="Arial"/>
      <w:spacing w:val="-5"/>
      <w:sz w:val="20"/>
      <w:szCs w:val="20"/>
    </w:rPr>
  </w:style>
  <w:style w:type="character" w:customStyle="1" w:styleId="aff9">
    <w:name w:val="Подпись Знак"/>
    <w:basedOn w:val="aa"/>
    <w:link w:val="affa"/>
    <w:rPr>
      <w:rFonts w:ascii="Times New Roman" w:eastAsia="Times New Roman" w:hAnsi="Times New Roman" w:cs="Times New Roman"/>
      <w:sz w:val="24"/>
      <w:szCs w:val="20"/>
    </w:rPr>
  </w:style>
  <w:style w:type="character" w:customStyle="1" w:styleId="affb">
    <w:name w:val="Основной текст Знак"/>
    <w:basedOn w:val="aa"/>
    <w:link w:val="affc"/>
    <w:rPr>
      <w:rFonts w:ascii="Times New Roman" w:eastAsia="Times New Roman" w:hAnsi="Times New Roman" w:cs="Times New Roman"/>
      <w:sz w:val="26"/>
      <w:szCs w:val="26"/>
    </w:rPr>
  </w:style>
  <w:style w:type="paragraph" w:styleId="affc">
    <w:name w:val="Body Text"/>
    <w:basedOn w:val="a9"/>
    <w:link w:val="affb"/>
    <w:unhideWhenUsed/>
    <w:qFormat/>
    <w:pPr>
      <w:spacing w:before="120" w:after="120" w:line="360" w:lineRule="auto"/>
      <w:ind w:firstLine="425"/>
      <w:jc w:val="both"/>
    </w:pPr>
    <w:rPr>
      <w:sz w:val="26"/>
      <w:szCs w:val="26"/>
    </w:rPr>
  </w:style>
  <w:style w:type="character" w:customStyle="1" w:styleId="1c">
    <w:name w:val="Основной текст Знак1"/>
    <w:basedOn w:val="aa"/>
    <w:uiPriority w:val="99"/>
  </w:style>
  <w:style w:type="character" w:customStyle="1" w:styleId="affd">
    <w:name w:val="Основной текст с отступом Знак"/>
    <w:basedOn w:val="aa"/>
    <w:link w:val="affe"/>
    <w:rPr>
      <w:rFonts w:ascii="Times New Roman" w:eastAsia="Times New Roman" w:hAnsi="Times New Roman" w:cs="Times New Roman"/>
      <w:sz w:val="24"/>
      <w:szCs w:val="20"/>
      <w:lang w:eastAsia="ru-RU"/>
    </w:rPr>
  </w:style>
  <w:style w:type="paragraph" w:styleId="afff">
    <w:name w:val="List Continue"/>
    <w:basedOn w:val="a9"/>
    <w:unhideWhenUsed/>
    <w:pPr>
      <w:spacing w:after="120" w:line="360" w:lineRule="auto"/>
      <w:ind w:left="283" w:firstLine="709"/>
      <w:contextualSpacing/>
    </w:pPr>
    <w:rPr>
      <w:sz w:val="28"/>
      <w:szCs w:val="22"/>
    </w:rPr>
  </w:style>
  <w:style w:type="character" w:customStyle="1" w:styleId="afff0">
    <w:name w:val="Шапка Знак"/>
    <w:basedOn w:val="aa"/>
    <w:link w:val="afff1"/>
    <w:rPr>
      <w:rFonts w:ascii="NTHelvetica/Cyrillic" w:eastAsia="Times New Roman" w:hAnsi="NTHelvetica/Cyrillic" w:cs="Times New Roman"/>
      <w:sz w:val="16"/>
      <w:szCs w:val="20"/>
      <w:shd w:val="pct20" w:color="auto" w:fill="auto"/>
    </w:rPr>
  </w:style>
  <w:style w:type="character" w:customStyle="1" w:styleId="afff2">
    <w:name w:val="Подзаголовок Знак"/>
    <w:basedOn w:val="aa"/>
    <w:link w:val="afff3"/>
    <w:uiPriority w:val="11"/>
    <w:rPr>
      <w:rFonts w:ascii="Times New Roman" w:eastAsia="Times New Roman" w:hAnsi="Times New Roman" w:cs="Times New Roman"/>
      <w:sz w:val="24"/>
      <w:szCs w:val="20"/>
    </w:rPr>
  </w:style>
  <w:style w:type="character" w:customStyle="1" w:styleId="afff4">
    <w:name w:val="Приветствие Знак"/>
    <w:basedOn w:val="aa"/>
    <w:link w:val="afff5"/>
    <w:rPr>
      <w:rFonts w:ascii="Arial" w:eastAsia="Times New Roman" w:hAnsi="Arial" w:cs="Arial"/>
      <w:spacing w:val="-5"/>
      <w:sz w:val="20"/>
      <w:szCs w:val="20"/>
    </w:rPr>
  </w:style>
  <w:style w:type="character" w:customStyle="1" w:styleId="afff6">
    <w:name w:val="Дата Знак"/>
    <w:basedOn w:val="aa"/>
    <w:link w:val="afff7"/>
    <w:rPr>
      <w:rFonts w:ascii="Arial" w:eastAsia="Times New Roman" w:hAnsi="Arial" w:cs="Arial"/>
      <w:spacing w:val="-5"/>
      <w:sz w:val="20"/>
      <w:szCs w:val="20"/>
    </w:rPr>
  </w:style>
  <w:style w:type="character" w:customStyle="1" w:styleId="afff8">
    <w:name w:val="Красная строка Знак"/>
    <w:basedOn w:val="affb"/>
    <w:link w:val="afff9"/>
    <w:rPr>
      <w:rFonts w:ascii="Times New Roman" w:eastAsia="Calibri" w:hAnsi="Times New Roman" w:cs="Times New Roman"/>
      <w:sz w:val="24"/>
      <w:szCs w:val="24"/>
    </w:rPr>
  </w:style>
  <w:style w:type="paragraph" w:styleId="affe">
    <w:name w:val="Body Text Indent"/>
    <w:basedOn w:val="a9"/>
    <w:link w:val="affd"/>
    <w:unhideWhenUsed/>
    <w:pPr>
      <w:spacing w:after="120" w:line="360" w:lineRule="auto"/>
      <w:ind w:left="283" w:firstLine="709"/>
    </w:pPr>
    <w:rPr>
      <w:szCs w:val="20"/>
    </w:rPr>
  </w:style>
  <w:style w:type="character" w:customStyle="1" w:styleId="1d">
    <w:name w:val="Основной текст с отступом Знак1"/>
    <w:basedOn w:val="aa"/>
  </w:style>
  <w:style w:type="character" w:customStyle="1" w:styleId="24">
    <w:name w:val="Красная строка 2 Знак"/>
    <w:basedOn w:val="affd"/>
    <w:link w:val="25"/>
    <w:rPr>
      <w:rFonts w:ascii="Times New Roman" w:eastAsia="Times New Roman" w:hAnsi="Times New Roman" w:cs="Times New Roman"/>
      <w:sz w:val="24"/>
      <w:szCs w:val="24"/>
      <w:lang w:eastAsia="ru-RU"/>
    </w:rPr>
  </w:style>
  <w:style w:type="character" w:customStyle="1" w:styleId="afffa">
    <w:name w:val="Заголовок записки Знак"/>
    <w:basedOn w:val="aa"/>
    <w:link w:val="afffb"/>
    <w:rPr>
      <w:rFonts w:ascii="Arial" w:eastAsia="Times New Roman" w:hAnsi="Arial" w:cs="Arial"/>
      <w:spacing w:val="-5"/>
      <w:sz w:val="20"/>
      <w:szCs w:val="20"/>
    </w:rPr>
  </w:style>
  <w:style w:type="character" w:customStyle="1" w:styleId="26">
    <w:name w:val="Основной текст 2 Знак"/>
    <w:basedOn w:val="aa"/>
    <w:link w:val="27"/>
    <w:rPr>
      <w:rFonts w:ascii="Times New Roman" w:eastAsia="Times New Roman" w:hAnsi="Times New Roman" w:cs="Times New Roman"/>
      <w:sz w:val="26"/>
      <w:szCs w:val="21"/>
    </w:rPr>
  </w:style>
  <w:style w:type="character" w:customStyle="1" w:styleId="35">
    <w:name w:val="Основной текст 3 Знак"/>
    <w:basedOn w:val="aa"/>
    <w:link w:val="36"/>
    <w:rPr>
      <w:rFonts w:ascii="Times New Roman" w:eastAsia="Times New Roman" w:hAnsi="Times New Roman" w:cs="Times New Roman"/>
      <w:sz w:val="16"/>
      <w:szCs w:val="16"/>
    </w:rPr>
  </w:style>
  <w:style w:type="character" w:customStyle="1" w:styleId="28">
    <w:name w:val="Основной текст с отступом 2 Знак"/>
    <w:basedOn w:val="aa"/>
    <w:link w:val="29"/>
    <w:rPr>
      <w:rFonts w:ascii="Arial" w:eastAsia="Times New Roman" w:hAnsi="Arial" w:cs="Times New Roman"/>
      <w:sz w:val="20"/>
      <w:szCs w:val="20"/>
    </w:rPr>
  </w:style>
  <w:style w:type="paragraph" w:styleId="29">
    <w:name w:val="Body Text Indent 2"/>
    <w:basedOn w:val="a9"/>
    <w:link w:val="28"/>
    <w:unhideWhenUsed/>
    <w:qFormat/>
    <w:pPr>
      <w:widowControl w:val="0"/>
      <w:spacing w:after="120" w:line="480" w:lineRule="auto"/>
      <w:ind w:left="283"/>
    </w:pPr>
    <w:rPr>
      <w:rFonts w:ascii="Arial" w:hAnsi="Arial"/>
      <w:sz w:val="20"/>
      <w:szCs w:val="20"/>
    </w:rPr>
  </w:style>
  <w:style w:type="character" w:customStyle="1" w:styleId="211">
    <w:name w:val="Основной текст с отступом 2 Знак1"/>
    <w:basedOn w:val="aa"/>
  </w:style>
  <w:style w:type="character" w:customStyle="1" w:styleId="37">
    <w:name w:val="Основной текст с отступом 3 Знак"/>
    <w:basedOn w:val="aa"/>
    <w:link w:val="38"/>
    <w:rPr>
      <w:rFonts w:ascii="Times New Roman" w:eastAsia="Times New Roman" w:hAnsi="Times New Roman" w:cs="Times New Roman"/>
      <w:sz w:val="16"/>
      <w:szCs w:val="16"/>
    </w:rPr>
  </w:style>
  <w:style w:type="character" w:customStyle="1" w:styleId="afffc">
    <w:name w:val="Схема документа Знак"/>
    <w:basedOn w:val="aa"/>
    <w:link w:val="afffd"/>
    <w:rPr>
      <w:rFonts w:ascii="Tahoma" w:eastAsia="Calibri" w:hAnsi="Tahoma" w:cs="Times New Roman"/>
      <w:sz w:val="16"/>
      <w:szCs w:val="16"/>
    </w:rPr>
  </w:style>
  <w:style w:type="character" w:customStyle="1" w:styleId="afffe">
    <w:name w:val="Текст Знак"/>
    <w:link w:val="affff"/>
    <w:rPr>
      <w:rFonts w:ascii="Courier New" w:hAnsi="Courier New" w:cs="Courier New"/>
    </w:rPr>
  </w:style>
  <w:style w:type="paragraph" w:styleId="affff">
    <w:name w:val="Plain Text"/>
    <w:basedOn w:val="a9"/>
    <w:link w:val="afffe"/>
    <w:unhideWhenUsed/>
    <w:qFormat/>
    <w:rPr>
      <w:rFonts w:ascii="Courier New" w:eastAsiaTheme="minorHAnsi" w:hAnsi="Courier New" w:cs="Courier New"/>
      <w:sz w:val="22"/>
      <w:szCs w:val="22"/>
      <w:lang w:eastAsia="en-US"/>
    </w:rPr>
  </w:style>
  <w:style w:type="character" w:customStyle="1" w:styleId="1e">
    <w:name w:val="Текст Знак1"/>
    <w:basedOn w:val="aa"/>
    <w:rPr>
      <w:rFonts w:ascii="Consolas" w:hAnsi="Consolas"/>
      <w:sz w:val="21"/>
      <w:szCs w:val="21"/>
    </w:rPr>
  </w:style>
  <w:style w:type="character" w:customStyle="1" w:styleId="affff0">
    <w:name w:val="Электронная подпись Знак"/>
    <w:basedOn w:val="aa"/>
    <w:link w:val="affff1"/>
    <w:rPr>
      <w:rFonts w:ascii="Arial" w:eastAsia="Times New Roman" w:hAnsi="Arial" w:cs="Arial"/>
      <w:spacing w:val="-5"/>
      <w:sz w:val="20"/>
      <w:szCs w:val="20"/>
    </w:rPr>
  </w:style>
  <w:style w:type="paragraph" w:styleId="afb">
    <w:name w:val="annotation text"/>
    <w:basedOn w:val="a9"/>
    <w:link w:val="afa"/>
    <w:unhideWhenUsed/>
    <w:pPr>
      <w:spacing w:after="200"/>
      <w:ind w:firstLine="709"/>
    </w:pPr>
    <w:rPr>
      <w:sz w:val="20"/>
      <w:szCs w:val="20"/>
    </w:rPr>
  </w:style>
  <w:style w:type="character" w:customStyle="1" w:styleId="1f">
    <w:name w:val="Текст примечания Знак1"/>
    <w:basedOn w:val="aa"/>
    <w:uiPriority w:val="99"/>
    <w:semiHidden/>
    <w:rPr>
      <w:sz w:val="20"/>
      <w:szCs w:val="20"/>
    </w:rPr>
  </w:style>
  <w:style w:type="character" w:customStyle="1" w:styleId="affff2">
    <w:name w:val="Тема примечания Знак"/>
    <w:basedOn w:val="afa"/>
    <w:link w:val="affff3"/>
    <w:uiPriority w:val="99"/>
    <w:rPr>
      <w:rFonts w:ascii="Times New Roman" w:eastAsia="Times New Roman" w:hAnsi="Times New Roman" w:cs="Times New Roman"/>
      <w:b/>
      <w:bCs/>
      <w:sz w:val="20"/>
      <w:szCs w:val="20"/>
    </w:rPr>
  </w:style>
  <w:style w:type="character" w:customStyle="1" w:styleId="affff4">
    <w:name w:val="Текст выноски Знак"/>
    <w:basedOn w:val="aa"/>
    <w:link w:val="affff5"/>
    <w:uiPriority w:val="99"/>
    <w:rPr>
      <w:rFonts w:ascii="Tahoma" w:eastAsia="Times New Roman" w:hAnsi="Tahoma" w:cs="Times New Roman"/>
      <w:sz w:val="16"/>
      <w:szCs w:val="16"/>
    </w:rPr>
  </w:style>
  <w:style w:type="paragraph" w:styleId="affff6">
    <w:name w:val="No Spacing"/>
    <w:link w:val="affff7"/>
    <w:uiPriority w:val="1"/>
    <w:qFormat/>
    <w:pPr>
      <w:spacing w:after="0" w:line="240" w:lineRule="auto"/>
      <w:ind w:firstLine="709"/>
      <w:jc w:val="center"/>
    </w:pPr>
    <w:rPr>
      <w:rFonts w:ascii="Times New Roman" w:eastAsia="Times New Roman" w:hAnsi="Times New Roman" w:cs="Times New Roman"/>
      <w:b/>
      <w:sz w:val="28"/>
      <w:lang w:eastAsia="ru-RU"/>
    </w:rPr>
  </w:style>
  <w:style w:type="character" w:customStyle="1" w:styleId="affff8">
    <w:name w:val="Абзац списка Знак"/>
    <w:link w:val="affff9"/>
    <w:uiPriority w:val="34"/>
    <w:rPr>
      <w:rFonts w:ascii="Times New Roman" w:eastAsia="Times New Roman" w:hAnsi="Times New Roman" w:cs="Times New Roman"/>
      <w:sz w:val="20"/>
      <w:szCs w:val="20"/>
      <w:lang w:eastAsia="ru-RU"/>
    </w:rPr>
  </w:style>
  <w:style w:type="paragraph" w:customStyle="1" w:styleId="Default">
    <w:name w:val="Default"/>
    <w:qFormat/>
    <w:pPr>
      <w:spacing w:after="0" w:line="240" w:lineRule="auto"/>
    </w:pPr>
    <w:rPr>
      <w:rFonts w:ascii="Times New Roman" w:eastAsia="Times New Roman" w:hAnsi="Times New Roman" w:cs="Times New Roman"/>
      <w:color w:val="000000"/>
      <w:sz w:val="24"/>
      <w:szCs w:val="24"/>
      <w:lang w:eastAsia="ru-RU"/>
    </w:rPr>
  </w:style>
  <w:style w:type="paragraph" w:customStyle="1" w:styleId="font5">
    <w:name w:val="font5"/>
    <w:basedOn w:val="a9"/>
    <w:qFormat/>
    <w:pPr>
      <w:spacing w:before="100" w:beforeAutospacing="1" w:after="100" w:afterAutospacing="1"/>
    </w:pPr>
    <w:rPr>
      <w:rFonts w:ascii="Calibri" w:hAnsi="Calibri"/>
      <w:i/>
      <w:iCs/>
      <w:color w:val="000000"/>
      <w:sz w:val="18"/>
      <w:szCs w:val="18"/>
    </w:rPr>
  </w:style>
  <w:style w:type="paragraph" w:customStyle="1" w:styleId="xl77">
    <w:name w:val="xl77"/>
    <w:basedOn w:val="a9"/>
    <w:qFormat/>
    <w:pPr>
      <w:shd w:val="clear" w:color="auto" w:fill="FFFFFF"/>
      <w:spacing w:before="100" w:beforeAutospacing="1" w:after="100" w:afterAutospacing="1"/>
    </w:pPr>
  </w:style>
  <w:style w:type="paragraph" w:customStyle="1" w:styleId="xl78">
    <w:name w:val="xl78"/>
    <w:basedOn w:val="a9"/>
    <w:qFormat/>
    <w:pPr>
      <w:pBdr>
        <w:top w:val="single" w:sz="8" w:space="0" w:color="000000"/>
        <w:left w:val="single" w:sz="8" w:space="0" w:color="000000"/>
        <w:right w:val="single" w:sz="8" w:space="0" w:color="000000"/>
      </w:pBdr>
      <w:shd w:val="clear" w:color="auto" w:fill="FFFFFF"/>
      <w:spacing w:before="100" w:beforeAutospacing="1" w:after="100" w:afterAutospacing="1"/>
      <w:jc w:val="center"/>
    </w:pPr>
    <w:rPr>
      <w:rFonts w:ascii="Calibri" w:hAnsi="Calibri"/>
      <w:sz w:val="18"/>
      <w:szCs w:val="18"/>
    </w:rPr>
  </w:style>
  <w:style w:type="paragraph" w:customStyle="1" w:styleId="xl79">
    <w:name w:val="xl79"/>
    <w:basedOn w:val="a9"/>
    <w:qFormat/>
    <w:pPr>
      <w:pBdr>
        <w:top w:val="single" w:sz="8" w:space="0" w:color="000000"/>
        <w:left w:val="single" w:sz="8" w:space="0" w:color="000000"/>
        <w:bottom w:val="single" w:sz="8" w:space="0" w:color="000000"/>
      </w:pBdr>
      <w:shd w:val="clear" w:color="auto" w:fill="FFFFFF"/>
      <w:spacing w:before="100" w:beforeAutospacing="1" w:after="100" w:afterAutospacing="1"/>
      <w:jc w:val="center"/>
    </w:pPr>
    <w:rPr>
      <w:rFonts w:ascii="Calibri" w:hAnsi="Calibri"/>
      <w:sz w:val="18"/>
      <w:szCs w:val="18"/>
    </w:rPr>
  </w:style>
  <w:style w:type="paragraph" w:customStyle="1" w:styleId="xl80">
    <w:name w:val="xl80"/>
    <w:basedOn w:val="a9"/>
    <w:qFormat/>
    <w:pPr>
      <w:pBdr>
        <w:top w:val="single" w:sz="8" w:space="0" w:color="000000"/>
        <w:bottom w:val="single" w:sz="8" w:space="0" w:color="000000"/>
      </w:pBdr>
      <w:shd w:val="clear" w:color="auto" w:fill="FFFFFF"/>
      <w:spacing w:before="100" w:beforeAutospacing="1" w:after="100" w:afterAutospacing="1"/>
      <w:jc w:val="center"/>
    </w:pPr>
    <w:rPr>
      <w:rFonts w:ascii="Calibri" w:hAnsi="Calibri"/>
      <w:sz w:val="18"/>
      <w:szCs w:val="18"/>
    </w:rPr>
  </w:style>
  <w:style w:type="paragraph" w:customStyle="1" w:styleId="xl81">
    <w:name w:val="xl81"/>
    <w:basedOn w:val="a9"/>
    <w:qFormat/>
    <w:pPr>
      <w:pBdr>
        <w:top w:val="single" w:sz="8" w:space="0" w:color="000000"/>
        <w:bottom w:val="single" w:sz="8" w:space="0" w:color="000000"/>
        <w:right w:val="single" w:sz="8" w:space="0" w:color="000000"/>
      </w:pBdr>
      <w:shd w:val="clear" w:color="auto" w:fill="FFFFFF"/>
      <w:spacing w:before="100" w:beforeAutospacing="1" w:after="100" w:afterAutospacing="1"/>
      <w:jc w:val="center"/>
    </w:pPr>
    <w:rPr>
      <w:rFonts w:ascii="Calibri" w:hAnsi="Calibri"/>
      <w:sz w:val="18"/>
      <w:szCs w:val="18"/>
    </w:rPr>
  </w:style>
  <w:style w:type="paragraph" w:customStyle="1" w:styleId="xl82">
    <w:name w:val="xl82"/>
    <w:basedOn w:val="a9"/>
    <w:qFormat/>
    <w:pPr>
      <w:pBdr>
        <w:left w:val="single" w:sz="8" w:space="0" w:color="000000"/>
        <w:bottom w:val="single" w:sz="8" w:space="0" w:color="000000"/>
        <w:right w:val="single" w:sz="8" w:space="0" w:color="000000"/>
      </w:pBdr>
      <w:shd w:val="clear" w:color="auto" w:fill="FFFFFF"/>
      <w:spacing w:before="100" w:beforeAutospacing="1" w:after="100" w:afterAutospacing="1"/>
      <w:jc w:val="center"/>
    </w:pPr>
    <w:rPr>
      <w:rFonts w:ascii="Calibri" w:hAnsi="Calibri"/>
      <w:sz w:val="18"/>
      <w:szCs w:val="18"/>
    </w:rPr>
  </w:style>
  <w:style w:type="paragraph" w:customStyle="1" w:styleId="xl83">
    <w:name w:val="xl83"/>
    <w:basedOn w:val="a9"/>
    <w:qFormat/>
    <w:pPr>
      <w:pBdr>
        <w:top w:val="single" w:sz="8" w:space="0" w:color="000000"/>
        <w:left w:val="single" w:sz="8" w:space="0" w:color="000000"/>
        <w:bottom w:val="single" w:sz="8" w:space="0" w:color="000000"/>
        <w:right w:val="single" w:sz="8" w:space="0" w:color="000000"/>
      </w:pBdr>
      <w:shd w:val="clear" w:color="auto" w:fill="FFFFFF"/>
      <w:spacing w:before="100" w:beforeAutospacing="1" w:after="100" w:afterAutospacing="1"/>
      <w:jc w:val="center"/>
    </w:pPr>
    <w:rPr>
      <w:rFonts w:ascii="Calibri" w:hAnsi="Calibri"/>
      <w:color w:val="000000"/>
      <w:sz w:val="18"/>
      <w:szCs w:val="18"/>
    </w:rPr>
  </w:style>
  <w:style w:type="paragraph" w:customStyle="1" w:styleId="xl84">
    <w:name w:val="xl84"/>
    <w:basedOn w:val="a9"/>
    <w:qFormat/>
    <w:pPr>
      <w:pBdr>
        <w:top w:val="single" w:sz="8" w:space="0" w:color="000000"/>
        <w:bottom w:val="single" w:sz="8" w:space="0" w:color="000000"/>
        <w:right w:val="single" w:sz="8" w:space="0" w:color="000000"/>
      </w:pBdr>
      <w:shd w:val="clear" w:color="auto" w:fill="FFFFFF"/>
      <w:spacing w:before="100" w:beforeAutospacing="1" w:after="100" w:afterAutospacing="1"/>
      <w:jc w:val="center"/>
    </w:pPr>
    <w:rPr>
      <w:rFonts w:ascii="Calibri" w:hAnsi="Calibri"/>
      <w:color w:val="000000"/>
      <w:sz w:val="18"/>
      <w:szCs w:val="18"/>
    </w:rPr>
  </w:style>
  <w:style w:type="paragraph" w:customStyle="1" w:styleId="xl85">
    <w:name w:val="xl85"/>
    <w:basedOn w:val="a9"/>
    <w:qFormat/>
    <w:pPr>
      <w:pBdr>
        <w:top w:val="single" w:sz="8" w:space="0" w:color="000000"/>
        <w:left w:val="single" w:sz="8" w:space="0" w:color="000000"/>
        <w:bottom w:val="single" w:sz="8" w:space="0" w:color="000000"/>
      </w:pBdr>
      <w:shd w:val="clear" w:color="auto" w:fill="FFFFFF"/>
      <w:spacing w:before="100" w:beforeAutospacing="1" w:after="100" w:afterAutospacing="1"/>
      <w:jc w:val="center"/>
    </w:pPr>
    <w:rPr>
      <w:rFonts w:ascii="Calibri" w:hAnsi="Calibri"/>
      <w:color w:val="000000"/>
      <w:sz w:val="18"/>
      <w:szCs w:val="18"/>
    </w:rPr>
  </w:style>
  <w:style w:type="paragraph" w:customStyle="1" w:styleId="xl86">
    <w:name w:val="xl86"/>
    <w:basedOn w:val="a9"/>
    <w:qFormat/>
    <w:pPr>
      <w:pBdr>
        <w:top w:val="single" w:sz="8" w:space="0" w:color="000000"/>
        <w:left w:val="single" w:sz="8" w:space="0" w:color="000000"/>
        <w:bottom w:val="single" w:sz="8" w:space="0" w:color="000000"/>
        <w:right w:val="single" w:sz="8" w:space="0" w:color="000000"/>
      </w:pBdr>
      <w:shd w:val="clear" w:color="auto" w:fill="FFFFFF"/>
      <w:spacing w:before="100" w:beforeAutospacing="1" w:after="100" w:afterAutospacing="1"/>
      <w:jc w:val="center"/>
    </w:pPr>
    <w:rPr>
      <w:rFonts w:ascii="Calibri" w:hAnsi="Calibri"/>
      <w:color w:val="000000"/>
      <w:sz w:val="18"/>
      <w:szCs w:val="18"/>
    </w:rPr>
  </w:style>
  <w:style w:type="paragraph" w:customStyle="1" w:styleId="xl87">
    <w:name w:val="xl87"/>
    <w:basedOn w:val="a9"/>
    <w:qFormat/>
    <w:pPr>
      <w:pBdr>
        <w:top w:val="single" w:sz="8" w:space="0" w:color="000000"/>
        <w:bottom w:val="single" w:sz="8" w:space="0" w:color="000000"/>
        <w:right w:val="single" w:sz="8" w:space="0" w:color="000000"/>
      </w:pBdr>
      <w:shd w:val="clear" w:color="auto" w:fill="FFFFFF"/>
      <w:spacing w:before="100" w:beforeAutospacing="1" w:after="100" w:afterAutospacing="1"/>
      <w:jc w:val="center"/>
    </w:pPr>
    <w:rPr>
      <w:rFonts w:ascii="Calibri" w:hAnsi="Calibri"/>
      <w:color w:val="000000"/>
      <w:sz w:val="18"/>
      <w:szCs w:val="18"/>
    </w:rPr>
  </w:style>
  <w:style w:type="paragraph" w:customStyle="1" w:styleId="xl88">
    <w:name w:val="xl88"/>
    <w:basedOn w:val="a9"/>
    <w:qFormat/>
    <w:pPr>
      <w:pBdr>
        <w:top w:val="single" w:sz="8" w:space="0" w:color="000000"/>
        <w:bottom w:val="single" w:sz="8" w:space="0" w:color="000000"/>
        <w:right w:val="single" w:sz="8" w:space="0" w:color="000000"/>
      </w:pBdr>
      <w:shd w:val="clear" w:color="auto" w:fill="FFFFFF"/>
      <w:spacing w:before="100" w:beforeAutospacing="1" w:after="100" w:afterAutospacing="1"/>
      <w:jc w:val="center"/>
    </w:pPr>
    <w:rPr>
      <w:rFonts w:ascii="Calibri" w:hAnsi="Calibri"/>
      <w:color w:val="000000"/>
      <w:sz w:val="18"/>
      <w:szCs w:val="18"/>
    </w:rPr>
  </w:style>
  <w:style w:type="paragraph" w:customStyle="1" w:styleId="xl89">
    <w:name w:val="xl89"/>
    <w:basedOn w:val="a9"/>
    <w:qFormat/>
    <w:pPr>
      <w:pBdr>
        <w:top w:val="single" w:sz="8" w:space="0" w:color="000000"/>
        <w:bottom w:val="single" w:sz="8" w:space="0" w:color="000000"/>
      </w:pBdr>
      <w:shd w:val="clear" w:color="auto" w:fill="FFFFFF"/>
      <w:spacing w:before="100" w:beforeAutospacing="1" w:after="100" w:afterAutospacing="1"/>
      <w:jc w:val="center"/>
    </w:pPr>
    <w:rPr>
      <w:rFonts w:ascii="Calibri" w:hAnsi="Calibri"/>
      <w:color w:val="000000"/>
      <w:sz w:val="18"/>
      <w:szCs w:val="18"/>
    </w:rPr>
  </w:style>
  <w:style w:type="paragraph" w:customStyle="1" w:styleId="xl90">
    <w:name w:val="xl90"/>
    <w:basedOn w:val="a9"/>
    <w:qFormat/>
    <w:pPr>
      <w:pBdr>
        <w:left w:val="single" w:sz="4" w:space="0" w:color="000000"/>
        <w:bottom w:val="single" w:sz="4" w:space="0" w:color="000000"/>
        <w:right w:val="single" w:sz="4" w:space="0" w:color="000000"/>
      </w:pBdr>
      <w:shd w:val="clear" w:color="auto" w:fill="FFFFFF"/>
      <w:spacing w:before="100" w:beforeAutospacing="1" w:after="100" w:afterAutospacing="1"/>
      <w:jc w:val="center"/>
    </w:pPr>
    <w:rPr>
      <w:sz w:val="20"/>
      <w:szCs w:val="20"/>
    </w:rPr>
  </w:style>
  <w:style w:type="paragraph" w:customStyle="1" w:styleId="xl91">
    <w:name w:val="xl91"/>
    <w:basedOn w:val="a9"/>
    <w:qFormat/>
    <w:pPr>
      <w:pBdr>
        <w:left w:val="single" w:sz="4" w:space="0" w:color="000000"/>
        <w:bottom w:val="single" w:sz="4" w:space="0" w:color="000000"/>
        <w:right w:val="single" w:sz="4" w:space="0" w:color="000000"/>
      </w:pBdr>
      <w:shd w:val="clear" w:color="auto" w:fill="FFFFFF"/>
      <w:spacing w:before="100" w:beforeAutospacing="1" w:after="100" w:afterAutospacing="1"/>
      <w:jc w:val="center"/>
    </w:pPr>
  </w:style>
  <w:style w:type="paragraph" w:customStyle="1" w:styleId="xl92">
    <w:name w:val="xl92"/>
    <w:basedOn w:val="a9"/>
    <w:qFormat/>
    <w:pPr>
      <w:pBdr>
        <w:left w:val="single" w:sz="4" w:space="0" w:color="000000"/>
        <w:bottom w:val="single" w:sz="4" w:space="0" w:color="000000"/>
        <w:right w:val="single" w:sz="4" w:space="0" w:color="000000"/>
      </w:pBdr>
      <w:shd w:val="clear" w:color="auto" w:fill="FFFFFF"/>
      <w:spacing w:before="100" w:beforeAutospacing="1" w:after="100" w:afterAutospacing="1"/>
      <w:jc w:val="center"/>
    </w:pPr>
  </w:style>
  <w:style w:type="paragraph" w:customStyle="1" w:styleId="xl93">
    <w:name w:val="xl93"/>
    <w:basedOn w:val="a9"/>
    <w:qFormat/>
    <w:pPr>
      <w:pBdr>
        <w:top w:val="single" w:sz="8" w:space="0" w:color="000000"/>
        <w:left w:val="single" w:sz="4" w:space="0" w:color="000000"/>
        <w:right w:val="single" w:sz="4" w:space="0" w:color="000000"/>
      </w:pBdr>
      <w:shd w:val="clear" w:color="auto" w:fill="FFFFFF"/>
      <w:spacing w:before="100" w:beforeAutospacing="1" w:after="100" w:afterAutospacing="1"/>
      <w:jc w:val="center"/>
    </w:pPr>
  </w:style>
  <w:style w:type="paragraph" w:customStyle="1" w:styleId="xl94">
    <w:name w:val="xl94"/>
    <w:basedOn w:val="a9"/>
    <w:qFormat/>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style>
  <w:style w:type="paragraph" w:customStyle="1" w:styleId="xl95">
    <w:name w:val="xl95"/>
    <w:basedOn w:val="a9"/>
    <w:qFormat/>
    <w:pPr>
      <w:pBdr>
        <w:top w:val="single" w:sz="4" w:space="0" w:color="000000"/>
        <w:left w:val="single" w:sz="4" w:space="0" w:color="000000"/>
        <w:right w:val="single" w:sz="4" w:space="0" w:color="000000"/>
      </w:pBdr>
      <w:shd w:val="clear" w:color="auto" w:fill="FFFFFF"/>
      <w:spacing w:before="100" w:beforeAutospacing="1" w:after="100" w:afterAutospacing="1"/>
      <w:jc w:val="center"/>
    </w:pPr>
  </w:style>
  <w:style w:type="paragraph" w:customStyle="1" w:styleId="xl96">
    <w:name w:val="xl96"/>
    <w:basedOn w:val="a9"/>
    <w:qFormat/>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sz w:val="20"/>
      <w:szCs w:val="20"/>
    </w:rPr>
  </w:style>
  <w:style w:type="paragraph" w:customStyle="1" w:styleId="xl97">
    <w:name w:val="xl97"/>
    <w:basedOn w:val="a9"/>
    <w:qFormat/>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style>
  <w:style w:type="paragraph" w:customStyle="1" w:styleId="xl98">
    <w:name w:val="xl98"/>
    <w:basedOn w:val="a9"/>
    <w:qFormat/>
    <w:pPr>
      <w:pBdr>
        <w:left w:val="single" w:sz="4" w:space="0" w:color="000000"/>
        <w:right w:val="single" w:sz="4" w:space="0" w:color="000000"/>
      </w:pBdr>
      <w:shd w:val="clear" w:color="auto" w:fill="FFFFFF"/>
      <w:spacing w:before="100" w:beforeAutospacing="1" w:after="100" w:afterAutospacing="1"/>
      <w:jc w:val="center"/>
    </w:pPr>
  </w:style>
  <w:style w:type="paragraph" w:customStyle="1" w:styleId="xl99">
    <w:name w:val="xl99"/>
    <w:basedOn w:val="a9"/>
    <w:qFormat/>
    <w:pPr>
      <w:pBdr>
        <w:left w:val="single" w:sz="4" w:space="0" w:color="000000"/>
        <w:right w:val="single" w:sz="4" w:space="0" w:color="000000"/>
      </w:pBdr>
      <w:shd w:val="clear" w:color="auto" w:fill="FFFFFF"/>
      <w:spacing w:before="100" w:beforeAutospacing="1" w:after="100" w:afterAutospacing="1"/>
      <w:jc w:val="center"/>
    </w:pPr>
  </w:style>
  <w:style w:type="paragraph" w:customStyle="1" w:styleId="xl100">
    <w:name w:val="xl100"/>
    <w:basedOn w:val="a9"/>
    <w:qFormat/>
    <w:pPr>
      <w:pBdr>
        <w:left w:val="single" w:sz="4" w:space="0" w:color="000000"/>
        <w:bottom w:val="single" w:sz="4" w:space="0" w:color="000000"/>
        <w:right w:val="single" w:sz="4" w:space="0" w:color="000000"/>
      </w:pBdr>
      <w:shd w:val="clear" w:color="auto" w:fill="FFFFFF"/>
      <w:spacing w:before="100" w:beforeAutospacing="1" w:after="100" w:afterAutospacing="1"/>
      <w:jc w:val="center"/>
    </w:pPr>
  </w:style>
  <w:style w:type="paragraph" w:customStyle="1" w:styleId="xl101">
    <w:name w:val="xl101"/>
    <w:basedOn w:val="a9"/>
    <w:qFormat/>
    <w:pPr>
      <w:pBdr>
        <w:top w:val="single" w:sz="4" w:space="0" w:color="000000"/>
        <w:left w:val="single" w:sz="4" w:space="0" w:color="000000"/>
        <w:right w:val="single" w:sz="4" w:space="0" w:color="000000"/>
      </w:pBdr>
      <w:shd w:val="clear" w:color="auto" w:fill="FFFFFF"/>
      <w:spacing w:before="100" w:beforeAutospacing="1" w:after="100" w:afterAutospacing="1"/>
      <w:jc w:val="center"/>
    </w:pPr>
  </w:style>
  <w:style w:type="paragraph" w:customStyle="1" w:styleId="xl102">
    <w:name w:val="xl102"/>
    <w:basedOn w:val="a9"/>
    <w:qFormat/>
    <w:pPr>
      <w:pBdr>
        <w:left w:val="single" w:sz="4" w:space="0" w:color="000000"/>
        <w:right w:val="single" w:sz="4" w:space="0" w:color="000000"/>
      </w:pBdr>
      <w:shd w:val="clear" w:color="auto" w:fill="FFFFFF"/>
      <w:spacing w:before="100" w:beforeAutospacing="1" w:after="100" w:afterAutospacing="1"/>
      <w:jc w:val="center"/>
    </w:pPr>
  </w:style>
  <w:style w:type="paragraph" w:customStyle="1" w:styleId="xl103">
    <w:name w:val="xl103"/>
    <w:basedOn w:val="a9"/>
    <w:qFormat/>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style>
  <w:style w:type="paragraph" w:customStyle="1" w:styleId="xl104">
    <w:name w:val="xl104"/>
    <w:basedOn w:val="a9"/>
    <w:qFormat/>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style>
  <w:style w:type="paragraph" w:customStyle="1" w:styleId="xl105">
    <w:name w:val="xl105"/>
    <w:basedOn w:val="a9"/>
    <w:qFormat/>
    <w:pPr>
      <w:pBdr>
        <w:left w:val="single" w:sz="4" w:space="0" w:color="000000"/>
        <w:bottom w:val="single" w:sz="4" w:space="0" w:color="000000"/>
        <w:right w:val="single" w:sz="4" w:space="0" w:color="000000"/>
      </w:pBdr>
      <w:shd w:val="clear" w:color="auto" w:fill="FFFFFF"/>
      <w:spacing w:before="100" w:beforeAutospacing="1" w:after="100" w:afterAutospacing="1"/>
      <w:jc w:val="center"/>
    </w:pPr>
  </w:style>
  <w:style w:type="paragraph" w:customStyle="1" w:styleId="xl106">
    <w:name w:val="xl106"/>
    <w:basedOn w:val="a9"/>
    <w:qFormat/>
    <w:pPr>
      <w:pBdr>
        <w:left w:val="single" w:sz="4" w:space="0" w:color="000000"/>
        <w:bottom w:val="single" w:sz="4" w:space="0" w:color="000000"/>
        <w:right w:val="single" w:sz="4" w:space="0" w:color="000000"/>
      </w:pBdr>
      <w:shd w:val="clear" w:color="auto" w:fill="FFFFFF"/>
      <w:spacing w:before="100" w:beforeAutospacing="1" w:after="100" w:afterAutospacing="1"/>
      <w:jc w:val="center"/>
    </w:pPr>
  </w:style>
  <w:style w:type="paragraph" w:customStyle="1" w:styleId="xl107">
    <w:name w:val="xl107"/>
    <w:basedOn w:val="a9"/>
    <w:qFormat/>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style>
  <w:style w:type="paragraph" w:customStyle="1" w:styleId="xl108">
    <w:name w:val="xl108"/>
    <w:basedOn w:val="a9"/>
    <w:qFormat/>
    <w:pPr>
      <w:shd w:val="clear" w:color="auto" w:fill="FFFFFF"/>
      <w:spacing w:before="100" w:beforeAutospacing="1" w:after="100" w:afterAutospacing="1"/>
    </w:pPr>
  </w:style>
  <w:style w:type="paragraph" w:customStyle="1" w:styleId="xl109">
    <w:name w:val="xl109"/>
    <w:basedOn w:val="a9"/>
    <w:qFormat/>
    <w:pPr>
      <w:pBdr>
        <w:top w:val="single" w:sz="8" w:space="0" w:color="000000"/>
        <w:bottom w:val="single" w:sz="4" w:space="0" w:color="000000"/>
        <w:right w:val="single" w:sz="4" w:space="0" w:color="000000"/>
      </w:pBdr>
      <w:shd w:val="clear" w:color="auto" w:fill="FFFFFF"/>
      <w:spacing w:before="100" w:beforeAutospacing="1" w:after="100" w:afterAutospacing="1"/>
      <w:jc w:val="center"/>
    </w:pPr>
    <w:rPr>
      <w:sz w:val="18"/>
      <w:szCs w:val="18"/>
    </w:rPr>
  </w:style>
  <w:style w:type="paragraph" w:customStyle="1" w:styleId="xl110">
    <w:name w:val="xl110"/>
    <w:basedOn w:val="a9"/>
    <w:qFormat/>
    <w:pPr>
      <w:pBdr>
        <w:top w:val="single" w:sz="4" w:space="0" w:color="000000"/>
        <w:left w:val="single" w:sz="4" w:space="0" w:color="000000"/>
        <w:bottom w:val="single" w:sz="4" w:space="0" w:color="000000"/>
      </w:pBdr>
      <w:shd w:val="clear" w:color="auto" w:fill="FFFFFF"/>
      <w:spacing w:before="100" w:beforeAutospacing="1" w:after="100" w:afterAutospacing="1"/>
      <w:jc w:val="center"/>
    </w:pPr>
    <w:rPr>
      <w:sz w:val="18"/>
      <w:szCs w:val="18"/>
    </w:rPr>
  </w:style>
  <w:style w:type="paragraph" w:customStyle="1" w:styleId="xl111">
    <w:name w:val="xl111"/>
    <w:basedOn w:val="a9"/>
    <w:qFormat/>
    <w:pPr>
      <w:pBdr>
        <w:top w:val="single" w:sz="4" w:space="0" w:color="000000"/>
        <w:bottom w:val="single" w:sz="4" w:space="0" w:color="000000"/>
        <w:right w:val="single" w:sz="4" w:space="0" w:color="000000"/>
      </w:pBdr>
      <w:shd w:val="clear" w:color="auto" w:fill="FFFFFF"/>
      <w:spacing w:before="100" w:beforeAutospacing="1" w:after="100" w:afterAutospacing="1"/>
      <w:jc w:val="center"/>
    </w:pPr>
    <w:rPr>
      <w:sz w:val="18"/>
      <w:szCs w:val="18"/>
    </w:rPr>
  </w:style>
  <w:style w:type="paragraph" w:customStyle="1" w:styleId="xl112">
    <w:name w:val="xl112"/>
    <w:basedOn w:val="a9"/>
    <w:qFormat/>
    <w:pPr>
      <w:pBdr>
        <w:left w:val="single" w:sz="4" w:space="0" w:color="000000"/>
        <w:bottom w:val="single" w:sz="4" w:space="0" w:color="000000"/>
        <w:right w:val="single" w:sz="4" w:space="0" w:color="000000"/>
      </w:pBdr>
      <w:shd w:val="clear" w:color="auto" w:fill="FFFFFF"/>
      <w:spacing w:before="100" w:beforeAutospacing="1" w:after="100" w:afterAutospacing="1"/>
      <w:jc w:val="center"/>
    </w:pPr>
    <w:rPr>
      <w:sz w:val="16"/>
      <w:szCs w:val="16"/>
    </w:rPr>
  </w:style>
  <w:style w:type="paragraph" w:customStyle="1" w:styleId="xl113">
    <w:name w:val="xl113"/>
    <w:basedOn w:val="a9"/>
    <w:qFormat/>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sz w:val="16"/>
      <w:szCs w:val="16"/>
    </w:rPr>
  </w:style>
  <w:style w:type="paragraph" w:customStyle="1" w:styleId="ConsPlusNonformat">
    <w:name w:val="ConsPlusNonformat"/>
    <w:qFormat/>
    <w:pPr>
      <w:widowControl w:val="0"/>
      <w:spacing w:after="0" w:line="240" w:lineRule="auto"/>
    </w:pPr>
    <w:rPr>
      <w:rFonts w:ascii="Courier New" w:eastAsia="Times New Roman" w:hAnsi="Courier New" w:cs="Courier New"/>
      <w:sz w:val="20"/>
      <w:szCs w:val="20"/>
      <w:lang w:eastAsia="ru-RU"/>
    </w:rPr>
  </w:style>
  <w:style w:type="paragraph" w:customStyle="1" w:styleId="1f0">
    <w:name w:val="Абзац списка1"/>
    <w:basedOn w:val="a9"/>
    <w:qFormat/>
    <w:pPr>
      <w:spacing w:before="120" w:after="200" w:line="276" w:lineRule="auto"/>
      <w:ind w:left="720" w:firstLine="425"/>
      <w:contextualSpacing/>
      <w:jc w:val="both"/>
    </w:pPr>
    <w:rPr>
      <w:rFonts w:ascii="Calibri" w:hAnsi="Calibri"/>
      <w:sz w:val="22"/>
      <w:szCs w:val="22"/>
    </w:rPr>
  </w:style>
  <w:style w:type="character" w:customStyle="1" w:styleId="Bodytext">
    <w:name w:val="Body text_"/>
    <w:link w:val="91"/>
    <w:rPr>
      <w:shd w:val="clear" w:color="auto" w:fill="FFFFFF"/>
    </w:rPr>
  </w:style>
  <w:style w:type="paragraph" w:customStyle="1" w:styleId="91">
    <w:name w:val="Основной текст9"/>
    <w:basedOn w:val="a9"/>
    <w:link w:val="Bodytext"/>
    <w:qFormat/>
    <w:pPr>
      <w:shd w:val="clear" w:color="auto" w:fill="FFFFFF"/>
      <w:spacing w:line="480" w:lineRule="exact"/>
      <w:ind w:hanging="380"/>
    </w:pPr>
    <w:rPr>
      <w:rFonts w:asciiTheme="minorHAnsi" w:eastAsiaTheme="minorHAnsi" w:hAnsiTheme="minorHAnsi" w:cstheme="minorBidi"/>
      <w:sz w:val="22"/>
      <w:szCs w:val="22"/>
      <w:lang w:eastAsia="en-US"/>
    </w:rPr>
  </w:style>
  <w:style w:type="character" w:customStyle="1" w:styleId="affffa">
    <w:name w:val="Основной текст_"/>
    <w:link w:val="71"/>
    <w:rPr>
      <w:rFonts w:ascii="Arial" w:eastAsia="Times New Roman" w:hAnsi="Arial" w:cs="Arial"/>
      <w:shd w:val="clear" w:color="auto" w:fill="FFFFFF"/>
    </w:rPr>
  </w:style>
  <w:style w:type="paragraph" w:customStyle="1" w:styleId="71">
    <w:name w:val="Основной текст7"/>
    <w:basedOn w:val="a9"/>
    <w:link w:val="affffa"/>
    <w:uiPriority w:val="99"/>
    <w:qFormat/>
    <w:pPr>
      <w:widowControl w:val="0"/>
      <w:shd w:val="clear" w:color="auto" w:fill="FFFFFF"/>
      <w:spacing w:before="4380" w:line="240" w:lineRule="atLeast"/>
      <w:jc w:val="center"/>
    </w:pPr>
    <w:rPr>
      <w:rFonts w:ascii="Arial" w:hAnsi="Arial" w:cs="Arial"/>
      <w:sz w:val="22"/>
      <w:szCs w:val="22"/>
      <w:lang w:eastAsia="en-US"/>
    </w:rPr>
  </w:style>
  <w:style w:type="paragraph" w:customStyle="1" w:styleId="ConsPlusNormal">
    <w:name w:val="ConsPlusNormal"/>
    <w:link w:val="ConsPlusNormal0"/>
    <w:qFormat/>
    <w:pPr>
      <w:widowControl w:val="0"/>
      <w:spacing w:after="0" w:line="240" w:lineRule="auto"/>
      <w:ind w:firstLine="720"/>
    </w:pPr>
    <w:rPr>
      <w:rFonts w:ascii="Arial" w:eastAsia="Times New Roman" w:hAnsi="Arial" w:cs="Arial"/>
      <w:sz w:val="20"/>
      <w:szCs w:val="20"/>
      <w:lang w:eastAsia="ru-RU"/>
    </w:rPr>
  </w:style>
  <w:style w:type="character" w:customStyle="1" w:styleId="Bodytext3">
    <w:name w:val="Body text (3)_"/>
    <w:link w:val="Bodytext30"/>
    <w:rPr>
      <w:sz w:val="27"/>
      <w:szCs w:val="27"/>
      <w:shd w:val="clear" w:color="auto" w:fill="FFFFFF"/>
    </w:rPr>
  </w:style>
  <w:style w:type="paragraph" w:customStyle="1" w:styleId="Bodytext30">
    <w:name w:val="Body text (3)"/>
    <w:basedOn w:val="a9"/>
    <w:link w:val="Bodytext3"/>
    <w:qFormat/>
    <w:pPr>
      <w:shd w:val="clear" w:color="auto" w:fill="FFFFFF"/>
      <w:spacing w:after="2160" w:line="0" w:lineRule="atLeast"/>
      <w:ind w:hanging="2100"/>
      <w:jc w:val="center"/>
    </w:pPr>
    <w:rPr>
      <w:rFonts w:asciiTheme="minorHAnsi" w:eastAsiaTheme="minorHAnsi" w:hAnsiTheme="minorHAnsi" w:cstheme="minorBidi"/>
      <w:sz w:val="27"/>
      <w:szCs w:val="27"/>
      <w:lang w:eastAsia="en-US"/>
    </w:rPr>
  </w:style>
  <w:style w:type="paragraph" w:customStyle="1" w:styleId="font6">
    <w:name w:val="font6"/>
    <w:basedOn w:val="a9"/>
    <w:qFormat/>
    <w:pPr>
      <w:spacing w:before="100" w:beforeAutospacing="1" w:after="100" w:afterAutospacing="1"/>
    </w:pPr>
    <w:rPr>
      <w:rFonts w:ascii="Calibri" w:hAnsi="Calibri"/>
      <w:sz w:val="16"/>
      <w:szCs w:val="16"/>
    </w:rPr>
  </w:style>
  <w:style w:type="paragraph" w:customStyle="1" w:styleId="xl114">
    <w:name w:val="xl114"/>
    <w:basedOn w:val="a9"/>
    <w:qFormat/>
    <w:pPr>
      <w:pBdr>
        <w:top w:val="single" w:sz="8" w:space="0" w:color="000000"/>
        <w:left w:val="single" w:sz="8" w:space="0" w:color="000000"/>
        <w:right w:val="single" w:sz="8" w:space="0" w:color="000000"/>
      </w:pBdr>
      <w:spacing w:before="100" w:beforeAutospacing="1" w:after="100" w:afterAutospacing="1"/>
      <w:jc w:val="center"/>
    </w:pPr>
    <w:rPr>
      <w:rFonts w:ascii="Calibri" w:hAnsi="Calibri"/>
      <w:sz w:val="16"/>
      <w:szCs w:val="16"/>
    </w:rPr>
  </w:style>
  <w:style w:type="paragraph" w:customStyle="1" w:styleId="xl115">
    <w:name w:val="xl115"/>
    <w:basedOn w:val="a9"/>
    <w:qFormat/>
    <w:pPr>
      <w:pBdr>
        <w:left w:val="single" w:sz="8" w:space="0" w:color="000000"/>
        <w:bottom w:val="single" w:sz="8" w:space="0" w:color="000000"/>
        <w:right w:val="single" w:sz="8" w:space="0" w:color="000000"/>
      </w:pBdr>
      <w:spacing w:before="100" w:beforeAutospacing="1" w:after="100" w:afterAutospacing="1"/>
      <w:jc w:val="center"/>
    </w:pPr>
    <w:rPr>
      <w:rFonts w:ascii="Calibri" w:hAnsi="Calibri"/>
      <w:sz w:val="16"/>
      <w:szCs w:val="16"/>
    </w:rPr>
  </w:style>
  <w:style w:type="paragraph" w:customStyle="1" w:styleId="xl116">
    <w:name w:val="xl116"/>
    <w:basedOn w:val="a9"/>
    <w:qFormat/>
    <w:pPr>
      <w:pBdr>
        <w:top w:val="single" w:sz="8" w:space="0" w:color="000000"/>
        <w:left w:val="single" w:sz="8" w:space="0" w:color="000000"/>
        <w:right w:val="single" w:sz="8" w:space="0" w:color="000000"/>
      </w:pBdr>
      <w:spacing w:before="100" w:beforeAutospacing="1" w:after="100" w:afterAutospacing="1"/>
      <w:jc w:val="center"/>
    </w:pPr>
    <w:rPr>
      <w:rFonts w:ascii="Calibri" w:hAnsi="Calibri"/>
      <w:sz w:val="16"/>
      <w:szCs w:val="16"/>
    </w:rPr>
  </w:style>
  <w:style w:type="paragraph" w:customStyle="1" w:styleId="xl117">
    <w:name w:val="xl117"/>
    <w:basedOn w:val="a9"/>
    <w:qFormat/>
    <w:pPr>
      <w:pBdr>
        <w:left w:val="single" w:sz="8" w:space="0" w:color="000000"/>
        <w:bottom w:val="single" w:sz="8" w:space="0" w:color="000000"/>
        <w:right w:val="single" w:sz="8" w:space="0" w:color="000000"/>
      </w:pBdr>
      <w:spacing w:before="100" w:beforeAutospacing="1" w:after="100" w:afterAutospacing="1"/>
      <w:jc w:val="center"/>
    </w:pPr>
    <w:rPr>
      <w:rFonts w:ascii="Calibri" w:hAnsi="Calibri"/>
      <w:sz w:val="16"/>
      <w:szCs w:val="16"/>
    </w:rPr>
  </w:style>
  <w:style w:type="paragraph" w:customStyle="1" w:styleId="ConsPlusTitle">
    <w:name w:val="ConsPlusTitle"/>
    <w:qFormat/>
    <w:pPr>
      <w:widowControl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uiPriority w:val="99"/>
    <w:qFormat/>
    <w:pPr>
      <w:widowControl w:val="0"/>
      <w:spacing w:after="0" w:line="240" w:lineRule="auto"/>
    </w:pPr>
    <w:rPr>
      <w:rFonts w:ascii="Times New Roman" w:eastAsia="Times New Roman" w:hAnsi="Times New Roman" w:cs="Times New Roman"/>
      <w:sz w:val="24"/>
      <w:szCs w:val="24"/>
      <w:lang w:eastAsia="ru-RU"/>
    </w:rPr>
  </w:style>
  <w:style w:type="paragraph" w:customStyle="1" w:styleId="affffb">
    <w:name w:val="Обычный текст"/>
    <w:basedOn w:val="a9"/>
    <w:uiPriority w:val="99"/>
    <w:qFormat/>
    <w:pPr>
      <w:ind w:left="397" w:hanging="397"/>
      <w:jc w:val="both"/>
    </w:pPr>
    <w:rPr>
      <w:rFonts w:cs="Arial"/>
      <w:szCs w:val="20"/>
      <w:lang w:eastAsia="en-US"/>
    </w:rPr>
  </w:style>
  <w:style w:type="character" w:customStyle="1" w:styleId="affffc">
    <w:name w:val="Название таблицы Знак"/>
    <w:link w:val="affffd"/>
    <w:rPr>
      <w:b/>
      <w:bCs/>
      <w:sz w:val="24"/>
      <w:szCs w:val="24"/>
    </w:rPr>
  </w:style>
  <w:style w:type="paragraph" w:customStyle="1" w:styleId="affffd">
    <w:name w:val="Название таблицы"/>
    <w:basedOn w:val="a9"/>
    <w:link w:val="affffc"/>
    <w:qFormat/>
    <w:pPr>
      <w:tabs>
        <w:tab w:val="num" w:pos="360"/>
      </w:tabs>
      <w:spacing w:after="160" w:line="240" w:lineRule="exact"/>
    </w:pPr>
    <w:rPr>
      <w:rFonts w:asciiTheme="minorHAnsi" w:eastAsiaTheme="minorHAnsi" w:hAnsiTheme="minorHAnsi" w:cstheme="minorBidi"/>
      <w:b/>
      <w:bCs/>
      <w:lang w:eastAsia="en-US"/>
    </w:rPr>
  </w:style>
  <w:style w:type="character" w:customStyle="1" w:styleId="affffe">
    <w:name w:val="Обычный ТКП Знак"/>
    <w:link w:val="afffff"/>
    <w:rPr>
      <w:sz w:val="24"/>
    </w:rPr>
  </w:style>
  <w:style w:type="paragraph" w:customStyle="1" w:styleId="afffff">
    <w:name w:val="Обычный ТКП"/>
    <w:basedOn w:val="a9"/>
    <w:link w:val="affffe"/>
    <w:qFormat/>
    <w:pPr>
      <w:spacing w:line="360" w:lineRule="auto"/>
      <w:ind w:left="57" w:right="-2" w:firstLine="709"/>
      <w:jc w:val="both"/>
    </w:pPr>
    <w:rPr>
      <w:rFonts w:asciiTheme="minorHAnsi" w:eastAsiaTheme="minorHAnsi" w:hAnsiTheme="minorHAnsi" w:cstheme="minorBidi"/>
      <w:szCs w:val="22"/>
      <w:lang w:eastAsia="en-US"/>
    </w:rPr>
  </w:style>
  <w:style w:type="paragraph" w:customStyle="1" w:styleId="afffff0">
    <w:name w:val="Табл крупная по центру"/>
    <w:basedOn w:val="afffff"/>
    <w:uiPriority w:val="99"/>
    <w:qFormat/>
    <w:pPr>
      <w:spacing w:line="240" w:lineRule="exact"/>
      <w:ind w:left="0" w:right="0" w:firstLine="0"/>
      <w:jc w:val="center"/>
    </w:pPr>
    <w:rPr>
      <w:color w:val="000000"/>
      <w:sz w:val="22"/>
    </w:rPr>
  </w:style>
  <w:style w:type="paragraph" w:customStyle="1" w:styleId="xl63">
    <w:name w:val="xl63"/>
    <w:basedOn w:val="a9"/>
    <w:qFormat/>
    <w:pPr>
      <w:spacing w:before="100" w:beforeAutospacing="1" w:after="100" w:afterAutospacing="1"/>
    </w:pPr>
  </w:style>
  <w:style w:type="paragraph" w:customStyle="1" w:styleId="xl64">
    <w:name w:val="xl64"/>
    <w:basedOn w:val="a9"/>
    <w:qFormat/>
    <w:pPr>
      <w:pBdr>
        <w:top w:val="single" w:sz="4" w:space="0" w:color="000000"/>
        <w:left w:val="single" w:sz="4" w:space="0" w:color="000000"/>
        <w:bottom w:val="single" w:sz="4" w:space="0" w:color="000000"/>
        <w:right w:val="single" w:sz="4" w:space="0" w:color="000000"/>
      </w:pBdr>
      <w:shd w:val="clear" w:color="auto" w:fill="C0C0C0"/>
      <w:spacing w:before="100" w:beforeAutospacing="1" w:after="100" w:afterAutospacing="1"/>
      <w:jc w:val="center"/>
    </w:pPr>
    <w:rPr>
      <w:b/>
      <w:bCs/>
      <w:color w:val="000000"/>
      <w:sz w:val="20"/>
      <w:szCs w:val="20"/>
    </w:rPr>
  </w:style>
  <w:style w:type="paragraph" w:customStyle="1" w:styleId="xl65">
    <w:name w:val="xl65"/>
    <w:basedOn w:val="a9"/>
    <w:qFormat/>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color w:val="000000"/>
      <w:sz w:val="20"/>
      <w:szCs w:val="20"/>
    </w:rPr>
  </w:style>
  <w:style w:type="paragraph" w:customStyle="1" w:styleId="xl66">
    <w:name w:val="xl66"/>
    <w:basedOn w:val="a9"/>
    <w:qFormat/>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color w:val="000000"/>
      <w:sz w:val="20"/>
      <w:szCs w:val="20"/>
    </w:rPr>
  </w:style>
  <w:style w:type="paragraph" w:customStyle="1" w:styleId="xl67">
    <w:name w:val="xl67"/>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68">
    <w:name w:val="xl68"/>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rPr>
  </w:style>
  <w:style w:type="paragraph" w:customStyle="1" w:styleId="xl69">
    <w:name w:val="xl69"/>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70">
    <w:name w:val="xl70"/>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71">
    <w:name w:val="xl71"/>
    <w:basedOn w:val="a9"/>
    <w:qFormat/>
    <w:pPr>
      <w:spacing w:before="100" w:beforeAutospacing="1" w:after="100" w:afterAutospacing="1"/>
      <w:jc w:val="center"/>
    </w:pPr>
  </w:style>
  <w:style w:type="paragraph" w:customStyle="1" w:styleId="xl72">
    <w:name w:val="xl72"/>
    <w:basedOn w:val="a9"/>
    <w:qFormat/>
    <w:pPr>
      <w:pBdr>
        <w:top w:val="single" w:sz="4" w:space="0" w:color="000000"/>
        <w:left w:val="single" w:sz="4" w:space="0" w:color="000000"/>
        <w:bottom w:val="single" w:sz="4" w:space="0" w:color="000000"/>
        <w:right w:val="single" w:sz="4" w:space="0" w:color="000000"/>
      </w:pBdr>
      <w:shd w:val="clear" w:color="auto" w:fill="CCFFFF"/>
      <w:spacing w:before="100" w:beforeAutospacing="1" w:after="100" w:afterAutospacing="1"/>
      <w:jc w:val="center"/>
    </w:pPr>
  </w:style>
  <w:style w:type="paragraph" w:customStyle="1" w:styleId="xl73">
    <w:name w:val="xl73"/>
    <w:basedOn w:val="a9"/>
    <w:qFormat/>
    <w:pPr>
      <w:pBdr>
        <w:top w:val="single" w:sz="4" w:space="0" w:color="000000"/>
        <w:left w:val="single" w:sz="4" w:space="0" w:color="000000"/>
        <w:bottom w:val="single" w:sz="4" w:space="0" w:color="000000"/>
        <w:right w:val="single" w:sz="4" w:space="0" w:color="000000"/>
      </w:pBdr>
      <w:shd w:val="clear" w:color="auto" w:fill="FFCC99"/>
      <w:spacing w:before="100" w:beforeAutospacing="1" w:after="100" w:afterAutospacing="1"/>
      <w:jc w:val="center"/>
    </w:pPr>
  </w:style>
  <w:style w:type="paragraph" w:customStyle="1" w:styleId="xl74">
    <w:name w:val="xl74"/>
    <w:basedOn w:val="a9"/>
    <w:qFormat/>
    <w:pPr>
      <w:pBdr>
        <w:top w:val="single" w:sz="4" w:space="0" w:color="000000"/>
        <w:left w:val="single" w:sz="4" w:space="0" w:color="000000"/>
        <w:bottom w:val="single" w:sz="4" w:space="0" w:color="000000"/>
        <w:right w:val="single" w:sz="4" w:space="0" w:color="000000"/>
      </w:pBdr>
      <w:shd w:val="clear" w:color="auto" w:fill="FFCC99"/>
      <w:spacing w:before="100" w:beforeAutospacing="1" w:after="100" w:afterAutospacing="1"/>
      <w:jc w:val="center"/>
    </w:pPr>
  </w:style>
  <w:style w:type="paragraph" w:customStyle="1" w:styleId="xl75">
    <w:name w:val="xl75"/>
    <w:basedOn w:val="a9"/>
    <w:qFormat/>
    <w:pPr>
      <w:shd w:val="clear" w:color="auto" w:fill="FFCC99"/>
      <w:spacing w:before="100" w:beforeAutospacing="1" w:after="100" w:afterAutospacing="1"/>
      <w:jc w:val="center"/>
    </w:pPr>
  </w:style>
  <w:style w:type="paragraph" w:customStyle="1" w:styleId="xl76">
    <w:name w:val="xl76"/>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color w:val="FF0000"/>
    </w:rPr>
  </w:style>
  <w:style w:type="character" w:customStyle="1" w:styleId="afffff1">
    <w:name w:val="Просто текст Знак"/>
    <w:link w:val="afffff2"/>
    <w:rPr>
      <w:rFonts w:ascii="Arial" w:hAnsi="Arial" w:cs="Arial"/>
      <w:szCs w:val="24"/>
    </w:rPr>
  </w:style>
  <w:style w:type="paragraph" w:customStyle="1" w:styleId="afffff2">
    <w:name w:val="Просто текст"/>
    <w:basedOn w:val="affc"/>
    <w:link w:val="afffff1"/>
    <w:qFormat/>
    <w:pPr>
      <w:spacing w:before="60" w:after="60" w:line="260" w:lineRule="atLeast"/>
      <w:ind w:firstLine="0"/>
    </w:pPr>
    <w:rPr>
      <w:rFonts w:ascii="Arial" w:eastAsiaTheme="minorHAnsi" w:hAnsi="Arial" w:cs="Arial"/>
      <w:sz w:val="22"/>
      <w:szCs w:val="24"/>
      <w:lang w:eastAsia="en-US"/>
    </w:rPr>
  </w:style>
  <w:style w:type="paragraph" w:customStyle="1" w:styleId="CharChar">
    <w:name w:val="Char Char Знак Знак Знак Знак Знак Знак"/>
    <w:basedOn w:val="a9"/>
    <w:uiPriority w:val="99"/>
    <w:qFormat/>
    <w:pPr>
      <w:spacing w:after="160" w:line="240" w:lineRule="exact"/>
    </w:pPr>
    <w:rPr>
      <w:rFonts w:ascii="Verdana" w:hAnsi="Verdana" w:cs="Verdana"/>
      <w:sz w:val="20"/>
      <w:szCs w:val="20"/>
      <w:lang w:val="en-US" w:eastAsia="en-US"/>
    </w:rPr>
  </w:style>
  <w:style w:type="paragraph" w:customStyle="1" w:styleId="afffff3">
    <w:name w:val="Для таблицы"/>
    <w:basedOn w:val="a9"/>
    <w:next w:val="a9"/>
    <w:qFormat/>
    <w:pPr>
      <w:jc w:val="center"/>
    </w:pPr>
    <w:rPr>
      <w:rFonts w:eastAsia="Calibri"/>
      <w:sz w:val="20"/>
      <w:szCs w:val="22"/>
      <w:lang w:eastAsia="en-US"/>
    </w:rPr>
  </w:style>
  <w:style w:type="paragraph" w:customStyle="1" w:styleId="afffff4">
    <w:name w:val="для таблицы шапка"/>
    <w:basedOn w:val="afffff3"/>
    <w:qFormat/>
    <w:rPr>
      <w:b/>
      <w:lang w:eastAsia="ru-RU"/>
    </w:rPr>
  </w:style>
  <w:style w:type="paragraph" w:customStyle="1" w:styleId="1f1">
    <w:name w:val="1 подзаголовки таблиц"/>
    <w:basedOn w:val="a9"/>
    <w:uiPriority w:val="99"/>
    <w:qFormat/>
    <w:pPr>
      <w:jc w:val="center"/>
    </w:pPr>
    <w:rPr>
      <w:rFonts w:ascii="Calibri" w:hAnsi="Calibri"/>
      <w:b/>
      <w:bCs/>
      <w:lang w:eastAsia="ar-SA"/>
    </w:rPr>
  </w:style>
  <w:style w:type="paragraph" w:customStyle="1" w:styleId="1f2">
    <w:name w:val="1 стиль таблицы"/>
    <w:basedOn w:val="a9"/>
    <w:uiPriority w:val="99"/>
    <w:qFormat/>
    <w:pPr>
      <w:jc w:val="center"/>
    </w:pPr>
    <w:rPr>
      <w:rFonts w:ascii="Calibri" w:hAnsi="Calibri"/>
      <w:lang w:eastAsia="ar-SA"/>
    </w:rPr>
  </w:style>
  <w:style w:type="paragraph" w:customStyle="1" w:styleId="1f3">
    <w:name w:val="1 стиль таблицы по левому краю"/>
    <w:basedOn w:val="1f2"/>
    <w:uiPriority w:val="99"/>
    <w:qFormat/>
    <w:pPr>
      <w:jc w:val="left"/>
    </w:pPr>
  </w:style>
  <w:style w:type="paragraph" w:customStyle="1" w:styleId="1f4">
    <w:name w:val="1 Основной текст"/>
    <w:basedOn w:val="a9"/>
    <w:uiPriority w:val="99"/>
    <w:qFormat/>
    <w:pPr>
      <w:spacing w:line="276" w:lineRule="auto"/>
      <w:ind w:firstLine="709"/>
      <w:jc w:val="both"/>
    </w:pPr>
    <w:rPr>
      <w:rFonts w:ascii="Calibri" w:hAnsi="Calibri"/>
      <w:lang w:eastAsia="ar-SA"/>
    </w:rPr>
  </w:style>
  <w:style w:type="paragraph" w:customStyle="1" w:styleId="1f5">
    <w:name w:val="1 жирный текст"/>
    <w:basedOn w:val="a9"/>
    <w:uiPriority w:val="99"/>
    <w:qFormat/>
    <w:pPr>
      <w:spacing w:line="312" w:lineRule="auto"/>
      <w:ind w:firstLine="709"/>
    </w:pPr>
    <w:rPr>
      <w:rFonts w:ascii="Calibri" w:hAnsi="Calibri"/>
      <w:b/>
      <w:bCs/>
    </w:rPr>
  </w:style>
  <w:style w:type="paragraph" w:customStyle="1" w:styleId="textn">
    <w:name w:val="textn"/>
    <w:basedOn w:val="a9"/>
    <w:uiPriority w:val="99"/>
    <w:qFormat/>
    <w:pPr>
      <w:spacing w:before="100" w:beforeAutospacing="1" w:after="100" w:afterAutospacing="1"/>
    </w:pPr>
  </w:style>
  <w:style w:type="paragraph" w:customStyle="1" w:styleId="font7">
    <w:name w:val="font7"/>
    <w:basedOn w:val="a9"/>
    <w:uiPriority w:val="99"/>
    <w:qFormat/>
    <w:pPr>
      <w:spacing w:before="100" w:beforeAutospacing="1" w:after="100" w:afterAutospacing="1"/>
    </w:pPr>
    <w:rPr>
      <w:sz w:val="16"/>
      <w:szCs w:val="16"/>
    </w:rPr>
  </w:style>
  <w:style w:type="paragraph" w:customStyle="1" w:styleId="font8">
    <w:name w:val="font8"/>
    <w:basedOn w:val="a9"/>
    <w:uiPriority w:val="99"/>
    <w:qFormat/>
    <w:pPr>
      <w:spacing w:before="100" w:beforeAutospacing="1" w:after="100" w:afterAutospacing="1"/>
    </w:pPr>
    <w:rPr>
      <w:sz w:val="28"/>
      <w:szCs w:val="28"/>
    </w:rPr>
  </w:style>
  <w:style w:type="paragraph" w:customStyle="1" w:styleId="font9">
    <w:name w:val="font9"/>
    <w:basedOn w:val="a9"/>
    <w:uiPriority w:val="99"/>
    <w:qFormat/>
    <w:pPr>
      <w:spacing w:before="100" w:beforeAutospacing="1" w:after="100" w:afterAutospacing="1"/>
    </w:pPr>
    <w:rPr>
      <w:rFonts w:ascii="Arial CYR" w:hAnsi="Arial CYR" w:cs="Arial CYR"/>
      <w:sz w:val="18"/>
      <w:szCs w:val="18"/>
    </w:rPr>
  </w:style>
  <w:style w:type="paragraph" w:customStyle="1" w:styleId="font10">
    <w:name w:val="font10"/>
    <w:basedOn w:val="a9"/>
    <w:qFormat/>
    <w:pPr>
      <w:spacing w:before="100" w:beforeAutospacing="1" w:after="100" w:afterAutospacing="1"/>
    </w:pPr>
    <w:rPr>
      <w:rFonts w:ascii="Arial CYR" w:hAnsi="Arial CYR" w:cs="Arial CYR"/>
      <w:sz w:val="14"/>
      <w:szCs w:val="14"/>
    </w:rPr>
  </w:style>
  <w:style w:type="paragraph" w:customStyle="1" w:styleId="font11">
    <w:name w:val="font11"/>
    <w:basedOn w:val="a9"/>
    <w:qFormat/>
    <w:pPr>
      <w:spacing w:before="100" w:beforeAutospacing="1" w:after="100" w:afterAutospacing="1"/>
    </w:pPr>
    <w:rPr>
      <w:rFonts w:ascii="Arial CYR" w:hAnsi="Arial CYR" w:cs="Arial CYR"/>
      <w:sz w:val="14"/>
      <w:szCs w:val="14"/>
    </w:rPr>
  </w:style>
  <w:style w:type="paragraph" w:customStyle="1" w:styleId="font12">
    <w:name w:val="font12"/>
    <w:basedOn w:val="a9"/>
    <w:qFormat/>
    <w:pPr>
      <w:spacing w:before="100" w:beforeAutospacing="1" w:after="100" w:afterAutospacing="1"/>
    </w:pPr>
    <w:rPr>
      <w:rFonts w:ascii="Arial CYR" w:hAnsi="Arial CYR" w:cs="Arial CYR"/>
      <w:sz w:val="18"/>
      <w:szCs w:val="18"/>
    </w:rPr>
  </w:style>
  <w:style w:type="paragraph" w:customStyle="1" w:styleId="font13">
    <w:name w:val="font13"/>
    <w:basedOn w:val="a9"/>
    <w:qFormat/>
    <w:pPr>
      <w:spacing w:before="100" w:beforeAutospacing="1" w:after="100" w:afterAutospacing="1"/>
    </w:pPr>
    <w:rPr>
      <w:rFonts w:ascii="Arial CYR" w:hAnsi="Arial CYR" w:cs="Arial CYR"/>
      <w:b/>
      <w:bCs/>
      <w:sz w:val="18"/>
      <w:szCs w:val="18"/>
    </w:rPr>
  </w:style>
  <w:style w:type="paragraph" w:customStyle="1" w:styleId="font14">
    <w:name w:val="font14"/>
    <w:basedOn w:val="a9"/>
    <w:qFormat/>
    <w:pPr>
      <w:spacing w:before="100" w:beforeAutospacing="1" w:after="100" w:afterAutospacing="1"/>
    </w:pPr>
    <w:rPr>
      <w:rFonts w:ascii="Arial CYR" w:hAnsi="Arial CYR" w:cs="Arial CYR"/>
      <w:b/>
      <w:bCs/>
      <w:sz w:val="18"/>
      <w:szCs w:val="18"/>
    </w:rPr>
  </w:style>
  <w:style w:type="paragraph" w:customStyle="1" w:styleId="font15">
    <w:name w:val="font15"/>
    <w:basedOn w:val="a9"/>
    <w:qFormat/>
    <w:pPr>
      <w:spacing w:before="100" w:beforeAutospacing="1" w:after="100" w:afterAutospacing="1"/>
    </w:pPr>
    <w:rPr>
      <w:rFonts w:ascii="Arial CYR" w:hAnsi="Arial CYR" w:cs="Arial CYR"/>
      <w:b/>
      <w:bCs/>
      <w:sz w:val="22"/>
      <w:szCs w:val="22"/>
    </w:rPr>
  </w:style>
  <w:style w:type="paragraph" w:customStyle="1" w:styleId="font16">
    <w:name w:val="font16"/>
    <w:basedOn w:val="a9"/>
    <w:qFormat/>
    <w:pPr>
      <w:spacing w:before="100" w:beforeAutospacing="1" w:after="100" w:afterAutospacing="1"/>
    </w:pPr>
    <w:rPr>
      <w:b/>
      <w:bCs/>
      <w:sz w:val="22"/>
      <w:szCs w:val="22"/>
    </w:rPr>
  </w:style>
  <w:style w:type="paragraph" w:customStyle="1" w:styleId="font17">
    <w:name w:val="font17"/>
    <w:basedOn w:val="a9"/>
    <w:uiPriority w:val="99"/>
    <w:qFormat/>
    <w:pPr>
      <w:spacing w:before="100" w:beforeAutospacing="1" w:after="100" w:afterAutospacing="1"/>
    </w:pPr>
    <w:rPr>
      <w:rFonts w:ascii="Arial CYR" w:hAnsi="Arial CYR" w:cs="Arial CYR"/>
      <w:b/>
      <w:bCs/>
      <w:sz w:val="22"/>
      <w:szCs w:val="22"/>
    </w:rPr>
  </w:style>
  <w:style w:type="paragraph" w:customStyle="1" w:styleId="font18">
    <w:name w:val="font18"/>
    <w:basedOn w:val="a9"/>
    <w:uiPriority w:val="99"/>
    <w:qFormat/>
    <w:pPr>
      <w:spacing w:before="100" w:beforeAutospacing="1" w:after="100" w:afterAutospacing="1"/>
    </w:pPr>
    <w:rPr>
      <w:b/>
      <w:bCs/>
      <w:sz w:val="22"/>
      <w:szCs w:val="22"/>
    </w:rPr>
  </w:style>
  <w:style w:type="paragraph" w:customStyle="1" w:styleId="font19">
    <w:name w:val="font19"/>
    <w:basedOn w:val="a9"/>
    <w:uiPriority w:val="99"/>
    <w:qFormat/>
    <w:pPr>
      <w:spacing w:before="100" w:beforeAutospacing="1" w:after="100" w:afterAutospacing="1"/>
    </w:pPr>
    <w:rPr>
      <w:b/>
      <w:bCs/>
      <w:sz w:val="22"/>
      <w:szCs w:val="22"/>
    </w:rPr>
  </w:style>
  <w:style w:type="paragraph" w:customStyle="1" w:styleId="font20">
    <w:name w:val="font20"/>
    <w:basedOn w:val="a9"/>
    <w:uiPriority w:val="99"/>
    <w:qFormat/>
    <w:pPr>
      <w:spacing w:before="100" w:beforeAutospacing="1" w:after="100" w:afterAutospacing="1"/>
    </w:pPr>
    <w:rPr>
      <w:sz w:val="22"/>
      <w:szCs w:val="22"/>
    </w:rPr>
  </w:style>
  <w:style w:type="paragraph" w:customStyle="1" w:styleId="font21">
    <w:name w:val="font21"/>
    <w:basedOn w:val="a9"/>
    <w:uiPriority w:val="99"/>
    <w:qFormat/>
    <w:pPr>
      <w:spacing w:before="100" w:beforeAutospacing="1" w:after="100" w:afterAutospacing="1"/>
    </w:pPr>
    <w:rPr>
      <w:rFonts w:ascii="Arial CYR" w:hAnsi="Arial CYR" w:cs="Arial CYR"/>
      <w:b/>
      <w:bCs/>
      <w:sz w:val="14"/>
      <w:szCs w:val="14"/>
    </w:rPr>
  </w:style>
  <w:style w:type="paragraph" w:customStyle="1" w:styleId="font22">
    <w:name w:val="font22"/>
    <w:basedOn w:val="a9"/>
    <w:uiPriority w:val="99"/>
    <w:qFormat/>
    <w:pPr>
      <w:spacing w:before="100" w:beforeAutospacing="1" w:after="100" w:afterAutospacing="1"/>
    </w:pPr>
    <w:rPr>
      <w:rFonts w:ascii="Arial CYR" w:hAnsi="Arial CYR" w:cs="Arial CYR"/>
      <w:b/>
      <w:bCs/>
      <w:sz w:val="14"/>
      <w:szCs w:val="14"/>
    </w:rPr>
  </w:style>
  <w:style w:type="paragraph" w:customStyle="1" w:styleId="font23">
    <w:name w:val="font23"/>
    <w:basedOn w:val="a9"/>
    <w:uiPriority w:val="99"/>
    <w:qFormat/>
    <w:pPr>
      <w:spacing w:before="100" w:beforeAutospacing="1" w:after="100" w:afterAutospacing="1"/>
    </w:pPr>
    <w:rPr>
      <w:rFonts w:ascii="Arial CYR" w:hAnsi="Arial CYR" w:cs="Arial CYR"/>
      <w:b/>
      <w:bCs/>
      <w:sz w:val="22"/>
      <w:szCs w:val="22"/>
    </w:rPr>
  </w:style>
  <w:style w:type="paragraph" w:customStyle="1" w:styleId="font24">
    <w:name w:val="font24"/>
    <w:basedOn w:val="a9"/>
    <w:uiPriority w:val="99"/>
    <w:qFormat/>
    <w:pPr>
      <w:spacing w:before="100" w:beforeAutospacing="1" w:after="100" w:afterAutospacing="1"/>
    </w:pPr>
    <w:rPr>
      <w:rFonts w:ascii="Arial CYR" w:hAnsi="Arial CYR" w:cs="Arial CYR"/>
      <w:b/>
      <w:bCs/>
      <w:sz w:val="14"/>
      <w:szCs w:val="14"/>
    </w:rPr>
  </w:style>
  <w:style w:type="paragraph" w:customStyle="1" w:styleId="font25">
    <w:name w:val="font25"/>
    <w:basedOn w:val="a9"/>
    <w:uiPriority w:val="99"/>
    <w:qFormat/>
    <w:pPr>
      <w:spacing w:before="100" w:beforeAutospacing="1" w:after="100" w:afterAutospacing="1"/>
    </w:pPr>
    <w:rPr>
      <w:sz w:val="28"/>
      <w:szCs w:val="28"/>
    </w:rPr>
  </w:style>
  <w:style w:type="paragraph" w:customStyle="1" w:styleId="font26">
    <w:name w:val="font26"/>
    <w:basedOn w:val="a9"/>
    <w:uiPriority w:val="99"/>
    <w:qFormat/>
    <w:pPr>
      <w:spacing w:before="100" w:beforeAutospacing="1" w:after="100" w:afterAutospacing="1"/>
    </w:pPr>
    <w:rPr>
      <w:b/>
      <w:bCs/>
      <w:color w:val="FF0000"/>
      <w:sz w:val="20"/>
      <w:szCs w:val="20"/>
    </w:rPr>
  </w:style>
  <w:style w:type="paragraph" w:customStyle="1" w:styleId="xl118">
    <w:name w:val="xl118"/>
    <w:basedOn w:val="a9"/>
    <w:qFormat/>
    <w:pPr>
      <w:pBdr>
        <w:top w:val="single" w:sz="4" w:space="0" w:color="808080"/>
        <w:left w:val="single" w:sz="4" w:space="0" w:color="808080"/>
        <w:right w:val="single" w:sz="4" w:space="0" w:color="808080"/>
      </w:pBdr>
      <w:shd w:val="clear" w:color="auto" w:fill="FFFFFF"/>
      <w:spacing w:before="100" w:beforeAutospacing="1" w:after="100" w:afterAutospacing="1"/>
      <w:jc w:val="center"/>
    </w:pPr>
    <w:rPr>
      <w:rFonts w:ascii="Arial CYR" w:hAnsi="Arial CYR" w:cs="Arial CYR"/>
      <w:sz w:val="18"/>
      <w:szCs w:val="18"/>
    </w:rPr>
  </w:style>
  <w:style w:type="paragraph" w:customStyle="1" w:styleId="xl119">
    <w:name w:val="xl119"/>
    <w:basedOn w:val="a9"/>
    <w:qFormat/>
    <w:pPr>
      <w:pBdr>
        <w:top w:val="single" w:sz="4" w:space="0" w:color="808080"/>
        <w:left w:val="single" w:sz="4" w:space="0" w:color="808080"/>
        <w:right w:val="single" w:sz="4" w:space="0" w:color="808080"/>
      </w:pBdr>
      <w:shd w:val="clear" w:color="auto" w:fill="FFFFFF"/>
      <w:spacing w:before="100" w:beforeAutospacing="1" w:after="100" w:afterAutospacing="1"/>
      <w:jc w:val="center"/>
    </w:pPr>
    <w:rPr>
      <w:rFonts w:ascii="Arial CYR" w:hAnsi="Arial CYR" w:cs="Arial CYR"/>
      <w:sz w:val="18"/>
      <w:szCs w:val="18"/>
    </w:rPr>
  </w:style>
  <w:style w:type="paragraph" w:customStyle="1" w:styleId="xl120">
    <w:name w:val="xl120"/>
    <w:basedOn w:val="a9"/>
    <w:qFormat/>
    <w:pPr>
      <w:pBdr>
        <w:top w:val="single" w:sz="4" w:space="0" w:color="808080"/>
        <w:left w:val="single" w:sz="4" w:space="0" w:color="808080"/>
        <w:right w:val="single" w:sz="4" w:space="0" w:color="808080"/>
      </w:pBdr>
      <w:shd w:val="clear" w:color="auto" w:fill="FFFFFF"/>
      <w:spacing w:before="100" w:beforeAutospacing="1" w:after="100" w:afterAutospacing="1"/>
    </w:pPr>
    <w:rPr>
      <w:rFonts w:ascii="Arial CYR" w:hAnsi="Arial CYR" w:cs="Arial CYR"/>
      <w:sz w:val="18"/>
      <w:szCs w:val="18"/>
    </w:rPr>
  </w:style>
  <w:style w:type="paragraph" w:customStyle="1" w:styleId="xl121">
    <w:name w:val="xl121"/>
    <w:basedOn w:val="a9"/>
    <w:qFormat/>
    <w:pPr>
      <w:pBdr>
        <w:top w:val="single" w:sz="4" w:space="0" w:color="808080"/>
        <w:left w:val="single" w:sz="4" w:space="0" w:color="808080"/>
        <w:right w:val="single" w:sz="4" w:space="0" w:color="808080"/>
      </w:pBdr>
      <w:shd w:val="clear" w:color="auto" w:fill="FFFFFF"/>
      <w:spacing w:before="100" w:beforeAutospacing="1" w:after="100" w:afterAutospacing="1"/>
    </w:pPr>
    <w:rPr>
      <w:rFonts w:ascii="Arial CYR" w:hAnsi="Arial CYR" w:cs="Arial CYR"/>
      <w:sz w:val="18"/>
      <w:szCs w:val="18"/>
    </w:rPr>
  </w:style>
  <w:style w:type="paragraph" w:customStyle="1" w:styleId="xl122">
    <w:name w:val="xl122"/>
    <w:basedOn w:val="a9"/>
    <w:qFormat/>
    <w:pPr>
      <w:pBdr>
        <w:top w:val="single" w:sz="4" w:space="0" w:color="808080"/>
        <w:left w:val="single" w:sz="4" w:space="0" w:color="808080"/>
        <w:bottom w:val="single" w:sz="4" w:space="0" w:color="808080"/>
        <w:right w:val="single" w:sz="4" w:space="0" w:color="808080"/>
      </w:pBdr>
      <w:shd w:val="clear" w:color="auto" w:fill="FFFFFF"/>
      <w:spacing w:before="100" w:beforeAutospacing="1" w:after="100" w:afterAutospacing="1"/>
      <w:jc w:val="center"/>
    </w:pPr>
    <w:rPr>
      <w:rFonts w:ascii="Arial CYR" w:hAnsi="Arial CYR" w:cs="Arial CYR"/>
      <w:color w:val="FF0000"/>
      <w:sz w:val="18"/>
      <w:szCs w:val="18"/>
    </w:rPr>
  </w:style>
  <w:style w:type="paragraph" w:customStyle="1" w:styleId="xl123">
    <w:name w:val="xl123"/>
    <w:basedOn w:val="a9"/>
    <w:qFormat/>
    <w:pPr>
      <w:pBdr>
        <w:top w:val="single" w:sz="4" w:space="0" w:color="808080"/>
        <w:left w:val="single" w:sz="4" w:space="0" w:color="808080"/>
        <w:bottom w:val="single" w:sz="4" w:space="0" w:color="808080"/>
        <w:right w:val="single" w:sz="4" w:space="0" w:color="808080"/>
      </w:pBdr>
      <w:shd w:val="clear" w:color="auto" w:fill="FFFFFF"/>
      <w:spacing w:before="100" w:beforeAutospacing="1" w:after="100" w:afterAutospacing="1"/>
      <w:jc w:val="center"/>
    </w:pPr>
    <w:rPr>
      <w:rFonts w:ascii="Arial CYR" w:hAnsi="Arial CYR" w:cs="Arial CYR"/>
      <w:color w:val="FF0000"/>
      <w:sz w:val="18"/>
      <w:szCs w:val="18"/>
    </w:rPr>
  </w:style>
  <w:style w:type="paragraph" w:customStyle="1" w:styleId="xl124">
    <w:name w:val="xl124"/>
    <w:basedOn w:val="a9"/>
    <w:qFormat/>
    <w:pPr>
      <w:pBdr>
        <w:top w:val="single" w:sz="4" w:space="0" w:color="808080"/>
        <w:left w:val="single" w:sz="4" w:space="0" w:color="808080"/>
        <w:bottom w:val="single" w:sz="4" w:space="0" w:color="808080"/>
        <w:right w:val="single" w:sz="4" w:space="0" w:color="808080"/>
      </w:pBdr>
      <w:shd w:val="clear" w:color="auto" w:fill="FFFFFF"/>
      <w:spacing w:before="100" w:beforeAutospacing="1" w:after="100" w:afterAutospacing="1"/>
      <w:jc w:val="center"/>
    </w:pPr>
    <w:rPr>
      <w:rFonts w:ascii="Arial CYR" w:hAnsi="Arial CYR" w:cs="Arial CYR"/>
      <w:sz w:val="18"/>
      <w:szCs w:val="18"/>
    </w:rPr>
  </w:style>
  <w:style w:type="paragraph" w:customStyle="1" w:styleId="xl125">
    <w:name w:val="xl125"/>
    <w:basedOn w:val="a9"/>
    <w:qFormat/>
    <w:pPr>
      <w:pBdr>
        <w:top w:val="single" w:sz="8" w:space="0" w:color="000000"/>
        <w:left w:val="single" w:sz="4" w:space="0" w:color="000000"/>
        <w:bottom w:val="single" w:sz="8" w:space="0" w:color="000000"/>
        <w:right w:val="single" w:sz="4" w:space="0" w:color="000000"/>
      </w:pBdr>
      <w:shd w:val="clear" w:color="auto" w:fill="FFFFFF"/>
      <w:spacing w:before="100" w:beforeAutospacing="1" w:after="100" w:afterAutospacing="1"/>
      <w:jc w:val="center"/>
    </w:pPr>
    <w:rPr>
      <w:b/>
      <w:bCs/>
      <w:sz w:val="20"/>
      <w:szCs w:val="20"/>
    </w:rPr>
  </w:style>
  <w:style w:type="paragraph" w:customStyle="1" w:styleId="xl126">
    <w:name w:val="xl126"/>
    <w:basedOn w:val="a9"/>
    <w:qFormat/>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rFonts w:ascii="Arial CYR" w:hAnsi="Arial CYR" w:cs="Arial CYR"/>
      <w:sz w:val="14"/>
      <w:szCs w:val="14"/>
    </w:rPr>
  </w:style>
  <w:style w:type="paragraph" w:customStyle="1" w:styleId="xl127">
    <w:name w:val="xl127"/>
    <w:basedOn w:val="a9"/>
    <w:qFormat/>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rFonts w:ascii="Arial CYR" w:hAnsi="Arial CYR" w:cs="Arial CYR"/>
      <w:sz w:val="14"/>
      <w:szCs w:val="14"/>
    </w:rPr>
  </w:style>
  <w:style w:type="paragraph" w:customStyle="1" w:styleId="xl128">
    <w:name w:val="xl128"/>
    <w:basedOn w:val="a9"/>
    <w:qFormat/>
    <w:pPr>
      <w:pBdr>
        <w:top w:val="single" w:sz="4" w:space="0" w:color="969696"/>
        <w:left w:val="single" w:sz="4" w:space="0" w:color="969696"/>
        <w:bottom w:val="single" w:sz="4" w:space="0" w:color="969696"/>
        <w:right w:val="single" w:sz="8" w:space="0" w:color="000000"/>
      </w:pBdr>
      <w:shd w:val="clear" w:color="auto" w:fill="FFFFFF"/>
      <w:spacing w:before="100" w:beforeAutospacing="1" w:after="100" w:afterAutospacing="1"/>
      <w:jc w:val="center"/>
    </w:pPr>
    <w:rPr>
      <w:rFonts w:ascii="Arial CYR" w:hAnsi="Arial CYR" w:cs="Arial CYR"/>
      <w:sz w:val="14"/>
      <w:szCs w:val="14"/>
    </w:rPr>
  </w:style>
  <w:style w:type="paragraph" w:customStyle="1" w:styleId="xl129">
    <w:name w:val="xl129"/>
    <w:basedOn w:val="a9"/>
    <w:qFormat/>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rFonts w:ascii="Arial CYR" w:hAnsi="Arial CYR" w:cs="Arial CYR"/>
      <w:b/>
      <w:bCs/>
    </w:rPr>
  </w:style>
  <w:style w:type="paragraph" w:customStyle="1" w:styleId="xl130">
    <w:name w:val="xl130"/>
    <w:basedOn w:val="a9"/>
    <w:qFormat/>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b/>
      <w:bCs/>
    </w:rPr>
  </w:style>
  <w:style w:type="paragraph" w:customStyle="1" w:styleId="xl131">
    <w:name w:val="xl131"/>
    <w:basedOn w:val="a9"/>
    <w:qFormat/>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rFonts w:ascii="Arial CYR" w:hAnsi="Arial CYR" w:cs="Arial CYR"/>
      <w:b/>
      <w:bCs/>
    </w:rPr>
  </w:style>
  <w:style w:type="paragraph" w:customStyle="1" w:styleId="xl132">
    <w:name w:val="xl132"/>
    <w:basedOn w:val="a9"/>
    <w:qFormat/>
    <w:pPr>
      <w:pBdr>
        <w:top w:val="single" w:sz="4" w:space="0" w:color="969696"/>
        <w:left w:val="single" w:sz="4" w:space="0" w:color="969696"/>
        <w:bottom w:val="single" w:sz="4" w:space="0" w:color="969696"/>
      </w:pBdr>
      <w:shd w:val="clear" w:color="auto" w:fill="FFFFFF"/>
      <w:spacing w:before="100" w:beforeAutospacing="1" w:after="100" w:afterAutospacing="1"/>
      <w:jc w:val="center"/>
    </w:pPr>
    <w:rPr>
      <w:rFonts w:ascii="Arial CYR" w:hAnsi="Arial CYR" w:cs="Arial CYR"/>
      <w:b/>
      <w:bCs/>
      <w:sz w:val="18"/>
      <w:szCs w:val="18"/>
    </w:rPr>
  </w:style>
  <w:style w:type="paragraph" w:customStyle="1" w:styleId="xl133">
    <w:name w:val="xl133"/>
    <w:basedOn w:val="a9"/>
    <w:qFormat/>
    <w:pPr>
      <w:pBdr>
        <w:top w:val="single" w:sz="4" w:space="0" w:color="969696"/>
        <w:left w:val="single" w:sz="8" w:space="0" w:color="000000"/>
        <w:bottom w:val="single" w:sz="8" w:space="0" w:color="000000"/>
        <w:right w:val="single" w:sz="4" w:space="0" w:color="969696"/>
      </w:pBdr>
      <w:shd w:val="clear" w:color="auto" w:fill="FFFFFF"/>
      <w:spacing w:before="100" w:beforeAutospacing="1" w:after="100" w:afterAutospacing="1"/>
      <w:jc w:val="center"/>
    </w:pPr>
    <w:rPr>
      <w:rFonts w:ascii="Arial CYR" w:hAnsi="Arial CYR" w:cs="Arial CYR"/>
      <w:b/>
      <w:bCs/>
      <w:sz w:val="18"/>
      <w:szCs w:val="18"/>
    </w:rPr>
  </w:style>
  <w:style w:type="paragraph" w:customStyle="1" w:styleId="xl134">
    <w:name w:val="xl134"/>
    <w:basedOn w:val="a9"/>
    <w:qFormat/>
    <w:pPr>
      <w:pBdr>
        <w:top w:val="single" w:sz="4" w:space="0" w:color="969696"/>
        <w:left w:val="single" w:sz="4" w:space="0" w:color="969696"/>
        <w:bottom w:val="single" w:sz="8" w:space="0" w:color="000000"/>
        <w:right w:val="single" w:sz="4" w:space="0" w:color="969696"/>
      </w:pBdr>
      <w:shd w:val="clear" w:color="auto" w:fill="FFFFFF"/>
      <w:spacing w:before="100" w:beforeAutospacing="1" w:after="100" w:afterAutospacing="1"/>
      <w:jc w:val="center"/>
    </w:pPr>
    <w:rPr>
      <w:rFonts w:ascii="Arial CYR" w:hAnsi="Arial CYR" w:cs="Arial CYR"/>
      <w:b/>
      <w:bCs/>
      <w:sz w:val="18"/>
      <w:szCs w:val="18"/>
    </w:rPr>
  </w:style>
  <w:style w:type="paragraph" w:customStyle="1" w:styleId="xl135">
    <w:name w:val="xl135"/>
    <w:basedOn w:val="a9"/>
    <w:qFormat/>
    <w:pPr>
      <w:pBdr>
        <w:top w:val="single" w:sz="4" w:space="0" w:color="969696"/>
        <w:left w:val="single" w:sz="4" w:space="0" w:color="969696"/>
        <w:bottom w:val="single" w:sz="8" w:space="0" w:color="000000"/>
        <w:right w:val="single" w:sz="8" w:space="0" w:color="000000"/>
      </w:pBdr>
      <w:shd w:val="clear" w:color="auto" w:fill="FFFFFF"/>
      <w:spacing w:before="100" w:beforeAutospacing="1" w:after="100" w:afterAutospacing="1"/>
      <w:jc w:val="center"/>
    </w:pPr>
    <w:rPr>
      <w:rFonts w:ascii="Arial CYR" w:hAnsi="Arial CYR" w:cs="Arial CYR"/>
      <w:b/>
      <w:bCs/>
      <w:sz w:val="18"/>
      <w:szCs w:val="18"/>
    </w:rPr>
  </w:style>
  <w:style w:type="paragraph" w:customStyle="1" w:styleId="xl136">
    <w:name w:val="xl136"/>
    <w:basedOn w:val="a9"/>
    <w:qFormat/>
    <w:pPr>
      <w:pBdr>
        <w:top w:val="single" w:sz="4" w:space="0" w:color="969696"/>
        <w:left w:val="single" w:sz="4" w:space="0" w:color="969696"/>
        <w:bottom w:val="single" w:sz="8" w:space="0" w:color="000000"/>
        <w:right w:val="single" w:sz="4" w:space="0" w:color="969696"/>
      </w:pBdr>
      <w:shd w:val="clear" w:color="auto" w:fill="FFFFFF"/>
      <w:spacing w:before="100" w:beforeAutospacing="1" w:after="100" w:afterAutospacing="1"/>
      <w:jc w:val="center"/>
    </w:pPr>
    <w:rPr>
      <w:rFonts w:ascii="Arial CYR" w:hAnsi="Arial CYR" w:cs="Arial CYR"/>
      <w:sz w:val="18"/>
      <w:szCs w:val="18"/>
    </w:rPr>
  </w:style>
  <w:style w:type="paragraph" w:customStyle="1" w:styleId="xl137">
    <w:name w:val="xl137"/>
    <w:basedOn w:val="a9"/>
    <w:qFormat/>
    <w:pPr>
      <w:pBdr>
        <w:top w:val="single" w:sz="4" w:space="0" w:color="969696"/>
        <w:left w:val="single" w:sz="4" w:space="0" w:color="969696"/>
        <w:bottom w:val="single" w:sz="8" w:space="0" w:color="000000"/>
        <w:right w:val="single" w:sz="8" w:space="0" w:color="000000"/>
      </w:pBdr>
      <w:shd w:val="clear" w:color="auto" w:fill="FFFFFF"/>
      <w:spacing w:before="100" w:beforeAutospacing="1" w:after="100" w:afterAutospacing="1"/>
      <w:jc w:val="center"/>
    </w:pPr>
    <w:rPr>
      <w:rFonts w:ascii="Arial CYR" w:hAnsi="Arial CYR" w:cs="Arial CYR"/>
      <w:sz w:val="18"/>
      <w:szCs w:val="18"/>
    </w:rPr>
  </w:style>
  <w:style w:type="paragraph" w:customStyle="1" w:styleId="xl138">
    <w:name w:val="xl138"/>
    <w:basedOn w:val="a9"/>
    <w:qFormat/>
    <w:pPr>
      <w:pBdr>
        <w:top w:val="single" w:sz="4" w:space="0" w:color="969696"/>
        <w:left w:val="single" w:sz="8" w:space="0" w:color="000000"/>
        <w:bottom w:val="single" w:sz="8" w:space="0" w:color="000000"/>
        <w:right w:val="single" w:sz="4" w:space="0" w:color="969696"/>
      </w:pBdr>
      <w:shd w:val="clear" w:color="auto" w:fill="FFFFFF"/>
      <w:spacing w:before="100" w:beforeAutospacing="1" w:after="100" w:afterAutospacing="1"/>
      <w:jc w:val="center"/>
    </w:pPr>
    <w:rPr>
      <w:rFonts w:ascii="Arial CYR" w:hAnsi="Arial CYR" w:cs="Arial CYR"/>
      <w:sz w:val="18"/>
      <w:szCs w:val="18"/>
    </w:rPr>
  </w:style>
  <w:style w:type="paragraph" w:customStyle="1" w:styleId="xl139">
    <w:name w:val="xl139"/>
    <w:basedOn w:val="a9"/>
    <w:qFormat/>
    <w:pPr>
      <w:pBdr>
        <w:top w:val="single" w:sz="4" w:space="0" w:color="808080"/>
        <w:left w:val="single" w:sz="4" w:space="0" w:color="808080"/>
        <w:bottom w:val="single" w:sz="4" w:space="0" w:color="808080"/>
        <w:right w:val="single" w:sz="4" w:space="0" w:color="808080"/>
      </w:pBdr>
      <w:shd w:val="clear" w:color="auto" w:fill="FFFF00"/>
      <w:spacing w:before="100" w:beforeAutospacing="1" w:after="100" w:afterAutospacing="1"/>
      <w:jc w:val="center"/>
    </w:pPr>
    <w:rPr>
      <w:rFonts w:ascii="Arial CYR" w:hAnsi="Arial CYR" w:cs="Arial CYR"/>
      <w:b/>
      <w:bCs/>
      <w:sz w:val="18"/>
      <w:szCs w:val="18"/>
      <w:u w:val="single"/>
    </w:rPr>
  </w:style>
  <w:style w:type="paragraph" w:customStyle="1" w:styleId="xl140">
    <w:name w:val="xl140"/>
    <w:basedOn w:val="a9"/>
    <w:qFormat/>
    <w:pPr>
      <w:pBdr>
        <w:top w:val="single" w:sz="4" w:space="0" w:color="808080"/>
        <w:left w:val="single" w:sz="4" w:space="0" w:color="808080"/>
        <w:bottom w:val="single" w:sz="4" w:space="0" w:color="000000"/>
        <w:right w:val="single" w:sz="4" w:space="0" w:color="808080"/>
      </w:pBdr>
      <w:shd w:val="clear" w:color="auto" w:fill="FFFF00"/>
      <w:spacing w:before="100" w:beforeAutospacing="1" w:after="100" w:afterAutospacing="1"/>
      <w:jc w:val="center"/>
    </w:pPr>
    <w:rPr>
      <w:rFonts w:ascii="Arial CYR" w:hAnsi="Arial CYR" w:cs="Arial CYR"/>
      <w:b/>
      <w:bCs/>
      <w:sz w:val="18"/>
      <w:szCs w:val="18"/>
      <w:u w:val="single"/>
    </w:rPr>
  </w:style>
  <w:style w:type="paragraph" w:customStyle="1" w:styleId="xl141">
    <w:name w:val="xl141"/>
    <w:basedOn w:val="a9"/>
    <w:qFormat/>
    <w:pPr>
      <w:pBdr>
        <w:top w:val="single" w:sz="4" w:space="0" w:color="808080"/>
        <w:left w:val="single" w:sz="4" w:space="0" w:color="808080"/>
        <w:bottom w:val="single" w:sz="4" w:space="0" w:color="808080"/>
      </w:pBdr>
      <w:shd w:val="clear" w:color="auto" w:fill="FFFFFF"/>
      <w:spacing w:before="100" w:beforeAutospacing="1" w:after="100" w:afterAutospacing="1"/>
      <w:jc w:val="center"/>
    </w:pPr>
    <w:rPr>
      <w:rFonts w:ascii="Arial CYR" w:hAnsi="Arial CYR" w:cs="Arial CYR"/>
      <w:b/>
      <w:bCs/>
      <w:sz w:val="18"/>
      <w:szCs w:val="18"/>
    </w:rPr>
  </w:style>
  <w:style w:type="paragraph" w:customStyle="1" w:styleId="xl142">
    <w:name w:val="xl142"/>
    <w:basedOn w:val="a9"/>
    <w:qFormat/>
    <w:pPr>
      <w:pBdr>
        <w:top w:val="single" w:sz="4" w:space="0" w:color="808080"/>
        <w:bottom w:val="single" w:sz="4" w:space="0" w:color="808080"/>
      </w:pBdr>
      <w:shd w:val="clear" w:color="auto" w:fill="FFFFFF"/>
      <w:spacing w:before="100" w:beforeAutospacing="1" w:after="100" w:afterAutospacing="1"/>
      <w:jc w:val="center"/>
    </w:pPr>
  </w:style>
  <w:style w:type="paragraph" w:customStyle="1" w:styleId="xl143">
    <w:name w:val="xl143"/>
    <w:basedOn w:val="a9"/>
    <w:qFormat/>
    <w:pPr>
      <w:pBdr>
        <w:top w:val="single" w:sz="4" w:space="0" w:color="808080"/>
        <w:bottom w:val="single" w:sz="4" w:space="0" w:color="808080"/>
        <w:right w:val="single" w:sz="4" w:space="0" w:color="808080"/>
      </w:pBdr>
      <w:shd w:val="clear" w:color="auto" w:fill="FFFFFF"/>
      <w:spacing w:before="100" w:beforeAutospacing="1" w:after="100" w:afterAutospacing="1"/>
      <w:jc w:val="center"/>
    </w:pPr>
  </w:style>
  <w:style w:type="paragraph" w:customStyle="1" w:styleId="xl144">
    <w:name w:val="xl144"/>
    <w:basedOn w:val="a9"/>
    <w:qFormat/>
    <w:pPr>
      <w:pBdr>
        <w:top w:val="single" w:sz="4" w:space="0" w:color="000000"/>
        <w:bottom w:val="single" w:sz="4" w:space="0" w:color="969696"/>
      </w:pBdr>
      <w:shd w:val="clear" w:color="auto" w:fill="FFFFFF"/>
      <w:spacing w:before="100" w:beforeAutospacing="1" w:after="100" w:afterAutospacing="1"/>
      <w:jc w:val="center"/>
    </w:pPr>
    <w:rPr>
      <w:b/>
      <w:bCs/>
      <w:sz w:val="20"/>
      <w:szCs w:val="20"/>
    </w:rPr>
  </w:style>
  <w:style w:type="paragraph" w:customStyle="1" w:styleId="xl145">
    <w:name w:val="xl145"/>
    <w:basedOn w:val="a9"/>
    <w:qFormat/>
    <w:pPr>
      <w:pBdr>
        <w:top w:val="single" w:sz="4" w:space="0" w:color="000000"/>
        <w:bottom w:val="single" w:sz="4" w:space="0" w:color="969696"/>
      </w:pBdr>
      <w:shd w:val="clear" w:color="auto" w:fill="FFFFFF"/>
      <w:spacing w:before="100" w:beforeAutospacing="1" w:after="100" w:afterAutospacing="1"/>
      <w:jc w:val="center"/>
    </w:pPr>
  </w:style>
  <w:style w:type="paragraph" w:customStyle="1" w:styleId="xl146">
    <w:name w:val="xl146"/>
    <w:basedOn w:val="a9"/>
    <w:qFormat/>
    <w:pPr>
      <w:pBdr>
        <w:top w:val="single" w:sz="4" w:space="0" w:color="000000"/>
        <w:bottom w:val="single" w:sz="4" w:space="0" w:color="969696"/>
        <w:right w:val="single" w:sz="8" w:space="0" w:color="000000"/>
      </w:pBdr>
      <w:shd w:val="clear" w:color="auto" w:fill="FFFFFF"/>
      <w:spacing w:before="100" w:beforeAutospacing="1" w:after="100" w:afterAutospacing="1"/>
      <w:jc w:val="center"/>
    </w:pPr>
  </w:style>
  <w:style w:type="paragraph" w:customStyle="1" w:styleId="xl147">
    <w:name w:val="xl147"/>
    <w:basedOn w:val="a9"/>
    <w:qFormat/>
    <w:pPr>
      <w:pBdr>
        <w:top w:val="single" w:sz="4" w:space="0" w:color="000000"/>
        <w:left w:val="single" w:sz="8" w:space="0" w:color="000000"/>
        <w:bottom w:val="single" w:sz="4" w:space="0" w:color="000000"/>
        <w:right w:val="single" w:sz="4" w:space="0" w:color="000000"/>
      </w:pBdr>
      <w:shd w:val="clear" w:color="auto" w:fill="FFFFFF"/>
      <w:spacing w:before="100" w:beforeAutospacing="1" w:after="100" w:afterAutospacing="1"/>
      <w:jc w:val="center"/>
    </w:pPr>
    <w:rPr>
      <w:b/>
      <w:bCs/>
    </w:rPr>
  </w:style>
  <w:style w:type="paragraph" w:customStyle="1" w:styleId="xl148">
    <w:name w:val="xl148"/>
    <w:basedOn w:val="a9"/>
    <w:qFormat/>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b/>
      <w:bCs/>
    </w:rPr>
  </w:style>
  <w:style w:type="paragraph" w:customStyle="1" w:styleId="xl149">
    <w:name w:val="xl149"/>
    <w:basedOn w:val="a9"/>
    <w:qFormat/>
    <w:pPr>
      <w:pBdr>
        <w:top w:val="single" w:sz="4" w:space="0" w:color="000000"/>
        <w:left w:val="single" w:sz="4" w:space="0" w:color="000000"/>
        <w:bottom w:val="single" w:sz="4" w:space="0" w:color="000000"/>
        <w:right w:val="single" w:sz="8" w:space="0" w:color="000000"/>
      </w:pBdr>
      <w:shd w:val="clear" w:color="auto" w:fill="FFFFFF"/>
      <w:spacing w:before="100" w:beforeAutospacing="1" w:after="100" w:afterAutospacing="1"/>
      <w:jc w:val="center"/>
    </w:pPr>
    <w:rPr>
      <w:b/>
      <w:bCs/>
    </w:rPr>
  </w:style>
  <w:style w:type="paragraph" w:customStyle="1" w:styleId="xl150">
    <w:name w:val="xl150"/>
    <w:basedOn w:val="a9"/>
    <w:qFormat/>
    <w:pPr>
      <w:pBdr>
        <w:top w:val="single" w:sz="4" w:space="0" w:color="000000"/>
        <w:left w:val="single" w:sz="8" w:space="0" w:color="000000"/>
        <w:bottom w:val="single" w:sz="4" w:space="0" w:color="000000"/>
        <w:right w:val="single" w:sz="4" w:space="0" w:color="000000"/>
      </w:pBdr>
      <w:shd w:val="clear" w:color="auto" w:fill="FFFFFF"/>
      <w:spacing w:before="100" w:beforeAutospacing="1" w:after="100" w:afterAutospacing="1"/>
      <w:jc w:val="center"/>
    </w:pPr>
    <w:rPr>
      <w:b/>
      <w:bCs/>
    </w:rPr>
  </w:style>
  <w:style w:type="paragraph" w:customStyle="1" w:styleId="xl151">
    <w:name w:val="xl151"/>
    <w:basedOn w:val="a9"/>
    <w:qFormat/>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b/>
      <w:bCs/>
    </w:rPr>
  </w:style>
  <w:style w:type="paragraph" w:customStyle="1" w:styleId="xl152">
    <w:name w:val="xl152"/>
    <w:basedOn w:val="a9"/>
    <w:qFormat/>
    <w:pPr>
      <w:pBdr>
        <w:top w:val="single" w:sz="4" w:space="0" w:color="000000"/>
        <w:left w:val="single" w:sz="4" w:space="0" w:color="000000"/>
        <w:bottom w:val="single" w:sz="4" w:space="0" w:color="000000"/>
        <w:right w:val="single" w:sz="8" w:space="0" w:color="000000"/>
      </w:pBdr>
      <w:shd w:val="clear" w:color="auto" w:fill="FFFFFF"/>
      <w:spacing w:before="100" w:beforeAutospacing="1" w:after="100" w:afterAutospacing="1"/>
      <w:jc w:val="center"/>
    </w:pPr>
    <w:rPr>
      <w:b/>
      <w:bCs/>
    </w:rPr>
  </w:style>
  <w:style w:type="paragraph" w:customStyle="1" w:styleId="xl153">
    <w:name w:val="xl153"/>
    <w:basedOn w:val="a9"/>
    <w:qFormat/>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b/>
      <w:bCs/>
      <w:sz w:val="20"/>
      <w:szCs w:val="20"/>
    </w:rPr>
  </w:style>
  <w:style w:type="paragraph" w:customStyle="1" w:styleId="xl154">
    <w:name w:val="xl154"/>
    <w:basedOn w:val="a9"/>
    <w:qFormat/>
    <w:pPr>
      <w:pBdr>
        <w:top w:val="single" w:sz="4" w:space="0" w:color="969696"/>
        <w:left w:val="single" w:sz="4" w:space="0" w:color="969696"/>
        <w:bottom w:val="single" w:sz="4" w:space="0" w:color="969696"/>
      </w:pBdr>
      <w:shd w:val="clear" w:color="auto" w:fill="FFFFFF"/>
      <w:spacing w:before="100" w:beforeAutospacing="1" w:after="100" w:afterAutospacing="1"/>
      <w:jc w:val="center"/>
    </w:pPr>
    <w:rPr>
      <w:rFonts w:ascii="Arial CYR" w:hAnsi="Arial CYR" w:cs="Arial CYR"/>
      <w:b/>
      <w:bCs/>
      <w:sz w:val="14"/>
      <w:szCs w:val="14"/>
    </w:rPr>
  </w:style>
  <w:style w:type="paragraph" w:customStyle="1" w:styleId="xl155">
    <w:name w:val="xl155"/>
    <w:basedOn w:val="a9"/>
    <w:qFormat/>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rFonts w:ascii="Arial CYR" w:hAnsi="Arial CYR" w:cs="Arial CYR"/>
      <w:b/>
      <w:bCs/>
      <w:sz w:val="14"/>
      <w:szCs w:val="14"/>
    </w:rPr>
  </w:style>
  <w:style w:type="paragraph" w:customStyle="1" w:styleId="xl156">
    <w:name w:val="xl156"/>
    <w:basedOn w:val="a9"/>
    <w:qFormat/>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b/>
      <w:bCs/>
      <w:sz w:val="14"/>
      <w:szCs w:val="14"/>
    </w:rPr>
  </w:style>
  <w:style w:type="paragraph" w:customStyle="1" w:styleId="xl157">
    <w:name w:val="xl157"/>
    <w:basedOn w:val="a9"/>
    <w:qFormat/>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b/>
      <w:bCs/>
      <w:sz w:val="20"/>
      <w:szCs w:val="20"/>
    </w:rPr>
  </w:style>
  <w:style w:type="paragraph" w:customStyle="1" w:styleId="xl158">
    <w:name w:val="xl158"/>
    <w:basedOn w:val="a9"/>
    <w:qFormat/>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b/>
      <w:bCs/>
      <w:sz w:val="20"/>
      <w:szCs w:val="20"/>
    </w:rPr>
  </w:style>
  <w:style w:type="paragraph" w:customStyle="1" w:styleId="xl159">
    <w:name w:val="xl159"/>
    <w:basedOn w:val="a9"/>
    <w:qFormat/>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rFonts w:ascii="Arial CYR" w:hAnsi="Arial CYR" w:cs="Arial CYR"/>
      <w:b/>
      <w:bCs/>
      <w:sz w:val="14"/>
      <w:szCs w:val="14"/>
    </w:rPr>
  </w:style>
  <w:style w:type="paragraph" w:customStyle="1" w:styleId="xl160">
    <w:name w:val="xl160"/>
    <w:basedOn w:val="a9"/>
    <w:qFormat/>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pPr>
    <w:rPr>
      <w:b/>
      <w:bCs/>
      <w:sz w:val="14"/>
      <w:szCs w:val="14"/>
    </w:rPr>
  </w:style>
  <w:style w:type="paragraph" w:customStyle="1" w:styleId="xl161">
    <w:name w:val="xl161"/>
    <w:basedOn w:val="a9"/>
    <w:qFormat/>
    <w:pPr>
      <w:pBdr>
        <w:top w:val="single" w:sz="8" w:space="0" w:color="000000"/>
        <w:left w:val="single" w:sz="8" w:space="0" w:color="000000"/>
        <w:bottom w:val="single" w:sz="4" w:space="0" w:color="000000"/>
      </w:pBdr>
      <w:shd w:val="clear" w:color="auto" w:fill="FFFFFF"/>
      <w:spacing w:before="100" w:beforeAutospacing="1" w:after="100" w:afterAutospacing="1"/>
      <w:jc w:val="center"/>
    </w:pPr>
    <w:rPr>
      <w:b/>
      <w:bCs/>
      <w:sz w:val="20"/>
      <w:szCs w:val="20"/>
    </w:rPr>
  </w:style>
  <w:style w:type="paragraph" w:customStyle="1" w:styleId="xl162">
    <w:name w:val="xl162"/>
    <w:basedOn w:val="a9"/>
    <w:qFormat/>
    <w:pPr>
      <w:pBdr>
        <w:top w:val="single" w:sz="8" w:space="0" w:color="000000"/>
        <w:bottom w:val="single" w:sz="4" w:space="0" w:color="000000"/>
      </w:pBdr>
      <w:shd w:val="clear" w:color="auto" w:fill="FFFFFF"/>
      <w:spacing w:before="100" w:beforeAutospacing="1" w:after="100" w:afterAutospacing="1"/>
      <w:jc w:val="center"/>
    </w:pPr>
    <w:rPr>
      <w:b/>
      <w:bCs/>
    </w:rPr>
  </w:style>
  <w:style w:type="paragraph" w:customStyle="1" w:styleId="xl163">
    <w:name w:val="xl163"/>
    <w:basedOn w:val="a9"/>
    <w:qFormat/>
    <w:pPr>
      <w:pBdr>
        <w:top w:val="single" w:sz="8" w:space="0" w:color="000000"/>
        <w:bottom w:val="single" w:sz="4" w:space="0" w:color="000000"/>
        <w:right w:val="single" w:sz="8" w:space="0" w:color="000000"/>
      </w:pBdr>
      <w:shd w:val="clear" w:color="auto" w:fill="FFFFFF"/>
      <w:spacing w:before="100" w:beforeAutospacing="1" w:after="100" w:afterAutospacing="1"/>
      <w:jc w:val="center"/>
    </w:pPr>
    <w:rPr>
      <w:b/>
      <w:bCs/>
    </w:rPr>
  </w:style>
  <w:style w:type="paragraph" w:customStyle="1" w:styleId="xl164">
    <w:name w:val="xl164"/>
    <w:basedOn w:val="a9"/>
    <w:qFormat/>
    <w:pPr>
      <w:pBdr>
        <w:top w:val="single" w:sz="8" w:space="0" w:color="000000"/>
        <w:bottom w:val="single" w:sz="4" w:space="0" w:color="000000"/>
        <w:right w:val="single" w:sz="8" w:space="0" w:color="000000"/>
      </w:pBdr>
      <w:shd w:val="clear" w:color="auto" w:fill="FFFFFF"/>
      <w:spacing w:before="100" w:beforeAutospacing="1" w:after="100" w:afterAutospacing="1"/>
      <w:jc w:val="center"/>
    </w:pPr>
  </w:style>
  <w:style w:type="paragraph" w:customStyle="1" w:styleId="xl165">
    <w:name w:val="xl165"/>
    <w:basedOn w:val="a9"/>
    <w:qFormat/>
    <w:pPr>
      <w:pBdr>
        <w:top w:val="single" w:sz="4" w:space="0" w:color="000000"/>
        <w:left w:val="single" w:sz="4" w:space="0" w:color="000000"/>
        <w:bottom w:val="single" w:sz="4" w:space="0" w:color="000000"/>
      </w:pBdr>
      <w:shd w:val="clear" w:color="auto" w:fill="FFFFFF"/>
      <w:spacing w:before="100" w:beforeAutospacing="1" w:after="100" w:afterAutospacing="1"/>
      <w:jc w:val="center"/>
    </w:pPr>
    <w:rPr>
      <w:b/>
      <w:bCs/>
    </w:rPr>
  </w:style>
  <w:style w:type="paragraph" w:customStyle="1" w:styleId="xl166">
    <w:name w:val="xl166"/>
    <w:basedOn w:val="a9"/>
    <w:qFormat/>
    <w:pPr>
      <w:pBdr>
        <w:top w:val="single" w:sz="4" w:space="0" w:color="000000"/>
        <w:bottom w:val="single" w:sz="4" w:space="0" w:color="000000"/>
      </w:pBdr>
      <w:shd w:val="clear" w:color="auto" w:fill="FFFFFF"/>
      <w:spacing w:before="100" w:beforeAutospacing="1" w:after="100" w:afterAutospacing="1"/>
      <w:jc w:val="center"/>
    </w:pPr>
  </w:style>
  <w:style w:type="paragraph" w:customStyle="1" w:styleId="xl167">
    <w:name w:val="xl167"/>
    <w:basedOn w:val="a9"/>
    <w:qFormat/>
    <w:pPr>
      <w:pBdr>
        <w:top w:val="single" w:sz="4" w:space="0" w:color="000000"/>
        <w:bottom w:val="single" w:sz="4" w:space="0" w:color="000000"/>
        <w:right w:val="single" w:sz="8" w:space="0" w:color="000000"/>
      </w:pBdr>
      <w:shd w:val="clear" w:color="auto" w:fill="FFFFFF"/>
      <w:spacing w:before="100" w:beforeAutospacing="1" w:after="100" w:afterAutospacing="1"/>
      <w:jc w:val="center"/>
    </w:pPr>
  </w:style>
  <w:style w:type="paragraph" w:customStyle="1" w:styleId="xl168">
    <w:name w:val="xl168"/>
    <w:basedOn w:val="a9"/>
    <w:qFormat/>
    <w:pPr>
      <w:pBdr>
        <w:top w:val="single" w:sz="4" w:space="0" w:color="000000"/>
        <w:left w:val="single" w:sz="4" w:space="0" w:color="000000"/>
        <w:bottom w:val="single" w:sz="4" w:space="0" w:color="000000"/>
      </w:pBdr>
      <w:shd w:val="clear" w:color="auto" w:fill="FFFFFF"/>
      <w:spacing w:before="100" w:beforeAutospacing="1" w:after="100" w:afterAutospacing="1"/>
      <w:jc w:val="center"/>
    </w:pPr>
    <w:rPr>
      <w:b/>
      <w:bCs/>
      <w:sz w:val="16"/>
      <w:szCs w:val="16"/>
    </w:rPr>
  </w:style>
  <w:style w:type="paragraph" w:customStyle="1" w:styleId="xl169">
    <w:name w:val="xl169"/>
    <w:basedOn w:val="a9"/>
    <w:qFormat/>
    <w:pPr>
      <w:pBdr>
        <w:top w:val="single" w:sz="4" w:space="0" w:color="000000"/>
        <w:bottom w:val="single" w:sz="4" w:space="0" w:color="000000"/>
      </w:pBdr>
      <w:shd w:val="clear" w:color="auto" w:fill="FFFFFF"/>
      <w:spacing w:before="100" w:beforeAutospacing="1" w:after="100" w:afterAutospacing="1"/>
      <w:jc w:val="center"/>
    </w:pPr>
    <w:rPr>
      <w:sz w:val="16"/>
      <w:szCs w:val="16"/>
    </w:rPr>
  </w:style>
  <w:style w:type="paragraph" w:customStyle="1" w:styleId="xl170">
    <w:name w:val="xl170"/>
    <w:basedOn w:val="a9"/>
    <w:qFormat/>
    <w:pPr>
      <w:pBdr>
        <w:top w:val="single" w:sz="4" w:space="0" w:color="000000"/>
        <w:bottom w:val="single" w:sz="4" w:space="0" w:color="000000"/>
        <w:right w:val="single" w:sz="8" w:space="0" w:color="000000"/>
      </w:pBdr>
      <w:shd w:val="clear" w:color="auto" w:fill="FFFFFF"/>
      <w:spacing w:before="100" w:beforeAutospacing="1" w:after="100" w:afterAutospacing="1"/>
      <w:jc w:val="center"/>
    </w:pPr>
    <w:rPr>
      <w:sz w:val="16"/>
      <w:szCs w:val="16"/>
    </w:rPr>
  </w:style>
  <w:style w:type="paragraph" w:customStyle="1" w:styleId="xl171">
    <w:name w:val="xl171"/>
    <w:basedOn w:val="a9"/>
    <w:qFormat/>
    <w:pPr>
      <w:pBdr>
        <w:top w:val="single" w:sz="8" w:space="0" w:color="000000"/>
        <w:bottom w:val="single" w:sz="4" w:space="0" w:color="000000"/>
      </w:pBdr>
      <w:shd w:val="clear" w:color="auto" w:fill="FFFFFF"/>
      <w:spacing w:before="100" w:beforeAutospacing="1" w:after="100" w:afterAutospacing="1"/>
    </w:pPr>
  </w:style>
  <w:style w:type="paragraph" w:customStyle="1" w:styleId="xl172">
    <w:name w:val="xl172"/>
    <w:basedOn w:val="a9"/>
    <w:qFormat/>
    <w:pPr>
      <w:pBdr>
        <w:top w:val="single" w:sz="8" w:space="0" w:color="000000"/>
        <w:bottom w:val="single" w:sz="4" w:space="0" w:color="000000"/>
        <w:right w:val="single" w:sz="8" w:space="0" w:color="000000"/>
      </w:pBdr>
      <w:shd w:val="clear" w:color="auto" w:fill="FFFFFF"/>
      <w:spacing w:before="100" w:beforeAutospacing="1" w:after="100" w:afterAutospacing="1"/>
    </w:pPr>
  </w:style>
  <w:style w:type="paragraph" w:customStyle="1" w:styleId="xl173">
    <w:name w:val="xl173"/>
    <w:basedOn w:val="a9"/>
    <w:qFormat/>
    <w:pPr>
      <w:pBdr>
        <w:top w:val="single" w:sz="8" w:space="0" w:color="000000"/>
        <w:left w:val="single" w:sz="8" w:space="0" w:color="000000"/>
      </w:pBdr>
      <w:shd w:val="clear" w:color="auto" w:fill="FFFFFF"/>
      <w:spacing w:before="100" w:beforeAutospacing="1" w:after="100" w:afterAutospacing="1"/>
      <w:jc w:val="center"/>
    </w:pPr>
    <w:rPr>
      <w:b/>
      <w:bCs/>
      <w:sz w:val="20"/>
      <w:szCs w:val="20"/>
    </w:rPr>
  </w:style>
  <w:style w:type="paragraph" w:customStyle="1" w:styleId="xl174">
    <w:name w:val="xl174"/>
    <w:basedOn w:val="a9"/>
    <w:qFormat/>
    <w:pPr>
      <w:pBdr>
        <w:top w:val="single" w:sz="8" w:space="0" w:color="000000"/>
        <w:right w:val="single" w:sz="4" w:space="0" w:color="000000"/>
      </w:pBdr>
      <w:shd w:val="clear" w:color="auto" w:fill="FFFFFF"/>
      <w:spacing w:before="100" w:beforeAutospacing="1" w:after="100" w:afterAutospacing="1"/>
      <w:jc w:val="center"/>
    </w:pPr>
  </w:style>
  <w:style w:type="paragraph" w:customStyle="1" w:styleId="xl175">
    <w:name w:val="xl175"/>
    <w:basedOn w:val="a9"/>
    <w:qFormat/>
    <w:pPr>
      <w:pBdr>
        <w:top w:val="single" w:sz="8" w:space="0" w:color="000000"/>
        <w:left w:val="single" w:sz="8" w:space="0" w:color="000000"/>
        <w:bottom w:val="single" w:sz="8" w:space="0" w:color="000000"/>
      </w:pBdr>
      <w:shd w:val="clear" w:color="auto" w:fill="FFFFFF"/>
      <w:spacing w:before="100" w:beforeAutospacing="1" w:after="100" w:afterAutospacing="1"/>
      <w:jc w:val="center"/>
    </w:pPr>
    <w:rPr>
      <w:b/>
      <w:bCs/>
      <w:sz w:val="20"/>
      <w:szCs w:val="20"/>
    </w:rPr>
  </w:style>
  <w:style w:type="paragraph" w:customStyle="1" w:styleId="xl176">
    <w:name w:val="xl176"/>
    <w:basedOn w:val="a9"/>
    <w:qFormat/>
    <w:pPr>
      <w:pBdr>
        <w:top w:val="single" w:sz="8" w:space="0" w:color="000000"/>
        <w:bottom w:val="single" w:sz="8" w:space="0" w:color="000000"/>
        <w:right w:val="single" w:sz="4" w:space="0" w:color="000000"/>
      </w:pBdr>
      <w:shd w:val="clear" w:color="auto" w:fill="FFFFFF"/>
      <w:spacing w:before="100" w:beforeAutospacing="1" w:after="100" w:afterAutospacing="1"/>
      <w:jc w:val="center"/>
    </w:pPr>
  </w:style>
  <w:style w:type="paragraph" w:customStyle="1" w:styleId="xl177">
    <w:name w:val="xl177"/>
    <w:basedOn w:val="a9"/>
    <w:qFormat/>
    <w:pPr>
      <w:pBdr>
        <w:top w:val="single" w:sz="8" w:space="0" w:color="000000"/>
        <w:left w:val="single" w:sz="8" w:space="0" w:color="000000"/>
        <w:bottom w:val="single" w:sz="8" w:space="0" w:color="000000"/>
      </w:pBdr>
      <w:shd w:val="clear" w:color="auto" w:fill="FFFFFF"/>
      <w:spacing w:before="100" w:beforeAutospacing="1" w:after="100" w:afterAutospacing="1"/>
      <w:jc w:val="center"/>
    </w:pPr>
    <w:rPr>
      <w:b/>
      <w:bCs/>
      <w:sz w:val="20"/>
      <w:szCs w:val="20"/>
    </w:rPr>
  </w:style>
  <w:style w:type="paragraph" w:customStyle="1" w:styleId="xl178">
    <w:name w:val="xl178"/>
    <w:basedOn w:val="a9"/>
    <w:qFormat/>
    <w:pPr>
      <w:pBdr>
        <w:top w:val="single" w:sz="8" w:space="0" w:color="000000"/>
        <w:bottom w:val="single" w:sz="8" w:space="0" w:color="000000"/>
        <w:right w:val="single" w:sz="4" w:space="0" w:color="000000"/>
      </w:pBdr>
      <w:shd w:val="clear" w:color="auto" w:fill="FFFFFF"/>
      <w:spacing w:before="100" w:beforeAutospacing="1" w:after="100" w:afterAutospacing="1"/>
      <w:jc w:val="center"/>
    </w:pPr>
  </w:style>
  <w:style w:type="paragraph" w:customStyle="1" w:styleId="xl179">
    <w:name w:val="xl179"/>
    <w:basedOn w:val="a9"/>
    <w:qFormat/>
    <w:pPr>
      <w:pBdr>
        <w:top w:val="single" w:sz="4" w:space="0" w:color="000000"/>
        <w:left w:val="single" w:sz="4" w:space="0" w:color="000000"/>
      </w:pBdr>
      <w:shd w:val="clear" w:color="auto" w:fill="FFFFFF"/>
      <w:spacing w:before="100" w:beforeAutospacing="1" w:after="100" w:afterAutospacing="1"/>
      <w:jc w:val="center"/>
    </w:pPr>
    <w:rPr>
      <w:b/>
      <w:bCs/>
    </w:rPr>
  </w:style>
  <w:style w:type="paragraph" w:customStyle="1" w:styleId="xl180">
    <w:name w:val="xl180"/>
    <w:basedOn w:val="a9"/>
    <w:qFormat/>
    <w:pPr>
      <w:pBdr>
        <w:top w:val="single" w:sz="4" w:space="0" w:color="000000"/>
      </w:pBdr>
      <w:shd w:val="clear" w:color="auto" w:fill="FFFFFF"/>
      <w:spacing w:before="100" w:beforeAutospacing="1" w:after="100" w:afterAutospacing="1"/>
      <w:jc w:val="center"/>
    </w:pPr>
    <w:rPr>
      <w:b/>
      <w:bCs/>
    </w:rPr>
  </w:style>
  <w:style w:type="paragraph" w:customStyle="1" w:styleId="xl181">
    <w:name w:val="xl181"/>
    <w:basedOn w:val="a9"/>
    <w:qFormat/>
    <w:pPr>
      <w:pBdr>
        <w:top w:val="single" w:sz="4" w:space="0" w:color="000000"/>
        <w:right w:val="single" w:sz="8" w:space="0" w:color="000000"/>
      </w:pBdr>
      <w:shd w:val="clear" w:color="auto" w:fill="FFFFFF"/>
      <w:spacing w:before="100" w:beforeAutospacing="1" w:after="100" w:afterAutospacing="1"/>
      <w:jc w:val="center"/>
    </w:pPr>
    <w:rPr>
      <w:b/>
      <w:bCs/>
    </w:rPr>
  </w:style>
  <w:style w:type="paragraph" w:customStyle="1" w:styleId="xl182">
    <w:name w:val="xl182"/>
    <w:basedOn w:val="a9"/>
    <w:qFormat/>
    <w:pPr>
      <w:pBdr>
        <w:left w:val="single" w:sz="4" w:space="0" w:color="000000"/>
      </w:pBdr>
      <w:shd w:val="clear" w:color="auto" w:fill="FFFFFF"/>
      <w:spacing w:before="100" w:beforeAutospacing="1" w:after="100" w:afterAutospacing="1"/>
      <w:jc w:val="center"/>
    </w:pPr>
  </w:style>
  <w:style w:type="paragraph" w:customStyle="1" w:styleId="xl183">
    <w:name w:val="xl183"/>
    <w:basedOn w:val="a9"/>
    <w:qFormat/>
    <w:pPr>
      <w:shd w:val="clear" w:color="auto" w:fill="FFFFFF"/>
      <w:spacing w:before="100" w:beforeAutospacing="1" w:after="100" w:afterAutospacing="1"/>
      <w:jc w:val="center"/>
    </w:pPr>
  </w:style>
  <w:style w:type="paragraph" w:customStyle="1" w:styleId="xl184">
    <w:name w:val="xl184"/>
    <w:basedOn w:val="a9"/>
    <w:qFormat/>
    <w:pPr>
      <w:pBdr>
        <w:right w:val="single" w:sz="8" w:space="0" w:color="000000"/>
      </w:pBdr>
      <w:shd w:val="clear" w:color="auto" w:fill="FFFFFF"/>
      <w:spacing w:before="100" w:beforeAutospacing="1" w:after="100" w:afterAutospacing="1"/>
      <w:jc w:val="center"/>
    </w:pPr>
  </w:style>
  <w:style w:type="paragraph" w:customStyle="1" w:styleId="xl185">
    <w:name w:val="xl185"/>
    <w:basedOn w:val="a9"/>
    <w:qFormat/>
    <w:pPr>
      <w:pBdr>
        <w:left w:val="single" w:sz="8" w:space="0" w:color="808080"/>
        <w:bottom w:val="single" w:sz="4" w:space="0" w:color="808080"/>
      </w:pBdr>
      <w:shd w:val="clear" w:color="auto" w:fill="FFFFFF"/>
      <w:spacing w:before="100" w:beforeAutospacing="1" w:after="100" w:afterAutospacing="1"/>
      <w:jc w:val="center"/>
    </w:pPr>
    <w:rPr>
      <w:rFonts w:ascii="Arial CYR" w:hAnsi="Arial CYR" w:cs="Arial CYR"/>
      <w:b/>
      <w:bCs/>
      <w:sz w:val="18"/>
      <w:szCs w:val="18"/>
    </w:rPr>
  </w:style>
  <w:style w:type="paragraph" w:customStyle="1" w:styleId="xl186">
    <w:name w:val="xl186"/>
    <w:basedOn w:val="a9"/>
    <w:qFormat/>
    <w:pPr>
      <w:pBdr>
        <w:bottom w:val="single" w:sz="4" w:space="0" w:color="808080"/>
      </w:pBdr>
      <w:spacing w:before="100" w:beforeAutospacing="1" w:after="100" w:afterAutospacing="1"/>
      <w:jc w:val="center"/>
    </w:pPr>
  </w:style>
  <w:style w:type="paragraph" w:customStyle="1" w:styleId="xl187">
    <w:name w:val="xl187"/>
    <w:basedOn w:val="a9"/>
    <w:qFormat/>
    <w:pPr>
      <w:pBdr>
        <w:top w:val="single" w:sz="4" w:space="0" w:color="808080"/>
        <w:left w:val="single" w:sz="4" w:space="0" w:color="808080"/>
        <w:bottom w:val="single" w:sz="4" w:space="0" w:color="808080"/>
      </w:pBdr>
      <w:shd w:val="clear" w:color="auto" w:fill="FFFFFF"/>
      <w:spacing w:before="100" w:beforeAutospacing="1" w:after="100" w:afterAutospacing="1"/>
      <w:jc w:val="center"/>
    </w:pPr>
    <w:rPr>
      <w:rFonts w:ascii="Arial CYR" w:hAnsi="Arial CYR" w:cs="Arial CYR"/>
      <w:b/>
      <w:bCs/>
      <w:color w:val="FF0000"/>
      <w:sz w:val="18"/>
      <w:szCs w:val="18"/>
    </w:rPr>
  </w:style>
  <w:style w:type="paragraph" w:customStyle="1" w:styleId="xl188">
    <w:name w:val="xl188"/>
    <w:basedOn w:val="a9"/>
    <w:qFormat/>
    <w:pPr>
      <w:pBdr>
        <w:top w:val="single" w:sz="4" w:space="0" w:color="808080"/>
        <w:bottom w:val="single" w:sz="4" w:space="0" w:color="808080"/>
      </w:pBdr>
      <w:shd w:val="clear" w:color="auto" w:fill="FFFFFF"/>
      <w:spacing w:before="100" w:beforeAutospacing="1" w:after="100" w:afterAutospacing="1"/>
      <w:jc w:val="center"/>
    </w:pPr>
    <w:rPr>
      <w:b/>
      <w:bCs/>
      <w:color w:val="FF0000"/>
    </w:rPr>
  </w:style>
  <w:style w:type="paragraph" w:customStyle="1" w:styleId="xl189">
    <w:name w:val="xl189"/>
    <w:basedOn w:val="a9"/>
    <w:qFormat/>
    <w:pPr>
      <w:pBdr>
        <w:top w:val="single" w:sz="4" w:space="0" w:color="808080"/>
        <w:bottom w:val="single" w:sz="4" w:space="0" w:color="808080"/>
        <w:right w:val="single" w:sz="4" w:space="0" w:color="808080"/>
      </w:pBdr>
      <w:shd w:val="clear" w:color="auto" w:fill="FFFFFF"/>
      <w:spacing w:before="100" w:beforeAutospacing="1" w:after="100" w:afterAutospacing="1"/>
      <w:jc w:val="center"/>
    </w:pPr>
    <w:rPr>
      <w:b/>
      <w:bCs/>
      <w:color w:val="FF0000"/>
    </w:rPr>
  </w:style>
  <w:style w:type="paragraph" w:customStyle="1" w:styleId="xl190">
    <w:name w:val="xl190"/>
    <w:basedOn w:val="a9"/>
    <w:qFormat/>
    <w:pPr>
      <w:pBdr>
        <w:top w:val="single" w:sz="4" w:space="0" w:color="808080"/>
        <w:left w:val="single" w:sz="4" w:space="0" w:color="808080"/>
        <w:bottom w:val="single" w:sz="4" w:space="0" w:color="808080"/>
        <w:right w:val="single" w:sz="4" w:space="0" w:color="808080"/>
      </w:pBdr>
      <w:shd w:val="clear" w:color="auto" w:fill="FFFFFF"/>
      <w:spacing w:before="100" w:beforeAutospacing="1" w:after="100" w:afterAutospacing="1"/>
      <w:jc w:val="center"/>
    </w:pPr>
  </w:style>
  <w:style w:type="paragraph" w:customStyle="1" w:styleId="xl191">
    <w:name w:val="xl191"/>
    <w:basedOn w:val="a9"/>
    <w:qFormat/>
    <w:pPr>
      <w:pBdr>
        <w:top w:val="single" w:sz="4" w:space="0" w:color="808080"/>
        <w:left w:val="single" w:sz="4" w:space="0" w:color="808080"/>
        <w:bottom w:val="single" w:sz="4" w:space="0" w:color="808080"/>
        <w:right w:val="single" w:sz="4" w:space="0" w:color="808080"/>
      </w:pBdr>
      <w:shd w:val="clear" w:color="auto" w:fill="FFFFFF"/>
      <w:spacing w:before="100" w:beforeAutospacing="1" w:after="100" w:afterAutospacing="1"/>
      <w:jc w:val="center"/>
    </w:pPr>
    <w:rPr>
      <w:b/>
      <w:bCs/>
      <w:color w:val="FF0000"/>
    </w:rPr>
  </w:style>
  <w:style w:type="paragraph" w:customStyle="1" w:styleId="xl192">
    <w:name w:val="xl192"/>
    <w:basedOn w:val="a9"/>
    <w:qFormat/>
    <w:pPr>
      <w:pBdr>
        <w:top w:val="single" w:sz="4" w:space="0" w:color="000000"/>
        <w:left w:val="single" w:sz="8" w:space="0" w:color="000000"/>
        <w:bottom w:val="single" w:sz="4" w:space="0" w:color="969696"/>
        <w:right w:val="single" w:sz="4" w:space="0" w:color="969696"/>
      </w:pBdr>
      <w:shd w:val="clear" w:color="auto" w:fill="FFFFFF"/>
      <w:spacing w:before="100" w:beforeAutospacing="1" w:after="100" w:afterAutospacing="1"/>
      <w:jc w:val="center"/>
    </w:pPr>
    <w:rPr>
      <w:rFonts w:ascii="Arial CYR" w:hAnsi="Arial CYR" w:cs="Arial CYR"/>
      <w:b/>
      <w:bCs/>
      <w:sz w:val="14"/>
      <w:szCs w:val="14"/>
    </w:rPr>
  </w:style>
  <w:style w:type="paragraph" w:customStyle="1" w:styleId="xl193">
    <w:name w:val="xl193"/>
    <w:basedOn w:val="a9"/>
    <w:qFormat/>
    <w:pPr>
      <w:pBdr>
        <w:top w:val="single" w:sz="4" w:space="0" w:color="969696"/>
        <w:left w:val="single" w:sz="8" w:space="0" w:color="000000"/>
        <w:bottom w:val="single" w:sz="4" w:space="0" w:color="969696"/>
        <w:right w:val="single" w:sz="4" w:space="0" w:color="969696"/>
      </w:pBdr>
      <w:shd w:val="clear" w:color="auto" w:fill="FFFFFF"/>
      <w:spacing w:before="100" w:beforeAutospacing="1" w:after="100" w:afterAutospacing="1"/>
      <w:jc w:val="center"/>
    </w:pPr>
  </w:style>
  <w:style w:type="paragraph" w:customStyle="1" w:styleId="xl194">
    <w:name w:val="xl194"/>
    <w:basedOn w:val="a9"/>
    <w:qFormat/>
    <w:pPr>
      <w:pBdr>
        <w:top w:val="single" w:sz="4" w:space="0" w:color="000000"/>
        <w:left w:val="single" w:sz="4" w:space="0" w:color="969696"/>
        <w:bottom w:val="single" w:sz="4" w:space="0" w:color="969696"/>
        <w:right w:val="single" w:sz="8" w:space="0" w:color="000000"/>
      </w:pBdr>
      <w:shd w:val="clear" w:color="auto" w:fill="FFFFFF"/>
      <w:spacing w:before="100" w:beforeAutospacing="1" w:after="100" w:afterAutospacing="1"/>
      <w:jc w:val="center"/>
    </w:pPr>
    <w:rPr>
      <w:rFonts w:ascii="Arial CYR" w:hAnsi="Arial CYR" w:cs="Arial CYR"/>
      <w:b/>
      <w:bCs/>
      <w:sz w:val="14"/>
      <w:szCs w:val="14"/>
    </w:rPr>
  </w:style>
  <w:style w:type="paragraph" w:customStyle="1" w:styleId="xl195">
    <w:name w:val="xl195"/>
    <w:basedOn w:val="a9"/>
    <w:qFormat/>
    <w:pPr>
      <w:pBdr>
        <w:top w:val="single" w:sz="4" w:space="0" w:color="969696"/>
        <w:left w:val="single" w:sz="4" w:space="0" w:color="969696"/>
        <w:bottom w:val="single" w:sz="4" w:space="0" w:color="969696"/>
        <w:right w:val="single" w:sz="8" w:space="0" w:color="000000"/>
      </w:pBdr>
      <w:shd w:val="clear" w:color="auto" w:fill="FFFFFF"/>
      <w:spacing w:before="100" w:beforeAutospacing="1" w:after="100" w:afterAutospacing="1"/>
      <w:jc w:val="center"/>
    </w:pPr>
  </w:style>
  <w:style w:type="paragraph" w:customStyle="1" w:styleId="xl196">
    <w:name w:val="xl196"/>
    <w:basedOn w:val="a9"/>
    <w:qFormat/>
    <w:pPr>
      <w:pBdr>
        <w:left w:val="single" w:sz="8" w:space="0" w:color="000000"/>
        <w:bottom w:val="single" w:sz="4" w:space="0" w:color="969696"/>
        <w:right w:val="single" w:sz="4" w:space="0" w:color="969696"/>
      </w:pBdr>
      <w:shd w:val="clear" w:color="auto" w:fill="FFFFFF"/>
      <w:spacing w:before="100" w:beforeAutospacing="1" w:after="100" w:afterAutospacing="1"/>
      <w:jc w:val="center"/>
    </w:pPr>
    <w:rPr>
      <w:rFonts w:ascii="Arial CYR" w:hAnsi="Arial CYR" w:cs="Arial CYR"/>
      <w:b/>
      <w:bCs/>
      <w:sz w:val="14"/>
      <w:szCs w:val="14"/>
    </w:rPr>
  </w:style>
  <w:style w:type="paragraph" w:customStyle="1" w:styleId="xl197">
    <w:name w:val="xl197"/>
    <w:basedOn w:val="a9"/>
    <w:qFormat/>
    <w:pPr>
      <w:pBdr>
        <w:left w:val="single" w:sz="4" w:space="0" w:color="969696"/>
      </w:pBdr>
      <w:shd w:val="clear" w:color="auto" w:fill="FFFFFF"/>
      <w:spacing w:before="100" w:beforeAutospacing="1" w:after="100" w:afterAutospacing="1"/>
      <w:jc w:val="center"/>
    </w:pPr>
    <w:rPr>
      <w:rFonts w:ascii="Arial" w:hAnsi="Arial" w:cs="Arial"/>
      <w:b/>
      <w:bCs/>
      <w:sz w:val="14"/>
      <w:szCs w:val="14"/>
    </w:rPr>
  </w:style>
  <w:style w:type="paragraph" w:customStyle="1" w:styleId="xl198">
    <w:name w:val="xl198"/>
    <w:basedOn w:val="a9"/>
    <w:qFormat/>
    <w:pPr>
      <w:shd w:val="clear" w:color="auto" w:fill="FFFFFF"/>
      <w:spacing w:before="100" w:beforeAutospacing="1" w:after="100" w:afterAutospacing="1"/>
      <w:jc w:val="center"/>
    </w:pPr>
    <w:rPr>
      <w:rFonts w:ascii="Arial" w:hAnsi="Arial" w:cs="Arial"/>
      <w:b/>
      <w:bCs/>
      <w:sz w:val="14"/>
      <w:szCs w:val="14"/>
    </w:rPr>
  </w:style>
  <w:style w:type="paragraph" w:customStyle="1" w:styleId="xl199">
    <w:name w:val="xl199"/>
    <w:basedOn w:val="a9"/>
    <w:uiPriority w:val="99"/>
    <w:qFormat/>
    <w:pPr>
      <w:pBdr>
        <w:right w:val="single" w:sz="8" w:space="0" w:color="000000"/>
      </w:pBdr>
      <w:shd w:val="clear" w:color="auto" w:fill="FFFFFF"/>
      <w:spacing w:before="100" w:beforeAutospacing="1" w:after="100" w:afterAutospacing="1"/>
      <w:jc w:val="center"/>
    </w:pPr>
    <w:rPr>
      <w:rFonts w:ascii="Arial" w:hAnsi="Arial" w:cs="Arial"/>
      <w:b/>
      <w:bCs/>
      <w:sz w:val="14"/>
      <w:szCs w:val="14"/>
    </w:rPr>
  </w:style>
  <w:style w:type="paragraph" w:customStyle="1" w:styleId="xl200">
    <w:name w:val="xl200"/>
    <w:basedOn w:val="a9"/>
    <w:uiPriority w:val="99"/>
    <w:qFormat/>
    <w:pPr>
      <w:pBdr>
        <w:left w:val="single" w:sz="4" w:space="0" w:color="969696"/>
      </w:pBdr>
      <w:shd w:val="clear" w:color="auto" w:fill="FFFFFF"/>
      <w:spacing w:before="100" w:beforeAutospacing="1" w:after="100" w:afterAutospacing="1"/>
      <w:jc w:val="center"/>
    </w:pPr>
    <w:rPr>
      <w:rFonts w:ascii="Arial" w:hAnsi="Arial" w:cs="Arial"/>
      <w:b/>
      <w:bCs/>
      <w:sz w:val="14"/>
      <w:szCs w:val="14"/>
    </w:rPr>
  </w:style>
  <w:style w:type="paragraph" w:customStyle="1" w:styleId="xl201">
    <w:name w:val="xl201"/>
    <w:basedOn w:val="a9"/>
    <w:uiPriority w:val="99"/>
    <w:qFormat/>
    <w:pPr>
      <w:pBdr>
        <w:left w:val="single" w:sz="8" w:space="0" w:color="000000"/>
        <w:bottom w:val="single" w:sz="4" w:space="0" w:color="969696"/>
        <w:right w:val="single" w:sz="4" w:space="0" w:color="969696"/>
      </w:pBdr>
      <w:shd w:val="clear" w:color="auto" w:fill="FFFFFF"/>
      <w:spacing w:before="100" w:beforeAutospacing="1" w:after="100" w:afterAutospacing="1"/>
      <w:jc w:val="center"/>
    </w:pPr>
    <w:rPr>
      <w:rFonts w:ascii="Arial" w:hAnsi="Arial" w:cs="Arial"/>
      <w:b/>
      <w:bCs/>
      <w:sz w:val="14"/>
      <w:szCs w:val="14"/>
    </w:rPr>
  </w:style>
  <w:style w:type="paragraph" w:customStyle="1" w:styleId="xl202">
    <w:name w:val="xl202"/>
    <w:basedOn w:val="a9"/>
    <w:uiPriority w:val="99"/>
    <w:qFormat/>
    <w:pPr>
      <w:pBdr>
        <w:top w:val="single" w:sz="4" w:space="0" w:color="969696"/>
        <w:left w:val="single" w:sz="8" w:space="0" w:color="000000"/>
        <w:bottom w:val="single" w:sz="4" w:space="0" w:color="969696"/>
        <w:right w:val="single" w:sz="4" w:space="0" w:color="969696"/>
      </w:pBdr>
      <w:shd w:val="clear" w:color="auto" w:fill="FFFFFF"/>
      <w:spacing w:before="100" w:beforeAutospacing="1" w:after="100" w:afterAutospacing="1"/>
      <w:jc w:val="center"/>
    </w:pPr>
    <w:rPr>
      <w:rFonts w:ascii="Arial" w:hAnsi="Arial" w:cs="Arial"/>
      <w:b/>
      <w:bCs/>
      <w:sz w:val="14"/>
      <w:szCs w:val="14"/>
    </w:rPr>
  </w:style>
  <w:style w:type="paragraph" w:customStyle="1" w:styleId="xl203">
    <w:name w:val="xl203"/>
    <w:basedOn w:val="a9"/>
    <w:uiPriority w:val="99"/>
    <w:qFormat/>
    <w:pPr>
      <w:pBdr>
        <w:top w:val="single" w:sz="4" w:space="0" w:color="969696"/>
        <w:left w:val="single" w:sz="8" w:space="0" w:color="000000"/>
        <w:bottom w:val="single" w:sz="4" w:space="0" w:color="969696"/>
        <w:right w:val="single" w:sz="4" w:space="0" w:color="969696"/>
      </w:pBdr>
      <w:shd w:val="clear" w:color="auto" w:fill="FFFFFF"/>
      <w:spacing w:before="100" w:beforeAutospacing="1" w:after="100" w:afterAutospacing="1"/>
      <w:jc w:val="center"/>
    </w:pPr>
    <w:rPr>
      <w:rFonts w:ascii="Arial" w:hAnsi="Arial" w:cs="Arial"/>
      <w:b/>
      <w:bCs/>
    </w:rPr>
  </w:style>
  <w:style w:type="paragraph" w:customStyle="1" w:styleId="xl204">
    <w:name w:val="xl204"/>
    <w:basedOn w:val="a9"/>
    <w:uiPriority w:val="99"/>
    <w:qFormat/>
    <w:pPr>
      <w:pBdr>
        <w:left w:val="single" w:sz="4" w:space="0" w:color="969696"/>
        <w:bottom w:val="single" w:sz="4" w:space="0" w:color="969696"/>
      </w:pBdr>
      <w:shd w:val="clear" w:color="auto" w:fill="FFFFFF"/>
      <w:spacing w:before="100" w:beforeAutospacing="1" w:after="100" w:afterAutospacing="1"/>
      <w:jc w:val="center"/>
    </w:pPr>
    <w:rPr>
      <w:rFonts w:ascii="Arial" w:hAnsi="Arial" w:cs="Arial"/>
      <w:b/>
      <w:bCs/>
      <w:sz w:val="14"/>
      <w:szCs w:val="14"/>
    </w:rPr>
  </w:style>
  <w:style w:type="paragraph" w:customStyle="1" w:styleId="xl205">
    <w:name w:val="xl205"/>
    <w:basedOn w:val="a9"/>
    <w:uiPriority w:val="99"/>
    <w:qFormat/>
    <w:pPr>
      <w:pBdr>
        <w:bottom w:val="single" w:sz="4" w:space="0" w:color="969696"/>
      </w:pBdr>
      <w:shd w:val="clear" w:color="auto" w:fill="FFFFFF"/>
      <w:spacing w:before="100" w:beforeAutospacing="1" w:after="100" w:afterAutospacing="1"/>
      <w:jc w:val="center"/>
    </w:pPr>
    <w:rPr>
      <w:rFonts w:ascii="Arial" w:hAnsi="Arial" w:cs="Arial"/>
      <w:b/>
      <w:bCs/>
      <w:sz w:val="14"/>
      <w:szCs w:val="14"/>
    </w:rPr>
  </w:style>
  <w:style w:type="paragraph" w:customStyle="1" w:styleId="xl206">
    <w:name w:val="xl206"/>
    <w:basedOn w:val="a9"/>
    <w:uiPriority w:val="99"/>
    <w:qFormat/>
    <w:pPr>
      <w:pBdr>
        <w:bottom w:val="single" w:sz="4" w:space="0" w:color="969696"/>
        <w:right w:val="single" w:sz="8" w:space="0" w:color="000000"/>
      </w:pBdr>
      <w:shd w:val="clear" w:color="auto" w:fill="FFFFFF"/>
      <w:spacing w:before="100" w:beforeAutospacing="1" w:after="100" w:afterAutospacing="1"/>
      <w:jc w:val="center"/>
    </w:pPr>
    <w:rPr>
      <w:rFonts w:ascii="Arial" w:hAnsi="Arial" w:cs="Arial"/>
      <w:b/>
      <w:bCs/>
      <w:sz w:val="14"/>
      <w:szCs w:val="14"/>
    </w:rPr>
  </w:style>
  <w:style w:type="paragraph" w:customStyle="1" w:styleId="xl207">
    <w:name w:val="xl207"/>
    <w:basedOn w:val="a9"/>
    <w:uiPriority w:val="99"/>
    <w:qFormat/>
    <w:pPr>
      <w:pBdr>
        <w:top w:val="single" w:sz="4" w:space="0" w:color="808080"/>
        <w:left w:val="single" w:sz="4" w:space="0" w:color="808080"/>
        <w:bottom w:val="single" w:sz="4" w:space="0" w:color="808080"/>
      </w:pBdr>
      <w:shd w:val="clear" w:color="auto" w:fill="FFFFFF"/>
      <w:spacing w:before="100" w:beforeAutospacing="1" w:after="100" w:afterAutospacing="1"/>
      <w:jc w:val="center"/>
    </w:pPr>
    <w:rPr>
      <w:rFonts w:ascii="Arial CYR" w:hAnsi="Arial CYR" w:cs="Arial CYR"/>
      <w:b/>
      <w:bCs/>
      <w:sz w:val="18"/>
      <w:szCs w:val="18"/>
    </w:rPr>
  </w:style>
  <w:style w:type="paragraph" w:customStyle="1" w:styleId="xl208">
    <w:name w:val="xl208"/>
    <w:basedOn w:val="a9"/>
    <w:uiPriority w:val="99"/>
    <w:qFormat/>
    <w:pPr>
      <w:pBdr>
        <w:top w:val="single" w:sz="4" w:space="0" w:color="808080"/>
        <w:bottom w:val="single" w:sz="4" w:space="0" w:color="808080"/>
      </w:pBdr>
      <w:shd w:val="clear" w:color="auto" w:fill="FFFFFF"/>
      <w:spacing w:before="100" w:beforeAutospacing="1" w:after="100" w:afterAutospacing="1"/>
      <w:jc w:val="center"/>
    </w:pPr>
  </w:style>
  <w:style w:type="paragraph" w:customStyle="1" w:styleId="xl209">
    <w:name w:val="xl209"/>
    <w:basedOn w:val="a9"/>
    <w:uiPriority w:val="99"/>
    <w:qFormat/>
    <w:pPr>
      <w:pBdr>
        <w:top w:val="single" w:sz="4" w:space="0" w:color="808080"/>
        <w:bottom w:val="single" w:sz="4" w:space="0" w:color="808080"/>
        <w:right w:val="single" w:sz="4" w:space="0" w:color="808080"/>
      </w:pBdr>
      <w:shd w:val="clear" w:color="auto" w:fill="FFFFFF"/>
      <w:spacing w:before="100" w:beforeAutospacing="1" w:after="100" w:afterAutospacing="1"/>
      <w:jc w:val="center"/>
    </w:pPr>
  </w:style>
  <w:style w:type="character" w:customStyle="1" w:styleId="afffff5">
    <w:name w:val="Абзац Знак"/>
    <w:link w:val="afffff6"/>
    <w:rPr>
      <w:rFonts w:ascii="Times New Roman" w:eastAsia="Times New Roman" w:hAnsi="Times New Roman" w:cs="Times New Roman"/>
      <w:sz w:val="24"/>
      <w:szCs w:val="24"/>
      <w:lang w:eastAsia="ru-RU"/>
    </w:rPr>
  </w:style>
  <w:style w:type="paragraph" w:customStyle="1" w:styleId="afffff6">
    <w:name w:val="Абзац"/>
    <w:link w:val="afffff5"/>
    <w:qFormat/>
    <w:pPr>
      <w:spacing w:before="120" w:after="60" w:line="240" w:lineRule="auto"/>
      <w:ind w:firstLine="567"/>
      <w:jc w:val="both"/>
    </w:pPr>
    <w:rPr>
      <w:rFonts w:ascii="Times New Roman" w:eastAsia="Times New Roman" w:hAnsi="Times New Roman" w:cs="Times New Roman"/>
      <w:sz w:val="24"/>
      <w:szCs w:val="24"/>
      <w:lang w:eastAsia="ru-RU"/>
    </w:rPr>
  </w:style>
  <w:style w:type="paragraph" w:customStyle="1" w:styleId="39">
    <w:name w:val="Пункт 3"/>
    <w:basedOn w:val="30"/>
    <w:qFormat/>
    <w:pPr>
      <w:keepLines w:val="0"/>
      <w:tabs>
        <w:tab w:val="left" w:pos="1276"/>
        <w:tab w:val="num" w:pos="2160"/>
      </w:tabs>
      <w:spacing w:before="120" w:after="60" w:line="240" w:lineRule="auto"/>
      <w:ind w:left="567"/>
    </w:pPr>
    <w:rPr>
      <w:rFonts w:eastAsia="Times New Roman" w:cs="Times New Roman"/>
      <w:bCs/>
      <w:sz w:val="26"/>
    </w:rPr>
  </w:style>
  <w:style w:type="character" w:customStyle="1" w:styleId="2a">
    <w:name w:val="Заголовок_подзаголовок_2 Знак"/>
    <w:link w:val="2b"/>
    <w:rPr>
      <w:rFonts w:ascii="Times New Roman" w:eastAsia="Times New Roman" w:hAnsi="Times New Roman" w:cs="Times New Roman"/>
      <w:b/>
      <w:bCs/>
      <w:sz w:val="24"/>
      <w:szCs w:val="24"/>
      <w:lang w:eastAsia="ru-RU"/>
    </w:rPr>
  </w:style>
  <w:style w:type="paragraph" w:customStyle="1" w:styleId="2b">
    <w:name w:val="Заголовок_подзаголовок_2"/>
    <w:next w:val="afffff6"/>
    <w:link w:val="2a"/>
    <w:qFormat/>
    <w:pPr>
      <w:keepNext/>
      <w:spacing w:before="120" w:after="60" w:line="240" w:lineRule="auto"/>
      <w:ind w:left="567"/>
      <w:jc w:val="both"/>
    </w:pPr>
    <w:rPr>
      <w:rFonts w:ascii="Times New Roman" w:eastAsia="Times New Roman" w:hAnsi="Times New Roman" w:cs="Times New Roman"/>
      <w:b/>
      <w:bCs/>
      <w:sz w:val="24"/>
      <w:szCs w:val="24"/>
      <w:lang w:eastAsia="ru-RU"/>
    </w:rPr>
  </w:style>
  <w:style w:type="character" w:customStyle="1" w:styleId="1f6">
    <w:name w:val="Список_маркерный_1_уровень Знак"/>
    <w:link w:val="14"/>
    <w:rPr>
      <w:rFonts w:ascii="Times New Roman" w:eastAsia="Times New Roman" w:hAnsi="Times New Roman" w:cs="Times New Roman"/>
      <w:sz w:val="24"/>
      <w:szCs w:val="24"/>
      <w:lang w:eastAsia="ru-RU"/>
    </w:rPr>
  </w:style>
  <w:style w:type="paragraph" w:customStyle="1" w:styleId="14">
    <w:name w:val="Список_маркерный_1_уровень"/>
    <w:link w:val="1f6"/>
    <w:qFormat/>
    <w:pPr>
      <w:numPr>
        <w:numId w:val="8"/>
      </w:numPr>
      <w:spacing w:before="60" w:after="100" w:line="240" w:lineRule="auto"/>
      <w:jc w:val="both"/>
    </w:pPr>
    <w:rPr>
      <w:rFonts w:ascii="Times New Roman" w:eastAsia="Times New Roman" w:hAnsi="Times New Roman" w:cs="Times New Roman"/>
      <w:sz w:val="24"/>
      <w:szCs w:val="24"/>
      <w:lang w:eastAsia="ru-RU"/>
    </w:rPr>
  </w:style>
  <w:style w:type="character" w:customStyle="1" w:styleId="1f7">
    <w:name w:val="Заголовок_подзаголовок_1 Знак"/>
    <w:link w:val="1f8"/>
    <w:rPr>
      <w:rFonts w:ascii="Times New Roman" w:eastAsia="Times New Roman" w:hAnsi="Times New Roman" w:cs="Times New Roman"/>
      <w:b/>
      <w:bCs/>
      <w:sz w:val="24"/>
      <w:szCs w:val="24"/>
      <w:u w:val="single"/>
      <w:lang w:eastAsia="ru-RU"/>
    </w:rPr>
  </w:style>
  <w:style w:type="paragraph" w:customStyle="1" w:styleId="1f8">
    <w:name w:val="Заголовок_подзаголовок_1"/>
    <w:next w:val="afffff6"/>
    <w:link w:val="1f7"/>
    <w:qFormat/>
    <w:pPr>
      <w:keepNext/>
      <w:spacing w:before="120" w:after="60" w:line="240" w:lineRule="auto"/>
      <w:ind w:left="567"/>
      <w:jc w:val="both"/>
    </w:pPr>
    <w:rPr>
      <w:rFonts w:ascii="Times New Roman" w:eastAsia="Times New Roman" w:hAnsi="Times New Roman" w:cs="Times New Roman"/>
      <w:b/>
      <w:bCs/>
      <w:sz w:val="24"/>
      <w:szCs w:val="24"/>
      <w:u w:val="single"/>
      <w:lang w:eastAsia="ru-RU"/>
    </w:rPr>
  </w:style>
  <w:style w:type="character" w:customStyle="1" w:styleId="afffff7">
    <w:name w:val="Таблица_номер_таблицы Знак"/>
    <w:link w:val="afffff8"/>
    <w:rPr>
      <w:rFonts w:ascii="Times New Roman" w:eastAsia="Times New Roman" w:hAnsi="Times New Roman" w:cs="Times New Roman"/>
      <w:bCs/>
      <w:sz w:val="24"/>
      <w:szCs w:val="20"/>
      <w:lang w:eastAsia="ru-RU"/>
    </w:rPr>
  </w:style>
  <w:style w:type="paragraph" w:customStyle="1" w:styleId="afffff8">
    <w:name w:val="Таблица_номер_таблицы"/>
    <w:link w:val="afffff7"/>
    <w:qFormat/>
    <w:pPr>
      <w:keepNext/>
      <w:spacing w:after="0" w:line="240" w:lineRule="auto"/>
      <w:jc w:val="right"/>
    </w:pPr>
    <w:rPr>
      <w:rFonts w:ascii="Times New Roman" w:eastAsia="Times New Roman" w:hAnsi="Times New Roman" w:cs="Times New Roman"/>
      <w:bCs/>
      <w:sz w:val="24"/>
      <w:szCs w:val="20"/>
      <w:lang w:eastAsia="ru-RU"/>
    </w:rPr>
  </w:style>
  <w:style w:type="character" w:customStyle="1" w:styleId="afffff9">
    <w:name w:val="Таблица_название_таблицы Знак"/>
    <w:link w:val="afffffa"/>
    <w:rPr>
      <w:rFonts w:ascii="Times New Roman" w:eastAsia="Times New Roman" w:hAnsi="Times New Roman" w:cs="Times New Roman"/>
      <w:bCs/>
      <w:sz w:val="24"/>
      <w:szCs w:val="20"/>
      <w:lang w:eastAsia="ru-RU"/>
    </w:rPr>
  </w:style>
  <w:style w:type="paragraph" w:customStyle="1" w:styleId="afffffa">
    <w:name w:val="Таблица_название_таблицы"/>
    <w:next w:val="afffff6"/>
    <w:link w:val="afffff9"/>
    <w:qFormat/>
    <w:pPr>
      <w:keepNext/>
      <w:spacing w:after="120" w:line="240" w:lineRule="auto"/>
      <w:jc w:val="center"/>
    </w:pPr>
    <w:rPr>
      <w:rFonts w:ascii="Times New Roman" w:eastAsia="Times New Roman" w:hAnsi="Times New Roman" w:cs="Times New Roman"/>
      <w:bCs/>
      <w:sz w:val="24"/>
      <w:szCs w:val="20"/>
      <w:lang w:eastAsia="ru-RU"/>
    </w:rPr>
  </w:style>
  <w:style w:type="character" w:customStyle="1" w:styleId="114">
    <w:name w:val="Табличный_таблица_11 Знак"/>
    <w:link w:val="115"/>
    <w:rPr>
      <w:rFonts w:ascii="Times New Roman" w:eastAsia="Times New Roman" w:hAnsi="Times New Roman" w:cs="Times New Roman"/>
      <w:sz w:val="20"/>
      <w:szCs w:val="20"/>
      <w:lang w:eastAsia="ru-RU"/>
    </w:rPr>
  </w:style>
  <w:style w:type="paragraph" w:customStyle="1" w:styleId="115">
    <w:name w:val="Табличный_таблица_11"/>
    <w:link w:val="114"/>
    <w:qFormat/>
    <w:pPr>
      <w:spacing w:after="0" w:line="240" w:lineRule="auto"/>
      <w:jc w:val="center"/>
    </w:pPr>
    <w:rPr>
      <w:rFonts w:ascii="Times New Roman" w:eastAsia="Times New Roman" w:hAnsi="Times New Roman" w:cs="Times New Roman"/>
      <w:sz w:val="20"/>
      <w:szCs w:val="20"/>
      <w:lang w:eastAsia="ru-RU"/>
    </w:rPr>
  </w:style>
  <w:style w:type="character" w:customStyle="1" w:styleId="116">
    <w:name w:val="Табличный_боковик_11 Знак"/>
    <w:link w:val="117"/>
    <w:rPr>
      <w:rFonts w:ascii="Times New Roman" w:eastAsia="Times New Roman" w:hAnsi="Times New Roman" w:cs="Times New Roman"/>
      <w:sz w:val="20"/>
      <w:szCs w:val="24"/>
      <w:lang w:eastAsia="ru-RU"/>
    </w:rPr>
  </w:style>
  <w:style w:type="paragraph" w:customStyle="1" w:styleId="117">
    <w:name w:val="Табличный_боковик_11"/>
    <w:link w:val="116"/>
    <w:qFormat/>
    <w:pPr>
      <w:spacing w:after="0" w:line="240" w:lineRule="auto"/>
    </w:pPr>
    <w:rPr>
      <w:rFonts w:ascii="Times New Roman" w:eastAsia="Times New Roman" w:hAnsi="Times New Roman" w:cs="Times New Roman"/>
      <w:sz w:val="20"/>
      <w:szCs w:val="24"/>
      <w:lang w:eastAsia="ru-RU"/>
    </w:rPr>
  </w:style>
  <w:style w:type="paragraph" w:customStyle="1" w:styleId="textindent">
    <w:name w:val="textindent"/>
    <w:basedOn w:val="a9"/>
    <w:qFormat/>
    <w:pPr>
      <w:spacing w:before="100" w:beforeAutospacing="1" w:after="100" w:afterAutospacing="1"/>
    </w:pPr>
  </w:style>
  <w:style w:type="paragraph" w:customStyle="1" w:styleId="conspluscell0">
    <w:name w:val="conspluscell"/>
    <w:basedOn w:val="a9"/>
    <w:qFormat/>
    <w:pPr>
      <w:spacing w:before="100" w:beforeAutospacing="1" w:after="100" w:afterAutospacing="1"/>
    </w:pPr>
  </w:style>
  <w:style w:type="character" w:customStyle="1" w:styleId="2c">
    <w:name w:val="2 Глава раздела Знак"/>
    <w:link w:val="2d"/>
    <w:rPr>
      <w:rFonts w:ascii="Times New Roman" w:eastAsia="Times New Roman" w:hAnsi="Times New Roman" w:cs="Times New Roman"/>
      <w:bCs/>
      <w:sz w:val="28"/>
      <w:szCs w:val="26"/>
    </w:rPr>
  </w:style>
  <w:style w:type="paragraph" w:customStyle="1" w:styleId="2d">
    <w:name w:val="2 Глава раздела"/>
    <w:basedOn w:val="afd"/>
    <w:link w:val="2c"/>
    <w:qFormat/>
    <w:pPr>
      <w:spacing w:before="120" w:after="120" w:line="360" w:lineRule="auto"/>
      <w:ind w:firstLine="425"/>
      <w:jc w:val="center"/>
    </w:pPr>
    <w:rPr>
      <w:bCs/>
      <w:sz w:val="28"/>
      <w:szCs w:val="26"/>
    </w:rPr>
  </w:style>
  <w:style w:type="character" w:customStyle="1" w:styleId="afffffb">
    <w:name w:val="_Обычный Знак"/>
    <w:link w:val="afffffc"/>
    <w:rPr>
      <w:rFonts w:ascii="Times New Roman" w:eastAsia="Calibri" w:hAnsi="Times New Roman" w:cs="Times New Roman"/>
      <w:iCs/>
      <w:sz w:val="26"/>
      <w:szCs w:val="26"/>
    </w:rPr>
  </w:style>
  <w:style w:type="paragraph" w:customStyle="1" w:styleId="afffffc">
    <w:name w:val="_Обычный"/>
    <w:basedOn w:val="a9"/>
    <w:link w:val="afffffb"/>
    <w:qFormat/>
    <w:pPr>
      <w:spacing w:line="360" w:lineRule="auto"/>
      <w:ind w:firstLine="709"/>
      <w:jc w:val="both"/>
    </w:pPr>
    <w:rPr>
      <w:rFonts w:eastAsia="Calibri"/>
      <w:iCs/>
      <w:sz w:val="26"/>
      <w:szCs w:val="26"/>
      <w:lang w:eastAsia="en-US"/>
    </w:rPr>
  </w:style>
  <w:style w:type="character" w:customStyle="1" w:styleId="00">
    <w:name w:val="00_Обычный текст Знак"/>
    <w:link w:val="000"/>
    <w:rPr>
      <w:rFonts w:ascii="Times New Roman" w:hAnsi="Times New Roman" w:cs="Times New Roman"/>
      <w:sz w:val="26"/>
      <w:szCs w:val="26"/>
    </w:rPr>
  </w:style>
  <w:style w:type="paragraph" w:customStyle="1" w:styleId="000">
    <w:name w:val="00_Обычный текст"/>
    <w:basedOn w:val="a9"/>
    <w:link w:val="00"/>
    <w:qFormat/>
    <w:pPr>
      <w:spacing w:line="360" w:lineRule="auto"/>
      <w:ind w:firstLine="709"/>
      <w:contextualSpacing/>
      <w:jc w:val="both"/>
    </w:pPr>
    <w:rPr>
      <w:rFonts w:eastAsiaTheme="minorHAnsi"/>
      <w:sz w:val="26"/>
      <w:szCs w:val="26"/>
      <w:lang w:eastAsia="en-US"/>
    </w:rPr>
  </w:style>
  <w:style w:type="character" w:customStyle="1" w:styleId="118">
    <w:name w:val="1_1 Список ненумерной Знак"/>
    <w:link w:val="110"/>
    <w:rPr>
      <w:rFonts w:ascii="Times New Roman" w:hAnsi="Times New Roman"/>
      <w:sz w:val="26"/>
      <w:szCs w:val="26"/>
    </w:rPr>
  </w:style>
  <w:style w:type="paragraph" w:customStyle="1" w:styleId="110">
    <w:name w:val="1_1 Список ненумерной"/>
    <w:basedOn w:val="a9"/>
    <w:link w:val="118"/>
    <w:qFormat/>
    <w:pPr>
      <w:numPr>
        <w:numId w:val="9"/>
      </w:numPr>
      <w:spacing w:after="40" w:line="360" w:lineRule="auto"/>
      <w:ind w:left="0" w:firstLine="709"/>
      <w:contextualSpacing/>
      <w:jc w:val="both"/>
    </w:pPr>
    <w:rPr>
      <w:rFonts w:eastAsiaTheme="minorHAnsi" w:cstheme="minorBidi"/>
      <w:sz w:val="26"/>
      <w:szCs w:val="26"/>
      <w:lang w:eastAsia="en-US"/>
    </w:rPr>
  </w:style>
  <w:style w:type="character" w:customStyle="1" w:styleId="afffffd">
    <w:name w:val="_Таблица Знак"/>
    <w:link w:val="afffffe"/>
    <w:rPr>
      <w:rFonts w:ascii="Times New Roman" w:eastAsia="Calibri" w:hAnsi="Times New Roman" w:cs="Times New Roman"/>
      <w:b/>
      <w:sz w:val="28"/>
      <w:szCs w:val="26"/>
    </w:rPr>
  </w:style>
  <w:style w:type="paragraph" w:customStyle="1" w:styleId="afffffe">
    <w:name w:val="_Таблица"/>
    <w:basedOn w:val="a9"/>
    <w:link w:val="afffffd"/>
    <w:qFormat/>
    <w:pPr>
      <w:keepNext/>
      <w:framePr w:hSpace="180" w:wrap="around" w:vAnchor="text" w:hAnchor="text" w:xAlign="center" w:y="1"/>
      <w:tabs>
        <w:tab w:val="left" w:pos="1985"/>
      </w:tabs>
      <w:spacing w:line="360" w:lineRule="auto"/>
      <w:ind w:right="-1"/>
      <w:jc w:val="both"/>
    </w:pPr>
    <w:rPr>
      <w:rFonts w:eastAsia="Calibri"/>
      <w:b/>
      <w:sz w:val="28"/>
      <w:szCs w:val="26"/>
      <w:lang w:eastAsia="en-US"/>
    </w:rPr>
  </w:style>
  <w:style w:type="paragraph" w:customStyle="1" w:styleId="130">
    <w:name w:val="Основной текст13"/>
    <w:basedOn w:val="a9"/>
    <w:qFormat/>
    <w:pPr>
      <w:widowControl w:val="0"/>
      <w:shd w:val="clear" w:color="auto" w:fill="FFFFFF"/>
      <w:spacing w:before="720" w:line="480" w:lineRule="exact"/>
      <w:ind w:hanging="420"/>
      <w:jc w:val="both"/>
    </w:pPr>
    <w:rPr>
      <w:color w:val="000000"/>
      <w:sz w:val="27"/>
      <w:szCs w:val="27"/>
    </w:rPr>
  </w:style>
  <w:style w:type="character" w:customStyle="1" w:styleId="affffff">
    <w:name w:val="Колонтитул_"/>
    <w:link w:val="affffff0"/>
    <w:rPr>
      <w:rFonts w:ascii="Times New Roman" w:hAnsi="Times New Roman" w:cs="Times New Roman"/>
      <w:sz w:val="27"/>
      <w:szCs w:val="27"/>
      <w:shd w:val="clear" w:color="auto" w:fill="FFFFFF"/>
    </w:rPr>
  </w:style>
  <w:style w:type="paragraph" w:customStyle="1" w:styleId="affffff0">
    <w:name w:val="Колонтитул"/>
    <w:basedOn w:val="a9"/>
    <w:link w:val="affffff"/>
    <w:qFormat/>
    <w:pPr>
      <w:widowControl w:val="0"/>
      <w:shd w:val="clear" w:color="auto" w:fill="FFFFFF"/>
      <w:spacing w:line="0" w:lineRule="atLeast"/>
    </w:pPr>
    <w:rPr>
      <w:rFonts w:eastAsiaTheme="minorHAnsi"/>
      <w:sz w:val="27"/>
      <w:szCs w:val="27"/>
      <w:lang w:eastAsia="en-US"/>
    </w:rPr>
  </w:style>
  <w:style w:type="paragraph" w:customStyle="1" w:styleId="43">
    <w:name w:val="Основной текст4"/>
    <w:basedOn w:val="a9"/>
    <w:qFormat/>
    <w:pPr>
      <w:widowControl w:val="0"/>
      <w:shd w:val="clear" w:color="auto" w:fill="FFFFFF"/>
      <w:spacing w:before="240" w:line="209" w:lineRule="exact"/>
      <w:jc w:val="center"/>
    </w:pPr>
    <w:rPr>
      <w:color w:val="000000"/>
      <w:sz w:val="18"/>
      <w:szCs w:val="18"/>
    </w:rPr>
  </w:style>
  <w:style w:type="character" w:customStyle="1" w:styleId="3Exact">
    <w:name w:val="Основной текст (3) Exact"/>
    <w:link w:val="3a"/>
    <w:rPr>
      <w:rFonts w:ascii="Times New Roman" w:hAnsi="Times New Roman" w:cs="Times New Roman"/>
      <w:sz w:val="18"/>
      <w:szCs w:val="18"/>
      <w:shd w:val="clear" w:color="auto" w:fill="FFFFFF"/>
    </w:rPr>
  </w:style>
  <w:style w:type="paragraph" w:customStyle="1" w:styleId="3a">
    <w:name w:val="Основной текст (3)"/>
    <w:basedOn w:val="a9"/>
    <w:link w:val="3Exact"/>
    <w:qFormat/>
    <w:pPr>
      <w:widowControl w:val="0"/>
      <w:shd w:val="clear" w:color="auto" w:fill="FFFFFF"/>
      <w:spacing w:line="0" w:lineRule="atLeast"/>
    </w:pPr>
    <w:rPr>
      <w:rFonts w:eastAsiaTheme="minorHAnsi"/>
      <w:sz w:val="18"/>
      <w:szCs w:val="18"/>
      <w:lang w:eastAsia="en-US"/>
    </w:rPr>
  </w:style>
  <w:style w:type="paragraph" w:customStyle="1" w:styleId="3b">
    <w:name w:val="Основной текст3"/>
    <w:basedOn w:val="a9"/>
    <w:qFormat/>
    <w:pPr>
      <w:widowControl w:val="0"/>
      <w:shd w:val="clear" w:color="auto" w:fill="FFFFFF"/>
      <w:spacing w:after="120" w:line="212" w:lineRule="exact"/>
      <w:jc w:val="center"/>
    </w:pPr>
    <w:rPr>
      <w:color w:val="000000"/>
      <w:sz w:val="19"/>
      <w:szCs w:val="19"/>
    </w:rPr>
  </w:style>
  <w:style w:type="paragraph" w:customStyle="1" w:styleId="212">
    <w:name w:val="Основной текст с отступом 21"/>
    <w:basedOn w:val="a9"/>
    <w:qFormat/>
    <w:pPr>
      <w:spacing w:before="240"/>
      <w:ind w:firstLine="567"/>
      <w:jc w:val="both"/>
    </w:pPr>
    <w:rPr>
      <w:sz w:val="28"/>
      <w:szCs w:val="20"/>
    </w:rPr>
  </w:style>
  <w:style w:type="paragraph" w:customStyle="1" w:styleId="BodyText21">
    <w:name w:val="Body Text 21"/>
    <w:basedOn w:val="a9"/>
    <w:qFormat/>
    <w:pPr>
      <w:jc w:val="both"/>
    </w:pPr>
    <w:rPr>
      <w:szCs w:val="20"/>
    </w:rPr>
  </w:style>
  <w:style w:type="paragraph" w:customStyle="1" w:styleId="213">
    <w:name w:val="Основной текст 21"/>
    <w:basedOn w:val="a9"/>
    <w:qFormat/>
    <w:pPr>
      <w:jc w:val="both"/>
    </w:pPr>
    <w:rPr>
      <w:szCs w:val="20"/>
    </w:rPr>
  </w:style>
  <w:style w:type="paragraph" w:customStyle="1" w:styleId="2e">
    <w:name w:val="Обычный2"/>
    <w:basedOn w:val="a9"/>
    <w:qFormat/>
    <w:pPr>
      <w:widowControl w:val="0"/>
      <w:tabs>
        <w:tab w:val="left" w:pos="513"/>
      </w:tabs>
      <w:ind w:firstLine="570"/>
      <w:jc w:val="both"/>
    </w:pPr>
    <w:rPr>
      <w:rFonts w:eastAsia="MS Mincho"/>
      <w:color w:val="800000"/>
      <w:lang w:eastAsia="ja-JP"/>
    </w:rPr>
  </w:style>
  <w:style w:type="paragraph" w:customStyle="1" w:styleId="affffff1">
    <w:name w:val="Содержание"/>
    <w:basedOn w:val="a9"/>
    <w:link w:val="affffff2"/>
    <w:qFormat/>
    <w:pPr>
      <w:tabs>
        <w:tab w:val="right" w:leader="dot" w:pos="9356"/>
      </w:tabs>
      <w:spacing w:line="360" w:lineRule="auto"/>
    </w:pPr>
    <w:rPr>
      <w:b/>
      <w:caps/>
      <w:szCs w:val="20"/>
    </w:rPr>
  </w:style>
  <w:style w:type="paragraph" w:customStyle="1" w:styleId="230">
    <w:name w:val="Основной текст с отступом 23"/>
    <w:basedOn w:val="a9"/>
    <w:qFormat/>
    <w:pPr>
      <w:spacing w:before="240"/>
      <w:ind w:firstLine="567"/>
      <w:jc w:val="both"/>
    </w:pPr>
    <w:rPr>
      <w:sz w:val="28"/>
      <w:szCs w:val="20"/>
    </w:rPr>
  </w:style>
  <w:style w:type="paragraph" w:customStyle="1" w:styleId="Iacaaieaoaaeeou">
    <w:name w:val="Iacaaiea oaaeeou"/>
    <w:basedOn w:val="affc"/>
    <w:qFormat/>
    <w:pPr>
      <w:spacing w:before="0" w:after="0" w:line="240" w:lineRule="auto"/>
      <w:ind w:left="720" w:firstLine="0"/>
      <w:jc w:val="center"/>
    </w:pPr>
    <w:rPr>
      <w:b/>
      <w:sz w:val="24"/>
      <w:szCs w:val="20"/>
    </w:rPr>
  </w:style>
  <w:style w:type="paragraph" w:customStyle="1" w:styleId="Noeeu1">
    <w:name w:val="Noeeu1"/>
    <w:basedOn w:val="a9"/>
    <w:qFormat/>
    <w:pPr>
      <w:ind w:firstLine="720"/>
      <w:jc w:val="both"/>
    </w:pPr>
    <w:rPr>
      <w:szCs w:val="20"/>
    </w:rPr>
  </w:style>
  <w:style w:type="paragraph" w:customStyle="1" w:styleId="100">
    <w:name w:val="Стиль Основной текст + по ширине Первая строка:  1 см После:  0 пт"/>
    <w:basedOn w:val="affc"/>
    <w:qFormat/>
    <w:pPr>
      <w:spacing w:before="0" w:after="0"/>
      <w:ind w:firstLine="567"/>
    </w:pPr>
    <w:rPr>
      <w:sz w:val="24"/>
      <w:szCs w:val="20"/>
    </w:rPr>
  </w:style>
  <w:style w:type="paragraph" w:customStyle="1" w:styleId="1f9">
    <w:name w:val="Заголовок 1 с Нум"/>
    <w:basedOn w:val="10"/>
    <w:qFormat/>
    <w:pPr>
      <w:keepNext/>
      <w:keepLines w:val="0"/>
      <w:numPr>
        <w:numId w:val="0"/>
      </w:numPr>
      <w:spacing w:after="60" w:line="240" w:lineRule="auto"/>
      <w:jc w:val="left"/>
    </w:pPr>
    <w:rPr>
      <w:rFonts w:eastAsia="Times New Roman" w:cs="Arial"/>
      <w:b/>
      <w:bCs/>
      <w:sz w:val="24"/>
    </w:rPr>
  </w:style>
  <w:style w:type="paragraph" w:customStyle="1" w:styleId="affffff3">
    <w:name w:val="ВВедение"/>
    <w:basedOn w:val="a9"/>
    <w:qFormat/>
    <w:pPr>
      <w:spacing w:before="120" w:after="120"/>
      <w:ind w:left="709" w:hanging="709"/>
      <w:jc w:val="both"/>
    </w:pPr>
    <w:rPr>
      <w:b/>
      <w:bCs/>
      <w:sz w:val="28"/>
      <w:szCs w:val="20"/>
    </w:rPr>
  </w:style>
  <w:style w:type="paragraph" w:customStyle="1" w:styleId="12562">
    <w:name w:val="Стиль По ширине Первая строка:  125 см Перед:  6 пт После:  2 пт"/>
    <w:basedOn w:val="a9"/>
    <w:qFormat/>
    <w:pPr>
      <w:spacing w:before="40" w:after="40"/>
      <w:ind w:firstLine="709"/>
      <w:jc w:val="both"/>
    </w:pPr>
    <w:rPr>
      <w:szCs w:val="20"/>
    </w:rPr>
  </w:style>
  <w:style w:type="paragraph" w:customStyle="1" w:styleId="12521">
    <w:name w:val="Стиль По ширине Первая строка:  125 см После:  2 пт1"/>
    <w:basedOn w:val="a9"/>
    <w:qFormat/>
    <w:pPr>
      <w:spacing w:after="40"/>
      <w:ind w:firstLine="709"/>
      <w:jc w:val="both"/>
    </w:pPr>
    <w:rPr>
      <w:szCs w:val="20"/>
    </w:rPr>
  </w:style>
  <w:style w:type="paragraph" w:customStyle="1" w:styleId="1fa">
    <w:name w:val="Текст1"/>
    <w:basedOn w:val="a9"/>
    <w:qFormat/>
    <w:pPr>
      <w:ind w:firstLine="709"/>
      <w:jc w:val="both"/>
    </w:pPr>
    <w:rPr>
      <w:szCs w:val="20"/>
    </w:rPr>
  </w:style>
  <w:style w:type="paragraph" w:styleId="27">
    <w:name w:val="Body Text 2"/>
    <w:basedOn w:val="a9"/>
    <w:link w:val="26"/>
    <w:unhideWhenUsed/>
    <w:pPr>
      <w:spacing w:after="120" w:line="480" w:lineRule="auto"/>
      <w:ind w:firstLine="709"/>
    </w:pPr>
    <w:rPr>
      <w:sz w:val="26"/>
      <w:szCs w:val="21"/>
    </w:rPr>
  </w:style>
  <w:style w:type="character" w:customStyle="1" w:styleId="214">
    <w:name w:val="Основной текст 2 Знак1"/>
    <w:basedOn w:val="aa"/>
    <w:semiHidden/>
  </w:style>
  <w:style w:type="paragraph" w:customStyle="1" w:styleId="affffff4">
    <w:name w:val="Название закона"/>
    <w:basedOn w:val="a9"/>
    <w:next w:val="27"/>
    <w:qFormat/>
    <w:pPr>
      <w:jc w:val="center"/>
    </w:pPr>
    <w:rPr>
      <w:b/>
    </w:rPr>
  </w:style>
  <w:style w:type="paragraph" w:customStyle="1" w:styleId="311">
    <w:name w:val="Основной текст с отступом 31"/>
    <w:basedOn w:val="a9"/>
    <w:qFormat/>
    <w:pPr>
      <w:ind w:firstLine="720"/>
      <w:jc w:val="both"/>
    </w:pPr>
    <w:rPr>
      <w:rFonts w:ascii="AcademyACTT" w:hAnsi="AcademyACTT"/>
      <w:sz w:val="28"/>
      <w:szCs w:val="20"/>
      <w:lang w:val="en-US"/>
    </w:rPr>
  </w:style>
  <w:style w:type="paragraph" w:customStyle="1" w:styleId="312">
    <w:name w:val="Основной текст 31"/>
    <w:basedOn w:val="a9"/>
    <w:qFormat/>
    <w:pPr>
      <w:jc w:val="center"/>
    </w:pPr>
    <w:rPr>
      <w:b/>
      <w:szCs w:val="20"/>
    </w:rPr>
  </w:style>
  <w:style w:type="character" w:customStyle="1" w:styleId="1fb">
    <w:name w:val="Стиль1 Знак"/>
    <w:basedOn w:val="aa"/>
    <w:link w:val="1fc"/>
    <w:uiPriority w:val="99"/>
    <w:rPr>
      <w:rFonts w:ascii="Times New Roman" w:eastAsia="Times New Roman" w:hAnsi="Times New Roman" w:cs="Times New Roman"/>
      <w:sz w:val="24"/>
      <w:szCs w:val="20"/>
      <w:lang w:eastAsia="ru-RU"/>
    </w:rPr>
  </w:style>
  <w:style w:type="paragraph" w:customStyle="1" w:styleId="1fc">
    <w:name w:val="Стиль1"/>
    <w:basedOn w:val="a9"/>
    <w:link w:val="1fb"/>
    <w:uiPriority w:val="99"/>
    <w:qFormat/>
    <w:pPr>
      <w:ind w:firstLine="720"/>
      <w:jc w:val="both"/>
    </w:pPr>
    <w:rPr>
      <w:szCs w:val="20"/>
    </w:rPr>
  </w:style>
  <w:style w:type="paragraph" w:customStyle="1" w:styleId="1fd">
    <w:name w:val="Обычный (веб)1"/>
    <w:basedOn w:val="a9"/>
    <w:qFormat/>
    <w:pPr>
      <w:spacing w:before="100" w:after="100"/>
    </w:pPr>
    <w:rPr>
      <w:color w:val="000000"/>
      <w:szCs w:val="20"/>
    </w:rPr>
  </w:style>
  <w:style w:type="paragraph" w:customStyle="1" w:styleId="1fe">
    <w:name w:val="1"/>
    <w:basedOn w:val="a9"/>
    <w:next w:val="af5"/>
    <w:uiPriority w:val="99"/>
    <w:qFormat/>
    <w:pPr>
      <w:spacing w:before="100" w:beforeAutospacing="1" w:after="100" w:afterAutospacing="1"/>
    </w:pPr>
    <w:rPr>
      <w:color w:val="000000"/>
    </w:rPr>
  </w:style>
  <w:style w:type="paragraph" w:customStyle="1" w:styleId="xl24">
    <w:name w:val="xl24"/>
    <w:basedOn w:val="a9"/>
    <w:qFormat/>
    <w:pPr>
      <w:spacing w:before="100" w:beforeAutospacing="1" w:after="100" w:afterAutospacing="1"/>
      <w:jc w:val="center"/>
    </w:pPr>
  </w:style>
  <w:style w:type="paragraph" w:customStyle="1" w:styleId="affffff5">
    <w:name w:val="Основной"/>
    <w:basedOn w:val="a9"/>
    <w:link w:val="affffff6"/>
    <w:qFormat/>
    <w:pPr>
      <w:spacing w:line="360" w:lineRule="auto"/>
      <w:ind w:firstLine="720"/>
      <w:jc w:val="both"/>
    </w:pPr>
  </w:style>
  <w:style w:type="character" w:customStyle="1" w:styleId="212pt">
    <w:name w:val="Заголовок 2 + 12 pt Знак Знак Знак"/>
    <w:link w:val="212pt0"/>
    <w:rPr>
      <w:b/>
      <w:bCs/>
      <w:sz w:val="24"/>
    </w:rPr>
  </w:style>
  <w:style w:type="paragraph" w:customStyle="1" w:styleId="212pt0">
    <w:name w:val="Заголовок 2 + 12 pt Знак Знак"/>
    <w:basedOn w:val="a9"/>
    <w:next w:val="a9"/>
    <w:link w:val="212pt"/>
    <w:qFormat/>
    <w:pPr>
      <w:keepNext/>
      <w:jc w:val="center"/>
      <w:outlineLvl w:val="0"/>
    </w:pPr>
    <w:rPr>
      <w:rFonts w:asciiTheme="minorHAnsi" w:eastAsiaTheme="minorHAnsi" w:hAnsiTheme="minorHAnsi" w:cstheme="minorBidi"/>
      <w:b/>
      <w:bCs/>
      <w:szCs w:val="22"/>
      <w:lang w:eastAsia="en-US"/>
    </w:rPr>
  </w:style>
  <w:style w:type="paragraph" w:customStyle="1" w:styleId="212pt1">
    <w:name w:val="Заголовок 2 + 12 pt"/>
    <w:basedOn w:val="a9"/>
    <w:next w:val="a9"/>
    <w:qFormat/>
    <w:pPr>
      <w:keepNext/>
      <w:spacing w:after="120"/>
      <w:jc w:val="center"/>
      <w:outlineLvl w:val="0"/>
    </w:pPr>
    <w:rPr>
      <w:bCs/>
      <w:sz w:val="20"/>
      <w:szCs w:val="20"/>
    </w:rPr>
  </w:style>
  <w:style w:type="paragraph" w:customStyle="1" w:styleId="2TimesNewRoman">
    <w:name w:val="Стиль Заголовок 2 + Times New Roman по центру"/>
    <w:basedOn w:val="2"/>
    <w:next w:val="affc"/>
    <w:qFormat/>
    <w:pPr>
      <w:keepNext/>
      <w:keepLines w:val="0"/>
      <w:numPr>
        <w:numId w:val="1"/>
      </w:numPr>
      <w:spacing w:before="240" w:after="60" w:line="240" w:lineRule="auto"/>
      <w:ind w:left="1702" w:firstLine="0"/>
      <w:jc w:val="center"/>
    </w:pPr>
    <w:rPr>
      <w:rFonts w:eastAsia="Times New Roman" w:cs="Times New Roman"/>
      <w:bCs/>
      <w:iCs/>
      <w:color w:val="auto"/>
      <w:szCs w:val="20"/>
    </w:rPr>
  </w:style>
  <w:style w:type="paragraph" w:customStyle="1" w:styleId="212pt2">
    <w:name w:val="Заголовок 2 + 12 pt Знак"/>
    <w:basedOn w:val="a9"/>
    <w:next w:val="a9"/>
    <w:qFormat/>
    <w:pPr>
      <w:keepNext/>
      <w:jc w:val="center"/>
      <w:outlineLvl w:val="0"/>
    </w:pPr>
    <w:rPr>
      <w:bCs/>
      <w:sz w:val="20"/>
      <w:szCs w:val="20"/>
    </w:rPr>
  </w:style>
  <w:style w:type="paragraph" w:customStyle="1" w:styleId="xl25">
    <w:name w:val="xl25"/>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26">
    <w:name w:val="xl26"/>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27">
    <w:name w:val="xl27"/>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28">
    <w:name w:val="xl28"/>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29">
    <w:name w:val="xl29"/>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rPr>
  </w:style>
  <w:style w:type="paragraph" w:customStyle="1" w:styleId="xl30">
    <w:name w:val="xl30"/>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31">
    <w:name w:val="xl31"/>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32">
    <w:name w:val="xl32"/>
    <w:basedOn w:val="a9"/>
    <w:qFormat/>
    <w:pPr>
      <w:pBdr>
        <w:top w:val="single" w:sz="4" w:space="0" w:color="000000"/>
        <w:left w:val="single" w:sz="4" w:space="0" w:color="000000"/>
        <w:bottom w:val="single" w:sz="4" w:space="0" w:color="000000"/>
        <w:right w:val="single" w:sz="4" w:space="0" w:color="000000"/>
      </w:pBdr>
      <w:shd w:val="clear" w:color="auto" w:fill="CCFFCC"/>
      <w:spacing w:before="100" w:beforeAutospacing="1" w:after="100" w:afterAutospacing="1"/>
      <w:jc w:val="center"/>
    </w:pPr>
  </w:style>
  <w:style w:type="paragraph" w:customStyle="1" w:styleId="xl33">
    <w:name w:val="xl33"/>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34">
    <w:name w:val="xl34"/>
    <w:basedOn w:val="a9"/>
    <w:qFormat/>
    <w:pPr>
      <w:pBdr>
        <w:top w:val="single" w:sz="4" w:space="0" w:color="000000"/>
        <w:left w:val="single" w:sz="4" w:space="0" w:color="000000"/>
        <w:bottom w:val="single" w:sz="4" w:space="0" w:color="000000"/>
        <w:right w:val="single" w:sz="4" w:space="0" w:color="000000"/>
      </w:pBdr>
      <w:shd w:val="clear" w:color="auto" w:fill="CCFFCC"/>
      <w:spacing w:before="100" w:beforeAutospacing="1" w:after="100" w:afterAutospacing="1"/>
      <w:jc w:val="center"/>
    </w:pPr>
  </w:style>
  <w:style w:type="paragraph" w:customStyle="1" w:styleId="xl35">
    <w:name w:val="xl35"/>
    <w:basedOn w:val="a9"/>
    <w:qFormat/>
    <w:pPr>
      <w:pBdr>
        <w:top w:val="single" w:sz="4" w:space="0" w:color="000000"/>
        <w:left w:val="single" w:sz="4" w:space="0" w:color="000000"/>
        <w:bottom w:val="single" w:sz="4" w:space="0" w:color="000000"/>
        <w:right w:val="single" w:sz="4" w:space="0" w:color="000000"/>
      </w:pBdr>
      <w:shd w:val="clear" w:color="auto" w:fill="CCFFCC"/>
      <w:spacing w:before="100" w:beforeAutospacing="1" w:after="100" w:afterAutospacing="1"/>
      <w:jc w:val="center"/>
    </w:pPr>
  </w:style>
  <w:style w:type="paragraph" w:customStyle="1" w:styleId="xl36">
    <w:name w:val="xl36"/>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i/>
      <w:iCs/>
    </w:rPr>
  </w:style>
  <w:style w:type="paragraph" w:customStyle="1" w:styleId="xl37">
    <w:name w:val="xl37"/>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i/>
      <w:iCs/>
    </w:rPr>
  </w:style>
  <w:style w:type="paragraph" w:customStyle="1" w:styleId="xl38">
    <w:name w:val="xl38"/>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39">
    <w:name w:val="xl39"/>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40">
    <w:name w:val="xl40"/>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41">
    <w:name w:val="xl41"/>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i/>
      <w:iCs/>
    </w:rPr>
  </w:style>
  <w:style w:type="paragraph" w:customStyle="1" w:styleId="xl42">
    <w:name w:val="xl42"/>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43">
    <w:name w:val="xl43"/>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i/>
      <w:iCs/>
    </w:rPr>
  </w:style>
  <w:style w:type="paragraph" w:customStyle="1" w:styleId="xl44">
    <w:name w:val="xl44"/>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i/>
      <w:iCs/>
    </w:rPr>
  </w:style>
  <w:style w:type="paragraph" w:customStyle="1" w:styleId="xl45">
    <w:name w:val="xl45"/>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46">
    <w:name w:val="xl46"/>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47">
    <w:name w:val="xl47"/>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48">
    <w:name w:val="xl48"/>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49">
    <w:name w:val="xl49"/>
    <w:basedOn w:val="a9"/>
    <w:qFormat/>
    <w:pPr>
      <w:pBdr>
        <w:top w:val="single" w:sz="4" w:space="0" w:color="000000"/>
        <w:left w:val="single" w:sz="4" w:space="0" w:color="000000"/>
        <w:bottom w:val="single" w:sz="4" w:space="0" w:color="000000"/>
        <w:right w:val="single" w:sz="4" w:space="0" w:color="000000"/>
      </w:pBdr>
      <w:shd w:val="clear" w:color="auto" w:fill="CCFFCC"/>
      <w:spacing w:before="100" w:beforeAutospacing="1" w:after="100" w:afterAutospacing="1"/>
    </w:pPr>
  </w:style>
  <w:style w:type="paragraph" w:customStyle="1" w:styleId="xl50">
    <w:name w:val="xl50"/>
    <w:basedOn w:val="a9"/>
    <w:qFormat/>
    <w:pPr>
      <w:pBdr>
        <w:top w:val="single" w:sz="4" w:space="0" w:color="000000"/>
        <w:left w:val="single" w:sz="4" w:space="0" w:color="000000"/>
        <w:bottom w:val="single" w:sz="4" w:space="0" w:color="000000"/>
        <w:right w:val="single" w:sz="4" w:space="0" w:color="000000"/>
      </w:pBdr>
      <w:shd w:val="clear" w:color="auto" w:fill="CCFFCC"/>
      <w:spacing w:before="100" w:beforeAutospacing="1" w:after="100" w:afterAutospacing="1"/>
      <w:jc w:val="center"/>
    </w:pPr>
  </w:style>
  <w:style w:type="paragraph" w:customStyle="1" w:styleId="xl51">
    <w:name w:val="xl51"/>
    <w:basedOn w:val="a9"/>
    <w:qFormat/>
    <w:pPr>
      <w:pBdr>
        <w:top w:val="single" w:sz="4" w:space="0" w:color="000000"/>
        <w:left w:val="single" w:sz="4" w:space="0" w:color="000000"/>
        <w:bottom w:val="single" w:sz="4" w:space="0" w:color="000000"/>
        <w:right w:val="single" w:sz="4" w:space="0" w:color="000000"/>
      </w:pBdr>
      <w:shd w:val="clear" w:color="auto" w:fill="CCFFCC"/>
      <w:spacing w:before="100" w:beforeAutospacing="1" w:after="100" w:afterAutospacing="1"/>
      <w:jc w:val="center"/>
    </w:pPr>
  </w:style>
  <w:style w:type="paragraph" w:customStyle="1" w:styleId="xl52">
    <w:name w:val="xl52"/>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53">
    <w:name w:val="xl53"/>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rPr>
  </w:style>
  <w:style w:type="paragraph" w:customStyle="1" w:styleId="xl54">
    <w:name w:val="xl54"/>
    <w:basedOn w:val="a9"/>
    <w:qFormat/>
    <w:pPr>
      <w:pBdr>
        <w:top w:val="single" w:sz="4" w:space="0" w:color="000000"/>
        <w:left w:val="single" w:sz="4" w:space="0" w:color="000000"/>
        <w:right w:val="single" w:sz="4" w:space="0" w:color="000000"/>
      </w:pBdr>
      <w:spacing w:before="100" w:beforeAutospacing="1" w:after="100" w:afterAutospacing="1"/>
      <w:jc w:val="center"/>
    </w:pPr>
  </w:style>
  <w:style w:type="paragraph" w:customStyle="1" w:styleId="xl55">
    <w:name w:val="xl55"/>
    <w:basedOn w:val="a9"/>
    <w:qFormat/>
    <w:pPr>
      <w:pBdr>
        <w:left w:val="single" w:sz="4" w:space="0" w:color="000000"/>
        <w:bottom w:val="single" w:sz="4" w:space="0" w:color="000000"/>
        <w:right w:val="single" w:sz="4" w:space="0" w:color="000000"/>
      </w:pBdr>
      <w:spacing w:before="100" w:beforeAutospacing="1" w:after="100" w:afterAutospacing="1"/>
      <w:jc w:val="center"/>
    </w:pPr>
  </w:style>
  <w:style w:type="paragraph" w:customStyle="1" w:styleId="1ff">
    <w:name w:val="Знак Знак Знак1 Знак Знак Знак Знак Знак Знак Знак Знак Знак Знак"/>
    <w:basedOn w:val="a9"/>
    <w:next w:val="2"/>
    <w:qFormat/>
    <w:pPr>
      <w:spacing w:after="160" w:line="240" w:lineRule="exact"/>
      <w:jc w:val="right"/>
    </w:pPr>
    <w:rPr>
      <w:lang w:val="en-US" w:eastAsia="en-US"/>
    </w:rPr>
  </w:style>
  <w:style w:type="paragraph" w:customStyle="1" w:styleId="1ff0">
    <w:name w:val="Знак Знак Знак1 Знак Знак Знак Знак Знак Знак Знак Знак Знак Знак Знак Знак Знак Знак Знак Знак Знак Знак Знак Знак Знак Знак Знак Знак Знак"/>
    <w:basedOn w:val="a9"/>
    <w:next w:val="2"/>
    <w:qFormat/>
    <w:pPr>
      <w:spacing w:after="160" w:line="240" w:lineRule="exact"/>
      <w:jc w:val="right"/>
    </w:pPr>
    <w:rPr>
      <w:lang w:val="en-US" w:eastAsia="en-US"/>
    </w:rPr>
  </w:style>
  <w:style w:type="paragraph" w:customStyle="1" w:styleId="1ff1">
    <w:name w:val="Знак Знак Знак1 Знак"/>
    <w:basedOn w:val="a9"/>
    <w:next w:val="2"/>
    <w:uiPriority w:val="99"/>
    <w:qFormat/>
    <w:pPr>
      <w:spacing w:after="160" w:line="240" w:lineRule="exact"/>
      <w:jc w:val="right"/>
    </w:pPr>
    <w:rPr>
      <w:lang w:val="en-US" w:eastAsia="en-US"/>
    </w:rPr>
  </w:style>
  <w:style w:type="paragraph" w:customStyle="1" w:styleId="a2">
    <w:name w:val="Заголовок для СТП"/>
    <w:basedOn w:val="a9"/>
    <w:qFormat/>
    <w:pPr>
      <w:numPr>
        <w:numId w:val="10"/>
      </w:numPr>
    </w:pPr>
    <w:rPr>
      <w:sz w:val="20"/>
      <w:szCs w:val="20"/>
    </w:rPr>
  </w:style>
  <w:style w:type="paragraph" w:customStyle="1" w:styleId="1ff2">
    <w:name w:val="1 Знак"/>
    <w:basedOn w:val="a9"/>
    <w:qFormat/>
    <w:pPr>
      <w:spacing w:before="100" w:beforeAutospacing="1" w:after="100" w:afterAutospacing="1"/>
    </w:pPr>
    <w:rPr>
      <w:rFonts w:ascii="Tahoma" w:hAnsi="Tahoma"/>
      <w:sz w:val="20"/>
      <w:szCs w:val="20"/>
      <w:lang w:val="en-US" w:eastAsia="en-US"/>
    </w:rPr>
  </w:style>
  <w:style w:type="paragraph" w:customStyle="1" w:styleId="44">
    <w:name w:val="Знак4"/>
    <w:basedOn w:val="a9"/>
    <w:qFormat/>
    <w:pPr>
      <w:spacing w:before="100" w:beforeAutospacing="1" w:after="100" w:afterAutospacing="1"/>
    </w:pPr>
    <w:rPr>
      <w:rFonts w:ascii="Tahoma" w:hAnsi="Tahoma"/>
      <w:sz w:val="20"/>
      <w:szCs w:val="20"/>
      <w:lang w:val="en-US" w:eastAsia="en-US"/>
    </w:rPr>
  </w:style>
  <w:style w:type="paragraph" w:customStyle="1" w:styleId="220">
    <w:name w:val="Знак22"/>
    <w:basedOn w:val="a9"/>
    <w:next w:val="2"/>
    <w:qFormat/>
    <w:pPr>
      <w:spacing w:after="160" w:line="240" w:lineRule="exact"/>
      <w:jc w:val="right"/>
    </w:pPr>
    <w:rPr>
      <w:lang w:val="en-US" w:eastAsia="en-US"/>
    </w:rPr>
  </w:style>
  <w:style w:type="character" w:customStyle="1" w:styleId="1111">
    <w:name w:val="1.1.1.1_ норм Знак"/>
    <w:link w:val="11110"/>
    <w:rPr>
      <w:rFonts w:ascii="Times New Roman" w:eastAsia="Times New Roman" w:hAnsi="Times New Roman" w:cs="Times New Roman"/>
      <w:bCs/>
      <w:sz w:val="24"/>
      <w:szCs w:val="24"/>
      <w:lang w:bidi="en-US"/>
    </w:rPr>
  </w:style>
  <w:style w:type="paragraph" w:customStyle="1" w:styleId="11110">
    <w:name w:val="1.1.1.1_ норм"/>
    <w:basedOn w:val="a9"/>
    <w:link w:val="1111"/>
    <w:qFormat/>
    <w:pPr>
      <w:keepNext/>
      <w:spacing w:line="360" w:lineRule="auto"/>
      <w:ind w:firstLine="709"/>
      <w:jc w:val="both"/>
      <w:outlineLvl w:val="3"/>
    </w:pPr>
    <w:rPr>
      <w:bCs/>
      <w:lang w:eastAsia="en-US" w:bidi="en-US"/>
    </w:rPr>
  </w:style>
  <w:style w:type="paragraph" w:customStyle="1" w:styleId="119">
    <w:name w:val="Текст11"/>
    <w:basedOn w:val="a9"/>
    <w:qFormat/>
    <w:pPr>
      <w:ind w:firstLine="709"/>
      <w:jc w:val="both"/>
    </w:pPr>
    <w:rPr>
      <w:szCs w:val="20"/>
    </w:rPr>
  </w:style>
  <w:style w:type="paragraph" w:customStyle="1" w:styleId="3110">
    <w:name w:val="Основной текст с отступом 311"/>
    <w:basedOn w:val="a9"/>
    <w:qFormat/>
    <w:pPr>
      <w:ind w:firstLine="720"/>
      <w:jc w:val="both"/>
    </w:pPr>
    <w:rPr>
      <w:rFonts w:ascii="AcademyACTT" w:hAnsi="AcademyACTT"/>
      <w:sz w:val="28"/>
      <w:szCs w:val="20"/>
      <w:lang w:val="en-US"/>
    </w:rPr>
  </w:style>
  <w:style w:type="paragraph" w:customStyle="1" w:styleId="2110">
    <w:name w:val="Основной текст 211"/>
    <w:basedOn w:val="a9"/>
    <w:qFormat/>
    <w:pPr>
      <w:spacing w:before="120"/>
      <w:ind w:firstLine="709"/>
      <w:jc w:val="both"/>
    </w:pPr>
    <w:rPr>
      <w:szCs w:val="20"/>
    </w:rPr>
  </w:style>
  <w:style w:type="paragraph" w:customStyle="1" w:styleId="3111">
    <w:name w:val="Основной текст 311"/>
    <w:basedOn w:val="a9"/>
    <w:qFormat/>
    <w:pPr>
      <w:jc w:val="center"/>
    </w:pPr>
    <w:rPr>
      <w:b/>
      <w:szCs w:val="20"/>
    </w:rPr>
  </w:style>
  <w:style w:type="paragraph" w:customStyle="1" w:styleId="11a">
    <w:name w:val="Обычный (веб)11"/>
    <w:basedOn w:val="a9"/>
    <w:qFormat/>
    <w:pPr>
      <w:spacing w:before="100" w:after="100"/>
    </w:pPr>
    <w:rPr>
      <w:color w:val="000000"/>
      <w:szCs w:val="20"/>
    </w:rPr>
  </w:style>
  <w:style w:type="character" w:customStyle="1" w:styleId="affffff7">
    <w:name w:val="Основной текст с точкой Знак"/>
    <w:link w:val="a5"/>
    <w:rPr>
      <w:rFonts w:ascii="Times New Roman" w:eastAsia="Times New Roman" w:hAnsi="Times New Roman" w:cs="Times New Roman"/>
      <w:sz w:val="24"/>
      <w:lang w:eastAsia="ru-RU"/>
    </w:rPr>
  </w:style>
  <w:style w:type="paragraph" w:customStyle="1" w:styleId="a5">
    <w:name w:val="Основной текст с точкой"/>
    <w:basedOn w:val="affe"/>
    <w:link w:val="affffff7"/>
    <w:qFormat/>
    <w:pPr>
      <w:numPr>
        <w:numId w:val="11"/>
      </w:numPr>
      <w:tabs>
        <w:tab w:val="left" w:pos="851"/>
      </w:tabs>
      <w:spacing w:before="60" w:after="0" w:line="240" w:lineRule="auto"/>
      <w:jc w:val="both"/>
    </w:pPr>
    <w:rPr>
      <w:szCs w:val="22"/>
    </w:rPr>
  </w:style>
  <w:style w:type="paragraph" w:customStyle="1" w:styleId="Oaaeeiuenoeeu">
    <w:name w:val="Oaaee?iue noeeu"/>
    <w:basedOn w:val="a9"/>
    <w:qFormat/>
    <w:pPr>
      <w:jc w:val="center"/>
    </w:pPr>
    <w:rPr>
      <w:sz w:val="22"/>
      <w:szCs w:val="20"/>
    </w:rPr>
  </w:style>
  <w:style w:type="paragraph" w:customStyle="1" w:styleId="affffff8">
    <w:name w:val="Краткий обратный адрес"/>
    <w:basedOn w:val="a9"/>
    <w:qFormat/>
    <w:rPr>
      <w:szCs w:val="20"/>
    </w:rPr>
  </w:style>
  <w:style w:type="paragraph" w:customStyle="1" w:styleId="podzag">
    <w:name w:val="podzag"/>
    <w:basedOn w:val="a9"/>
    <w:qFormat/>
    <w:pPr>
      <w:spacing w:before="100" w:after="100"/>
    </w:pPr>
    <w:rPr>
      <w:rFonts w:ascii="Arial Unicode MS" w:eastAsia="Arial Unicode MS" w:hAnsi="Arial Unicode MS"/>
      <w:szCs w:val="20"/>
    </w:rPr>
  </w:style>
  <w:style w:type="paragraph" w:customStyle="1" w:styleId="ConsNormal">
    <w:name w:val="ConsNormal"/>
    <w:qFormat/>
    <w:pPr>
      <w:widowControl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qFormat/>
    <w:pPr>
      <w:widowControl w:val="0"/>
      <w:spacing w:after="0" w:line="240" w:lineRule="auto"/>
    </w:pPr>
    <w:rPr>
      <w:rFonts w:ascii="Courier New" w:eastAsia="Times New Roman" w:hAnsi="Courier New" w:cs="Courier New"/>
      <w:sz w:val="20"/>
      <w:szCs w:val="20"/>
      <w:lang w:eastAsia="ru-RU"/>
    </w:rPr>
  </w:style>
  <w:style w:type="paragraph" w:customStyle="1" w:styleId="ConsTitle">
    <w:name w:val="ConsTitle"/>
    <w:qFormat/>
    <w:pPr>
      <w:widowControl w:val="0"/>
      <w:spacing w:after="0" w:line="240" w:lineRule="auto"/>
    </w:pPr>
    <w:rPr>
      <w:rFonts w:ascii="Arial" w:eastAsia="Times New Roman" w:hAnsi="Arial" w:cs="Arial"/>
      <w:b/>
      <w:bCs/>
      <w:sz w:val="20"/>
      <w:szCs w:val="20"/>
      <w:lang w:eastAsia="ru-RU"/>
    </w:rPr>
  </w:style>
  <w:style w:type="paragraph" w:customStyle="1" w:styleId="affffff9">
    <w:name w:val="Эко_№_таб"/>
    <w:basedOn w:val="a9"/>
    <w:next w:val="a9"/>
    <w:qFormat/>
    <w:pPr>
      <w:tabs>
        <w:tab w:val="num" w:pos="1260"/>
      </w:tabs>
      <w:spacing w:before="120"/>
      <w:ind w:firstLine="709"/>
      <w:jc w:val="right"/>
    </w:pPr>
    <w:rPr>
      <w:i/>
      <w:szCs w:val="20"/>
    </w:rPr>
  </w:style>
  <w:style w:type="paragraph" w:customStyle="1" w:styleId="a8">
    <w:name w:val="Эко_булет"/>
    <w:basedOn w:val="a9"/>
    <w:next w:val="a9"/>
    <w:qFormat/>
    <w:pPr>
      <w:numPr>
        <w:numId w:val="12"/>
      </w:numPr>
      <w:spacing w:before="120"/>
      <w:jc w:val="both"/>
    </w:pPr>
    <w:rPr>
      <w:szCs w:val="20"/>
    </w:rPr>
  </w:style>
  <w:style w:type="paragraph" w:customStyle="1" w:styleId="affffffa">
    <w:name w:val="Эко_таб"/>
    <w:basedOn w:val="a9"/>
    <w:qFormat/>
    <w:pPr>
      <w:spacing w:before="120" w:after="120"/>
      <w:jc w:val="center"/>
    </w:pPr>
    <w:rPr>
      <w:b/>
      <w:i/>
      <w:szCs w:val="20"/>
    </w:rPr>
  </w:style>
  <w:style w:type="paragraph" w:customStyle="1" w:styleId="affffffb">
    <w:name w:val="Таблица"/>
    <w:basedOn w:val="a9"/>
    <w:link w:val="affffffc"/>
    <w:qFormat/>
    <w:pPr>
      <w:jc w:val="center"/>
    </w:pPr>
    <w:rPr>
      <w:sz w:val="20"/>
      <w:szCs w:val="20"/>
    </w:rPr>
  </w:style>
  <w:style w:type="paragraph" w:customStyle="1" w:styleId="150">
    <w:name w:val="Шанпар1.5"/>
    <w:basedOn w:val="a9"/>
    <w:qFormat/>
    <w:pPr>
      <w:spacing w:before="120" w:line="360" w:lineRule="auto"/>
      <w:ind w:firstLine="720"/>
      <w:jc w:val="both"/>
    </w:pPr>
    <w:rPr>
      <w:szCs w:val="20"/>
    </w:rPr>
  </w:style>
  <w:style w:type="paragraph" w:customStyle="1" w:styleId="Bullet1">
    <w:name w:val="Bullet 1"/>
    <w:basedOn w:val="a9"/>
    <w:qFormat/>
    <w:pPr>
      <w:tabs>
        <w:tab w:val="num" w:pos="720"/>
      </w:tabs>
      <w:spacing w:before="120" w:line="240" w:lineRule="atLeast"/>
      <w:ind w:left="720" w:hanging="360"/>
      <w:jc w:val="both"/>
    </w:pPr>
    <w:rPr>
      <w:sz w:val="22"/>
      <w:szCs w:val="20"/>
      <w:lang w:val="en-AU"/>
    </w:rPr>
  </w:style>
  <w:style w:type="paragraph" w:customStyle="1" w:styleId="affffffd">
    <w:name w:val="Обычный для таблицы"/>
    <w:basedOn w:val="a9"/>
    <w:qFormat/>
    <w:pPr>
      <w:spacing w:before="120" w:after="120"/>
      <w:jc w:val="center"/>
    </w:pPr>
  </w:style>
  <w:style w:type="paragraph" w:customStyle="1" w:styleId="solo11">
    <w:name w:val="solo11"/>
    <w:basedOn w:val="a9"/>
    <w:qFormat/>
    <w:pPr>
      <w:spacing w:line="240" w:lineRule="atLeast"/>
      <w:ind w:firstLine="720"/>
      <w:jc w:val="both"/>
    </w:pPr>
    <w:rPr>
      <w:rFonts w:ascii="Times New Roman CYR" w:hAnsi="Times New Roman CYR"/>
      <w:szCs w:val="20"/>
    </w:rPr>
  </w:style>
  <w:style w:type="paragraph" w:customStyle="1" w:styleId="BodyTextIndent1">
    <w:name w:val="Body Text Indent1"/>
    <w:basedOn w:val="a9"/>
    <w:semiHidden/>
    <w:qFormat/>
    <w:pPr>
      <w:ind w:firstLine="567"/>
      <w:jc w:val="both"/>
    </w:pPr>
    <w:rPr>
      <w:szCs w:val="20"/>
    </w:rPr>
  </w:style>
  <w:style w:type="paragraph" w:customStyle="1" w:styleId="1ff3">
    <w:name w:val="Знак Знак Знак1 Знак Знак Знак Знак"/>
    <w:basedOn w:val="a9"/>
    <w:next w:val="2"/>
    <w:qFormat/>
    <w:pPr>
      <w:spacing w:after="160" w:line="240" w:lineRule="exact"/>
      <w:jc w:val="right"/>
    </w:pPr>
    <w:rPr>
      <w:lang w:val="en-US" w:eastAsia="en-US"/>
    </w:rPr>
  </w:style>
  <w:style w:type="paragraph" w:customStyle="1" w:styleId="1ff4">
    <w:name w:val="Знак1"/>
    <w:basedOn w:val="a9"/>
    <w:next w:val="2"/>
    <w:qFormat/>
    <w:pPr>
      <w:spacing w:after="160" w:line="240" w:lineRule="exact"/>
      <w:jc w:val="right"/>
    </w:pPr>
    <w:rPr>
      <w:lang w:val="en-US" w:eastAsia="en-US"/>
    </w:rPr>
  </w:style>
  <w:style w:type="paragraph" w:customStyle="1" w:styleId="affffffe">
    <w:name w:val="Основной жирный"/>
    <w:basedOn w:val="affe"/>
    <w:next w:val="affe"/>
    <w:qFormat/>
    <w:pPr>
      <w:widowControl w:val="0"/>
      <w:spacing w:before="120" w:after="0" w:line="240" w:lineRule="auto"/>
      <w:ind w:left="425" w:firstLine="425"/>
      <w:jc w:val="both"/>
    </w:pPr>
    <w:rPr>
      <w:b/>
      <w:bCs/>
      <w:szCs w:val="24"/>
    </w:rPr>
  </w:style>
  <w:style w:type="paragraph" w:customStyle="1" w:styleId="afffffff">
    <w:name w:val="Îáû÷íûé"/>
    <w:qFormat/>
    <w:pPr>
      <w:spacing w:after="0" w:line="240" w:lineRule="auto"/>
    </w:pPr>
    <w:rPr>
      <w:rFonts w:ascii="Times New Roman" w:eastAsia="Times New Roman" w:hAnsi="Times New Roman" w:cs="Times New Roman"/>
      <w:sz w:val="24"/>
      <w:szCs w:val="20"/>
      <w:lang w:eastAsia="ru-RU"/>
    </w:rPr>
  </w:style>
  <w:style w:type="paragraph" w:customStyle="1" w:styleId="txt">
    <w:name w:val="txt"/>
    <w:basedOn w:val="a9"/>
    <w:qFormat/>
    <w:pPr>
      <w:spacing w:before="100" w:beforeAutospacing="1" w:after="100" w:afterAutospacing="1"/>
    </w:pPr>
  </w:style>
  <w:style w:type="paragraph" w:customStyle="1" w:styleId="BodyTextIndent21">
    <w:name w:val="Body Text Indent 21"/>
    <w:basedOn w:val="a9"/>
    <w:qFormat/>
    <w:pPr>
      <w:spacing w:before="120"/>
      <w:ind w:firstLine="709"/>
      <w:jc w:val="both"/>
    </w:pPr>
    <w:rPr>
      <w:szCs w:val="20"/>
    </w:rPr>
  </w:style>
  <w:style w:type="paragraph" w:styleId="affa">
    <w:name w:val="Signature"/>
    <w:basedOn w:val="a9"/>
    <w:link w:val="aff9"/>
    <w:unhideWhenUsed/>
    <w:pPr>
      <w:ind w:left="4252" w:firstLine="709"/>
    </w:pPr>
    <w:rPr>
      <w:szCs w:val="20"/>
    </w:rPr>
  </w:style>
  <w:style w:type="character" w:customStyle="1" w:styleId="1ff5">
    <w:name w:val="Подпись Знак1"/>
    <w:basedOn w:val="aa"/>
    <w:semiHidden/>
  </w:style>
  <w:style w:type="paragraph" w:customStyle="1" w:styleId="PP">
    <w:name w:val="Строка PP"/>
    <w:basedOn w:val="affa"/>
    <w:qFormat/>
    <w:pPr>
      <w:ind w:firstLine="0"/>
    </w:pPr>
  </w:style>
  <w:style w:type="paragraph" w:customStyle="1" w:styleId="PlainText1">
    <w:name w:val="Plain Text1"/>
    <w:basedOn w:val="a9"/>
    <w:qFormat/>
    <w:pPr>
      <w:ind w:firstLine="709"/>
      <w:jc w:val="both"/>
    </w:pPr>
    <w:rPr>
      <w:szCs w:val="20"/>
    </w:rPr>
  </w:style>
  <w:style w:type="paragraph" w:customStyle="1" w:styleId="BodyText22">
    <w:name w:val="Body Text 22"/>
    <w:basedOn w:val="a9"/>
    <w:qFormat/>
    <w:pPr>
      <w:spacing w:after="120"/>
      <w:jc w:val="both"/>
    </w:pPr>
    <w:rPr>
      <w:sz w:val="28"/>
      <w:szCs w:val="20"/>
    </w:rPr>
  </w:style>
  <w:style w:type="paragraph" w:customStyle="1" w:styleId="BodyTextIndent22">
    <w:name w:val="Body Text Indent 22"/>
    <w:basedOn w:val="a9"/>
    <w:qFormat/>
    <w:pPr>
      <w:widowControl w:val="0"/>
      <w:spacing w:line="360" w:lineRule="auto"/>
      <w:ind w:firstLine="720"/>
    </w:pPr>
    <w:rPr>
      <w:szCs w:val="20"/>
    </w:rPr>
  </w:style>
  <w:style w:type="paragraph" w:customStyle="1" w:styleId="2f">
    <w:name w:val="Знак Знак Знак2 Знак"/>
    <w:basedOn w:val="a9"/>
    <w:next w:val="2"/>
    <w:qFormat/>
    <w:pPr>
      <w:spacing w:after="160" w:line="240" w:lineRule="exact"/>
      <w:jc w:val="right"/>
    </w:pPr>
    <w:rPr>
      <w:lang w:val="en-US" w:eastAsia="en-US"/>
    </w:rPr>
  </w:style>
  <w:style w:type="character" w:customStyle="1" w:styleId="1ff6">
    <w:name w:val="Список нумерованный 1. Знак"/>
    <w:link w:val="12"/>
    <w:rPr>
      <w:rFonts w:ascii="Times New Roman" w:eastAsia="Times New Roman" w:hAnsi="Times New Roman" w:cs="Times New Roman"/>
      <w:sz w:val="24"/>
      <w:szCs w:val="24"/>
      <w:lang w:eastAsia="ru-RU"/>
    </w:rPr>
  </w:style>
  <w:style w:type="paragraph" w:customStyle="1" w:styleId="12">
    <w:name w:val="Список нумерованный 1."/>
    <w:basedOn w:val="a9"/>
    <w:link w:val="1ff6"/>
    <w:qFormat/>
    <w:pPr>
      <w:numPr>
        <w:numId w:val="13"/>
      </w:numPr>
      <w:tabs>
        <w:tab w:val="left" w:pos="397"/>
      </w:tabs>
      <w:spacing w:line="360" w:lineRule="auto"/>
      <w:ind w:left="0" w:firstLine="0"/>
      <w:jc w:val="both"/>
    </w:pPr>
  </w:style>
  <w:style w:type="paragraph" w:customStyle="1" w:styleId="Iauiue">
    <w:name w:val="Iau?iue"/>
    <w:qFormat/>
    <w:pPr>
      <w:spacing w:after="0" w:line="240" w:lineRule="auto"/>
      <w:ind w:firstLine="1134"/>
      <w:jc w:val="both"/>
    </w:pPr>
    <w:rPr>
      <w:rFonts w:ascii="HelvDL" w:eastAsia="Times New Roman" w:hAnsi="HelvDL" w:cs="Times New Roman"/>
      <w:sz w:val="24"/>
      <w:szCs w:val="20"/>
      <w:lang w:eastAsia="ru-RU"/>
    </w:rPr>
  </w:style>
  <w:style w:type="paragraph" w:customStyle="1" w:styleId="2TimesNewRoman12pt60">
    <w:name w:val="Стиль Заголовок 2 + Times New Roman 12 pt Перед:  6 пт После:  0......"/>
    <w:basedOn w:val="a9"/>
    <w:next w:val="affc"/>
    <w:qFormat/>
    <w:pPr>
      <w:keepNext/>
      <w:widowControl w:val="0"/>
      <w:outlineLvl w:val="1"/>
    </w:pPr>
    <w:rPr>
      <w:b/>
      <w:bCs/>
      <w:i/>
      <w:iCs/>
      <w:szCs w:val="20"/>
    </w:rPr>
  </w:style>
  <w:style w:type="paragraph" w:customStyle="1" w:styleId="312pt00">
    <w:name w:val="Стиль Заголовок 3 12pt + Перед:  0 пт После:  0 пт"/>
    <w:basedOn w:val="a9"/>
    <w:qFormat/>
    <w:pPr>
      <w:keepNext/>
      <w:widowControl w:val="0"/>
      <w:outlineLvl w:val="2"/>
    </w:pPr>
    <w:rPr>
      <w:i/>
      <w:iCs/>
      <w:szCs w:val="20"/>
    </w:rPr>
  </w:style>
  <w:style w:type="paragraph" w:customStyle="1" w:styleId="0">
    <w:name w:val="Заголовок 0"/>
    <w:basedOn w:val="10"/>
    <w:qFormat/>
    <w:pPr>
      <w:keepNext/>
      <w:keepLines w:val="0"/>
      <w:numPr>
        <w:numId w:val="0"/>
      </w:numPr>
      <w:spacing w:before="0" w:after="360" w:line="360" w:lineRule="auto"/>
      <w:jc w:val="center"/>
    </w:pPr>
    <w:rPr>
      <w:rFonts w:eastAsia="Times New Roman" w:cs="Times New Roman"/>
      <w:b/>
      <w:bCs/>
      <w:szCs w:val="28"/>
    </w:rPr>
  </w:style>
  <w:style w:type="paragraph" w:customStyle="1" w:styleId="FR1">
    <w:name w:val="FR1"/>
    <w:qFormat/>
    <w:pPr>
      <w:widowControl w:val="0"/>
      <w:spacing w:after="0" w:line="240" w:lineRule="auto"/>
      <w:ind w:right="200"/>
      <w:jc w:val="center"/>
    </w:pPr>
    <w:rPr>
      <w:rFonts w:ascii="Arial" w:eastAsia="Times New Roman" w:hAnsi="Arial" w:cs="Arial"/>
      <w:b/>
      <w:bCs/>
      <w:sz w:val="24"/>
      <w:szCs w:val="24"/>
      <w:lang w:eastAsia="ru-RU"/>
    </w:rPr>
  </w:style>
  <w:style w:type="paragraph" w:customStyle="1" w:styleId="FR2">
    <w:name w:val="FR2"/>
    <w:qFormat/>
    <w:pPr>
      <w:widowControl w:val="0"/>
      <w:spacing w:before="280" w:after="0" w:line="300" w:lineRule="auto"/>
      <w:ind w:left="1520" w:right="1200"/>
      <w:jc w:val="center"/>
    </w:pPr>
    <w:rPr>
      <w:rFonts w:ascii="Arial" w:eastAsia="Times New Roman" w:hAnsi="Arial" w:cs="Arial"/>
      <w:i/>
      <w:iCs/>
      <w:sz w:val="28"/>
      <w:szCs w:val="28"/>
      <w:lang w:eastAsia="ru-RU"/>
    </w:rPr>
  </w:style>
  <w:style w:type="paragraph" w:customStyle="1" w:styleId="1ff7">
    <w:name w:val="Обычный1"/>
    <w:qFormat/>
    <w:pPr>
      <w:spacing w:after="0" w:line="240" w:lineRule="auto"/>
    </w:pPr>
    <w:rPr>
      <w:rFonts w:ascii="Times New Roman" w:eastAsia="Times New Roman" w:hAnsi="Times New Roman" w:cs="Times New Roman"/>
      <w:sz w:val="20"/>
      <w:szCs w:val="20"/>
      <w:lang w:eastAsia="ru-RU"/>
    </w:rPr>
  </w:style>
  <w:style w:type="paragraph" w:customStyle="1" w:styleId="ArNar">
    <w:name w:val="Обычный ArNar"/>
    <w:basedOn w:val="a9"/>
    <w:qFormat/>
    <w:pPr>
      <w:ind w:firstLine="709"/>
      <w:jc w:val="both"/>
    </w:pPr>
    <w:rPr>
      <w:rFonts w:ascii="Arial Narrow" w:hAnsi="Arial Narrow"/>
      <w:color w:val="000000"/>
      <w:sz w:val="22"/>
      <w:szCs w:val="20"/>
    </w:rPr>
  </w:style>
  <w:style w:type="paragraph" w:customStyle="1" w:styleId="a4">
    <w:name w:val="Список отчета"/>
    <w:basedOn w:val="affc"/>
    <w:qFormat/>
    <w:pPr>
      <w:numPr>
        <w:numId w:val="14"/>
      </w:numPr>
      <w:tabs>
        <w:tab w:val="clear" w:pos="360"/>
      </w:tabs>
      <w:spacing w:after="0" w:line="312" w:lineRule="auto"/>
      <w:ind w:left="993" w:right="170" w:hanging="425"/>
    </w:pPr>
    <w:rPr>
      <w:spacing w:val="10"/>
      <w:sz w:val="24"/>
      <w:szCs w:val="20"/>
    </w:rPr>
  </w:style>
  <w:style w:type="paragraph" w:customStyle="1" w:styleId="FR4">
    <w:name w:val="FR4"/>
    <w:qFormat/>
    <w:pPr>
      <w:widowControl w:val="0"/>
      <w:spacing w:after="0" w:line="240" w:lineRule="auto"/>
      <w:ind w:left="4960"/>
    </w:pPr>
    <w:rPr>
      <w:rFonts w:ascii="Times New Roman" w:eastAsia="Times New Roman" w:hAnsi="Times New Roman" w:cs="Times New Roman"/>
      <w:sz w:val="16"/>
      <w:szCs w:val="16"/>
      <w:lang w:eastAsia="ru-RU"/>
    </w:rPr>
  </w:style>
  <w:style w:type="paragraph" w:customStyle="1" w:styleId="afffffff0">
    <w:name w:val="Заголовок раздела"/>
    <w:basedOn w:val="a9"/>
    <w:qFormat/>
    <w:pPr>
      <w:keepNext/>
      <w:keepLines/>
      <w:spacing w:before="120" w:after="160"/>
      <w:ind w:firstLine="709"/>
      <w:jc w:val="center"/>
    </w:pPr>
    <w:rPr>
      <w:rFonts w:ascii="Arial" w:hAnsi="Arial"/>
      <w:b/>
      <w:i/>
      <w:sz w:val="28"/>
      <w:szCs w:val="20"/>
    </w:rPr>
  </w:style>
  <w:style w:type="paragraph" w:customStyle="1" w:styleId="abzac">
    <w:name w:val="abzac"/>
    <w:basedOn w:val="a9"/>
    <w:qFormat/>
    <w:pPr>
      <w:ind w:firstLine="225"/>
      <w:jc w:val="both"/>
    </w:pPr>
  </w:style>
  <w:style w:type="paragraph" w:customStyle="1" w:styleId="a7">
    <w:name w:val="штрих"/>
    <w:basedOn w:val="affc"/>
    <w:qFormat/>
    <w:pPr>
      <w:numPr>
        <w:numId w:val="15"/>
      </w:numPr>
      <w:tabs>
        <w:tab w:val="clear" w:pos="1429"/>
        <w:tab w:val="num" w:pos="360"/>
      </w:tabs>
      <w:spacing w:before="0" w:after="0" w:line="240" w:lineRule="auto"/>
      <w:ind w:left="924" w:hanging="357"/>
    </w:pPr>
    <w:rPr>
      <w:sz w:val="28"/>
      <w:szCs w:val="28"/>
    </w:rPr>
  </w:style>
  <w:style w:type="paragraph" w:customStyle="1" w:styleId="xl56">
    <w:name w:val="xl56"/>
    <w:basedOn w:val="a9"/>
    <w:qFormat/>
    <w:pPr>
      <w:pBdr>
        <w:left w:val="single" w:sz="4" w:space="0" w:color="000000"/>
        <w:bottom w:val="single" w:sz="4" w:space="0" w:color="000000"/>
        <w:right w:val="single" w:sz="4" w:space="0" w:color="000000"/>
      </w:pBdr>
      <w:spacing w:before="100" w:beforeAutospacing="1" w:after="100" w:afterAutospacing="1"/>
      <w:jc w:val="right"/>
    </w:pPr>
    <w:rPr>
      <w:color w:val="000000"/>
    </w:rPr>
  </w:style>
  <w:style w:type="paragraph" w:customStyle="1" w:styleId="xl57">
    <w:name w:val="xl57"/>
    <w:basedOn w:val="a9"/>
    <w:qFormat/>
    <w:pPr>
      <w:pBdr>
        <w:top w:val="single" w:sz="4" w:space="0" w:color="000000"/>
        <w:bottom w:val="single" w:sz="4" w:space="0" w:color="000000"/>
      </w:pBdr>
      <w:spacing w:before="100" w:beforeAutospacing="1" w:after="100" w:afterAutospacing="1"/>
    </w:pPr>
  </w:style>
  <w:style w:type="paragraph" w:customStyle="1" w:styleId="xl58">
    <w:name w:val="xl58"/>
    <w:basedOn w:val="a9"/>
    <w:qFormat/>
    <w:pPr>
      <w:pBdr>
        <w:left w:val="single" w:sz="4" w:space="0" w:color="000000"/>
        <w:bottom w:val="single" w:sz="4" w:space="0" w:color="000000"/>
      </w:pBdr>
      <w:spacing w:before="100" w:beforeAutospacing="1" w:after="100" w:afterAutospacing="1"/>
      <w:jc w:val="right"/>
    </w:pPr>
    <w:rPr>
      <w:color w:val="000000"/>
    </w:rPr>
  </w:style>
  <w:style w:type="paragraph" w:customStyle="1" w:styleId="xl59">
    <w:name w:val="xl59"/>
    <w:basedOn w:val="a9"/>
    <w:qFormat/>
    <w:pPr>
      <w:pBdr>
        <w:bottom w:val="single" w:sz="4" w:space="0" w:color="000000"/>
      </w:pBdr>
      <w:spacing w:before="100" w:beforeAutospacing="1" w:after="100" w:afterAutospacing="1"/>
      <w:jc w:val="right"/>
    </w:pPr>
    <w:rPr>
      <w:color w:val="000000"/>
    </w:rPr>
  </w:style>
  <w:style w:type="paragraph" w:customStyle="1" w:styleId="xl60">
    <w:name w:val="xl60"/>
    <w:basedOn w:val="a9"/>
    <w:qFormat/>
    <w:pPr>
      <w:pBdr>
        <w:bottom w:val="single" w:sz="4" w:space="0" w:color="000000"/>
      </w:pBdr>
      <w:spacing w:before="100" w:beforeAutospacing="1" w:after="100" w:afterAutospacing="1"/>
      <w:jc w:val="right"/>
    </w:pPr>
    <w:rPr>
      <w:color w:val="000000"/>
    </w:rPr>
  </w:style>
  <w:style w:type="paragraph" w:customStyle="1" w:styleId="xl61">
    <w:name w:val="xl61"/>
    <w:basedOn w:val="a9"/>
    <w:qFormat/>
    <w:pPr>
      <w:pBdr>
        <w:left w:val="single" w:sz="4" w:space="0" w:color="000000"/>
        <w:bottom w:val="single" w:sz="4" w:space="0" w:color="000000"/>
        <w:right w:val="single" w:sz="4" w:space="0" w:color="000000"/>
      </w:pBdr>
      <w:spacing w:before="100" w:beforeAutospacing="1" w:after="100" w:afterAutospacing="1"/>
    </w:pPr>
    <w:rPr>
      <w:b/>
      <w:bCs/>
      <w:color w:val="000000"/>
    </w:rPr>
  </w:style>
  <w:style w:type="paragraph" w:customStyle="1" w:styleId="xl62">
    <w:name w:val="xl62"/>
    <w:basedOn w:val="a9"/>
    <w:qFormat/>
    <w:pPr>
      <w:pBdr>
        <w:left w:val="single" w:sz="4" w:space="0" w:color="000000"/>
        <w:right w:val="single" w:sz="4" w:space="0" w:color="000000"/>
      </w:pBdr>
      <w:spacing w:before="100" w:beforeAutospacing="1" w:after="100" w:afterAutospacing="1"/>
      <w:jc w:val="center"/>
    </w:pPr>
    <w:rPr>
      <w:b/>
      <w:bCs/>
    </w:rPr>
  </w:style>
  <w:style w:type="paragraph" w:customStyle="1" w:styleId="106">
    <w:name w:val="Стиль Название + не полужирный По ширине Первая строка:  1.06 см..."/>
    <w:basedOn w:val="aff5"/>
    <w:qFormat/>
    <w:pPr>
      <w:ind w:firstLine="600"/>
      <w:jc w:val="both"/>
    </w:pPr>
    <w:rPr>
      <w:sz w:val="28"/>
    </w:rPr>
  </w:style>
  <w:style w:type="paragraph" w:customStyle="1" w:styleId="141061">
    <w:name w:val="Стиль 14 пт По ширине Первая строка:  1.06 см Междустр.интервал:...1"/>
    <w:basedOn w:val="a9"/>
    <w:qFormat/>
    <w:pPr>
      <w:shd w:val="clear" w:color="auto" w:fill="FFFFFF"/>
      <w:ind w:firstLine="600"/>
      <w:jc w:val="both"/>
    </w:pPr>
    <w:rPr>
      <w:sz w:val="28"/>
      <w:szCs w:val="20"/>
    </w:rPr>
  </w:style>
  <w:style w:type="character" w:customStyle="1" w:styleId="afffffff1">
    <w:name w:val="Стиль Название + не полужирный Знак"/>
    <w:link w:val="afffffff2"/>
    <w:rPr>
      <w:rFonts w:ascii="Times New Roman" w:eastAsia="Times New Roman" w:hAnsi="Times New Roman" w:cs="Times New Roman"/>
      <w:sz w:val="28"/>
      <w:szCs w:val="20"/>
    </w:rPr>
  </w:style>
  <w:style w:type="paragraph" w:customStyle="1" w:styleId="afffffff2">
    <w:name w:val="Стиль Название + не полужирный"/>
    <w:basedOn w:val="aff5"/>
    <w:link w:val="afffffff1"/>
    <w:qFormat/>
    <w:rPr>
      <w:sz w:val="28"/>
    </w:rPr>
  </w:style>
  <w:style w:type="paragraph" w:customStyle="1" w:styleId="14106005">
    <w:name w:val="Стиль 14 пт По ширине Первая строка:  1.06 см Справа:  0.05 см ..."/>
    <w:basedOn w:val="a9"/>
    <w:qFormat/>
    <w:pPr>
      <w:ind w:right="27" w:firstLine="600"/>
      <w:jc w:val="both"/>
    </w:pPr>
    <w:rPr>
      <w:sz w:val="28"/>
      <w:szCs w:val="20"/>
    </w:rPr>
  </w:style>
  <w:style w:type="paragraph" w:customStyle="1" w:styleId="Style2">
    <w:name w:val="Style2"/>
    <w:basedOn w:val="a9"/>
    <w:qFormat/>
    <w:pPr>
      <w:widowControl w:val="0"/>
      <w:spacing w:line="329" w:lineRule="exact"/>
      <w:jc w:val="center"/>
    </w:pPr>
  </w:style>
  <w:style w:type="paragraph" w:customStyle="1" w:styleId="Style3">
    <w:name w:val="Style3"/>
    <w:basedOn w:val="a9"/>
    <w:qFormat/>
    <w:pPr>
      <w:widowControl w:val="0"/>
      <w:spacing w:line="326" w:lineRule="exact"/>
      <w:jc w:val="both"/>
    </w:pPr>
  </w:style>
  <w:style w:type="paragraph" w:customStyle="1" w:styleId="1ff8">
    <w:name w:val="Знак Знак Знак1 Знак Знак Знак Знак Знак Знак Знак Знак Знак Знак Знак Знак Знак"/>
    <w:basedOn w:val="a9"/>
    <w:qFormat/>
    <w:pPr>
      <w:spacing w:before="100" w:beforeAutospacing="1" w:after="100" w:afterAutospacing="1"/>
    </w:pPr>
    <w:rPr>
      <w:rFonts w:ascii="Tahoma" w:hAnsi="Tahoma"/>
      <w:sz w:val="20"/>
      <w:szCs w:val="20"/>
      <w:lang w:val="en-US" w:eastAsia="en-US"/>
    </w:rPr>
  </w:style>
  <w:style w:type="paragraph" w:customStyle="1" w:styleId="-0">
    <w:name w:val="Таблица - Текст основной"/>
    <w:basedOn w:val="a9"/>
    <w:qFormat/>
    <w:pPr>
      <w:widowControl w:val="0"/>
    </w:pPr>
    <w:rPr>
      <w:rFonts w:ascii="Arial" w:hAnsi="Arial" w:cs="Arial"/>
      <w:sz w:val="18"/>
      <w:szCs w:val="20"/>
    </w:rPr>
  </w:style>
  <w:style w:type="paragraph" w:customStyle="1" w:styleId="-8">
    <w:name w:val="Таблица - Шапка"/>
    <w:basedOn w:val="a9"/>
    <w:qFormat/>
    <w:pPr>
      <w:jc w:val="center"/>
    </w:pPr>
    <w:rPr>
      <w:rFonts w:ascii="Arial" w:hAnsi="Arial" w:cs="Arial"/>
      <w:b/>
      <w:bCs/>
      <w:sz w:val="18"/>
      <w:szCs w:val="20"/>
    </w:rPr>
  </w:style>
  <w:style w:type="paragraph" w:customStyle="1" w:styleId="-9">
    <w:name w:val="Таблица - Числа справа"/>
    <w:basedOn w:val="-0"/>
    <w:qFormat/>
    <w:pPr>
      <w:jc w:val="right"/>
    </w:pPr>
  </w:style>
  <w:style w:type="paragraph" w:customStyle="1" w:styleId="-a">
    <w:name w:val="Таблица - Текст центр"/>
    <w:basedOn w:val="-0"/>
    <w:qFormat/>
    <w:pPr>
      <w:jc w:val="center"/>
    </w:pPr>
  </w:style>
  <w:style w:type="paragraph" w:customStyle="1" w:styleId="afffffff3">
    <w:name w:val="Нормальный (таблица)"/>
    <w:basedOn w:val="a9"/>
    <w:next w:val="a9"/>
    <w:uiPriority w:val="99"/>
    <w:qFormat/>
    <w:pPr>
      <w:widowControl w:val="0"/>
      <w:jc w:val="both"/>
    </w:pPr>
    <w:rPr>
      <w:rFonts w:ascii="Arial" w:hAnsi="Arial" w:cs="Arial"/>
    </w:rPr>
  </w:style>
  <w:style w:type="paragraph" w:customStyle="1" w:styleId="afffffff4">
    <w:name w:val="Прижатый влево"/>
    <w:basedOn w:val="a9"/>
    <w:next w:val="a9"/>
    <w:uiPriority w:val="99"/>
    <w:qFormat/>
    <w:pPr>
      <w:widowControl w:val="0"/>
    </w:pPr>
    <w:rPr>
      <w:rFonts w:ascii="Arial" w:hAnsi="Arial" w:cs="Arial"/>
    </w:rPr>
  </w:style>
  <w:style w:type="paragraph" w:customStyle="1" w:styleId="1Arial">
    <w:name w:val="Заголовок 1+Arial"/>
    <w:basedOn w:val="affe"/>
    <w:qFormat/>
    <w:pPr>
      <w:spacing w:after="0" w:line="288" w:lineRule="auto"/>
      <w:ind w:left="357" w:hanging="357"/>
      <w:jc w:val="center"/>
    </w:pPr>
    <w:rPr>
      <w:rFonts w:ascii="Arial" w:hAnsi="Arial" w:cs="Arial"/>
      <w:szCs w:val="24"/>
    </w:rPr>
  </w:style>
  <w:style w:type="paragraph" w:customStyle="1" w:styleId="1TimesNewRoman12">
    <w:name w:val="Стиль Заголовок 1 + Times New Roman После:  12 пт"/>
    <w:basedOn w:val="10"/>
    <w:qFormat/>
    <w:pPr>
      <w:keepNext/>
      <w:keepLines w:val="0"/>
      <w:numPr>
        <w:numId w:val="0"/>
      </w:numPr>
      <w:spacing w:after="240" w:line="240" w:lineRule="auto"/>
      <w:jc w:val="left"/>
    </w:pPr>
    <w:rPr>
      <w:rFonts w:eastAsia="Times New Roman" w:cs="Times New Roman"/>
      <w:b/>
      <w:bCs/>
      <w:sz w:val="32"/>
      <w:szCs w:val="20"/>
    </w:rPr>
  </w:style>
  <w:style w:type="paragraph" w:customStyle="1" w:styleId="NormalWeb1">
    <w:name w:val="Normal (Web)1"/>
    <w:basedOn w:val="a9"/>
    <w:qFormat/>
    <w:pPr>
      <w:spacing w:before="100" w:after="100"/>
    </w:pPr>
    <w:rPr>
      <w:color w:val="000000"/>
      <w:szCs w:val="20"/>
    </w:rPr>
  </w:style>
  <w:style w:type="paragraph" w:customStyle="1" w:styleId="BodyText31">
    <w:name w:val="Body Text 31"/>
    <w:basedOn w:val="a9"/>
    <w:qFormat/>
    <w:pPr>
      <w:jc w:val="center"/>
    </w:pPr>
    <w:rPr>
      <w:b/>
      <w:szCs w:val="20"/>
    </w:rPr>
  </w:style>
  <w:style w:type="paragraph" w:customStyle="1" w:styleId="BodyTextIndent31">
    <w:name w:val="Body Text Indent 31"/>
    <w:basedOn w:val="a9"/>
    <w:qFormat/>
    <w:pPr>
      <w:ind w:left="855"/>
      <w:jc w:val="both"/>
    </w:pPr>
    <w:rPr>
      <w:sz w:val="28"/>
      <w:szCs w:val="20"/>
    </w:rPr>
  </w:style>
  <w:style w:type="paragraph" w:customStyle="1" w:styleId="BodyTextIndent211">
    <w:name w:val="Body Text Indent 211"/>
    <w:basedOn w:val="a9"/>
    <w:qFormat/>
    <w:pPr>
      <w:spacing w:before="120"/>
      <w:ind w:firstLine="709"/>
      <w:jc w:val="both"/>
    </w:pPr>
    <w:rPr>
      <w:szCs w:val="20"/>
    </w:rPr>
  </w:style>
  <w:style w:type="paragraph" w:customStyle="1" w:styleId="1ff9">
    <w:name w:val="Знак Знак Знак Знак Знак Знак1 Знак"/>
    <w:basedOn w:val="a9"/>
    <w:qFormat/>
    <w:pPr>
      <w:spacing w:before="100" w:beforeAutospacing="1" w:after="100" w:afterAutospacing="1"/>
    </w:pPr>
    <w:rPr>
      <w:rFonts w:ascii="Tahoma" w:hAnsi="Tahoma"/>
      <w:sz w:val="20"/>
      <w:szCs w:val="20"/>
      <w:lang w:val="en-US" w:eastAsia="en-US"/>
    </w:rPr>
  </w:style>
  <w:style w:type="character" w:customStyle="1" w:styleId="afffffff5">
    <w:name w:val="Список с точкой Знак"/>
    <w:link w:val="a3"/>
    <w:rPr>
      <w:rFonts w:ascii="Times New Roman" w:eastAsia="Times New Roman" w:hAnsi="Times New Roman" w:cs="Times New Roman"/>
      <w:sz w:val="24"/>
      <w:szCs w:val="24"/>
      <w:lang w:eastAsia="ru-RU"/>
    </w:rPr>
  </w:style>
  <w:style w:type="paragraph" w:customStyle="1" w:styleId="a3">
    <w:name w:val="Список с точкой"/>
    <w:basedOn w:val="a9"/>
    <w:link w:val="afffffff5"/>
    <w:qFormat/>
    <w:pPr>
      <w:numPr>
        <w:numId w:val="16"/>
      </w:numPr>
      <w:tabs>
        <w:tab w:val="clear" w:pos="360"/>
        <w:tab w:val="num" w:pos="900"/>
      </w:tabs>
      <w:ind w:left="900"/>
      <w:jc w:val="both"/>
    </w:pPr>
  </w:style>
  <w:style w:type="character" w:customStyle="1" w:styleId="afffffff6">
    <w:name w:val="Р_Основной текст Знак"/>
    <w:link w:val="afffffff7"/>
    <w:rPr>
      <w:rFonts w:ascii="Times New Roman" w:eastAsia="Times New Roman" w:hAnsi="Times New Roman" w:cs="Times New Roman"/>
      <w:sz w:val="24"/>
      <w:szCs w:val="24"/>
      <w:lang w:eastAsia="ru-RU"/>
    </w:rPr>
  </w:style>
  <w:style w:type="paragraph" w:customStyle="1" w:styleId="afffffff7">
    <w:name w:val="Р_Основной текст"/>
    <w:link w:val="afffffff6"/>
    <w:qFormat/>
    <w:pPr>
      <w:spacing w:after="0" w:line="360" w:lineRule="auto"/>
      <w:ind w:firstLine="720"/>
      <w:jc w:val="both"/>
    </w:pPr>
    <w:rPr>
      <w:rFonts w:ascii="Times New Roman" w:eastAsia="Times New Roman" w:hAnsi="Times New Roman" w:cs="Times New Roman"/>
      <w:sz w:val="24"/>
      <w:szCs w:val="24"/>
      <w:lang w:eastAsia="ru-RU"/>
    </w:rPr>
  </w:style>
  <w:style w:type="character" w:customStyle="1" w:styleId="afffffff8">
    <w:name w:val="Р_Список с тире Знак Знак"/>
    <w:link w:val="a1"/>
    <w:rPr>
      <w:rFonts w:ascii="Times New Roman" w:eastAsia="Times New Roman" w:hAnsi="Times New Roman" w:cs="Times New Roman"/>
      <w:sz w:val="24"/>
      <w:szCs w:val="24"/>
      <w:lang w:eastAsia="ru-RU"/>
    </w:rPr>
  </w:style>
  <w:style w:type="paragraph" w:customStyle="1" w:styleId="a1">
    <w:name w:val="Р_Список с тире"/>
    <w:next w:val="afffffff7"/>
    <w:link w:val="afffffff8"/>
    <w:qFormat/>
    <w:pPr>
      <w:numPr>
        <w:numId w:val="17"/>
      </w:numPr>
      <w:tabs>
        <w:tab w:val="num" w:pos="1200"/>
      </w:tabs>
      <w:spacing w:after="0" w:line="360" w:lineRule="auto"/>
      <w:ind w:left="1200" w:hanging="480"/>
    </w:pPr>
    <w:rPr>
      <w:rFonts w:ascii="Times New Roman" w:eastAsia="Times New Roman" w:hAnsi="Times New Roman" w:cs="Times New Roman"/>
      <w:sz w:val="24"/>
      <w:szCs w:val="24"/>
      <w:lang w:eastAsia="ru-RU"/>
    </w:rPr>
  </w:style>
  <w:style w:type="paragraph" w:customStyle="1" w:styleId="BodyText211">
    <w:name w:val="Body Text 211"/>
    <w:basedOn w:val="a9"/>
    <w:qFormat/>
    <w:pPr>
      <w:spacing w:before="120"/>
      <w:ind w:firstLine="709"/>
      <w:jc w:val="both"/>
    </w:pPr>
    <w:rPr>
      <w:sz w:val="28"/>
      <w:szCs w:val="28"/>
    </w:rPr>
  </w:style>
  <w:style w:type="paragraph" w:customStyle="1" w:styleId="215">
    <w:name w:val="Знак21"/>
    <w:basedOn w:val="a9"/>
    <w:next w:val="2"/>
    <w:uiPriority w:val="99"/>
    <w:qFormat/>
    <w:pPr>
      <w:spacing w:after="160" w:line="240" w:lineRule="exact"/>
      <w:jc w:val="right"/>
    </w:pPr>
    <w:rPr>
      <w:rFonts w:eastAsia="MS Mincho"/>
      <w:lang w:val="en-US" w:eastAsia="en-US"/>
    </w:rPr>
  </w:style>
  <w:style w:type="character" w:customStyle="1" w:styleId="-b">
    <w:name w:val="Таблица - текст основной Знак"/>
    <w:link w:val="-c"/>
    <w:rPr>
      <w:rFonts w:ascii="Arial" w:eastAsia="Times New Roman" w:hAnsi="Arial" w:cs="Times New Roman"/>
      <w:sz w:val="20"/>
      <w:szCs w:val="20"/>
    </w:rPr>
  </w:style>
  <w:style w:type="paragraph" w:customStyle="1" w:styleId="-c">
    <w:name w:val="Таблица - текст основной"/>
    <w:basedOn w:val="affc"/>
    <w:link w:val="-b"/>
    <w:qFormat/>
    <w:pPr>
      <w:spacing w:before="0" w:after="0" w:line="240" w:lineRule="auto"/>
      <w:ind w:firstLine="0"/>
      <w:jc w:val="left"/>
    </w:pPr>
    <w:rPr>
      <w:rFonts w:ascii="Arial" w:hAnsi="Arial"/>
      <w:sz w:val="20"/>
      <w:szCs w:val="20"/>
    </w:rPr>
  </w:style>
  <w:style w:type="paragraph" w:customStyle="1" w:styleId="-d">
    <w:name w:val="Таблица - шапка"/>
    <w:basedOn w:val="a9"/>
    <w:qFormat/>
    <w:pPr>
      <w:spacing w:before="120" w:after="120"/>
      <w:jc w:val="center"/>
    </w:pPr>
    <w:rPr>
      <w:rFonts w:ascii="Arial" w:hAnsi="Arial" w:cs="Arial"/>
      <w:b/>
      <w:sz w:val="20"/>
      <w:szCs w:val="20"/>
    </w:rPr>
  </w:style>
  <w:style w:type="paragraph" w:customStyle="1" w:styleId="i40">
    <w:name w:val="i40"/>
    <w:basedOn w:val="a9"/>
    <w:qFormat/>
    <w:pPr>
      <w:ind w:firstLine="461"/>
      <w:jc w:val="both"/>
    </w:pPr>
  </w:style>
  <w:style w:type="paragraph" w:customStyle="1" w:styleId="afffffff9">
    <w:name w:val="Подзаголовок для СТП"/>
    <w:basedOn w:val="a9"/>
    <w:qFormat/>
    <w:pPr>
      <w:spacing w:before="240" w:after="240"/>
      <w:ind w:firstLine="709"/>
      <w:jc w:val="both"/>
    </w:pPr>
    <w:rPr>
      <w:b/>
      <w:bCs/>
      <w:caps/>
      <w:sz w:val="26"/>
      <w:szCs w:val="20"/>
    </w:rPr>
  </w:style>
  <w:style w:type="paragraph" w:customStyle="1" w:styleId="afffffffa">
    <w:name w:val="Перечисление"/>
    <w:basedOn w:val="a9"/>
    <w:qFormat/>
    <w:pPr>
      <w:tabs>
        <w:tab w:val="left" w:pos="567"/>
        <w:tab w:val="num" w:pos="1069"/>
      </w:tabs>
      <w:spacing w:before="120" w:after="40"/>
      <w:ind w:firstLine="709"/>
      <w:jc w:val="both"/>
    </w:pPr>
    <w:rPr>
      <w:bCs/>
    </w:rPr>
  </w:style>
  <w:style w:type="paragraph" w:customStyle="1" w:styleId="1252">
    <w:name w:val="Стиль По ширине Первая строка:  125 см После:  2 пт"/>
    <w:basedOn w:val="a9"/>
    <w:qFormat/>
    <w:pPr>
      <w:spacing w:after="40"/>
      <w:ind w:firstLine="720"/>
      <w:jc w:val="both"/>
    </w:pPr>
    <w:rPr>
      <w:szCs w:val="20"/>
    </w:rPr>
  </w:style>
  <w:style w:type="paragraph" w:customStyle="1" w:styleId="afffffffb">
    <w:name w:val="Стиль Стиль полужирный По центру + По ширине"/>
    <w:basedOn w:val="a9"/>
    <w:qFormat/>
    <w:pPr>
      <w:spacing w:before="240" w:after="240"/>
      <w:ind w:firstLine="709"/>
      <w:jc w:val="both"/>
    </w:pPr>
    <w:rPr>
      <w:b/>
      <w:bCs/>
      <w:szCs w:val="20"/>
    </w:rPr>
  </w:style>
  <w:style w:type="paragraph" w:customStyle="1" w:styleId="afffffffc">
    <w:name w:val="Текст обычный"/>
    <w:basedOn w:val="a9"/>
    <w:qFormat/>
    <w:pPr>
      <w:spacing w:before="40" w:after="40"/>
      <w:ind w:firstLine="709"/>
      <w:jc w:val="both"/>
    </w:pPr>
  </w:style>
  <w:style w:type="paragraph" w:customStyle="1" w:styleId="12pt125">
    <w:name w:val="Стиль 12 pt полужирный по центру Первая строка:  125 см Перед:..."/>
    <w:basedOn w:val="a9"/>
    <w:qFormat/>
    <w:pPr>
      <w:keepNext/>
      <w:keepLines/>
      <w:spacing w:before="120" w:after="120"/>
      <w:ind w:firstLine="709"/>
      <w:jc w:val="center"/>
    </w:pPr>
    <w:rPr>
      <w:b/>
      <w:bCs/>
      <w:szCs w:val="20"/>
    </w:rPr>
  </w:style>
  <w:style w:type="paragraph" w:customStyle="1" w:styleId="Normal1">
    <w:name w:val="Normal1"/>
    <w:qFormat/>
    <w:pPr>
      <w:spacing w:after="0" w:line="240" w:lineRule="auto"/>
    </w:pPr>
    <w:rPr>
      <w:rFonts w:ascii="Times New Roman" w:eastAsia="Times New Roman" w:hAnsi="Times New Roman" w:cs="Times New Roman"/>
      <w:sz w:val="28"/>
      <w:szCs w:val="20"/>
      <w:lang w:eastAsia="ru-RU"/>
    </w:rPr>
  </w:style>
  <w:style w:type="paragraph" w:customStyle="1" w:styleId="afffffffd">
    <w:name w:val="Основно Знак Знак"/>
    <w:basedOn w:val="a9"/>
    <w:qFormat/>
    <w:pPr>
      <w:widowControl w:val="0"/>
      <w:spacing w:before="120" w:line="336" w:lineRule="auto"/>
      <w:ind w:firstLine="720"/>
      <w:jc w:val="both"/>
    </w:pPr>
  </w:style>
  <w:style w:type="paragraph" w:customStyle="1" w:styleId="justify1">
    <w:name w:val="justify1"/>
    <w:basedOn w:val="a9"/>
    <w:qFormat/>
    <w:pPr>
      <w:spacing w:before="100" w:beforeAutospacing="1" w:after="100" w:afterAutospacing="1" w:line="360" w:lineRule="auto"/>
      <w:ind w:firstLine="709"/>
      <w:jc w:val="both"/>
    </w:pPr>
    <w:rPr>
      <w:rFonts w:ascii="Arial Unicode MS" w:eastAsia="Arial Unicode MS" w:hAnsi="Arial Unicode MS" w:cs="Arial Unicode MS"/>
      <w:color w:val="000000"/>
    </w:rPr>
  </w:style>
  <w:style w:type="paragraph" w:customStyle="1" w:styleId="afffffffe">
    <w:name w:val="основной с отступом"/>
    <w:basedOn w:val="affc"/>
    <w:qFormat/>
    <w:pPr>
      <w:tabs>
        <w:tab w:val="left" w:pos="540"/>
        <w:tab w:val="num" w:pos="851"/>
      </w:tabs>
      <w:spacing w:before="0" w:after="0" w:line="288" w:lineRule="auto"/>
      <w:ind w:firstLine="0"/>
    </w:pPr>
    <w:rPr>
      <w:sz w:val="24"/>
      <w:szCs w:val="24"/>
    </w:rPr>
  </w:style>
  <w:style w:type="paragraph" w:customStyle="1" w:styleId="affffffff">
    <w:name w:val="Стиль"/>
    <w:qFormat/>
    <w:pPr>
      <w:widowControl w:val="0"/>
      <w:spacing w:after="0" w:line="240" w:lineRule="auto"/>
      <w:ind w:firstLine="720"/>
      <w:jc w:val="both"/>
    </w:pPr>
    <w:rPr>
      <w:rFonts w:ascii="Times New Roman" w:eastAsia="Times New Roman" w:hAnsi="Times New Roman" w:cs="Times New Roman"/>
      <w:sz w:val="24"/>
      <w:szCs w:val="24"/>
      <w:lang w:val="en-US" w:eastAsia="ru-RU"/>
    </w:rPr>
  </w:style>
  <w:style w:type="paragraph" w:customStyle="1" w:styleId="affffffff0">
    <w:name w:val="Название статьи"/>
    <w:basedOn w:val="27"/>
    <w:qFormat/>
    <w:pPr>
      <w:widowControl w:val="0"/>
      <w:tabs>
        <w:tab w:val="left" w:pos="576"/>
        <w:tab w:val="left" w:pos="720"/>
        <w:tab w:val="left" w:pos="3744"/>
      </w:tabs>
      <w:spacing w:after="0" w:line="240" w:lineRule="auto"/>
      <w:jc w:val="center"/>
    </w:pPr>
    <w:rPr>
      <w:sz w:val="20"/>
      <w:szCs w:val="20"/>
      <w:u w:val="single"/>
    </w:rPr>
  </w:style>
  <w:style w:type="paragraph" w:customStyle="1" w:styleId="1ffa">
    <w:name w:val="табличный заголовок 1"/>
    <w:basedOn w:val="a9"/>
    <w:qFormat/>
    <w:pPr>
      <w:ind w:firstLine="709"/>
      <w:jc w:val="both"/>
    </w:pPr>
    <w:rPr>
      <w:szCs w:val="20"/>
    </w:rPr>
  </w:style>
  <w:style w:type="paragraph" w:customStyle="1" w:styleId="affffffff1">
    <w:name w:val="Нумерованные заголовки"/>
    <w:basedOn w:val="a"/>
    <w:next w:val="a9"/>
    <w:qFormat/>
    <w:pPr>
      <w:numPr>
        <w:numId w:val="0"/>
      </w:numPr>
      <w:tabs>
        <w:tab w:val="num" w:pos="360"/>
      </w:tabs>
      <w:spacing w:after="0" w:line="240" w:lineRule="auto"/>
      <w:ind w:left="360" w:firstLine="360"/>
      <w:contextualSpacing w:val="0"/>
      <w:jc w:val="both"/>
    </w:pPr>
    <w:rPr>
      <w:i/>
      <w:sz w:val="24"/>
      <w:szCs w:val="24"/>
    </w:rPr>
  </w:style>
  <w:style w:type="paragraph" w:customStyle="1" w:styleId="affffffff2">
    <w:name w:val="Основно"/>
    <w:basedOn w:val="a9"/>
    <w:qFormat/>
    <w:pPr>
      <w:widowControl w:val="0"/>
      <w:spacing w:before="120" w:line="336" w:lineRule="auto"/>
      <w:ind w:firstLine="720"/>
      <w:jc w:val="both"/>
    </w:pPr>
  </w:style>
  <w:style w:type="paragraph" w:customStyle="1" w:styleId="affffffff3">
    <w:name w:val="Основно Знак"/>
    <w:basedOn w:val="a9"/>
    <w:qFormat/>
    <w:pPr>
      <w:widowControl w:val="0"/>
      <w:spacing w:before="120" w:line="336" w:lineRule="auto"/>
      <w:ind w:firstLine="720"/>
      <w:jc w:val="both"/>
    </w:pPr>
  </w:style>
  <w:style w:type="paragraph" w:customStyle="1" w:styleId="1ffb">
    <w:name w:val="1 Знак Знак Знак Знак Знак Знак Знак Знак Знак Знак Знак Знак Знак"/>
    <w:basedOn w:val="a9"/>
    <w:qFormat/>
    <w:pPr>
      <w:spacing w:before="100" w:beforeAutospacing="1" w:after="100" w:afterAutospacing="1"/>
    </w:pPr>
    <w:rPr>
      <w:rFonts w:ascii="Tahoma" w:hAnsi="Tahoma"/>
      <w:sz w:val="20"/>
      <w:szCs w:val="20"/>
      <w:lang w:val="en-US" w:eastAsia="en-US"/>
    </w:rPr>
  </w:style>
  <w:style w:type="paragraph" w:customStyle="1" w:styleId="11b">
    <w:name w:val="Знак Знак Знак1 Знак Знак Знак Знак Знак Знак Знак Знак Знак Знак1"/>
    <w:basedOn w:val="a9"/>
    <w:next w:val="2"/>
    <w:qFormat/>
    <w:pPr>
      <w:spacing w:after="160" w:line="240" w:lineRule="exact"/>
      <w:jc w:val="right"/>
    </w:pPr>
    <w:rPr>
      <w:lang w:val="en-US" w:eastAsia="en-US"/>
    </w:rPr>
  </w:style>
  <w:style w:type="paragraph" w:customStyle="1" w:styleId="3c">
    <w:name w:val="Обычный3"/>
    <w:qFormat/>
    <w:pPr>
      <w:spacing w:after="0" w:line="240" w:lineRule="auto"/>
    </w:pPr>
    <w:rPr>
      <w:rFonts w:ascii="Times New Roman" w:eastAsia="PMingLiU" w:hAnsi="Times New Roman" w:cs="Times New Roman"/>
      <w:sz w:val="24"/>
      <w:szCs w:val="20"/>
      <w:lang w:eastAsia="zh-TW"/>
    </w:rPr>
  </w:style>
  <w:style w:type="paragraph" w:customStyle="1" w:styleId="216">
    <w:name w:val="Знак Знак Знак2 Знак1"/>
    <w:basedOn w:val="a9"/>
    <w:next w:val="2"/>
    <w:qFormat/>
    <w:pPr>
      <w:spacing w:after="160" w:line="240" w:lineRule="exact"/>
      <w:jc w:val="right"/>
    </w:pPr>
    <w:rPr>
      <w:lang w:val="en-US" w:eastAsia="en-US"/>
    </w:rPr>
  </w:style>
  <w:style w:type="paragraph" w:customStyle="1" w:styleId="1ffc">
    <w:name w:val="Знак Знак Знак1"/>
    <w:basedOn w:val="a9"/>
    <w:qFormat/>
    <w:pPr>
      <w:spacing w:before="100" w:beforeAutospacing="1" w:after="100" w:afterAutospacing="1"/>
    </w:pPr>
    <w:rPr>
      <w:rFonts w:ascii="Tahoma" w:hAnsi="Tahoma"/>
      <w:sz w:val="20"/>
      <w:szCs w:val="20"/>
      <w:lang w:val="en-US" w:eastAsia="en-US"/>
    </w:rPr>
  </w:style>
  <w:style w:type="paragraph" w:customStyle="1" w:styleId="1ffd">
    <w:name w:val="1 Знак Знак Знак Знак"/>
    <w:basedOn w:val="a9"/>
    <w:qFormat/>
    <w:pPr>
      <w:spacing w:before="100" w:beforeAutospacing="1" w:after="100" w:afterAutospacing="1"/>
    </w:pPr>
    <w:rPr>
      <w:rFonts w:ascii="Tahoma" w:hAnsi="Tahoma"/>
      <w:sz w:val="20"/>
      <w:szCs w:val="20"/>
      <w:lang w:val="en-US" w:eastAsia="en-US"/>
    </w:rPr>
  </w:style>
  <w:style w:type="paragraph" w:customStyle="1" w:styleId="112">
    <w:name w:val="Знак Знак Знак1 Знак Знак Знак Знак1"/>
    <w:basedOn w:val="a9"/>
    <w:qFormat/>
    <w:pPr>
      <w:numPr>
        <w:numId w:val="18"/>
      </w:numPr>
      <w:spacing w:after="160" w:line="240" w:lineRule="exact"/>
      <w:jc w:val="both"/>
    </w:pPr>
    <w:rPr>
      <w:rFonts w:ascii="Verdana" w:hAnsi="Verdana" w:cs="Verdana"/>
      <w:sz w:val="20"/>
      <w:szCs w:val="20"/>
      <w:lang w:val="en-US" w:eastAsia="en-US"/>
    </w:rPr>
  </w:style>
  <w:style w:type="paragraph" w:customStyle="1" w:styleId="Iniiaiieoaenonionooiii2">
    <w:name w:val="Iniiaiie oaeno n ionooiii 2"/>
    <w:basedOn w:val="a9"/>
    <w:qFormat/>
    <w:pPr>
      <w:widowControl w:val="0"/>
      <w:ind w:right="170" w:firstLine="709"/>
      <w:jc w:val="both"/>
    </w:pPr>
  </w:style>
  <w:style w:type="paragraph" w:customStyle="1" w:styleId="text">
    <w:name w:val="text"/>
    <w:basedOn w:val="a9"/>
    <w:semiHidden/>
    <w:qFormat/>
    <w:pPr>
      <w:spacing w:before="40" w:after="40"/>
      <w:ind w:firstLine="315"/>
      <w:jc w:val="both"/>
    </w:pPr>
    <w:rPr>
      <w:rFonts w:ascii="Verdana" w:hAnsi="Verdana"/>
      <w:sz w:val="17"/>
      <w:szCs w:val="17"/>
    </w:rPr>
  </w:style>
  <w:style w:type="paragraph" w:customStyle="1" w:styleId="217">
    <w:name w:val="Список 21"/>
    <w:basedOn w:val="a9"/>
    <w:semiHidden/>
    <w:qFormat/>
    <w:pPr>
      <w:ind w:left="566" w:hanging="283"/>
    </w:pPr>
    <w:rPr>
      <w:lang w:eastAsia="ar-SA"/>
    </w:rPr>
  </w:style>
  <w:style w:type="paragraph" w:customStyle="1" w:styleId="11c">
    <w:name w:val="Знак Знак Знак1 Знак1"/>
    <w:basedOn w:val="a9"/>
    <w:next w:val="2"/>
    <w:uiPriority w:val="99"/>
    <w:semiHidden/>
    <w:qFormat/>
    <w:pPr>
      <w:spacing w:after="160" w:line="240" w:lineRule="exact"/>
      <w:jc w:val="right"/>
    </w:pPr>
    <w:rPr>
      <w:lang w:val="en-US" w:eastAsia="en-US"/>
    </w:rPr>
  </w:style>
  <w:style w:type="paragraph" w:customStyle="1" w:styleId="11d">
    <w:name w:val="Абзац списка11"/>
    <w:basedOn w:val="a9"/>
    <w:semiHidden/>
    <w:qFormat/>
    <w:pPr>
      <w:ind w:left="720"/>
      <w:contextualSpacing/>
    </w:pPr>
    <w:rPr>
      <w:rFonts w:ascii="Times New Roman CYR" w:hAnsi="Times New Roman CYR"/>
      <w:szCs w:val="20"/>
    </w:rPr>
  </w:style>
  <w:style w:type="paragraph" w:customStyle="1" w:styleId="affffffff4">
    <w:name w:val="Моноширинный"/>
    <w:basedOn w:val="a9"/>
    <w:next w:val="a9"/>
    <w:semiHidden/>
    <w:qFormat/>
    <w:pPr>
      <w:widowControl w:val="0"/>
      <w:jc w:val="both"/>
    </w:pPr>
    <w:rPr>
      <w:rFonts w:ascii="Courier New" w:hAnsi="Courier New" w:cs="Courier New"/>
    </w:rPr>
  </w:style>
  <w:style w:type="paragraph" w:styleId="a0">
    <w:name w:val="List Bullet"/>
    <w:basedOn w:val="a9"/>
    <w:link w:val="aff2"/>
    <w:uiPriority w:val="99"/>
    <w:unhideWhenUsed/>
    <w:pPr>
      <w:numPr>
        <w:numId w:val="4"/>
      </w:numPr>
      <w:spacing w:after="200" w:line="360" w:lineRule="auto"/>
      <w:contextualSpacing/>
    </w:pPr>
    <w:rPr>
      <w:sz w:val="28"/>
    </w:rPr>
  </w:style>
  <w:style w:type="paragraph" w:customStyle="1" w:styleId="3d">
    <w:name w:val="3"/>
    <w:basedOn w:val="a0"/>
    <w:uiPriority w:val="99"/>
    <w:semiHidden/>
    <w:qFormat/>
    <w:pPr>
      <w:numPr>
        <w:numId w:val="0"/>
      </w:numPr>
      <w:tabs>
        <w:tab w:val="left" w:pos="1260"/>
      </w:tabs>
      <w:spacing w:after="0" w:line="288" w:lineRule="auto"/>
      <w:ind w:left="1260" w:hanging="180"/>
      <w:contextualSpacing w:val="0"/>
    </w:pPr>
    <w:rPr>
      <w:rFonts w:eastAsia="Arial Unicode MS"/>
      <w:sz w:val="24"/>
    </w:rPr>
  </w:style>
  <w:style w:type="paragraph" w:customStyle="1" w:styleId="45">
    <w:name w:val="4"/>
    <w:basedOn w:val="a9"/>
    <w:uiPriority w:val="99"/>
    <w:semiHidden/>
    <w:qFormat/>
    <w:pPr>
      <w:tabs>
        <w:tab w:val="num" w:pos="638"/>
        <w:tab w:val="num" w:pos="1429"/>
        <w:tab w:val="left" w:pos="4678"/>
      </w:tabs>
      <w:spacing w:before="120" w:after="120" w:line="360" w:lineRule="auto"/>
      <w:ind w:left="638" w:firstLine="709"/>
      <w:jc w:val="both"/>
    </w:pPr>
    <w:rPr>
      <w:szCs w:val="20"/>
    </w:rPr>
  </w:style>
  <w:style w:type="paragraph" w:customStyle="1" w:styleId="2f0">
    <w:name w:val="Абзац списка2"/>
    <w:basedOn w:val="a9"/>
    <w:qFormat/>
    <w:pPr>
      <w:ind w:left="720"/>
    </w:pPr>
  </w:style>
  <w:style w:type="paragraph" w:customStyle="1" w:styleId="MARY2">
    <w:name w:val="MARY заголовок 2"/>
    <w:basedOn w:val="2"/>
    <w:semiHidden/>
    <w:qFormat/>
    <w:pPr>
      <w:keepNext/>
      <w:keepLines w:val="0"/>
      <w:numPr>
        <w:ilvl w:val="0"/>
        <w:numId w:val="0"/>
      </w:numPr>
      <w:spacing w:before="240" w:after="240" w:line="240" w:lineRule="auto"/>
      <w:ind w:left="567"/>
    </w:pPr>
    <w:rPr>
      <w:rFonts w:eastAsia="Times New Roman" w:cs="Times New Roman"/>
      <w:b/>
      <w:color w:val="auto"/>
      <w:sz w:val="26"/>
      <w:szCs w:val="20"/>
      <w:lang w:eastAsia="en-US"/>
    </w:rPr>
  </w:style>
  <w:style w:type="paragraph" w:customStyle="1" w:styleId="affffffff5">
    <w:name w:val="Основной абзац"/>
    <w:basedOn w:val="a9"/>
    <w:qFormat/>
    <w:pPr>
      <w:spacing w:line="360" w:lineRule="auto"/>
      <w:ind w:firstLine="567"/>
      <w:jc w:val="both"/>
    </w:pPr>
    <w:rPr>
      <w:szCs w:val="20"/>
    </w:rPr>
  </w:style>
  <w:style w:type="character" w:customStyle="1" w:styleId="62">
    <w:name w:val="Заголовок №6 (2)_"/>
    <w:link w:val="620"/>
    <w:rPr>
      <w:rFonts w:ascii="Times New Roman" w:hAnsi="Times New Roman" w:cs="Times New Roman"/>
      <w:i/>
      <w:iCs/>
      <w:sz w:val="27"/>
      <w:szCs w:val="27"/>
      <w:shd w:val="clear" w:color="auto" w:fill="FFFFFF"/>
      <w:lang w:val="en-US"/>
    </w:rPr>
  </w:style>
  <w:style w:type="paragraph" w:customStyle="1" w:styleId="620">
    <w:name w:val="Заголовок №6 (2)"/>
    <w:basedOn w:val="a9"/>
    <w:link w:val="62"/>
    <w:qFormat/>
    <w:pPr>
      <w:widowControl w:val="0"/>
      <w:shd w:val="clear" w:color="auto" w:fill="FFFFFF"/>
      <w:spacing w:before="420" w:after="720" w:line="0" w:lineRule="atLeast"/>
      <w:jc w:val="both"/>
      <w:outlineLvl w:val="5"/>
    </w:pPr>
    <w:rPr>
      <w:rFonts w:eastAsiaTheme="minorHAnsi"/>
      <w:i/>
      <w:iCs/>
      <w:sz w:val="27"/>
      <w:szCs w:val="27"/>
      <w:lang w:val="en-US" w:eastAsia="en-US"/>
    </w:rPr>
  </w:style>
  <w:style w:type="character" w:customStyle="1" w:styleId="affffffff6">
    <w:name w:val="Сноска_"/>
    <w:link w:val="affffffff7"/>
    <w:rPr>
      <w:rFonts w:ascii="Times New Roman" w:hAnsi="Times New Roman" w:cs="Times New Roman"/>
      <w:b/>
      <w:bCs/>
      <w:shd w:val="clear" w:color="auto" w:fill="FFFFFF"/>
    </w:rPr>
  </w:style>
  <w:style w:type="paragraph" w:customStyle="1" w:styleId="affffffff7">
    <w:name w:val="Сноска"/>
    <w:basedOn w:val="a9"/>
    <w:link w:val="affffffff6"/>
    <w:qFormat/>
    <w:pPr>
      <w:widowControl w:val="0"/>
      <w:shd w:val="clear" w:color="auto" w:fill="FFFFFF"/>
      <w:spacing w:line="298" w:lineRule="exact"/>
      <w:jc w:val="both"/>
    </w:pPr>
    <w:rPr>
      <w:rFonts w:eastAsiaTheme="minorHAnsi"/>
      <w:b/>
      <w:bCs/>
      <w:sz w:val="22"/>
      <w:szCs w:val="22"/>
      <w:lang w:eastAsia="en-US"/>
    </w:rPr>
  </w:style>
  <w:style w:type="character" w:customStyle="1" w:styleId="2f1">
    <w:name w:val="Сноска (2)_"/>
    <w:link w:val="2f2"/>
    <w:rPr>
      <w:rFonts w:ascii="Times New Roman" w:hAnsi="Times New Roman" w:cs="Times New Roman"/>
      <w:sz w:val="23"/>
      <w:szCs w:val="23"/>
      <w:shd w:val="clear" w:color="auto" w:fill="FFFFFF"/>
    </w:rPr>
  </w:style>
  <w:style w:type="paragraph" w:customStyle="1" w:styleId="2f2">
    <w:name w:val="Сноска (2)"/>
    <w:basedOn w:val="a9"/>
    <w:link w:val="2f1"/>
    <w:qFormat/>
    <w:pPr>
      <w:widowControl w:val="0"/>
      <w:shd w:val="clear" w:color="auto" w:fill="FFFFFF"/>
      <w:spacing w:line="317" w:lineRule="exact"/>
      <w:ind w:firstLine="700"/>
    </w:pPr>
    <w:rPr>
      <w:rFonts w:eastAsiaTheme="minorHAnsi"/>
      <w:sz w:val="23"/>
      <w:szCs w:val="23"/>
      <w:lang w:eastAsia="en-US"/>
    </w:rPr>
  </w:style>
  <w:style w:type="paragraph" w:customStyle="1" w:styleId="msonormal0">
    <w:name w:val="msonormal"/>
    <w:basedOn w:val="a9"/>
    <w:qFormat/>
    <w:pPr>
      <w:spacing w:before="100" w:beforeAutospacing="1" w:after="100" w:afterAutospacing="1"/>
    </w:pPr>
  </w:style>
  <w:style w:type="paragraph" w:customStyle="1" w:styleId="1ffe">
    <w:name w:val="Для таблицы (приложения 1)"/>
    <w:basedOn w:val="a9"/>
    <w:uiPriority w:val="99"/>
    <w:qFormat/>
    <w:pPr>
      <w:widowControl w:val="0"/>
      <w:spacing w:line="240" w:lineRule="atLeast"/>
    </w:pPr>
    <w:rPr>
      <w:rFonts w:ascii="Arial" w:hAnsi="Arial"/>
      <w:bCs/>
      <w:color w:val="000000"/>
      <w:spacing w:val="-5"/>
      <w:sz w:val="18"/>
      <w:szCs w:val="22"/>
      <w:lang w:eastAsia="en-US"/>
    </w:rPr>
  </w:style>
  <w:style w:type="paragraph" w:customStyle="1" w:styleId="TableParagraph">
    <w:name w:val="Table Paragraph"/>
    <w:basedOn w:val="a9"/>
    <w:uiPriority w:val="1"/>
    <w:qFormat/>
    <w:pPr>
      <w:widowControl w:val="0"/>
    </w:pPr>
    <w:rPr>
      <w:sz w:val="22"/>
      <w:szCs w:val="22"/>
      <w:lang w:val="en-US" w:eastAsia="en-US"/>
    </w:rPr>
  </w:style>
  <w:style w:type="paragraph" w:customStyle="1" w:styleId="61">
    <w:name w:val="Основной текст6"/>
    <w:basedOn w:val="a9"/>
    <w:qFormat/>
    <w:pPr>
      <w:widowControl w:val="0"/>
      <w:shd w:val="clear" w:color="auto" w:fill="FFFFFF"/>
      <w:spacing w:after="180" w:line="442" w:lineRule="exact"/>
      <w:ind w:hanging="380"/>
    </w:pPr>
    <w:rPr>
      <w:color w:val="000000"/>
    </w:rPr>
  </w:style>
  <w:style w:type="paragraph" w:customStyle="1" w:styleId="a6">
    <w:name w:val="Рис."/>
    <w:basedOn w:val="a9"/>
    <w:next w:val="a9"/>
    <w:qFormat/>
    <w:pPr>
      <w:widowControl w:val="0"/>
      <w:numPr>
        <w:numId w:val="19"/>
      </w:numPr>
      <w:ind w:left="360" w:right="-108"/>
    </w:pPr>
    <w:rPr>
      <w:b/>
      <w:sz w:val="26"/>
      <w:szCs w:val="20"/>
    </w:rPr>
  </w:style>
  <w:style w:type="paragraph" w:customStyle="1" w:styleId="xl22">
    <w:name w:val="xl22"/>
    <w:basedOn w:val="a9"/>
    <w:qFormat/>
    <w:pPr>
      <w:spacing w:before="100" w:beforeAutospacing="1" w:after="100" w:afterAutospacing="1" w:line="360" w:lineRule="auto"/>
      <w:ind w:firstLine="709"/>
      <w:jc w:val="center"/>
    </w:pPr>
    <w:rPr>
      <w:rFonts w:ascii="Times New Roman CYR" w:hAnsi="Times New Roman CYR" w:cs="Times New Roman CYR"/>
    </w:rPr>
  </w:style>
  <w:style w:type="paragraph" w:customStyle="1" w:styleId="affffffff8">
    <w:name w:val="Заглавие раздела"/>
    <w:basedOn w:val="2"/>
    <w:semiHidden/>
    <w:qFormat/>
    <w:pPr>
      <w:keepLines w:val="0"/>
      <w:numPr>
        <w:ilvl w:val="0"/>
        <w:numId w:val="0"/>
      </w:numPr>
      <w:tabs>
        <w:tab w:val="num" w:pos="555"/>
        <w:tab w:val="num" w:pos="1789"/>
      </w:tabs>
      <w:spacing w:before="0" w:after="240"/>
      <w:ind w:left="1789" w:hanging="360"/>
      <w:jc w:val="center"/>
    </w:pPr>
    <w:rPr>
      <w:rFonts w:eastAsia="Times New Roman" w:cs="Times New Roman"/>
      <w:b/>
      <w:i/>
      <w:iCs/>
      <w:color w:val="auto"/>
      <w:sz w:val="24"/>
      <w:szCs w:val="24"/>
    </w:rPr>
  </w:style>
  <w:style w:type="character" w:customStyle="1" w:styleId="1fff">
    <w:name w:val="Заголовок_1 Знак Знак"/>
    <w:basedOn w:val="aa"/>
    <w:link w:val="1fff0"/>
    <w:semiHidden/>
    <w:rPr>
      <w:rFonts w:ascii="Times New Roman" w:eastAsia="Times New Roman" w:hAnsi="Times New Roman" w:cs="Times New Roman"/>
      <w:b/>
      <w:caps/>
      <w:sz w:val="24"/>
      <w:szCs w:val="24"/>
      <w:lang w:eastAsia="ru-RU"/>
    </w:rPr>
  </w:style>
  <w:style w:type="paragraph" w:customStyle="1" w:styleId="1fff0">
    <w:name w:val="Заголовок_1 Знак"/>
    <w:basedOn w:val="a9"/>
    <w:link w:val="1fff"/>
    <w:semiHidden/>
    <w:qFormat/>
    <w:pPr>
      <w:spacing w:line="360" w:lineRule="auto"/>
      <w:ind w:firstLine="709"/>
      <w:jc w:val="center"/>
    </w:pPr>
    <w:rPr>
      <w:b/>
      <w:caps/>
    </w:rPr>
  </w:style>
  <w:style w:type="paragraph" w:customStyle="1" w:styleId="affffffff9">
    <w:name w:val="Неразрывный основной текст"/>
    <w:basedOn w:val="affc"/>
    <w:semiHidden/>
    <w:qFormat/>
    <w:pPr>
      <w:keepNext/>
      <w:spacing w:before="0" w:after="240" w:line="240" w:lineRule="atLeast"/>
      <w:ind w:left="1080" w:firstLine="709"/>
    </w:pPr>
    <w:rPr>
      <w:rFonts w:ascii="Arial" w:hAnsi="Arial" w:cs="Arial"/>
      <w:spacing w:val="-5"/>
      <w:sz w:val="20"/>
      <w:szCs w:val="20"/>
      <w:lang w:eastAsia="en-US"/>
    </w:rPr>
  </w:style>
  <w:style w:type="paragraph" w:customStyle="1" w:styleId="affffffffa">
    <w:name w:val="Рисунок"/>
    <w:basedOn w:val="a9"/>
    <w:next w:val="30"/>
    <w:link w:val="affffffffb"/>
    <w:qFormat/>
    <w:pPr>
      <w:keepNext/>
      <w:spacing w:line="360" w:lineRule="auto"/>
      <w:ind w:left="1080" w:firstLine="709"/>
      <w:jc w:val="both"/>
    </w:pPr>
    <w:rPr>
      <w:rFonts w:ascii="Arial" w:hAnsi="Arial" w:cs="Arial"/>
      <w:spacing w:val="-5"/>
      <w:sz w:val="20"/>
      <w:szCs w:val="20"/>
      <w:lang w:eastAsia="en-US"/>
    </w:rPr>
  </w:style>
  <w:style w:type="paragraph" w:customStyle="1" w:styleId="affffffffc">
    <w:name w:val="Название части"/>
    <w:basedOn w:val="a9"/>
    <w:semiHidden/>
    <w:qFormat/>
    <w:pPr>
      <w:shd w:val="solid" w:color="auto" w:fill="auto"/>
      <w:spacing w:line="360" w:lineRule="exact"/>
      <w:ind w:firstLine="709"/>
      <w:jc w:val="center"/>
    </w:pPr>
    <w:rPr>
      <w:rFonts w:ascii="Arial" w:hAnsi="Arial" w:cs="Arial"/>
      <w:color w:val="FFFFFF"/>
      <w:spacing w:val="-16"/>
      <w:sz w:val="26"/>
      <w:szCs w:val="26"/>
      <w:lang w:eastAsia="en-US"/>
    </w:rPr>
  </w:style>
  <w:style w:type="paragraph" w:styleId="afff3">
    <w:name w:val="Subtitle"/>
    <w:basedOn w:val="a9"/>
    <w:next w:val="a9"/>
    <w:link w:val="afff2"/>
    <w:uiPriority w:val="11"/>
    <w:qFormat/>
    <w:pPr>
      <w:numPr>
        <w:ilvl w:val="1"/>
      </w:numPr>
      <w:spacing w:after="160" w:line="360" w:lineRule="auto"/>
      <w:ind w:firstLine="709"/>
    </w:pPr>
    <w:rPr>
      <w:szCs w:val="20"/>
    </w:rPr>
  </w:style>
  <w:style w:type="character" w:customStyle="1" w:styleId="1fff1">
    <w:name w:val="Подзаголовок Знак1"/>
    <w:basedOn w:val="aa"/>
    <w:rPr>
      <w:rFonts w:eastAsiaTheme="minorEastAsia"/>
      <w:color w:val="5A5A5A" w:themeColor="text1" w:themeTint="A5"/>
      <w:spacing w:val="15"/>
    </w:rPr>
  </w:style>
  <w:style w:type="paragraph" w:customStyle="1" w:styleId="affffffffd">
    <w:name w:val="Подзаголовок главы"/>
    <w:basedOn w:val="afff3"/>
    <w:semiHidden/>
    <w:qFormat/>
    <w:pPr>
      <w:keepNext/>
      <w:keepLines/>
      <w:numPr>
        <w:ilvl w:val="0"/>
      </w:numPr>
      <w:spacing w:before="60" w:after="120" w:line="340" w:lineRule="atLeast"/>
      <w:ind w:firstLine="709"/>
    </w:pPr>
    <w:rPr>
      <w:rFonts w:ascii="Arial" w:hAnsi="Arial" w:cs="Arial"/>
      <w:spacing w:val="-16"/>
      <w:sz w:val="32"/>
      <w:szCs w:val="32"/>
      <w:lang w:eastAsia="en-US"/>
    </w:rPr>
  </w:style>
  <w:style w:type="paragraph" w:customStyle="1" w:styleId="affffffffe">
    <w:name w:val="Название предприятия"/>
    <w:basedOn w:val="a9"/>
    <w:semiHidden/>
    <w:qFormat/>
    <w:pPr>
      <w:keepNext/>
      <w:keepLines/>
      <w:spacing w:line="220" w:lineRule="atLeast"/>
      <w:ind w:firstLine="709"/>
      <w:jc w:val="both"/>
    </w:pPr>
    <w:rPr>
      <w:rFonts w:ascii="Arial Black" w:hAnsi="Arial Black" w:cs="Arial Black"/>
      <w:spacing w:val="-25"/>
      <w:sz w:val="32"/>
      <w:szCs w:val="32"/>
      <w:lang w:eastAsia="en-US"/>
    </w:rPr>
  </w:style>
  <w:style w:type="character" w:customStyle="1" w:styleId="1fff2">
    <w:name w:val="Маркированный_1 Знак"/>
    <w:basedOn w:val="aa"/>
    <w:link w:val="13"/>
    <w:uiPriority w:val="99"/>
    <w:rPr>
      <w:rFonts w:ascii="Times New Roman" w:eastAsia="Times New Roman" w:hAnsi="Times New Roman" w:cs="Times New Roman"/>
      <w:sz w:val="24"/>
      <w:szCs w:val="24"/>
      <w:lang w:eastAsia="ru-RU"/>
    </w:rPr>
  </w:style>
  <w:style w:type="paragraph" w:customStyle="1" w:styleId="13">
    <w:name w:val="Маркированный_1"/>
    <w:basedOn w:val="a9"/>
    <w:link w:val="1fff2"/>
    <w:uiPriority w:val="99"/>
    <w:qFormat/>
    <w:pPr>
      <w:numPr>
        <w:ilvl w:val="1"/>
        <w:numId w:val="20"/>
      </w:numPr>
      <w:tabs>
        <w:tab w:val="left" w:pos="900"/>
      </w:tabs>
      <w:spacing w:line="360" w:lineRule="auto"/>
      <w:ind w:left="0" w:firstLine="720"/>
      <w:jc w:val="both"/>
    </w:pPr>
  </w:style>
  <w:style w:type="paragraph" w:customStyle="1" w:styleId="afffffffff">
    <w:name w:val="Текст таблицы"/>
    <w:basedOn w:val="a9"/>
    <w:semiHidden/>
    <w:qFormat/>
    <w:pPr>
      <w:spacing w:before="60" w:line="360" w:lineRule="auto"/>
      <w:ind w:firstLine="709"/>
      <w:jc w:val="both"/>
    </w:pPr>
    <w:rPr>
      <w:rFonts w:ascii="Arial" w:hAnsi="Arial" w:cs="Arial"/>
      <w:spacing w:val="-5"/>
      <w:sz w:val="16"/>
      <w:szCs w:val="16"/>
      <w:lang w:eastAsia="en-US"/>
    </w:rPr>
  </w:style>
  <w:style w:type="character" w:customStyle="1" w:styleId="afffffffff0">
    <w:name w:val="Подчеркнутый Знак"/>
    <w:basedOn w:val="aa"/>
    <w:link w:val="afffffffff1"/>
    <w:semiHidden/>
    <w:rPr>
      <w:rFonts w:ascii="Times New Roman" w:eastAsia="Times New Roman" w:hAnsi="Times New Roman" w:cs="Times New Roman"/>
      <w:sz w:val="24"/>
      <w:szCs w:val="24"/>
      <w:u w:val="single"/>
      <w:lang w:eastAsia="ru-RU"/>
    </w:rPr>
  </w:style>
  <w:style w:type="paragraph" w:customStyle="1" w:styleId="afffffffff1">
    <w:name w:val="Подчеркнутый"/>
    <w:basedOn w:val="a9"/>
    <w:link w:val="afffffffff0"/>
    <w:semiHidden/>
    <w:qFormat/>
    <w:pPr>
      <w:spacing w:line="360" w:lineRule="auto"/>
      <w:ind w:firstLine="709"/>
      <w:jc w:val="both"/>
    </w:pPr>
    <w:rPr>
      <w:u w:val="single"/>
    </w:rPr>
  </w:style>
  <w:style w:type="paragraph" w:customStyle="1" w:styleId="afffffffff2">
    <w:name w:val="Название документа"/>
    <w:basedOn w:val="a9"/>
    <w:semiHidden/>
    <w:qFormat/>
    <w:pPr>
      <w:keepNext/>
      <w:keepLines/>
      <w:pBdr>
        <w:top w:val="single" w:sz="48" w:space="31" w:color="000000"/>
      </w:pBdr>
      <w:tabs>
        <w:tab w:val="left" w:pos="0"/>
      </w:tabs>
      <w:spacing w:before="240" w:after="500" w:line="640" w:lineRule="exact"/>
      <w:ind w:firstLine="709"/>
      <w:jc w:val="both"/>
    </w:pPr>
    <w:rPr>
      <w:rFonts w:ascii="Arial Black" w:hAnsi="Arial Black" w:cs="Arial Black"/>
      <w:b/>
      <w:bCs/>
      <w:spacing w:val="-48"/>
      <w:sz w:val="64"/>
      <w:szCs w:val="64"/>
      <w:lang w:eastAsia="en-US"/>
    </w:rPr>
  </w:style>
  <w:style w:type="paragraph" w:styleId="aff">
    <w:name w:val="footer"/>
    <w:basedOn w:val="a9"/>
    <w:link w:val="afe"/>
    <w:uiPriority w:val="99"/>
    <w:unhideWhenUsed/>
    <w:pPr>
      <w:tabs>
        <w:tab w:val="center" w:pos="4677"/>
        <w:tab w:val="right" w:pos="9355"/>
      </w:tabs>
      <w:ind w:firstLine="709"/>
    </w:pPr>
    <w:rPr>
      <w:sz w:val="26"/>
      <w:szCs w:val="20"/>
    </w:rPr>
  </w:style>
  <w:style w:type="character" w:customStyle="1" w:styleId="1fff3">
    <w:name w:val="Нижний колонтитул Знак1"/>
    <w:basedOn w:val="aa"/>
  </w:style>
  <w:style w:type="paragraph" w:customStyle="1" w:styleId="afffffffff3">
    <w:name w:val="Нижний колонтитул (четный)"/>
    <w:basedOn w:val="aff"/>
    <w:semiHidden/>
    <w:qFormat/>
    <w:pPr>
      <w:keepLines/>
      <w:pBdr>
        <w:top w:val="single" w:sz="6" w:space="2" w:color="000000"/>
      </w:pBdr>
      <w:tabs>
        <w:tab w:val="clear" w:pos="4677"/>
        <w:tab w:val="clear" w:pos="9355"/>
        <w:tab w:val="center" w:pos="4320"/>
        <w:tab w:val="right" w:pos="8640"/>
      </w:tabs>
      <w:spacing w:before="600" w:line="190" w:lineRule="atLeast"/>
      <w:ind w:left="1080"/>
      <w:jc w:val="both"/>
    </w:pPr>
    <w:rPr>
      <w:rFonts w:ascii="Arial" w:hAnsi="Arial" w:cs="Arial"/>
      <w:caps/>
      <w:spacing w:val="-5"/>
      <w:sz w:val="15"/>
      <w:szCs w:val="15"/>
      <w:lang w:eastAsia="en-US"/>
    </w:rPr>
  </w:style>
  <w:style w:type="paragraph" w:customStyle="1" w:styleId="afffffffff4">
    <w:name w:val="Нижний колонтитул (первый)"/>
    <w:basedOn w:val="aff"/>
    <w:semiHidden/>
    <w:qFormat/>
    <w:pPr>
      <w:keepLines/>
      <w:pBdr>
        <w:top w:val="single" w:sz="6" w:space="2" w:color="000000"/>
      </w:pBdr>
      <w:tabs>
        <w:tab w:val="clear" w:pos="4677"/>
        <w:tab w:val="clear" w:pos="9355"/>
        <w:tab w:val="center" w:pos="4320"/>
        <w:tab w:val="right" w:pos="8640"/>
      </w:tabs>
      <w:spacing w:before="600" w:line="190" w:lineRule="atLeast"/>
      <w:ind w:left="1080"/>
      <w:jc w:val="both"/>
    </w:pPr>
    <w:rPr>
      <w:rFonts w:ascii="Arial" w:hAnsi="Arial" w:cs="Arial"/>
      <w:caps/>
      <w:spacing w:val="-5"/>
      <w:sz w:val="15"/>
      <w:szCs w:val="15"/>
      <w:lang w:eastAsia="en-US"/>
    </w:rPr>
  </w:style>
  <w:style w:type="paragraph" w:customStyle="1" w:styleId="afffffffff5">
    <w:name w:val="Нижний колонтитул (нечетный)"/>
    <w:basedOn w:val="aff"/>
    <w:semiHidden/>
    <w:qFormat/>
    <w:pPr>
      <w:keepLines/>
      <w:pBdr>
        <w:top w:val="single" w:sz="6" w:space="2" w:color="000000"/>
      </w:pBdr>
      <w:tabs>
        <w:tab w:val="clear" w:pos="4677"/>
        <w:tab w:val="clear" w:pos="9355"/>
        <w:tab w:val="center" w:pos="4320"/>
        <w:tab w:val="right" w:pos="8640"/>
      </w:tabs>
      <w:spacing w:before="600" w:line="190" w:lineRule="atLeast"/>
      <w:ind w:left="1080"/>
      <w:jc w:val="both"/>
    </w:pPr>
    <w:rPr>
      <w:rFonts w:ascii="Arial" w:hAnsi="Arial" w:cs="Arial"/>
      <w:caps/>
      <w:spacing w:val="-5"/>
      <w:sz w:val="15"/>
      <w:szCs w:val="15"/>
      <w:lang w:eastAsia="en-US"/>
    </w:rPr>
  </w:style>
  <w:style w:type="paragraph" w:customStyle="1" w:styleId="afffffffff6">
    <w:name w:val="Подзаголовок части"/>
    <w:basedOn w:val="a9"/>
    <w:next w:val="affc"/>
    <w:semiHidden/>
    <w:qFormat/>
    <w:pPr>
      <w:keepNext/>
      <w:spacing w:before="360" w:after="120" w:line="360" w:lineRule="auto"/>
      <w:ind w:left="1080" w:firstLine="709"/>
      <w:jc w:val="both"/>
    </w:pPr>
    <w:rPr>
      <w:rFonts w:ascii="Arial" w:hAnsi="Arial" w:cs="Arial"/>
      <w:i/>
      <w:iCs/>
      <w:spacing w:val="-5"/>
      <w:sz w:val="26"/>
      <w:szCs w:val="26"/>
      <w:lang w:eastAsia="en-US"/>
    </w:rPr>
  </w:style>
  <w:style w:type="paragraph" w:customStyle="1" w:styleId="afffffffff7">
    <w:name w:val="Обратный адрес"/>
    <w:basedOn w:val="a9"/>
    <w:semiHidden/>
    <w:qFormat/>
    <w:pPr>
      <w:keepLines/>
      <w:framePr w:w="5160" w:h="840" w:wrap="notBeside" w:vAnchor="page" w:hAnchor="page" w:x="6121" w:y="915"/>
      <w:tabs>
        <w:tab w:val="left" w:pos="2160"/>
      </w:tabs>
      <w:spacing w:line="160" w:lineRule="atLeast"/>
      <w:ind w:firstLine="709"/>
      <w:jc w:val="both"/>
    </w:pPr>
    <w:rPr>
      <w:rFonts w:ascii="Arial" w:hAnsi="Arial" w:cs="Arial"/>
      <w:sz w:val="14"/>
      <w:szCs w:val="14"/>
      <w:lang w:eastAsia="en-US"/>
    </w:rPr>
  </w:style>
  <w:style w:type="paragraph" w:customStyle="1" w:styleId="afffffffff8">
    <w:name w:val="Название раздела"/>
    <w:basedOn w:val="a9"/>
    <w:next w:val="affc"/>
    <w:semiHidden/>
    <w:qFormat/>
    <w:pPr>
      <w:pBdr>
        <w:bottom w:val="single" w:sz="6" w:space="2" w:color="000000"/>
      </w:pBdr>
      <w:spacing w:before="360" w:after="960" w:line="360" w:lineRule="auto"/>
      <w:ind w:firstLine="709"/>
      <w:jc w:val="both"/>
    </w:pPr>
    <w:rPr>
      <w:rFonts w:ascii="Arial Black" w:hAnsi="Arial Black" w:cs="Arial Black"/>
      <w:spacing w:val="-35"/>
      <w:sz w:val="54"/>
      <w:szCs w:val="54"/>
    </w:rPr>
  </w:style>
  <w:style w:type="paragraph" w:customStyle="1" w:styleId="afffffffff9">
    <w:name w:val="Подзаголовок титульного листа"/>
    <w:basedOn w:val="a9"/>
    <w:next w:val="affc"/>
    <w:semiHidden/>
    <w:qFormat/>
    <w:pPr>
      <w:pBdr>
        <w:top w:val="single" w:sz="6" w:space="24" w:color="000000"/>
      </w:pBdr>
      <w:spacing w:line="480" w:lineRule="atLeast"/>
      <w:ind w:left="835" w:right="835" w:firstLine="709"/>
      <w:jc w:val="both"/>
    </w:pPr>
    <w:rPr>
      <w:rFonts w:ascii="Arial" w:hAnsi="Arial" w:cs="Arial"/>
      <w:b/>
      <w:bCs/>
      <w:spacing w:val="-30"/>
      <w:sz w:val="48"/>
      <w:szCs w:val="48"/>
    </w:rPr>
  </w:style>
  <w:style w:type="character" w:customStyle="1" w:styleId="afffffffffa">
    <w:name w:val="Обычный в таблице Знак"/>
    <w:basedOn w:val="aa"/>
    <w:link w:val="afffffffffb"/>
    <w:semiHidden/>
    <w:rPr>
      <w:rFonts w:ascii="Times New Roman" w:eastAsia="Times New Roman" w:hAnsi="Times New Roman" w:cs="Times New Roman"/>
      <w:sz w:val="28"/>
      <w:szCs w:val="28"/>
      <w:lang w:eastAsia="ru-RU"/>
    </w:rPr>
  </w:style>
  <w:style w:type="paragraph" w:customStyle="1" w:styleId="afffffffffb">
    <w:name w:val="Обычный в таблице"/>
    <w:basedOn w:val="a9"/>
    <w:link w:val="afffffffffa"/>
    <w:semiHidden/>
    <w:qFormat/>
    <w:pPr>
      <w:spacing w:line="360" w:lineRule="auto"/>
      <w:ind w:firstLine="709"/>
      <w:jc w:val="both"/>
    </w:pPr>
    <w:rPr>
      <w:sz w:val="28"/>
      <w:szCs w:val="28"/>
    </w:rPr>
  </w:style>
  <w:style w:type="paragraph" w:customStyle="1" w:styleId="afffffffffc">
    <w:name w:val="База заголовка"/>
    <w:basedOn w:val="a9"/>
    <w:next w:val="affc"/>
    <w:semiHidden/>
    <w:qFormat/>
    <w:pPr>
      <w:keepNext/>
      <w:keepLines/>
      <w:spacing w:before="140" w:line="220" w:lineRule="atLeast"/>
      <w:ind w:left="1080" w:firstLine="709"/>
      <w:jc w:val="both"/>
    </w:pPr>
    <w:rPr>
      <w:rFonts w:ascii="Arial" w:hAnsi="Arial" w:cs="Arial"/>
      <w:spacing w:val="-4"/>
      <w:sz w:val="22"/>
      <w:szCs w:val="22"/>
      <w:lang w:eastAsia="en-US"/>
    </w:rPr>
  </w:style>
  <w:style w:type="paragraph" w:customStyle="1" w:styleId="afffffffffd">
    <w:name w:val="Цитаты"/>
    <w:basedOn w:val="a9"/>
    <w:semiHidden/>
    <w:qFormat/>
    <w:pPr>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firstLine="709"/>
      <w:jc w:val="both"/>
    </w:pPr>
    <w:rPr>
      <w:rFonts w:ascii="Arial Narrow" w:hAnsi="Arial Narrow" w:cs="Arial Narrow"/>
      <w:spacing w:val="-5"/>
      <w:sz w:val="20"/>
      <w:szCs w:val="20"/>
      <w:lang w:eastAsia="en-US"/>
    </w:rPr>
  </w:style>
  <w:style w:type="paragraph" w:customStyle="1" w:styleId="afffffffffe">
    <w:name w:val="Заголовок части"/>
    <w:basedOn w:val="a9"/>
    <w:semiHidden/>
    <w:qFormat/>
    <w:pPr>
      <w:shd w:val="solid" w:color="auto" w:fill="auto"/>
      <w:spacing w:line="660" w:lineRule="exact"/>
      <w:ind w:firstLine="709"/>
      <w:jc w:val="center"/>
    </w:pPr>
    <w:rPr>
      <w:rFonts w:ascii="Arial Black" w:hAnsi="Arial Black" w:cs="Arial Black"/>
      <w:color w:val="FFFFFF"/>
      <w:spacing w:val="-40"/>
      <w:sz w:val="84"/>
      <w:szCs w:val="84"/>
      <w:lang w:eastAsia="en-US"/>
    </w:rPr>
  </w:style>
  <w:style w:type="paragraph" w:customStyle="1" w:styleId="affffffffff">
    <w:name w:val="Заголовок главы"/>
    <w:basedOn w:val="a9"/>
    <w:semiHidden/>
    <w:qFormat/>
    <w:pPr>
      <w:spacing w:line="360" w:lineRule="auto"/>
      <w:ind w:firstLine="709"/>
      <w:jc w:val="center"/>
    </w:pPr>
    <w:rPr>
      <w:caps/>
    </w:rPr>
  </w:style>
  <w:style w:type="paragraph" w:customStyle="1" w:styleId="affffffffff0">
    <w:name w:val="База сноски"/>
    <w:basedOn w:val="a9"/>
    <w:semiHidden/>
    <w:qFormat/>
    <w:pPr>
      <w:keepLines/>
      <w:spacing w:line="200" w:lineRule="atLeast"/>
      <w:ind w:left="1080" w:firstLine="709"/>
      <w:jc w:val="both"/>
    </w:pPr>
    <w:rPr>
      <w:rFonts w:ascii="Arial" w:hAnsi="Arial" w:cs="Arial"/>
      <w:spacing w:val="-5"/>
      <w:sz w:val="16"/>
      <w:szCs w:val="16"/>
      <w:lang w:eastAsia="en-US"/>
    </w:rPr>
  </w:style>
  <w:style w:type="paragraph" w:customStyle="1" w:styleId="affffffffff1">
    <w:name w:val="Заголовок титульного листа"/>
    <w:basedOn w:val="afffffffffc"/>
    <w:next w:val="a9"/>
    <w:semiHidden/>
    <w:qFormat/>
    <w:pPr>
      <w:pBdr>
        <w:top w:val="single" w:sz="48" w:space="31" w:color="000000"/>
      </w:pBdr>
      <w:tabs>
        <w:tab w:val="left" w:pos="0"/>
      </w:tabs>
      <w:spacing w:before="240" w:after="500" w:line="640" w:lineRule="exact"/>
      <w:ind w:left="0"/>
    </w:pPr>
    <w:rPr>
      <w:rFonts w:ascii="Arial Black" w:hAnsi="Arial Black" w:cs="Arial Black"/>
      <w:b/>
      <w:bCs/>
      <w:spacing w:val="-48"/>
      <w:sz w:val="64"/>
      <w:szCs w:val="64"/>
    </w:rPr>
  </w:style>
  <w:style w:type="paragraph" w:customStyle="1" w:styleId="affffffffff2">
    <w:name w:val="База верхнего колонтитула"/>
    <w:basedOn w:val="a9"/>
    <w:semiHidden/>
    <w:qFormat/>
    <w:pPr>
      <w:keepLines/>
      <w:tabs>
        <w:tab w:val="center" w:pos="4320"/>
        <w:tab w:val="right" w:pos="8640"/>
      </w:tabs>
      <w:spacing w:line="190" w:lineRule="atLeast"/>
      <w:ind w:left="1080" w:firstLine="709"/>
      <w:jc w:val="both"/>
    </w:pPr>
    <w:rPr>
      <w:rFonts w:ascii="Arial" w:hAnsi="Arial" w:cs="Arial"/>
      <w:caps/>
      <w:spacing w:val="-5"/>
      <w:sz w:val="15"/>
      <w:szCs w:val="15"/>
      <w:lang w:eastAsia="en-US"/>
    </w:rPr>
  </w:style>
  <w:style w:type="paragraph" w:customStyle="1" w:styleId="affffffffff3">
    <w:name w:val="Верхний колонтитул (четный)"/>
    <w:basedOn w:val="afd"/>
    <w:semiHidden/>
    <w:qFormat/>
    <w:pPr>
      <w:keepLines/>
      <w:pBdr>
        <w:bottom w:val="single" w:sz="6" w:space="1" w:color="000000"/>
      </w:pBdr>
      <w:tabs>
        <w:tab w:val="clear" w:pos="4677"/>
        <w:tab w:val="clear" w:pos="9355"/>
        <w:tab w:val="center" w:pos="4320"/>
        <w:tab w:val="right" w:pos="8640"/>
      </w:tabs>
      <w:spacing w:after="600" w:line="190" w:lineRule="atLeast"/>
      <w:ind w:left="1080"/>
    </w:pPr>
    <w:rPr>
      <w:rFonts w:ascii="Arial" w:hAnsi="Arial" w:cs="Arial"/>
      <w:caps/>
      <w:spacing w:val="-5"/>
      <w:sz w:val="15"/>
      <w:szCs w:val="15"/>
      <w:lang w:eastAsia="en-US"/>
    </w:rPr>
  </w:style>
  <w:style w:type="paragraph" w:customStyle="1" w:styleId="affffffffff4">
    <w:name w:val="Верхний колонтитул (первый)"/>
    <w:basedOn w:val="afd"/>
    <w:semiHidden/>
    <w:qFormat/>
    <w:pPr>
      <w:keepLines/>
      <w:pBdr>
        <w:top w:val="single" w:sz="6" w:space="2" w:color="000000"/>
      </w:pBdr>
      <w:tabs>
        <w:tab w:val="clear" w:pos="4677"/>
        <w:tab w:val="clear" w:pos="9355"/>
        <w:tab w:val="center" w:pos="4320"/>
        <w:tab w:val="right" w:pos="8640"/>
      </w:tabs>
      <w:spacing w:line="190" w:lineRule="atLeast"/>
      <w:ind w:left="1080"/>
      <w:jc w:val="right"/>
    </w:pPr>
    <w:rPr>
      <w:rFonts w:ascii="Arial" w:hAnsi="Arial" w:cs="Arial"/>
      <w:caps/>
      <w:spacing w:val="-5"/>
      <w:sz w:val="15"/>
      <w:szCs w:val="15"/>
      <w:lang w:eastAsia="en-US"/>
    </w:rPr>
  </w:style>
  <w:style w:type="paragraph" w:customStyle="1" w:styleId="affffffffff5">
    <w:name w:val="Верхний колонтитул (нечетный)"/>
    <w:basedOn w:val="afd"/>
    <w:semiHidden/>
    <w:qFormat/>
    <w:pPr>
      <w:keepLines/>
      <w:pBdr>
        <w:bottom w:val="single" w:sz="6" w:space="1" w:color="000000"/>
      </w:pBdr>
      <w:tabs>
        <w:tab w:val="clear" w:pos="4677"/>
        <w:tab w:val="clear" w:pos="9355"/>
        <w:tab w:val="center" w:pos="4320"/>
        <w:tab w:val="right" w:pos="8640"/>
      </w:tabs>
      <w:spacing w:after="600" w:line="190" w:lineRule="atLeast"/>
      <w:ind w:left="1080"/>
    </w:pPr>
    <w:rPr>
      <w:rFonts w:ascii="Arial" w:hAnsi="Arial" w:cs="Arial"/>
      <w:caps/>
      <w:spacing w:val="-5"/>
      <w:sz w:val="15"/>
      <w:szCs w:val="15"/>
      <w:lang w:eastAsia="en-US"/>
    </w:rPr>
  </w:style>
  <w:style w:type="paragraph" w:customStyle="1" w:styleId="affffffffff6">
    <w:name w:val="База указателя"/>
    <w:basedOn w:val="a9"/>
    <w:semiHidden/>
    <w:qFormat/>
    <w:pPr>
      <w:spacing w:line="240" w:lineRule="atLeast"/>
      <w:ind w:left="360" w:hanging="360"/>
      <w:jc w:val="both"/>
    </w:pPr>
    <w:rPr>
      <w:rFonts w:ascii="Arial" w:hAnsi="Arial" w:cs="Arial"/>
      <w:spacing w:val="-5"/>
      <w:sz w:val="18"/>
      <w:szCs w:val="18"/>
      <w:lang w:eastAsia="en-US"/>
    </w:rPr>
  </w:style>
  <w:style w:type="paragraph" w:customStyle="1" w:styleId="affffffffff7">
    <w:name w:val="Заголовок таблицы"/>
    <w:basedOn w:val="a9"/>
    <w:link w:val="affffffffff8"/>
    <w:qFormat/>
    <w:pPr>
      <w:spacing w:before="60" w:line="360" w:lineRule="auto"/>
      <w:ind w:firstLine="709"/>
      <w:jc w:val="center"/>
    </w:pPr>
    <w:rPr>
      <w:rFonts w:ascii="Arial Black" w:hAnsi="Arial Black" w:cs="Arial Black"/>
      <w:spacing w:val="-5"/>
      <w:sz w:val="16"/>
      <w:szCs w:val="16"/>
      <w:lang w:eastAsia="en-US"/>
    </w:rPr>
  </w:style>
  <w:style w:type="paragraph" w:customStyle="1" w:styleId="affffffffff9">
    <w:name w:val="База оглавления"/>
    <w:basedOn w:val="a9"/>
    <w:semiHidden/>
    <w:qFormat/>
    <w:pPr>
      <w:tabs>
        <w:tab w:val="right" w:leader="dot" w:pos="6480"/>
      </w:tabs>
      <w:spacing w:after="240" w:line="240" w:lineRule="atLeast"/>
      <w:ind w:firstLine="709"/>
      <w:jc w:val="both"/>
    </w:pPr>
    <w:rPr>
      <w:rFonts w:ascii="Arial" w:hAnsi="Arial" w:cs="Arial"/>
      <w:spacing w:val="-5"/>
      <w:sz w:val="20"/>
      <w:szCs w:val="20"/>
      <w:lang w:eastAsia="en-US"/>
    </w:rPr>
  </w:style>
  <w:style w:type="paragraph" w:customStyle="1" w:styleId="1fff4">
    <w:name w:val="Название объекта1"/>
    <w:basedOn w:val="a9"/>
    <w:semiHidden/>
    <w:qFormat/>
    <w:pPr>
      <w:spacing w:line="360" w:lineRule="auto"/>
      <w:ind w:left="1080" w:firstLine="709"/>
      <w:jc w:val="both"/>
    </w:pPr>
    <w:rPr>
      <w:rFonts w:ascii="Arial" w:hAnsi="Arial" w:cs="Arial"/>
      <w:spacing w:val="-5"/>
      <w:sz w:val="20"/>
      <w:szCs w:val="20"/>
    </w:rPr>
  </w:style>
  <w:style w:type="paragraph" w:customStyle="1" w:styleId="221">
    <w:name w:val="Основной текст 22"/>
    <w:basedOn w:val="a9"/>
    <w:qFormat/>
    <w:pPr>
      <w:spacing w:line="360" w:lineRule="auto"/>
      <w:ind w:left="426" w:hanging="426"/>
      <w:jc w:val="both"/>
    </w:pPr>
    <w:rPr>
      <w:b/>
      <w:sz w:val="28"/>
      <w:szCs w:val="20"/>
    </w:rPr>
  </w:style>
  <w:style w:type="paragraph" w:customStyle="1" w:styleId="1fff5">
    <w:name w:val="Цитата1"/>
    <w:basedOn w:val="a9"/>
    <w:semiHidden/>
    <w:qFormat/>
    <w:pPr>
      <w:spacing w:line="360" w:lineRule="auto"/>
      <w:ind w:left="526" w:right="43" w:firstLine="709"/>
      <w:jc w:val="both"/>
    </w:pPr>
    <w:rPr>
      <w:sz w:val="28"/>
      <w:szCs w:val="20"/>
    </w:rPr>
  </w:style>
  <w:style w:type="paragraph" w:customStyle="1" w:styleId="1fff6">
    <w:name w:val="Маркированный список1"/>
    <w:basedOn w:val="a9"/>
    <w:semiHidden/>
    <w:qFormat/>
    <w:pPr>
      <w:spacing w:before="100" w:beforeAutospacing="1" w:after="100" w:afterAutospacing="1" w:line="360" w:lineRule="auto"/>
      <w:ind w:firstLine="709"/>
      <w:jc w:val="both"/>
    </w:pPr>
    <w:rPr>
      <w:sz w:val="28"/>
    </w:rPr>
  </w:style>
  <w:style w:type="paragraph" w:customStyle="1" w:styleId="1fff7">
    <w:name w:val="Нумерованный список1"/>
    <w:basedOn w:val="a9"/>
    <w:semiHidden/>
    <w:qFormat/>
    <w:pPr>
      <w:spacing w:before="100" w:beforeAutospacing="1" w:after="100" w:afterAutospacing="1" w:line="360" w:lineRule="auto"/>
      <w:ind w:firstLine="709"/>
      <w:jc w:val="both"/>
    </w:pPr>
    <w:rPr>
      <w:sz w:val="28"/>
    </w:rPr>
  </w:style>
  <w:style w:type="paragraph" w:customStyle="1" w:styleId="affffffffffa">
    <w:name w:val="Статья"/>
    <w:basedOn w:val="a9"/>
    <w:semiHidden/>
    <w:qFormat/>
    <w:pPr>
      <w:jc w:val="both"/>
    </w:pPr>
  </w:style>
  <w:style w:type="paragraph" w:customStyle="1" w:styleId="1fff8">
    <w:name w:val="текст 1"/>
    <w:basedOn w:val="a9"/>
    <w:next w:val="a9"/>
    <w:semiHidden/>
    <w:qFormat/>
    <w:pPr>
      <w:ind w:firstLine="540"/>
      <w:jc w:val="both"/>
    </w:pPr>
    <w:rPr>
      <w:sz w:val="20"/>
    </w:rPr>
  </w:style>
  <w:style w:type="paragraph" w:customStyle="1" w:styleId="affffffffffb">
    <w:name w:val="Заголовок таблици"/>
    <w:basedOn w:val="1fff8"/>
    <w:semiHidden/>
    <w:qFormat/>
    <w:rPr>
      <w:sz w:val="22"/>
    </w:rPr>
  </w:style>
  <w:style w:type="paragraph" w:customStyle="1" w:styleId="affffffffffc">
    <w:name w:val="Номер таблици"/>
    <w:basedOn w:val="a9"/>
    <w:next w:val="a9"/>
    <w:semiHidden/>
    <w:qFormat/>
    <w:pPr>
      <w:jc w:val="right"/>
    </w:pPr>
    <w:rPr>
      <w:b/>
      <w:sz w:val="20"/>
    </w:rPr>
  </w:style>
  <w:style w:type="paragraph" w:customStyle="1" w:styleId="affffffffffd">
    <w:name w:val="Приложение"/>
    <w:basedOn w:val="a9"/>
    <w:next w:val="a9"/>
    <w:semiHidden/>
    <w:qFormat/>
    <w:pPr>
      <w:jc w:val="right"/>
    </w:pPr>
    <w:rPr>
      <w:sz w:val="20"/>
    </w:rPr>
  </w:style>
  <w:style w:type="paragraph" w:customStyle="1" w:styleId="affffffffffe">
    <w:name w:val="Обычный по таблице"/>
    <w:basedOn w:val="a9"/>
    <w:semiHidden/>
    <w:qFormat/>
  </w:style>
  <w:style w:type="paragraph" w:customStyle="1" w:styleId="xl23">
    <w:name w:val="xl23"/>
    <w:basedOn w:val="a9"/>
    <w:qFormat/>
    <w:pPr>
      <w:pBdr>
        <w:left w:val="single" w:sz="8" w:space="0" w:color="000000"/>
        <w:bottom w:val="single" w:sz="8" w:space="0" w:color="000000"/>
        <w:right w:val="single" w:sz="8" w:space="0" w:color="000000"/>
      </w:pBdr>
      <w:spacing w:before="100" w:beforeAutospacing="1" w:after="100" w:afterAutospacing="1"/>
      <w:jc w:val="center"/>
    </w:pPr>
  </w:style>
  <w:style w:type="paragraph" w:customStyle="1" w:styleId="S1">
    <w:name w:val="S_Заголовок 1"/>
    <w:basedOn w:val="1fff0"/>
    <w:qFormat/>
    <w:pPr>
      <w:numPr>
        <w:numId w:val="21"/>
      </w:numPr>
      <w:tabs>
        <w:tab w:val="clear" w:pos="360"/>
        <w:tab w:val="num" w:pos="1077"/>
        <w:tab w:val="num" w:pos="3346"/>
      </w:tabs>
      <w:spacing w:line="240" w:lineRule="auto"/>
      <w:ind w:left="1077" w:hanging="368"/>
    </w:pPr>
  </w:style>
  <w:style w:type="paragraph" w:customStyle="1" w:styleId="S20">
    <w:name w:val="S_Заголовок 2"/>
    <w:basedOn w:val="2"/>
    <w:qFormat/>
    <w:pPr>
      <w:keepLines w:val="0"/>
      <w:numPr>
        <w:ilvl w:val="0"/>
        <w:numId w:val="0"/>
      </w:numPr>
      <w:spacing w:before="0"/>
      <w:ind w:firstLine="567"/>
    </w:pPr>
    <w:rPr>
      <w:rFonts w:eastAsia="Times New Roman" w:cs="Times New Roman"/>
      <w:color w:val="auto"/>
      <w:szCs w:val="28"/>
    </w:rPr>
  </w:style>
  <w:style w:type="character" w:customStyle="1" w:styleId="S40">
    <w:name w:val="S_Заголовок 4 Знак"/>
    <w:basedOn w:val="aa"/>
    <w:link w:val="S4"/>
    <w:rPr>
      <w:rFonts w:ascii="Times New Roman" w:eastAsia="Times New Roman" w:hAnsi="Times New Roman" w:cs="Times New Roman"/>
      <w:i/>
      <w:sz w:val="24"/>
      <w:szCs w:val="24"/>
      <w:lang w:eastAsia="ru-RU"/>
    </w:rPr>
  </w:style>
  <w:style w:type="paragraph" w:customStyle="1" w:styleId="S4">
    <w:name w:val="S_Заголовок 4"/>
    <w:basedOn w:val="40"/>
    <w:link w:val="S40"/>
    <w:qFormat/>
    <w:pPr>
      <w:keepNext w:val="0"/>
      <w:keepLines w:val="0"/>
      <w:numPr>
        <w:numId w:val="21"/>
      </w:numPr>
      <w:spacing w:before="0" w:line="240" w:lineRule="auto"/>
    </w:pPr>
    <w:rPr>
      <w:rFonts w:ascii="Times New Roman" w:eastAsia="Times New Roman" w:hAnsi="Times New Roman" w:cs="Times New Roman"/>
      <w:iCs w:val="0"/>
      <w:color w:val="auto"/>
      <w:sz w:val="24"/>
      <w:szCs w:val="24"/>
    </w:rPr>
  </w:style>
  <w:style w:type="character" w:customStyle="1" w:styleId="S5">
    <w:name w:val="S_Маркированный Знак Знак"/>
    <w:basedOn w:val="aff2"/>
    <w:link w:val="S2"/>
    <w:rPr>
      <w:rFonts w:ascii="Times New Roman" w:eastAsia="Times New Roman" w:hAnsi="Times New Roman" w:cs="Times New Roman"/>
      <w:sz w:val="24"/>
      <w:szCs w:val="24"/>
      <w:lang w:eastAsia="ru-RU"/>
    </w:rPr>
  </w:style>
  <w:style w:type="paragraph" w:customStyle="1" w:styleId="S2">
    <w:name w:val="S_Маркированный"/>
    <w:basedOn w:val="a0"/>
    <w:link w:val="S5"/>
    <w:qFormat/>
    <w:pPr>
      <w:numPr>
        <w:numId w:val="22"/>
      </w:numPr>
      <w:spacing w:after="0"/>
      <w:contextualSpacing w:val="0"/>
      <w:jc w:val="both"/>
    </w:pPr>
    <w:rPr>
      <w:sz w:val="24"/>
    </w:rPr>
  </w:style>
  <w:style w:type="character" w:customStyle="1" w:styleId="S6">
    <w:name w:val="S_Обычный Знак"/>
    <w:basedOn w:val="aa"/>
    <w:link w:val="S7"/>
    <w:rPr>
      <w:rFonts w:ascii="Times New Roman" w:eastAsia="Times New Roman" w:hAnsi="Times New Roman" w:cs="Times New Roman"/>
      <w:sz w:val="24"/>
      <w:szCs w:val="24"/>
      <w:lang w:eastAsia="ru-RU"/>
    </w:rPr>
  </w:style>
  <w:style w:type="paragraph" w:customStyle="1" w:styleId="S7">
    <w:name w:val="S_Обычный"/>
    <w:basedOn w:val="a9"/>
    <w:link w:val="S6"/>
    <w:qFormat/>
    <w:pPr>
      <w:spacing w:line="360" w:lineRule="auto"/>
      <w:ind w:firstLine="709"/>
      <w:jc w:val="both"/>
    </w:pPr>
  </w:style>
  <w:style w:type="character" w:customStyle="1" w:styleId="S8">
    <w:name w:val="S_Обычный в таблице Знак"/>
    <w:basedOn w:val="aa"/>
    <w:link w:val="S9"/>
    <w:rPr>
      <w:rFonts w:ascii="Times New Roman" w:eastAsia="Times New Roman" w:hAnsi="Times New Roman" w:cs="Times New Roman"/>
      <w:sz w:val="24"/>
      <w:szCs w:val="24"/>
      <w:lang w:eastAsia="ru-RU"/>
    </w:rPr>
  </w:style>
  <w:style w:type="paragraph" w:customStyle="1" w:styleId="S9">
    <w:name w:val="S_Обычный в таблице"/>
    <w:basedOn w:val="a9"/>
    <w:link w:val="S8"/>
    <w:qFormat/>
    <w:pPr>
      <w:spacing w:line="360" w:lineRule="auto"/>
      <w:jc w:val="center"/>
    </w:pPr>
  </w:style>
  <w:style w:type="paragraph" w:customStyle="1" w:styleId="Sa">
    <w:name w:val="S_Титульный"/>
    <w:basedOn w:val="S7"/>
    <w:qFormat/>
    <w:pPr>
      <w:ind w:left="3240" w:firstLine="0"/>
      <w:jc w:val="right"/>
    </w:pPr>
    <w:rPr>
      <w:b/>
      <w:sz w:val="32"/>
      <w:szCs w:val="32"/>
    </w:rPr>
  </w:style>
  <w:style w:type="paragraph" w:customStyle="1" w:styleId="Sb">
    <w:name w:val="S_Заголовок таблицы"/>
    <w:basedOn w:val="a9"/>
    <w:qFormat/>
    <w:pPr>
      <w:spacing w:line="360" w:lineRule="auto"/>
      <w:ind w:firstLine="709"/>
      <w:jc w:val="center"/>
    </w:pPr>
    <w:rPr>
      <w:u w:val="single"/>
    </w:rPr>
  </w:style>
  <w:style w:type="paragraph" w:customStyle="1" w:styleId="S0">
    <w:name w:val="S_рисунок"/>
    <w:basedOn w:val="a9"/>
    <w:qFormat/>
    <w:pPr>
      <w:numPr>
        <w:numId w:val="23"/>
      </w:numPr>
      <w:spacing w:line="360" w:lineRule="auto"/>
      <w:jc w:val="right"/>
    </w:pPr>
  </w:style>
  <w:style w:type="character" w:customStyle="1" w:styleId="Sc">
    <w:name w:val="S_Таблица Знак Знак"/>
    <w:basedOn w:val="aa"/>
    <w:link w:val="S"/>
    <w:rPr>
      <w:rFonts w:ascii="Times New Roman" w:eastAsia="Times New Roman" w:hAnsi="Times New Roman" w:cs="Times New Roman"/>
      <w:sz w:val="24"/>
      <w:szCs w:val="24"/>
      <w:lang w:eastAsia="ru-RU"/>
    </w:rPr>
  </w:style>
  <w:style w:type="paragraph" w:customStyle="1" w:styleId="S">
    <w:name w:val="S_Таблица"/>
    <w:basedOn w:val="a9"/>
    <w:link w:val="Sc"/>
    <w:qFormat/>
    <w:pPr>
      <w:numPr>
        <w:numId w:val="24"/>
      </w:numPr>
      <w:spacing w:line="360" w:lineRule="auto"/>
      <w:ind w:right="283"/>
      <w:jc w:val="right"/>
    </w:pPr>
  </w:style>
  <w:style w:type="paragraph" w:customStyle="1" w:styleId="afffffffffff">
    <w:name w:val="Т"/>
    <w:basedOn w:val="a9"/>
    <w:qFormat/>
    <w:pPr>
      <w:tabs>
        <w:tab w:val="num" w:pos="834"/>
      </w:tabs>
      <w:spacing w:line="360" w:lineRule="auto"/>
      <w:ind w:left="834" w:right="-158" w:hanging="114"/>
      <w:jc w:val="right"/>
    </w:pPr>
  </w:style>
  <w:style w:type="paragraph" w:customStyle="1" w:styleId="afffffffffff0">
    <w:name w:val="Осн_текст"/>
    <w:basedOn w:val="a9"/>
    <w:qFormat/>
    <w:pPr>
      <w:spacing w:before="120" w:after="120" w:line="360" w:lineRule="auto"/>
      <w:ind w:firstLine="709"/>
      <w:jc w:val="both"/>
    </w:pPr>
    <w:rPr>
      <w:sz w:val="26"/>
      <w:szCs w:val="26"/>
    </w:rPr>
  </w:style>
  <w:style w:type="paragraph" w:customStyle="1" w:styleId="-S">
    <w:name w:val="- S_Маркированный"/>
    <w:basedOn w:val="a9"/>
    <w:qFormat/>
    <w:pPr>
      <w:framePr w:hSpace="180" w:wrap="around" w:vAnchor="text" w:hAnchor="margin" w:xAlign="center" w:y="92"/>
    </w:pPr>
  </w:style>
  <w:style w:type="paragraph" w:customStyle="1" w:styleId="-21">
    <w:name w:val="УГТП-Заголовок 2"/>
    <w:basedOn w:val="a9"/>
    <w:semiHidden/>
    <w:qFormat/>
    <w:pPr>
      <w:spacing w:before="240"/>
      <w:ind w:left="284" w:right="284" w:firstLine="851"/>
      <w:jc w:val="both"/>
    </w:pPr>
    <w:rPr>
      <w:rFonts w:ascii="Arial" w:hAnsi="Arial" w:cs="Arial"/>
      <w:b/>
      <w:sz w:val="28"/>
      <w:szCs w:val="28"/>
    </w:rPr>
  </w:style>
  <w:style w:type="character" w:customStyle="1" w:styleId="Sd">
    <w:name w:val="S_Обычный с подчеркиванием Знак"/>
    <w:basedOn w:val="aa"/>
    <w:link w:val="Se"/>
    <w:rPr>
      <w:rFonts w:ascii="Times New Roman" w:eastAsia="Times New Roman" w:hAnsi="Times New Roman" w:cs="Times New Roman"/>
      <w:sz w:val="24"/>
      <w:szCs w:val="24"/>
      <w:u w:val="single"/>
      <w:lang w:eastAsia="ru-RU"/>
    </w:rPr>
  </w:style>
  <w:style w:type="paragraph" w:customStyle="1" w:styleId="Se">
    <w:name w:val="S_Обычный с подчеркиванием"/>
    <w:basedOn w:val="a9"/>
    <w:link w:val="Sd"/>
    <w:qFormat/>
    <w:pPr>
      <w:spacing w:line="360" w:lineRule="auto"/>
      <w:ind w:firstLine="709"/>
      <w:jc w:val="both"/>
    </w:pPr>
    <w:rPr>
      <w:u w:val="single"/>
    </w:rPr>
  </w:style>
  <w:style w:type="character" w:customStyle="1" w:styleId="afffffffffff1">
    <w:name w:val="мой простой Знак"/>
    <w:link w:val="afffffffffff2"/>
    <w:rPr>
      <w:rFonts w:ascii="Times New Roman" w:eastAsia="Times New Roman" w:hAnsi="Times New Roman" w:cs="Times New Roman"/>
      <w:sz w:val="24"/>
      <w:szCs w:val="24"/>
    </w:rPr>
  </w:style>
  <w:style w:type="paragraph" w:customStyle="1" w:styleId="afffffffffff2">
    <w:name w:val="мой простой"/>
    <w:basedOn w:val="a9"/>
    <w:link w:val="afffffffffff1"/>
    <w:qFormat/>
    <w:pPr>
      <w:spacing w:line="360" w:lineRule="auto"/>
      <w:ind w:left="-113" w:firstLine="851"/>
      <w:jc w:val="both"/>
    </w:pPr>
  </w:style>
  <w:style w:type="character" w:customStyle="1" w:styleId="2f3">
    <w:name w:val="Основной текст (2)_"/>
    <w:basedOn w:val="aa"/>
    <w:link w:val="2f4"/>
    <w:uiPriority w:val="99"/>
    <w:rPr>
      <w:rFonts w:ascii="Times New Roman" w:hAnsi="Times New Roman" w:cs="Times New Roman"/>
      <w:sz w:val="60"/>
      <w:szCs w:val="60"/>
      <w:shd w:val="clear" w:color="auto" w:fill="FFFFFF"/>
    </w:rPr>
  </w:style>
  <w:style w:type="paragraph" w:customStyle="1" w:styleId="2f4">
    <w:name w:val="Основной текст (2)"/>
    <w:basedOn w:val="a9"/>
    <w:link w:val="2f3"/>
    <w:uiPriority w:val="99"/>
    <w:qFormat/>
    <w:pPr>
      <w:widowControl w:val="0"/>
      <w:shd w:val="clear" w:color="auto" w:fill="FFFFFF"/>
      <w:spacing w:before="840" w:after="600" w:line="686" w:lineRule="exact"/>
      <w:jc w:val="center"/>
    </w:pPr>
    <w:rPr>
      <w:rFonts w:eastAsiaTheme="minorHAnsi"/>
      <w:sz w:val="60"/>
      <w:szCs w:val="60"/>
      <w:lang w:eastAsia="en-US"/>
    </w:rPr>
  </w:style>
  <w:style w:type="character" w:customStyle="1" w:styleId="2f5">
    <w:name w:val="Заголовок №2_"/>
    <w:basedOn w:val="aa"/>
    <w:link w:val="2f6"/>
    <w:rPr>
      <w:rFonts w:ascii="Times New Roman" w:hAnsi="Times New Roman" w:cs="Times New Roman"/>
      <w:b/>
      <w:bCs/>
      <w:sz w:val="27"/>
      <w:szCs w:val="27"/>
      <w:shd w:val="clear" w:color="auto" w:fill="FFFFFF"/>
    </w:rPr>
  </w:style>
  <w:style w:type="paragraph" w:customStyle="1" w:styleId="2f6">
    <w:name w:val="Заголовок №2"/>
    <w:basedOn w:val="a9"/>
    <w:link w:val="2f5"/>
    <w:qFormat/>
    <w:pPr>
      <w:widowControl w:val="0"/>
      <w:shd w:val="clear" w:color="auto" w:fill="FFFFFF"/>
      <w:spacing w:after="420" w:line="0" w:lineRule="atLeast"/>
      <w:jc w:val="center"/>
      <w:outlineLvl w:val="1"/>
    </w:pPr>
    <w:rPr>
      <w:rFonts w:eastAsiaTheme="minorHAnsi"/>
      <w:b/>
      <w:bCs/>
      <w:sz w:val="27"/>
      <w:szCs w:val="27"/>
      <w:lang w:eastAsia="en-US"/>
    </w:rPr>
  </w:style>
  <w:style w:type="paragraph" w:customStyle="1" w:styleId="1fff9">
    <w:name w:val="Колонтитул1"/>
    <w:basedOn w:val="a9"/>
    <w:qFormat/>
    <w:pPr>
      <w:widowControl w:val="0"/>
      <w:shd w:val="clear" w:color="auto" w:fill="FFFFFF"/>
      <w:spacing w:line="0" w:lineRule="atLeast"/>
    </w:pPr>
    <w:rPr>
      <w:rFonts w:ascii="Franklin Gothic Heavy" w:eastAsia="Franklin Gothic Heavy" w:hAnsi="Franklin Gothic Heavy" w:cs="Franklin Gothic Heavy"/>
      <w:color w:val="000000"/>
      <w:sz w:val="12"/>
      <w:szCs w:val="12"/>
    </w:rPr>
  </w:style>
  <w:style w:type="character" w:customStyle="1" w:styleId="3e">
    <w:name w:val="Оглавление (3)_"/>
    <w:basedOn w:val="aa"/>
    <w:link w:val="3f"/>
    <w:rPr>
      <w:rFonts w:ascii="Times New Roman" w:hAnsi="Times New Roman" w:cs="Times New Roman"/>
      <w:sz w:val="27"/>
      <w:szCs w:val="27"/>
      <w:shd w:val="clear" w:color="auto" w:fill="FFFFFF"/>
    </w:rPr>
  </w:style>
  <w:style w:type="paragraph" w:customStyle="1" w:styleId="3f">
    <w:name w:val="Оглавление (3)"/>
    <w:basedOn w:val="a9"/>
    <w:link w:val="3e"/>
    <w:qFormat/>
    <w:pPr>
      <w:widowControl w:val="0"/>
      <w:shd w:val="clear" w:color="auto" w:fill="FFFFFF"/>
      <w:spacing w:line="274" w:lineRule="exact"/>
      <w:jc w:val="both"/>
    </w:pPr>
    <w:rPr>
      <w:rFonts w:eastAsiaTheme="minorHAnsi"/>
      <w:sz w:val="27"/>
      <w:szCs w:val="27"/>
      <w:lang w:eastAsia="en-US"/>
    </w:rPr>
  </w:style>
  <w:style w:type="character" w:customStyle="1" w:styleId="3f0">
    <w:name w:val="Основной текст (3)_"/>
    <w:basedOn w:val="aa"/>
    <w:link w:val="313"/>
    <w:uiPriority w:val="99"/>
    <w:rPr>
      <w:rFonts w:ascii="Times New Roman" w:hAnsi="Times New Roman" w:cs="Times New Roman"/>
      <w:sz w:val="23"/>
      <w:szCs w:val="23"/>
      <w:shd w:val="clear" w:color="auto" w:fill="FFFFFF"/>
    </w:rPr>
  </w:style>
  <w:style w:type="paragraph" w:customStyle="1" w:styleId="313">
    <w:name w:val="Основной текст (3)1"/>
    <w:basedOn w:val="a9"/>
    <w:link w:val="3f0"/>
    <w:qFormat/>
    <w:pPr>
      <w:widowControl w:val="0"/>
      <w:shd w:val="clear" w:color="auto" w:fill="FFFFFF"/>
      <w:spacing w:line="274" w:lineRule="exact"/>
      <w:jc w:val="both"/>
    </w:pPr>
    <w:rPr>
      <w:rFonts w:eastAsiaTheme="minorHAnsi"/>
      <w:sz w:val="23"/>
      <w:szCs w:val="23"/>
      <w:lang w:eastAsia="en-US"/>
    </w:rPr>
  </w:style>
  <w:style w:type="character" w:customStyle="1" w:styleId="3f1">
    <w:name w:val="Заголовок №3_"/>
    <w:basedOn w:val="aa"/>
    <w:link w:val="3f2"/>
    <w:rPr>
      <w:rFonts w:ascii="Times New Roman" w:hAnsi="Times New Roman" w:cs="Times New Roman"/>
      <w:sz w:val="27"/>
      <w:szCs w:val="27"/>
      <w:shd w:val="clear" w:color="auto" w:fill="FFFFFF"/>
    </w:rPr>
  </w:style>
  <w:style w:type="paragraph" w:customStyle="1" w:styleId="3f2">
    <w:name w:val="Заголовок №3"/>
    <w:basedOn w:val="a9"/>
    <w:link w:val="3f1"/>
    <w:qFormat/>
    <w:pPr>
      <w:widowControl w:val="0"/>
      <w:shd w:val="clear" w:color="auto" w:fill="FFFFFF"/>
      <w:spacing w:line="326" w:lineRule="exact"/>
      <w:outlineLvl w:val="2"/>
    </w:pPr>
    <w:rPr>
      <w:rFonts w:eastAsiaTheme="minorHAnsi"/>
      <w:sz w:val="27"/>
      <w:szCs w:val="27"/>
      <w:lang w:eastAsia="en-US"/>
    </w:rPr>
  </w:style>
  <w:style w:type="character" w:customStyle="1" w:styleId="1fffa">
    <w:name w:val="Заголовок №1_"/>
    <w:basedOn w:val="aa"/>
    <w:link w:val="1fffb"/>
    <w:uiPriority w:val="99"/>
    <w:rPr>
      <w:rFonts w:ascii="Times New Roman" w:hAnsi="Times New Roman" w:cs="Times New Roman"/>
      <w:b/>
      <w:bCs/>
      <w:sz w:val="30"/>
      <w:szCs w:val="30"/>
      <w:shd w:val="clear" w:color="auto" w:fill="FFFFFF"/>
    </w:rPr>
  </w:style>
  <w:style w:type="paragraph" w:customStyle="1" w:styleId="1fffb">
    <w:name w:val="Заголовок №1"/>
    <w:basedOn w:val="a9"/>
    <w:link w:val="1fffa"/>
    <w:uiPriority w:val="99"/>
    <w:qFormat/>
    <w:pPr>
      <w:widowControl w:val="0"/>
      <w:shd w:val="clear" w:color="auto" w:fill="FFFFFF"/>
      <w:spacing w:line="552" w:lineRule="exact"/>
      <w:jc w:val="center"/>
      <w:outlineLvl w:val="0"/>
    </w:pPr>
    <w:rPr>
      <w:rFonts w:eastAsiaTheme="minorHAnsi"/>
      <w:b/>
      <w:bCs/>
      <w:sz w:val="30"/>
      <w:szCs w:val="30"/>
      <w:lang w:eastAsia="en-US"/>
    </w:rPr>
  </w:style>
  <w:style w:type="character" w:customStyle="1" w:styleId="46">
    <w:name w:val="Основной текст (4)_"/>
    <w:basedOn w:val="aa"/>
    <w:link w:val="410"/>
    <w:uiPriority w:val="99"/>
    <w:rPr>
      <w:rFonts w:ascii="Times New Roman" w:hAnsi="Times New Roman" w:cs="Times New Roman"/>
      <w:b/>
      <w:bCs/>
      <w:sz w:val="27"/>
      <w:szCs w:val="27"/>
      <w:shd w:val="clear" w:color="auto" w:fill="FFFFFF"/>
    </w:rPr>
  </w:style>
  <w:style w:type="paragraph" w:customStyle="1" w:styleId="410">
    <w:name w:val="Основной текст (4)1"/>
    <w:basedOn w:val="a9"/>
    <w:link w:val="46"/>
    <w:qFormat/>
    <w:pPr>
      <w:widowControl w:val="0"/>
      <w:shd w:val="clear" w:color="auto" w:fill="FFFFFF"/>
      <w:spacing w:line="485" w:lineRule="exact"/>
      <w:jc w:val="both"/>
    </w:pPr>
    <w:rPr>
      <w:rFonts w:eastAsiaTheme="minorHAnsi"/>
      <w:b/>
      <w:bCs/>
      <w:sz w:val="27"/>
      <w:szCs w:val="27"/>
      <w:lang w:eastAsia="en-US"/>
    </w:rPr>
  </w:style>
  <w:style w:type="character" w:customStyle="1" w:styleId="afffffffffff3">
    <w:name w:val="Подпись к таблице_"/>
    <w:basedOn w:val="aa"/>
    <w:link w:val="afffffffffff4"/>
    <w:uiPriority w:val="99"/>
    <w:rPr>
      <w:rFonts w:ascii="Times New Roman" w:hAnsi="Times New Roman" w:cs="Times New Roman"/>
      <w:sz w:val="23"/>
      <w:szCs w:val="23"/>
      <w:shd w:val="clear" w:color="auto" w:fill="FFFFFF"/>
    </w:rPr>
  </w:style>
  <w:style w:type="paragraph" w:customStyle="1" w:styleId="afffffffffff4">
    <w:name w:val="Подпись к таблице"/>
    <w:basedOn w:val="a9"/>
    <w:link w:val="afffffffffff3"/>
    <w:uiPriority w:val="99"/>
    <w:qFormat/>
    <w:pPr>
      <w:widowControl w:val="0"/>
      <w:shd w:val="clear" w:color="auto" w:fill="FFFFFF"/>
      <w:spacing w:line="0" w:lineRule="atLeast"/>
    </w:pPr>
    <w:rPr>
      <w:rFonts w:eastAsiaTheme="minorHAnsi"/>
      <w:sz w:val="23"/>
      <w:szCs w:val="23"/>
      <w:lang w:eastAsia="en-US"/>
    </w:rPr>
  </w:style>
  <w:style w:type="character" w:customStyle="1" w:styleId="2f7">
    <w:name w:val="Подпись к картинке (2)_"/>
    <w:basedOn w:val="aa"/>
    <w:link w:val="218"/>
    <w:rPr>
      <w:rFonts w:ascii="Times New Roman" w:hAnsi="Times New Roman" w:cs="Times New Roman"/>
      <w:i/>
      <w:iCs/>
      <w:spacing w:val="-20"/>
      <w:sz w:val="23"/>
      <w:szCs w:val="23"/>
      <w:shd w:val="clear" w:color="auto" w:fill="FFFFFF"/>
    </w:rPr>
  </w:style>
  <w:style w:type="paragraph" w:customStyle="1" w:styleId="218">
    <w:name w:val="Подпись к картинке (2)1"/>
    <w:basedOn w:val="a9"/>
    <w:link w:val="2f7"/>
    <w:qFormat/>
    <w:pPr>
      <w:widowControl w:val="0"/>
      <w:shd w:val="clear" w:color="auto" w:fill="FFFFFF"/>
      <w:spacing w:line="0" w:lineRule="atLeast"/>
    </w:pPr>
    <w:rPr>
      <w:rFonts w:eastAsiaTheme="minorHAnsi"/>
      <w:i/>
      <w:iCs/>
      <w:spacing w:val="-20"/>
      <w:sz w:val="23"/>
      <w:szCs w:val="23"/>
      <w:lang w:eastAsia="en-US"/>
    </w:rPr>
  </w:style>
  <w:style w:type="character" w:customStyle="1" w:styleId="afffffffffff5">
    <w:name w:val="Подпись к картинке_"/>
    <w:basedOn w:val="aa"/>
    <w:link w:val="afffffffffff6"/>
    <w:rPr>
      <w:rFonts w:ascii="Times New Roman" w:hAnsi="Times New Roman" w:cs="Times New Roman"/>
      <w:sz w:val="23"/>
      <w:szCs w:val="23"/>
      <w:shd w:val="clear" w:color="auto" w:fill="FFFFFF"/>
    </w:rPr>
  </w:style>
  <w:style w:type="paragraph" w:customStyle="1" w:styleId="afffffffffff6">
    <w:name w:val="Подпись к картинке"/>
    <w:basedOn w:val="a9"/>
    <w:link w:val="afffffffffff5"/>
    <w:qFormat/>
    <w:pPr>
      <w:widowControl w:val="0"/>
      <w:shd w:val="clear" w:color="auto" w:fill="FFFFFF"/>
      <w:spacing w:line="0" w:lineRule="atLeast"/>
    </w:pPr>
    <w:rPr>
      <w:rFonts w:eastAsiaTheme="minorHAnsi"/>
      <w:sz w:val="23"/>
      <w:szCs w:val="23"/>
      <w:lang w:eastAsia="en-US"/>
    </w:rPr>
  </w:style>
  <w:style w:type="character" w:customStyle="1" w:styleId="52">
    <w:name w:val="Основной текст (5)_"/>
    <w:basedOn w:val="aa"/>
    <w:link w:val="511"/>
    <w:rPr>
      <w:rFonts w:ascii="Franklin Gothic Heavy" w:eastAsia="Franklin Gothic Heavy" w:hAnsi="Franklin Gothic Heavy" w:cs="Franklin Gothic Heavy"/>
      <w:sz w:val="8"/>
      <w:szCs w:val="8"/>
      <w:shd w:val="clear" w:color="auto" w:fill="FFFFFF"/>
    </w:rPr>
  </w:style>
  <w:style w:type="paragraph" w:customStyle="1" w:styleId="511">
    <w:name w:val="Основной текст (5)1"/>
    <w:basedOn w:val="a9"/>
    <w:link w:val="52"/>
    <w:qFormat/>
    <w:pPr>
      <w:widowControl w:val="0"/>
      <w:shd w:val="clear" w:color="auto" w:fill="FFFFFF"/>
      <w:spacing w:line="0" w:lineRule="atLeast"/>
    </w:pPr>
    <w:rPr>
      <w:rFonts w:ascii="Franklin Gothic Heavy" w:eastAsia="Franklin Gothic Heavy" w:hAnsi="Franklin Gothic Heavy" w:cs="Franklin Gothic Heavy"/>
      <w:sz w:val="8"/>
      <w:szCs w:val="8"/>
      <w:lang w:eastAsia="en-US"/>
    </w:rPr>
  </w:style>
  <w:style w:type="character" w:customStyle="1" w:styleId="6Exact">
    <w:name w:val="Основной текст (6) Exact"/>
    <w:basedOn w:val="aa"/>
    <w:link w:val="63"/>
    <w:rPr>
      <w:rFonts w:ascii="Franklin Gothic Heavy" w:eastAsia="Franklin Gothic Heavy" w:hAnsi="Franklin Gothic Heavy" w:cs="Franklin Gothic Heavy"/>
      <w:sz w:val="12"/>
      <w:szCs w:val="12"/>
      <w:shd w:val="clear" w:color="auto" w:fill="FFFFFF"/>
    </w:rPr>
  </w:style>
  <w:style w:type="paragraph" w:customStyle="1" w:styleId="63">
    <w:name w:val="Основной текст (6)"/>
    <w:basedOn w:val="a9"/>
    <w:link w:val="6Exact"/>
    <w:qFormat/>
    <w:pPr>
      <w:widowControl w:val="0"/>
      <w:shd w:val="clear" w:color="auto" w:fill="FFFFFF"/>
      <w:spacing w:after="60" w:line="0" w:lineRule="atLeast"/>
      <w:jc w:val="center"/>
    </w:pPr>
    <w:rPr>
      <w:rFonts w:ascii="Franklin Gothic Heavy" w:eastAsia="Franklin Gothic Heavy" w:hAnsi="Franklin Gothic Heavy" w:cs="Franklin Gothic Heavy"/>
      <w:sz w:val="12"/>
      <w:szCs w:val="12"/>
      <w:lang w:eastAsia="en-US"/>
    </w:rPr>
  </w:style>
  <w:style w:type="character" w:customStyle="1" w:styleId="72">
    <w:name w:val="Основной текст (7)_"/>
    <w:basedOn w:val="aa"/>
    <w:link w:val="710"/>
    <w:uiPriority w:val="99"/>
    <w:rPr>
      <w:rFonts w:ascii="Times New Roman" w:hAnsi="Times New Roman" w:cs="Times New Roman"/>
      <w:sz w:val="15"/>
      <w:szCs w:val="15"/>
      <w:shd w:val="clear" w:color="auto" w:fill="FFFFFF"/>
    </w:rPr>
  </w:style>
  <w:style w:type="paragraph" w:customStyle="1" w:styleId="710">
    <w:name w:val="Основной текст (7)1"/>
    <w:basedOn w:val="a9"/>
    <w:link w:val="72"/>
    <w:qFormat/>
    <w:pPr>
      <w:widowControl w:val="0"/>
      <w:shd w:val="clear" w:color="auto" w:fill="FFFFFF"/>
      <w:spacing w:line="202" w:lineRule="exact"/>
    </w:pPr>
    <w:rPr>
      <w:rFonts w:eastAsiaTheme="minorHAnsi"/>
      <w:sz w:val="15"/>
      <w:szCs w:val="15"/>
      <w:lang w:eastAsia="en-US"/>
    </w:rPr>
  </w:style>
  <w:style w:type="character" w:customStyle="1" w:styleId="4Exact">
    <w:name w:val="Оглавление (4) Exact"/>
    <w:basedOn w:val="aa"/>
    <w:link w:val="47"/>
    <w:rPr>
      <w:rFonts w:ascii="Franklin Gothic Heavy" w:eastAsia="Franklin Gothic Heavy" w:hAnsi="Franklin Gothic Heavy" w:cs="Franklin Gothic Heavy"/>
      <w:spacing w:val="2"/>
      <w:sz w:val="8"/>
      <w:szCs w:val="8"/>
      <w:shd w:val="clear" w:color="auto" w:fill="FFFFFF"/>
    </w:rPr>
  </w:style>
  <w:style w:type="paragraph" w:customStyle="1" w:styleId="47">
    <w:name w:val="Оглавление (4)"/>
    <w:basedOn w:val="a9"/>
    <w:link w:val="4Exact"/>
    <w:qFormat/>
    <w:pPr>
      <w:widowControl w:val="0"/>
      <w:shd w:val="clear" w:color="auto" w:fill="FFFFFF"/>
      <w:spacing w:line="187" w:lineRule="exact"/>
      <w:jc w:val="both"/>
    </w:pPr>
    <w:rPr>
      <w:rFonts w:ascii="Franklin Gothic Heavy" w:eastAsia="Franklin Gothic Heavy" w:hAnsi="Franklin Gothic Heavy" w:cs="Franklin Gothic Heavy"/>
      <w:spacing w:val="2"/>
      <w:sz w:val="8"/>
      <w:szCs w:val="8"/>
      <w:lang w:eastAsia="en-US"/>
    </w:rPr>
  </w:style>
  <w:style w:type="character" w:customStyle="1" w:styleId="8Exact">
    <w:name w:val="Основной текст (8) Exact"/>
    <w:basedOn w:val="aa"/>
    <w:link w:val="81"/>
    <w:rPr>
      <w:rFonts w:ascii="Times New Roman" w:hAnsi="Times New Roman" w:cs="Times New Roman"/>
      <w:spacing w:val="-5"/>
      <w:sz w:val="8"/>
      <w:szCs w:val="8"/>
      <w:shd w:val="clear" w:color="auto" w:fill="FFFFFF"/>
    </w:rPr>
  </w:style>
  <w:style w:type="paragraph" w:customStyle="1" w:styleId="81">
    <w:name w:val="Основной текст (8)"/>
    <w:basedOn w:val="a9"/>
    <w:link w:val="8Exact"/>
    <w:qFormat/>
    <w:pPr>
      <w:widowControl w:val="0"/>
      <w:shd w:val="clear" w:color="auto" w:fill="FFFFFF"/>
      <w:spacing w:line="0" w:lineRule="atLeast"/>
    </w:pPr>
    <w:rPr>
      <w:rFonts w:eastAsiaTheme="minorHAnsi"/>
      <w:spacing w:val="-5"/>
      <w:sz w:val="8"/>
      <w:szCs w:val="8"/>
      <w:lang w:eastAsia="en-US"/>
    </w:rPr>
  </w:style>
  <w:style w:type="character" w:customStyle="1" w:styleId="9Exact">
    <w:name w:val="Основной текст (9) Exact"/>
    <w:basedOn w:val="aa"/>
    <w:link w:val="92"/>
    <w:rPr>
      <w:rFonts w:ascii="Arial" w:eastAsia="Arial" w:hAnsi="Arial" w:cs="Arial"/>
      <w:spacing w:val="-2"/>
      <w:sz w:val="8"/>
      <w:szCs w:val="8"/>
      <w:shd w:val="clear" w:color="auto" w:fill="FFFFFF"/>
    </w:rPr>
  </w:style>
  <w:style w:type="paragraph" w:customStyle="1" w:styleId="92">
    <w:name w:val="Основной текст (9)"/>
    <w:basedOn w:val="a9"/>
    <w:link w:val="9Exact"/>
    <w:qFormat/>
    <w:pPr>
      <w:widowControl w:val="0"/>
      <w:shd w:val="clear" w:color="auto" w:fill="FFFFFF"/>
      <w:spacing w:line="0" w:lineRule="atLeast"/>
    </w:pPr>
    <w:rPr>
      <w:rFonts w:ascii="Arial" w:eastAsia="Arial" w:hAnsi="Arial" w:cs="Arial"/>
      <w:spacing w:val="-2"/>
      <w:sz w:val="8"/>
      <w:szCs w:val="8"/>
      <w:lang w:eastAsia="en-US"/>
    </w:rPr>
  </w:style>
  <w:style w:type="character" w:customStyle="1" w:styleId="10Exact">
    <w:name w:val="Основной текст (10) Exact"/>
    <w:basedOn w:val="aa"/>
    <w:link w:val="101"/>
    <w:rPr>
      <w:rFonts w:ascii="Bookman Old Style" w:eastAsia="Bookman Old Style" w:hAnsi="Bookman Old Style" w:cs="Bookman Old Style"/>
      <w:spacing w:val="-7"/>
      <w:sz w:val="8"/>
      <w:szCs w:val="8"/>
      <w:shd w:val="clear" w:color="auto" w:fill="FFFFFF"/>
    </w:rPr>
  </w:style>
  <w:style w:type="paragraph" w:customStyle="1" w:styleId="101">
    <w:name w:val="Основной текст (10)"/>
    <w:basedOn w:val="a9"/>
    <w:link w:val="10Exact"/>
    <w:uiPriority w:val="99"/>
    <w:qFormat/>
    <w:pPr>
      <w:widowControl w:val="0"/>
      <w:shd w:val="clear" w:color="auto" w:fill="FFFFFF"/>
      <w:spacing w:line="0" w:lineRule="atLeast"/>
    </w:pPr>
    <w:rPr>
      <w:rFonts w:ascii="Bookman Old Style" w:eastAsia="Bookman Old Style" w:hAnsi="Bookman Old Style" w:cs="Bookman Old Style"/>
      <w:spacing w:val="-7"/>
      <w:sz w:val="8"/>
      <w:szCs w:val="8"/>
      <w:lang w:eastAsia="en-US"/>
    </w:rPr>
  </w:style>
  <w:style w:type="character" w:customStyle="1" w:styleId="11Exact">
    <w:name w:val="Основной текст (11) Exact"/>
    <w:basedOn w:val="aa"/>
    <w:link w:val="11e"/>
    <w:rPr>
      <w:rFonts w:ascii="Times New Roman" w:hAnsi="Times New Roman" w:cs="Times New Roman"/>
      <w:sz w:val="8"/>
      <w:szCs w:val="8"/>
      <w:shd w:val="clear" w:color="auto" w:fill="FFFFFF"/>
    </w:rPr>
  </w:style>
  <w:style w:type="paragraph" w:customStyle="1" w:styleId="11e">
    <w:name w:val="Основной текст (11)"/>
    <w:basedOn w:val="a9"/>
    <w:link w:val="11Exact"/>
    <w:qFormat/>
    <w:pPr>
      <w:widowControl w:val="0"/>
      <w:shd w:val="clear" w:color="auto" w:fill="FFFFFF"/>
      <w:spacing w:line="0" w:lineRule="atLeast"/>
    </w:pPr>
    <w:rPr>
      <w:rFonts w:eastAsiaTheme="minorHAnsi"/>
      <w:sz w:val="8"/>
      <w:szCs w:val="8"/>
      <w:lang w:eastAsia="en-US"/>
    </w:rPr>
  </w:style>
  <w:style w:type="character" w:customStyle="1" w:styleId="3f3">
    <w:name w:val="Подпись к картинке (3)_"/>
    <w:basedOn w:val="aa"/>
    <w:link w:val="314"/>
    <w:rPr>
      <w:rFonts w:ascii="Franklin Gothic Heavy" w:eastAsia="Franklin Gothic Heavy" w:hAnsi="Franklin Gothic Heavy" w:cs="Franklin Gothic Heavy"/>
      <w:sz w:val="8"/>
      <w:szCs w:val="8"/>
      <w:shd w:val="clear" w:color="auto" w:fill="FFFFFF"/>
    </w:rPr>
  </w:style>
  <w:style w:type="paragraph" w:customStyle="1" w:styleId="314">
    <w:name w:val="Подпись к картинке (3)1"/>
    <w:basedOn w:val="a9"/>
    <w:link w:val="3f3"/>
    <w:qFormat/>
    <w:pPr>
      <w:widowControl w:val="0"/>
      <w:shd w:val="clear" w:color="auto" w:fill="FFFFFF"/>
      <w:spacing w:line="120" w:lineRule="exact"/>
    </w:pPr>
    <w:rPr>
      <w:rFonts w:ascii="Franklin Gothic Heavy" w:eastAsia="Franklin Gothic Heavy" w:hAnsi="Franklin Gothic Heavy" w:cs="Franklin Gothic Heavy"/>
      <w:sz w:val="8"/>
      <w:szCs w:val="8"/>
      <w:lang w:eastAsia="en-US"/>
    </w:rPr>
  </w:style>
  <w:style w:type="character" w:customStyle="1" w:styleId="48">
    <w:name w:val="Подпись к картинке (4)_"/>
    <w:basedOn w:val="aa"/>
    <w:link w:val="411"/>
    <w:rPr>
      <w:rFonts w:ascii="Times New Roman" w:hAnsi="Times New Roman" w:cs="Times New Roman"/>
      <w:sz w:val="15"/>
      <w:szCs w:val="15"/>
      <w:shd w:val="clear" w:color="auto" w:fill="FFFFFF"/>
    </w:rPr>
  </w:style>
  <w:style w:type="paragraph" w:customStyle="1" w:styleId="411">
    <w:name w:val="Подпись к картинке (4)1"/>
    <w:basedOn w:val="a9"/>
    <w:link w:val="48"/>
    <w:qFormat/>
    <w:pPr>
      <w:widowControl w:val="0"/>
      <w:shd w:val="clear" w:color="auto" w:fill="FFFFFF"/>
      <w:spacing w:line="120" w:lineRule="exact"/>
    </w:pPr>
    <w:rPr>
      <w:rFonts w:eastAsiaTheme="minorHAnsi"/>
      <w:sz w:val="15"/>
      <w:szCs w:val="15"/>
      <w:lang w:eastAsia="en-US"/>
    </w:rPr>
  </w:style>
  <w:style w:type="character" w:customStyle="1" w:styleId="120">
    <w:name w:val="Основной текст (12)_"/>
    <w:basedOn w:val="aa"/>
    <w:link w:val="121"/>
    <w:rPr>
      <w:rFonts w:ascii="Arial" w:eastAsia="Arial" w:hAnsi="Arial" w:cs="Arial"/>
      <w:i/>
      <w:iCs/>
      <w:sz w:val="13"/>
      <w:szCs w:val="13"/>
      <w:shd w:val="clear" w:color="auto" w:fill="FFFFFF"/>
    </w:rPr>
  </w:style>
  <w:style w:type="paragraph" w:customStyle="1" w:styleId="121">
    <w:name w:val="Основной текст (12)1"/>
    <w:basedOn w:val="a9"/>
    <w:link w:val="120"/>
    <w:qFormat/>
    <w:pPr>
      <w:widowControl w:val="0"/>
      <w:shd w:val="clear" w:color="auto" w:fill="FFFFFF"/>
      <w:spacing w:line="0" w:lineRule="atLeast"/>
    </w:pPr>
    <w:rPr>
      <w:rFonts w:ascii="Arial" w:eastAsia="Arial" w:hAnsi="Arial" w:cs="Arial"/>
      <w:i/>
      <w:iCs/>
      <w:sz w:val="13"/>
      <w:szCs w:val="13"/>
      <w:lang w:eastAsia="en-US"/>
    </w:rPr>
  </w:style>
  <w:style w:type="character" w:customStyle="1" w:styleId="131">
    <w:name w:val="Основной текст (13)_"/>
    <w:basedOn w:val="aa"/>
    <w:link w:val="1310"/>
    <w:rPr>
      <w:rFonts w:ascii="Franklin Gothic Heavy" w:eastAsia="Franklin Gothic Heavy" w:hAnsi="Franklin Gothic Heavy" w:cs="Franklin Gothic Heavy"/>
      <w:sz w:val="25"/>
      <w:szCs w:val="25"/>
      <w:shd w:val="clear" w:color="auto" w:fill="FFFFFF"/>
    </w:rPr>
  </w:style>
  <w:style w:type="paragraph" w:customStyle="1" w:styleId="1310">
    <w:name w:val="Основной текст (13)1"/>
    <w:basedOn w:val="a9"/>
    <w:link w:val="131"/>
    <w:qFormat/>
    <w:pPr>
      <w:widowControl w:val="0"/>
      <w:shd w:val="clear" w:color="auto" w:fill="FFFFFF"/>
      <w:spacing w:line="0" w:lineRule="atLeast"/>
    </w:pPr>
    <w:rPr>
      <w:rFonts w:ascii="Franklin Gothic Heavy" w:eastAsia="Franklin Gothic Heavy" w:hAnsi="Franklin Gothic Heavy" w:cs="Franklin Gothic Heavy"/>
      <w:sz w:val="25"/>
      <w:szCs w:val="25"/>
      <w:lang w:eastAsia="en-US"/>
    </w:rPr>
  </w:style>
  <w:style w:type="character" w:customStyle="1" w:styleId="16Exact">
    <w:name w:val="Основной текст (16) Exact"/>
    <w:basedOn w:val="aa"/>
    <w:link w:val="160"/>
    <w:rPr>
      <w:rFonts w:ascii="Tahoma" w:eastAsia="Tahoma" w:hAnsi="Tahoma" w:cs="Tahoma"/>
      <w:spacing w:val="-2"/>
      <w:sz w:val="8"/>
      <w:szCs w:val="8"/>
      <w:shd w:val="clear" w:color="auto" w:fill="FFFFFF"/>
    </w:rPr>
  </w:style>
  <w:style w:type="paragraph" w:customStyle="1" w:styleId="160">
    <w:name w:val="Основной текст (16)"/>
    <w:basedOn w:val="a9"/>
    <w:link w:val="16Exact"/>
    <w:qFormat/>
    <w:pPr>
      <w:widowControl w:val="0"/>
      <w:shd w:val="clear" w:color="auto" w:fill="FFFFFF"/>
      <w:spacing w:line="0" w:lineRule="atLeast"/>
    </w:pPr>
    <w:rPr>
      <w:rFonts w:ascii="Tahoma" w:eastAsia="Tahoma" w:hAnsi="Tahoma" w:cs="Tahoma"/>
      <w:spacing w:val="-2"/>
      <w:sz w:val="8"/>
      <w:szCs w:val="8"/>
      <w:lang w:eastAsia="en-US"/>
    </w:rPr>
  </w:style>
  <w:style w:type="character" w:customStyle="1" w:styleId="2f8">
    <w:name w:val="Подпись к таблице (2)_"/>
    <w:basedOn w:val="aa"/>
    <w:link w:val="219"/>
    <w:rPr>
      <w:rFonts w:ascii="Franklin Gothic Heavy" w:eastAsia="Franklin Gothic Heavy" w:hAnsi="Franklin Gothic Heavy" w:cs="Franklin Gothic Heavy"/>
      <w:sz w:val="8"/>
      <w:szCs w:val="8"/>
      <w:shd w:val="clear" w:color="auto" w:fill="FFFFFF"/>
    </w:rPr>
  </w:style>
  <w:style w:type="paragraph" w:customStyle="1" w:styleId="219">
    <w:name w:val="Подпись к таблице (2)1"/>
    <w:basedOn w:val="a9"/>
    <w:link w:val="2f8"/>
    <w:qFormat/>
    <w:pPr>
      <w:widowControl w:val="0"/>
      <w:shd w:val="clear" w:color="auto" w:fill="FFFFFF"/>
      <w:spacing w:line="134" w:lineRule="exact"/>
    </w:pPr>
    <w:rPr>
      <w:rFonts w:ascii="Franklin Gothic Heavy" w:eastAsia="Franklin Gothic Heavy" w:hAnsi="Franklin Gothic Heavy" w:cs="Franklin Gothic Heavy"/>
      <w:sz w:val="8"/>
      <w:szCs w:val="8"/>
      <w:lang w:eastAsia="en-US"/>
    </w:rPr>
  </w:style>
  <w:style w:type="character" w:customStyle="1" w:styleId="18Exact">
    <w:name w:val="Основной текст (18) Exact"/>
    <w:basedOn w:val="aa"/>
    <w:link w:val="180"/>
    <w:rPr>
      <w:rFonts w:ascii="Bookman Old Style" w:eastAsia="Bookman Old Style" w:hAnsi="Bookman Old Style" w:cs="Bookman Old Style"/>
      <w:spacing w:val="-1"/>
      <w:sz w:val="8"/>
      <w:szCs w:val="8"/>
      <w:shd w:val="clear" w:color="auto" w:fill="FFFFFF"/>
    </w:rPr>
  </w:style>
  <w:style w:type="paragraph" w:customStyle="1" w:styleId="180">
    <w:name w:val="Основной текст (18)"/>
    <w:basedOn w:val="a9"/>
    <w:link w:val="18Exact"/>
    <w:qFormat/>
    <w:pPr>
      <w:widowControl w:val="0"/>
      <w:shd w:val="clear" w:color="auto" w:fill="FFFFFF"/>
      <w:spacing w:after="60" w:line="0" w:lineRule="atLeast"/>
    </w:pPr>
    <w:rPr>
      <w:rFonts w:ascii="Bookman Old Style" w:eastAsia="Bookman Old Style" w:hAnsi="Bookman Old Style" w:cs="Bookman Old Style"/>
      <w:spacing w:val="-1"/>
      <w:sz w:val="8"/>
      <w:szCs w:val="8"/>
      <w:lang w:eastAsia="en-US"/>
    </w:rPr>
  </w:style>
  <w:style w:type="character" w:customStyle="1" w:styleId="19Exact">
    <w:name w:val="Основной текст (19) Exact"/>
    <w:basedOn w:val="aa"/>
    <w:link w:val="190"/>
    <w:rPr>
      <w:rFonts w:ascii="Times New Roman" w:hAnsi="Times New Roman" w:cs="Times New Roman"/>
      <w:spacing w:val="1"/>
      <w:sz w:val="8"/>
      <w:szCs w:val="8"/>
      <w:shd w:val="clear" w:color="auto" w:fill="FFFFFF"/>
    </w:rPr>
  </w:style>
  <w:style w:type="paragraph" w:customStyle="1" w:styleId="190">
    <w:name w:val="Основной текст (19)"/>
    <w:basedOn w:val="a9"/>
    <w:link w:val="19Exact"/>
    <w:qFormat/>
    <w:pPr>
      <w:widowControl w:val="0"/>
      <w:shd w:val="clear" w:color="auto" w:fill="FFFFFF"/>
      <w:spacing w:line="235" w:lineRule="exact"/>
    </w:pPr>
    <w:rPr>
      <w:rFonts w:eastAsiaTheme="minorHAnsi"/>
      <w:spacing w:val="1"/>
      <w:sz w:val="8"/>
      <w:szCs w:val="8"/>
      <w:lang w:eastAsia="en-US"/>
    </w:rPr>
  </w:style>
  <w:style w:type="character" w:customStyle="1" w:styleId="20Exact">
    <w:name w:val="Основной текст (20) Exact"/>
    <w:basedOn w:val="aa"/>
    <w:link w:val="200"/>
    <w:rPr>
      <w:rFonts w:ascii="Times New Roman" w:hAnsi="Times New Roman" w:cs="Times New Roman"/>
      <w:spacing w:val="-1"/>
      <w:sz w:val="8"/>
      <w:szCs w:val="8"/>
      <w:shd w:val="clear" w:color="auto" w:fill="FFFFFF"/>
    </w:rPr>
  </w:style>
  <w:style w:type="paragraph" w:customStyle="1" w:styleId="200">
    <w:name w:val="Основной текст (20)"/>
    <w:basedOn w:val="a9"/>
    <w:link w:val="20Exact"/>
    <w:qFormat/>
    <w:pPr>
      <w:widowControl w:val="0"/>
      <w:shd w:val="clear" w:color="auto" w:fill="FFFFFF"/>
      <w:spacing w:line="0" w:lineRule="atLeast"/>
    </w:pPr>
    <w:rPr>
      <w:rFonts w:eastAsiaTheme="minorHAnsi"/>
      <w:spacing w:val="-1"/>
      <w:sz w:val="8"/>
      <w:szCs w:val="8"/>
      <w:lang w:eastAsia="en-US"/>
    </w:rPr>
  </w:style>
  <w:style w:type="character" w:customStyle="1" w:styleId="53">
    <w:name w:val="Подпись к картинке (5)_"/>
    <w:basedOn w:val="aa"/>
    <w:link w:val="512"/>
    <w:rPr>
      <w:rFonts w:ascii="Tahoma" w:eastAsia="Tahoma" w:hAnsi="Tahoma" w:cs="Tahoma"/>
      <w:sz w:val="8"/>
      <w:szCs w:val="8"/>
      <w:shd w:val="clear" w:color="auto" w:fill="FFFFFF"/>
    </w:rPr>
  </w:style>
  <w:style w:type="paragraph" w:customStyle="1" w:styleId="512">
    <w:name w:val="Подпись к картинке (5)1"/>
    <w:basedOn w:val="a9"/>
    <w:link w:val="53"/>
    <w:qFormat/>
    <w:pPr>
      <w:widowControl w:val="0"/>
      <w:shd w:val="clear" w:color="auto" w:fill="FFFFFF"/>
      <w:spacing w:line="0" w:lineRule="atLeast"/>
    </w:pPr>
    <w:rPr>
      <w:rFonts w:ascii="Tahoma" w:eastAsia="Tahoma" w:hAnsi="Tahoma" w:cs="Tahoma"/>
      <w:sz w:val="8"/>
      <w:szCs w:val="8"/>
      <w:lang w:eastAsia="en-US"/>
    </w:rPr>
  </w:style>
  <w:style w:type="character" w:customStyle="1" w:styleId="21Exact">
    <w:name w:val="Основной текст (21) Exact"/>
    <w:basedOn w:val="aa"/>
    <w:link w:val="21a"/>
    <w:rPr>
      <w:rFonts w:ascii="Times New Roman" w:hAnsi="Times New Roman" w:cs="Times New Roman"/>
      <w:spacing w:val="3"/>
      <w:sz w:val="8"/>
      <w:szCs w:val="8"/>
      <w:shd w:val="clear" w:color="auto" w:fill="FFFFFF"/>
    </w:rPr>
  </w:style>
  <w:style w:type="paragraph" w:customStyle="1" w:styleId="21a">
    <w:name w:val="Основной текст (21)"/>
    <w:basedOn w:val="a9"/>
    <w:link w:val="21Exact"/>
    <w:qFormat/>
    <w:pPr>
      <w:widowControl w:val="0"/>
      <w:shd w:val="clear" w:color="auto" w:fill="FFFFFF"/>
      <w:spacing w:line="149" w:lineRule="exact"/>
    </w:pPr>
    <w:rPr>
      <w:rFonts w:eastAsiaTheme="minorHAnsi"/>
      <w:spacing w:val="3"/>
      <w:sz w:val="8"/>
      <w:szCs w:val="8"/>
      <w:lang w:eastAsia="en-US"/>
    </w:rPr>
  </w:style>
  <w:style w:type="character" w:customStyle="1" w:styleId="22Exact">
    <w:name w:val="Основной текст (22) Exact"/>
    <w:basedOn w:val="aa"/>
    <w:link w:val="222"/>
    <w:rPr>
      <w:rFonts w:ascii="Franklin Gothic Heavy" w:eastAsia="Franklin Gothic Heavy" w:hAnsi="Franklin Gothic Heavy" w:cs="Franklin Gothic Heavy"/>
      <w:spacing w:val="1"/>
      <w:sz w:val="8"/>
      <w:szCs w:val="8"/>
      <w:shd w:val="clear" w:color="auto" w:fill="FFFFFF"/>
    </w:rPr>
  </w:style>
  <w:style w:type="paragraph" w:customStyle="1" w:styleId="222">
    <w:name w:val="Основной текст (22)"/>
    <w:basedOn w:val="a9"/>
    <w:link w:val="22Exact"/>
    <w:qFormat/>
    <w:pPr>
      <w:widowControl w:val="0"/>
      <w:shd w:val="clear" w:color="auto" w:fill="FFFFFF"/>
      <w:spacing w:line="149" w:lineRule="exact"/>
    </w:pPr>
    <w:rPr>
      <w:rFonts w:ascii="Franklin Gothic Heavy" w:eastAsia="Franklin Gothic Heavy" w:hAnsi="Franklin Gothic Heavy" w:cs="Franklin Gothic Heavy"/>
      <w:spacing w:val="1"/>
      <w:sz w:val="8"/>
      <w:szCs w:val="8"/>
      <w:lang w:eastAsia="en-US"/>
    </w:rPr>
  </w:style>
  <w:style w:type="character" w:customStyle="1" w:styleId="23Exact">
    <w:name w:val="Основной текст (23) Exact"/>
    <w:basedOn w:val="aa"/>
    <w:link w:val="231"/>
    <w:rPr>
      <w:rFonts w:ascii="Franklin Gothic Heavy" w:eastAsia="Franklin Gothic Heavy" w:hAnsi="Franklin Gothic Heavy" w:cs="Franklin Gothic Heavy"/>
      <w:spacing w:val="1"/>
      <w:sz w:val="8"/>
      <w:szCs w:val="8"/>
      <w:shd w:val="clear" w:color="auto" w:fill="FFFFFF"/>
    </w:rPr>
  </w:style>
  <w:style w:type="paragraph" w:customStyle="1" w:styleId="231">
    <w:name w:val="Основной текст (23)"/>
    <w:basedOn w:val="a9"/>
    <w:link w:val="23Exact"/>
    <w:qFormat/>
    <w:pPr>
      <w:widowControl w:val="0"/>
      <w:shd w:val="clear" w:color="auto" w:fill="FFFFFF"/>
      <w:spacing w:line="149" w:lineRule="exact"/>
    </w:pPr>
    <w:rPr>
      <w:rFonts w:ascii="Franklin Gothic Heavy" w:eastAsia="Franklin Gothic Heavy" w:hAnsi="Franklin Gothic Heavy" w:cs="Franklin Gothic Heavy"/>
      <w:spacing w:val="1"/>
      <w:sz w:val="8"/>
      <w:szCs w:val="8"/>
      <w:lang w:eastAsia="en-US"/>
    </w:rPr>
  </w:style>
  <w:style w:type="character" w:customStyle="1" w:styleId="24Exact">
    <w:name w:val="Основной текст (24) Exact"/>
    <w:basedOn w:val="aa"/>
    <w:link w:val="240"/>
    <w:rPr>
      <w:rFonts w:ascii="Bookman Old Style" w:eastAsia="Bookman Old Style" w:hAnsi="Bookman Old Style" w:cs="Bookman Old Style"/>
      <w:spacing w:val="-3"/>
      <w:sz w:val="8"/>
      <w:szCs w:val="8"/>
      <w:shd w:val="clear" w:color="auto" w:fill="FFFFFF"/>
    </w:rPr>
  </w:style>
  <w:style w:type="paragraph" w:customStyle="1" w:styleId="240">
    <w:name w:val="Основной текст (24)"/>
    <w:basedOn w:val="a9"/>
    <w:link w:val="24Exact"/>
    <w:qFormat/>
    <w:pPr>
      <w:widowControl w:val="0"/>
      <w:shd w:val="clear" w:color="auto" w:fill="FFFFFF"/>
      <w:spacing w:line="149" w:lineRule="exact"/>
    </w:pPr>
    <w:rPr>
      <w:rFonts w:ascii="Bookman Old Style" w:eastAsia="Bookman Old Style" w:hAnsi="Bookman Old Style" w:cs="Bookman Old Style"/>
      <w:spacing w:val="-3"/>
      <w:sz w:val="8"/>
      <w:szCs w:val="8"/>
      <w:lang w:eastAsia="en-US"/>
    </w:rPr>
  </w:style>
  <w:style w:type="character" w:customStyle="1" w:styleId="25Exact">
    <w:name w:val="Основной текст (25) Exact"/>
    <w:basedOn w:val="aa"/>
    <w:link w:val="250"/>
    <w:rPr>
      <w:rFonts w:ascii="Book Antiqua" w:eastAsia="Book Antiqua" w:hAnsi="Book Antiqua" w:cs="Book Antiqua"/>
      <w:sz w:val="8"/>
      <w:szCs w:val="8"/>
      <w:shd w:val="clear" w:color="auto" w:fill="FFFFFF"/>
    </w:rPr>
  </w:style>
  <w:style w:type="paragraph" w:customStyle="1" w:styleId="250">
    <w:name w:val="Основной текст (25)"/>
    <w:basedOn w:val="a9"/>
    <w:link w:val="25Exact"/>
    <w:qFormat/>
    <w:pPr>
      <w:widowControl w:val="0"/>
      <w:shd w:val="clear" w:color="auto" w:fill="FFFFFF"/>
      <w:spacing w:line="149" w:lineRule="exact"/>
    </w:pPr>
    <w:rPr>
      <w:rFonts w:ascii="Book Antiqua" w:eastAsia="Book Antiqua" w:hAnsi="Book Antiqua" w:cs="Book Antiqua"/>
      <w:sz w:val="8"/>
      <w:szCs w:val="8"/>
      <w:lang w:eastAsia="en-US"/>
    </w:rPr>
  </w:style>
  <w:style w:type="character" w:customStyle="1" w:styleId="26Exact">
    <w:name w:val="Основной текст (26) Exact"/>
    <w:basedOn w:val="aa"/>
    <w:link w:val="260"/>
    <w:rPr>
      <w:rFonts w:ascii="Bookman Old Style" w:eastAsia="Bookman Old Style" w:hAnsi="Bookman Old Style" w:cs="Bookman Old Style"/>
      <w:spacing w:val="-6"/>
      <w:sz w:val="8"/>
      <w:szCs w:val="8"/>
      <w:shd w:val="clear" w:color="auto" w:fill="FFFFFF"/>
    </w:rPr>
  </w:style>
  <w:style w:type="paragraph" w:customStyle="1" w:styleId="260">
    <w:name w:val="Основной текст (26)"/>
    <w:basedOn w:val="a9"/>
    <w:link w:val="26Exact"/>
    <w:qFormat/>
    <w:pPr>
      <w:widowControl w:val="0"/>
      <w:shd w:val="clear" w:color="auto" w:fill="FFFFFF"/>
      <w:spacing w:line="149" w:lineRule="exact"/>
    </w:pPr>
    <w:rPr>
      <w:rFonts w:ascii="Bookman Old Style" w:eastAsia="Bookman Old Style" w:hAnsi="Bookman Old Style" w:cs="Bookman Old Style"/>
      <w:spacing w:val="-6"/>
      <w:sz w:val="8"/>
      <w:szCs w:val="8"/>
      <w:lang w:eastAsia="en-US"/>
    </w:rPr>
  </w:style>
  <w:style w:type="character" w:customStyle="1" w:styleId="27Exact">
    <w:name w:val="Основной текст (27) Exact"/>
    <w:basedOn w:val="aa"/>
    <w:link w:val="270"/>
    <w:rPr>
      <w:rFonts w:ascii="Bookman Old Style" w:eastAsia="Bookman Old Style" w:hAnsi="Bookman Old Style" w:cs="Bookman Old Style"/>
      <w:spacing w:val="-6"/>
      <w:sz w:val="8"/>
      <w:szCs w:val="8"/>
      <w:shd w:val="clear" w:color="auto" w:fill="FFFFFF"/>
    </w:rPr>
  </w:style>
  <w:style w:type="paragraph" w:customStyle="1" w:styleId="270">
    <w:name w:val="Основной текст (27)"/>
    <w:basedOn w:val="a9"/>
    <w:link w:val="27Exact"/>
    <w:qFormat/>
    <w:pPr>
      <w:widowControl w:val="0"/>
      <w:shd w:val="clear" w:color="auto" w:fill="FFFFFF"/>
      <w:spacing w:line="149" w:lineRule="exact"/>
    </w:pPr>
    <w:rPr>
      <w:rFonts w:ascii="Bookman Old Style" w:eastAsia="Bookman Old Style" w:hAnsi="Bookman Old Style" w:cs="Bookman Old Style"/>
      <w:spacing w:val="-6"/>
      <w:sz w:val="8"/>
      <w:szCs w:val="8"/>
      <w:lang w:eastAsia="en-US"/>
    </w:rPr>
  </w:style>
  <w:style w:type="character" w:customStyle="1" w:styleId="28Exact">
    <w:name w:val="Основной текст (28) Exact"/>
    <w:basedOn w:val="aa"/>
    <w:link w:val="280"/>
    <w:rPr>
      <w:rFonts w:ascii="Times New Roman" w:hAnsi="Times New Roman" w:cs="Times New Roman"/>
      <w:spacing w:val="-1"/>
      <w:sz w:val="8"/>
      <w:szCs w:val="8"/>
      <w:shd w:val="clear" w:color="auto" w:fill="FFFFFF"/>
    </w:rPr>
  </w:style>
  <w:style w:type="paragraph" w:customStyle="1" w:styleId="280">
    <w:name w:val="Основной текст (28)"/>
    <w:basedOn w:val="a9"/>
    <w:link w:val="28Exact"/>
    <w:qFormat/>
    <w:pPr>
      <w:widowControl w:val="0"/>
      <w:shd w:val="clear" w:color="auto" w:fill="FFFFFF"/>
      <w:spacing w:line="149" w:lineRule="exact"/>
    </w:pPr>
    <w:rPr>
      <w:rFonts w:eastAsiaTheme="minorHAnsi"/>
      <w:spacing w:val="-1"/>
      <w:sz w:val="8"/>
      <w:szCs w:val="8"/>
      <w:lang w:eastAsia="en-US"/>
    </w:rPr>
  </w:style>
  <w:style w:type="character" w:customStyle="1" w:styleId="290">
    <w:name w:val="Основной текст (29)_"/>
    <w:basedOn w:val="aa"/>
    <w:link w:val="291"/>
    <w:rPr>
      <w:rFonts w:ascii="Times New Roman" w:hAnsi="Times New Roman" w:cs="Times New Roman"/>
      <w:b/>
      <w:bCs/>
      <w:i/>
      <w:iCs/>
      <w:sz w:val="15"/>
      <w:szCs w:val="15"/>
      <w:shd w:val="clear" w:color="auto" w:fill="FFFFFF"/>
    </w:rPr>
  </w:style>
  <w:style w:type="paragraph" w:customStyle="1" w:styleId="291">
    <w:name w:val="Основной текст (29)"/>
    <w:basedOn w:val="a9"/>
    <w:link w:val="290"/>
    <w:qFormat/>
    <w:pPr>
      <w:widowControl w:val="0"/>
      <w:shd w:val="clear" w:color="auto" w:fill="FFFFFF"/>
      <w:spacing w:line="0" w:lineRule="atLeast"/>
    </w:pPr>
    <w:rPr>
      <w:rFonts w:eastAsiaTheme="minorHAnsi"/>
      <w:b/>
      <w:bCs/>
      <w:i/>
      <w:iCs/>
      <w:sz w:val="15"/>
      <w:szCs w:val="15"/>
      <w:lang w:eastAsia="en-US"/>
    </w:rPr>
  </w:style>
  <w:style w:type="character" w:customStyle="1" w:styleId="300">
    <w:name w:val="Основной текст (30)_"/>
    <w:basedOn w:val="aa"/>
    <w:link w:val="301"/>
    <w:rPr>
      <w:rFonts w:ascii="Times New Roman" w:hAnsi="Times New Roman" w:cs="Times New Roman"/>
      <w:sz w:val="19"/>
      <w:szCs w:val="19"/>
      <w:shd w:val="clear" w:color="auto" w:fill="FFFFFF"/>
    </w:rPr>
  </w:style>
  <w:style w:type="paragraph" w:customStyle="1" w:styleId="301">
    <w:name w:val="Основной текст (30)"/>
    <w:basedOn w:val="a9"/>
    <w:link w:val="300"/>
    <w:qFormat/>
    <w:pPr>
      <w:widowControl w:val="0"/>
      <w:shd w:val="clear" w:color="auto" w:fill="FFFFFF"/>
      <w:spacing w:line="230" w:lineRule="exact"/>
      <w:jc w:val="both"/>
    </w:pPr>
    <w:rPr>
      <w:rFonts w:eastAsiaTheme="minorHAnsi"/>
      <w:sz w:val="19"/>
      <w:szCs w:val="19"/>
      <w:lang w:eastAsia="en-US"/>
    </w:rPr>
  </w:style>
  <w:style w:type="character" w:customStyle="1" w:styleId="31Exact">
    <w:name w:val="Основной текст (31) Exact"/>
    <w:basedOn w:val="aa"/>
    <w:link w:val="315"/>
    <w:rPr>
      <w:rFonts w:ascii="Bookman Old Style" w:eastAsia="Bookman Old Style" w:hAnsi="Bookman Old Style" w:cs="Bookman Old Style"/>
      <w:b/>
      <w:bCs/>
      <w:spacing w:val="-7"/>
      <w:sz w:val="12"/>
      <w:szCs w:val="12"/>
      <w:shd w:val="clear" w:color="auto" w:fill="FFFFFF"/>
    </w:rPr>
  </w:style>
  <w:style w:type="paragraph" w:customStyle="1" w:styleId="315">
    <w:name w:val="Основной текст (31)"/>
    <w:basedOn w:val="a9"/>
    <w:link w:val="31Exact"/>
    <w:qFormat/>
    <w:pPr>
      <w:widowControl w:val="0"/>
      <w:shd w:val="clear" w:color="auto" w:fill="FFFFFF"/>
      <w:spacing w:line="0" w:lineRule="atLeast"/>
    </w:pPr>
    <w:rPr>
      <w:rFonts w:ascii="Bookman Old Style" w:eastAsia="Bookman Old Style" w:hAnsi="Bookman Old Style" w:cs="Bookman Old Style"/>
      <w:b/>
      <w:bCs/>
      <w:spacing w:val="-7"/>
      <w:sz w:val="12"/>
      <w:szCs w:val="12"/>
      <w:lang w:eastAsia="en-US"/>
    </w:rPr>
  </w:style>
  <w:style w:type="character" w:customStyle="1" w:styleId="32Exact">
    <w:name w:val="Основной текст (32) Exact"/>
    <w:basedOn w:val="aa"/>
    <w:link w:val="320"/>
    <w:rPr>
      <w:rFonts w:ascii="Times New Roman" w:hAnsi="Times New Roman" w:cs="Times New Roman"/>
      <w:b/>
      <w:bCs/>
      <w:spacing w:val="-2"/>
      <w:sz w:val="14"/>
      <w:szCs w:val="14"/>
      <w:shd w:val="clear" w:color="auto" w:fill="FFFFFF"/>
      <w:lang w:val="en-US"/>
    </w:rPr>
  </w:style>
  <w:style w:type="paragraph" w:customStyle="1" w:styleId="320">
    <w:name w:val="Основной текст (32)"/>
    <w:basedOn w:val="a9"/>
    <w:link w:val="32Exact"/>
    <w:uiPriority w:val="99"/>
    <w:qFormat/>
    <w:pPr>
      <w:widowControl w:val="0"/>
      <w:shd w:val="clear" w:color="auto" w:fill="FFFFFF"/>
      <w:spacing w:line="0" w:lineRule="atLeast"/>
    </w:pPr>
    <w:rPr>
      <w:rFonts w:eastAsiaTheme="minorHAnsi"/>
      <w:b/>
      <w:bCs/>
      <w:spacing w:val="-2"/>
      <w:sz w:val="14"/>
      <w:szCs w:val="14"/>
      <w:lang w:val="en-US" w:eastAsia="en-US"/>
    </w:rPr>
  </w:style>
  <w:style w:type="character" w:customStyle="1" w:styleId="122">
    <w:name w:val="Заголовок №1 (2)_"/>
    <w:basedOn w:val="aa"/>
    <w:link w:val="123"/>
    <w:rPr>
      <w:rFonts w:ascii="Times New Roman" w:hAnsi="Times New Roman" w:cs="Times New Roman"/>
      <w:sz w:val="27"/>
      <w:szCs w:val="27"/>
      <w:shd w:val="clear" w:color="auto" w:fill="FFFFFF"/>
    </w:rPr>
  </w:style>
  <w:style w:type="paragraph" w:customStyle="1" w:styleId="123">
    <w:name w:val="Заголовок №1 (2)"/>
    <w:basedOn w:val="a9"/>
    <w:link w:val="122"/>
    <w:qFormat/>
    <w:pPr>
      <w:widowControl w:val="0"/>
      <w:shd w:val="clear" w:color="auto" w:fill="FFFFFF"/>
      <w:spacing w:before="660" w:after="420" w:line="0" w:lineRule="atLeast"/>
      <w:jc w:val="right"/>
      <w:outlineLvl w:val="0"/>
    </w:pPr>
    <w:rPr>
      <w:rFonts w:eastAsiaTheme="minorHAnsi"/>
      <w:sz w:val="27"/>
      <w:szCs w:val="27"/>
      <w:lang w:eastAsia="en-US"/>
    </w:rPr>
  </w:style>
  <w:style w:type="character" w:customStyle="1" w:styleId="330">
    <w:name w:val="Основной текст (33)_"/>
    <w:basedOn w:val="aa"/>
    <w:link w:val="331"/>
    <w:uiPriority w:val="99"/>
    <w:rPr>
      <w:rFonts w:ascii="Times New Roman" w:hAnsi="Times New Roman" w:cs="Times New Roman"/>
      <w:sz w:val="13"/>
      <w:szCs w:val="13"/>
      <w:shd w:val="clear" w:color="auto" w:fill="FFFFFF"/>
      <w:lang w:val="en-US"/>
    </w:rPr>
  </w:style>
  <w:style w:type="paragraph" w:customStyle="1" w:styleId="331">
    <w:name w:val="Основной текст (33)"/>
    <w:basedOn w:val="a9"/>
    <w:link w:val="330"/>
    <w:uiPriority w:val="99"/>
    <w:qFormat/>
    <w:pPr>
      <w:widowControl w:val="0"/>
      <w:shd w:val="clear" w:color="auto" w:fill="FFFFFF"/>
      <w:spacing w:before="240" w:after="60" w:line="0" w:lineRule="atLeast"/>
      <w:jc w:val="center"/>
    </w:pPr>
    <w:rPr>
      <w:rFonts w:eastAsiaTheme="minorHAnsi"/>
      <w:sz w:val="13"/>
      <w:szCs w:val="13"/>
      <w:lang w:val="en-US" w:eastAsia="en-US"/>
    </w:rPr>
  </w:style>
  <w:style w:type="character" w:customStyle="1" w:styleId="321">
    <w:name w:val="Заголовок №3 (2)_"/>
    <w:basedOn w:val="aa"/>
    <w:link w:val="322"/>
    <w:rPr>
      <w:rFonts w:ascii="Times New Roman" w:hAnsi="Times New Roman" w:cs="Times New Roman"/>
      <w:b/>
      <w:bCs/>
      <w:sz w:val="27"/>
      <w:szCs w:val="27"/>
      <w:shd w:val="clear" w:color="auto" w:fill="FFFFFF"/>
    </w:rPr>
  </w:style>
  <w:style w:type="paragraph" w:customStyle="1" w:styleId="322">
    <w:name w:val="Заголовок №3 (2)"/>
    <w:basedOn w:val="a9"/>
    <w:link w:val="321"/>
    <w:qFormat/>
    <w:pPr>
      <w:widowControl w:val="0"/>
      <w:shd w:val="clear" w:color="auto" w:fill="FFFFFF"/>
      <w:spacing w:after="240" w:line="490" w:lineRule="exact"/>
      <w:jc w:val="both"/>
      <w:outlineLvl w:val="2"/>
    </w:pPr>
    <w:rPr>
      <w:rFonts w:eastAsiaTheme="minorHAnsi"/>
      <w:b/>
      <w:bCs/>
      <w:sz w:val="27"/>
      <w:szCs w:val="27"/>
      <w:lang w:eastAsia="en-US"/>
    </w:rPr>
  </w:style>
  <w:style w:type="character" w:customStyle="1" w:styleId="223">
    <w:name w:val="Заголовок №2 (2)_"/>
    <w:basedOn w:val="aa"/>
    <w:link w:val="224"/>
    <w:rPr>
      <w:rFonts w:ascii="Times New Roman" w:hAnsi="Times New Roman" w:cs="Times New Roman"/>
      <w:b/>
      <w:bCs/>
      <w:sz w:val="30"/>
      <w:szCs w:val="30"/>
      <w:shd w:val="clear" w:color="auto" w:fill="FFFFFF"/>
    </w:rPr>
  </w:style>
  <w:style w:type="paragraph" w:customStyle="1" w:styleId="224">
    <w:name w:val="Заголовок №2 (2)"/>
    <w:basedOn w:val="a9"/>
    <w:link w:val="223"/>
    <w:qFormat/>
    <w:pPr>
      <w:widowControl w:val="0"/>
      <w:shd w:val="clear" w:color="auto" w:fill="FFFFFF"/>
      <w:spacing w:after="600" w:line="0" w:lineRule="atLeast"/>
      <w:jc w:val="center"/>
      <w:outlineLvl w:val="1"/>
    </w:pPr>
    <w:rPr>
      <w:rFonts w:eastAsiaTheme="minorHAnsi"/>
      <w:b/>
      <w:bCs/>
      <w:sz w:val="30"/>
      <w:szCs w:val="30"/>
      <w:lang w:eastAsia="en-US"/>
    </w:rPr>
  </w:style>
  <w:style w:type="character" w:customStyle="1" w:styleId="35Exact">
    <w:name w:val="Основной текст (35) Exact"/>
    <w:basedOn w:val="aa"/>
    <w:link w:val="350"/>
    <w:rPr>
      <w:rFonts w:ascii="Times New Roman" w:hAnsi="Times New Roman" w:cs="Times New Roman"/>
      <w:spacing w:val="-4"/>
      <w:sz w:val="8"/>
      <w:szCs w:val="8"/>
      <w:shd w:val="clear" w:color="auto" w:fill="FFFFFF"/>
    </w:rPr>
  </w:style>
  <w:style w:type="paragraph" w:customStyle="1" w:styleId="350">
    <w:name w:val="Основной текст (35)"/>
    <w:basedOn w:val="a9"/>
    <w:link w:val="35Exact"/>
    <w:uiPriority w:val="99"/>
    <w:qFormat/>
    <w:pPr>
      <w:widowControl w:val="0"/>
      <w:shd w:val="clear" w:color="auto" w:fill="FFFFFF"/>
      <w:spacing w:line="0" w:lineRule="atLeast"/>
    </w:pPr>
    <w:rPr>
      <w:rFonts w:eastAsiaTheme="minorHAnsi"/>
      <w:spacing w:val="-4"/>
      <w:sz w:val="8"/>
      <w:szCs w:val="8"/>
      <w:lang w:eastAsia="en-US"/>
    </w:rPr>
  </w:style>
  <w:style w:type="character" w:customStyle="1" w:styleId="360">
    <w:name w:val="Основной текст (36)_"/>
    <w:basedOn w:val="aa"/>
    <w:link w:val="361"/>
    <w:uiPriority w:val="99"/>
    <w:rPr>
      <w:rFonts w:ascii="Arial" w:eastAsia="Arial" w:hAnsi="Arial" w:cs="Arial"/>
      <w:b/>
      <w:bCs/>
      <w:sz w:val="8"/>
      <w:szCs w:val="8"/>
      <w:shd w:val="clear" w:color="auto" w:fill="FFFFFF"/>
    </w:rPr>
  </w:style>
  <w:style w:type="paragraph" w:customStyle="1" w:styleId="361">
    <w:name w:val="Основной текст (36)1"/>
    <w:basedOn w:val="a9"/>
    <w:link w:val="360"/>
    <w:qFormat/>
    <w:pPr>
      <w:widowControl w:val="0"/>
      <w:shd w:val="clear" w:color="auto" w:fill="FFFFFF"/>
      <w:spacing w:line="0" w:lineRule="atLeast"/>
    </w:pPr>
    <w:rPr>
      <w:rFonts w:ascii="Arial" w:eastAsia="Arial" w:hAnsi="Arial" w:cs="Arial"/>
      <w:b/>
      <w:bCs/>
      <w:sz w:val="8"/>
      <w:szCs w:val="8"/>
      <w:lang w:eastAsia="en-US"/>
    </w:rPr>
  </w:style>
  <w:style w:type="character" w:customStyle="1" w:styleId="37Exact">
    <w:name w:val="Основной текст (37) Exact"/>
    <w:basedOn w:val="aa"/>
    <w:link w:val="370"/>
    <w:rPr>
      <w:rFonts w:ascii="Franklin Gothic Heavy" w:eastAsia="Franklin Gothic Heavy" w:hAnsi="Franklin Gothic Heavy" w:cs="Franklin Gothic Heavy"/>
      <w:sz w:val="8"/>
      <w:szCs w:val="8"/>
      <w:shd w:val="clear" w:color="auto" w:fill="FFFFFF"/>
    </w:rPr>
  </w:style>
  <w:style w:type="paragraph" w:customStyle="1" w:styleId="370">
    <w:name w:val="Основной текст (37)"/>
    <w:basedOn w:val="a9"/>
    <w:link w:val="37Exact"/>
    <w:uiPriority w:val="99"/>
    <w:qFormat/>
    <w:pPr>
      <w:widowControl w:val="0"/>
      <w:shd w:val="clear" w:color="auto" w:fill="FFFFFF"/>
      <w:spacing w:before="60" w:line="235" w:lineRule="exact"/>
    </w:pPr>
    <w:rPr>
      <w:rFonts w:ascii="Franklin Gothic Heavy" w:eastAsia="Franklin Gothic Heavy" w:hAnsi="Franklin Gothic Heavy" w:cs="Franklin Gothic Heavy"/>
      <w:sz w:val="8"/>
      <w:szCs w:val="8"/>
      <w:lang w:eastAsia="en-US"/>
    </w:rPr>
  </w:style>
  <w:style w:type="character" w:customStyle="1" w:styleId="38Exact">
    <w:name w:val="Основной текст (38) Exact"/>
    <w:basedOn w:val="aa"/>
    <w:link w:val="380"/>
    <w:rPr>
      <w:rFonts w:ascii="Bookman Old Style" w:eastAsia="Bookman Old Style" w:hAnsi="Bookman Old Style" w:cs="Bookman Old Style"/>
      <w:spacing w:val="-5"/>
      <w:sz w:val="9"/>
      <w:szCs w:val="9"/>
      <w:shd w:val="clear" w:color="auto" w:fill="FFFFFF"/>
    </w:rPr>
  </w:style>
  <w:style w:type="paragraph" w:customStyle="1" w:styleId="380">
    <w:name w:val="Основной текст (38)"/>
    <w:basedOn w:val="a9"/>
    <w:link w:val="38Exact"/>
    <w:uiPriority w:val="99"/>
    <w:qFormat/>
    <w:pPr>
      <w:widowControl w:val="0"/>
      <w:shd w:val="clear" w:color="auto" w:fill="FFFFFF"/>
      <w:spacing w:before="60" w:line="235" w:lineRule="exact"/>
    </w:pPr>
    <w:rPr>
      <w:rFonts w:ascii="Bookman Old Style" w:eastAsia="Bookman Old Style" w:hAnsi="Bookman Old Style" w:cs="Bookman Old Style"/>
      <w:spacing w:val="-5"/>
      <w:sz w:val="9"/>
      <w:szCs w:val="9"/>
      <w:lang w:eastAsia="en-US"/>
    </w:rPr>
  </w:style>
  <w:style w:type="character" w:customStyle="1" w:styleId="39Exact">
    <w:name w:val="Основной текст (39) Exact"/>
    <w:basedOn w:val="aa"/>
    <w:link w:val="390"/>
    <w:rPr>
      <w:rFonts w:ascii="Arial" w:eastAsia="Arial" w:hAnsi="Arial" w:cs="Arial"/>
      <w:spacing w:val="-3"/>
      <w:sz w:val="9"/>
      <w:szCs w:val="9"/>
      <w:shd w:val="clear" w:color="auto" w:fill="FFFFFF"/>
    </w:rPr>
  </w:style>
  <w:style w:type="paragraph" w:customStyle="1" w:styleId="390">
    <w:name w:val="Основной текст (39)"/>
    <w:basedOn w:val="a9"/>
    <w:link w:val="39Exact"/>
    <w:uiPriority w:val="99"/>
    <w:qFormat/>
    <w:pPr>
      <w:widowControl w:val="0"/>
      <w:shd w:val="clear" w:color="auto" w:fill="FFFFFF"/>
      <w:spacing w:line="235" w:lineRule="exact"/>
    </w:pPr>
    <w:rPr>
      <w:rFonts w:ascii="Arial" w:eastAsia="Arial" w:hAnsi="Arial" w:cs="Arial"/>
      <w:spacing w:val="-3"/>
      <w:sz w:val="9"/>
      <w:szCs w:val="9"/>
      <w:lang w:eastAsia="en-US"/>
    </w:rPr>
  </w:style>
  <w:style w:type="character" w:customStyle="1" w:styleId="40Exact">
    <w:name w:val="Основной текст (40) Exact"/>
    <w:basedOn w:val="aa"/>
    <w:link w:val="400"/>
    <w:rPr>
      <w:rFonts w:ascii="Candara" w:eastAsia="Candara" w:hAnsi="Candara" w:cs="Candara"/>
      <w:spacing w:val="-7"/>
      <w:sz w:val="8"/>
      <w:szCs w:val="8"/>
      <w:shd w:val="clear" w:color="auto" w:fill="FFFFFF"/>
    </w:rPr>
  </w:style>
  <w:style w:type="paragraph" w:customStyle="1" w:styleId="400">
    <w:name w:val="Основной текст (40)"/>
    <w:basedOn w:val="a9"/>
    <w:link w:val="40Exact"/>
    <w:uiPriority w:val="99"/>
    <w:qFormat/>
    <w:pPr>
      <w:widowControl w:val="0"/>
      <w:shd w:val="clear" w:color="auto" w:fill="FFFFFF"/>
      <w:spacing w:line="0" w:lineRule="atLeast"/>
    </w:pPr>
    <w:rPr>
      <w:rFonts w:ascii="Candara" w:eastAsia="Candara" w:hAnsi="Candara" w:cs="Candara"/>
      <w:spacing w:val="-7"/>
      <w:sz w:val="8"/>
      <w:szCs w:val="8"/>
      <w:lang w:eastAsia="en-US"/>
    </w:rPr>
  </w:style>
  <w:style w:type="character" w:customStyle="1" w:styleId="3f4">
    <w:name w:val="Подпись к таблице (3)_"/>
    <w:basedOn w:val="aa"/>
    <w:link w:val="316"/>
    <w:rPr>
      <w:rFonts w:ascii="Arial" w:eastAsia="Arial" w:hAnsi="Arial" w:cs="Arial"/>
      <w:sz w:val="9"/>
      <w:szCs w:val="9"/>
      <w:shd w:val="clear" w:color="auto" w:fill="FFFFFF"/>
    </w:rPr>
  </w:style>
  <w:style w:type="paragraph" w:customStyle="1" w:styleId="316">
    <w:name w:val="Подпись к таблице (3)1"/>
    <w:basedOn w:val="a9"/>
    <w:link w:val="3f4"/>
    <w:qFormat/>
    <w:pPr>
      <w:widowControl w:val="0"/>
      <w:shd w:val="clear" w:color="auto" w:fill="FFFFFF"/>
      <w:spacing w:line="0" w:lineRule="atLeast"/>
    </w:pPr>
    <w:rPr>
      <w:rFonts w:ascii="Arial" w:eastAsia="Arial" w:hAnsi="Arial" w:cs="Arial"/>
      <w:sz w:val="9"/>
      <w:szCs w:val="9"/>
      <w:lang w:eastAsia="en-US"/>
    </w:rPr>
  </w:style>
  <w:style w:type="character" w:customStyle="1" w:styleId="47Exact">
    <w:name w:val="Основной текст (47) Exact"/>
    <w:basedOn w:val="aa"/>
    <w:link w:val="470"/>
    <w:rPr>
      <w:rFonts w:ascii="Franklin Gothic Heavy" w:eastAsia="Franklin Gothic Heavy" w:hAnsi="Franklin Gothic Heavy" w:cs="Franklin Gothic Heavy"/>
      <w:spacing w:val="-3"/>
      <w:sz w:val="8"/>
      <w:szCs w:val="8"/>
      <w:shd w:val="clear" w:color="auto" w:fill="FFFFFF"/>
    </w:rPr>
  </w:style>
  <w:style w:type="paragraph" w:customStyle="1" w:styleId="470">
    <w:name w:val="Основной текст (47)"/>
    <w:basedOn w:val="a9"/>
    <w:link w:val="47Exact"/>
    <w:qFormat/>
    <w:pPr>
      <w:widowControl w:val="0"/>
      <w:shd w:val="clear" w:color="auto" w:fill="FFFFFF"/>
      <w:spacing w:line="120" w:lineRule="exact"/>
    </w:pPr>
    <w:rPr>
      <w:rFonts w:ascii="Franklin Gothic Heavy" w:eastAsia="Franklin Gothic Heavy" w:hAnsi="Franklin Gothic Heavy" w:cs="Franklin Gothic Heavy"/>
      <w:spacing w:val="-3"/>
      <w:sz w:val="8"/>
      <w:szCs w:val="8"/>
      <w:lang w:eastAsia="en-US"/>
    </w:rPr>
  </w:style>
  <w:style w:type="character" w:customStyle="1" w:styleId="412">
    <w:name w:val="Основной текст (41)_"/>
    <w:basedOn w:val="aa"/>
    <w:link w:val="4110"/>
    <w:uiPriority w:val="99"/>
    <w:rPr>
      <w:rFonts w:ascii="Arial" w:eastAsia="Arial" w:hAnsi="Arial" w:cs="Arial"/>
      <w:sz w:val="9"/>
      <w:szCs w:val="9"/>
      <w:shd w:val="clear" w:color="auto" w:fill="FFFFFF"/>
    </w:rPr>
  </w:style>
  <w:style w:type="paragraph" w:customStyle="1" w:styleId="4110">
    <w:name w:val="Основной текст (41)1"/>
    <w:basedOn w:val="a9"/>
    <w:link w:val="412"/>
    <w:qFormat/>
    <w:pPr>
      <w:widowControl w:val="0"/>
      <w:shd w:val="clear" w:color="auto" w:fill="FFFFFF"/>
      <w:spacing w:line="120" w:lineRule="exact"/>
      <w:jc w:val="right"/>
    </w:pPr>
    <w:rPr>
      <w:rFonts w:ascii="Arial" w:eastAsia="Arial" w:hAnsi="Arial" w:cs="Arial"/>
      <w:sz w:val="9"/>
      <w:szCs w:val="9"/>
      <w:lang w:eastAsia="en-US"/>
    </w:rPr>
  </w:style>
  <w:style w:type="character" w:customStyle="1" w:styleId="6Exact0">
    <w:name w:val="Подпись к картинке (6) Exact"/>
    <w:basedOn w:val="aa"/>
    <w:link w:val="64"/>
    <w:rPr>
      <w:rFonts w:ascii="Times New Roman" w:hAnsi="Times New Roman" w:cs="Times New Roman"/>
      <w:spacing w:val="-4"/>
      <w:sz w:val="8"/>
      <w:szCs w:val="8"/>
      <w:shd w:val="clear" w:color="auto" w:fill="FFFFFF"/>
    </w:rPr>
  </w:style>
  <w:style w:type="paragraph" w:customStyle="1" w:styleId="64">
    <w:name w:val="Подпись к картинке (6)"/>
    <w:basedOn w:val="a9"/>
    <w:link w:val="6Exact0"/>
    <w:qFormat/>
    <w:pPr>
      <w:widowControl w:val="0"/>
      <w:shd w:val="clear" w:color="auto" w:fill="FFFFFF"/>
      <w:spacing w:line="0" w:lineRule="atLeast"/>
    </w:pPr>
    <w:rPr>
      <w:rFonts w:eastAsiaTheme="minorHAnsi"/>
      <w:spacing w:val="-4"/>
      <w:sz w:val="8"/>
      <w:szCs w:val="8"/>
      <w:lang w:eastAsia="en-US"/>
    </w:rPr>
  </w:style>
  <w:style w:type="character" w:customStyle="1" w:styleId="420">
    <w:name w:val="Основной текст (42)_"/>
    <w:basedOn w:val="aa"/>
    <w:link w:val="421"/>
    <w:uiPriority w:val="99"/>
    <w:rPr>
      <w:rFonts w:ascii="Franklin Gothic Heavy" w:eastAsia="Franklin Gothic Heavy" w:hAnsi="Franklin Gothic Heavy" w:cs="Franklin Gothic Heavy"/>
      <w:spacing w:val="-10"/>
      <w:sz w:val="9"/>
      <w:szCs w:val="9"/>
      <w:shd w:val="clear" w:color="auto" w:fill="FFFFFF"/>
    </w:rPr>
  </w:style>
  <w:style w:type="paragraph" w:customStyle="1" w:styleId="421">
    <w:name w:val="Основной текст (42)1"/>
    <w:basedOn w:val="a9"/>
    <w:link w:val="420"/>
    <w:qFormat/>
    <w:pPr>
      <w:widowControl w:val="0"/>
      <w:shd w:val="clear" w:color="auto" w:fill="FFFFFF"/>
      <w:spacing w:line="120" w:lineRule="exact"/>
      <w:jc w:val="right"/>
    </w:pPr>
    <w:rPr>
      <w:rFonts w:ascii="Franklin Gothic Heavy" w:eastAsia="Franklin Gothic Heavy" w:hAnsi="Franklin Gothic Heavy" w:cs="Franklin Gothic Heavy"/>
      <w:spacing w:val="-10"/>
      <w:sz w:val="9"/>
      <w:szCs w:val="9"/>
      <w:lang w:eastAsia="en-US"/>
    </w:rPr>
  </w:style>
  <w:style w:type="character" w:customStyle="1" w:styleId="430">
    <w:name w:val="Основной текст (43)_"/>
    <w:basedOn w:val="aa"/>
    <w:link w:val="431"/>
    <w:uiPriority w:val="99"/>
    <w:rPr>
      <w:rFonts w:ascii="Franklin Gothic Heavy" w:eastAsia="Franklin Gothic Heavy" w:hAnsi="Franklin Gothic Heavy" w:cs="Franklin Gothic Heavy"/>
      <w:sz w:val="9"/>
      <w:szCs w:val="9"/>
      <w:shd w:val="clear" w:color="auto" w:fill="FFFFFF"/>
    </w:rPr>
  </w:style>
  <w:style w:type="paragraph" w:customStyle="1" w:styleId="431">
    <w:name w:val="Основной текст (43)1"/>
    <w:basedOn w:val="a9"/>
    <w:link w:val="430"/>
    <w:qFormat/>
    <w:pPr>
      <w:widowControl w:val="0"/>
      <w:shd w:val="clear" w:color="auto" w:fill="FFFFFF"/>
      <w:spacing w:line="120" w:lineRule="exact"/>
      <w:jc w:val="right"/>
    </w:pPr>
    <w:rPr>
      <w:rFonts w:ascii="Franklin Gothic Heavy" w:eastAsia="Franklin Gothic Heavy" w:hAnsi="Franklin Gothic Heavy" w:cs="Franklin Gothic Heavy"/>
      <w:sz w:val="9"/>
      <w:szCs w:val="9"/>
      <w:lang w:eastAsia="en-US"/>
    </w:rPr>
  </w:style>
  <w:style w:type="character" w:customStyle="1" w:styleId="440">
    <w:name w:val="Основной текст (44)_"/>
    <w:basedOn w:val="aa"/>
    <w:link w:val="441"/>
    <w:uiPriority w:val="99"/>
    <w:rPr>
      <w:rFonts w:ascii="Times New Roman" w:hAnsi="Times New Roman" w:cs="Times New Roman"/>
      <w:sz w:val="10"/>
      <w:szCs w:val="10"/>
      <w:shd w:val="clear" w:color="auto" w:fill="FFFFFF"/>
    </w:rPr>
  </w:style>
  <w:style w:type="paragraph" w:customStyle="1" w:styleId="441">
    <w:name w:val="Основной текст (44)1"/>
    <w:basedOn w:val="a9"/>
    <w:link w:val="440"/>
    <w:qFormat/>
    <w:pPr>
      <w:widowControl w:val="0"/>
      <w:shd w:val="clear" w:color="auto" w:fill="FFFFFF"/>
      <w:spacing w:line="120" w:lineRule="exact"/>
      <w:jc w:val="right"/>
    </w:pPr>
    <w:rPr>
      <w:rFonts w:eastAsiaTheme="minorHAnsi"/>
      <w:sz w:val="10"/>
      <w:szCs w:val="10"/>
      <w:lang w:eastAsia="en-US"/>
    </w:rPr>
  </w:style>
  <w:style w:type="character" w:customStyle="1" w:styleId="450">
    <w:name w:val="Основной текст (45)_"/>
    <w:basedOn w:val="aa"/>
    <w:link w:val="451"/>
    <w:rPr>
      <w:rFonts w:ascii="Franklin Gothic Heavy" w:eastAsia="Franklin Gothic Heavy" w:hAnsi="Franklin Gothic Heavy" w:cs="Franklin Gothic Heavy"/>
      <w:sz w:val="10"/>
      <w:szCs w:val="10"/>
      <w:shd w:val="clear" w:color="auto" w:fill="FFFFFF"/>
    </w:rPr>
  </w:style>
  <w:style w:type="paragraph" w:customStyle="1" w:styleId="451">
    <w:name w:val="Основной текст (45)1"/>
    <w:basedOn w:val="a9"/>
    <w:link w:val="450"/>
    <w:qFormat/>
    <w:pPr>
      <w:widowControl w:val="0"/>
      <w:shd w:val="clear" w:color="auto" w:fill="FFFFFF"/>
      <w:spacing w:line="120" w:lineRule="exact"/>
      <w:jc w:val="right"/>
    </w:pPr>
    <w:rPr>
      <w:rFonts w:ascii="Franklin Gothic Heavy" w:eastAsia="Franklin Gothic Heavy" w:hAnsi="Franklin Gothic Heavy" w:cs="Franklin Gothic Heavy"/>
      <w:sz w:val="10"/>
      <w:szCs w:val="10"/>
      <w:lang w:eastAsia="en-US"/>
    </w:rPr>
  </w:style>
  <w:style w:type="character" w:customStyle="1" w:styleId="460">
    <w:name w:val="Основной текст (46)_"/>
    <w:basedOn w:val="aa"/>
    <w:link w:val="461"/>
    <w:rPr>
      <w:rFonts w:ascii="Franklin Gothic Heavy" w:eastAsia="Franklin Gothic Heavy" w:hAnsi="Franklin Gothic Heavy" w:cs="Franklin Gothic Heavy"/>
      <w:sz w:val="9"/>
      <w:szCs w:val="9"/>
      <w:shd w:val="clear" w:color="auto" w:fill="FFFFFF"/>
    </w:rPr>
  </w:style>
  <w:style w:type="paragraph" w:customStyle="1" w:styleId="461">
    <w:name w:val="Основной текст (46)1"/>
    <w:basedOn w:val="a9"/>
    <w:link w:val="460"/>
    <w:qFormat/>
    <w:pPr>
      <w:widowControl w:val="0"/>
      <w:shd w:val="clear" w:color="auto" w:fill="FFFFFF"/>
      <w:spacing w:line="120" w:lineRule="exact"/>
      <w:jc w:val="right"/>
    </w:pPr>
    <w:rPr>
      <w:rFonts w:ascii="Franklin Gothic Heavy" w:eastAsia="Franklin Gothic Heavy" w:hAnsi="Franklin Gothic Heavy" w:cs="Franklin Gothic Heavy"/>
      <w:sz w:val="9"/>
      <w:szCs w:val="9"/>
      <w:lang w:eastAsia="en-US"/>
    </w:rPr>
  </w:style>
  <w:style w:type="character" w:customStyle="1" w:styleId="48Exact">
    <w:name w:val="Основной текст (48) Exact"/>
    <w:basedOn w:val="aa"/>
    <w:link w:val="480"/>
    <w:rPr>
      <w:rFonts w:ascii="Franklin Gothic Heavy" w:eastAsia="Franklin Gothic Heavy" w:hAnsi="Franklin Gothic Heavy" w:cs="Franklin Gothic Heavy"/>
      <w:spacing w:val="-1"/>
      <w:sz w:val="9"/>
      <w:szCs w:val="9"/>
      <w:shd w:val="clear" w:color="auto" w:fill="FFFFFF"/>
    </w:rPr>
  </w:style>
  <w:style w:type="paragraph" w:customStyle="1" w:styleId="480">
    <w:name w:val="Основной текст (48)"/>
    <w:basedOn w:val="a9"/>
    <w:link w:val="48Exact"/>
    <w:qFormat/>
    <w:pPr>
      <w:widowControl w:val="0"/>
      <w:shd w:val="clear" w:color="auto" w:fill="FFFFFF"/>
      <w:spacing w:line="245" w:lineRule="exact"/>
    </w:pPr>
    <w:rPr>
      <w:rFonts w:ascii="Franklin Gothic Heavy" w:eastAsia="Franklin Gothic Heavy" w:hAnsi="Franklin Gothic Heavy" w:cs="Franklin Gothic Heavy"/>
      <w:spacing w:val="-1"/>
      <w:sz w:val="9"/>
      <w:szCs w:val="9"/>
      <w:lang w:eastAsia="en-US"/>
    </w:rPr>
  </w:style>
  <w:style w:type="character" w:customStyle="1" w:styleId="49Exact">
    <w:name w:val="Основной текст (49) Exact"/>
    <w:basedOn w:val="aa"/>
    <w:link w:val="49"/>
    <w:rPr>
      <w:rFonts w:ascii="Franklin Gothic Heavy" w:eastAsia="Franklin Gothic Heavy" w:hAnsi="Franklin Gothic Heavy" w:cs="Franklin Gothic Heavy"/>
      <w:spacing w:val="2"/>
      <w:sz w:val="8"/>
      <w:szCs w:val="8"/>
      <w:shd w:val="clear" w:color="auto" w:fill="FFFFFF"/>
    </w:rPr>
  </w:style>
  <w:style w:type="paragraph" w:customStyle="1" w:styleId="49">
    <w:name w:val="Основной текст (49)"/>
    <w:basedOn w:val="a9"/>
    <w:link w:val="49Exact"/>
    <w:qFormat/>
    <w:pPr>
      <w:widowControl w:val="0"/>
      <w:shd w:val="clear" w:color="auto" w:fill="FFFFFF"/>
      <w:spacing w:line="245" w:lineRule="exact"/>
    </w:pPr>
    <w:rPr>
      <w:rFonts w:ascii="Franklin Gothic Heavy" w:eastAsia="Franklin Gothic Heavy" w:hAnsi="Franklin Gothic Heavy" w:cs="Franklin Gothic Heavy"/>
      <w:spacing w:val="2"/>
      <w:sz w:val="8"/>
      <w:szCs w:val="8"/>
      <w:lang w:eastAsia="en-US"/>
    </w:rPr>
  </w:style>
  <w:style w:type="character" w:customStyle="1" w:styleId="50Exact">
    <w:name w:val="Основной текст (50) Exact"/>
    <w:basedOn w:val="aa"/>
    <w:link w:val="500"/>
    <w:rPr>
      <w:rFonts w:ascii="Times New Roman" w:hAnsi="Times New Roman" w:cs="Times New Roman"/>
      <w:spacing w:val="-3"/>
      <w:sz w:val="10"/>
      <w:szCs w:val="10"/>
      <w:shd w:val="clear" w:color="auto" w:fill="FFFFFF"/>
    </w:rPr>
  </w:style>
  <w:style w:type="paragraph" w:customStyle="1" w:styleId="500">
    <w:name w:val="Основной текст (50)"/>
    <w:basedOn w:val="a9"/>
    <w:link w:val="50Exact"/>
    <w:qFormat/>
    <w:pPr>
      <w:widowControl w:val="0"/>
      <w:shd w:val="clear" w:color="auto" w:fill="FFFFFF"/>
      <w:spacing w:before="60" w:after="60" w:line="0" w:lineRule="atLeast"/>
    </w:pPr>
    <w:rPr>
      <w:rFonts w:eastAsiaTheme="minorHAnsi"/>
      <w:spacing w:val="-3"/>
      <w:sz w:val="10"/>
      <w:szCs w:val="10"/>
      <w:lang w:eastAsia="en-US"/>
    </w:rPr>
  </w:style>
  <w:style w:type="character" w:customStyle="1" w:styleId="51Exact">
    <w:name w:val="Основной текст (51) Exact"/>
    <w:basedOn w:val="aa"/>
    <w:link w:val="513"/>
    <w:rPr>
      <w:rFonts w:ascii="Arial" w:eastAsia="Arial" w:hAnsi="Arial" w:cs="Arial"/>
      <w:spacing w:val="-4"/>
      <w:sz w:val="9"/>
      <w:szCs w:val="9"/>
      <w:shd w:val="clear" w:color="auto" w:fill="FFFFFF"/>
    </w:rPr>
  </w:style>
  <w:style w:type="paragraph" w:customStyle="1" w:styleId="513">
    <w:name w:val="Основной текст (51)"/>
    <w:basedOn w:val="a9"/>
    <w:link w:val="51Exact"/>
    <w:qFormat/>
    <w:pPr>
      <w:widowControl w:val="0"/>
      <w:shd w:val="clear" w:color="auto" w:fill="FFFFFF"/>
      <w:spacing w:line="0" w:lineRule="atLeast"/>
    </w:pPr>
    <w:rPr>
      <w:rFonts w:ascii="Arial" w:eastAsia="Arial" w:hAnsi="Arial" w:cs="Arial"/>
      <w:spacing w:val="-4"/>
      <w:sz w:val="9"/>
      <w:szCs w:val="9"/>
      <w:lang w:eastAsia="en-US"/>
    </w:rPr>
  </w:style>
  <w:style w:type="character" w:customStyle="1" w:styleId="52Exact">
    <w:name w:val="Основной текст (52) Exact"/>
    <w:basedOn w:val="aa"/>
    <w:link w:val="520"/>
    <w:rPr>
      <w:rFonts w:ascii="Arial" w:eastAsia="Arial" w:hAnsi="Arial" w:cs="Arial"/>
      <w:spacing w:val="19"/>
      <w:sz w:val="9"/>
      <w:szCs w:val="9"/>
      <w:shd w:val="clear" w:color="auto" w:fill="FFFFFF"/>
    </w:rPr>
  </w:style>
  <w:style w:type="paragraph" w:customStyle="1" w:styleId="520">
    <w:name w:val="Основной текст (52)"/>
    <w:basedOn w:val="a9"/>
    <w:link w:val="52Exact"/>
    <w:qFormat/>
    <w:pPr>
      <w:widowControl w:val="0"/>
      <w:shd w:val="clear" w:color="auto" w:fill="FFFFFF"/>
      <w:spacing w:before="60" w:line="245" w:lineRule="exact"/>
      <w:jc w:val="both"/>
    </w:pPr>
    <w:rPr>
      <w:rFonts w:ascii="Arial" w:eastAsia="Arial" w:hAnsi="Arial" w:cs="Arial"/>
      <w:spacing w:val="19"/>
      <w:sz w:val="9"/>
      <w:szCs w:val="9"/>
      <w:lang w:eastAsia="en-US"/>
    </w:rPr>
  </w:style>
  <w:style w:type="character" w:customStyle="1" w:styleId="4a">
    <w:name w:val="Подпись к таблице (4)_"/>
    <w:basedOn w:val="aa"/>
    <w:link w:val="413"/>
    <w:rPr>
      <w:rFonts w:ascii="Arial" w:eastAsia="Arial" w:hAnsi="Arial" w:cs="Arial"/>
      <w:sz w:val="9"/>
      <w:szCs w:val="9"/>
      <w:shd w:val="clear" w:color="auto" w:fill="FFFFFF"/>
    </w:rPr>
  </w:style>
  <w:style w:type="paragraph" w:customStyle="1" w:styleId="413">
    <w:name w:val="Подпись к таблице (4)1"/>
    <w:basedOn w:val="a9"/>
    <w:link w:val="4a"/>
    <w:qFormat/>
    <w:pPr>
      <w:widowControl w:val="0"/>
      <w:shd w:val="clear" w:color="auto" w:fill="FFFFFF"/>
      <w:spacing w:line="206" w:lineRule="exact"/>
      <w:jc w:val="both"/>
    </w:pPr>
    <w:rPr>
      <w:rFonts w:ascii="Arial" w:eastAsia="Arial" w:hAnsi="Arial" w:cs="Arial"/>
      <w:sz w:val="9"/>
      <w:szCs w:val="9"/>
      <w:lang w:eastAsia="en-US"/>
    </w:rPr>
  </w:style>
  <w:style w:type="character" w:customStyle="1" w:styleId="14Exact">
    <w:name w:val="Основной текст (14) Exact"/>
    <w:basedOn w:val="aa"/>
    <w:link w:val="140"/>
    <w:rPr>
      <w:rFonts w:ascii="Arial" w:eastAsia="Arial" w:hAnsi="Arial" w:cs="Arial"/>
      <w:spacing w:val="-4"/>
      <w:sz w:val="8"/>
      <w:szCs w:val="8"/>
      <w:shd w:val="clear" w:color="auto" w:fill="FFFFFF"/>
    </w:rPr>
  </w:style>
  <w:style w:type="paragraph" w:customStyle="1" w:styleId="140">
    <w:name w:val="Основной текст (14)"/>
    <w:basedOn w:val="a9"/>
    <w:link w:val="14Exact"/>
    <w:qFormat/>
    <w:pPr>
      <w:widowControl w:val="0"/>
      <w:shd w:val="clear" w:color="auto" w:fill="FFFFFF"/>
      <w:spacing w:line="0" w:lineRule="atLeast"/>
    </w:pPr>
    <w:rPr>
      <w:rFonts w:ascii="Arial" w:eastAsia="Arial" w:hAnsi="Arial" w:cs="Arial"/>
      <w:spacing w:val="-4"/>
      <w:sz w:val="8"/>
      <w:szCs w:val="8"/>
      <w:lang w:eastAsia="en-US"/>
    </w:rPr>
  </w:style>
  <w:style w:type="character" w:customStyle="1" w:styleId="55">
    <w:name w:val="Подпись к таблице (5)_"/>
    <w:basedOn w:val="aa"/>
    <w:link w:val="56"/>
    <w:rPr>
      <w:rFonts w:ascii="Times New Roman" w:hAnsi="Times New Roman" w:cs="Times New Roman"/>
      <w:b/>
      <w:bCs/>
      <w:sz w:val="15"/>
      <w:szCs w:val="15"/>
      <w:shd w:val="clear" w:color="auto" w:fill="FFFFFF"/>
    </w:rPr>
  </w:style>
  <w:style w:type="paragraph" w:customStyle="1" w:styleId="56">
    <w:name w:val="Подпись к таблице (5)"/>
    <w:basedOn w:val="a9"/>
    <w:link w:val="55"/>
    <w:qFormat/>
    <w:pPr>
      <w:widowControl w:val="0"/>
      <w:shd w:val="clear" w:color="auto" w:fill="FFFFFF"/>
      <w:spacing w:line="0" w:lineRule="atLeast"/>
    </w:pPr>
    <w:rPr>
      <w:rFonts w:eastAsiaTheme="minorHAnsi"/>
      <w:b/>
      <w:bCs/>
      <w:sz w:val="15"/>
      <w:szCs w:val="15"/>
      <w:lang w:eastAsia="en-US"/>
    </w:rPr>
  </w:style>
  <w:style w:type="character" w:customStyle="1" w:styleId="65">
    <w:name w:val="Подпись к таблице (6)_"/>
    <w:basedOn w:val="aa"/>
    <w:link w:val="66"/>
    <w:rPr>
      <w:rFonts w:ascii="Times New Roman" w:hAnsi="Times New Roman" w:cs="Times New Roman"/>
      <w:sz w:val="15"/>
      <w:szCs w:val="15"/>
      <w:shd w:val="clear" w:color="auto" w:fill="FFFFFF"/>
    </w:rPr>
  </w:style>
  <w:style w:type="paragraph" w:customStyle="1" w:styleId="66">
    <w:name w:val="Подпись к таблице (6)"/>
    <w:basedOn w:val="a9"/>
    <w:link w:val="65"/>
    <w:qFormat/>
    <w:pPr>
      <w:widowControl w:val="0"/>
      <w:shd w:val="clear" w:color="auto" w:fill="FFFFFF"/>
      <w:spacing w:line="0" w:lineRule="atLeast"/>
    </w:pPr>
    <w:rPr>
      <w:rFonts w:eastAsiaTheme="minorHAnsi"/>
      <w:sz w:val="15"/>
      <w:szCs w:val="15"/>
      <w:lang w:eastAsia="en-US"/>
    </w:rPr>
  </w:style>
  <w:style w:type="character" w:styleId="afffffffffff7">
    <w:name w:val="footnote reference"/>
    <w:uiPriority w:val="99"/>
    <w:unhideWhenUsed/>
    <w:rPr>
      <w:vertAlign w:val="superscript"/>
    </w:rPr>
  </w:style>
  <w:style w:type="character" w:styleId="afffffffffff8">
    <w:name w:val="annotation reference"/>
    <w:unhideWhenUsed/>
    <w:rPr>
      <w:sz w:val="16"/>
      <w:szCs w:val="16"/>
    </w:rPr>
  </w:style>
  <w:style w:type="character" w:styleId="afffffffffff9">
    <w:name w:val="line number"/>
    <w:unhideWhenUsed/>
    <w:rPr>
      <w:rFonts w:ascii="Times New Roman" w:hAnsi="Times New Roman" w:cs="Times New Roman" w:hint="default"/>
    </w:rPr>
  </w:style>
  <w:style w:type="character" w:styleId="afffffffffffa">
    <w:name w:val="page number"/>
    <w:unhideWhenUsed/>
    <w:rPr>
      <w:rFonts w:ascii="Arial" w:hAnsi="Arial" w:cs="Arial" w:hint="default"/>
      <w:strike w:val="0"/>
      <w:sz w:val="24"/>
      <w:szCs w:val="24"/>
      <w:u w:val="none"/>
      <w:vertAlign w:val="baseline"/>
    </w:rPr>
  </w:style>
  <w:style w:type="character" w:styleId="afffffffffffb">
    <w:name w:val="endnote reference"/>
    <w:unhideWhenUsed/>
    <w:rPr>
      <w:vertAlign w:val="superscript"/>
    </w:rPr>
  </w:style>
  <w:style w:type="character" w:styleId="afffffffffffc">
    <w:name w:val="Placeholder Text"/>
    <w:uiPriority w:val="99"/>
    <w:semiHidden/>
    <w:rPr>
      <w:color w:val="808080"/>
    </w:rPr>
  </w:style>
  <w:style w:type="character" w:customStyle="1" w:styleId="711">
    <w:name w:val="Заголовок 7 Знак1"/>
    <w:semiHidden/>
    <w:rPr>
      <w:rFonts w:ascii="Cambria" w:eastAsia="Times New Roman" w:hAnsi="Cambria" w:cs="Times New Roman" w:hint="default"/>
      <w:i/>
      <w:iCs/>
      <w:color w:val="404040"/>
      <w:sz w:val="24"/>
      <w:szCs w:val="24"/>
    </w:rPr>
  </w:style>
  <w:style w:type="character" w:customStyle="1" w:styleId="810">
    <w:name w:val="Заголовок 8 Знак1"/>
    <w:semiHidden/>
    <w:rPr>
      <w:rFonts w:ascii="Cambria" w:eastAsia="Times New Roman" w:hAnsi="Cambria" w:cs="Times New Roman" w:hint="default"/>
      <w:color w:val="404040"/>
    </w:rPr>
  </w:style>
  <w:style w:type="character" w:customStyle="1" w:styleId="910">
    <w:name w:val="Заголовок 9 Знак1"/>
    <w:semiHidden/>
    <w:rPr>
      <w:rFonts w:ascii="Cambria" w:eastAsia="Times New Roman" w:hAnsi="Cambria" w:cs="Times New Roman" w:hint="default"/>
      <w:i/>
      <w:iCs/>
      <w:color w:val="404040"/>
    </w:rPr>
  </w:style>
  <w:style w:type="paragraph" w:styleId="affff9">
    <w:name w:val="List Paragraph"/>
    <w:basedOn w:val="a9"/>
    <w:link w:val="affff8"/>
    <w:uiPriority w:val="34"/>
    <w:qFormat/>
    <w:pPr>
      <w:spacing w:after="200" w:line="360" w:lineRule="auto"/>
      <w:ind w:left="720" w:firstLine="709"/>
      <w:contextualSpacing/>
    </w:pPr>
    <w:rPr>
      <w:sz w:val="20"/>
      <w:szCs w:val="20"/>
    </w:rPr>
  </w:style>
  <w:style w:type="character" w:customStyle="1" w:styleId="1fffc">
    <w:name w:val="Неразрешенное упоминание1"/>
    <w:basedOn w:val="aa"/>
    <w:uiPriority w:val="99"/>
    <w:semiHidden/>
    <w:rPr>
      <w:color w:val="605E5C"/>
      <w:shd w:val="clear" w:color="auto" w:fill="E1DFDD"/>
    </w:rPr>
  </w:style>
  <w:style w:type="paragraph" w:styleId="affff5">
    <w:name w:val="Balloon Text"/>
    <w:basedOn w:val="a9"/>
    <w:link w:val="affff4"/>
    <w:unhideWhenUsed/>
    <w:pPr>
      <w:ind w:firstLine="709"/>
    </w:pPr>
    <w:rPr>
      <w:rFonts w:ascii="Tahoma" w:hAnsi="Tahoma"/>
      <w:sz w:val="16"/>
      <w:szCs w:val="16"/>
    </w:rPr>
  </w:style>
  <w:style w:type="character" w:customStyle="1" w:styleId="1fffd">
    <w:name w:val="Текст выноски Знак1"/>
    <w:basedOn w:val="aa"/>
    <w:uiPriority w:val="99"/>
    <w:semiHidden/>
    <w:rPr>
      <w:rFonts w:ascii="Segoe UI" w:hAnsi="Segoe UI" w:cs="Segoe UI"/>
      <w:sz w:val="18"/>
      <w:szCs w:val="18"/>
    </w:rPr>
  </w:style>
  <w:style w:type="paragraph" w:styleId="afffd">
    <w:name w:val="Document Map"/>
    <w:basedOn w:val="a9"/>
    <w:link w:val="afffc"/>
    <w:unhideWhenUsed/>
    <w:pPr>
      <w:ind w:firstLine="709"/>
    </w:pPr>
    <w:rPr>
      <w:rFonts w:ascii="Tahoma" w:eastAsia="Calibri" w:hAnsi="Tahoma"/>
      <w:sz w:val="16"/>
      <w:szCs w:val="16"/>
    </w:rPr>
  </w:style>
  <w:style w:type="character" w:customStyle="1" w:styleId="1fffe">
    <w:name w:val="Схема документа Знак1"/>
    <w:basedOn w:val="aa"/>
    <w:semiHidden/>
    <w:rPr>
      <w:rFonts w:ascii="Segoe UI" w:hAnsi="Segoe UI" w:cs="Segoe UI"/>
      <w:sz w:val="16"/>
      <w:szCs w:val="16"/>
    </w:rPr>
  </w:style>
  <w:style w:type="character" w:customStyle="1" w:styleId="BodytextBold">
    <w:name w:val="Body text + Bold"/>
    <w:rPr>
      <w:rFonts w:ascii="Times New Roman" w:eastAsia="Times New Roman" w:hAnsi="Times New Roman" w:cs="Times New Roman" w:hint="default"/>
      <w:b/>
      <w:bCs/>
      <w:i w:val="0"/>
      <w:iCs w:val="0"/>
      <w:smallCaps w:val="0"/>
      <w:strike w:val="0"/>
      <w:spacing w:val="0"/>
      <w:sz w:val="22"/>
      <w:szCs w:val="22"/>
      <w:u w:val="none"/>
    </w:rPr>
  </w:style>
  <w:style w:type="character" w:customStyle="1" w:styleId="Heading22">
    <w:name w:val="Heading #2 (2)"/>
    <w:rPr>
      <w:rFonts w:ascii="Times New Roman" w:eastAsia="Times New Roman" w:hAnsi="Times New Roman" w:cs="Times New Roman" w:hint="default"/>
      <w:b w:val="0"/>
      <w:bCs w:val="0"/>
      <w:i w:val="0"/>
      <w:iCs w:val="0"/>
      <w:smallCaps w:val="0"/>
      <w:strike w:val="0"/>
      <w:spacing w:val="0"/>
      <w:sz w:val="27"/>
      <w:szCs w:val="27"/>
      <w:u w:val="none"/>
    </w:rPr>
  </w:style>
  <w:style w:type="character" w:customStyle="1" w:styleId="2f9">
    <w:name w:val="Знак Знак2"/>
    <w:rPr>
      <w:sz w:val="24"/>
      <w:szCs w:val="24"/>
      <w:lang w:val="ru-RU" w:eastAsia="ru-RU" w:bidi="ar-SA"/>
    </w:rPr>
  </w:style>
  <w:style w:type="character" w:customStyle="1" w:styleId="2fa">
    <w:name w:val="Основной текст2"/>
    <w:rPr>
      <w:rFonts w:ascii="Times New Roman" w:eastAsia="Times New Roman" w:hAnsi="Times New Roman" w:cs="Times New Roman" w:hint="default"/>
      <w:b w:val="0"/>
      <w:bCs w:val="0"/>
      <w:i w:val="0"/>
      <w:iCs w:val="0"/>
      <w:smallCaps w:val="0"/>
      <w:strike w:val="0"/>
      <w:spacing w:val="0"/>
      <w:sz w:val="22"/>
      <w:szCs w:val="22"/>
      <w:u w:val="none"/>
      <w:shd w:val="clear" w:color="auto" w:fill="FFFFFF"/>
    </w:rPr>
  </w:style>
  <w:style w:type="character" w:customStyle="1" w:styleId="Heading220">
    <w:name w:val="Heading #2 (2)_"/>
    <w:rPr>
      <w:rFonts w:ascii="Times New Roman" w:eastAsia="Times New Roman" w:hAnsi="Times New Roman" w:cs="Times New Roman" w:hint="default"/>
      <w:b w:val="0"/>
      <w:bCs w:val="0"/>
      <w:i w:val="0"/>
      <w:iCs w:val="0"/>
      <w:smallCaps w:val="0"/>
      <w:strike w:val="0"/>
      <w:spacing w:val="0"/>
      <w:sz w:val="27"/>
      <w:szCs w:val="27"/>
      <w:u w:val="none"/>
    </w:rPr>
  </w:style>
  <w:style w:type="character" w:customStyle="1" w:styleId="apple-converted-space">
    <w:name w:val="apple-converted-space"/>
  </w:style>
  <w:style w:type="character" w:customStyle="1" w:styleId="afffffffffffd">
    <w:name w:val="Текст_Красный"/>
    <w:uiPriority w:val="1"/>
    <w:qFormat/>
    <w:rPr>
      <w:color w:val="FF0000"/>
    </w:rPr>
  </w:style>
  <w:style w:type="character" w:customStyle="1" w:styleId="afffffffffffe">
    <w:name w:val="Текст_Обычный"/>
    <w:qFormat/>
    <w:rPr>
      <w:b w:val="0"/>
      <w:bCs w:val="0"/>
    </w:rPr>
  </w:style>
  <w:style w:type="paragraph" w:styleId="affff3">
    <w:name w:val="annotation subject"/>
    <w:basedOn w:val="afb"/>
    <w:next w:val="afb"/>
    <w:link w:val="affff2"/>
    <w:unhideWhenUsed/>
    <w:rPr>
      <w:b/>
      <w:bCs/>
    </w:rPr>
  </w:style>
  <w:style w:type="character" w:customStyle="1" w:styleId="1ffff">
    <w:name w:val="Тема примечания Знак1"/>
    <w:basedOn w:val="1f"/>
    <w:semiHidden/>
    <w:rPr>
      <w:b/>
      <w:bCs/>
      <w:sz w:val="20"/>
      <w:szCs w:val="20"/>
    </w:rPr>
  </w:style>
  <w:style w:type="character" w:customStyle="1" w:styleId="FranklinGothicBook">
    <w:name w:val="Колонтитул + Franklin Gothic Book"/>
    <w:rPr>
      <w:rFonts w:ascii="Franklin Gothic Book" w:eastAsia="Franklin Gothic Book" w:hAnsi="Franklin Gothic Book" w:cs="Franklin Gothic Book" w:hint="default"/>
      <w:color w:val="000000"/>
      <w:spacing w:val="0"/>
      <w:position w:val="0"/>
      <w:sz w:val="18"/>
      <w:szCs w:val="18"/>
      <w:shd w:val="clear" w:color="auto" w:fill="FFFFFF"/>
      <w:lang w:val="ru-RU"/>
    </w:rPr>
  </w:style>
  <w:style w:type="character" w:customStyle="1" w:styleId="170">
    <w:name w:val="Основной текст (17)"/>
    <w:rPr>
      <w:rFonts w:ascii="Times New Roman" w:eastAsia="Times New Roman" w:hAnsi="Times New Roman" w:cs="Times New Roman" w:hint="default"/>
      <w:b w:val="0"/>
      <w:bCs w:val="0"/>
      <w:i/>
      <w:iCs/>
      <w:smallCaps w:val="0"/>
      <w:strike w:val="0"/>
      <w:color w:val="000000"/>
      <w:spacing w:val="0"/>
      <w:position w:val="0"/>
      <w:sz w:val="27"/>
      <w:szCs w:val="27"/>
      <w:u w:val="none"/>
      <w:lang w:val="ru-RU"/>
    </w:rPr>
  </w:style>
  <w:style w:type="character" w:customStyle="1" w:styleId="8pt">
    <w:name w:val="Основной текст + 8 pt"/>
    <w:rPr>
      <w:rFonts w:ascii="Times New Roman" w:eastAsia="Times New Roman" w:hAnsi="Times New Roman" w:cs="Times New Roman" w:hint="default"/>
      <w:b w:val="0"/>
      <w:bCs w:val="0"/>
      <w:i w:val="0"/>
      <w:iCs w:val="0"/>
      <w:smallCaps w:val="0"/>
      <w:strike w:val="0"/>
      <w:color w:val="000000"/>
      <w:spacing w:val="0"/>
      <w:position w:val="0"/>
      <w:sz w:val="16"/>
      <w:szCs w:val="16"/>
      <w:u w:val="none"/>
      <w:shd w:val="clear" w:color="auto" w:fill="FFFFFF"/>
      <w:lang w:val="ru-RU"/>
    </w:rPr>
  </w:style>
  <w:style w:type="character" w:customStyle="1" w:styleId="73">
    <w:name w:val="Основной текст + 7"/>
    <w:basedOn w:val="affffa"/>
    <w:rPr>
      <w:rFonts w:ascii="Times New Roman" w:eastAsia="Times New Roman" w:hAnsi="Times New Roman" w:cs="Times New Roman"/>
      <w:b w:val="0"/>
      <w:bCs w:val="0"/>
      <w:i w:val="0"/>
      <w:iCs w:val="0"/>
      <w:smallCaps w:val="0"/>
      <w:strike w:val="0"/>
      <w:color w:val="000000"/>
      <w:spacing w:val="0"/>
      <w:position w:val="0"/>
      <w:sz w:val="15"/>
      <w:szCs w:val="15"/>
      <w:u w:val="none"/>
      <w:shd w:val="clear" w:color="auto" w:fill="FFFFFF"/>
      <w:lang w:val="ru-RU"/>
    </w:rPr>
  </w:style>
  <w:style w:type="character" w:customStyle="1" w:styleId="4pt">
    <w:name w:val="Основной текст + 4 pt"/>
    <w:rPr>
      <w:rFonts w:ascii="Times New Roman" w:eastAsia="Times New Roman" w:hAnsi="Times New Roman" w:cs="Times New Roman" w:hint="default"/>
      <w:b w:val="0"/>
      <w:bCs w:val="0"/>
      <w:i w:val="0"/>
      <w:iCs w:val="0"/>
      <w:smallCaps w:val="0"/>
      <w:strike w:val="0"/>
      <w:color w:val="000000"/>
      <w:spacing w:val="0"/>
      <w:position w:val="0"/>
      <w:sz w:val="8"/>
      <w:szCs w:val="8"/>
      <w:u w:val="none"/>
      <w:shd w:val="clear" w:color="auto" w:fill="FFFFFF"/>
    </w:rPr>
  </w:style>
  <w:style w:type="character" w:customStyle="1" w:styleId="7pt">
    <w:name w:val="Основной текст + 7 pt"/>
    <w:rPr>
      <w:rFonts w:ascii="Times New Roman" w:eastAsia="Times New Roman" w:hAnsi="Times New Roman" w:cs="Times New Roman" w:hint="default"/>
      <w:b w:val="0"/>
      <w:bCs w:val="0"/>
      <w:i w:val="0"/>
      <w:iCs w:val="0"/>
      <w:smallCaps w:val="0"/>
      <w:strike w:val="0"/>
      <w:color w:val="000000"/>
      <w:spacing w:val="0"/>
      <w:position w:val="0"/>
      <w:sz w:val="14"/>
      <w:szCs w:val="14"/>
      <w:u w:val="none"/>
      <w:shd w:val="clear" w:color="auto" w:fill="FFFFFF"/>
      <w:lang w:val="ru-RU"/>
    </w:rPr>
  </w:style>
  <w:style w:type="character" w:customStyle="1" w:styleId="1ffff0">
    <w:name w:val="Основной текст1"/>
    <w:rPr>
      <w:rFonts w:ascii="Times New Roman" w:eastAsia="Times New Roman" w:hAnsi="Times New Roman" w:cs="Times New Roman" w:hint="default"/>
      <w:b w:val="0"/>
      <w:bCs w:val="0"/>
      <w:i w:val="0"/>
      <w:iCs w:val="0"/>
      <w:smallCaps w:val="0"/>
      <w:strike w:val="0"/>
      <w:color w:val="000000"/>
      <w:spacing w:val="0"/>
      <w:position w:val="0"/>
      <w:sz w:val="18"/>
      <w:szCs w:val="18"/>
      <w:u w:val="none"/>
      <w:shd w:val="clear" w:color="auto" w:fill="FFFFFF"/>
      <w:lang w:val="ru-RU"/>
    </w:rPr>
  </w:style>
  <w:style w:type="paragraph" w:styleId="38">
    <w:name w:val="Body Text Indent 3"/>
    <w:basedOn w:val="a9"/>
    <w:link w:val="37"/>
    <w:unhideWhenUsed/>
    <w:pPr>
      <w:spacing w:after="120" w:line="360" w:lineRule="auto"/>
      <w:ind w:left="283" w:firstLine="709"/>
    </w:pPr>
    <w:rPr>
      <w:sz w:val="16"/>
      <w:szCs w:val="16"/>
    </w:rPr>
  </w:style>
  <w:style w:type="character" w:customStyle="1" w:styleId="317">
    <w:name w:val="Основной текст с отступом 3 Знак1"/>
    <w:basedOn w:val="aa"/>
    <w:semiHidden/>
    <w:rPr>
      <w:sz w:val="16"/>
      <w:szCs w:val="16"/>
    </w:rPr>
  </w:style>
  <w:style w:type="paragraph" w:styleId="36">
    <w:name w:val="Body Text 3"/>
    <w:basedOn w:val="a9"/>
    <w:link w:val="35"/>
    <w:unhideWhenUsed/>
    <w:pPr>
      <w:spacing w:after="120" w:line="360" w:lineRule="auto"/>
      <w:ind w:firstLine="709"/>
    </w:pPr>
    <w:rPr>
      <w:sz w:val="16"/>
      <w:szCs w:val="16"/>
    </w:rPr>
  </w:style>
  <w:style w:type="character" w:customStyle="1" w:styleId="318">
    <w:name w:val="Основной текст 3 Знак1"/>
    <w:basedOn w:val="aa"/>
    <w:uiPriority w:val="99"/>
    <w:semiHidden/>
    <w:rPr>
      <w:sz w:val="16"/>
      <w:szCs w:val="16"/>
    </w:rPr>
  </w:style>
  <w:style w:type="paragraph" w:styleId="af7">
    <w:name w:val="Normal Indent"/>
    <w:basedOn w:val="a9"/>
    <w:link w:val="af6"/>
    <w:unhideWhenUsed/>
    <w:pPr>
      <w:spacing w:after="200" w:line="360" w:lineRule="auto"/>
      <w:ind w:left="708" w:firstLine="709"/>
    </w:pPr>
    <w:rPr>
      <w:szCs w:val="20"/>
    </w:rPr>
  </w:style>
  <w:style w:type="paragraph" w:styleId="25">
    <w:name w:val="Body Text First Indent 2"/>
    <w:basedOn w:val="affe"/>
    <w:link w:val="24"/>
    <w:unhideWhenUsed/>
    <w:pPr>
      <w:spacing w:after="200"/>
      <w:ind w:left="360" w:firstLine="360"/>
    </w:pPr>
    <w:rPr>
      <w:szCs w:val="24"/>
    </w:rPr>
  </w:style>
  <w:style w:type="character" w:customStyle="1" w:styleId="21b">
    <w:name w:val="Красная строка 2 Знак1"/>
    <w:basedOn w:val="1d"/>
    <w:semiHidden/>
  </w:style>
  <w:style w:type="character" w:customStyle="1" w:styleId="1ffff1">
    <w:name w:val="Заголовок 1 с Нум Знак"/>
    <w:rPr>
      <w:rFonts w:ascii="Arial" w:hAnsi="Arial" w:cs="Arial" w:hint="default"/>
      <w:b/>
      <w:bCs/>
      <w:sz w:val="24"/>
      <w:szCs w:val="32"/>
      <w:lang w:val="ru-RU" w:eastAsia="ru-RU" w:bidi="ar-SA"/>
    </w:rPr>
  </w:style>
  <w:style w:type="character" w:customStyle="1" w:styleId="affffffffffff">
    <w:name w:val="Основной жирный Знак"/>
    <w:rPr>
      <w:rFonts w:ascii="Times New Roman" w:eastAsia="Times New Roman" w:hAnsi="Times New Roman" w:cs="Times New Roman" w:hint="default"/>
      <w:b/>
      <w:bCs/>
      <w:sz w:val="24"/>
      <w:szCs w:val="24"/>
      <w:lang w:val="ru-RU" w:eastAsia="ru-RU" w:bidi="ar-SA"/>
    </w:rPr>
  </w:style>
  <w:style w:type="character" w:customStyle="1" w:styleId="1ffff2">
    <w:name w:val="Заголовок 1 Знак Знак Знак Знак"/>
    <w:rPr>
      <w:sz w:val="28"/>
    </w:rPr>
  </w:style>
  <w:style w:type="character" w:customStyle="1" w:styleId="181">
    <w:name w:val="Знак Знак18"/>
    <w:rPr>
      <w:sz w:val="28"/>
    </w:rPr>
  </w:style>
  <w:style w:type="character" w:customStyle="1" w:styleId="171">
    <w:name w:val="Знак Знак17"/>
    <w:rPr>
      <w:b/>
      <w:bCs w:val="0"/>
      <w:sz w:val="22"/>
    </w:rPr>
  </w:style>
  <w:style w:type="character" w:customStyle="1" w:styleId="82">
    <w:name w:val="Знак Знак8"/>
    <w:rPr>
      <w:sz w:val="28"/>
    </w:rPr>
  </w:style>
  <w:style w:type="character" w:customStyle="1" w:styleId="74">
    <w:name w:val="Знак Знак7"/>
    <w:rPr>
      <w:b/>
      <w:bCs w:val="0"/>
      <w:sz w:val="24"/>
    </w:rPr>
  </w:style>
  <w:style w:type="character" w:customStyle="1" w:styleId="67">
    <w:name w:val="Знак Знак6"/>
    <w:rPr>
      <w:sz w:val="24"/>
    </w:rPr>
  </w:style>
  <w:style w:type="character" w:customStyle="1" w:styleId="affffffffffff0">
    <w:name w:val="Стиль полужирный"/>
    <w:rPr>
      <w:b/>
      <w:bCs/>
      <w:strike w:val="0"/>
      <w:u w:val="none"/>
      <w:vertAlign w:val="baseline"/>
    </w:rPr>
  </w:style>
  <w:style w:type="character" w:customStyle="1" w:styleId="txt1201">
    <w:name w:val="txt_1201"/>
    <w:rPr>
      <w:sz w:val="29"/>
      <w:szCs w:val="29"/>
    </w:rPr>
  </w:style>
  <w:style w:type="character" w:customStyle="1" w:styleId="gdeobj">
    <w:name w:val="gdeobj"/>
  </w:style>
  <w:style w:type="character" w:customStyle="1" w:styleId="pmbu">
    <w:name w:val="pmbu"/>
  </w:style>
  <w:style w:type="character" w:customStyle="1" w:styleId="212pt3">
    <w:name w:val="Заголовок 2 + 12 pt Знак Знак Знак Знак Знак"/>
    <w:rPr>
      <w:b/>
      <w:bCs/>
      <w:sz w:val="24"/>
      <w:lang w:val="ru-RU" w:eastAsia="ru-RU" w:bidi="ar-SA"/>
    </w:rPr>
  </w:style>
  <w:style w:type="character" w:customStyle="1" w:styleId="212pt4">
    <w:name w:val="Заголовок 2 + 12 pt Знак Знак Знак Знак"/>
    <w:rPr>
      <w:bCs/>
      <w:sz w:val="24"/>
      <w:szCs w:val="24"/>
      <w:lang w:val="ru-RU" w:eastAsia="ru-RU" w:bidi="ar-SA"/>
    </w:rPr>
  </w:style>
  <w:style w:type="paragraph" w:styleId="aff1">
    <w:name w:val="endnote text"/>
    <w:basedOn w:val="a9"/>
    <w:link w:val="aff0"/>
    <w:unhideWhenUsed/>
    <w:pPr>
      <w:ind w:firstLine="709"/>
    </w:pPr>
    <w:rPr>
      <w:sz w:val="20"/>
      <w:szCs w:val="20"/>
    </w:rPr>
  </w:style>
  <w:style w:type="character" w:customStyle="1" w:styleId="1ffff3">
    <w:name w:val="Текст концевой сноски Знак1"/>
    <w:basedOn w:val="aa"/>
    <w:semiHidden/>
    <w:rPr>
      <w:sz w:val="20"/>
      <w:szCs w:val="20"/>
    </w:rPr>
  </w:style>
  <w:style w:type="character" w:customStyle="1" w:styleId="141">
    <w:name w:val="Стиль 14 пт полужирный"/>
    <w:rPr>
      <w:b/>
      <w:bCs/>
      <w:sz w:val="28"/>
    </w:rPr>
  </w:style>
  <w:style w:type="character" w:customStyle="1" w:styleId="142">
    <w:name w:val="Стиль 14 пт"/>
    <w:rPr>
      <w:rFonts w:ascii="Times New Roman" w:hAnsi="Times New Roman" w:cs="Times New Roman" w:hint="default"/>
      <w:sz w:val="28"/>
    </w:rPr>
  </w:style>
  <w:style w:type="character" w:customStyle="1" w:styleId="affffffffffff1">
    <w:name w:val="Гипертекстовая ссылка"/>
    <w:uiPriority w:val="99"/>
    <w:rPr>
      <w:rFonts w:ascii="Times New Roman" w:hAnsi="Times New Roman" w:cs="Times New Roman" w:hint="default"/>
      <w:color w:val="008000"/>
    </w:rPr>
  </w:style>
  <w:style w:type="character" w:customStyle="1" w:styleId="FontStyle11">
    <w:name w:val="Font Style11"/>
    <w:rPr>
      <w:rFonts w:ascii="Times New Roman" w:hAnsi="Times New Roman" w:cs="Times New Roman" w:hint="default"/>
      <w:b/>
      <w:bCs/>
      <w:sz w:val="24"/>
      <w:szCs w:val="24"/>
    </w:rPr>
  </w:style>
  <w:style w:type="character" w:customStyle="1" w:styleId="FontStyle13">
    <w:name w:val="Font Style13"/>
    <w:rPr>
      <w:rFonts w:ascii="MS Reference Sans Serif" w:hAnsi="MS Reference Sans Serif" w:cs="MS Reference Sans Serif" w:hint="default"/>
      <w:b/>
      <w:bCs/>
      <w:spacing w:val="-20"/>
      <w:sz w:val="16"/>
      <w:szCs w:val="16"/>
    </w:rPr>
  </w:style>
  <w:style w:type="character" w:customStyle="1" w:styleId="FontStyle14">
    <w:name w:val="Font Style14"/>
    <w:rPr>
      <w:rFonts w:ascii="MS Reference Sans Serif" w:hAnsi="MS Reference Sans Serif" w:cs="MS Reference Sans Serif" w:hint="default"/>
      <w:spacing w:val="-10"/>
      <w:sz w:val="16"/>
      <w:szCs w:val="16"/>
    </w:rPr>
  </w:style>
  <w:style w:type="character" w:customStyle="1" w:styleId="102">
    <w:name w:val="Сноска 10"/>
    <w:qFormat/>
    <w:rPr>
      <w:rFonts w:ascii="Times New Roman" w:hAnsi="Times New Roman" w:cs="Times New Roman" w:hint="default"/>
      <w:vertAlign w:val="superscript"/>
    </w:rPr>
  </w:style>
  <w:style w:type="character" w:customStyle="1" w:styleId="FontStyle371">
    <w:name w:val="Font Style371"/>
    <w:rPr>
      <w:rFonts w:ascii="Times New Roman" w:hAnsi="Times New Roman" w:cs="Times New Roman" w:hint="default"/>
      <w:sz w:val="20"/>
      <w:szCs w:val="20"/>
    </w:rPr>
  </w:style>
  <w:style w:type="paragraph" w:styleId="afff1">
    <w:name w:val="Message Header"/>
    <w:basedOn w:val="a9"/>
    <w:link w:val="afff0"/>
    <w:unhideWhenUsed/>
    <w:pPr>
      <w:pBdr>
        <w:top w:val="single" w:sz="6" w:space="1" w:color="000000"/>
        <w:left w:val="single" w:sz="6" w:space="1" w:color="000000"/>
        <w:bottom w:val="single" w:sz="6" w:space="1" w:color="000000"/>
        <w:right w:val="single" w:sz="6" w:space="1" w:color="000000"/>
      </w:pBdr>
      <w:shd w:val="pct20" w:color="auto" w:fill="auto"/>
      <w:ind w:left="1134" w:hanging="1134"/>
    </w:pPr>
    <w:rPr>
      <w:rFonts w:ascii="NTHelvetica/Cyrillic" w:hAnsi="NTHelvetica/Cyrillic"/>
      <w:sz w:val="16"/>
      <w:szCs w:val="20"/>
    </w:rPr>
  </w:style>
  <w:style w:type="character" w:customStyle="1" w:styleId="1ffff4">
    <w:name w:val="Шапка Знак1"/>
    <w:basedOn w:val="aa"/>
    <w:semiHidden/>
    <w:rPr>
      <w:rFonts w:asciiTheme="majorHAnsi" w:eastAsiaTheme="majorEastAsia" w:hAnsiTheme="majorHAnsi" w:cstheme="majorBidi"/>
      <w:sz w:val="24"/>
      <w:szCs w:val="24"/>
      <w:shd w:val="pct20" w:color="auto" w:fill="auto"/>
    </w:rPr>
  </w:style>
  <w:style w:type="character" w:customStyle="1" w:styleId="affffffffffff2">
    <w:name w:val="Основно Знак Знак Знак"/>
    <w:rPr>
      <w:rFonts w:ascii="Times New Roman" w:hAnsi="Times New Roman" w:cs="Times New Roman" w:hint="default"/>
      <w:sz w:val="24"/>
      <w:szCs w:val="24"/>
      <w:lang w:val="ru-RU" w:eastAsia="ru-RU" w:bidi="ar-SA"/>
    </w:rPr>
  </w:style>
  <w:style w:type="character" w:customStyle="1" w:styleId="c1">
    <w:name w:val="c1"/>
    <w:rPr>
      <w:rFonts w:ascii="Times New Roman" w:hAnsi="Times New Roman" w:cs="Times New Roman" w:hint="default"/>
      <w:color w:val="0000FF"/>
    </w:rPr>
  </w:style>
  <w:style w:type="character" w:customStyle="1" w:styleId="c3">
    <w:name w:val="c3"/>
    <w:rPr>
      <w:rFonts w:ascii="Times New Roman" w:hAnsi="Times New Roman" w:cs="Times New Roman" w:hint="default"/>
      <w:color w:val="800080"/>
    </w:rPr>
  </w:style>
  <w:style w:type="character" w:customStyle="1" w:styleId="1810">
    <w:name w:val="Знак Знак181"/>
    <w:rPr>
      <w:rFonts w:ascii="Times New Roman" w:hAnsi="Times New Roman" w:cs="Times New Roman" w:hint="default"/>
      <w:sz w:val="24"/>
      <w:lang w:val="ru-RU" w:eastAsia="ru-RU" w:bidi="ar-SA"/>
    </w:rPr>
  </w:style>
  <w:style w:type="character" w:customStyle="1" w:styleId="124">
    <w:name w:val="Знак Знак12"/>
    <w:rPr>
      <w:bCs/>
      <w:iCs/>
      <w:sz w:val="24"/>
      <w:szCs w:val="24"/>
      <w:lang w:val="ru-RU" w:eastAsia="ru-RU" w:bidi="ar-SA"/>
    </w:rPr>
  </w:style>
  <w:style w:type="character" w:customStyle="1" w:styleId="11f">
    <w:name w:val="Знак Знак11"/>
    <w:rPr>
      <w:i/>
      <w:iCs/>
      <w:sz w:val="24"/>
      <w:szCs w:val="24"/>
      <w:lang w:val="ru-RU" w:eastAsia="ru-RU" w:bidi="ar-SA"/>
    </w:rPr>
  </w:style>
  <w:style w:type="character" w:customStyle="1" w:styleId="103">
    <w:name w:val="Знак Знак10"/>
    <w:rPr>
      <w:i/>
      <w:iCs/>
      <w:sz w:val="24"/>
      <w:szCs w:val="24"/>
      <w:lang w:val="ru-RU" w:eastAsia="ru-RU" w:bidi="ar-SA"/>
    </w:rPr>
  </w:style>
  <w:style w:type="character" w:customStyle="1" w:styleId="93">
    <w:name w:val="Знак Знак9"/>
    <w:rPr>
      <w:b/>
      <w:bCs/>
      <w:sz w:val="24"/>
      <w:szCs w:val="24"/>
      <w:lang w:val="ru-RU" w:eastAsia="ru-RU" w:bidi="ar-SA"/>
    </w:rPr>
  </w:style>
  <w:style w:type="character" w:customStyle="1" w:styleId="811">
    <w:name w:val="Знак Знак81"/>
    <w:rPr>
      <w:b/>
      <w:bCs/>
      <w:i/>
      <w:iCs/>
      <w:sz w:val="24"/>
      <w:szCs w:val="24"/>
      <w:lang w:val="ru-RU" w:eastAsia="ru-RU" w:bidi="ar-SA"/>
    </w:rPr>
  </w:style>
  <w:style w:type="character" w:customStyle="1" w:styleId="712">
    <w:name w:val="Знак Знак71"/>
    <w:rPr>
      <w:b/>
      <w:bCs w:val="0"/>
      <w:sz w:val="22"/>
      <w:szCs w:val="22"/>
      <w:lang w:val="ru-RU" w:eastAsia="ru-RU" w:bidi="ar-SA"/>
    </w:rPr>
  </w:style>
  <w:style w:type="character" w:customStyle="1" w:styleId="610">
    <w:name w:val="Знак Знак61"/>
    <w:rPr>
      <w:b/>
      <w:bCs w:val="0"/>
      <w:sz w:val="24"/>
      <w:szCs w:val="24"/>
      <w:u w:val="single"/>
      <w:lang w:val="ru-RU" w:eastAsia="ru-RU" w:bidi="ar-SA"/>
    </w:rPr>
  </w:style>
  <w:style w:type="character" w:customStyle="1" w:styleId="57">
    <w:name w:val="Знак Знак5"/>
    <w:rPr>
      <w:sz w:val="24"/>
      <w:lang w:val="ru-RU" w:eastAsia="ru-RU" w:bidi="ar-SA"/>
    </w:rPr>
  </w:style>
  <w:style w:type="character" w:customStyle="1" w:styleId="4b">
    <w:name w:val="Знак Знак4"/>
    <w:rPr>
      <w:sz w:val="24"/>
      <w:lang w:val="ru-RU" w:eastAsia="ru-RU" w:bidi="ar-SA"/>
    </w:rPr>
  </w:style>
  <w:style w:type="character" w:customStyle="1" w:styleId="3f5">
    <w:name w:val="Знак Знак3"/>
    <w:rPr>
      <w:b/>
      <w:bCs w:val="0"/>
      <w:sz w:val="24"/>
      <w:lang w:val="ru-RU" w:eastAsia="ru-RU" w:bidi="ar-SA"/>
    </w:rPr>
  </w:style>
  <w:style w:type="character" w:customStyle="1" w:styleId="2fb">
    <w:name w:val="Основной текст с отступом 2 Знак Знак Знак"/>
    <w:rPr>
      <w:sz w:val="24"/>
      <w:szCs w:val="24"/>
      <w:lang w:val="ru-RU" w:eastAsia="ru-RU" w:bidi="ar-SA"/>
    </w:rPr>
  </w:style>
  <w:style w:type="character" w:customStyle="1" w:styleId="v121">
    <w:name w:val="v121"/>
    <w:rPr>
      <w:rFonts w:ascii="Verdana" w:hAnsi="Verdana" w:hint="default"/>
      <w:sz w:val="18"/>
      <w:szCs w:val="18"/>
    </w:rPr>
  </w:style>
  <w:style w:type="paragraph" w:styleId="afff9">
    <w:name w:val="Body Text First Indent"/>
    <w:basedOn w:val="affc"/>
    <w:link w:val="afff8"/>
    <w:unhideWhenUsed/>
    <w:pPr>
      <w:spacing w:before="0" w:after="200"/>
      <w:ind w:firstLine="360"/>
      <w:jc w:val="left"/>
    </w:pPr>
    <w:rPr>
      <w:rFonts w:eastAsia="Calibri"/>
      <w:sz w:val="24"/>
      <w:szCs w:val="24"/>
    </w:rPr>
  </w:style>
  <w:style w:type="character" w:customStyle="1" w:styleId="1ffff5">
    <w:name w:val="Красная строка Знак1"/>
    <w:basedOn w:val="1c"/>
    <w:semiHidden/>
  </w:style>
  <w:style w:type="character" w:customStyle="1" w:styleId="Heading3Char">
    <w:name w:val="Heading 3 Char"/>
    <w:uiPriority w:val="9"/>
    <w:rPr>
      <w:b/>
      <w:bCs w:val="0"/>
      <w:sz w:val="24"/>
      <w:szCs w:val="24"/>
      <w:u w:val="single"/>
      <w:lang w:val="ru-RU" w:eastAsia="ru-RU" w:bidi="ar-SA"/>
    </w:rPr>
  </w:style>
  <w:style w:type="character" w:customStyle="1" w:styleId="BodyTextIndent2Char">
    <w:name w:val="Body Text Indent 2 Char"/>
    <w:rPr>
      <w:sz w:val="24"/>
      <w:szCs w:val="24"/>
      <w:lang w:val="ru-RU" w:eastAsia="ru-RU" w:bidi="ar-SA"/>
    </w:rPr>
  </w:style>
  <w:style w:type="character" w:customStyle="1" w:styleId="12pt">
    <w:name w:val="Основной текст + 12 pt"/>
    <w:rPr>
      <w:rFonts w:ascii="Times New Roman" w:eastAsia="Times New Roman" w:hAnsi="Times New Roman" w:cs="Times New Roman" w:hint="default"/>
      <w:b/>
      <w:bCs/>
      <w:color w:val="000000"/>
      <w:spacing w:val="0"/>
      <w:position w:val="0"/>
      <w:sz w:val="24"/>
      <w:szCs w:val="24"/>
      <w:shd w:val="clear" w:color="auto" w:fill="FFFFFF"/>
      <w:lang w:val="ru-RU"/>
    </w:rPr>
  </w:style>
  <w:style w:type="character" w:customStyle="1" w:styleId="affffffffffff3">
    <w:name w:val="Основной текст + Полужирный"/>
    <w:basedOn w:val="affffa"/>
    <w:rPr>
      <w:rFonts w:ascii="Lucida Sans Unicode" w:eastAsia="Lucida Sans Unicode" w:hAnsi="Lucida Sans Unicode" w:cs="Lucida Sans Unicode"/>
      <w:b w:val="0"/>
      <w:bCs w:val="0"/>
      <w:i/>
      <w:iCs/>
      <w:smallCaps w:val="0"/>
      <w:strike w:val="0"/>
      <w:color w:val="000000"/>
      <w:spacing w:val="0"/>
      <w:position w:val="0"/>
      <w:sz w:val="20"/>
      <w:szCs w:val="20"/>
      <w:u w:val="none"/>
      <w:shd w:val="clear" w:color="auto" w:fill="FFFFFF"/>
    </w:rPr>
  </w:style>
  <w:style w:type="character" w:customStyle="1" w:styleId="10pt">
    <w:name w:val="Основной текст + 10 pt"/>
    <w:rPr>
      <w:rFonts w:ascii="Times New Roman" w:eastAsia="Times New Roman" w:hAnsi="Times New Roman" w:cs="Times New Roman" w:hint="default"/>
      <w:b w:val="0"/>
      <w:bCs w:val="0"/>
      <w:i w:val="0"/>
      <w:iCs w:val="0"/>
      <w:smallCaps w:val="0"/>
      <w:strike w:val="0"/>
      <w:color w:val="000000"/>
      <w:spacing w:val="0"/>
      <w:position w:val="0"/>
      <w:sz w:val="20"/>
      <w:szCs w:val="20"/>
      <w:u w:val="none"/>
      <w:shd w:val="clear" w:color="auto" w:fill="FFFFFF"/>
    </w:rPr>
  </w:style>
  <w:style w:type="character" w:customStyle="1" w:styleId="1ffff6">
    <w:name w:val="Упомянуть1"/>
    <w:uiPriority w:val="99"/>
    <w:semiHidden/>
    <w:rPr>
      <w:color w:val="2B579A"/>
      <w:shd w:val="clear" w:color="auto" w:fill="E6E6E6"/>
    </w:rPr>
  </w:style>
  <w:style w:type="character" w:customStyle="1" w:styleId="affffffffffff4">
    <w:name w:val="Надстрочный"/>
    <w:semiHidden/>
    <w:rPr>
      <w:b/>
      <w:bCs/>
      <w:vertAlign w:val="superscript"/>
    </w:rPr>
  </w:style>
  <w:style w:type="paragraph" w:styleId="afff5">
    <w:name w:val="Salutation"/>
    <w:basedOn w:val="a9"/>
    <w:next w:val="a9"/>
    <w:link w:val="afff4"/>
    <w:unhideWhenUsed/>
    <w:pPr>
      <w:spacing w:after="200" w:line="360" w:lineRule="auto"/>
      <w:ind w:firstLine="709"/>
    </w:pPr>
    <w:rPr>
      <w:rFonts w:ascii="Arial" w:hAnsi="Arial" w:cs="Arial"/>
      <w:spacing w:val="-5"/>
      <w:sz w:val="20"/>
      <w:szCs w:val="20"/>
      <w:lang w:eastAsia="en-US"/>
    </w:rPr>
  </w:style>
  <w:style w:type="character" w:customStyle="1" w:styleId="1ffff7">
    <w:name w:val="Приветствие Знак1"/>
    <w:basedOn w:val="aa"/>
    <w:semiHidden/>
  </w:style>
  <w:style w:type="paragraph" w:styleId="aff8">
    <w:name w:val="Closing"/>
    <w:basedOn w:val="a9"/>
    <w:link w:val="aff7"/>
    <w:unhideWhenUsed/>
    <w:pPr>
      <w:ind w:left="4252" w:firstLine="709"/>
    </w:pPr>
    <w:rPr>
      <w:rFonts w:ascii="Arial" w:hAnsi="Arial" w:cs="Arial"/>
      <w:spacing w:val="-5"/>
      <w:sz w:val="20"/>
      <w:szCs w:val="20"/>
      <w:lang w:eastAsia="en-US"/>
    </w:rPr>
  </w:style>
  <w:style w:type="character" w:customStyle="1" w:styleId="1ffff8">
    <w:name w:val="Прощание Знак1"/>
    <w:basedOn w:val="aa"/>
    <w:semiHidden/>
  </w:style>
  <w:style w:type="paragraph" w:styleId="affff1">
    <w:name w:val="E-mail Signature"/>
    <w:basedOn w:val="a9"/>
    <w:link w:val="affff0"/>
    <w:unhideWhenUsed/>
    <w:pPr>
      <w:ind w:firstLine="709"/>
    </w:pPr>
    <w:rPr>
      <w:rFonts w:ascii="Arial" w:hAnsi="Arial" w:cs="Arial"/>
      <w:spacing w:val="-5"/>
      <w:sz w:val="20"/>
      <w:szCs w:val="20"/>
      <w:lang w:eastAsia="en-US"/>
    </w:rPr>
  </w:style>
  <w:style w:type="character" w:customStyle="1" w:styleId="1ffff9">
    <w:name w:val="Электронная подпись Знак1"/>
    <w:basedOn w:val="aa"/>
    <w:semiHidden/>
  </w:style>
  <w:style w:type="character" w:customStyle="1" w:styleId="1ffffa">
    <w:name w:val="Заголовок_1 Знак Знак Знак"/>
    <w:basedOn w:val="aa"/>
    <w:semiHidden/>
    <w:rPr>
      <w:b/>
      <w:bCs w:val="0"/>
      <w:caps/>
      <w:sz w:val="24"/>
      <w:szCs w:val="24"/>
      <w:lang w:val="ru-RU" w:eastAsia="ru-RU" w:bidi="ar-SA"/>
    </w:rPr>
  </w:style>
  <w:style w:type="character" w:customStyle="1" w:styleId="affffffffffff5">
    <w:name w:val="Вступление"/>
    <w:semiHidden/>
    <w:rPr>
      <w:rFonts w:ascii="Arial Black" w:hAnsi="Arial Black" w:cs="Arial Black" w:hint="default"/>
      <w:spacing w:val="-4"/>
      <w:sz w:val="18"/>
      <w:szCs w:val="18"/>
    </w:rPr>
  </w:style>
  <w:style w:type="character" w:customStyle="1" w:styleId="affffffffffff6">
    <w:name w:val="Девиз"/>
    <w:basedOn w:val="aa"/>
    <w:semiHidden/>
    <w:rPr>
      <w:i/>
      <w:iCs/>
      <w:spacing w:val="-6"/>
      <w:sz w:val="24"/>
      <w:szCs w:val="24"/>
      <w:lang w:val="ru-RU"/>
    </w:rPr>
  </w:style>
  <w:style w:type="paragraph" w:styleId="afff7">
    <w:name w:val="Date"/>
    <w:basedOn w:val="a9"/>
    <w:next w:val="a9"/>
    <w:link w:val="afff6"/>
    <w:unhideWhenUsed/>
    <w:pPr>
      <w:spacing w:after="200" w:line="360" w:lineRule="auto"/>
      <w:ind w:firstLine="709"/>
    </w:pPr>
    <w:rPr>
      <w:rFonts w:ascii="Arial" w:hAnsi="Arial" w:cs="Arial"/>
      <w:spacing w:val="-5"/>
      <w:sz w:val="20"/>
      <w:szCs w:val="20"/>
      <w:lang w:eastAsia="en-US"/>
    </w:rPr>
  </w:style>
  <w:style w:type="character" w:customStyle="1" w:styleId="1ffffb">
    <w:name w:val="Дата Знак1"/>
    <w:basedOn w:val="aa"/>
    <w:semiHidden/>
  </w:style>
  <w:style w:type="paragraph" w:styleId="afffb">
    <w:name w:val="Note Heading"/>
    <w:basedOn w:val="a9"/>
    <w:next w:val="a9"/>
    <w:link w:val="afffa"/>
    <w:unhideWhenUsed/>
    <w:pPr>
      <w:ind w:firstLine="709"/>
    </w:pPr>
    <w:rPr>
      <w:rFonts w:ascii="Arial" w:hAnsi="Arial" w:cs="Arial"/>
      <w:spacing w:val="-5"/>
      <w:sz w:val="20"/>
      <w:szCs w:val="20"/>
      <w:lang w:eastAsia="en-US"/>
    </w:rPr>
  </w:style>
  <w:style w:type="character" w:customStyle="1" w:styleId="1ffffc">
    <w:name w:val="Заголовок записки Знак1"/>
    <w:basedOn w:val="aa"/>
    <w:semiHidden/>
  </w:style>
  <w:style w:type="character" w:customStyle="1" w:styleId="11f0">
    <w:name w:val="Знак11"/>
    <w:basedOn w:val="aa"/>
    <w:semiHidden/>
    <w:rPr>
      <w:rFonts w:ascii="Arial" w:hAnsi="Arial" w:cs="Arial" w:hint="default"/>
      <w:b/>
      <w:bCs/>
      <w:i/>
      <w:iCs/>
      <w:sz w:val="28"/>
      <w:szCs w:val="28"/>
      <w:lang w:val="ru-RU" w:eastAsia="ru-RU" w:bidi="ar-SA"/>
    </w:rPr>
  </w:style>
  <w:style w:type="character" w:customStyle="1" w:styleId="1ffffd">
    <w:name w:val="Заголовок_1"/>
    <w:semiHidden/>
    <w:rPr>
      <w:caps/>
    </w:rPr>
  </w:style>
  <w:style w:type="character" w:customStyle="1" w:styleId="1ffffe">
    <w:name w:val="Маркированный_1 Знак Знак"/>
    <w:basedOn w:val="aa"/>
    <w:semiHidden/>
    <w:rPr>
      <w:sz w:val="24"/>
      <w:szCs w:val="24"/>
      <w:lang w:val="ru-RU" w:eastAsia="ru-RU" w:bidi="ar-SA"/>
    </w:rPr>
  </w:style>
  <w:style w:type="character" w:customStyle="1" w:styleId="affffffffffff7">
    <w:name w:val="Подчеркнутый Знак Знак"/>
    <w:basedOn w:val="aa"/>
    <w:semiHidden/>
    <w:rPr>
      <w:sz w:val="24"/>
      <w:szCs w:val="24"/>
      <w:u w:val="single"/>
      <w:lang w:val="ru-RU" w:eastAsia="ru-RU" w:bidi="ar-SA"/>
    </w:rPr>
  </w:style>
  <w:style w:type="character" w:customStyle="1" w:styleId="132">
    <w:name w:val="Знак Знак13"/>
    <w:basedOn w:val="aa"/>
    <w:rPr>
      <w:sz w:val="24"/>
      <w:szCs w:val="24"/>
      <w:u w:val="single"/>
      <w:lang w:val="ru-RU" w:eastAsia="ru-RU" w:bidi="ar-SA"/>
    </w:rPr>
  </w:style>
  <w:style w:type="character" w:customStyle="1" w:styleId="1fffff">
    <w:name w:val="Маркированный_1 Знак Знак Знак"/>
    <w:basedOn w:val="aa"/>
    <w:semiHidden/>
    <w:rPr>
      <w:sz w:val="24"/>
      <w:szCs w:val="24"/>
      <w:lang w:val="ru-RU" w:eastAsia="ru-RU" w:bidi="ar-SA"/>
    </w:rPr>
  </w:style>
  <w:style w:type="character" w:customStyle="1" w:styleId="3f6">
    <w:name w:val="Знак Знак Знак Знак3"/>
    <w:basedOn w:val="aa"/>
    <w:rPr>
      <w:sz w:val="24"/>
      <w:szCs w:val="24"/>
      <w:lang w:val="ru-RU" w:eastAsia="ru-RU" w:bidi="ar-SA"/>
    </w:rPr>
  </w:style>
  <w:style w:type="character" w:customStyle="1" w:styleId="3f7">
    <w:name w:val="Знак3 Знак Знак"/>
    <w:basedOn w:val="aa"/>
    <w:semiHidden/>
    <w:rPr>
      <w:b/>
      <w:bCs w:val="0"/>
      <w:sz w:val="24"/>
      <w:szCs w:val="24"/>
      <w:u w:val="single"/>
      <w:lang w:val="ru-RU" w:eastAsia="ru-RU" w:bidi="ar-SA"/>
    </w:rPr>
  </w:style>
  <w:style w:type="character" w:customStyle="1" w:styleId="affffffffffff8">
    <w:name w:val="Подчеркнутый Знак Знак Знак"/>
    <w:basedOn w:val="aa"/>
    <w:semiHidden/>
    <w:rPr>
      <w:sz w:val="24"/>
      <w:szCs w:val="24"/>
      <w:u w:val="single"/>
      <w:lang w:val="ru-RU" w:eastAsia="ru-RU" w:bidi="ar-SA"/>
    </w:rPr>
  </w:style>
  <w:style w:type="character" w:customStyle="1" w:styleId="1fffff0">
    <w:name w:val="Маркированный_1 Знак Знак Знак Знак"/>
    <w:basedOn w:val="aa"/>
    <w:semiHidden/>
    <w:rPr>
      <w:sz w:val="24"/>
      <w:szCs w:val="24"/>
      <w:lang w:val="ru-RU" w:eastAsia="ru-RU" w:bidi="ar-SA"/>
    </w:rPr>
  </w:style>
  <w:style w:type="character" w:customStyle="1" w:styleId="2fc">
    <w:name w:val="Знак2 Знак Знак"/>
    <w:basedOn w:val="aa"/>
    <w:semiHidden/>
    <w:rPr>
      <w:b/>
      <w:bCs/>
      <w:sz w:val="24"/>
      <w:szCs w:val="24"/>
      <w:lang w:val="ru-RU" w:eastAsia="ru-RU" w:bidi="ar-SA"/>
    </w:rPr>
  </w:style>
  <w:style w:type="character" w:customStyle="1" w:styleId="1fffff1">
    <w:name w:val="Подчеркнутый Знак Знак1"/>
    <w:basedOn w:val="aa"/>
    <w:semiHidden/>
    <w:rPr>
      <w:sz w:val="24"/>
      <w:szCs w:val="24"/>
      <w:u w:val="single"/>
      <w:lang w:val="ru-RU" w:eastAsia="ru-RU" w:bidi="ar-SA"/>
    </w:rPr>
  </w:style>
  <w:style w:type="character" w:customStyle="1" w:styleId="11f1">
    <w:name w:val="Знак1 Знак Знак1"/>
    <w:basedOn w:val="aa"/>
    <w:semiHidden/>
    <w:rPr>
      <w:sz w:val="24"/>
      <w:szCs w:val="24"/>
      <w:lang w:val="ru-RU" w:eastAsia="ru-RU" w:bidi="ar-SA"/>
    </w:rPr>
  </w:style>
  <w:style w:type="character" w:customStyle="1" w:styleId="Sf">
    <w:name w:val="S_Маркированный Знак"/>
    <w:basedOn w:val="aa"/>
    <w:rPr>
      <w:sz w:val="24"/>
      <w:szCs w:val="24"/>
      <w:lang w:val="ru-RU" w:eastAsia="ru-RU" w:bidi="ar-SA"/>
    </w:rPr>
  </w:style>
  <w:style w:type="character" w:customStyle="1" w:styleId="S10">
    <w:name w:val="S_Маркированный Знак Знак1"/>
    <w:basedOn w:val="aa"/>
    <w:rPr>
      <w:sz w:val="24"/>
      <w:szCs w:val="24"/>
      <w:lang w:val="ru-RU" w:eastAsia="ru-RU" w:bidi="ar-SA"/>
    </w:rPr>
  </w:style>
  <w:style w:type="paragraph" w:styleId="18">
    <w:name w:val="toc 1"/>
    <w:basedOn w:val="a9"/>
    <w:next w:val="a9"/>
    <w:link w:val="17"/>
    <w:uiPriority w:val="39"/>
    <w:unhideWhenUsed/>
    <w:qFormat/>
    <w:pPr>
      <w:tabs>
        <w:tab w:val="right" w:leader="dot" w:pos="9911"/>
      </w:tabs>
      <w:jc w:val="both"/>
    </w:pPr>
    <w:rPr>
      <w:bCs/>
      <w:caps/>
      <w:sz w:val="28"/>
      <w:szCs w:val="28"/>
    </w:rPr>
  </w:style>
  <w:style w:type="paragraph" w:styleId="34">
    <w:name w:val="toc 3"/>
    <w:basedOn w:val="a9"/>
    <w:next w:val="a9"/>
    <w:link w:val="33"/>
    <w:uiPriority w:val="39"/>
    <w:unhideWhenUsed/>
    <w:qFormat/>
    <w:pPr>
      <w:spacing w:after="100" w:line="360" w:lineRule="auto"/>
      <w:ind w:left="560" w:firstLine="709"/>
    </w:pPr>
    <w:rPr>
      <w:rFonts w:cstheme="minorHAnsi"/>
      <w:sz w:val="20"/>
      <w:szCs w:val="20"/>
    </w:rPr>
  </w:style>
  <w:style w:type="character" w:customStyle="1" w:styleId="2fd">
    <w:name w:val="Подпись к картинке (2)"/>
    <w:basedOn w:val="2f7"/>
    <w:rPr>
      <w:rFonts w:ascii="Times New Roman" w:hAnsi="Times New Roman" w:cs="Times New Roman"/>
      <w:i/>
      <w:iCs/>
      <w:spacing w:val="-20"/>
      <w:sz w:val="23"/>
      <w:szCs w:val="23"/>
      <w:shd w:val="clear" w:color="auto" w:fill="FFFFFF"/>
    </w:rPr>
  </w:style>
  <w:style w:type="character" w:customStyle="1" w:styleId="5Exact">
    <w:name w:val="Основной текст (5) Exact"/>
    <w:basedOn w:val="aa"/>
    <w:rPr>
      <w:rFonts w:ascii="Franklin Gothic Heavy" w:eastAsia="Franklin Gothic Heavy" w:hAnsi="Franklin Gothic Heavy" w:cs="Franklin Gothic Heavy" w:hint="default"/>
      <w:b w:val="0"/>
      <w:bCs w:val="0"/>
      <w:i w:val="0"/>
      <w:iCs w:val="0"/>
      <w:smallCaps w:val="0"/>
      <w:strike w:val="0"/>
      <w:spacing w:val="2"/>
      <w:sz w:val="8"/>
      <w:szCs w:val="8"/>
      <w:u w:val="none"/>
    </w:rPr>
  </w:style>
  <w:style w:type="character" w:customStyle="1" w:styleId="5Exact4">
    <w:name w:val="Основной текст (5) Exact4"/>
    <w:basedOn w:val="52"/>
    <w:rPr>
      <w:rFonts w:ascii="Franklin Gothic Heavy" w:eastAsia="Franklin Gothic Heavy" w:hAnsi="Franklin Gothic Heavy" w:cs="Franklin Gothic Heavy"/>
      <w:spacing w:val="2"/>
      <w:sz w:val="8"/>
      <w:szCs w:val="8"/>
      <w:shd w:val="clear" w:color="auto" w:fill="FFFFFF"/>
    </w:rPr>
  </w:style>
  <w:style w:type="character" w:customStyle="1" w:styleId="68">
    <w:name w:val="Колонтитул6"/>
    <w:basedOn w:val="affffff"/>
    <w:rPr>
      <w:rFonts w:ascii="Franklin Gothic Heavy" w:eastAsia="Franklin Gothic Heavy" w:hAnsi="Franklin Gothic Heavy" w:cs="Franklin Gothic Heavy"/>
      <w:b w:val="0"/>
      <w:bCs w:val="0"/>
      <w:i w:val="0"/>
      <w:iCs w:val="0"/>
      <w:smallCaps w:val="0"/>
      <w:strike w:val="0"/>
      <w:color w:val="000000"/>
      <w:spacing w:val="0"/>
      <w:position w:val="0"/>
      <w:sz w:val="12"/>
      <w:szCs w:val="12"/>
      <w:u w:val="none"/>
      <w:shd w:val="clear" w:color="auto" w:fill="FFFFFF"/>
      <w:lang w:val="ru-RU"/>
    </w:rPr>
  </w:style>
  <w:style w:type="character" w:customStyle="1" w:styleId="6Exact1">
    <w:name w:val="Основной текст (6) Exact1"/>
    <w:basedOn w:val="6Exact"/>
    <w:rPr>
      <w:rFonts w:ascii="Franklin Gothic Heavy" w:eastAsia="Franklin Gothic Heavy" w:hAnsi="Franklin Gothic Heavy" w:cs="Franklin Gothic Heavy"/>
      <w:color w:val="000000"/>
      <w:spacing w:val="0"/>
      <w:position w:val="0"/>
      <w:sz w:val="12"/>
      <w:szCs w:val="12"/>
      <w:shd w:val="clear" w:color="auto" w:fill="FFFFFF"/>
    </w:rPr>
  </w:style>
  <w:style w:type="character" w:customStyle="1" w:styleId="5Exact3">
    <w:name w:val="Основной текст (5) Exact3"/>
    <w:basedOn w:val="52"/>
    <w:rPr>
      <w:rFonts w:ascii="Franklin Gothic Heavy" w:eastAsia="Franklin Gothic Heavy" w:hAnsi="Franklin Gothic Heavy" w:cs="Franklin Gothic Heavy"/>
      <w:spacing w:val="2"/>
      <w:sz w:val="8"/>
      <w:szCs w:val="8"/>
      <w:shd w:val="clear" w:color="auto" w:fill="FFFFFF"/>
    </w:rPr>
  </w:style>
  <w:style w:type="character" w:customStyle="1" w:styleId="5TimesNewRoman">
    <w:name w:val="Основной текст (5) + Times New Roman"/>
    <w:basedOn w:val="360"/>
    <w:rPr>
      <w:rFonts w:ascii="Arial" w:eastAsia="Arial" w:hAnsi="Arial" w:cs="Arial"/>
      <w:b/>
      <w:bCs/>
      <w:color w:val="000000"/>
      <w:spacing w:val="-3"/>
      <w:position w:val="0"/>
      <w:sz w:val="8"/>
      <w:szCs w:val="8"/>
      <w:shd w:val="clear" w:color="auto" w:fill="FFFFFF"/>
      <w:lang w:val="ru-RU"/>
    </w:rPr>
  </w:style>
  <w:style w:type="character" w:customStyle="1" w:styleId="50ptExact">
    <w:name w:val="Основной текст (5) + Интервал 0 pt Exact"/>
    <w:basedOn w:val="52"/>
    <w:rPr>
      <w:rFonts w:ascii="Franklin Gothic Heavy" w:eastAsia="Franklin Gothic Heavy" w:hAnsi="Franklin Gothic Heavy" w:cs="Franklin Gothic Heavy"/>
      <w:sz w:val="8"/>
      <w:szCs w:val="8"/>
      <w:shd w:val="clear" w:color="auto" w:fill="FFFFFF"/>
    </w:rPr>
  </w:style>
  <w:style w:type="character" w:customStyle="1" w:styleId="5Exact2">
    <w:name w:val="Основной текст (5) Exact2"/>
    <w:basedOn w:val="52"/>
    <w:rPr>
      <w:rFonts w:ascii="Franklin Gothic Heavy" w:eastAsia="Franklin Gothic Heavy" w:hAnsi="Franklin Gothic Heavy" w:cs="Franklin Gothic Heavy"/>
      <w:spacing w:val="2"/>
      <w:sz w:val="8"/>
      <w:szCs w:val="8"/>
      <w:shd w:val="clear" w:color="auto" w:fill="FFFFFF"/>
    </w:rPr>
  </w:style>
  <w:style w:type="character" w:customStyle="1" w:styleId="7Exact">
    <w:name w:val="Основной текст (7) Exact"/>
    <w:basedOn w:val="aa"/>
    <w:rPr>
      <w:rFonts w:ascii="Times New Roman" w:eastAsia="Times New Roman" w:hAnsi="Times New Roman" w:cs="Times New Roman" w:hint="default"/>
      <w:b w:val="0"/>
      <w:bCs w:val="0"/>
      <w:i w:val="0"/>
      <w:iCs w:val="0"/>
      <w:smallCaps w:val="0"/>
      <w:strike w:val="0"/>
      <w:sz w:val="14"/>
      <w:szCs w:val="14"/>
      <w:u w:val="none"/>
    </w:rPr>
  </w:style>
  <w:style w:type="character" w:customStyle="1" w:styleId="7Exact4">
    <w:name w:val="Основной текст (7) Exact4"/>
    <w:basedOn w:val="72"/>
    <w:rPr>
      <w:rFonts w:ascii="Times New Roman" w:hAnsi="Times New Roman" w:cs="Times New Roman"/>
      <w:sz w:val="14"/>
      <w:szCs w:val="14"/>
      <w:shd w:val="clear" w:color="auto" w:fill="FFFFFF"/>
      <w:lang w:val="en-US"/>
    </w:rPr>
  </w:style>
  <w:style w:type="character" w:customStyle="1" w:styleId="5Exact1">
    <w:name w:val="Основной текст (5) Exact1"/>
    <w:basedOn w:val="52"/>
    <w:rPr>
      <w:rFonts w:ascii="Franklin Gothic Heavy" w:eastAsia="Franklin Gothic Heavy" w:hAnsi="Franklin Gothic Heavy" w:cs="Franklin Gothic Heavy"/>
      <w:spacing w:val="2"/>
      <w:sz w:val="8"/>
      <w:szCs w:val="8"/>
      <w:shd w:val="clear" w:color="auto" w:fill="FFFFFF"/>
    </w:rPr>
  </w:style>
  <w:style w:type="character" w:customStyle="1" w:styleId="4Exact3">
    <w:name w:val="Оглавление (4) Exact3"/>
    <w:basedOn w:val="4Exact"/>
    <w:rPr>
      <w:rFonts w:ascii="Franklin Gothic Heavy" w:eastAsia="Franklin Gothic Heavy" w:hAnsi="Franklin Gothic Heavy" w:cs="Franklin Gothic Heavy"/>
      <w:color w:val="000000"/>
      <w:spacing w:val="2"/>
      <w:position w:val="0"/>
      <w:sz w:val="8"/>
      <w:szCs w:val="8"/>
      <w:shd w:val="clear" w:color="auto" w:fill="FFFFFF"/>
      <w:lang w:val="ru-RU"/>
    </w:rPr>
  </w:style>
  <w:style w:type="character" w:customStyle="1" w:styleId="4Exact2">
    <w:name w:val="Оглавление (4) Exact2"/>
    <w:basedOn w:val="4Exact"/>
    <w:rPr>
      <w:rFonts w:ascii="Franklin Gothic Heavy" w:eastAsia="Franklin Gothic Heavy" w:hAnsi="Franklin Gothic Heavy" w:cs="Franklin Gothic Heavy"/>
      <w:color w:val="000000"/>
      <w:spacing w:val="2"/>
      <w:position w:val="0"/>
      <w:sz w:val="8"/>
      <w:szCs w:val="8"/>
      <w:shd w:val="clear" w:color="auto" w:fill="FFFFFF"/>
      <w:lang w:val="ru-RU"/>
    </w:rPr>
  </w:style>
  <w:style w:type="character" w:customStyle="1" w:styleId="8Exact1">
    <w:name w:val="Основной текст (8) Exact1"/>
    <w:basedOn w:val="8Exact"/>
    <w:rPr>
      <w:rFonts w:ascii="Times New Roman" w:hAnsi="Times New Roman" w:cs="Times New Roman"/>
      <w:color w:val="000000"/>
      <w:spacing w:val="-5"/>
      <w:position w:val="0"/>
      <w:sz w:val="8"/>
      <w:szCs w:val="8"/>
      <w:shd w:val="clear" w:color="auto" w:fill="FFFFFF"/>
      <w:lang w:val="ru-RU"/>
    </w:rPr>
  </w:style>
  <w:style w:type="character" w:customStyle="1" w:styleId="9Exact1">
    <w:name w:val="Основной текст (9) Exact1"/>
    <w:basedOn w:val="9Exact"/>
    <w:rPr>
      <w:rFonts w:ascii="Arial" w:eastAsia="Arial" w:hAnsi="Arial" w:cs="Arial"/>
      <w:color w:val="000000"/>
      <w:spacing w:val="-2"/>
      <w:position w:val="0"/>
      <w:sz w:val="8"/>
      <w:szCs w:val="8"/>
      <w:shd w:val="clear" w:color="auto" w:fill="FFFFFF"/>
      <w:lang w:val="ru-RU"/>
    </w:rPr>
  </w:style>
  <w:style w:type="character" w:customStyle="1" w:styleId="10Exact1">
    <w:name w:val="Основной текст (10) Exact1"/>
    <w:basedOn w:val="10Exact"/>
    <w:rPr>
      <w:rFonts w:ascii="Bookman Old Style" w:eastAsia="Bookman Old Style" w:hAnsi="Bookman Old Style" w:cs="Bookman Old Style"/>
      <w:color w:val="000000"/>
      <w:spacing w:val="-7"/>
      <w:position w:val="0"/>
      <w:sz w:val="8"/>
      <w:szCs w:val="8"/>
      <w:shd w:val="clear" w:color="auto" w:fill="FFFFFF"/>
      <w:lang w:val="ru-RU"/>
    </w:rPr>
  </w:style>
  <w:style w:type="character" w:customStyle="1" w:styleId="11Exact1">
    <w:name w:val="Основной текст (11) Exact1"/>
    <w:basedOn w:val="11Exact"/>
    <w:rPr>
      <w:rFonts w:ascii="Times New Roman" w:hAnsi="Times New Roman" w:cs="Times New Roman"/>
      <w:color w:val="000000"/>
      <w:spacing w:val="0"/>
      <w:position w:val="0"/>
      <w:sz w:val="8"/>
      <w:szCs w:val="8"/>
      <w:shd w:val="clear" w:color="auto" w:fill="FFFFFF"/>
    </w:rPr>
  </w:style>
  <w:style w:type="character" w:customStyle="1" w:styleId="11FranklinGothicHeavyExact">
    <w:name w:val="Основной текст (11) + Franklin Gothic Heavy Exact"/>
    <w:basedOn w:val="11Exact"/>
    <w:rPr>
      <w:rFonts w:ascii="Franklin Gothic Heavy" w:eastAsia="Franklin Gothic Heavy" w:hAnsi="Franklin Gothic Heavy" w:cs="Franklin Gothic Heavy"/>
      <w:color w:val="000000"/>
      <w:spacing w:val="0"/>
      <w:position w:val="0"/>
      <w:sz w:val="8"/>
      <w:szCs w:val="8"/>
      <w:shd w:val="clear" w:color="auto" w:fill="FFFFFF"/>
    </w:rPr>
  </w:style>
  <w:style w:type="character" w:customStyle="1" w:styleId="58">
    <w:name w:val="Основной текст (5) + Курсив"/>
    <w:basedOn w:val="360"/>
    <w:rPr>
      <w:rFonts w:ascii="Arial" w:eastAsia="Arial" w:hAnsi="Arial" w:cs="Arial"/>
      <w:b/>
      <w:bCs/>
      <w:color w:val="000000"/>
      <w:spacing w:val="-3"/>
      <w:position w:val="0"/>
      <w:sz w:val="8"/>
      <w:szCs w:val="8"/>
      <w:shd w:val="clear" w:color="auto" w:fill="FFFFFF"/>
    </w:rPr>
  </w:style>
  <w:style w:type="character" w:customStyle="1" w:styleId="4Exact1">
    <w:name w:val="Оглавление (4) Exact1"/>
    <w:basedOn w:val="4Exact"/>
    <w:rPr>
      <w:rFonts w:ascii="Franklin Gothic Heavy" w:eastAsia="Franklin Gothic Heavy" w:hAnsi="Franklin Gothic Heavy" w:cs="Franklin Gothic Heavy"/>
      <w:color w:val="000000"/>
      <w:spacing w:val="2"/>
      <w:position w:val="0"/>
      <w:sz w:val="8"/>
      <w:szCs w:val="8"/>
      <w:shd w:val="clear" w:color="auto" w:fill="FFFFFF"/>
      <w:lang w:val="ru-RU"/>
    </w:rPr>
  </w:style>
  <w:style w:type="character" w:customStyle="1" w:styleId="3Exact0">
    <w:name w:val="Подпись к картинке (3) Exact"/>
    <w:basedOn w:val="aa"/>
    <w:rPr>
      <w:rFonts w:ascii="Franklin Gothic Heavy" w:eastAsia="Franklin Gothic Heavy" w:hAnsi="Franklin Gothic Heavy" w:cs="Franklin Gothic Heavy" w:hint="default"/>
      <w:b w:val="0"/>
      <w:bCs w:val="0"/>
      <w:i w:val="0"/>
      <w:iCs w:val="0"/>
      <w:smallCaps w:val="0"/>
      <w:strike w:val="0"/>
      <w:spacing w:val="2"/>
      <w:sz w:val="8"/>
      <w:szCs w:val="8"/>
      <w:u w:val="none"/>
    </w:rPr>
  </w:style>
  <w:style w:type="character" w:customStyle="1" w:styleId="3Exact1">
    <w:name w:val="Подпись к картинке (3) Exact1"/>
    <w:basedOn w:val="3f3"/>
    <w:rPr>
      <w:rFonts w:ascii="Franklin Gothic Heavy" w:eastAsia="Franklin Gothic Heavy" w:hAnsi="Franklin Gothic Heavy" w:cs="Franklin Gothic Heavy"/>
      <w:spacing w:val="2"/>
      <w:sz w:val="8"/>
      <w:szCs w:val="8"/>
      <w:shd w:val="clear" w:color="auto" w:fill="FFFFFF"/>
    </w:rPr>
  </w:style>
  <w:style w:type="character" w:customStyle="1" w:styleId="4Exact0">
    <w:name w:val="Подпись к картинке (4) Exact"/>
    <w:basedOn w:val="aa"/>
    <w:rPr>
      <w:rFonts w:ascii="Times New Roman" w:eastAsia="Times New Roman" w:hAnsi="Times New Roman" w:cs="Times New Roman" w:hint="default"/>
      <w:b w:val="0"/>
      <w:bCs w:val="0"/>
      <w:i w:val="0"/>
      <w:iCs w:val="0"/>
      <w:smallCaps w:val="0"/>
      <w:strike w:val="0"/>
      <w:sz w:val="14"/>
      <w:szCs w:val="14"/>
      <w:u w:val="none"/>
    </w:rPr>
  </w:style>
  <w:style w:type="character" w:customStyle="1" w:styleId="4Exact10">
    <w:name w:val="Подпись к картинке (4) Exact1"/>
    <w:basedOn w:val="48"/>
    <w:rPr>
      <w:rFonts w:ascii="Times New Roman" w:hAnsi="Times New Roman" w:cs="Times New Roman"/>
      <w:sz w:val="14"/>
      <w:szCs w:val="14"/>
      <w:shd w:val="clear" w:color="auto" w:fill="FFFFFF"/>
    </w:rPr>
  </w:style>
  <w:style w:type="character" w:customStyle="1" w:styleId="FranklinGothicHeavy">
    <w:name w:val="Основной текст + Franklin Gothic Heavy"/>
    <w:basedOn w:val="affffa"/>
    <w:rPr>
      <w:rFonts w:ascii="Franklin Gothic Heavy" w:eastAsia="Franklin Gothic Heavy" w:hAnsi="Franklin Gothic Heavy" w:cs="Franklin Gothic Heavy"/>
      <w:b w:val="0"/>
      <w:bCs w:val="0"/>
      <w:i w:val="0"/>
      <w:iCs w:val="0"/>
      <w:smallCaps w:val="0"/>
      <w:strike w:val="0"/>
      <w:color w:val="000000"/>
      <w:spacing w:val="0"/>
      <w:position w:val="0"/>
      <w:sz w:val="8"/>
      <w:szCs w:val="8"/>
      <w:u w:val="none"/>
      <w:shd w:val="clear" w:color="auto" w:fill="FFFFFF"/>
      <w:lang w:val="ru-RU"/>
    </w:rPr>
  </w:style>
  <w:style w:type="character" w:customStyle="1" w:styleId="30pt">
    <w:name w:val="Основной текст + 30 pt"/>
    <w:basedOn w:val="affffa"/>
    <w:rPr>
      <w:rFonts w:ascii="Times New Roman" w:eastAsia="Times New Roman" w:hAnsi="Times New Roman" w:cs="Times New Roman"/>
      <w:b w:val="0"/>
      <w:bCs w:val="0"/>
      <w:i w:val="0"/>
      <w:iCs w:val="0"/>
      <w:smallCaps w:val="0"/>
      <w:strike w:val="0"/>
      <w:color w:val="000000"/>
      <w:spacing w:val="0"/>
      <w:position w:val="0"/>
      <w:sz w:val="60"/>
      <w:szCs w:val="60"/>
      <w:u w:val="none"/>
      <w:shd w:val="clear" w:color="auto" w:fill="FFFFFF"/>
    </w:rPr>
  </w:style>
  <w:style w:type="character" w:customStyle="1" w:styleId="BookmanOldStyle">
    <w:name w:val="Основной текст + Bookman Old Style"/>
    <w:basedOn w:val="affffa"/>
    <w:rPr>
      <w:rFonts w:ascii="Bookman Old Style" w:eastAsia="Bookman Old Style" w:hAnsi="Bookman Old Style" w:cs="Bookman Old Style"/>
      <w:b w:val="0"/>
      <w:bCs w:val="0"/>
      <w:i w:val="0"/>
      <w:iCs w:val="0"/>
      <w:smallCaps w:val="0"/>
      <w:strike w:val="0"/>
      <w:color w:val="000000"/>
      <w:spacing w:val="0"/>
      <w:position w:val="0"/>
      <w:sz w:val="26"/>
      <w:szCs w:val="26"/>
      <w:u w:val="none"/>
      <w:shd w:val="clear" w:color="auto" w:fill="FFFFFF"/>
    </w:rPr>
  </w:style>
  <w:style w:type="character" w:customStyle="1" w:styleId="59">
    <w:name w:val="Основной текст (5)"/>
    <w:basedOn w:val="52"/>
    <w:rPr>
      <w:rFonts w:ascii="Franklin Gothic Heavy" w:eastAsia="Franklin Gothic Heavy" w:hAnsi="Franklin Gothic Heavy" w:cs="Franklin Gothic Heavy"/>
      <w:color w:val="000000"/>
      <w:spacing w:val="0"/>
      <w:position w:val="0"/>
      <w:sz w:val="8"/>
      <w:szCs w:val="8"/>
      <w:shd w:val="clear" w:color="auto" w:fill="FFFFFF"/>
      <w:lang w:val="ru-RU"/>
    </w:rPr>
  </w:style>
  <w:style w:type="character" w:customStyle="1" w:styleId="3f8">
    <w:name w:val="Подпись к картинке (3)"/>
    <w:basedOn w:val="3f3"/>
    <w:rPr>
      <w:rFonts w:ascii="Franklin Gothic Heavy" w:eastAsia="Franklin Gothic Heavy" w:hAnsi="Franklin Gothic Heavy" w:cs="Franklin Gothic Heavy"/>
      <w:color w:val="000000"/>
      <w:spacing w:val="0"/>
      <w:position w:val="0"/>
      <w:sz w:val="8"/>
      <w:szCs w:val="8"/>
      <w:shd w:val="clear" w:color="auto" w:fill="FFFFFF"/>
      <w:lang w:val="ru-RU"/>
    </w:rPr>
  </w:style>
  <w:style w:type="character" w:customStyle="1" w:styleId="125">
    <w:name w:val="Основной текст (12)"/>
    <w:basedOn w:val="120"/>
    <w:rPr>
      <w:rFonts w:ascii="Arial" w:eastAsia="Arial" w:hAnsi="Arial" w:cs="Arial"/>
      <w:i/>
      <w:iCs/>
      <w:color w:val="000000"/>
      <w:spacing w:val="0"/>
      <w:position w:val="0"/>
      <w:sz w:val="13"/>
      <w:szCs w:val="13"/>
      <w:shd w:val="clear" w:color="auto" w:fill="FFFFFF"/>
    </w:rPr>
  </w:style>
  <w:style w:type="character" w:customStyle="1" w:styleId="540">
    <w:name w:val="Основной текст (5)4"/>
    <w:basedOn w:val="52"/>
    <w:rPr>
      <w:rFonts w:ascii="Franklin Gothic Heavy" w:eastAsia="Franklin Gothic Heavy" w:hAnsi="Franklin Gothic Heavy" w:cs="Franklin Gothic Heavy"/>
      <w:color w:val="000000"/>
      <w:spacing w:val="0"/>
      <w:position w:val="0"/>
      <w:sz w:val="8"/>
      <w:szCs w:val="8"/>
      <w:shd w:val="clear" w:color="auto" w:fill="FFFFFF"/>
      <w:lang w:val="ru-RU"/>
    </w:rPr>
  </w:style>
  <w:style w:type="character" w:customStyle="1" w:styleId="133">
    <w:name w:val="Основной текст (13)"/>
    <w:basedOn w:val="131"/>
    <w:rPr>
      <w:rFonts w:ascii="Franklin Gothic Heavy" w:eastAsia="Franklin Gothic Heavy" w:hAnsi="Franklin Gothic Heavy" w:cs="Franklin Gothic Heavy"/>
      <w:color w:val="000000"/>
      <w:spacing w:val="0"/>
      <w:position w:val="0"/>
      <w:sz w:val="25"/>
      <w:szCs w:val="25"/>
      <w:shd w:val="clear" w:color="auto" w:fill="FFFFFF"/>
    </w:rPr>
  </w:style>
  <w:style w:type="character" w:customStyle="1" w:styleId="75">
    <w:name w:val="Основной текст (7)"/>
    <w:basedOn w:val="72"/>
    <w:rPr>
      <w:rFonts w:ascii="Times New Roman" w:hAnsi="Times New Roman" w:cs="Times New Roman"/>
      <w:color w:val="000000"/>
      <w:spacing w:val="0"/>
      <w:position w:val="0"/>
      <w:sz w:val="15"/>
      <w:szCs w:val="15"/>
      <w:shd w:val="clear" w:color="auto" w:fill="FFFFFF"/>
    </w:rPr>
  </w:style>
  <w:style w:type="character" w:customStyle="1" w:styleId="530">
    <w:name w:val="Основной текст (5)3"/>
    <w:basedOn w:val="52"/>
    <w:rPr>
      <w:rFonts w:ascii="Franklin Gothic Heavy" w:eastAsia="Franklin Gothic Heavy" w:hAnsi="Franklin Gothic Heavy" w:cs="Franklin Gothic Heavy"/>
      <w:color w:val="000000"/>
      <w:spacing w:val="0"/>
      <w:position w:val="0"/>
      <w:sz w:val="8"/>
      <w:szCs w:val="8"/>
      <w:shd w:val="clear" w:color="auto" w:fill="FFFFFF"/>
      <w:lang w:val="ru-RU"/>
    </w:rPr>
  </w:style>
  <w:style w:type="character" w:customStyle="1" w:styleId="332">
    <w:name w:val="Подпись к картинке (3)3"/>
    <w:basedOn w:val="3f3"/>
    <w:rPr>
      <w:rFonts w:ascii="Franklin Gothic Heavy" w:eastAsia="Franklin Gothic Heavy" w:hAnsi="Franklin Gothic Heavy" w:cs="Franklin Gothic Heavy"/>
      <w:color w:val="000000"/>
      <w:spacing w:val="0"/>
      <w:position w:val="0"/>
      <w:sz w:val="8"/>
      <w:szCs w:val="8"/>
      <w:shd w:val="clear" w:color="auto" w:fill="FFFFFF"/>
      <w:lang w:val="ru-RU"/>
    </w:rPr>
  </w:style>
  <w:style w:type="character" w:customStyle="1" w:styleId="323">
    <w:name w:val="Подпись к картинке (3)2"/>
    <w:basedOn w:val="3f3"/>
    <w:rPr>
      <w:rFonts w:ascii="Franklin Gothic Heavy" w:eastAsia="Franklin Gothic Heavy" w:hAnsi="Franklin Gothic Heavy" w:cs="Franklin Gothic Heavy"/>
      <w:color w:val="000000"/>
      <w:spacing w:val="0"/>
      <w:position w:val="0"/>
      <w:sz w:val="8"/>
      <w:szCs w:val="8"/>
      <w:shd w:val="clear" w:color="auto" w:fill="FFFFFF"/>
      <w:lang w:val="ru-RU"/>
    </w:rPr>
  </w:style>
  <w:style w:type="character" w:customStyle="1" w:styleId="4c">
    <w:name w:val="Подпись к картинке (4)"/>
    <w:basedOn w:val="48"/>
    <w:rPr>
      <w:rFonts w:ascii="Times New Roman" w:hAnsi="Times New Roman" w:cs="Times New Roman"/>
      <w:color w:val="000000"/>
      <w:spacing w:val="0"/>
      <w:position w:val="0"/>
      <w:sz w:val="15"/>
      <w:szCs w:val="15"/>
      <w:shd w:val="clear" w:color="auto" w:fill="FFFFFF"/>
      <w:lang w:val="ru-RU"/>
    </w:rPr>
  </w:style>
  <w:style w:type="character" w:customStyle="1" w:styleId="5a">
    <w:name w:val="Колонтитул5"/>
    <w:basedOn w:val="affffff"/>
    <w:rPr>
      <w:rFonts w:ascii="Franklin Gothic Heavy" w:eastAsia="Franklin Gothic Heavy" w:hAnsi="Franklin Gothic Heavy" w:cs="Franklin Gothic Heavy"/>
      <w:b w:val="0"/>
      <w:bCs w:val="0"/>
      <w:i w:val="0"/>
      <w:iCs w:val="0"/>
      <w:smallCaps w:val="0"/>
      <w:strike w:val="0"/>
      <w:color w:val="000000"/>
      <w:spacing w:val="0"/>
      <w:position w:val="0"/>
      <w:sz w:val="12"/>
      <w:szCs w:val="12"/>
      <w:u w:val="none"/>
      <w:shd w:val="clear" w:color="auto" w:fill="FFFFFF"/>
      <w:lang w:val="ru-RU"/>
    </w:rPr>
  </w:style>
  <w:style w:type="character" w:customStyle="1" w:styleId="324">
    <w:name w:val="Основной текст (3)2"/>
    <w:basedOn w:val="3f0"/>
    <w:rPr>
      <w:rFonts w:ascii="Times New Roman" w:hAnsi="Times New Roman" w:cs="Times New Roman"/>
      <w:color w:val="000000"/>
      <w:spacing w:val="0"/>
      <w:position w:val="0"/>
      <w:sz w:val="23"/>
      <w:szCs w:val="23"/>
      <w:shd w:val="clear" w:color="auto" w:fill="FFFFFF"/>
      <w:lang w:val="ru-RU"/>
    </w:rPr>
  </w:style>
  <w:style w:type="character" w:customStyle="1" w:styleId="2fe">
    <w:name w:val="Колонтитул (2)"/>
    <w:basedOn w:val="aa"/>
    <w:rPr>
      <w:rFonts w:ascii="Times New Roman" w:eastAsia="Times New Roman" w:hAnsi="Times New Roman" w:cs="Times New Roman" w:hint="default"/>
      <w:b w:val="0"/>
      <w:bCs w:val="0"/>
      <w:i w:val="0"/>
      <w:iCs w:val="0"/>
      <w:smallCaps w:val="0"/>
      <w:strike w:val="0"/>
      <w:sz w:val="23"/>
      <w:szCs w:val="23"/>
      <w:u w:val="none"/>
    </w:rPr>
  </w:style>
  <w:style w:type="character" w:customStyle="1" w:styleId="16Exact3">
    <w:name w:val="Основной текст (16) Exact3"/>
    <w:basedOn w:val="16Exact"/>
    <w:rPr>
      <w:rFonts w:ascii="Tahoma" w:eastAsia="Tahoma" w:hAnsi="Tahoma" w:cs="Tahoma"/>
      <w:color w:val="000000"/>
      <w:spacing w:val="-2"/>
      <w:position w:val="0"/>
      <w:sz w:val="8"/>
      <w:szCs w:val="8"/>
      <w:shd w:val="clear" w:color="auto" w:fill="FFFFFF"/>
      <w:lang w:val="ru-RU"/>
    </w:rPr>
  </w:style>
  <w:style w:type="character" w:customStyle="1" w:styleId="16Exact2">
    <w:name w:val="Основной текст (16) Exact2"/>
    <w:basedOn w:val="16Exact"/>
    <w:rPr>
      <w:rFonts w:ascii="Tahoma" w:eastAsia="Tahoma" w:hAnsi="Tahoma" w:cs="Tahoma"/>
      <w:color w:val="000000"/>
      <w:spacing w:val="-2"/>
      <w:position w:val="0"/>
      <w:sz w:val="8"/>
      <w:szCs w:val="8"/>
      <w:shd w:val="clear" w:color="auto" w:fill="FFFFFF"/>
      <w:lang w:val="ru-RU"/>
    </w:rPr>
  </w:style>
  <w:style w:type="character" w:customStyle="1" w:styleId="46pt">
    <w:name w:val="Колонтитул (4) + 6 pt"/>
    <w:basedOn w:val="aa"/>
    <w:rPr>
      <w:rFonts w:ascii="Franklin Gothic Heavy" w:eastAsia="Franklin Gothic Heavy" w:hAnsi="Franklin Gothic Heavy" w:cs="Franklin Gothic Heavy" w:hint="default"/>
      <w:b w:val="0"/>
      <w:bCs w:val="0"/>
      <w:i w:val="0"/>
      <w:iCs w:val="0"/>
      <w:smallCaps w:val="0"/>
      <w:strike w:val="0"/>
      <w:sz w:val="12"/>
      <w:szCs w:val="12"/>
      <w:u w:val="none"/>
    </w:rPr>
  </w:style>
  <w:style w:type="character" w:customStyle="1" w:styleId="46pt1">
    <w:name w:val="Колонтитул (4) + 6 pt1"/>
    <w:basedOn w:val="aa"/>
    <w:rPr>
      <w:rFonts w:ascii="Franklin Gothic Heavy" w:eastAsia="Franklin Gothic Heavy" w:hAnsi="Franklin Gothic Heavy" w:cs="Franklin Gothic Heavy" w:hint="default"/>
      <w:b w:val="0"/>
      <w:bCs w:val="0"/>
      <w:i w:val="0"/>
      <w:iCs w:val="0"/>
      <w:smallCaps w:val="0"/>
      <w:strike w:val="0"/>
      <w:sz w:val="12"/>
      <w:szCs w:val="12"/>
      <w:u w:val="none"/>
    </w:rPr>
  </w:style>
  <w:style w:type="character" w:customStyle="1" w:styleId="521">
    <w:name w:val="Основной текст (5)2"/>
    <w:basedOn w:val="52"/>
    <w:rPr>
      <w:rFonts w:ascii="Franklin Gothic Heavy" w:eastAsia="Franklin Gothic Heavy" w:hAnsi="Franklin Gothic Heavy" w:cs="Franklin Gothic Heavy"/>
      <w:color w:val="000000"/>
      <w:spacing w:val="0"/>
      <w:position w:val="0"/>
      <w:sz w:val="8"/>
      <w:szCs w:val="8"/>
      <w:shd w:val="clear" w:color="auto" w:fill="FFFFFF"/>
      <w:lang w:val="ru-RU"/>
    </w:rPr>
  </w:style>
  <w:style w:type="character" w:customStyle="1" w:styleId="77">
    <w:name w:val="Основной текст (7)7"/>
    <w:basedOn w:val="72"/>
    <w:rPr>
      <w:rFonts w:ascii="Times New Roman" w:hAnsi="Times New Roman" w:cs="Times New Roman"/>
      <w:color w:val="000000"/>
      <w:spacing w:val="0"/>
      <w:position w:val="0"/>
      <w:sz w:val="15"/>
      <w:szCs w:val="15"/>
      <w:shd w:val="clear" w:color="auto" w:fill="FFFFFF"/>
      <w:lang w:val="ru-RU"/>
    </w:rPr>
  </w:style>
  <w:style w:type="character" w:customStyle="1" w:styleId="2ff">
    <w:name w:val="Подпись к таблице (2)"/>
    <w:basedOn w:val="2f8"/>
    <w:rPr>
      <w:rFonts w:ascii="Franklin Gothic Heavy" w:eastAsia="Franklin Gothic Heavy" w:hAnsi="Franklin Gothic Heavy" w:cs="Franklin Gothic Heavy"/>
      <w:color w:val="000000"/>
      <w:spacing w:val="0"/>
      <w:position w:val="0"/>
      <w:sz w:val="8"/>
      <w:szCs w:val="8"/>
      <w:shd w:val="clear" w:color="auto" w:fill="FFFFFF"/>
      <w:lang w:val="ru-RU"/>
    </w:rPr>
  </w:style>
  <w:style w:type="character" w:customStyle="1" w:styleId="225">
    <w:name w:val="Подпись к таблице (2)2"/>
    <w:basedOn w:val="2f8"/>
    <w:rPr>
      <w:rFonts w:ascii="Franklin Gothic Heavy" w:eastAsia="Franklin Gothic Heavy" w:hAnsi="Franklin Gothic Heavy" w:cs="Franklin Gothic Heavy"/>
      <w:color w:val="000000"/>
      <w:spacing w:val="0"/>
      <w:position w:val="0"/>
      <w:sz w:val="8"/>
      <w:szCs w:val="8"/>
      <w:shd w:val="clear" w:color="auto" w:fill="FFFFFF"/>
      <w:lang w:val="ru-RU"/>
    </w:rPr>
  </w:style>
  <w:style w:type="character" w:customStyle="1" w:styleId="16Exact1">
    <w:name w:val="Основной текст (16) Exact1"/>
    <w:basedOn w:val="16Exact"/>
    <w:rPr>
      <w:rFonts w:ascii="Tahoma" w:eastAsia="Tahoma" w:hAnsi="Tahoma" w:cs="Tahoma"/>
      <w:color w:val="000000"/>
      <w:spacing w:val="-2"/>
      <w:position w:val="0"/>
      <w:sz w:val="8"/>
      <w:szCs w:val="8"/>
      <w:shd w:val="clear" w:color="auto" w:fill="FFFFFF"/>
      <w:lang w:val="ru-RU"/>
    </w:rPr>
  </w:style>
  <w:style w:type="character" w:customStyle="1" w:styleId="TimesNewRoman">
    <w:name w:val="Колонтитул + Times New Roman"/>
    <w:basedOn w:val="affffff"/>
    <w:rPr>
      <w:rFonts w:ascii="Times New Roman" w:eastAsia="Times New Roman" w:hAnsi="Times New Roman" w:cs="Times New Roman"/>
      <w:b w:val="0"/>
      <w:bCs w:val="0"/>
      <w:i w:val="0"/>
      <w:iCs w:val="0"/>
      <w:smallCaps w:val="0"/>
      <w:strike w:val="0"/>
      <w:color w:val="000000"/>
      <w:spacing w:val="0"/>
      <w:position w:val="0"/>
      <w:sz w:val="23"/>
      <w:szCs w:val="23"/>
      <w:u w:val="none"/>
      <w:shd w:val="clear" w:color="auto" w:fill="FFFFFF"/>
      <w:lang w:val="ru-RU"/>
    </w:rPr>
  </w:style>
  <w:style w:type="character" w:customStyle="1" w:styleId="76">
    <w:name w:val="Основной текст (7)6"/>
    <w:basedOn w:val="72"/>
    <w:rPr>
      <w:rFonts w:ascii="Times New Roman" w:hAnsi="Times New Roman" w:cs="Times New Roman"/>
      <w:color w:val="000000"/>
      <w:spacing w:val="0"/>
      <w:position w:val="0"/>
      <w:sz w:val="15"/>
      <w:szCs w:val="15"/>
      <w:shd w:val="clear" w:color="auto" w:fill="FFFFFF"/>
    </w:rPr>
  </w:style>
  <w:style w:type="character" w:customStyle="1" w:styleId="7Exact3">
    <w:name w:val="Основной текст (7) Exact3"/>
    <w:basedOn w:val="72"/>
    <w:rPr>
      <w:rFonts w:ascii="Times New Roman" w:hAnsi="Times New Roman" w:cs="Times New Roman"/>
      <w:color w:val="000000"/>
      <w:spacing w:val="0"/>
      <w:position w:val="0"/>
      <w:sz w:val="14"/>
      <w:szCs w:val="14"/>
      <w:shd w:val="clear" w:color="auto" w:fill="FFFFFF"/>
      <w:lang w:val="ru-RU"/>
    </w:rPr>
  </w:style>
  <w:style w:type="character" w:customStyle="1" w:styleId="18Exact1">
    <w:name w:val="Основной текст (18) Exact1"/>
    <w:basedOn w:val="18Exact"/>
    <w:rPr>
      <w:rFonts w:ascii="Bookman Old Style" w:eastAsia="Bookman Old Style" w:hAnsi="Bookman Old Style" w:cs="Bookman Old Style"/>
      <w:color w:val="000000"/>
      <w:spacing w:val="-1"/>
      <w:position w:val="0"/>
      <w:sz w:val="8"/>
      <w:szCs w:val="8"/>
      <w:shd w:val="clear" w:color="auto" w:fill="FFFFFF"/>
      <w:lang w:val="ru-RU"/>
    </w:rPr>
  </w:style>
  <w:style w:type="character" w:customStyle="1" w:styleId="50ptExact2">
    <w:name w:val="Основной текст (5) + Интервал 0 pt Exact2"/>
    <w:basedOn w:val="52"/>
    <w:rPr>
      <w:rFonts w:ascii="Franklin Gothic Heavy" w:eastAsia="Franklin Gothic Heavy" w:hAnsi="Franklin Gothic Heavy" w:cs="Franklin Gothic Heavy"/>
      <w:color w:val="000000"/>
      <w:spacing w:val="0"/>
      <w:position w:val="0"/>
      <w:sz w:val="8"/>
      <w:szCs w:val="8"/>
      <w:shd w:val="clear" w:color="auto" w:fill="FFFFFF"/>
    </w:rPr>
  </w:style>
  <w:style w:type="character" w:customStyle="1" w:styleId="50ptExact1">
    <w:name w:val="Основной текст (5) + Интервал 0 pt Exact1"/>
    <w:basedOn w:val="52"/>
    <w:rPr>
      <w:rFonts w:ascii="Franklin Gothic Heavy" w:eastAsia="Franklin Gothic Heavy" w:hAnsi="Franklin Gothic Heavy" w:cs="Franklin Gothic Heavy"/>
      <w:color w:val="000000"/>
      <w:spacing w:val="0"/>
      <w:position w:val="0"/>
      <w:sz w:val="8"/>
      <w:szCs w:val="8"/>
      <w:shd w:val="clear" w:color="auto" w:fill="FFFFFF"/>
    </w:rPr>
  </w:style>
  <w:style w:type="character" w:customStyle="1" w:styleId="19Exact1">
    <w:name w:val="Основной текст (19) Exact1"/>
    <w:basedOn w:val="19Exact"/>
    <w:rPr>
      <w:rFonts w:ascii="Times New Roman" w:hAnsi="Times New Roman" w:cs="Times New Roman"/>
      <w:color w:val="000000"/>
      <w:spacing w:val="1"/>
      <w:position w:val="0"/>
      <w:sz w:val="8"/>
      <w:szCs w:val="8"/>
      <w:shd w:val="clear" w:color="auto" w:fill="FFFFFF"/>
      <w:lang w:val="ru-RU"/>
    </w:rPr>
  </w:style>
  <w:style w:type="character" w:customStyle="1" w:styleId="20Exact1">
    <w:name w:val="Основной текст (20) Exact1"/>
    <w:basedOn w:val="20Exact"/>
    <w:rPr>
      <w:rFonts w:ascii="Times New Roman" w:hAnsi="Times New Roman" w:cs="Times New Roman"/>
      <w:color w:val="000000"/>
      <w:spacing w:val="-1"/>
      <w:position w:val="0"/>
      <w:sz w:val="8"/>
      <w:szCs w:val="8"/>
      <w:shd w:val="clear" w:color="auto" w:fill="FFFFFF"/>
      <w:lang w:val="ru-RU"/>
    </w:rPr>
  </w:style>
  <w:style w:type="character" w:customStyle="1" w:styleId="5b">
    <w:name w:val="Подпись к картинке (5)"/>
    <w:basedOn w:val="53"/>
    <w:rPr>
      <w:rFonts w:ascii="Tahoma" w:eastAsia="Tahoma" w:hAnsi="Tahoma" w:cs="Tahoma"/>
      <w:color w:val="000000"/>
      <w:spacing w:val="0"/>
      <w:position w:val="0"/>
      <w:sz w:val="8"/>
      <w:szCs w:val="8"/>
      <w:shd w:val="clear" w:color="auto" w:fill="FFFFFF"/>
      <w:lang w:val="ru-RU"/>
    </w:rPr>
  </w:style>
  <w:style w:type="character" w:customStyle="1" w:styleId="522">
    <w:name w:val="Подпись к картинке (5)2"/>
    <w:basedOn w:val="53"/>
    <w:rPr>
      <w:rFonts w:ascii="Tahoma" w:eastAsia="Tahoma" w:hAnsi="Tahoma" w:cs="Tahoma"/>
      <w:color w:val="000000"/>
      <w:spacing w:val="0"/>
      <w:position w:val="0"/>
      <w:sz w:val="8"/>
      <w:szCs w:val="8"/>
      <w:shd w:val="clear" w:color="auto" w:fill="FFFFFF"/>
      <w:lang w:val="ru-RU"/>
    </w:rPr>
  </w:style>
  <w:style w:type="character" w:customStyle="1" w:styleId="21Exact1">
    <w:name w:val="Основной текст (21) Exact1"/>
    <w:basedOn w:val="21Exact"/>
    <w:rPr>
      <w:rFonts w:ascii="Times New Roman" w:hAnsi="Times New Roman" w:cs="Times New Roman"/>
      <w:color w:val="000000"/>
      <w:spacing w:val="3"/>
      <w:position w:val="0"/>
      <w:sz w:val="8"/>
      <w:szCs w:val="8"/>
      <w:shd w:val="clear" w:color="auto" w:fill="FFFFFF"/>
      <w:lang w:val="ru-RU"/>
    </w:rPr>
  </w:style>
  <w:style w:type="character" w:customStyle="1" w:styleId="22Exact1">
    <w:name w:val="Основной текст (22) Exact1"/>
    <w:basedOn w:val="22Exact"/>
    <w:rPr>
      <w:rFonts w:ascii="Franklin Gothic Heavy" w:eastAsia="Franklin Gothic Heavy" w:hAnsi="Franklin Gothic Heavy" w:cs="Franklin Gothic Heavy"/>
      <w:color w:val="000000"/>
      <w:spacing w:val="1"/>
      <w:position w:val="0"/>
      <w:sz w:val="8"/>
      <w:szCs w:val="8"/>
      <w:shd w:val="clear" w:color="auto" w:fill="FFFFFF"/>
      <w:lang w:val="ru-RU"/>
    </w:rPr>
  </w:style>
  <w:style w:type="character" w:customStyle="1" w:styleId="23Exact1">
    <w:name w:val="Основной текст (23) Exact1"/>
    <w:basedOn w:val="23Exact"/>
    <w:rPr>
      <w:rFonts w:ascii="Franklin Gothic Heavy" w:eastAsia="Franklin Gothic Heavy" w:hAnsi="Franklin Gothic Heavy" w:cs="Franklin Gothic Heavy"/>
      <w:color w:val="000000"/>
      <w:spacing w:val="1"/>
      <w:position w:val="0"/>
      <w:sz w:val="8"/>
      <w:szCs w:val="8"/>
      <w:shd w:val="clear" w:color="auto" w:fill="FFFFFF"/>
      <w:lang w:val="ru-RU"/>
    </w:rPr>
  </w:style>
  <w:style w:type="character" w:customStyle="1" w:styleId="24Exact1">
    <w:name w:val="Основной текст (24) Exact1"/>
    <w:basedOn w:val="24Exact"/>
    <w:rPr>
      <w:rFonts w:ascii="Bookman Old Style" w:eastAsia="Bookman Old Style" w:hAnsi="Bookman Old Style" w:cs="Bookman Old Style"/>
      <w:color w:val="000000"/>
      <w:spacing w:val="-3"/>
      <w:position w:val="0"/>
      <w:sz w:val="8"/>
      <w:szCs w:val="8"/>
      <w:shd w:val="clear" w:color="auto" w:fill="FFFFFF"/>
      <w:lang w:val="ru-RU"/>
    </w:rPr>
  </w:style>
  <w:style w:type="character" w:customStyle="1" w:styleId="25Exact1">
    <w:name w:val="Основной текст (25) Exact1"/>
    <w:basedOn w:val="25Exact"/>
    <w:rPr>
      <w:rFonts w:ascii="Book Antiqua" w:eastAsia="Book Antiqua" w:hAnsi="Book Antiqua" w:cs="Book Antiqua"/>
      <w:color w:val="000000"/>
      <w:spacing w:val="0"/>
      <w:position w:val="0"/>
      <w:sz w:val="8"/>
      <w:szCs w:val="8"/>
      <w:shd w:val="clear" w:color="auto" w:fill="FFFFFF"/>
    </w:rPr>
  </w:style>
  <w:style w:type="character" w:customStyle="1" w:styleId="26Exact1">
    <w:name w:val="Основной текст (26) Exact1"/>
    <w:basedOn w:val="26Exact"/>
    <w:rPr>
      <w:rFonts w:ascii="Bookman Old Style" w:eastAsia="Bookman Old Style" w:hAnsi="Bookman Old Style" w:cs="Bookman Old Style"/>
      <w:color w:val="000000"/>
      <w:spacing w:val="-6"/>
      <w:position w:val="0"/>
      <w:sz w:val="8"/>
      <w:szCs w:val="8"/>
      <w:shd w:val="clear" w:color="auto" w:fill="FFFFFF"/>
      <w:lang w:val="ru-RU"/>
    </w:rPr>
  </w:style>
  <w:style w:type="character" w:customStyle="1" w:styleId="27Exact1">
    <w:name w:val="Основной текст (27) Exact1"/>
    <w:basedOn w:val="27Exact"/>
    <w:rPr>
      <w:rFonts w:ascii="Bookman Old Style" w:eastAsia="Bookman Old Style" w:hAnsi="Bookman Old Style" w:cs="Bookman Old Style"/>
      <w:color w:val="000000"/>
      <w:spacing w:val="-6"/>
      <w:position w:val="0"/>
      <w:sz w:val="8"/>
      <w:szCs w:val="8"/>
      <w:shd w:val="clear" w:color="auto" w:fill="FFFFFF"/>
      <w:lang w:val="ru-RU"/>
    </w:rPr>
  </w:style>
  <w:style w:type="character" w:customStyle="1" w:styleId="7Exact2">
    <w:name w:val="Основной текст (7) Exact2"/>
    <w:basedOn w:val="72"/>
    <w:rPr>
      <w:rFonts w:ascii="Times New Roman" w:hAnsi="Times New Roman" w:cs="Times New Roman"/>
      <w:color w:val="000000"/>
      <w:spacing w:val="0"/>
      <w:position w:val="0"/>
      <w:sz w:val="14"/>
      <w:szCs w:val="14"/>
      <w:shd w:val="clear" w:color="auto" w:fill="FFFFFF"/>
      <w:lang w:val="ru-RU"/>
    </w:rPr>
  </w:style>
  <w:style w:type="character" w:customStyle="1" w:styleId="28Exact1">
    <w:name w:val="Основной текст (28) Exact1"/>
    <w:basedOn w:val="28Exact"/>
    <w:rPr>
      <w:rFonts w:ascii="Times New Roman" w:hAnsi="Times New Roman" w:cs="Times New Roman"/>
      <w:color w:val="000000"/>
      <w:spacing w:val="-1"/>
      <w:position w:val="0"/>
      <w:sz w:val="8"/>
      <w:szCs w:val="8"/>
      <w:shd w:val="clear" w:color="auto" w:fill="FFFFFF"/>
      <w:lang w:val="ru-RU"/>
    </w:rPr>
  </w:style>
  <w:style w:type="character" w:customStyle="1" w:styleId="7Exact1">
    <w:name w:val="Основной текст (7) Exact1"/>
    <w:basedOn w:val="72"/>
    <w:rPr>
      <w:rFonts w:ascii="Times New Roman" w:hAnsi="Times New Roman" w:cs="Times New Roman"/>
      <w:color w:val="000000"/>
      <w:spacing w:val="0"/>
      <w:position w:val="0"/>
      <w:sz w:val="14"/>
      <w:szCs w:val="14"/>
      <w:shd w:val="clear" w:color="auto" w:fill="FFFFFF"/>
      <w:lang w:val="ru-RU"/>
    </w:rPr>
  </w:style>
  <w:style w:type="character" w:customStyle="1" w:styleId="29Exact">
    <w:name w:val="Основной текст (29) Exact"/>
    <w:basedOn w:val="aa"/>
    <w:rPr>
      <w:rFonts w:ascii="Times New Roman" w:eastAsia="Times New Roman" w:hAnsi="Times New Roman" w:cs="Times New Roman" w:hint="default"/>
      <w:b/>
      <w:bCs/>
      <w:i/>
      <w:iCs/>
      <w:smallCaps w:val="0"/>
      <w:strike w:val="0"/>
      <w:spacing w:val="-5"/>
      <w:sz w:val="14"/>
      <w:szCs w:val="14"/>
      <w:u w:val="none"/>
    </w:rPr>
  </w:style>
  <w:style w:type="character" w:customStyle="1" w:styleId="3Exact10">
    <w:name w:val="Основной текст (3) Exact1"/>
    <w:basedOn w:val="3f0"/>
    <w:rPr>
      <w:rFonts w:ascii="Times New Roman" w:hAnsi="Times New Roman" w:cs="Times New Roman"/>
      <w:color w:val="000000"/>
      <w:spacing w:val="3"/>
      <w:position w:val="0"/>
      <w:sz w:val="21"/>
      <w:szCs w:val="21"/>
      <w:u w:val="single"/>
      <w:shd w:val="clear" w:color="auto" w:fill="FFFFFF"/>
      <w:lang w:val="ru-RU"/>
    </w:rPr>
  </w:style>
  <w:style w:type="character" w:customStyle="1" w:styleId="30Exact">
    <w:name w:val="Основной текст (30) Exact"/>
    <w:basedOn w:val="aa"/>
    <w:rPr>
      <w:rFonts w:ascii="Times New Roman" w:eastAsia="Times New Roman" w:hAnsi="Times New Roman" w:cs="Times New Roman" w:hint="default"/>
      <w:b w:val="0"/>
      <w:bCs w:val="0"/>
      <w:i w:val="0"/>
      <w:iCs w:val="0"/>
      <w:smallCaps w:val="0"/>
      <w:strike w:val="0"/>
      <w:sz w:val="17"/>
      <w:szCs w:val="17"/>
      <w:u w:val="none"/>
    </w:rPr>
  </w:style>
  <w:style w:type="character" w:customStyle="1" w:styleId="4d">
    <w:name w:val="Основной текст (4)"/>
    <w:basedOn w:val="46"/>
    <w:rPr>
      <w:rFonts w:ascii="Times New Roman" w:hAnsi="Times New Roman" w:cs="Times New Roman"/>
      <w:b/>
      <w:bCs/>
      <w:color w:val="000000"/>
      <w:spacing w:val="0"/>
      <w:position w:val="0"/>
      <w:sz w:val="27"/>
      <w:szCs w:val="27"/>
      <w:shd w:val="clear" w:color="auto" w:fill="FFFFFF"/>
      <w:lang w:val="ru-RU"/>
    </w:rPr>
  </w:style>
  <w:style w:type="character" w:customStyle="1" w:styleId="Impact">
    <w:name w:val="Колонтитул + Impact"/>
    <w:basedOn w:val="affffff"/>
    <w:rPr>
      <w:rFonts w:ascii="Impact" w:eastAsia="Impact" w:hAnsi="Impact" w:cs="Impact"/>
      <w:b w:val="0"/>
      <w:bCs w:val="0"/>
      <w:i w:val="0"/>
      <w:iCs w:val="0"/>
      <w:smallCaps w:val="0"/>
      <w:strike w:val="0"/>
      <w:color w:val="000000"/>
      <w:spacing w:val="0"/>
      <w:position w:val="0"/>
      <w:sz w:val="28"/>
      <w:szCs w:val="28"/>
      <w:u w:val="none"/>
      <w:shd w:val="clear" w:color="auto" w:fill="FFFFFF"/>
    </w:rPr>
  </w:style>
  <w:style w:type="character" w:customStyle="1" w:styleId="422">
    <w:name w:val="Основной текст (4)2"/>
    <w:basedOn w:val="46"/>
    <w:rPr>
      <w:rFonts w:ascii="Times New Roman" w:hAnsi="Times New Roman" w:cs="Times New Roman"/>
      <w:b/>
      <w:bCs/>
      <w:color w:val="000000"/>
      <w:spacing w:val="0"/>
      <w:position w:val="0"/>
      <w:sz w:val="27"/>
      <w:szCs w:val="27"/>
      <w:shd w:val="clear" w:color="auto" w:fill="FFFFFF"/>
      <w:lang w:val="ru-RU"/>
    </w:rPr>
  </w:style>
  <w:style w:type="character" w:customStyle="1" w:styleId="21c">
    <w:name w:val="Колонтитул (2)1"/>
    <w:basedOn w:val="aa"/>
    <w:rPr>
      <w:rFonts w:ascii="Times New Roman" w:eastAsia="Times New Roman" w:hAnsi="Times New Roman" w:cs="Times New Roman" w:hint="default"/>
      <w:b w:val="0"/>
      <w:bCs w:val="0"/>
      <w:i w:val="0"/>
      <w:iCs w:val="0"/>
      <w:smallCaps w:val="0"/>
      <w:strike w:val="0"/>
      <w:sz w:val="23"/>
      <w:szCs w:val="23"/>
      <w:u w:val="none"/>
    </w:rPr>
  </w:style>
  <w:style w:type="character" w:customStyle="1" w:styleId="4e">
    <w:name w:val="Колонтитул4"/>
    <w:basedOn w:val="affffff"/>
    <w:rPr>
      <w:rFonts w:ascii="Franklin Gothic Heavy" w:eastAsia="Franklin Gothic Heavy" w:hAnsi="Franklin Gothic Heavy" w:cs="Franklin Gothic Heavy"/>
      <w:b w:val="0"/>
      <w:bCs w:val="0"/>
      <w:i w:val="0"/>
      <w:iCs w:val="0"/>
      <w:smallCaps w:val="0"/>
      <w:strike w:val="0"/>
      <w:color w:val="000000"/>
      <w:spacing w:val="0"/>
      <w:position w:val="0"/>
      <w:sz w:val="12"/>
      <w:szCs w:val="12"/>
      <w:u w:val="none"/>
      <w:shd w:val="clear" w:color="auto" w:fill="FFFFFF"/>
      <w:lang w:val="ru-RU"/>
    </w:rPr>
  </w:style>
  <w:style w:type="character" w:customStyle="1" w:styleId="35Exact2">
    <w:name w:val="Основной текст (35) Exact2"/>
    <w:basedOn w:val="35Exact"/>
    <w:rPr>
      <w:rFonts w:ascii="Times New Roman" w:hAnsi="Times New Roman" w:cs="Times New Roman"/>
      <w:color w:val="000000"/>
      <w:spacing w:val="-4"/>
      <w:position w:val="0"/>
      <w:sz w:val="8"/>
      <w:szCs w:val="8"/>
      <w:shd w:val="clear" w:color="auto" w:fill="FFFFFF"/>
      <w:lang w:val="ru-RU"/>
    </w:rPr>
  </w:style>
  <w:style w:type="character" w:customStyle="1" w:styleId="36Exact">
    <w:name w:val="Основной текст (36) Exact"/>
    <w:basedOn w:val="aa"/>
    <w:rPr>
      <w:rFonts w:ascii="Arial" w:eastAsia="Arial" w:hAnsi="Arial" w:cs="Arial" w:hint="default"/>
      <w:b/>
      <w:bCs/>
      <w:i w:val="0"/>
      <w:iCs w:val="0"/>
      <w:smallCaps w:val="0"/>
      <w:strike w:val="0"/>
      <w:spacing w:val="-2"/>
      <w:sz w:val="8"/>
      <w:szCs w:val="8"/>
      <w:u w:val="none"/>
    </w:rPr>
  </w:style>
  <w:style w:type="character" w:customStyle="1" w:styleId="36Exact3">
    <w:name w:val="Основной текст (36) Exact3"/>
    <w:basedOn w:val="360"/>
    <w:rPr>
      <w:rFonts w:ascii="Arial" w:eastAsia="Arial" w:hAnsi="Arial" w:cs="Arial"/>
      <w:b w:val="0"/>
      <w:bCs w:val="0"/>
      <w:spacing w:val="-2"/>
      <w:sz w:val="8"/>
      <w:szCs w:val="8"/>
      <w:shd w:val="clear" w:color="auto" w:fill="FFFFFF"/>
    </w:rPr>
  </w:style>
  <w:style w:type="character" w:customStyle="1" w:styleId="36Exact2">
    <w:name w:val="Основной текст (36) Exact2"/>
    <w:basedOn w:val="360"/>
    <w:rPr>
      <w:rFonts w:ascii="Arial" w:eastAsia="Arial" w:hAnsi="Arial" w:cs="Arial"/>
      <w:b w:val="0"/>
      <w:bCs w:val="0"/>
      <w:spacing w:val="-2"/>
      <w:sz w:val="8"/>
      <w:szCs w:val="8"/>
      <w:shd w:val="clear" w:color="auto" w:fill="FFFFFF"/>
    </w:rPr>
  </w:style>
  <w:style w:type="character" w:customStyle="1" w:styleId="36Exact1">
    <w:name w:val="Основной текст (36) Exact1"/>
    <w:basedOn w:val="360"/>
    <w:rPr>
      <w:rFonts w:ascii="Arial" w:eastAsia="Arial" w:hAnsi="Arial" w:cs="Arial"/>
      <w:b w:val="0"/>
      <w:bCs w:val="0"/>
      <w:spacing w:val="-2"/>
      <w:sz w:val="8"/>
      <w:szCs w:val="8"/>
      <w:shd w:val="clear" w:color="auto" w:fill="FFFFFF"/>
    </w:rPr>
  </w:style>
  <w:style w:type="character" w:customStyle="1" w:styleId="37Exact1">
    <w:name w:val="Основной текст (37) Exact1"/>
    <w:basedOn w:val="37Exact"/>
    <w:rPr>
      <w:rFonts w:ascii="Franklin Gothic Heavy" w:eastAsia="Franklin Gothic Heavy" w:hAnsi="Franklin Gothic Heavy" w:cs="Franklin Gothic Heavy"/>
      <w:color w:val="000000"/>
      <w:spacing w:val="0"/>
      <w:position w:val="0"/>
      <w:sz w:val="8"/>
      <w:szCs w:val="8"/>
      <w:shd w:val="clear" w:color="auto" w:fill="FFFFFF"/>
      <w:lang w:val="ru-RU"/>
    </w:rPr>
  </w:style>
  <w:style w:type="character" w:customStyle="1" w:styleId="38Exact1">
    <w:name w:val="Основной текст (38) Exact1"/>
    <w:basedOn w:val="38Exact"/>
    <w:rPr>
      <w:rFonts w:ascii="Bookman Old Style" w:eastAsia="Bookman Old Style" w:hAnsi="Bookman Old Style" w:cs="Bookman Old Style"/>
      <w:color w:val="000000"/>
      <w:spacing w:val="-5"/>
      <w:position w:val="0"/>
      <w:sz w:val="9"/>
      <w:szCs w:val="9"/>
      <w:shd w:val="clear" w:color="auto" w:fill="FFFFFF"/>
      <w:lang w:val="ru-RU"/>
    </w:rPr>
  </w:style>
  <w:style w:type="character" w:customStyle="1" w:styleId="39Exact1">
    <w:name w:val="Основной текст (39) Exact1"/>
    <w:basedOn w:val="39Exact"/>
    <w:rPr>
      <w:rFonts w:ascii="Arial" w:eastAsia="Arial" w:hAnsi="Arial" w:cs="Arial"/>
      <w:color w:val="000000"/>
      <w:spacing w:val="-3"/>
      <w:position w:val="0"/>
      <w:sz w:val="9"/>
      <w:szCs w:val="9"/>
      <w:shd w:val="clear" w:color="auto" w:fill="FFFFFF"/>
      <w:lang w:val="ru-RU"/>
    </w:rPr>
  </w:style>
  <w:style w:type="character" w:customStyle="1" w:styleId="35Exact1">
    <w:name w:val="Основной текст (35) Exact1"/>
    <w:basedOn w:val="35Exact"/>
    <w:rPr>
      <w:rFonts w:ascii="Times New Roman" w:hAnsi="Times New Roman" w:cs="Times New Roman"/>
      <w:color w:val="000000"/>
      <w:spacing w:val="-4"/>
      <w:position w:val="0"/>
      <w:sz w:val="8"/>
      <w:szCs w:val="8"/>
      <w:shd w:val="clear" w:color="auto" w:fill="FFFFFF"/>
      <w:lang w:val="ru-RU"/>
    </w:rPr>
  </w:style>
  <w:style w:type="character" w:customStyle="1" w:styleId="40Exact1">
    <w:name w:val="Основной текст (40) Exact1"/>
    <w:basedOn w:val="40Exact"/>
    <w:rPr>
      <w:rFonts w:ascii="Candara" w:eastAsia="Candara" w:hAnsi="Candara" w:cs="Candara"/>
      <w:color w:val="000000"/>
      <w:spacing w:val="-7"/>
      <w:position w:val="0"/>
      <w:sz w:val="8"/>
      <w:szCs w:val="8"/>
      <w:shd w:val="clear" w:color="auto" w:fill="FFFFFF"/>
      <w:lang w:val="ru-RU"/>
    </w:rPr>
  </w:style>
  <w:style w:type="character" w:customStyle="1" w:styleId="3f9">
    <w:name w:val="Колонтитул3"/>
    <w:basedOn w:val="affffff"/>
    <w:rPr>
      <w:rFonts w:ascii="Franklin Gothic Heavy" w:eastAsia="Franklin Gothic Heavy" w:hAnsi="Franklin Gothic Heavy" w:cs="Franklin Gothic Heavy"/>
      <w:b w:val="0"/>
      <w:bCs w:val="0"/>
      <w:i w:val="0"/>
      <w:iCs w:val="0"/>
      <w:smallCaps w:val="0"/>
      <w:strike w:val="0"/>
      <w:color w:val="000000"/>
      <w:spacing w:val="0"/>
      <w:position w:val="0"/>
      <w:sz w:val="12"/>
      <w:szCs w:val="12"/>
      <w:u w:val="none"/>
      <w:shd w:val="clear" w:color="auto" w:fill="FFFFFF"/>
      <w:lang w:val="ru-RU"/>
    </w:rPr>
  </w:style>
  <w:style w:type="character" w:customStyle="1" w:styleId="Arial">
    <w:name w:val="Основной текст + Arial"/>
    <w:basedOn w:val="affffa"/>
    <w:uiPriority w:val="99"/>
    <w:rPr>
      <w:rFonts w:ascii="Arial" w:eastAsia="Arial" w:hAnsi="Arial" w:cs="Arial"/>
      <w:b w:val="0"/>
      <w:bCs w:val="0"/>
      <w:i w:val="0"/>
      <w:iCs w:val="0"/>
      <w:smallCaps w:val="0"/>
      <w:strike w:val="0"/>
      <w:color w:val="000000"/>
      <w:spacing w:val="0"/>
      <w:position w:val="0"/>
      <w:sz w:val="9"/>
      <w:szCs w:val="9"/>
      <w:u w:val="none"/>
      <w:shd w:val="clear" w:color="auto" w:fill="FFFFFF"/>
      <w:lang w:val="ru-RU"/>
    </w:rPr>
  </w:style>
  <w:style w:type="character" w:customStyle="1" w:styleId="3fa">
    <w:name w:val="Подпись к таблице (3)"/>
    <w:basedOn w:val="3f4"/>
    <w:rPr>
      <w:rFonts w:ascii="Arial" w:eastAsia="Arial" w:hAnsi="Arial" w:cs="Arial"/>
      <w:sz w:val="9"/>
      <w:szCs w:val="9"/>
      <w:shd w:val="clear" w:color="auto" w:fill="FFFFFF"/>
    </w:rPr>
  </w:style>
  <w:style w:type="character" w:customStyle="1" w:styleId="47Exact1">
    <w:name w:val="Основной текст (47) Exact1"/>
    <w:basedOn w:val="47Exact"/>
    <w:rPr>
      <w:rFonts w:ascii="Franklin Gothic Heavy" w:eastAsia="Franklin Gothic Heavy" w:hAnsi="Franklin Gothic Heavy" w:cs="Franklin Gothic Heavy"/>
      <w:color w:val="000000"/>
      <w:spacing w:val="-3"/>
      <w:position w:val="0"/>
      <w:sz w:val="8"/>
      <w:szCs w:val="8"/>
      <w:shd w:val="clear" w:color="auto" w:fill="FFFFFF"/>
      <w:lang w:val="ru-RU"/>
    </w:rPr>
  </w:style>
  <w:style w:type="character" w:customStyle="1" w:styleId="70ptExact">
    <w:name w:val="Основной текст (7) + Интервал 0 pt Exact"/>
    <w:basedOn w:val="72"/>
    <w:rPr>
      <w:rFonts w:ascii="Times New Roman" w:hAnsi="Times New Roman" w:cs="Times New Roman"/>
      <w:color w:val="000000"/>
      <w:spacing w:val="1"/>
      <w:position w:val="0"/>
      <w:sz w:val="14"/>
      <w:szCs w:val="14"/>
      <w:shd w:val="clear" w:color="auto" w:fill="FFFFFF"/>
      <w:lang w:val="ru-RU"/>
    </w:rPr>
  </w:style>
  <w:style w:type="character" w:customStyle="1" w:styleId="70ptExact3">
    <w:name w:val="Основной текст (7) + Интервал 0 pt Exact3"/>
    <w:basedOn w:val="72"/>
    <w:rPr>
      <w:rFonts w:ascii="Times New Roman" w:hAnsi="Times New Roman" w:cs="Times New Roman"/>
      <w:color w:val="000000"/>
      <w:spacing w:val="1"/>
      <w:position w:val="0"/>
      <w:sz w:val="14"/>
      <w:szCs w:val="14"/>
      <w:shd w:val="clear" w:color="auto" w:fill="FFFFFF"/>
      <w:lang w:val="ru-RU"/>
    </w:rPr>
  </w:style>
  <w:style w:type="character" w:customStyle="1" w:styleId="41Exact">
    <w:name w:val="Основной текст (41) Exact"/>
    <w:basedOn w:val="aa"/>
    <w:rPr>
      <w:rFonts w:ascii="Arial" w:eastAsia="Arial" w:hAnsi="Arial" w:cs="Arial" w:hint="default"/>
      <w:b w:val="0"/>
      <w:bCs w:val="0"/>
      <w:i w:val="0"/>
      <w:iCs w:val="0"/>
      <w:smallCaps w:val="0"/>
      <w:strike w:val="0"/>
      <w:spacing w:val="-4"/>
      <w:sz w:val="9"/>
      <w:szCs w:val="9"/>
      <w:u w:val="none"/>
    </w:rPr>
  </w:style>
  <w:style w:type="character" w:customStyle="1" w:styleId="41Exact2">
    <w:name w:val="Основной текст (41) Exact2"/>
    <w:basedOn w:val="412"/>
    <w:rPr>
      <w:rFonts w:ascii="Arial" w:eastAsia="Arial" w:hAnsi="Arial" w:cs="Arial"/>
      <w:spacing w:val="-4"/>
      <w:sz w:val="9"/>
      <w:szCs w:val="9"/>
      <w:shd w:val="clear" w:color="auto" w:fill="FFFFFF"/>
    </w:rPr>
  </w:style>
  <w:style w:type="character" w:customStyle="1" w:styleId="41Exact1">
    <w:name w:val="Основной текст (41) Exact1"/>
    <w:basedOn w:val="412"/>
    <w:rPr>
      <w:rFonts w:ascii="Arial" w:eastAsia="Arial" w:hAnsi="Arial" w:cs="Arial"/>
      <w:spacing w:val="-4"/>
      <w:sz w:val="9"/>
      <w:szCs w:val="9"/>
      <w:shd w:val="clear" w:color="auto" w:fill="FFFFFF"/>
    </w:rPr>
  </w:style>
  <w:style w:type="character" w:customStyle="1" w:styleId="6Exact10">
    <w:name w:val="Подпись к картинке (6) Exact1"/>
    <w:basedOn w:val="6Exact0"/>
    <w:rPr>
      <w:rFonts w:ascii="Times New Roman" w:hAnsi="Times New Roman" w:cs="Times New Roman"/>
      <w:color w:val="000000"/>
      <w:spacing w:val="-4"/>
      <w:position w:val="0"/>
      <w:sz w:val="8"/>
      <w:szCs w:val="8"/>
      <w:shd w:val="clear" w:color="auto" w:fill="FFFFFF"/>
      <w:lang w:val="ru-RU"/>
    </w:rPr>
  </w:style>
  <w:style w:type="character" w:customStyle="1" w:styleId="414">
    <w:name w:val="Основной текст (41)"/>
    <w:basedOn w:val="412"/>
    <w:rPr>
      <w:rFonts w:ascii="Arial" w:eastAsia="Arial" w:hAnsi="Arial" w:cs="Arial"/>
      <w:color w:val="000000"/>
      <w:spacing w:val="0"/>
      <w:position w:val="0"/>
      <w:sz w:val="9"/>
      <w:szCs w:val="9"/>
      <w:shd w:val="clear" w:color="auto" w:fill="FFFFFF"/>
      <w:lang w:val="ru-RU"/>
    </w:rPr>
  </w:style>
  <w:style w:type="character" w:customStyle="1" w:styleId="750">
    <w:name w:val="Основной текст (7)5"/>
    <w:basedOn w:val="72"/>
    <w:rPr>
      <w:rFonts w:ascii="Times New Roman" w:hAnsi="Times New Roman" w:cs="Times New Roman"/>
      <w:color w:val="000000"/>
      <w:spacing w:val="0"/>
      <w:position w:val="0"/>
      <w:sz w:val="15"/>
      <w:szCs w:val="15"/>
      <w:shd w:val="clear" w:color="auto" w:fill="FFFFFF"/>
      <w:lang w:val="ru-RU"/>
    </w:rPr>
  </w:style>
  <w:style w:type="character" w:customStyle="1" w:styleId="4120">
    <w:name w:val="Основной текст (41)2"/>
    <w:basedOn w:val="412"/>
    <w:rPr>
      <w:rFonts w:ascii="Arial" w:eastAsia="Arial" w:hAnsi="Arial" w:cs="Arial"/>
      <w:color w:val="000000"/>
      <w:spacing w:val="0"/>
      <w:position w:val="0"/>
      <w:sz w:val="9"/>
      <w:szCs w:val="9"/>
      <w:shd w:val="clear" w:color="auto" w:fill="FFFFFF"/>
      <w:lang w:val="ru-RU"/>
    </w:rPr>
  </w:style>
  <w:style w:type="character" w:customStyle="1" w:styleId="423">
    <w:name w:val="Основной текст (42)"/>
    <w:basedOn w:val="420"/>
    <w:rPr>
      <w:rFonts w:ascii="Franklin Gothic Heavy" w:eastAsia="Franklin Gothic Heavy" w:hAnsi="Franklin Gothic Heavy" w:cs="Franklin Gothic Heavy"/>
      <w:color w:val="000000"/>
      <w:spacing w:val="-10"/>
      <w:position w:val="0"/>
      <w:sz w:val="9"/>
      <w:szCs w:val="9"/>
      <w:shd w:val="clear" w:color="auto" w:fill="FFFFFF"/>
      <w:lang w:val="ru-RU"/>
    </w:rPr>
  </w:style>
  <w:style w:type="character" w:customStyle="1" w:styleId="432">
    <w:name w:val="Основной текст (43)"/>
    <w:basedOn w:val="430"/>
    <w:rPr>
      <w:rFonts w:ascii="Franklin Gothic Heavy" w:eastAsia="Franklin Gothic Heavy" w:hAnsi="Franklin Gothic Heavy" w:cs="Franklin Gothic Heavy"/>
      <w:color w:val="000000"/>
      <w:spacing w:val="0"/>
      <w:position w:val="0"/>
      <w:sz w:val="9"/>
      <w:szCs w:val="9"/>
      <w:shd w:val="clear" w:color="auto" w:fill="FFFFFF"/>
      <w:lang w:val="ru-RU"/>
    </w:rPr>
  </w:style>
  <w:style w:type="character" w:customStyle="1" w:styleId="740">
    <w:name w:val="Основной текст (7)4"/>
    <w:basedOn w:val="72"/>
    <w:rPr>
      <w:rFonts w:ascii="Times New Roman" w:hAnsi="Times New Roman" w:cs="Times New Roman"/>
      <w:color w:val="000000"/>
      <w:spacing w:val="0"/>
      <w:position w:val="0"/>
      <w:sz w:val="15"/>
      <w:szCs w:val="15"/>
      <w:shd w:val="clear" w:color="auto" w:fill="FFFFFF"/>
      <w:lang w:val="ru-RU"/>
    </w:rPr>
  </w:style>
  <w:style w:type="character" w:customStyle="1" w:styleId="442">
    <w:name w:val="Основной текст (44)"/>
    <w:basedOn w:val="440"/>
    <w:rPr>
      <w:rFonts w:ascii="Times New Roman" w:hAnsi="Times New Roman" w:cs="Times New Roman"/>
      <w:color w:val="000000"/>
      <w:spacing w:val="0"/>
      <w:position w:val="0"/>
      <w:sz w:val="10"/>
      <w:szCs w:val="10"/>
      <w:shd w:val="clear" w:color="auto" w:fill="FFFFFF"/>
      <w:lang w:val="ru-RU"/>
    </w:rPr>
  </w:style>
  <w:style w:type="character" w:customStyle="1" w:styleId="452">
    <w:name w:val="Основной текст (45)"/>
    <w:basedOn w:val="450"/>
    <w:rPr>
      <w:rFonts w:ascii="Franklin Gothic Heavy" w:eastAsia="Franklin Gothic Heavy" w:hAnsi="Franklin Gothic Heavy" w:cs="Franklin Gothic Heavy"/>
      <w:color w:val="000000"/>
      <w:spacing w:val="0"/>
      <w:position w:val="0"/>
      <w:sz w:val="10"/>
      <w:szCs w:val="10"/>
      <w:shd w:val="clear" w:color="auto" w:fill="FFFFFF"/>
    </w:rPr>
  </w:style>
  <w:style w:type="character" w:customStyle="1" w:styleId="462">
    <w:name w:val="Основной текст (46)"/>
    <w:basedOn w:val="460"/>
    <w:rPr>
      <w:rFonts w:ascii="Franklin Gothic Heavy" w:eastAsia="Franklin Gothic Heavy" w:hAnsi="Franklin Gothic Heavy" w:cs="Franklin Gothic Heavy"/>
      <w:color w:val="000000"/>
      <w:spacing w:val="0"/>
      <w:position w:val="0"/>
      <w:sz w:val="9"/>
      <w:szCs w:val="9"/>
      <w:shd w:val="clear" w:color="auto" w:fill="FFFFFF"/>
    </w:rPr>
  </w:style>
  <w:style w:type="character" w:customStyle="1" w:styleId="362">
    <w:name w:val="Основной текст (36)"/>
    <w:basedOn w:val="360"/>
    <w:rPr>
      <w:rFonts w:ascii="Arial" w:eastAsia="Arial" w:hAnsi="Arial" w:cs="Arial"/>
      <w:b/>
      <w:bCs/>
      <w:color w:val="000000"/>
      <w:spacing w:val="0"/>
      <w:position w:val="0"/>
      <w:sz w:val="8"/>
      <w:szCs w:val="8"/>
      <w:shd w:val="clear" w:color="auto" w:fill="FFFFFF"/>
      <w:lang w:val="ru-RU"/>
    </w:rPr>
  </w:style>
  <w:style w:type="character" w:customStyle="1" w:styleId="290pt">
    <w:name w:val="Основной текст (29) + Интервал 0 pt"/>
    <w:basedOn w:val="290"/>
    <w:rPr>
      <w:rFonts w:ascii="Times New Roman" w:hAnsi="Times New Roman" w:cs="Times New Roman"/>
      <w:b/>
      <w:bCs/>
      <w:i/>
      <w:iCs/>
      <w:color w:val="000000"/>
      <w:spacing w:val="-10"/>
      <w:position w:val="0"/>
      <w:sz w:val="15"/>
      <w:szCs w:val="15"/>
      <w:shd w:val="clear" w:color="auto" w:fill="FFFFFF"/>
    </w:rPr>
  </w:style>
  <w:style w:type="character" w:customStyle="1" w:styleId="2ff0">
    <w:name w:val="Колонтитул2"/>
    <w:basedOn w:val="affffff"/>
    <w:rPr>
      <w:rFonts w:ascii="Franklin Gothic Heavy" w:eastAsia="Franklin Gothic Heavy" w:hAnsi="Franklin Gothic Heavy" w:cs="Franklin Gothic Heavy"/>
      <w:b w:val="0"/>
      <w:bCs w:val="0"/>
      <w:i w:val="0"/>
      <w:iCs w:val="0"/>
      <w:smallCaps w:val="0"/>
      <w:strike w:val="0"/>
      <w:color w:val="000000"/>
      <w:spacing w:val="0"/>
      <w:position w:val="0"/>
      <w:sz w:val="12"/>
      <w:szCs w:val="12"/>
      <w:u w:val="none"/>
      <w:shd w:val="clear" w:color="auto" w:fill="FFFFFF"/>
    </w:rPr>
  </w:style>
  <w:style w:type="character" w:customStyle="1" w:styleId="Exact">
    <w:name w:val="Основной текст Exact"/>
    <w:basedOn w:val="aa"/>
    <w:rPr>
      <w:rFonts w:ascii="Times New Roman" w:eastAsia="Times New Roman" w:hAnsi="Times New Roman" w:cs="Times New Roman" w:hint="default"/>
      <w:b w:val="0"/>
      <w:bCs w:val="0"/>
      <w:i w:val="0"/>
      <w:iCs w:val="0"/>
      <w:smallCaps w:val="0"/>
      <w:strike w:val="0"/>
      <w:spacing w:val="2"/>
      <w:sz w:val="25"/>
      <w:szCs w:val="25"/>
      <w:u w:val="none"/>
    </w:rPr>
  </w:style>
  <w:style w:type="character" w:customStyle="1" w:styleId="Exact1">
    <w:name w:val="Основной текст Exact1"/>
    <w:basedOn w:val="affffa"/>
    <w:rPr>
      <w:rFonts w:ascii="Times New Roman" w:eastAsia="Times New Roman" w:hAnsi="Times New Roman" w:cs="Times New Roman"/>
      <w:b w:val="0"/>
      <w:bCs w:val="0"/>
      <w:i w:val="0"/>
      <w:iCs w:val="0"/>
      <w:smallCaps w:val="0"/>
      <w:strike w:val="0"/>
      <w:color w:val="000000"/>
      <w:spacing w:val="2"/>
      <w:position w:val="0"/>
      <w:sz w:val="25"/>
      <w:szCs w:val="25"/>
      <w:u w:val="none"/>
      <w:shd w:val="clear" w:color="auto" w:fill="FFFFFF"/>
      <w:lang w:val="ru-RU"/>
    </w:rPr>
  </w:style>
  <w:style w:type="character" w:customStyle="1" w:styleId="48Exact1">
    <w:name w:val="Основной текст (48) Exact1"/>
    <w:basedOn w:val="48Exact"/>
    <w:rPr>
      <w:rFonts w:ascii="Franklin Gothic Heavy" w:eastAsia="Franklin Gothic Heavy" w:hAnsi="Franklin Gothic Heavy" w:cs="Franklin Gothic Heavy"/>
      <w:color w:val="000000"/>
      <w:spacing w:val="-1"/>
      <w:position w:val="0"/>
      <w:sz w:val="9"/>
      <w:szCs w:val="9"/>
      <w:shd w:val="clear" w:color="auto" w:fill="FFFFFF"/>
      <w:lang w:val="ru-RU"/>
    </w:rPr>
  </w:style>
  <w:style w:type="character" w:customStyle="1" w:styleId="49Exact1">
    <w:name w:val="Основной текст (49) Exact1"/>
    <w:basedOn w:val="49Exact"/>
    <w:rPr>
      <w:rFonts w:ascii="Franklin Gothic Heavy" w:eastAsia="Franklin Gothic Heavy" w:hAnsi="Franklin Gothic Heavy" w:cs="Franklin Gothic Heavy"/>
      <w:color w:val="000000"/>
      <w:spacing w:val="2"/>
      <w:position w:val="0"/>
      <w:sz w:val="8"/>
      <w:szCs w:val="8"/>
      <w:shd w:val="clear" w:color="auto" w:fill="FFFFFF"/>
      <w:lang w:val="ru-RU"/>
    </w:rPr>
  </w:style>
  <w:style w:type="character" w:customStyle="1" w:styleId="50Exact1">
    <w:name w:val="Основной текст (50) Exact1"/>
    <w:basedOn w:val="50Exact"/>
    <w:rPr>
      <w:rFonts w:ascii="Times New Roman" w:hAnsi="Times New Roman" w:cs="Times New Roman"/>
      <w:color w:val="000000"/>
      <w:spacing w:val="-3"/>
      <w:position w:val="0"/>
      <w:sz w:val="10"/>
      <w:szCs w:val="10"/>
      <w:shd w:val="clear" w:color="auto" w:fill="FFFFFF"/>
      <w:lang w:val="ru-RU"/>
    </w:rPr>
  </w:style>
  <w:style w:type="character" w:customStyle="1" w:styleId="51Exact1">
    <w:name w:val="Основной текст (51) Exact1"/>
    <w:basedOn w:val="51Exact"/>
    <w:rPr>
      <w:rFonts w:ascii="Arial" w:eastAsia="Arial" w:hAnsi="Arial" w:cs="Arial"/>
      <w:color w:val="000000"/>
      <w:spacing w:val="-4"/>
      <w:position w:val="0"/>
      <w:sz w:val="9"/>
      <w:szCs w:val="9"/>
      <w:shd w:val="clear" w:color="auto" w:fill="FFFFFF"/>
      <w:lang w:val="ru-RU"/>
    </w:rPr>
  </w:style>
  <w:style w:type="character" w:customStyle="1" w:styleId="52Exact1">
    <w:name w:val="Основной текст (52) Exact1"/>
    <w:basedOn w:val="52Exact"/>
    <w:rPr>
      <w:rFonts w:ascii="Arial" w:eastAsia="Arial" w:hAnsi="Arial" w:cs="Arial"/>
      <w:color w:val="000000"/>
      <w:spacing w:val="19"/>
      <w:position w:val="0"/>
      <w:sz w:val="9"/>
      <w:szCs w:val="9"/>
      <w:shd w:val="clear" w:color="auto" w:fill="FFFFFF"/>
      <w:lang w:val="ru-RU"/>
    </w:rPr>
  </w:style>
  <w:style w:type="character" w:customStyle="1" w:styleId="4f">
    <w:name w:val="Подпись к таблице (4)"/>
    <w:basedOn w:val="4a"/>
    <w:rPr>
      <w:rFonts w:ascii="Arial" w:eastAsia="Arial" w:hAnsi="Arial" w:cs="Arial"/>
      <w:color w:val="000000"/>
      <w:spacing w:val="0"/>
      <w:position w:val="0"/>
      <w:sz w:val="9"/>
      <w:szCs w:val="9"/>
      <w:shd w:val="clear" w:color="auto" w:fill="FFFFFF"/>
      <w:lang w:val="ru-RU"/>
    </w:rPr>
  </w:style>
  <w:style w:type="character" w:customStyle="1" w:styleId="140ptExact">
    <w:name w:val="Основной текст (14) + Интервал 0 pt Exact"/>
    <w:basedOn w:val="14Exact"/>
    <w:rPr>
      <w:rFonts w:ascii="Arial" w:eastAsia="Arial" w:hAnsi="Arial" w:cs="Arial"/>
      <w:color w:val="000000"/>
      <w:spacing w:val="-7"/>
      <w:position w:val="0"/>
      <w:sz w:val="8"/>
      <w:szCs w:val="8"/>
      <w:shd w:val="clear" w:color="auto" w:fill="FFFFFF"/>
      <w:lang w:val="ru-RU"/>
    </w:rPr>
  </w:style>
  <w:style w:type="character" w:customStyle="1" w:styleId="70ptExact2">
    <w:name w:val="Основной текст (7) + Интервал 0 pt Exact2"/>
    <w:basedOn w:val="72"/>
    <w:rPr>
      <w:rFonts w:ascii="Times New Roman" w:hAnsi="Times New Roman" w:cs="Times New Roman"/>
      <w:color w:val="000000"/>
      <w:spacing w:val="1"/>
      <w:position w:val="0"/>
      <w:sz w:val="14"/>
      <w:szCs w:val="14"/>
      <w:shd w:val="clear" w:color="auto" w:fill="FFFFFF"/>
      <w:lang w:val="ru-RU"/>
    </w:rPr>
  </w:style>
  <w:style w:type="character" w:customStyle="1" w:styleId="70ptExact1">
    <w:name w:val="Основной текст (7) + Интервал 0 pt Exact1"/>
    <w:basedOn w:val="72"/>
    <w:rPr>
      <w:rFonts w:ascii="Times New Roman" w:hAnsi="Times New Roman" w:cs="Times New Roman"/>
      <w:color w:val="000000"/>
      <w:spacing w:val="1"/>
      <w:position w:val="0"/>
      <w:sz w:val="14"/>
      <w:szCs w:val="14"/>
      <w:u w:val="single"/>
      <w:shd w:val="clear" w:color="auto" w:fill="FFFFFF"/>
      <w:lang w:val="ru-RU"/>
    </w:rPr>
  </w:style>
  <w:style w:type="character" w:customStyle="1" w:styleId="730">
    <w:name w:val="Основной текст (7)3"/>
    <w:basedOn w:val="72"/>
    <w:rPr>
      <w:rFonts w:ascii="Times New Roman" w:hAnsi="Times New Roman" w:cs="Times New Roman"/>
      <w:color w:val="000000"/>
      <w:spacing w:val="0"/>
      <w:position w:val="0"/>
      <w:sz w:val="15"/>
      <w:szCs w:val="15"/>
      <w:shd w:val="clear" w:color="auto" w:fill="FFFFFF"/>
      <w:lang w:val="ru-RU"/>
    </w:rPr>
  </w:style>
  <w:style w:type="character" w:customStyle="1" w:styleId="720">
    <w:name w:val="Основной текст (7)2"/>
    <w:basedOn w:val="72"/>
    <w:rPr>
      <w:rFonts w:ascii="Times New Roman" w:hAnsi="Times New Roman" w:cs="Times New Roman"/>
      <w:color w:val="000000"/>
      <w:spacing w:val="0"/>
      <w:position w:val="0"/>
      <w:sz w:val="15"/>
      <w:szCs w:val="15"/>
      <w:u w:val="single"/>
      <w:shd w:val="clear" w:color="auto" w:fill="FFFFFF"/>
      <w:lang w:val="ru-RU"/>
    </w:rPr>
  </w:style>
  <w:style w:type="table" w:styleId="1fffff2">
    <w:name w:val="Table Simple 1"/>
    <w:basedOn w:val="ab"/>
    <w:unhideWhenUsed/>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2ff1">
    <w:name w:val="Table Simple 2"/>
    <w:basedOn w:val="ab"/>
    <w:unhideWhenUsed/>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styleId="3fb">
    <w:name w:val="Table Simple 3"/>
    <w:basedOn w:val="ab"/>
    <w:unhideWhenUse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shd w:val="solid" w:color="000000" w:fill="FFFFFF"/>
      </w:tcPr>
    </w:tblStylePr>
  </w:style>
  <w:style w:type="table" w:styleId="1fffff3">
    <w:name w:val="Table Classic 1"/>
    <w:basedOn w:val="ab"/>
    <w:unhideWhenUse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2ff2">
    <w:name w:val="Table Classic 2"/>
    <w:basedOn w:val="ab"/>
    <w:unhideWhenUse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3fc">
    <w:name w:val="Table Classic 3"/>
    <w:basedOn w:val="ab"/>
    <w:unhideWhenUsed/>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StylePr>
  </w:style>
  <w:style w:type="table" w:styleId="4f0">
    <w:name w:val="Table Classic 4"/>
    <w:basedOn w:val="ab"/>
    <w:unhideWhenUsed/>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 w:type="table" w:styleId="1fffff4">
    <w:name w:val="Table Colorful 1"/>
    <w:basedOn w:val="ab"/>
    <w:unhideWhenUsed/>
    <w:pPr>
      <w:spacing w:after="0" w:line="24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StylePr>
  </w:style>
  <w:style w:type="table" w:styleId="2ff3">
    <w:name w:val="Table Colorful 2"/>
    <w:basedOn w:val="ab"/>
    <w:unhideWhenUsed/>
    <w:pPr>
      <w:spacing w:after="0" w:line="24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StylePr>
    <w:tblStylePr w:type="lastCol">
      <w:tblPr/>
      <w:tcPr>
        <w:shd w:val="solid" w:color="C0C0C0" w:fill="FFFFFF"/>
      </w:tcPr>
    </w:tblStylePr>
    <w:tblStylePr w:type="swCell">
      <w:rPr>
        <w:b/>
        <w:bCs/>
        <w:i w:val="0"/>
        <w:iCs w:val="0"/>
      </w:rPr>
    </w:tblStylePr>
  </w:style>
  <w:style w:type="table" w:styleId="3fd">
    <w:name w:val="Table Colorful 3"/>
    <w:basedOn w:val="ab"/>
    <w:unhideWhenUsed/>
    <w:pPr>
      <w:spacing w:after="0" w:line="24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1fffff5">
    <w:name w:val="Table Columns 1"/>
    <w:basedOn w:val="ab"/>
    <w:unhideWhenUsed/>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sing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StylePr>
    <w:tblStylePr w:type="swCell">
      <w:rPr>
        <w:b/>
        <w:bCs/>
      </w:rPr>
    </w:tblStylePr>
  </w:style>
  <w:style w:type="table" w:styleId="2ff4">
    <w:name w:val="Table Columns 2"/>
    <w:basedOn w:val="ab"/>
    <w:unhideWhenUsed/>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styleId="3fe">
    <w:name w:val="Table Columns 3"/>
    <w:basedOn w:val="ab"/>
    <w:unhideWhenUsed/>
    <w:pPr>
      <w:spacing w:after="0" w:line="24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styleId="4f1">
    <w:name w:val="Table Columns 4"/>
    <w:basedOn w:val="ab"/>
    <w:unhideWhenUsed/>
    <w:pPr>
      <w:spacing w:after="0" w:line="240" w:lineRule="auto"/>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c">
    <w:name w:val="Table Columns 5"/>
    <w:basedOn w:val="ab"/>
    <w:unhideWhenUsed/>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styleId="1fffff6">
    <w:name w:val="Table Grid 1"/>
    <w:basedOn w:val="ab"/>
    <w:unhideWhenUse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styleId="2ff5">
    <w:name w:val="Table Grid 2"/>
    <w:basedOn w:val="ab"/>
    <w:unhideWhenUsed/>
    <w:pPr>
      <w:spacing w:after="0" w:line="24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styleId="3ff">
    <w:name w:val="Table Grid 3"/>
    <w:basedOn w:val="ab"/>
    <w:unhideWhenUsed/>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cBorders>
        <w:shd w:val="pct30" w:color="FFFF00" w:fill="FFFFFF"/>
      </w:tcPr>
    </w:tblStylePr>
    <w:tblStylePr w:type="lastRow">
      <w:rPr>
        <w:b/>
        <w:bCs/>
      </w:rPr>
    </w:tblStylePr>
    <w:tblStylePr w:type="lastCol">
      <w:rPr>
        <w:b/>
        <w:bCs/>
      </w:rPr>
    </w:tblStylePr>
  </w:style>
  <w:style w:type="table" w:styleId="4f2">
    <w:name w:val="Table Grid 4"/>
    <w:basedOn w:val="ab"/>
    <w:unhideWhenUsed/>
    <w:pPr>
      <w:spacing w:after="0" w:line="24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StylePr>
  </w:style>
  <w:style w:type="table" w:styleId="5d">
    <w:name w:val="Table Grid 5"/>
    <w:basedOn w:val="ab"/>
    <w:unhideWhenUse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styleId="69">
    <w:name w:val="Table Grid 6"/>
    <w:basedOn w:val="ab"/>
    <w:unhideWhenUse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StylePr>
  </w:style>
  <w:style w:type="table" w:styleId="78">
    <w:name w:val="Table Grid 7"/>
    <w:basedOn w:val="ab"/>
    <w:unhideWhenUse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style>
  <w:style w:type="table" w:styleId="83">
    <w:name w:val="Table Grid 8"/>
    <w:basedOn w:val="ab"/>
    <w:unhideWhenUsed/>
    <w:pPr>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styleId="-11">
    <w:name w:val="Table List 1"/>
    <w:basedOn w:val="ab"/>
    <w:unhideWhenUsed/>
    <w:pPr>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styleId="-22">
    <w:name w:val="Table List 2"/>
    <w:basedOn w:val="ab"/>
    <w:unhideWhenUsed/>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styleId="-31">
    <w:name w:val="Table List 3"/>
    <w:basedOn w:val="ab"/>
    <w:unhideWhenUse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StylePr>
  </w:style>
  <w:style w:type="table" w:styleId="-41">
    <w:name w:val="Table List 4"/>
    <w:basedOn w:val="ab"/>
    <w:unhideWhenUse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cBorders>
        <w:shd w:val="solid" w:color="808080" w:fill="FFFFFF"/>
      </w:tcPr>
    </w:tblStylePr>
  </w:style>
  <w:style w:type="table" w:styleId="-51">
    <w:name w:val="Table List 5"/>
    <w:basedOn w:val="ab"/>
    <w:unhideWhenUse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cBorders>
      </w:tcPr>
    </w:tblStylePr>
    <w:tblStylePr w:type="firstCol">
      <w:rPr>
        <w:b/>
        <w:bCs/>
      </w:rPr>
    </w:tblStylePr>
  </w:style>
  <w:style w:type="table" w:styleId="-61">
    <w:name w:val="Table List 6"/>
    <w:basedOn w:val="ab"/>
    <w:unhideWhenUse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71">
    <w:name w:val="Table List 7"/>
    <w:basedOn w:val="ab"/>
    <w:unhideWhenUsed/>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rPr>
        <w:color w:val="auto"/>
      </w:rPr>
      <w:tblPr/>
      <w:tcPr>
        <w:shd w:val="pct20" w:color="000000" w:fill="FFFFFF"/>
      </w:tcPr>
    </w:tblStylePr>
    <w:tblStylePr w:type="band2Horz">
      <w:tblPr/>
      <w:tcPr>
        <w:shd w:val="pct25" w:color="FFFF00" w:fill="FFFFFF"/>
      </w:tcPr>
    </w:tblStylePr>
  </w:style>
  <w:style w:type="table" w:styleId="-80">
    <w:name w:val="Table List 8"/>
    <w:basedOn w:val="ab"/>
    <w:unhideWhenUse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table" w:styleId="1fffff7">
    <w:name w:val="Table 3D effects 1"/>
    <w:basedOn w:val="ab"/>
    <w:unhideWhenUsed/>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cBorders>
          <w:left w:val="none" w:sz="0" w:space="0" w:color="000000"/>
          <w:bottom w:val="none" w:sz="0" w:space="0" w:color="000000"/>
        </w:tcBorders>
      </w:tcPr>
    </w:tblStylePr>
    <w:tblStylePr w:type="nwCell">
      <w:tblPr/>
      <w:tcPr>
        <w:tcBorders>
          <w:bottom w:val="none" w:sz="0" w:space="0" w:color="000000"/>
          <w:right w:val="none" w:sz="0" w:space="0" w:color="000000"/>
        </w:tcBorders>
      </w:tcPr>
    </w:tblStylePr>
    <w:tblStylePr w:type="seCell">
      <w:tblPr/>
      <w:tcPr>
        <w:tcBorders>
          <w:top w:val="none" w:sz="0" w:space="0" w:color="000000"/>
          <w:left w:val="none" w:sz="0" w:space="0" w:color="000000"/>
        </w:tcBorders>
      </w:tcPr>
    </w:tblStylePr>
    <w:tblStylePr w:type="swCell">
      <w:rPr>
        <w:color w:val="000080"/>
      </w:rPr>
      <w:tblPr/>
      <w:tcPr>
        <w:tcBorders>
          <w:top w:val="none" w:sz="0" w:space="0" w:color="000000"/>
          <w:right w:val="none" w:sz="0" w:space="0" w:color="000000"/>
        </w:tcBorders>
      </w:tcPr>
    </w:tblStylePr>
  </w:style>
  <w:style w:type="table" w:styleId="2ff6">
    <w:name w:val="Table 3D effects 2"/>
    <w:basedOn w:val="ab"/>
    <w:unhideWhenUsed/>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StylePr>
    <w:tblStylePr w:type="firstCol">
      <w:tblPr/>
      <w:tcPr>
        <w:tcBorders>
          <w:top w:val="none" w:sz="0" w:space="0" w:color="000000"/>
          <w:bottom w:val="none" w:sz="0" w:space="0" w:color="000000"/>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StylePr>
  </w:style>
  <w:style w:type="table" w:styleId="3ff0">
    <w:name w:val="Table 3D effects 3"/>
    <w:basedOn w:val="ab"/>
    <w:unhideWhenUsed/>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StylePr>
    <w:tblStylePr w:type="firstCol">
      <w:tblPr/>
      <w:tcPr>
        <w:tcBorders>
          <w:top w:val="none" w:sz="0" w:space="0" w:color="000000"/>
          <w:bottom w:val="none" w:sz="0" w:space="0" w:color="000000"/>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StylePr>
  </w:style>
  <w:style w:type="table" w:styleId="affffffffffff9">
    <w:name w:val="Table Contemporary"/>
    <w:basedOn w:val="ab"/>
    <w:unhideWhenUsed/>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affffffffffffa">
    <w:name w:val="Table Elegant"/>
    <w:basedOn w:val="ab"/>
    <w:unhideWhenUse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styleId="affffffffffffb">
    <w:name w:val="Table Professional"/>
    <w:basedOn w:val="ab"/>
    <w:unhideWhenUse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tblPr/>
      <w:tcPr>
        <w:shd w:val="solid" w:color="000000" w:fill="FFFFFF"/>
      </w:tcPr>
    </w:tblStylePr>
  </w:style>
  <w:style w:type="table" w:styleId="1fffff8">
    <w:name w:val="Table Subtle 1"/>
    <w:basedOn w:val="ab"/>
    <w:unhideWhenUsed/>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styleId="2ff7">
    <w:name w:val="Table Subtle 2"/>
    <w:basedOn w:val="ab"/>
    <w:unhideWhenUsed/>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table" w:styleId="-12">
    <w:name w:val="Table Web 1"/>
    <w:basedOn w:val="ab"/>
    <w:unhideWhenUsed/>
    <w:pPr>
      <w:spacing w:after="0" w:line="240" w:lineRule="auto"/>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styleId="-23">
    <w:name w:val="Table Web 2"/>
    <w:basedOn w:val="ab"/>
    <w:unhideWhenUsed/>
    <w:pPr>
      <w:spacing w:after="0" w:line="240" w:lineRule="auto"/>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styleId="-32">
    <w:name w:val="Table Web 3"/>
    <w:basedOn w:val="ab"/>
    <w:unhideWhenUsed/>
    <w:pPr>
      <w:spacing w:after="0" w:line="240" w:lineRule="auto"/>
    </w:pPr>
    <w:rPr>
      <w:rFonts w:ascii="Times New Roman" w:eastAsia="Times New Roman" w:hAnsi="Times New Roman" w:cs="Times New Roman"/>
      <w:sz w:val="20"/>
      <w:szCs w:val="20"/>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blStylePr w:type="firstRow">
      <w:rPr>
        <w:color w:val="auto"/>
      </w:rPr>
    </w:tblStylePr>
  </w:style>
  <w:style w:type="table" w:styleId="affffffffffffc">
    <w:name w:val="Table Theme"/>
    <w:basedOn w:val="ab"/>
    <w:unhideWhenUsed/>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ff9">
    <w:name w:val="Сетка таблицы светлая1"/>
    <w:basedOn w:val="ab"/>
    <w:uiPriority w:val="40"/>
    <w:pPr>
      <w:spacing w:after="0" w:line="240" w:lineRule="auto"/>
    </w:pPr>
    <w:rPr>
      <w:rFonts w:ascii="Calibri" w:eastAsia="Times New Roman" w:hAnsi="Calibri"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0">
    <w:name w:val="Таблица-сетка 1 светлая1"/>
    <w:basedOn w:val="ab"/>
    <w:uiPriority w:val="4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single" w:sz="2" w:space="0" w:color="666666" w:themeColor="text1" w:themeTint="99"/>
        </w:tcBorders>
      </w:tcPr>
    </w:tblStylePr>
    <w:tblStylePr w:type="firstCol">
      <w:rPr>
        <w:b/>
        <w:bCs/>
      </w:rPr>
    </w:tblStylePr>
    <w:tblStylePr w:type="lastCol">
      <w:rPr>
        <w:b/>
        <w:bCs/>
      </w:rPr>
    </w:tblStylePr>
  </w:style>
  <w:style w:type="table" w:customStyle="1" w:styleId="1fffffa">
    <w:name w:val="Сетка таблицы1"/>
    <w:basedOn w:val="ab"/>
    <w:uiPriority w:val="3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f8">
    <w:name w:val="Сетка таблицы2"/>
    <w:basedOn w:val="ab"/>
    <w:uiPriority w:val="3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f1">
    <w:name w:val="Сетка таблицы3"/>
    <w:basedOn w:val="ab"/>
    <w:uiPriority w:val="39"/>
    <w:pPr>
      <w:spacing w:after="0" w:line="240" w:lineRule="auto"/>
    </w:pPr>
    <w:rPr>
      <w:rFonts w:ascii="Century" w:eastAsia="Times New Roman" w:hAnsi="Century"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f2">
    <w:name w:val="Сетка таблицы11"/>
    <w:basedOn w:val="ab"/>
    <w:uiPriority w:val="9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b"/>
    <w:uiPriority w:val="9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ffb">
    <w:name w:val="Изысканная таблица1"/>
    <w:basedOn w:val="a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1fffffc">
    <w:name w:val="Стиль таблицы1"/>
    <w:basedOn w:val="af0"/>
    <w:rPr>
      <w:rFonts w:ascii="Times New Roman" w:eastAsia="Times New Roman" w:hAnsi="Times New Roman" w:cs="Times New Roman"/>
      <w:sz w:val="20"/>
      <w:szCs w:val="20"/>
    </w:rPr>
    <w:tblPr/>
  </w:style>
  <w:style w:type="table" w:customStyle="1" w:styleId="5e">
    <w:name w:val="Сетка таблицы5"/>
    <w:basedOn w:val="ab"/>
    <w:uiPriority w:val="3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f9">
    <w:name w:val="Стиль таблицы2"/>
    <w:basedOn w:val="ab"/>
    <w:pPr>
      <w:spacing w:after="0" w:line="240" w:lineRule="auto"/>
    </w:pPr>
    <w:rPr>
      <w:rFonts w:ascii="Times New Roman" w:eastAsia="Times New Roman" w:hAnsi="Times New Roman" w:cs="Times New Roman"/>
      <w:sz w:val="20"/>
      <w:szCs w:val="20"/>
    </w:rPr>
    <w:tblPr/>
  </w:style>
  <w:style w:type="table" w:customStyle="1" w:styleId="3ff2">
    <w:name w:val="Стиль таблицы3"/>
    <w:basedOn w:val="ab"/>
    <w:pPr>
      <w:spacing w:after="0" w:line="240" w:lineRule="auto"/>
    </w:pPr>
    <w:rPr>
      <w:rFonts w:ascii="Times New Roman" w:eastAsia="Times New Roman" w:hAnsi="Times New Roman" w:cs="Times New Roman"/>
      <w:sz w:val="20"/>
      <w:szCs w:val="20"/>
    </w:rPr>
    <w:tblPr/>
  </w:style>
  <w:style w:type="table" w:customStyle="1" w:styleId="4f3">
    <w:name w:val="Сетка таблицы4"/>
    <w:basedOn w:val="ab"/>
    <w:uiPriority w:val="39"/>
    <w:pPr>
      <w:widowControl w:val="0"/>
      <w:spacing w:after="0" w:line="240" w:lineRule="auto"/>
    </w:pPr>
    <w:rPr>
      <w:rFonts w:ascii="Courier New" w:eastAsia="Courier New" w:hAnsi="Courier New" w:cs="Courier New"/>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a">
    <w:name w:val="Сетка таблицы6"/>
    <w:basedOn w:val="ab"/>
    <w:uiPriority w:val="3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6">
    <w:name w:val="Сетка таблицы12"/>
    <w:basedOn w:val="ab"/>
    <w:uiPriority w:val="99"/>
    <w:pPr>
      <w:spacing w:after="0" w:line="240" w:lineRule="auto"/>
      <w:jc w:val="both"/>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d">
    <w:name w:val="Сетка таблицы21"/>
    <w:basedOn w:val="ab"/>
    <w:uiPriority w:val="59"/>
    <w:pPr>
      <w:spacing w:after="0" w:line="240" w:lineRule="auto"/>
      <w:jc w:val="both"/>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9">
    <w:name w:val="Сетка таблицы7"/>
    <w:basedOn w:val="ab"/>
    <w:uiPriority w:val="3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
    <w:name w:val="Table Normal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27">
    <w:name w:val="Table Normal127"/>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2">
    <w:name w:val="Table Normal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3">
    <w:name w:val="Table Normal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4">
    <w:name w:val="Table Normal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5">
    <w:name w:val="Table Normal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6">
    <w:name w:val="Table Normal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7">
    <w:name w:val="Table Normal7"/>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8">
    <w:name w:val="Table Normal8"/>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9">
    <w:name w:val="Table Normal9"/>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0">
    <w:name w:val="Table Normal10"/>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1">
    <w:name w:val="Table Normal1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2">
    <w:name w:val="Table Normal1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3">
    <w:name w:val="Table Normal1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4">
    <w:name w:val="Table Normal1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5">
    <w:name w:val="Table Normal1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6">
    <w:name w:val="Table Normal1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7">
    <w:name w:val="Table Normal17"/>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8">
    <w:name w:val="Table Normal18"/>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9">
    <w:name w:val="Table Normal19"/>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84">
    <w:name w:val="Сетка таблицы8"/>
    <w:basedOn w:val="ab"/>
    <w:uiPriority w:val="3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4">
    <w:name w:val="Сетка таблицы9"/>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1">
    <w:name w:val="Table Grid Report1"/>
    <w:basedOn w:val="ab"/>
    <w:uiPriority w:val="3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fa">
    <w:name w:val="Изысканная таблица2"/>
    <w:basedOn w:val="ab"/>
    <w:semiHidden/>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134">
    <w:name w:val="Сетка таблицы13"/>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6">
    <w:name w:val="Сетка таблицы22"/>
    <w:basedOn w:val="ab"/>
    <w:uiPriority w:val="9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9">
    <w:name w:val="Сетка таблицы31"/>
    <w:basedOn w:val="ab"/>
    <w:uiPriority w:val="99"/>
    <w:pPr>
      <w:spacing w:after="0" w:line="240" w:lineRule="auto"/>
    </w:pPr>
    <w:rPr>
      <w:rFonts w:ascii="Century" w:eastAsia="Times New Roman" w:hAnsi="Century"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Сетка таблицы112"/>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
    <w:name w:val="Сетка таблицы1111"/>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f3">
    <w:name w:val="Столбцы таблицы 11"/>
    <w:basedOn w:val="ab"/>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sing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StylePr>
    <w:tblStylePr w:type="swCell">
      <w:rPr>
        <w:b/>
        <w:bCs/>
      </w:rPr>
    </w:tblStylePr>
  </w:style>
  <w:style w:type="table" w:customStyle="1" w:styleId="514">
    <w:name w:val="Столбцы таблицы 51"/>
    <w:basedOn w:val="ab"/>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210">
    <w:name w:val="Таблица-список 21"/>
    <w:basedOn w:val="ab"/>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710">
    <w:name w:val="Таблица-список 71"/>
    <w:basedOn w:val="ab"/>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rPr>
        <w:color w:val="auto"/>
      </w:rPr>
      <w:tblPr/>
      <w:tcPr>
        <w:shd w:val="pct20" w:color="000000" w:fill="FFFFFF"/>
      </w:tcPr>
    </w:tblStylePr>
    <w:tblStylePr w:type="band2Horz">
      <w:tblPr/>
      <w:tcPr>
        <w:shd w:val="pct25" w:color="FFFF00" w:fill="FFFFFF"/>
      </w:tcPr>
    </w:tblStylePr>
  </w:style>
  <w:style w:type="table" w:customStyle="1" w:styleId="-81">
    <w:name w:val="Таблица-список 81"/>
    <w:basedOn w:val="ab"/>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table" w:customStyle="1" w:styleId="31a">
    <w:name w:val="Объемная таблица 31"/>
    <w:basedOn w:val="ab"/>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StylePr>
    <w:tblStylePr w:type="firstCol">
      <w:tblPr/>
      <w:tcPr>
        <w:tcBorders>
          <w:top w:val="none" w:sz="0" w:space="0" w:color="000000"/>
          <w:bottom w:val="none" w:sz="0" w:space="0" w:color="000000"/>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StylePr>
  </w:style>
  <w:style w:type="table" w:customStyle="1" w:styleId="1fffffd">
    <w:name w:val="Современная таблица1"/>
    <w:basedOn w:val="a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f4">
    <w:name w:val="Изысканная таблица11"/>
    <w:basedOn w:val="a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11f5">
    <w:name w:val="Изящная таблица 11"/>
    <w:basedOn w:val="ab"/>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customStyle="1" w:styleId="-310">
    <w:name w:val="Веб-таблица 31"/>
    <w:basedOn w:val="ab"/>
    <w:pPr>
      <w:spacing w:after="0" w:line="240" w:lineRule="auto"/>
    </w:pPr>
    <w:rPr>
      <w:rFonts w:ascii="Times New Roman" w:eastAsia="Times New Roman" w:hAnsi="Times New Roman" w:cs="Times New Roman"/>
      <w:sz w:val="20"/>
      <w:szCs w:val="20"/>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11f6">
    <w:name w:val="Стиль таблицы11"/>
    <w:basedOn w:val="af0"/>
    <w:rPr>
      <w:rFonts w:ascii="Times New Roman" w:eastAsia="Times New Roman" w:hAnsi="Times New Roman" w:cs="Times New Roman"/>
      <w:sz w:val="20"/>
      <w:szCs w:val="20"/>
    </w:rPr>
    <w:tblPr/>
  </w:style>
  <w:style w:type="table" w:customStyle="1" w:styleId="515">
    <w:name w:val="Сетка таблицы51"/>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e">
    <w:name w:val="Стиль таблицы21"/>
    <w:basedOn w:val="ab"/>
    <w:pPr>
      <w:spacing w:after="0" w:line="240" w:lineRule="auto"/>
    </w:pPr>
    <w:rPr>
      <w:rFonts w:ascii="Times New Roman" w:eastAsia="Times New Roman" w:hAnsi="Times New Roman" w:cs="Times New Roman"/>
      <w:sz w:val="20"/>
      <w:szCs w:val="20"/>
    </w:rPr>
    <w:tblPr/>
  </w:style>
  <w:style w:type="table" w:customStyle="1" w:styleId="1fffffe">
    <w:name w:val="Стандартная таблица1"/>
    <w:basedOn w:val="a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tblPr/>
      <w:tcPr>
        <w:shd w:val="solid" w:color="000000" w:fill="FFFFFF"/>
      </w:tcPr>
    </w:tblStylePr>
  </w:style>
  <w:style w:type="table" w:customStyle="1" w:styleId="31b">
    <w:name w:val="Стиль таблицы31"/>
    <w:basedOn w:val="ab"/>
    <w:pPr>
      <w:spacing w:after="0" w:line="240" w:lineRule="auto"/>
    </w:pPr>
    <w:rPr>
      <w:rFonts w:ascii="Times New Roman" w:eastAsia="Times New Roman" w:hAnsi="Times New Roman" w:cs="Times New Roman"/>
      <w:sz w:val="20"/>
      <w:szCs w:val="20"/>
    </w:rPr>
    <w:tblPr/>
  </w:style>
  <w:style w:type="table" w:customStyle="1" w:styleId="11f7">
    <w:name w:val="Сетка таблицы светлая11"/>
    <w:basedOn w:val="ab"/>
    <w:uiPriority w:val="40"/>
    <w:pPr>
      <w:spacing w:after="0" w:line="240" w:lineRule="auto"/>
    </w:pPr>
    <w:rPr>
      <w:rFonts w:ascii="Calibri" w:eastAsia="Times New Roman" w:hAnsi="Calibri"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415">
    <w:name w:val="Сетка таблицы41"/>
    <w:basedOn w:val="ab"/>
    <w:uiPriority w:val="59"/>
    <w:pPr>
      <w:widowControl w:val="0"/>
      <w:spacing w:after="0" w:line="240" w:lineRule="auto"/>
    </w:pPr>
    <w:rPr>
      <w:rFonts w:ascii="Courier New" w:eastAsia="Courier New" w:hAnsi="Courier New" w:cs="Courier New"/>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
    <w:name w:val="Сетка таблицы61"/>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0">
    <w:name w:val="Сетка таблицы121"/>
    <w:basedOn w:val="ab"/>
    <w:uiPriority w:val="59"/>
    <w:pPr>
      <w:spacing w:after="0" w:line="240" w:lineRule="auto"/>
      <w:jc w:val="both"/>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
    <w:name w:val="Сетка таблицы211"/>
    <w:basedOn w:val="ab"/>
    <w:uiPriority w:val="59"/>
    <w:pPr>
      <w:spacing w:after="0" w:line="240" w:lineRule="auto"/>
      <w:jc w:val="both"/>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3">
    <w:name w:val="Сетка таблицы71"/>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0">
    <w:name w:val="Table Normal20"/>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10">
    <w:name w:val="Table Normal110"/>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21">
    <w:name w:val="Table Normal2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31">
    <w:name w:val="Table Normal3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41">
    <w:name w:val="Table Normal4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51">
    <w:name w:val="Table Normal5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61">
    <w:name w:val="Table Normal6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71">
    <w:name w:val="Table Normal7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81">
    <w:name w:val="Table Normal8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91">
    <w:name w:val="Table Normal9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01">
    <w:name w:val="Table Normal10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11">
    <w:name w:val="Table Normal11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21">
    <w:name w:val="Table Normal12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31">
    <w:name w:val="Table Normal13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41">
    <w:name w:val="Table Normal14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51">
    <w:name w:val="Table Normal15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61">
    <w:name w:val="Table Normal16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71">
    <w:name w:val="Table Normal17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81">
    <w:name w:val="Table Normal18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91">
    <w:name w:val="Table Normal19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812">
    <w:name w:val="Сетка таблицы81"/>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1">
    <w:name w:val="Сетка таблицы91"/>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2">
    <w:name w:val="Table Grid Report2"/>
    <w:basedOn w:val="ab"/>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f3">
    <w:name w:val="Изысканная таблица3"/>
    <w:basedOn w:val="ab"/>
    <w:semiHidden/>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143">
    <w:name w:val="Сетка таблицы14"/>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2">
    <w:name w:val="Сетка таблицы23"/>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5">
    <w:name w:val="Сетка таблицы32"/>
    <w:basedOn w:val="ab"/>
    <w:uiPriority w:val="59"/>
    <w:pPr>
      <w:spacing w:after="0" w:line="240" w:lineRule="auto"/>
    </w:pPr>
    <w:rPr>
      <w:rFonts w:ascii="Century" w:eastAsia="Times New Roman" w:hAnsi="Century"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0">
    <w:name w:val="Сетка таблицы113"/>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
    <w:name w:val="Сетка таблицы1112"/>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7">
    <w:name w:val="Столбцы таблицы 12"/>
    <w:basedOn w:val="ab"/>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sing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StylePr>
    <w:tblStylePr w:type="swCell">
      <w:rPr>
        <w:b/>
        <w:bCs/>
      </w:rPr>
    </w:tblStylePr>
  </w:style>
  <w:style w:type="table" w:customStyle="1" w:styleId="523">
    <w:name w:val="Столбцы таблицы 52"/>
    <w:basedOn w:val="ab"/>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220">
    <w:name w:val="Таблица-список 22"/>
    <w:basedOn w:val="ab"/>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72">
    <w:name w:val="Таблица-список 72"/>
    <w:basedOn w:val="ab"/>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rPr>
        <w:color w:val="auto"/>
      </w:rPr>
      <w:tblPr/>
      <w:tcPr>
        <w:shd w:val="pct20" w:color="000000" w:fill="FFFFFF"/>
      </w:tcPr>
    </w:tblStylePr>
    <w:tblStylePr w:type="band2Horz">
      <w:tblPr/>
      <w:tcPr>
        <w:shd w:val="pct25" w:color="FFFF00" w:fill="FFFFFF"/>
      </w:tcPr>
    </w:tblStylePr>
  </w:style>
  <w:style w:type="table" w:customStyle="1" w:styleId="-82">
    <w:name w:val="Таблица-список 82"/>
    <w:basedOn w:val="ab"/>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table" w:customStyle="1" w:styleId="326">
    <w:name w:val="Объемная таблица 32"/>
    <w:basedOn w:val="ab"/>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StylePr>
    <w:tblStylePr w:type="firstCol">
      <w:tblPr/>
      <w:tcPr>
        <w:tcBorders>
          <w:top w:val="none" w:sz="0" w:space="0" w:color="000000"/>
          <w:bottom w:val="none" w:sz="0" w:space="0" w:color="000000"/>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StylePr>
  </w:style>
  <w:style w:type="table" w:customStyle="1" w:styleId="2ffb">
    <w:name w:val="Современная таблица2"/>
    <w:basedOn w:val="a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28">
    <w:name w:val="Изысканная таблица12"/>
    <w:basedOn w:val="a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129">
    <w:name w:val="Изящная таблица 12"/>
    <w:basedOn w:val="ab"/>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customStyle="1" w:styleId="-320">
    <w:name w:val="Веб-таблица 32"/>
    <w:basedOn w:val="ab"/>
    <w:pPr>
      <w:spacing w:after="0" w:line="240" w:lineRule="auto"/>
    </w:pPr>
    <w:rPr>
      <w:rFonts w:ascii="Times New Roman" w:eastAsia="Times New Roman" w:hAnsi="Times New Roman" w:cs="Times New Roman"/>
      <w:sz w:val="20"/>
      <w:szCs w:val="20"/>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12a">
    <w:name w:val="Стиль таблицы12"/>
    <w:basedOn w:val="af0"/>
    <w:rPr>
      <w:rFonts w:ascii="Times New Roman" w:eastAsia="Times New Roman" w:hAnsi="Times New Roman" w:cs="Times New Roman"/>
      <w:sz w:val="20"/>
      <w:szCs w:val="20"/>
    </w:rPr>
    <w:tblPr/>
  </w:style>
  <w:style w:type="table" w:customStyle="1" w:styleId="524">
    <w:name w:val="Сетка таблицы52"/>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7">
    <w:name w:val="Стиль таблицы22"/>
    <w:basedOn w:val="ab"/>
    <w:pPr>
      <w:spacing w:after="0" w:line="240" w:lineRule="auto"/>
    </w:pPr>
    <w:rPr>
      <w:rFonts w:ascii="Times New Roman" w:eastAsia="Times New Roman" w:hAnsi="Times New Roman" w:cs="Times New Roman"/>
      <w:sz w:val="20"/>
      <w:szCs w:val="20"/>
    </w:rPr>
    <w:tblPr/>
  </w:style>
  <w:style w:type="table" w:customStyle="1" w:styleId="2ffc">
    <w:name w:val="Стандартная таблица2"/>
    <w:basedOn w:val="a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tblPr/>
      <w:tcPr>
        <w:shd w:val="solid" w:color="000000" w:fill="FFFFFF"/>
      </w:tcPr>
    </w:tblStylePr>
  </w:style>
  <w:style w:type="table" w:customStyle="1" w:styleId="327">
    <w:name w:val="Стиль таблицы32"/>
    <w:basedOn w:val="ab"/>
    <w:pPr>
      <w:spacing w:after="0" w:line="240" w:lineRule="auto"/>
    </w:pPr>
    <w:rPr>
      <w:rFonts w:ascii="Times New Roman" w:eastAsia="Times New Roman" w:hAnsi="Times New Roman" w:cs="Times New Roman"/>
      <w:sz w:val="20"/>
      <w:szCs w:val="20"/>
    </w:rPr>
    <w:tblPr/>
  </w:style>
  <w:style w:type="table" w:customStyle="1" w:styleId="2ffd">
    <w:name w:val="Сетка таблицы светлая2"/>
    <w:basedOn w:val="ab"/>
    <w:uiPriority w:val="40"/>
    <w:pPr>
      <w:spacing w:after="0" w:line="240" w:lineRule="auto"/>
    </w:pPr>
    <w:rPr>
      <w:rFonts w:ascii="Calibri" w:eastAsia="Times New Roman" w:hAnsi="Calibri"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424">
    <w:name w:val="Сетка таблицы42"/>
    <w:basedOn w:val="ab"/>
    <w:uiPriority w:val="59"/>
    <w:pPr>
      <w:widowControl w:val="0"/>
      <w:spacing w:after="0" w:line="240" w:lineRule="auto"/>
    </w:pPr>
    <w:rPr>
      <w:rFonts w:ascii="Courier New" w:eastAsia="Courier New" w:hAnsi="Courier New" w:cs="Courier New"/>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1">
    <w:name w:val="Сетка таблицы62"/>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0">
    <w:name w:val="Сетка таблицы122"/>
    <w:basedOn w:val="ab"/>
    <w:uiPriority w:val="59"/>
    <w:pPr>
      <w:spacing w:after="0" w:line="240" w:lineRule="auto"/>
      <w:jc w:val="both"/>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0">
    <w:name w:val="Сетка таблицы212"/>
    <w:basedOn w:val="ab"/>
    <w:pPr>
      <w:spacing w:after="0" w:line="240" w:lineRule="auto"/>
      <w:jc w:val="both"/>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1">
    <w:name w:val="Сетка таблицы72"/>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2">
    <w:name w:val="Table Normal2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12">
    <w:name w:val="Table Normal11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23">
    <w:name w:val="Table Normal2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32">
    <w:name w:val="Table Normal3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42">
    <w:name w:val="Table Normal4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52">
    <w:name w:val="Table Normal5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62">
    <w:name w:val="Table Normal6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72">
    <w:name w:val="Table Normal7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82">
    <w:name w:val="Table Normal8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92">
    <w:name w:val="Table Normal9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02">
    <w:name w:val="Table Normal10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13">
    <w:name w:val="Table Normal11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22">
    <w:name w:val="Table Normal12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32">
    <w:name w:val="Table Normal13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42">
    <w:name w:val="Table Normal14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52">
    <w:name w:val="Table Normal15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62">
    <w:name w:val="Table Normal16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72">
    <w:name w:val="Table Normal17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82">
    <w:name w:val="Table Normal18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92">
    <w:name w:val="Table Normal19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820">
    <w:name w:val="Сетка таблицы82"/>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0">
    <w:name w:val="Сетка таблицы92"/>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3">
    <w:name w:val="Table Grid Report3"/>
    <w:basedOn w:val="ab"/>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f4">
    <w:name w:val="Изысканная таблица4"/>
    <w:basedOn w:val="ab"/>
    <w:semiHidden/>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151">
    <w:name w:val="Сетка таблицы15"/>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
    <w:name w:val="Сетка таблицы24"/>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3">
    <w:name w:val="Сетка таблицы33"/>
    <w:basedOn w:val="ab"/>
    <w:uiPriority w:val="59"/>
    <w:pPr>
      <w:spacing w:after="0" w:line="240" w:lineRule="auto"/>
    </w:pPr>
    <w:rPr>
      <w:rFonts w:ascii="Century" w:eastAsia="Times New Roman" w:hAnsi="Century"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0">
    <w:name w:val="Сетка таблицы114"/>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
    <w:name w:val="Сетка таблицы1113"/>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5">
    <w:name w:val="Столбцы таблицы 13"/>
    <w:basedOn w:val="ab"/>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sing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StylePr>
    <w:tblStylePr w:type="swCell">
      <w:rPr>
        <w:b/>
        <w:bCs/>
      </w:rPr>
    </w:tblStylePr>
  </w:style>
  <w:style w:type="table" w:customStyle="1" w:styleId="531">
    <w:name w:val="Столбцы таблицы 53"/>
    <w:basedOn w:val="ab"/>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230">
    <w:name w:val="Таблица-список 23"/>
    <w:basedOn w:val="ab"/>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73">
    <w:name w:val="Таблица-список 73"/>
    <w:basedOn w:val="ab"/>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rPr>
        <w:color w:val="auto"/>
      </w:rPr>
      <w:tblPr/>
      <w:tcPr>
        <w:shd w:val="pct20" w:color="000000" w:fill="FFFFFF"/>
      </w:tcPr>
    </w:tblStylePr>
    <w:tblStylePr w:type="band2Horz">
      <w:tblPr/>
      <w:tcPr>
        <w:shd w:val="pct25" w:color="FFFF00" w:fill="FFFFFF"/>
      </w:tcPr>
    </w:tblStylePr>
  </w:style>
  <w:style w:type="table" w:customStyle="1" w:styleId="-83">
    <w:name w:val="Таблица-список 83"/>
    <w:basedOn w:val="ab"/>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table" w:customStyle="1" w:styleId="334">
    <w:name w:val="Объемная таблица 33"/>
    <w:basedOn w:val="ab"/>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StylePr>
    <w:tblStylePr w:type="firstCol">
      <w:tblPr/>
      <w:tcPr>
        <w:tcBorders>
          <w:top w:val="none" w:sz="0" w:space="0" w:color="000000"/>
          <w:bottom w:val="none" w:sz="0" w:space="0" w:color="000000"/>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StylePr>
  </w:style>
  <w:style w:type="table" w:customStyle="1" w:styleId="3ff4">
    <w:name w:val="Современная таблица3"/>
    <w:basedOn w:val="a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36">
    <w:name w:val="Изысканная таблица13"/>
    <w:basedOn w:val="a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137">
    <w:name w:val="Изящная таблица 13"/>
    <w:basedOn w:val="ab"/>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customStyle="1" w:styleId="-33">
    <w:name w:val="Веб-таблица 33"/>
    <w:basedOn w:val="ab"/>
    <w:pPr>
      <w:spacing w:after="0" w:line="240" w:lineRule="auto"/>
    </w:pPr>
    <w:rPr>
      <w:rFonts w:ascii="Times New Roman" w:eastAsia="Times New Roman" w:hAnsi="Times New Roman" w:cs="Times New Roman"/>
      <w:sz w:val="20"/>
      <w:szCs w:val="20"/>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138">
    <w:name w:val="Стиль таблицы13"/>
    <w:basedOn w:val="af0"/>
    <w:rPr>
      <w:rFonts w:ascii="Times New Roman" w:eastAsia="Times New Roman" w:hAnsi="Times New Roman" w:cs="Times New Roman"/>
      <w:sz w:val="20"/>
      <w:szCs w:val="20"/>
    </w:rPr>
    <w:tblPr/>
  </w:style>
  <w:style w:type="table" w:customStyle="1" w:styleId="532">
    <w:name w:val="Сетка таблицы53"/>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3">
    <w:name w:val="Стиль таблицы23"/>
    <w:basedOn w:val="ab"/>
    <w:pPr>
      <w:spacing w:after="0" w:line="240" w:lineRule="auto"/>
    </w:pPr>
    <w:rPr>
      <w:rFonts w:ascii="Times New Roman" w:eastAsia="Times New Roman" w:hAnsi="Times New Roman" w:cs="Times New Roman"/>
      <w:sz w:val="20"/>
      <w:szCs w:val="20"/>
    </w:rPr>
    <w:tblPr/>
  </w:style>
  <w:style w:type="table" w:customStyle="1" w:styleId="3ff5">
    <w:name w:val="Стандартная таблица3"/>
    <w:basedOn w:val="a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tblPr/>
      <w:tcPr>
        <w:shd w:val="solid" w:color="000000" w:fill="FFFFFF"/>
      </w:tcPr>
    </w:tblStylePr>
  </w:style>
  <w:style w:type="table" w:customStyle="1" w:styleId="335">
    <w:name w:val="Стиль таблицы33"/>
    <w:basedOn w:val="ab"/>
    <w:pPr>
      <w:spacing w:after="0" w:line="240" w:lineRule="auto"/>
    </w:pPr>
    <w:rPr>
      <w:rFonts w:ascii="Times New Roman" w:eastAsia="Times New Roman" w:hAnsi="Times New Roman" w:cs="Times New Roman"/>
      <w:sz w:val="20"/>
      <w:szCs w:val="20"/>
    </w:rPr>
    <w:tblPr/>
  </w:style>
  <w:style w:type="table" w:customStyle="1" w:styleId="3ff6">
    <w:name w:val="Сетка таблицы светлая3"/>
    <w:basedOn w:val="ab"/>
    <w:uiPriority w:val="40"/>
    <w:pPr>
      <w:spacing w:after="0" w:line="240" w:lineRule="auto"/>
    </w:pPr>
    <w:rPr>
      <w:rFonts w:ascii="Calibri" w:eastAsia="Times New Roman" w:hAnsi="Calibri"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433">
    <w:name w:val="Сетка таблицы43"/>
    <w:basedOn w:val="ab"/>
    <w:uiPriority w:val="59"/>
    <w:pPr>
      <w:widowControl w:val="0"/>
      <w:spacing w:after="0" w:line="240" w:lineRule="auto"/>
    </w:pPr>
    <w:rPr>
      <w:rFonts w:ascii="Courier New" w:eastAsia="Courier New" w:hAnsi="Courier New" w:cs="Courier New"/>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0">
    <w:name w:val="Сетка таблицы63"/>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30">
    <w:name w:val="Сетка таблицы123"/>
    <w:basedOn w:val="ab"/>
    <w:uiPriority w:val="59"/>
    <w:pPr>
      <w:spacing w:after="0" w:line="240" w:lineRule="auto"/>
      <w:jc w:val="both"/>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0">
    <w:name w:val="Сетка таблицы213"/>
    <w:basedOn w:val="ab"/>
    <w:pPr>
      <w:spacing w:after="0" w:line="240" w:lineRule="auto"/>
      <w:jc w:val="both"/>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1">
    <w:name w:val="Сетка таблицы73"/>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4">
    <w:name w:val="Table Normal2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14">
    <w:name w:val="Table Normal11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25">
    <w:name w:val="Table Normal2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33">
    <w:name w:val="Table Normal3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43">
    <w:name w:val="Table Normal4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53">
    <w:name w:val="Table Normal5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63">
    <w:name w:val="Table Normal6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73">
    <w:name w:val="Table Normal7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83">
    <w:name w:val="Table Normal8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93">
    <w:name w:val="Table Normal9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03">
    <w:name w:val="Table Normal10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15">
    <w:name w:val="Table Normal11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23">
    <w:name w:val="Table Normal12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33">
    <w:name w:val="Table Normal13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43">
    <w:name w:val="Table Normal14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53">
    <w:name w:val="Table Normal15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63">
    <w:name w:val="Table Normal16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73">
    <w:name w:val="Table Normal17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83">
    <w:name w:val="Table Normal18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93">
    <w:name w:val="Table Normal19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830">
    <w:name w:val="Сетка таблицы83"/>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30">
    <w:name w:val="Сетка таблицы93"/>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4">
    <w:name w:val="Сетка таблицы10"/>
    <w:basedOn w:val="ab"/>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
    <w:name w:val="Сетка таблицы16"/>
    <w:basedOn w:val="ab"/>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2">
    <w:name w:val="Сетка таблицы17"/>
    <w:basedOn w:val="ab"/>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4">
    <w:name w:val="Table Grid Report4"/>
    <w:basedOn w:val="ab"/>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f">
    <w:name w:val="Изысканная таблица5"/>
    <w:basedOn w:val="ab"/>
    <w:semiHidden/>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182">
    <w:name w:val="Сетка таблицы18"/>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1">
    <w:name w:val="Сетка таблицы25"/>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0">
    <w:name w:val="Сетка таблицы34"/>
    <w:basedOn w:val="ab"/>
    <w:uiPriority w:val="59"/>
    <w:pPr>
      <w:spacing w:after="0" w:line="240" w:lineRule="auto"/>
    </w:pPr>
    <w:rPr>
      <w:rFonts w:ascii="Century" w:eastAsia="Times New Roman" w:hAnsi="Century"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0">
    <w:name w:val="Сетка таблицы115"/>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4">
    <w:name w:val="Сетка таблицы1114"/>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4">
    <w:name w:val="Столбцы таблицы 14"/>
    <w:basedOn w:val="ab"/>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sing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StylePr>
    <w:tblStylePr w:type="swCell">
      <w:rPr>
        <w:b/>
        <w:bCs/>
      </w:rPr>
    </w:tblStylePr>
  </w:style>
  <w:style w:type="table" w:customStyle="1" w:styleId="542">
    <w:name w:val="Столбцы таблицы 54"/>
    <w:basedOn w:val="ab"/>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24">
    <w:name w:val="Таблица-список 24"/>
    <w:basedOn w:val="ab"/>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74">
    <w:name w:val="Таблица-список 74"/>
    <w:basedOn w:val="ab"/>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rPr>
        <w:color w:val="auto"/>
      </w:rPr>
      <w:tblPr/>
      <w:tcPr>
        <w:shd w:val="pct20" w:color="000000" w:fill="FFFFFF"/>
      </w:tcPr>
    </w:tblStylePr>
    <w:tblStylePr w:type="band2Horz">
      <w:tblPr/>
      <w:tcPr>
        <w:shd w:val="pct25" w:color="FFFF00" w:fill="FFFFFF"/>
      </w:tcPr>
    </w:tblStylePr>
  </w:style>
  <w:style w:type="table" w:customStyle="1" w:styleId="-84">
    <w:name w:val="Таблица-список 84"/>
    <w:basedOn w:val="ab"/>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table" w:customStyle="1" w:styleId="341">
    <w:name w:val="Объемная таблица 34"/>
    <w:basedOn w:val="ab"/>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StylePr>
    <w:tblStylePr w:type="firstCol">
      <w:tblPr/>
      <w:tcPr>
        <w:tcBorders>
          <w:top w:val="none" w:sz="0" w:space="0" w:color="000000"/>
          <w:bottom w:val="none" w:sz="0" w:space="0" w:color="000000"/>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StylePr>
  </w:style>
  <w:style w:type="table" w:customStyle="1" w:styleId="4f5">
    <w:name w:val="Современная таблица4"/>
    <w:basedOn w:val="a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45">
    <w:name w:val="Изысканная таблица14"/>
    <w:basedOn w:val="a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146">
    <w:name w:val="Изящная таблица 14"/>
    <w:basedOn w:val="ab"/>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customStyle="1" w:styleId="-34">
    <w:name w:val="Веб-таблица 34"/>
    <w:basedOn w:val="ab"/>
    <w:pPr>
      <w:spacing w:after="0" w:line="240" w:lineRule="auto"/>
    </w:pPr>
    <w:rPr>
      <w:rFonts w:ascii="Times New Roman" w:eastAsia="Times New Roman" w:hAnsi="Times New Roman" w:cs="Times New Roman"/>
      <w:sz w:val="20"/>
      <w:szCs w:val="20"/>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147">
    <w:name w:val="Стиль таблицы14"/>
    <w:basedOn w:val="af0"/>
    <w:rPr>
      <w:rFonts w:ascii="Times New Roman" w:eastAsia="Times New Roman" w:hAnsi="Times New Roman" w:cs="Times New Roman"/>
      <w:sz w:val="20"/>
      <w:szCs w:val="20"/>
    </w:rPr>
    <w:tblPr/>
  </w:style>
  <w:style w:type="table" w:customStyle="1" w:styleId="543">
    <w:name w:val="Сетка таблицы54"/>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
    <w:name w:val="Стиль таблицы24"/>
    <w:basedOn w:val="ab"/>
    <w:pPr>
      <w:spacing w:after="0" w:line="240" w:lineRule="auto"/>
    </w:pPr>
    <w:rPr>
      <w:rFonts w:ascii="Times New Roman" w:eastAsia="Times New Roman" w:hAnsi="Times New Roman" w:cs="Times New Roman"/>
      <w:sz w:val="20"/>
      <w:szCs w:val="20"/>
    </w:rPr>
    <w:tblPr/>
  </w:style>
  <w:style w:type="table" w:customStyle="1" w:styleId="4f6">
    <w:name w:val="Стандартная таблица4"/>
    <w:basedOn w:val="a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tblPr/>
      <w:tcPr>
        <w:shd w:val="solid" w:color="000000" w:fill="FFFFFF"/>
      </w:tcPr>
    </w:tblStylePr>
  </w:style>
  <w:style w:type="table" w:customStyle="1" w:styleId="342">
    <w:name w:val="Стиль таблицы34"/>
    <w:basedOn w:val="ab"/>
    <w:pPr>
      <w:spacing w:after="0" w:line="240" w:lineRule="auto"/>
    </w:pPr>
    <w:rPr>
      <w:rFonts w:ascii="Times New Roman" w:eastAsia="Times New Roman" w:hAnsi="Times New Roman" w:cs="Times New Roman"/>
      <w:sz w:val="20"/>
      <w:szCs w:val="20"/>
    </w:rPr>
    <w:tblPr/>
  </w:style>
  <w:style w:type="table" w:customStyle="1" w:styleId="4f7">
    <w:name w:val="Сетка таблицы светлая4"/>
    <w:basedOn w:val="ab"/>
    <w:uiPriority w:val="40"/>
    <w:pPr>
      <w:spacing w:after="0" w:line="240" w:lineRule="auto"/>
    </w:pPr>
    <w:rPr>
      <w:rFonts w:ascii="Calibri" w:eastAsia="Times New Roman" w:hAnsi="Calibri"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443">
    <w:name w:val="Сетка таблицы44"/>
    <w:basedOn w:val="ab"/>
    <w:uiPriority w:val="59"/>
    <w:pPr>
      <w:widowControl w:val="0"/>
      <w:spacing w:after="0" w:line="240" w:lineRule="auto"/>
    </w:pPr>
    <w:rPr>
      <w:rFonts w:ascii="Courier New" w:eastAsia="Courier New" w:hAnsi="Courier New" w:cs="Courier New"/>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40">
    <w:name w:val="Сетка таблицы64"/>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40">
    <w:name w:val="Сетка таблицы124"/>
    <w:basedOn w:val="ab"/>
    <w:uiPriority w:val="59"/>
    <w:pPr>
      <w:spacing w:after="0" w:line="240" w:lineRule="auto"/>
      <w:jc w:val="both"/>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0">
    <w:name w:val="Сетка таблицы214"/>
    <w:basedOn w:val="ab"/>
    <w:pPr>
      <w:spacing w:after="0" w:line="240" w:lineRule="auto"/>
      <w:jc w:val="both"/>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41">
    <w:name w:val="Сетка таблицы74"/>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6">
    <w:name w:val="Table Normal2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16">
    <w:name w:val="Table Normal11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27">
    <w:name w:val="Table Normal27"/>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34">
    <w:name w:val="Table Normal3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44">
    <w:name w:val="Table Normal4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54">
    <w:name w:val="Table Normal5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64">
    <w:name w:val="Table Normal6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74">
    <w:name w:val="Table Normal7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84">
    <w:name w:val="Table Normal8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94">
    <w:name w:val="Table Normal9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04">
    <w:name w:val="Table Normal10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17">
    <w:name w:val="Table Normal117"/>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24">
    <w:name w:val="Table Normal12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34">
    <w:name w:val="Table Normal13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44">
    <w:name w:val="Table Normal14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54">
    <w:name w:val="Table Normal15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64">
    <w:name w:val="Table Normal16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74">
    <w:name w:val="Table Normal17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84">
    <w:name w:val="Table Normal18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94">
    <w:name w:val="Table Normal19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840">
    <w:name w:val="Сетка таблицы84"/>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40">
    <w:name w:val="Сетка таблицы94"/>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5">
    <w:name w:val="Table Grid Report5"/>
    <w:basedOn w:val="ab"/>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b">
    <w:name w:val="Изысканная таблица6"/>
    <w:basedOn w:val="ab"/>
    <w:semiHidden/>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191">
    <w:name w:val="Сетка таблицы19"/>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1">
    <w:name w:val="Сетка таблицы26"/>
    <w:basedOn w:val="ab"/>
    <w:uiPriority w:val="9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1">
    <w:name w:val="Сетка таблицы35"/>
    <w:basedOn w:val="ab"/>
    <w:uiPriority w:val="59"/>
    <w:pPr>
      <w:spacing w:after="0" w:line="240" w:lineRule="auto"/>
    </w:pPr>
    <w:rPr>
      <w:rFonts w:ascii="Century" w:eastAsia="Times New Roman" w:hAnsi="Century"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0">
    <w:name w:val="Сетка таблицы116"/>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5">
    <w:name w:val="Сетка таблицы1115"/>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2">
    <w:name w:val="Столбцы таблицы 15"/>
    <w:basedOn w:val="ab"/>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sing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StylePr>
    <w:tblStylePr w:type="swCell">
      <w:rPr>
        <w:b/>
        <w:bCs/>
      </w:rPr>
    </w:tblStylePr>
  </w:style>
  <w:style w:type="table" w:customStyle="1" w:styleId="550">
    <w:name w:val="Столбцы таблицы 55"/>
    <w:basedOn w:val="ab"/>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25">
    <w:name w:val="Таблица-список 25"/>
    <w:basedOn w:val="ab"/>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75">
    <w:name w:val="Таблица-список 75"/>
    <w:basedOn w:val="ab"/>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rPr>
        <w:color w:val="auto"/>
      </w:rPr>
      <w:tblPr/>
      <w:tcPr>
        <w:shd w:val="pct20" w:color="000000" w:fill="FFFFFF"/>
      </w:tcPr>
    </w:tblStylePr>
    <w:tblStylePr w:type="band2Horz">
      <w:tblPr/>
      <w:tcPr>
        <w:shd w:val="pct25" w:color="FFFF00" w:fill="FFFFFF"/>
      </w:tcPr>
    </w:tblStylePr>
  </w:style>
  <w:style w:type="table" w:customStyle="1" w:styleId="-85">
    <w:name w:val="Таблица-список 85"/>
    <w:basedOn w:val="ab"/>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table" w:customStyle="1" w:styleId="352">
    <w:name w:val="Объемная таблица 35"/>
    <w:basedOn w:val="ab"/>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StylePr>
    <w:tblStylePr w:type="firstCol">
      <w:tblPr/>
      <w:tcPr>
        <w:tcBorders>
          <w:top w:val="none" w:sz="0" w:space="0" w:color="000000"/>
          <w:bottom w:val="none" w:sz="0" w:space="0" w:color="000000"/>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StylePr>
  </w:style>
  <w:style w:type="table" w:customStyle="1" w:styleId="5f0">
    <w:name w:val="Современная таблица5"/>
    <w:basedOn w:val="a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53">
    <w:name w:val="Изысканная таблица15"/>
    <w:basedOn w:val="a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154">
    <w:name w:val="Изящная таблица 15"/>
    <w:basedOn w:val="ab"/>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customStyle="1" w:styleId="-35">
    <w:name w:val="Веб-таблица 35"/>
    <w:basedOn w:val="ab"/>
    <w:pPr>
      <w:spacing w:after="0" w:line="240" w:lineRule="auto"/>
    </w:pPr>
    <w:rPr>
      <w:rFonts w:ascii="Times New Roman" w:eastAsia="Times New Roman" w:hAnsi="Times New Roman" w:cs="Times New Roman"/>
      <w:sz w:val="20"/>
      <w:szCs w:val="20"/>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155">
    <w:name w:val="Стиль таблицы15"/>
    <w:basedOn w:val="af0"/>
    <w:rPr>
      <w:rFonts w:ascii="Times New Roman" w:eastAsia="Times New Roman" w:hAnsi="Times New Roman" w:cs="Times New Roman"/>
      <w:sz w:val="20"/>
      <w:szCs w:val="20"/>
    </w:rPr>
    <w:tblPr/>
  </w:style>
  <w:style w:type="table" w:customStyle="1" w:styleId="551">
    <w:name w:val="Сетка таблицы55"/>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2">
    <w:name w:val="Стиль таблицы25"/>
    <w:basedOn w:val="ab"/>
    <w:pPr>
      <w:spacing w:after="0" w:line="240" w:lineRule="auto"/>
    </w:pPr>
    <w:rPr>
      <w:rFonts w:ascii="Times New Roman" w:eastAsia="Times New Roman" w:hAnsi="Times New Roman" w:cs="Times New Roman"/>
      <w:sz w:val="20"/>
      <w:szCs w:val="20"/>
    </w:rPr>
    <w:tblPr/>
  </w:style>
  <w:style w:type="table" w:customStyle="1" w:styleId="5f1">
    <w:name w:val="Стандартная таблица5"/>
    <w:basedOn w:val="a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tblPr/>
      <w:tcPr>
        <w:shd w:val="solid" w:color="000000" w:fill="FFFFFF"/>
      </w:tcPr>
    </w:tblStylePr>
  </w:style>
  <w:style w:type="table" w:customStyle="1" w:styleId="353">
    <w:name w:val="Стиль таблицы35"/>
    <w:basedOn w:val="ab"/>
    <w:pPr>
      <w:spacing w:after="0" w:line="240" w:lineRule="auto"/>
    </w:pPr>
    <w:rPr>
      <w:rFonts w:ascii="Times New Roman" w:eastAsia="Times New Roman" w:hAnsi="Times New Roman" w:cs="Times New Roman"/>
      <w:sz w:val="20"/>
      <w:szCs w:val="20"/>
    </w:rPr>
    <w:tblPr/>
  </w:style>
  <w:style w:type="table" w:customStyle="1" w:styleId="5f2">
    <w:name w:val="Сетка таблицы светлая5"/>
    <w:basedOn w:val="ab"/>
    <w:uiPriority w:val="40"/>
    <w:pPr>
      <w:spacing w:after="0" w:line="240" w:lineRule="auto"/>
    </w:pPr>
    <w:rPr>
      <w:rFonts w:ascii="Calibri" w:eastAsia="Times New Roman" w:hAnsi="Calibri"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453">
    <w:name w:val="Сетка таблицы45"/>
    <w:basedOn w:val="ab"/>
    <w:uiPriority w:val="59"/>
    <w:pPr>
      <w:widowControl w:val="0"/>
      <w:spacing w:after="0" w:line="240" w:lineRule="auto"/>
    </w:pPr>
    <w:rPr>
      <w:rFonts w:ascii="Courier New" w:eastAsia="Courier New" w:hAnsi="Courier New" w:cs="Courier New"/>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50">
    <w:name w:val="Сетка таблицы65"/>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50">
    <w:name w:val="Сетка таблицы125"/>
    <w:basedOn w:val="ab"/>
    <w:uiPriority w:val="59"/>
    <w:pPr>
      <w:spacing w:after="0" w:line="240" w:lineRule="auto"/>
      <w:jc w:val="both"/>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0">
    <w:name w:val="Сетка таблицы215"/>
    <w:basedOn w:val="ab"/>
    <w:pPr>
      <w:spacing w:after="0" w:line="240" w:lineRule="auto"/>
      <w:jc w:val="both"/>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51">
    <w:name w:val="Сетка таблицы75"/>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8">
    <w:name w:val="Table Normal28"/>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18">
    <w:name w:val="Table Normal118"/>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29">
    <w:name w:val="Table Normal29"/>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35">
    <w:name w:val="Table Normal3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45">
    <w:name w:val="Table Normal4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55">
    <w:name w:val="Table Normal5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65">
    <w:name w:val="Table Normal6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75">
    <w:name w:val="Table Normal7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85">
    <w:name w:val="Table Normal8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95">
    <w:name w:val="Table Normal9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05">
    <w:name w:val="Table Normal10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19">
    <w:name w:val="Table Normal119"/>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25">
    <w:name w:val="Table Normal12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35">
    <w:name w:val="Table Normal13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45">
    <w:name w:val="Table Normal14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55">
    <w:name w:val="Table Normal15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65">
    <w:name w:val="Table Normal16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75">
    <w:name w:val="Table Normal17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85">
    <w:name w:val="Table Normal18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95">
    <w:name w:val="Table Normal19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85">
    <w:name w:val="Сетка таблицы85"/>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5">
    <w:name w:val="Сетка таблицы95"/>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6">
    <w:name w:val="Table Grid Report6"/>
    <w:basedOn w:val="ab"/>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a">
    <w:name w:val="Изысканная таблица7"/>
    <w:basedOn w:val="ab"/>
    <w:semiHidden/>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1100">
    <w:name w:val="Сетка таблицы110"/>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
    <w:name w:val="Сетка таблицы27"/>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3">
    <w:name w:val="Сетка таблицы36"/>
    <w:basedOn w:val="ab"/>
    <w:uiPriority w:val="59"/>
    <w:pPr>
      <w:spacing w:after="0" w:line="240" w:lineRule="auto"/>
    </w:pPr>
    <w:rPr>
      <w:rFonts w:ascii="Century" w:eastAsia="Times New Roman" w:hAnsi="Century"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70">
    <w:name w:val="Сетка таблицы117"/>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6">
    <w:name w:val="Сетка таблицы1116"/>
    <w:basedOn w:val="ab"/>
    <w:uiPriority w:val="9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2">
    <w:name w:val="Столбцы таблицы 16"/>
    <w:basedOn w:val="ab"/>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sing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StylePr>
    <w:tblStylePr w:type="swCell">
      <w:rPr>
        <w:b/>
        <w:bCs/>
      </w:rPr>
    </w:tblStylePr>
  </w:style>
  <w:style w:type="table" w:customStyle="1" w:styleId="560">
    <w:name w:val="Столбцы таблицы 56"/>
    <w:basedOn w:val="ab"/>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26">
    <w:name w:val="Таблица-список 26"/>
    <w:basedOn w:val="ab"/>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76">
    <w:name w:val="Таблица-список 76"/>
    <w:basedOn w:val="ab"/>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rPr>
        <w:color w:val="auto"/>
      </w:rPr>
      <w:tblPr/>
      <w:tcPr>
        <w:shd w:val="pct20" w:color="000000" w:fill="FFFFFF"/>
      </w:tcPr>
    </w:tblStylePr>
    <w:tblStylePr w:type="band2Horz">
      <w:tblPr/>
      <w:tcPr>
        <w:shd w:val="pct25" w:color="FFFF00" w:fill="FFFFFF"/>
      </w:tcPr>
    </w:tblStylePr>
  </w:style>
  <w:style w:type="table" w:customStyle="1" w:styleId="-86">
    <w:name w:val="Таблица-список 86"/>
    <w:basedOn w:val="ab"/>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table" w:customStyle="1" w:styleId="364">
    <w:name w:val="Объемная таблица 36"/>
    <w:basedOn w:val="ab"/>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StylePr>
    <w:tblStylePr w:type="firstCol">
      <w:tblPr/>
      <w:tcPr>
        <w:tcBorders>
          <w:top w:val="none" w:sz="0" w:space="0" w:color="000000"/>
          <w:bottom w:val="none" w:sz="0" w:space="0" w:color="000000"/>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StylePr>
  </w:style>
  <w:style w:type="table" w:customStyle="1" w:styleId="6c">
    <w:name w:val="Современная таблица6"/>
    <w:basedOn w:val="a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63">
    <w:name w:val="Изысканная таблица16"/>
    <w:basedOn w:val="a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164">
    <w:name w:val="Изящная таблица 16"/>
    <w:basedOn w:val="ab"/>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customStyle="1" w:styleId="-36">
    <w:name w:val="Веб-таблица 36"/>
    <w:basedOn w:val="ab"/>
    <w:pPr>
      <w:spacing w:after="0" w:line="240" w:lineRule="auto"/>
    </w:pPr>
    <w:rPr>
      <w:rFonts w:ascii="Times New Roman" w:eastAsia="Times New Roman" w:hAnsi="Times New Roman" w:cs="Times New Roman"/>
      <w:sz w:val="20"/>
      <w:szCs w:val="20"/>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165">
    <w:name w:val="Стиль таблицы16"/>
    <w:basedOn w:val="af0"/>
    <w:rPr>
      <w:rFonts w:ascii="Times New Roman" w:eastAsia="Times New Roman" w:hAnsi="Times New Roman" w:cs="Times New Roman"/>
      <w:sz w:val="20"/>
      <w:szCs w:val="20"/>
    </w:rPr>
    <w:tblPr/>
  </w:style>
  <w:style w:type="table" w:customStyle="1" w:styleId="561">
    <w:name w:val="Сетка таблицы56"/>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2">
    <w:name w:val="Стиль таблицы26"/>
    <w:basedOn w:val="ab"/>
    <w:pPr>
      <w:spacing w:after="0" w:line="240" w:lineRule="auto"/>
    </w:pPr>
    <w:rPr>
      <w:rFonts w:ascii="Times New Roman" w:eastAsia="Times New Roman" w:hAnsi="Times New Roman" w:cs="Times New Roman"/>
      <w:sz w:val="20"/>
      <w:szCs w:val="20"/>
    </w:rPr>
    <w:tblPr/>
  </w:style>
  <w:style w:type="table" w:customStyle="1" w:styleId="6d">
    <w:name w:val="Стандартная таблица6"/>
    <w:basedOn w:val="a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tblPr/>
      <w:tcPr>
        <w:shd w:val="solid" w:color="000000" w:fill="FFFFFF"/>
      </w:tcPr>
    </w:tblStylePr>
  </w:style>
  <w:style w:type="table" w:customStyle="1" w:styleId="365">
    <w:name w:val="Стиль таблицы36"/>
    <w:basedOn w:val="ab"/>
    <w:pPr>
      <w:spacing w:after="0" w:line="240" w:lineRule="auto"/>
    </w:pPr>
    <w:rPr>
      <w:rFonts w:ascii="Times New Roman" w:eastAsia="Times New Roman" w:hAnsi="Times New Roman" w:cs="Times New Roman"/>
      <w:sz w:val="20"/>
      <w:szCs w:val="20"/>
    </w:rPr>
    <w:tblPr/>
  </w:style>
  <w:style w:type="table" w:customStyle="1" w:styleId="6e">
    <w:name w:val="Сетка таблицы светлая6"/>
    <w:basedOn w:val="ab"/>
    <w:uiPriority w:val="40"/>
    <w:pPr>
      <w:spacing w:after="0" w:line="240" w:lineRule="auto"/>
    </w:pPr>
    <w:rPr>
      <w:rFonts w:ascii="Calibri" w:eastAsia="Times New Roman" w:hAnsi="Calibri"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463">
    <w:name w:val="Сетка таблицы46"/>
    <w:basedOn w:val="ab"/>
    <w:uiPriority w:val="59"/>
    <w:pPr>
      <w:widowControl w:val="0"/>
      <w:spacing w:after="0" w:line="240" w:lineRule="auto"/>
    </w:pPr>
    <w:rPr>
      <w:rFonts w:ascii="Courier New" w:eastAsia="Courier New" w:hAnsi="Courier New" w:cs="Courier New"/>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60">
    <w:name w:val="Сетка таблицы66"/>
    <w:basedOn w:val="ab"/>
    <w:uiPriority w:val="9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60">
    <w:name w:val="Сетка таблицы126"/>
    <w:basedOn w:val="ab"/>
    <w:uiPriority w:val="99"/>
    <w:pPr>
      <w:spacing w:after="0" w:line="240" w:lineRule="auto"/>
      <w:jc w:val="both"/>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60">
    <w:name w:val="Сетка таблицы216"/>
    <w:basedOn w:val="ab"/>
    <w:pPr>
      <w:spacing w:after="0" w:line="240" w:lineRule="auto"/>
      <w:jc w:val="both"/>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60">
    <w:name w:val="Сетка таблицы76"/>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30">
    <w:name w:val="Table Normal30"/>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20">
    <w:name w:val="Table Normal120"/>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210">
    <w:name w:val="Table Normal210"/>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36">
    <w:name w:val="Table Normal3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46">
    <w:name w:val="Table Normal4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56">
    <w:name w:val="Table Normal5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66">
    <w:name w:val="Table Normal6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76">
    <w:name w:val="Table Normal7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86">
    <w:name w:val="Table Normal8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96">
    <w:name w:val="Table Normal9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06">
    <w:name w:val="Table Normal10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110">
    <w:name w:val="Table Normal1110"/>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26">
    <w:name w:val="Table Normal12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36">
    <w:name w:val="Table Normal13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46">
    <w:name w:val="Table Normal14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56">
    <w:name w:val="Table Normal15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66">
    <w:name w:val="Table Normal16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76">
    <w:name w:val="Table Normal17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86">
    <w:name w:val="Table Normal18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96">
    <w:name w:val="Table Normal19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86">
    <w:name w:val="Сетка таблицы86"/>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6">
    <w:name w:val="Сетка таблицы96"/>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
    <w:name w:val="Сетка таблицы20"/>
    <w:basedOn w:val="ab"/>
    <w:uiPriority w:val="9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
    <w:name w:val="Веб-таблица 37"/>
    <w:basedOn w:val="ab"/>
    <w:semiHidden/>
    <w:pPr>
      <w:spacing w:after="0" w:line="240" w:lineRule="auto"/>
    </w:pPr>
    <w:rPr>
      <w:rFonts w:ascii="Times New Roman" w:eastAsia="Times New Roman" w:hAnsi="Times New Roman" w:cs="Times New Roman"/>
      <w:sz w:val="20"/>
      <w:szCs w:val="20"/>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87">
    <w:name w:val="Изысканная таблица8"/>
    <w:basedOn w:val="ab"/>
    <w:semiHidden/>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173">
    <w:name w:val="Изящная таблица 17"/>
    <w:basedOn w:val="ab"/>
    <w:semiHidden/>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customStyle="1" w:styleId="371">
    <w:name w:val="Объемная таблица 37"/>
    <w:basedOn w:val="ab"/>
    <w:semiHidden/>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StylePr>
    <w:tblStylePr w:type="firstCol">
      <w:tblPr/>
      <w:tcPr>
        <w:tcBorders>
          <w:top w:val="none" w:sz="0" w:space="0" w:color="000000"/>
          <w:bottom w:val="none" w:sz="0" w:space="0" w:color="000000"/>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StylePr>
  </w:style>
  <w:style w:type="table" w:customStyle="1" w:styleId="7b">
    <w:name w:val="Современная таблица7"/>
    <w:basedOn w:val="ab"/>
    <w:semiHidden/>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7c">
    <w:name w:val="Стандартная таблица7"/>
    <w:basedOn w:val="ab"/>
    <w:semiHidden/>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74">
    <w:name w:val="Столбцы таблицы 17"/>
    <w:basedOn w:val="ab"/>
    <w:semiHidden/>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sing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StylePr>
    <w:tblStylePr w:type="swCell">
      <w:rPr>
        <w:b/>
        <w:bCs/>
      </w:rPr>
    </w:tblStylePr>
  </w:style>
  <w:style w:type="table" w:customStyle="1" w:styleId="570">
    <w:name w:val="Столбцы таблицы 57"/>
    <w:basedOn w:val="ab"/>
    <w:semiHidden/>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27">
    <w:name w:val="Таблица-список 27"/>
    <w:basedOn w:val="ab"/>
    <w:semiHidden/>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77">
    <w:name w:val="Таблица-список 77"/>
    <w:basedOn w:val="ab"/>
    <w:semiHidden/>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rPr>
        <w:color w:val="auto"/>
      </w:rPr>
      <w:tblPr/>
      <w:tcPr>
        <w:shd w:val="pct20" w:color="000000" w:fill="FFFFFF"/>
      </w:tcPr>
    </w:tblStylePr>
    <w:tblStylePr w:type="band2Horz">
      <w:tblPr/>
      <w:tcPr>
        <w:shd w:val="pct25" w:color="FFFF00" w:fill="FFFFFF"/>
      </w:tcPr>
    </w:tblStylePr>
  </w:style>
  <w:style w:type="table" w:customStyle="1" w:styleId="-87">
    <w:name w:val="Таблица-список 87"/>
    <w:basedOn w:val="ab"/>
    <w:semiHidden/>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table" w:customStyle="1" w:styleId="1180">
    <w:name w:val="Сетка таблицы118"/>
    <w:basedOn w:val="ab"/>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37">
    <w:name w:val="Table Normal37"/>
    <w:uiPriority w:val="2"/>
    <w:semiHidden/>
    <w:qFormat/>
    <w:pPr>
      <w:widowControl w:val="0"/>
      <w:spacing w:after="0" w:line="240" w:lineRule="auto"/>
    </w:pPr>
    <w:rPr>
      <w:sz w:val="20"/>
      <w:szCs w:val="20"/>
      <w:lang w:val="en-US" w:eastAsia="ru-RU"/>
    </w:rPr>
    <w:tblPr>
      <w:tblCellMar>
        <w:top w:w="0" w:type="dxa"/>
        <w:left w:w="0" w:type="dxa"/>
        <w:bottom w:w="0" w:type="dxa"/>
        <w:right w:w="0" w:type="dxa"/>
      </w:tblCellMar>
    </w:tblPr>
  </w:style>
  <w:style w:type="table" w:customStyle="1" w:styleId="TableGridReport7">
    <w:name w:val="Table Grid Report7"/>
    <w:basedOn w:val="ab"/>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8">
    <w:name w:val="Table Grid Report8"/>
    <w:basedOn w:val="ab"/>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1">
    <w:name w:val="Сетка таблицы28"/>
    <w:basedOn w:val="ab"/>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9">
    <w:name w:val="Table Grid Report9"/>
    <w:basedOn w:val="ab"/>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7">
    <w:name w:val="Сетка таблицы97"/>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71">
    <w:name w:val="Table Grid Report71"/>
    <w:basedOn w:val="ab"/>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91">
    <w:name w:val="Table Grid Report91"/>
    <w:basedOn w:val="ab"/>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92">
    <w:name w:val="Table Grid Report92"/>
    <w:basedOn w:val="ab"/>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8">
    <w:name w:val="Сетка таблицы98"/>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10">
    <w:name w:val="Table Grid Report10"/>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11">
    <w:name w:val="Table Grid Report11"/>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0">
    <w:name w:val="Сетка таблицы161"/>
    <w:basedOn w:val="ab"/>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9">
    <w:name w:val="Сетка таблицы99"/>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00">
    <w:name w:val="Сетка таблицы910"/>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12">
    <w:name w:val="Table Grid Report12"/>
    <w:basedOn w:val="ab"/>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10">
    <w:name w:val="Сетка таблицы9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2">
    <w:name w:val="Сетка таблицы91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13">
    <w:name w:val="Table Grid Report13"/>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3">
    <w:name w:val="Сетка таблицы9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4">
    <w:name w:val="Сетка таблицы914"/>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38">
    <w:name w:val="Table Normal38"/>
    <w:uiPriority w:val="2"/>
    <w:semiHidden/>
    <w:qFormat/>
    <w:pPr>
      <w:widowControl w:val="0"/>
      <w:spacing w:after="0" w:line="240" w:lineRule="auto"/>
    </w:pPr>
    <w:rPr>
      <w:sz w:val="20"/>
      <w:szCs w:val="20"/>
      <w:lang w:val="en-US" w:eastAsia="ru-RU"/>
    </w:rPr>
    <w:tblPr>
      <w:tblCellMar>
        <w:top w:w="0" w:type="dxa"/>
        <w:left w:w="0" w:type="dxa"/>
        <w:bottom w:w="0" w:type="dxa"/>
        <w:right w:w="0" w:type="dxa"/>
      </w:tblCellMar>
    </w:tblPr>
  </w:style>
  <w:style w:type="table" w:customStyle="1" w:styleId="915">
    <w:name w:val="Сетка таблицы915"/>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2">
    <w:name w:val="Сетка таблицы29"/>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1">
    <w:name w:val="Сетка таблицы47"/>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Таблица-сетка 1 светлая11"/>
    <w:basedOn w:val="ab"/>
    <w:uiPriority w:val="46"/>
    <w:pPr>
      <w:widowControl w:val="0"/>
      <w:spacing w:after="0" w:line="240" w:lineRule="auto"/>
    </w:pPr>
    <w:rPr>
      <w:rFonts w:ascii="Courier New" w:eastAsia="Courier New" w:hAnsi="Courier New" w:cs="Courier New"/>
      <w:sz w:val="24"/>
      <w:szCs w:val="24"/>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single" w:sz="2" w:space="0" w:color="666666"/>
        </w:tcBorders>
      </w:tcPr>
    </w:tblStylePr>
    <w:tblStylePr w:type="firstCol">
      <w:rPr>
        <w:b/>
        <w:bCs/>
      </w:rPr>
    </w:tblStylePr>
    <w:tblStylePr w:type="lastCol">
      <w:rPr>
        <w:b/>
        <w:bCs/>
      </w:rPr>
    </w:tblStylePr>
  </w:style>
  <w:style w:type="table" w:customStyle="1" w:styleId="-120">
    <w:name w:val="Таблица-сетка 1 светлая2"/>
    <w:basedOn w:val="ab"/>
    <w:uiPriority w:val="46"/>
    <w:pPr>
      <w:spacing w:after="0" w:line="240" w:lineRule="auto"/>
    </w:pPr>
    <w:rPr>
      <w:rFonts w:ascii="Calibri" w:eastAsia="Times New Roman"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single" w:sz="2" w:space="0" w:color="666666"/>
        </w:tcBorders>
      </w:tcPr>
    </w:tblStylePr>
    <w:tblStylePr w:type="firstCol">
      <w:rPr>
        <w:b/>
        <w:bCs/>
      </w:rPr>
    </w:tblStylePr>
    <w:tblStylePr w:type="lastCol">
      <w:rPr>
        <w:b/>
        <w:bCs/>
      </w:rPr>
    </w:tblStylePr>
  </w:style>
  <w:style w:type="table" w:customStyle="1" w:styleId="7d">
    <w:name w:val="Сетка таблицы светлая7"/>
    <w:basedOn w:val="ab"/>
    <w:uiPriority w:val="40"/>
    <w:pPr>
      <w:widowControl w:val="0"/>
      <w:spacing w:after="0" w:line="240" w:lineRule="auto"/>
    </w:pPr>
    <w:rPr>
      <w:rFonts w:ascii="Courier New" w:eastAsia="Courier New" w:hAnsi="Courier New" w:cs="Courier New"/>
      <w:sz w:val="24"/>
      <w:szCs w:val="24"/>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481">
    <w:name w:val="Сетка таблицы48"/>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
    <w:name w:val="Таблица-сетка 1 светлая3"/>
    <w:basedOn w:val="ab"/>
    <w:uiPriority w:val="46"/>
    <w:pPr>
      <w:spacing w:after="0" w:line="240" w:lineRule="auto"/>
    </w:pPr>
    <w:rPr>
      <w:rFonts w:ascii="Calibri" w:eastAsia="Times New Roman"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single" w:sz="2" w:space="0" w:color="666666"/>
        </w:tcBorders>
      </w:tcPr>
    </w:tblStylePr>
    <w:tblStylePr w:type="firstCol">
      <w:rPr>
        <w:b/>
        <w:bCs/>
      </w:rPr>
    </w:tblStylePr>
    <w:tblStylePr w:type="lastCol">
      <w:rPr>
        <w:b/>
        <w:bCs/>
      </w:rPr>
    </w:tblStylePr>
  </w:style>
  <w:style w:type="table" w:customStyle="1" w:styleId="88">
    <w:name w:val="Сетка таблицы светлая8"/>
    <w:basedOn w:val="ab"/>
    <w:uiPriority w:val="40"/>
    <w:pPr>
      <w:widowControl w:val="0"/>
      <w:spacing w:after="0" w:line="240" w:lineRule="auto"/>
    </w:pPr>
    <w:rPr>
      <w:rFonts w:ascii="Courier New" w:eastAsia="Courier New" w:hAnsi="Courier New" w:cs="Courier New"/>
      <w:sz w:val="24"/>
      <w:szCs w:val="24"/>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490">
    <w:name w:val="Сетка таблицы49"/>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
    <w:name w:val="Таблица-сетка 1 светлая4"/>
    <w:basedOn w:val="ab"/>
    <w:uiPriority w:val="46"/>
    <w:pPr>
      <w:spacing w:after="0" w:line="240" w:lineRule="auto"/>
    </w:pPr>
    <w:rPr>
      <w:rFonts w:ascii="Calibri" w:eastAsia="Times New Roman"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single" w:sz="2" w:space="0" w:color="666666"/>
        </w:tcBorders>
      </w:tcPr>
    </w:tblStylePr>
    <w:tblStylePr w:type="firstCol">
      <w:rPr>
        <w:b/>
        <w:bCs/>
      </w:rPr>
    </w:tblStylePr>
    <w:tblStylePr w:type="lastCol">
      <w:rPr>
        <w:b/>
        <w:bCs/>
      </w:rPr>
    </w:tblStylePr>
  </w:style>
  <w:style w:type="table" w:customStyle="1" w:styleId="9a">
    <w:name w:val="Сетка таблицы светлая9"/>
    <w:basedOn w:val="ab"/>
    <w:uiPriority w:val="40"/>
    <w:pPr>
      <w:widowControl w:val="0"/>
      <w:spacing w:after="0" w:line="240" w:lineRule="auto"/>
    </w:pPr>
    <w:rPr>
      <w:rFonts w:ascii="Courier New" w:eastAsia="Courier New" w:hAnsi="Courier New" w:cs="Courier New"/>
      <w:sz w:val="24"/>
      <w:szCs w:val="24"/>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Report26">
    <w:name w:val="Table Grid Report26"/>
    <w:basedOn w:val="ab"/>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27">
    <w:name w:val="Table Grid Report27"/>
    <w:basedOn w:val="ab"/>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3">
    <w:name w:val="S_Заголовок 3"/>
    <w:basedOn w:val="a9"/>
    <w:link w:val="S30"/>
    <w:pPr>
      <w:numPr>
        <w:ilvl w:val="2"/>
        <w:numId w:val="21"/>
      </w:numPr>
      <w:tabs>
        <w:tab w:val="clear" w:pos="1800"/>
      </w:tabs>
      <w:spacing w:after="200" w:line="360" w:lineRule="auto"/>
      <w:ind w:left="0" w:firstLine="709"/>
    </w:pPr>
    <w:rPr>
      <w:sz w:val="28"/>
      <w:szCs w:val="22"/>
    </w:rPr>
  </w:style>
  <w:style w:type="character" w:customStyle="1" w:styleId="S30">
    <w:name w:val="S_Заголовок 3 Знак"/>
    <w:basedOn w:val="aa"/>
    <w:link w:val="S3"/>
    <w:rPr>
      <w:rFonts w:ascii="Times New Roman" w:eastAsia="Times New Roman" w:hAnsi="Times New Roman" w:cs="Times New Roman"/>
      <w:sz w:val="28"/>
      <w:lang w:eastAsia="ru-RU"/>
    </w:rPr>
  </w:style>
  <w:style w:type="paragraph" w:customStyle="1" w:styleId="3TimesNewRoman12">
    <w:name w:val="Стиль Заголовок 3 + Times New Roman 12 пт не полужирный По ширин..."/>
    <w:basedOn w:val="a9"/>
    <w:qFormat/>
    <w:pPr>
      <w:keepNext/>
      <w:tabs>
        <w:tab w:val="num" w:pos="1440"/>
      </w:tabs>
      <w:ind w:left="1224" w:firstLine="567"/>
      <w:jc w:val="both"/>
      <w:outlineLvl w:val="2"/>
    </w:pPr>
    <w:rPr>
      <w:b/>
      <w:iCs/>
      <w:szCs w:val="20"/>
    </w:rPr>
  </w:style>
  <w:style w:type="paragraph" w:customStyle="1" w:styleId="3ff7">
    <w:name w:val="заг 3"/>
    <w:basedOn w:val="a9"/>
    <w:qFormat/>
    <w:pPr>
      <w:keepNext/>
      <w:jc w:val="center"/>
      <w:outlineLvl w:val="2"/>
    </w:pPr>
    <w:rPr>
      <w:b/>
      <w:szCs w:val="20"/>
    </w:rPr>
  </w:style>
  <w:style w:type="paragraph" w:customStyle="1" w:styleId="20">
    <w:name w:val="Список_маркерный_2_уровень"/>
    <w:basedOn w:val="14"/>
    <w:qFormat/>
    <w:pPr>
      <w:numPr>
        <w:ilvl w:val="1"/>
      </w:numPr>
      <w:tabs>
        <w:tab w:val="num" w:pos="360"/>
      </w:tabs>
      <w:ind w:left="1789" w:hanging="360"/>
    </w:pPr>
  </w:style>
  <w:style w:type="paragraph" w:customStyle="1" w:styleId="affffffffffffd">
    <w:name w:val="Название рисунка"/>
    <w:basedOn w:val="30"/>
    <w:uiPriority w:val="99"/>
    <w:qFormat/>
    <w:pPr>
      <w:keepLines w:val="0"/>
      <w:spacing w:before="120" w:after="120"/>
      <w:ind w:left="180"/>
      <w:jc w:val="center"/>
      <w:outlineLvl w:val="9"/>
    </w:pPr>
    <w:rPr>
      <w:rFonts w:eastAsiaTheme="minorHAnsi" w:cstheme="minorBidi"/>
      <w:b/>
      <w:bCs/>
      <w:sz w:val="24"/>
      <w:lang w:eastAsia="en-US"/>
    </w:rPr>
  </w:style>
  <w:style w:type="paragraph" w:styleId="3">
    <w:name w:val="List Bullet 3"/>
    <w:basedOn w:val="a9"/>
    <w:unhideWhenUsed/>
    <w:pPr>
      <w:numPr>
        <w:numId w:val="5"/>
      </w:numPr>
      <w:spacing w:after="200" w:line="360" w:lineRule="auto"/>
      <w:contextualSpacing/>
    </w:pPr>
    <w:rPr>
      <w:sz w:val="28"/>
      <w:szCs w:val="22"/>
    </w:rPr>
  </w:style>
  <w:style w:type="paragraph" w:styleId="4">
    <w:name w:val="List Bullet 4"/>
    <w:basedOn w:val="a9"/>
    <w:unhideWhenUsed/>
    <w:pPr>
      <w:numPr>
        <w:numId w:val="6"/>
      </w:numPr>
      <w:spacing w:after="200" w:line="360" w:lineRule="auto"/>
      <w:contextualSpacing/>
    </w:pPr>
    <w:rPr>
      <w:sz w:val="28"/>
      <w:szCs w:val="22"/>
    </w:rPr>
  </w:style>
  <w:style w:type="numbering" w:customStyle="1" w:styleId="105">
    <w:name w:val="Статья / Раздел10"/>
  </w:style>
  <w:style w:type="numbering" w:customStyle="1" w:styleId="1430">
    <w:name w:val="Стиль многоуровневый 14 пт полужирный3"/>
  </w:style>
  <w:style w:type="numbering" w:styleId="111111">
    <w:name w:val="Outline List 2"/>
    <w:basedOn w:val="ac"/>
    <w:unhideWhenUsed/>
  </w:style>
  <w:style w:type="numbering" w:customStyle="1" w:styleId="1ai2">
    <w:name w:val="1 / a / i2"/>
  </w:style>
  <w:style w:type="numbering" w:customStyle="1" w:styleId="293">
    <w:name w:val="Стиль29"/>
  </w:style>
  <w:style w:type="numbering" w:customStyle="1" w:styleId="434">
    <w:name w:val="Стиль43"/>
  </w:style>
  <w:style w:type="numbering" w:customStyle="1" w:styleId="3ff8">
    <w:name w:val="Статья / Раздел3"/>
  </w:style>
  <w:style w:type="numbering" w:customStyle="1" w:styleId="149">
    <w:name w:val="Стиль многоуровневый 14 пт полужирный9"/>
  </w:style>
  <w:style w:type="numbering" w:customStyle="1" w:styleId="533">
    <w:name w:val="Стиль53"/>
    <w:uiPriority w:val="99"/>
  </w:style>
  <w:style w:type="numbering" w:customStyle="1" w:styleId="31c">
    <w:name w:val="Статья / Раздел31"/>
  </w:style>
  <w:style w:type="numbering" w:customStyle="1" w:styleId="562">
    <w:name w:val="Стиль56"/>
    <w:uiPriority w:val="99"/>
  </w:style>
  <w:style w:type="numbering" w:customStyle="1" w:styleId="1ai1">
    <w:name w:val="1 / a / i1"/>
  </w:style>
  <w:style w:type="numbering" w:customStyle="1" w:styleId="1111113">
    <w:name w:val="1 / 1.1 / 1.1.13"/>
  </w:style>
  <w:style w:type="numbering" w:customStyle="1" w:styleId="366">
    <w:name w:val="Стиль36"/>
  </w:style>
  <w:style w:type="numbering" w:customStyle="1" w:styleId="11111121">
    <w:name w:val="1 / 1.1 / 1.1.121"/>
  </w:style>
  <w:style w:type="numbering" w:customStyle="1" w:styleId="5f3">
    <w:name w:val="Стиль5"/>
    <w:uiPriority w:val="99"/>
  </w:style>
  <w:style w:type="numbering" w:customStyle="1" w:styleId="391">
    <w:name w:val="Стиль39"/>
  </w:style>
  <w:style w:type="numbering" w:customStyle="1" w:styleId="1117">
    <w:name w:val="Статья / Раздел111"/>
  </w:style>
  <w:style w:type="numbering" w:customStyle="1" w:styleId="1ai3">
    <w:name w:val="1 / a / i3"/>
  </w:style>
  <w:style w:type="numbering" w:customStyle="1" w:styleId="1ai21">
    <w:name w:val="1 / a / i21"/>
  </w:style>
  <w:style w:type="numbering" w:customStyle="1" w:styleId="1460">
    <w:name w:val="Стиль многоуровневый 14 пт полужирный6"/>
  </w:style>
  <w:style w:type="numbering" w:customStyle="1" w:styleId="234">
    <w:name w:val="Стиль23"/>
  </w:style>
  <w:style w:type="numbering" w:customStyle="1" w:styleId="1ai11">
    <w:name w:val="1 / a / i11"/>
  </w:style>
  <w:style w:type="numbering" w:customStyle="1" w:styleId="2112">
    <w:name w:val="Статья / Раздел211"/>
  </w:style>
  <w:style w:type="numbering" w:customStyle="1" w:styleId="1111112">
    <w:name w:val="1 / 1.1 / 1.1.12"/>
  </w:style>
  <w:style w:type="numbering" w:customStyle="1" w:styleId="491">
    <w:name w:val="Стиль49"/>
  </w:style>
  <w:style w:type="numbering" w:customStyle="1" w:styleId="11111111">
    <w:name w:val="1 / 1.1 / 1.1.111"/>
  </w:style>
  <w:style w:type="paragraph" w:styleId="2ffe">
    <w:name w:val="toc 2"/>
    <w:basedOn w:val="a9"/>
    <w:next w:val="a9"/>
    <w:uiPriority w:val="39"/>
    <w:unhideWhenUsed/>
    <w:qFormat/>
    <w:pPr>
      <w:spacing w:after="100" w:line="276" w:lineRule="auto"/>
      <w:ind w:left="220"/>
    </w:pPr>
    <w:rPr>
      <w:rFonts w:asciiTheme="minorHAnsi" w:eastAsiaTheme="minorHAnsi" w:hAnsiTheme="minorHAnsi" w:cstheme="minorBidi"/>
      <w:sz w:val="22"/>
      <w:szCs w:val="22"/>
      <w:lang w:eastAsia="en-US"/>
    </w:rPr>
  </w:style>
  <w:style w:type="numbering" w:customStyle="1" w:styleId="5420">
    <w:name w:val="Стиль542"/>
    <w:uiPriority w:val="99"/>
  </w:style>
  <w:style w:type="paragraph" w:customStyle="1" w:styleId="affffffffffffe">
    <w:name w:val="ЗЕЛЕНЫЙ ТЕКСТ"/>
    <w:basedOn w:val="a9"/>
    <w:link w:val="afffffffffffff"/>
    <w:qFormat/>
    <w:pPr>
      <w:spacing w:line="360" w:lineRule="auto"/>
      <w:ind w:firstLine="709"/>
      <w:jc w:val="both"/>
    </w:pPr>
    <w:rPr>
      <w:rFonts w:cs="Arial"/>
    </w:rPr>
  </w:style>
  <w:style w:type="character" w:customStyle="1" w:styleId="afffffffffffff">
    <w:name w:val="ЗЕЛЕНЫЙ ТЕКСТ Знак"/>
    <w:basedOn w:val="aa"/>
    <w:link w:val="affffffffffffe"/>
    <w:rPr>
      <w:rFonts w:ascii="Times New Roman" w:eastAsia="Times New Roman" w:hAnsi="Times New Roman" w:cs="Arial"/>
      <w:sz w:val="24"/>
      <w:szCs w:val="24"/>
      <w:lang w:eastAsia="ru-RU"/>
    </w:rPr>
  </w:style>
  <w:style w:type="paragraph" w:styleId="4f8">
    <w:name w:val="toc 4"/>
    <w:basedOn w:val="a9"/>
    <w:next w:val="a9"/>
    <w:uiPriority w:val="39"/>
    <w:unhideWhenUsed/>
    <w:pPr>
      <w:spacing w:after="100" w:line="259" w:lineRule="auto"/>
      <w:ind w:left="660"/>
    </w:pPr>
    <w:rPr>
      <w:rFonts w:asciiTheme="minorHAnsi" w:eastAsiaTheme="minorEastAsia" w:hAnsiTheme="minorHAnsi" w:cstheme="minorBidi"/>
      <w:sz w:val="22"/>
      <w:szCs w:val="22"/>
    </w:rPr>
  </w:style>
  <w:style w:type="paragraph" w:styleId="5f4">
    <w:name w:val="toc 5"/>
    <w:basedOn w:val="a9"/>
    <w:next w:val="a9"/>
    <w:uiPriority w:val="39"/>
    <w:unhideWhenUsed/>
    <w:pPr>
      <w:spacing w:after="100" w:line="259" w:lineRule="auto"/>
      <w:ind w:left="880"/>
    </w:pPr>
    <w:rPr>
      <w:rFonts w:asciiTheme="minorHAnsi" w:eastAsiaTheme="minorEastAsia" w:hAnsiTheme="minorHAnsi" w:cstheme="minorBidi"/>
      <w:sz w:val="22"/>
      <w:szCs w:val="22"/>
    </w:rPr>
  </w:style>
  <w:style w:type="paragraph" w:styleId="6f">
    <w:name w:val="toc 6"/>
    <w:basedOn w:val="a9"/>
    <w:next w:val="a9"/>
    <w:uiPriority w:val="39"/>
    <w:unhideWhenUsed/>
    <w:pPr>
      <w:spacing w:after="100" w:line="259" w:lineRule="auto"/>
      <w:ind w:left="1100"/>
    </w:pPr>
    <w:rPr>
      <w:rFonts w:asciiTheme="minorHAnsi" w:eastAsiaTheme="minorEastAsia" w:hAnsiTheme="minorHAnsi" w:cstheme="minorBidi"/>
      <w:sz w:val="22"/>
      <w:szCs w:val="22"/>
    </w:rPr>
  </w:style>
  <w:style w:type="paragraph" w:styleId="7e">
    <w:name w:val="toc 7"/>
    <w:basedOn w:val="a9"/>
    <w:next w:val="a9"/>
    <w:uiPriority w:val="39"/>
    <w:unhideWhenUsed/>
    <w:pPr>
      <w:spacing w:after="100" w:line="259" w:lineRule="auto"/>
      <w:ind w:left="1320"/>
    </w:pPr>
    <w:rPr>
      <w:rFonts w:asciiTheme="minorHAnsi" w:eastAsiaTheme="minorEastAsia" w:hAnsiTheme="minorHAnsi" w:cstheme="minorBidi"/>
      <w:sz w:val="22"/>
      <w:szCs w:val="22"/>
    </w:rPr>
  </w:style>
  <w:style w:type="paragraph" w:styleId="89">
    <w:name w:val="toc 8"/>
    <w:basedOn w:val="a9"/>
    <w:next w:val="a9"/>
    <w:uiPriority w:val="39"/>
    <w:unhideWhenUsed/>
    <w:pPr>
      <w:spacing w:after="100" w:line="259" w:lineRule="auto"/>
      <w:ind w:left="1540"/>
    </w:pPr>
    <w:rPr>
      <w:rFonts w:asciiTheme="minorHAnsi" w:eastAsiaTheme="minorEastAsia" w:hAnsiTheme="minorHAnsi" w:cstheme="minorBidi"/>
      <w:sz w:val="22"/>
      <w:szCs w:val="22"/>
    </w:rPr>
  </w:style>
  <w:style w:type="paragraph" w:styleId="9b">
    <w:name w:val="toc 9"/>
    <w:basedOn w:val="a9"/>
    <w:next w:val="a9"/>
    <w:uiPriority w:val="39"/>
    <w:unhideWhenUsed/>
    <w:pPr>
      <w:spacing w:after="100" w:line="259" w:lineRule="auto"/>
      <w:ind w:left="1760"/>
    </w:pPr>
    <w:rPr>
      <w:rFonts w:asciiTheme="minorHAnsi" w:eastAsiaTheme="minorEastAsia" w:hAnsiTheme="minorHAnsi" w:cstheme="minorBidi"/>
      <w:sz w:val="22"/>
      <w:szCs w:val="22"/>
    </w:rPr>
  </w:style>
  <w:style w:type="paragraph" w:styleId="afffffffffffff0">
    <w:name w:val="caption"/>
    <w:basedOn w:val="a9"/>
    <w:next w:val="a9"/>
    <w:uiPriority w:val="35"/>
    <w:unhideWhenUsed/>
    <w:qFormat/>
    <w:pPr>
      <w:spacing w:before="120" w:after="120" w:line="360" w:lineRule="auto"/>
      <w:ind w:firstLine="720"/>
      <w:jc w:val="both"/>
    </w:pPr>
    <w:rPr>
      <w:rFonts w:eastAsiaTheme="minorHAnsi"/>
      <w:b/>
      <w:bCs/>
      <w:sz w:val="28"/>
      <w:szCs w:val="22"/>
      <w:lang w:eastAsia="en-US"/>
    </w:rPr>
  </w:style>
  <w:style w:type="numbering" w:customStyle="1" w:styleId="1ffffff">
    <w:name w:val="Нет списка1"/>
    <w:next w:val="ac"/>
    <w:uiPriority w:val="99"/>
    <w:semiHidden/>
    <w:unhideWhenUsed/>
  </w:style>
  <w:style w:type="character" w:styleId="afffffffffffff1">
    <w:name w:val="Strong"/>
    <w:uiPriority w:val="22"/>
    <w:qFormat/>
    <w:rPr>
      <w:b/>
      <w:bCs/>
    </w:rPr>
  </w:style>
  <w:style w:type="character" w:customStyle="1" w:styleId="Tablecaption">
    <w:name w:val="Table caption_"/>
    <w:rPr>
      <w:rFonts w:ascii="Times New Roman" w:eastAsia="Times New Roman" w:hAnsi="Times New Roman" w:cs="Times New Roman"/>
      <w:b w:val="0"/>
      <w:bCs w:val="0"/>
      <w:i w:val="0"/>
      <w:iCs w:val="0"/>
      <w:smallCaps w:val="0"/>
      <w:strike w:val="0"/>
      <w:spacing w:val="0"/>
      <w:sz w:val="22"/>
      <w:szCs w:val="22"/>
    </w:rPr>
  </w:style>
  <w:style w:type="character" w:customStyle="1" w:styleId="Tablecaption0">
    <w:name w:val="Table caption"/>
    <w:rPr>
      <w:rFonts w:ascii="Times New Roman" w:eastAsia="Times New Roman" w:hAnsi="Times New Roman" w:cs="Times New Roman"/>
      <w:b w:val="0"/>
      <w:bCs w:val="0"/>
      <w:i w:val="0"/>
      <w:iCs w:val="0"/>
      <w:smallCaps w:val="0"/>
      <w:strike w:val="0"/>
      <w:spacing w:val="0"/>
      <w:sz w:val="22"/>
      <w:szCs w:val="22"/>
    </w:rPr>
  </w:style>
  <w:style w:type="character" w:customStyle="1" w:styleId="TablecaptionBold">
    <w:name w:val="Table caption + Bold"/>
    <w:rPr>
      <w:rFonts w:ascii="Times New Roman" w:eastAsia="Times New Roman" w:hAnsi="Times New Roman" w:cs="Times New Roman"/>
      <w:b/>
      <w:bCs/>
      <w:i w:val="0"/>
      <w:iCs w:val="0"/>
      <w:smallCaps w:val="0"/>
      <w:strike w:val="0"/>
      <w:spacing w:val="0"/>
      <w:sz w:val="22"/>
      <w:szCs w:val="22"/>
    </w:rPr>
  </w:style>
  <w:style w:type="paragraph" w:customStyle="1" w:styleId="afffffffffffff2">
    <w:name w:val="Выделение внутри заголовка"/>
    <w:basedOn w:val="a9"/>
    <w:next w:val="a9"/>
    <w:qFormat/>
    <w:pPr>
      <w:spacing w:before="240" w:after="120" w:line="360" w:lineRule="auto"/>
      <w:ind w:firstLine="709"/>
      <w:jc w:val="both"/>
    </w:pPr>
    <w:rPr>
      <w:rFonts w:eastAsia="Calibri"/>
      <w:b/>
      <w:sz w:val="26"/>
      <w:szCs w:val="22"/>
      <w:lang w:eastAsia="en-US"/>
    </w:rPr>
  </w:style>
  <w:style w:type="paragraph" w:styleId="afffffffffffff3">
    <w:name w:val="TOC Heading"/>
    <w:basedOn w:val="10"/>
    <w:next w:val="a9"/>
    <w:uiPriority w:val="39"/>
    <w:unhideWhenUsed/>
    <w:qFormat/>
    <w:pPr>
      <w:keepNext/>
      <w:numPr>
        <w:numId w:val="0"/>
      </w:numPr>
      <w:spacing w:line="259" w:lineRule="auto"/>
      <w:jc w:val="left"/>
      <w:outlineLvl w:val="9"/>
    </w:pPr>
    <w:rPr>
      <w:rFonts w:ascii="Calibri Light" w:eastAsia="Times New Roman" w:hAnsi="Calibri Light" w:cs="Times New Roman"/>
      <w:color w:val="2E74B5"/>
      <w:sz w:val="32"/>
    </w:rPr>
  </w:style>
  <w:style w:type="character" w:customStyle="1" w:styleId="affff7">
    <w:name w:val="Без интервала Знак"/>
    <w:link w:val="affff6"/>
    <w:rPr>
      <w:rFonts w:ascii="Times New Roman" w:eastAsia="Times New Roman" w:hAnsi="Times New Roman" w:cs="Times New Roman"/>
      <w:b/>
      <w:sz w:val="28"/>
      <w:lang w:eastAsia="ru-RU"/>
    </w:rPr>
  </w:style>
  <w:style w:type="numbering" w:customStyle="1" w:styleId="11f8">
    <w:name w:val="Нет списка11"/>
    <w:next w:val="ac"/>
    <w:uiPriority w:val="99"/>
    <w:semiHidden/>
    <w:unhideWhenUsed/>
  </w:style>
  <w:style w:type="paragraph" w:customStyle="1" w:styleId="31d">
    <w:name w:val="Оглавление 31"/>
    <w:basedOn w:val="a9"/>
    <w:next w:val="a9"/>
    <w:uiPriority w:val="39"/>
    <w:unhideWhenUsed/>
    <w:qFormat/>
    <w:pPr>
      <w:spacing w:after="100" w:line="276" w:lineRule="auto"/>
      <w:ind w:left="440"/>
    </w:pPr>
    <w:rPr>
      <w:rFonts w:ascii="Calibri" w:hAnsi="Calibri"/>
      <w:sz w:val="22"/>
      <w:szCs w:val="22"/>
    </w:rPr>
  </w:style>
  <w:style w:type="paragraph" w:customStyle="1" w:styleId="416">
    <w:name w:val="Оглавление 41"/>
    <w:basedOn w:val="a9"/>
    <w:next w:val="a9"/>
    <w:uiPriority w:val="39"/>
    <w:unhideWhenUsed/>
    <w:qFormat/>
    <w:pPr>
      <w:spacing w:after="100" w:line="276" w:lineRule="auto"/>
      <w:ind w:left="660"/>
    </w:pPr>
    <w:rPr>
      <w:rFonts w:ascii="Calibri" w:hAnsi="Calibri"/>
      <w:sz w:val="22"/>
      <w:szCs w:val="22"/>
    </w:rPr>
  </w:style>
  <w:style w:type="paragraph" w:customStyle="1" w:styleId="516">
    <w:name w:val="Оглавление 51"/>
    <w:basedOn w:val="a9"/>
    <w:next w:val="a9"/>
    <w:uiPriority w:val="39"/>
    <w:unhideWhenUsed/>
    <w:qFormat/>
    <w:pPr>
      <w:spacing w:after="100" w:line="276" w:lineRule="auto"/>
      <w:ind w:left="880"/>
    </w:pPr>
    <w:rPr>
      <w:rFonts w:ascii="Calibri" w:hAnsi="Calibri"/>
      <w:sz w:val="22"/>
      <w:szCs w:val="22"/>
    </w:rPr>
  </w:style>
  <w:style w:type="paragraph" w:customStyle="1" w:styleId="612">
    <w:name w:val="Оглавление 61"/>
    <w:basedOn w:val="a9"/>
    <w:next w:val="a9"/>
    <w:uiPriority w:val="39"/>
    <w:unhideWhenUsed/>
    <w:qFormat/>
    <w:pPr>
      <w:spacing w:after="100" w:line="276" w:lineRule="auto"/>
      <w:ind w:left="1100"/>
    </w:pPr>
    <w:rPr>
      <w:rFonts w:ascii="Calibri" w:hAnsi="Calibri"/>
      <w:sz w:val="22"/>
      <w:szCs w:val="22"/>
    </w:rPr>
  </w:style>
  <w:style w:type="paragraph" w:customStyle="1" w:styleId="714">
    <w:name w:val="Оглавление 71"/>
    <w:basedOn w:val="a9"/>
    <w:next w:val="a9"/>
    <w:uiPriority w:val="39"/>
    <w:unhideWhenUsed/>
    <w:pPr>
      <w:spacing w:after="100" w:line="276" w:lineRule="auto"/>
      <w:ind w:left="1320"/>
    </w:pPr>
    <w:rPr>
      <w:rFonts w:ascii="Calibri" w:hAnsi="Calibri"/>
      <w:sz w:val="22"/>
      <w:szCs w:val="22"/>
    </w:rPr>
  </w:style>
  <w:style w:type="paragraph" w:customStyle="1" w:styleId="813">
    <w:name w:val="Оглавление 81"/>
    <w:basedOn w:val="a9"/>
    <w:next w:val="a9"/>
    <w:uiPriority w:val="39"/>
    <w:unhideWhenUsed/>
    <w:pPr>
      <w:spacing w:after="100" w:line="276" w:lineRule="auto"/>
      <w:ind w:left="1540"/>
    </w:pPr>
    <w:rPr>
      <w:rFonts w:ascii="Calibri" w:hAnsi="Calibri"/>
      <w:sz w:val="22"/>
      <w:szCs w:val="22"/>
    </w:rPr>
  </w:style>
  <w:style w:type="numbering" w:customStyle="1" w:styleId="1118">
    <w:name w:val="Нет списка111"/>
    <w:next w:val="ac"/>
    <w:uiPriority w:val="99"/>
    <w:semiHidden/>
  </w:style>
  <w:style w:type="paragraph" w:customStyle="1" w:styleId="1ffffff0">
    <w:name w:val="Знак Знак Знак Знак Знак Знак Знак Знак1"/>
    <w:basedOn w:val="a9"/>
    <w:pPr>
      <w:spacing w:before="100" w:beforeAutospacing="1" w:after="100" w:afterAutospacing="1"/>
    </w:pPr>
    <w:rPr>
      <w:rFonts w:ascii="Tahoma" w:hAnsi="Tahoma"/>
      <w:sz w:val="20"/>
      <w:szCs w:val="20"/>
      <w:lang w:val="en-US" w:eastAsia="en-US"/>
    </w:rPr>
  </w:style>
  <w:style w:type="paragraph" w:customStyle="1" w:styleId="1ffffff1">
    <w:name w:val="Знак Знак Знак Знак Знак Знак Знак Знак1 Знак Знак Знак"/>
    <w:basedOn w:val="a9"/>
    <w:pPr>
      <w:spacing w:before="100" w:beforeAutospacing="1" w:after="100" w:afterAutospacing="1"/>
    </w:pPr>
    <w:rPr>
      <w:rFonts w:ascii="Tahoma" w:hAnsi="Tahoma"/>
      <w:sz w:val="20"/>
      <w:szCs w:val="20"/>
      <w:lang w:val="en-US" w:eastAsia="en-US"/>
    </w:rPr>
  </w:style>
  <w:style w:type="paragraph" w:customStyle="1" w:styleId="afffffffffffff4">
    <w:name w:val="Обычный + по центру"/>
    <w:basedOn w:val="a9"/>
    <w:pPr>
      <w:jc w:val="center"/>
    </w:pPr>
  </w:style>
  <w:style w:type="character" w:customStyle="1" w:styleId="rvts31451">
    <w:name w:val="rvts31451"/>
  </w:style>
  <w:style w:type="numbering" w:customStyle="1" w:styleId="11112">
    <w:name w:val="Нет списка1111"/>
    <w:next w:val="ac"/>
    <w:uiPriority w:val="99"/>
    <w:semiHidden/>
  </w:style>
  <w:style w:type="paragraph" w:customStyle="1" w:styleId="heading">
    <w:name w:val="heading"/>
    <w:basedOn w:val="a9"/>
    <w:pPr>
      <w:spacing w:before="100" w:beforeAutospacing="1" w:after="100" w:afterAutospacing="1"/>
    </w:pPr>
    <w:rPr>
      <w:rFonts w:ascii="Verdana" w:hAnsi="Verdana"/>
      <w:b/>
      <w:bCs/>
      <w:color w:val="5385C4"/>
      <w:sz w:val="21"/>
      <w:szCs w:val="21"/>
    </w:rPr>
  </w:style>
  <w:style w:type="paragraph" w:customStyle="1" w:styleId="dh1">
    <w:name w:val="dh1"/>
    <w:basedOn w:val="a9"/>
    <w:pPr>
      <w:spacing w:before="100" w:beforeAutospacing="1" w:after="100" w:afterAutospacing="1"/>
    </w:pPr>
    <w:rPr>
      <w:rFonts w:ascii="Verdana" w:hAnsi="Verdana"/>
      <w:b/>
      <w:bCs/>
      <w:color w:val="25416B"/>
      <w:sz w:val="18"/>
      <w:szCs w:val="18"/>
    </w:rPr>
  </w:style>
  <w:style w:type="paragraph" w:customStyle="1" w:styleId="style12">
    <w:name w:val="style12"/>
    <w:basedOn w:val="a9"/>
    <w:pPr>
      <w:spacing w:before="100" w:beforeAutospacing="1" w:after="100" w:afterAutospacing="1"/>
    </w:pPr>
  </w:style>
  <w:style w:type="character" w:customStyle="1" w:styleId="kontakt1">
    <w:name w:val="kontakt1"/>
    <w:rPr>
      <w:rFonts w:ascii="Verdana" w:hAnsi="Verdana" w:hint="default"/>
      <w:b w:val="0"/>
      <w:bCs w:val="0"/>
      <w:strike w:val="0"/>
      <w:color w:val="25416B"/>
      <w:sz w:val="17"/>
      <w:szCs w:val="17"/>
      <w:u w:val="none"/>
    </w:rPr>
  </w:style>
  <w:style w:type="numbering" w:customStyle="1" w:styleId="2fff">
    <w:name w:val="Нет списка2"/>
    <w:next w:val="ac"/>
    <w:uiPriority w:val="99"/>
    <w:semiHidden/>
    <w:unhideWhenUsed/>
  </w:style>
  <w:style w:type="numbering" w:customStyle="1" w:styleId="111110">
    <w:name w:val="Нет списка11111"/>
    <w:next w:val="ac"/>
    <w:uiPriority w:val="99"/>
    <w:semiHidden/>
  </w:style>
  <w:style w:type="numbering" w:customStyle="1" w:styleId="1111110">
    <w:name w:val="Нет списка111111"/>
    <w:next w:val="ac"/>
    <w:uiPriority w:val="99"/>
    <w:semiHidden/>
  </w:style>
  <w:style w:type="paragraph" w:customStyle="1" w:styleId="afffffffffffff5">
    <w:name w:val="Знак Знак Знак Знак Знак Знак Знак Знак Знак Знак Знак Знак Знак Знак Знак"/>
    <w:basedOn w:val="a9"/>
    <w:pPr>
      <w:spacing w:before="100" w:beforeAutospacing="1" w:after="100" w:afterAutospacing="1"/>
    </w:pPr>
    <w:rPr>
      <w:rFonts w:ascii="Tahoma" w:hAnsi="Tahoma"/>
      <w:sz w:val="20"/>
      <w:szCs w:val="20"/>
      <w:lang w:val="en-US" w:eastAsia="en-US"/>
    </w:rPr>
  </w:style>
  <w:style w:type="numbering" w:customStyle="1" w:styleId="3ff9">
    <w:name w:val="Нет списка3"/>
    <w:next w:val="ac"/>
    <w:uiPriority w:val="99"/>
    <w:semiHidden/>
    <w:unhideWhenUsed/>
  </w:style>
  <w:style w:type="numbering" w:customStyle="1" w:styleId="12b">
    <w:name w:val="Нет списка12"/>
    <w:next w:val="ac"/>
    <w:uiPriority w:val="99"/>
    <w:semiHidden/>
    <w:unhideWhenUsed/>
  </w:style>
  <w:style w:type="numbering" w:customStyle="1" w:styleId="1121">
    <w:name w:val="Нет списка112"/>
    <w:next w:val="ac"/>
    <w:uiPriority w:val="99"/>
    <w:semiHidden/>
  </w:style>
  <w:style w:type="numbering" w:customStyle="1" w:styleId="21f">
    <w:name w:val="Нет списка21"/>
    <w:next w:val="ac"/>
    <w:uiPriority w:val="99"/>
    <w:semiHidden/>
    <w:unhideWhenUsed/>
  </w:style>
  <w:style w:type="numbering" w:customStyle="1" w:styleId="1111111">
    <w:name w:val="Нет списка1111111"/>
    <w:next w:val="ac"/>
    <w:uiPriority w:val="99"/>
    <w:semiHidden/>
  </w:style>
  <w:style w:type="numbering" w:customStyle="1" w:styleId="111111110">
    <w:name w:val="Нет списка11111111"/>
    <w:next w:val="ac"/>
    <w:uiPriority w:val="99"/>
    <w:semiHidden/>
  </w:style>
  <w:style w:type="character" w:customStyle="1" w:styleId="ft">
    <w:name w:val="ft"/>
  </w:style>
  <w:style w:type="paragraph" w:customStyle="1" w:styleId="xl210">
    <w:name w:val="xl210"/>
    <w:basedOn w:val="a9"/>
    <w:pPr>
      <w:pBdr>
        <w:top w:val="single" w:sz="4" w:space="0" w:color="000000"/>
        <w:left w:val="single" w:sz="4" w:space="0" w:color="000000"/>
        <w:right w:val="single" w:sz="4" w:space="0" w:color="000000"/>
      </w:pBdr>
      <w:spacing w:before="100" w:beforeAutospacing="1" w:after="100" w:afterAutospacing="1"/>
      <w:jc w:val="center"/>
    </w:pPr>
    <w:rPr>
      <w:sz w:val="18"/>
      <w:szCs w:val="18"/>
    </w:rPr>
  </w:style>
  <w:style w:type="paragraph" w:customStyle="1" w:styleId="xl211">
    <w:name w:val="xl211"/>
    <w:basedOn w:val="a9"/>
    <w:pPr>
      <w:pBdr>
        <w:left w:val="single" w:sz="4" w:space="0" w:color="000000"/>
        <w:right w:val="single" w:sz="4" w:space="0" w:color="000000"/>
      </w:pBdr>
      <w:spacing w:before="100" w:beforeAutospacing="1" w:after="100" w:afterAutospacing="1"/>
      <w:jc w:val="center"/>
    </w:pPr>
    <w:rPr>
      <w:sz w:val="18"/>
      <w:szCs w:val="18"/>
    </w:rPr>
  </w:style>
  <w:style w:type="paragraph" w:customStyle="1" w:styleId="xl212">
    <w:name w:val="xl212"/>
    <w:basedOn w:val="a9"/>
    <w:pPr>
      <w:pBdr>
        <w:left w:val="single" w:sz="4" w:space="0" w:color="000000"/>
      </w:pBdr>
      <w:spacing w:before="100" w:beforeAutospacing="1" w:after="100" w:afterAutospacing="1"/>
      <w:jc w:val="center"/>
    </w:pPr>
    <w:rPr>
      <w:sz w:val="18"/>
      <w:szCs w:val="18"/>
    </w:rPr>
  </w:style>
  <w:style w:type="paragraph" w:customStyle="1" w:styleId="xl213">
    <w:name w:val="xl213"/>
    <w:basedOn w:val="a9"/>
    <w:pPr>
      <w:pBdr>
        <w:top w:val="single" w:sz="4" w:space="0" w:color="000000"/>
        <w:left w:val="single" w:sz="4" w:space="0" w:color="000000"/>
      </w:pBdr>
      <w:spacing w:before="100" w:beforeAutospacing="1" w:after="100" w:afterAutospacing="1"/>
      <w:jc w:val="center"/>
    </w:pPr>
    <w:rPr>
      <w:color w:val="FF0000"/>
      <w:sz w:val="18"/>
      <w:szCs w:val="18"/>
    </w:rPr>
  </w:style>
  <w:style w:type="paragraph" w:customStyle="1" w:styleId="xl214">
    <w:name w:val="xl214"/>
    <w:basedOn w:val="a9"/>
    <w:pPr>
      <w:pBdr>
        <w:left w:val="single" w:sz="4" w:space="0" w:color="000000"/>
      </w:pBdr>
      <w:spacing w:before="100" w:beforeAutospacing="1" w:after="100" w:afterAutospacing="1"/>
      <w:jc w:val="center"/>
    </w:pPr>
    <w:rPr>
      <w:color w:val="FF0000"/>
      <w:sz w:val="18"/>
      <w:szCs w:val="18"/>
    </w:rPr>
  </w:style>
  <w:style w:type="paragraph" w:customStyle="1" w:styleId="xl215">
    <w:name w:val="xl215"/>
    <w:basedOn w:val="a9"/>
    <w:pPr>
      <w:pBdr>
        <w:left w:val="single" w:sz="4" w:space="0" w:color="000000"/>
        <w:bottom w:val="single" w:sz="4" w:space="0" w:color="000000"/>
      </w:pBdr>
      <w:spacing w:before="100" w:beforeAutospacing="1" w:after="100" w:afterAutospacing="1"/>
      <w:jc w:val="center"/>
    </w:pPr>
    <w:rPr>
      <w:color w:val="FF0000"/>
      <w:sz w:val="18"/>
      <w:szCs w:val="18"/>
    </w:rPr>
  </w:style>
  <w:style w:type="paragraph" w:customStyle="1" w:styleId="xl216">
    <w:name w:val="xl216"/>
    <w:basedOn w:val="a9"/>
    <w:pPr>
      <w:pBdr>
        <w:top w:val="single" w:sz="4" w:space="0" w:color="000000"/>
      </w:pBdr>
      <w:spacing w:before="100" w:beforeAutospacing="1" w:after="100" w:afterAutospacing="1"/>
      <w:jc w:val="center"/>
    </w:pPr>
    <w:rPr>
      <w:sz w:val="18"/>
      <w:szCs w:val="18"/>
    </w:rPr>
  </w:style>
  <w:style w:type="paragraph" w:customStyle="1" w:styleId="xl217">
    <w:name w:val="xl217"/>
    <w:basedOn w:val="a9"/>
    <w:pPr>
      <w:pBdr>
        <w:top w:val="single" w:sz="4" w:space="0" w:color="000000"/>
        <w:left w:val="single" w:sz="4" w:space="0" w:color="000000"/>
      </w:pBdr>
      <w:spacing w:before="100" w:beforeAutospacing="1" w:after="100" w:afterAutospacing="1"/>
      <w:jc w:val="center"/>
    </w:pPr>
    <w:rPr>
      <w:sz w:val="18"/>
      <w:szCs w:val="18"/>
    </w:rPr>
  </w:style>
  <w:style w:type="paragraph" w:customStyle="1" w:styleId="xl218">
    <w:name w:val="xl218"/>
    <w:basedOn w:val="a9"/>
    <w:pPr>
      <w:pBdr>
        <w:bottom w:val="single" w:sz="4" w:space="0" w:color="000000"/>
      </w:pBdr>
      <w:spacing w:before="100" w:beforeAutospacing="1" w:after="100" w:afterAutospacing="1"/>
      <w:jc w:val="center"/>
    </w:pPr>
    <w:rPr>
      <w:sz w:val="18"/>
      <w:szCs w:val="18"/>
    </w:rPr>
  </w:style>
  <w:style w:type="paragraph" w:customStyle="1" w:styleId="xl219">
    <w:name w:val="xl219"/>
    <w:basedOn w:val="a9"/>
    <w:pPr>
      <w:pBdr>
        <w:top w:val="single" w:sz="4" w:space="0" w:color="000000"/>
        <w:left w:val="single" w:sz="4" w:space="0" w:color="000000"/>
        <w:bottom w:val="single" w:sz="8" w:space="0" w:color="000000"/>
        <w:right w:val="single" w:sz="4" w:space="0" w:color="000000"/>
      </w:pBdr>
      <w:spacing w:before="100" w:beforeAutospacing="1" w:after="100" w:afterAutospacing="1"/>
      <w:jc w:val="center"/>
    </w:pPr>
    <w:rPr>
      <w:sz w:val="18"/>
      <w:szCs w:val="18"/>
    </w:rPr>
  </w:style>
  <w:style w:type="paragraph" w:customStyle="1" w:styleId="xl220">
    <w:name w:val="xl220"/>
    <w:basedOn w:val="a9"/>
    <w:pPr>
      <w:pBdr>
        <w:top w:val="single" w:sz="4" w:space="0" w:color="000000"/>
        <w:left w:val="single" w:sz="4" w:space="0" w:color="000000"/>
        <w:bottom w:val="single" w:sz="4" w:space="0" w:color="000000"/>
        <w:right w:val="single" w:sz="8" w:space="0" w:color="000000"/>
      </w:pBdr>
      <w:spacing w:before="100" w:beforeAutospacing="1" w:after="100" w:afterAutospacing="1"/>
      <w:jc w:val="center"/>
    </w:pPr>
    <w:rPr>
      <w:sz w:val="18"/>
      <w:szCs w:val="18"/>
    </w:rPr>
  </w:style>
  <w:style w:type="paragraph" w:customStyle="1" w:styleId="xl221">
    <w:name w:val="xl221"/>
    <w:basedOn w:val="a9"/>
    <w:pPr>
      <w:pBdr>
        <w:top w:val="single" w:sz="4" w:space="0" w:color="000000"/>
        <w:left w:val="single" w:sz="4" w:space="0" w:color="000000"/>
        <w:bottom w:val="single" w:sz="8" w:space="0" w:color="000000"/>
        <w:right w:val="single" w:sz="8" w:space="0" w:color="000000"/>
      </w:pBdr>
      <w:spacing w:before="100" w:beforeAutospacing="1" w:after="100" w:afterAutospacing="1"/>
      <w:jc w:val="center"/>
    </w:pPr>
    <w:rPr>
      <w:sz w:val="18"/>
      <w:szCs w:val="18"/>
    </w:rPr>
  </w:style>
  <w:style w:type="paragraph" w:customStyle="1" w:styleId="xl222">
    <w:name w:val="xl222"/>
    <w:basedOn w:val="a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color w:val="FF0000"/>
      <w:sz w:val="18"/>
      <w:szCs w:val="18"/>
    </w:rPr>
  </w:style>
  <w:style w:type="paragraph" w:customStyle="1" w:styleId="xl223">
    <w:name w:val="xl223"/>
    <w:basedOn w:val="a9"/>
    <w:pPr>
      <w:pBdr>
        <w:top w:val="single" w:sz="4" w:space="0" w:color="000000"/>
        <w:left w:val="single" w:sz="4" w:space="0" w:color="000000"/>
        <w:bottom w:val="single" w:sz="4" w:space="0" w:color="000000"/>
      </w:pBdr>
      <w:spacing w:before="100" w:beforeAutospacing="1" w:after="100" w:afterAutospacing="1"/>
      <w:jc w:val="center"/>
    </w:pPr>
    <w:rPr>
      <w:sz w:val="18"/>
      <w:szCs w:val="18"/>
    </w:rPr>
  </w:style>
  <w:style w:type="paragraph" w:customStyle="1" w:styleId="xl224">
    <w:name w:val="xl224"/>
    <w:basedOn w:val="a9"/>
    <w:pPr>
      <w:pBdr>
        <w:top w:val="single" w:sz="4" w:space="0" w:color="000000"/>
        <w:bottom w:val="single" w:sz="4" w:space="0" w:color="000000"/>
      </w:pBdr>
      <w:spacing w:before="100" w:beforeAutospacing="1" w:after="100" w:afterAutospacing="1"/>
    </w:pPr>
    <w:rPr>
      <w:b/>
      <w:bCs/>
      <w:sz w:val="18"/>
      <w:szCs w:val="18"/>
    </w:rPr>
  </w:style>
  <w:style w:type="paragraph" w:customStyle="1" w:styleId="xl225">
    <w:name w:val="xl225"/>
    <w:basedOn w:val="a9"/>
    <w:pPr>
      <w:pBdr>
        <w:left w:val="single" w:sz="4" w:space="0" w:color="000000"/>
      </w:pBdr>
      <w:spacing w:before="100" w:beforeAutospacing="1" w:after="100" w:afterAutospacing="1"/>
      <w:jc w:val="center"/>
    </w:pPr>
    <w:rPr>
      <w:sz w:val="18"/>
      <w:szCs w:val="18"/>
    </w:rPr>
  </w:style>
  <w:style w:type="paragraph" w:customStyle="1" w:styleId="xl226">
    <w:name w:val="xl226"/>
    <w:basedOn w:val="a9"/>
    <w:pPr>
      <w:pBdr>
        <w:top w:val="single" w:sz="4" w:space="0" w:color="000000"/>
        <w:bottom w:val="single" w:sz="4" w:space="0" w:color="000000"/>
      </w:pBdr>
      <w:spacing w:before="100" w:beforeAutospacing="1" w:after="100" w:afterAutospacing="1"/>
      <w:jc w:val="center"/>
    </w:pPr>
    <w:rPr>
      <w:sz w:val="18"/>
      <w:szCs w:val="18"/>
    </w:rPr>
  </w:style>
  <w:style w:type="paragraph" w:customStyle="1" w:styleId="xl227">
    <w:name w:val="xl227"/>
    <w:basedOn w:val="a9"/>
    <w:pPr>
      <w:pBdr>
        <w:top w:val="single" w:sz="8" w:space="0" w:color="000000"/>
        <w:left w:val="single" w:sz="4" w:space="0" w:color="000000"/>
        <w:right w:val="single" w:sz="4" w:space="0" w:color="000000"/>
      </w:pBdr>
      <w:spacing w:before="100" w:beforeAutospacing="1" w:after="100" w:afterAutospacing="1"/>
      <w:jc w:val="center"/>
    </w:pPr>
    <w:rPr>
      <w:b/>
      <w:bCs/>
      <w:sz w:val="18"/>
      <w:szCs w:val="18"/>
    </w:rPr>
  </w:style>
  <w:style w:type="paragraph" w:customStyle="1" w:styleId="xl228">
    <w:name w:val="xl228"/>
    <w:basedOn w:val="a9"/>
    <w:pPr>
      <w:pBdr>
        <w:top w:val="single" w:sz="4" w:space="0" w:color="000000"/>
        <w:left w:val="single" w:sz="4" w:space="0" w:color="000000"/>
        <w:bottom w:val="single" w:sz="8" w:space="0" w:color="000000"/>
        <w:right w:val="single" w:sz="4" w:space="0" w:color="000000"/>
      </w:pBdr>
      <w:spacing w:before="100" w:beforeAutospacing="1" w:after="100" w:afterAutospacing="1"/>
      <w:jc w:val="center"/>
    </w:pPr>
    <w:rPr>
      <w:sz w:val="18"/>
      <w:szCs w:val="18"/>
    </w:rPr>
  </w:style>
  <w:style w:type="paragraph" w:customStyle="1" w:styleId="xl229">
    <w:name w:val="xl229"/>
    <w:basedOn w:val="a9"/>
    <w:pPr>
      <w:pBdr>
        <w:top w:val="single" w:sz="4" w:space="0" w:color="000000"/>
        <w:bottom w:val="single" w:sz="4" w:space="0" w:color="000000"/>
      </w:pBdr>
      <w:spacing w:before="100" w:beforeAutospacing="1" w:after="100" w:afterAutospacing="1"/>
      <w:jc w:val="center"/>
    </w:pPr>
    <w:rPr>
      <w:sz w:val="18"/>
      <w:szCs w:val="18"/>
    </w:rPr>
  </w:style>
  <w:style w:type="paragraph" w:customStyle="1" w:styleId="xl230">
    <w:name w:val="xl230"/>
    <w:basedOn w:val="a9"/>
    <w:pPr>
      <w:pBdr>
        <w:top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231">
    <w:name w:val="xl231"/>
    <w:basedOn w:val="a9"/>
    <w:pPr>
      <w:pBdr>
        <w:top w:val="single" w:sz="4" w:space="0" w:color="000000"/>
        <w:left w:val="single" w:sz="4" w:space="0" w:color="000000"/>
        <w:bottom w:val="single" w:sz="4" w:space="0" w:color="000000"/>
      </w:pBdr>
      <w:spacing w:before="100" w:beforeAutospacing="1" w:after="100" w:afterAutospacing="1"/>
      <w:jc w:val="center"/>
    </w:pPr>
    <w:rPr>
      <w:sz w:val="18"/>
      <w:szCs w:val="18"/>
    </w:rPr>
  </w:style>
  <w:style w:type="paragraph" w:customStyle="1" w:styleId="xl232">
    <w:name w:val="xl232"/>
    <w:basedOn w:val="a9"/>
    <w:pPr>
      <w:pBdr>
        <w:top w:val="single" w:sz="4" w:space="0" w:color="000000"/>
        <w:bottom w:val="single" w:sz="4" w:space="0" w:color="000000"/>
      </w:pBdr>
      <w:spacing w:before="100" w:beforeAutospacing="1" w:after="100" w:afterAutospacing="1"/>
      <w:jc w:val="center"/>
    </w:pPr>
    <w:rPr>
      <w:sz w:val="18"/>
      <w:szCs w:val="18"/>
    </w:rPr>
  </w:style>
  <w:style w:type="paragraph" w:customStyle="1" w:styleId="xl233">
    <w:name w:val="xl233"/>
    <w:basedOn w:val="a9"/>
    <w:pPr>
      <w:pBdr>
        <w:top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234">
    <w:name w:val="xl234"/>
    <w:basedOn w:val="a9"/>
    <w:pPr>
      <w:pBdr>
        <w:left w:val="single" w:sz="4" w:space="0" w:color="000000"/>
        <w:right w:val="single" w:sz="4" w:space="0" w:color="000000"/>
      </w:pBdr>
      <w:spacing w:before="100" w:beforeAutospacing="1" w:after="100" w:afterAutospacing="1"/>
    </w:pPr>
  </w:style>
  <w:style w:type="paragraph" w:customStyle="1" w:styleId="xl235">
    <w:name w:val="xl235"/>
    <w:basedOn w:val="a9"/>
    <w:pPr>
      <w:pBdr>
        <w:left w:val="single" w:sz="4" w:space="0" w:color="000000"/>
        <w:bottom w:val="single" w:sz="4" w:space="0" w:color="000000"/>
        <w:right w:val="single" w:sz="4" w:space="0" w:color="000000"/>
      </w:pBdr>
      <w:spacing w:before="100" w:beforeAutospacing="1" w:after="100" w:afterAutospacing="1"/>
    </w:pPr>
  </w:style>
  <w:style w:type="paragraph" w:customStyle="1" w:styleId="xl236">
    <w:name w:val="xl236"/>
    <w:basedOn w:val="a9"/>
    <w:pPr>
      <w:pBdr>
        <w:top w:val="single" w:sz="4" w:space="0" w:color="000000"/>
        <w:left w:val="single" w:sz="4" w:space="0" w:color="000000"/>
        <w:right w:val="single" w:sz="4" w:space="0" w:color="000000"/>
      </w:pBdr>
      <w:spacing w:before="100" w:beforeAutospacing="1" w:after="100" w:afterAutospacing="1"/>
      <w:jc w:val="center"/>
    </w:pPr>
    <w:rPr>
      <w:sz w:val="18"/>
      <w:szCs w:val="18"/>
    </w:rPr>
  </w:style>
  <w:style w:type="paragraph" w:customStyle="1" w:styleId="xl237">
    <w:name w:val="xl237"/>
    <w:basedOn w:val="a9"/>
    <w:pPr>
      <w:pBdr>
        <w:left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238">
    <w:name w:val="xl238"/>
    <w:basedOn w:val="a9"/>
    <w:pPr>
      <w:pBdr>
        <w:left w:val="single" w:sz="4" w:space="0" w:color="000000"/>
        <w:right w:val="single" w:sz="4" w:space="0" w:color="000000"/>
      </w:pBdr>
      <w:spacing w:before="100" w:beforeAutospacing="1" w:after="100" w:afterAutospacing="1"/>
      <w:jc w:val="center"/>
    </w:pPr>
    <w:rPr>
      <w:sz w:val="18"/>
      <w:szCs w:val="18"/>
    </w:rPr>
  </w:style>
  <w:style w:type="paragraph" w:customStyle="1" w:styleId="xl239">
    <w:name w:val="xl239"/>
    <w:basedOn w:val="a9"/>
    <w:pPr>
      <w:pBdr>
        <w:top w:val="single" w:sz="4" w:space="0" w:color="000000"/>
        <w:left w:val="single" w:sz="4" w:space="0" w:color="000000"/>
        <w:bottom w:val="single" w:sz="4" w:space="0" w:color="000000"/>
      </w:pBdr>
      <w:spacing w:before="100" w:beforeAutospacing="1" w:after="100" w:afterAutospacing="1"/>
      <w:jc w:val="center"/>
    </w:pPr>
    <w:rPr>
      <w:sz w:val="18"/>
      <w:szCs w:val="18"/>
    </w:rPr>
  </w:style>
  <w:style w:type="paragraph" w:customStyle="1" w:styleId="xl240">
    <w:name w:val="xl240"/>
    <w:basedOn w:val="a9"/>
    <w:pPr>
      <w:pBdr>
        <w:top w:val="single" w:sz="4" w:space="0" w:color="000000"/>
        <w:bottom w:val="single" w:sz="4" w:space="0" w:color="000000"/>
      </w:pBdr>
      <w:spacing w:before="100" w:beforeAutospacing="1" w:after="100" w:afterAutospacing="1"/>
      <w:jc w:val="center"/>
    </w:pPr>
    <w:rPr>
      <w:sz w:val="18"/>
      <w:szCs w:val="18"/>
    </w:rPr>
  </w:style>
  <w:style w:type="paragraph" w:customStyle="1" w:styleId="xl241">
    <w:name w:val="xl241"/>
    <w:basedOn w:val="a9"/>
    <w:pPr>
      <w:pBdr>
        <w:top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242">
    <w:name w:val="xl242"/>
    <w:basedOn w:val="a9"/>
    <w:pPr>
      <w:pBdr>
        <w:top w:val="single" w:sz="4" w:space="0" w:color="000000"/>
        <w:left w:val="single" w:sz="4" w:space="0" w:color="000000"/>
        <w:bottom w:val="single" w:sz="4" w:space="0" w:color="000000"/>
      </w:pBdr>
      <w:spacing w:before="100" w:beforeAutospacing="1" w:after="100" w:afterAutospacing="1"/>
      <w:jc w:val="center"/>
    </w:pPr>
    <w:rPr>
      <w:sz w:val="18"/>
      <w:szCs w:val="18"/>
    </w:rPr>
  </w:style>
  <w:style w:type="paragraph" w:customStyle="1" w:styleId="xl243">
    <w:name w:val="xl243"/>
    <w:basedOn w:val="a9"/>
    <w:pPr>
      <w:pBdr>
        <w:top w:val="single" w:sz="4" w:space="0" w:color="000000"/>
        <w:bottom w:val="single" w:sz="4" w:space="0" w:color="000000"/>
        <w:right w:val="single" w:sz="4" w:space="0" w:color="000000"/>
      </w:pBdr>
      <w:spacing w:before="100" w:beforeAutospacing="1" w:after="100" w:afterAutospacing="1"/>
    </w:pPr>
    <w:rPr>
      <w:b/>
      <w:bCs/>
      <w:sz w:val="18"/>
      <w:szCs w:val="18"/>
    </w:rPr>
  </w:style>
  <w:style w:type="paragraph" w:customStyle="1" w:styleId="xl244">
    <w:name w:val="xl244"/>
    <w:basedOn w:val="a9"/>
    <w:pPr>
      <w:pBdr>
        <w:top w:val="single" w:sz="8" w:space="0" w:color="000000"/>
        <w:left w:val="single" w:sz="4" w:space="0" w:color="000000"/>
        <w:right w:val="single" w:sz="8" w:space="0" w:color="000000"/>
      </w:pBdr>
      <w:spacing w:before="100" w:beforeAutospacing="1" w:after="100" w:afterAutospacing="1"/>
      <w:jc w:val="center"/>
    </w:pPr>
    <w:rPr>
      <w:b/>
      <w:bCs/>
      <w:sz w:val="18"/>
      <w:szCs w:val="18"/>
    </w:rPr>
  </w:style>
  <w:style w:type="paragraph" w:customStyle="1" w:styleId="xl245">
    <w:name w:val="xl245"/>
    <w:basedOn w:val="a9"/>
    <w:pPr>
      <w:pBdr>
        <w:top w:val="single" w:sz="4" w:space="0" w:color="000000"/>
        <w:left w:val="single" w:sz="4" w:space="0" w:color="000000"/>
        <w:right w:val="single" w:sz="8" w:space="0" w:color="000000"/>
      </w:pBdr>
      <w:spacing w:before="100" w:beforeAutospacing="1" w:after="100" w:afterAutospacing="1"/>
      <w:jc w:val="center"/>
    </w:pPr>
    <w:rPr>
      <w:sz w:val="18"/>
      <w:szCs w:val="18"/>
    </w:rPr>
  </w:style>
  <w:style w:type="character" w:customStyle="1" w:styleId="afffffffffffff6">
    <w:name w:val="Без интервала Знак Знак"/>
    <w:rPr>
      <w:rFonts w:ascii="Calibri" w:eastAsia="Times New Roman" w:hAnsi="Calibri" w:cs="Times New Roman"/>
      <w:lang w:eastAsia="en-US"/>
    </w:rPr>
  </w:style>
  <w:style w:type="paragraph" w:customStyle="1" w:styleId="2fff0">
    <w:name w:val="Знак Знак Знак2"/>
    <w:basedOn w:val="a9"/>
    <w:pPr>
      <w:spacing w:before="100" w:beforeAutospacing="1" w:after="100" w:afterAutospacing="1"/>
    </w:pPr>
    <w:rPr>
      <w:rFonts w:ascii="Tahoma" w:hAnsi="Tahoma"/>
      <w:sz w:val="20"/>
      <w:szCs w:val="20"/>
      <w:lang w:val="en-US" w:eastAsia="en-US"/>
    </w:rPr>
  </w:style>
  <w:style w:type="paragraph" w:customStyle="1" w:styleId="font1">
    <w:name w:val="font1"/>
    <w:basedOn w:val="a9"/>
    <w:pPr>
      <w:spacing w:before="100" w:beforeAutospacing="1" w:after="100" w:afterAutospacing="1"/>
    </w:pPr>
    <w:rPr>
      <w:rFonts w:ascii="Arial" w:hAnsi="Arial" w:cs="Arial"/>
      <w:sz w:val="20"/>
      <w:szCs w:val="20"/>
    </w:rPr>
  </w:style>
  <w:style w:type="paragraph" w:customStyle="1" w:styleId="235">
    <w:name w:val="Основной текст 23"/>
    <w:basedOn w:val="a9"/>
    <w:pPr>
      <w:ind w:firstLine="720"/>
      <w:jc w:val="both"/>
    </w:pPr>
    <w:rPr>
      <w:sz w:val="28"/>
      <w:szCs w:val="20"/>
    </w:rPr>
  </w:style>
  <w:style w:type="numbering" w:customStyle="1" w:styleId="11120">
    <w:name w:val="Нет списка1112"/>
    <w:next w:val="ac"/>
    <w:uiPriority w:val="99"/>
    <w:semiHidden/>
  </w:style>
  <w:style w:type="paragraph" w:customStyle="1" w:styleId="1">
    <w:name w:val="Список маркированный 1"/>
    <w:basedOn w:val="a9"/>
    <w:link w:val="1ffffff2"/>
    <w:qFormat/>
    <w:pPr>
      <w:numPr>
        <w:numId w:val="26"/>
      </w:numPr>
      <w:spacing w:line="360" w:lineRule="auto"/>
      <w:jc w:val="both"/>
    </w:pPr>
  </w:style>
  <w:style w:type="character" w:customStyle="1" w:styleId="1ffffff2">
    <w:name w:val="Список маркированный 1 Знак"/>
    <w:link w:val="1"/>
    <w:rPr>
      <w:rFonts w:ascii="Times New Roman" w:eastAsia="Times New Roman" w:hAnsi="Times New Roman" w:cs="Times New Roman"/>
      <w:sz w:val="24"/>
      <w:szCs w:val="24"/>
      <w:lang w:eastAsia="ru-RU"/>
    </w:rPr>
  </w:style>
  <w:style w:type="numbering" w:customStyle="1" w:styleId="4f9">
    <w:name w:val="Нет списка4"/>
    <w:next w:val="ac"/>
    <w:uiPriority w:val="99"/>
    <w:semiHidden/>
    <w:unhideWhenUsed/>
  </w:style>
  <w:style w:type="numbering" w:customStyle="1" w:styleId="5f5">
    <w:name w:val="Нет списка5"/>
    <w:next w:val="ac"/>
    <w:uiPriority w:val="99"/>
    <w:semiHidden/>
    <w:unhideWhenUsed/>
  </w:style>
  <w:style w:type="paragraph" w:customStyle="1" w:styleId="afffffffffffff7">
    <w:name w:val="Знак Знак Знак Знак Знак Знак"/>
    <w:basedOn w:val="a9"/>
    <w:pPr>
      <w:spacing w:before="100" w:beforeAutospacing="1" w:after="100" w:afterAutospacing="1"/>
    </w:pPr>
    <w:rPr>
      <w:rFonts w:ascii="Tahoma" w:hAnsi="Tahoma"/>
      <w:sz w:val="20"/>
      <w:szCs w:val="20"/>
      <w:lang w:val="en-US" w:eastAsia="en-US"/>
    </w:rPr>
  </w:style>
  <w:style w:type="paragraph" w:customStyle="1" w:styleId="afffffffffffff8">
    <w:name w:val="Обычный + По правому краю"/>
    <w:basedOn w:val="a9"/>
    <w:pPr>
      <w:tabs>
        <w:tab w:val="left" w:pos="1920"/>
        <w:tab w:val="left" w:pos="12264"/>
      </w:tabs>
      <w:jc w:val="right"/>
    </w:pPr>
  </w:style>
  <w:style w:type="numbering" w:customStyle="1" w:styleId="139">
    <w:name w:val="Нет списка13"/>
    <w:next w:val="ac"/>
    <w:uiPriority w:val="99"/>
    <w:semiHidden/>
  </w:style>
  <w:style w:type="numbering" w:customStyle="1" w:styleId="1131">
    <w:name w:val="Нет списка113"/>
    <w:next w:val="ac"/>
    <w:uiPriority w:val="99"/>
    <w:semiHidden/>
  </w:style>
  <w:style w:type="numbering" w:customStyle="1" w:styleId="11130">
    <w:name w:val="Нет списка1113"/>
    <w:next w:val="ac"/>
    <w:uiPriority w:val="99"/>
    <w:semiHidden/>
    <w:unhideWhenUsed/>
  </w:style>
  <w:style w:type="numbering" w:customStyle="1" w:styleId="228">
    <w:name w:val="Нет списка22"/>
    <w:next w:val="ac"/>
    <w:uiPriority w:val="99"/>
    <w:semiHidden/>
    <w:unhideWhenUsed/>
  </w:style>
  <w:style w:type="numbering" w:customStyle="1" w:styleId="1211">
    <w:name w:val="Нет списка121"/>
    <w:next w:val="ac"/>
    <w:uiPriority w:val="99"/>
    <w:semiHidden/>
  </w:style>
  <w:style w:type="paragraph" w:customStyle="1" w:styleId="1ffffff3">
    <w:name w:val="Знак Знак Знак Знак Знак Знак Знак Знак1 Знак Знак Знак Знак Знак Знак Знак"/>
    <w:basedOn w:val="a9"/>
    <w:pPr>
      <w:spacing w:before="100" w:beforeAutospacing="1" w:after="100" w:afterAutospacing="1"/>
    </w:pPr>
    <w:rPr>
      <w:rFonts w:ascii="Tahoma" w:hAnsi="Tahoma"/>
      <w:sz w:val="20"/>
      <w:szCs w:val="20"/>
      <w:lang w:val="en-US" w:eastAsia="en-US"/>
    </w:rPr>
  </w:style>
  <w:style w:type="paragraph" w:customStyle="1" w:styleId="afffffffffffff9">
    <w:name w:val="Знак Знак Знак Знак Знак Знак Знак Знак Знак"/>
    <w:basedOn w:val="a9"/>
    <w:pPr>
      <w:spacing w:before="100" w:beforeAutospacing="1" w:after="100" w:afterAutospacing="1"/>
    </w:pPr>
    <w:rPr>
      <w:rFonts w:ascii="Tahoma" w:hAnsi="Tahoma"/>
      <w:sz w:val="20"/>
      <w:szCs w:val="20"/>
      <w:lang w:val="en-US" w:eastAsia="en-US"/>
    </w:rPr>
  </w:style>
  <w:style w:type="character" w:customStyle="1" w:styleId="1ffffff4">
    <w:name w:val="Список маркированный 1 Знак Знак"/>
    <w:rPr>
      <w:sz w:val="24"/>
      <w:szCs w:val="24"/>
    </w:rPr>
  </w:style>
  <w:style w:type="numbering" w:customStyle="1" w:styleId="6f0">
    <w:name w:val="Нет списка6"/>
    <w:next w:val="ac"/>
    <w:uiPriority w:val="99"/>
    <w:semiHidden/>
    <w:unhideWhenUsed/>
  </w:style>
  <w:style w:type="numbering" w:customStyle="1" w:styleId="148">
    <w:name w:val="Нет списка14"/>
    <w:next w:val="ac"/>
    <w:uiPriority w:val="99"/>
    <w:semiHidden/>
  </w:style>
  <w:style w:type="numbering" w:customStyle="1" w:styleId="1141">
    <w:name w:val="Нет списка114"/>
    <w:next w:val="ac"/>
    <w:uiPriority w:val="99"/>
    <w:semiHidden/>
  </w:style>
  <w:style w:type="numbering" w:customStyle="1" w:styleId="11140">
    <w:name w:val="Нет списка1114"/>
    <w:next w:val="ac"/>
    <w:uiPriority w:val="99"/>
    <w:semiHidden/>
    <w:unhideWhenUsed/>
  </w:style>
  <w:style w:type="numbering" w:customStyle="1" w:styleId="111120">
    <w:name w:val="Нет списка11112"/>
    <w:next w:val="ac"/>
    <w:uiPriority w:val="99"/>
    <w:semiHidden/>
  </w:style>
  <w:style w:type="numbering" w:customStyle="1" w:styleId="236">
    <w:name w:val="Нет списка23"/>
    <w:next w:val="ac"/>
    <w:uiPriority w:val="99"/>
    <w:semiHidden/>
    <w:unhideWhenUsed/>
  </w:style>
  <w:style w:type="numbering" w:customStyle="1" w:styleId="1221">
    <w:name w:val="Нет списка122"/>
    <w:next w:val="ac"/>
    <w:uiPriority w:val="99"/>
    <w:semiHidden/>
  </w:style>
  <w:style w:type="numbering" w:customStyle="1" w:styleId="7f">
    <w:name w:val="Нет списка7"/>
    <w:next w:val="ac"/>
    <w:uiPriority w:val="99"/>
    <w:semiHidden/>
    <w:unhideWhenUsed/>
  </w:style>
  <w:style w:type="character" w:customStyle="1" w:styleId="FranklinGothicBook9pt">
    <w:name w:val="Колонтитул + Franklin Gothic Book;9 pt"/>
    <w:rPr>
      <w:rFonts w:ascii="Franklin Gothic Book" w:eastAsia="Franklin Gothic Book" w:hAnsi="Franklin Gothic Book" w:cs="Franklin Gothic Book"/>
      <w:color w:val="000000"/>
      <w:spacing w:val="0"/>
      <w:position w:val="0"/>
      <w:sz w:val="18"/>
      <w:szCs w:val="18"/>
      <w:shd w:val="clear" w:color="auto" w:fill="FFFFFF"/>
      <w:lang w:val="ru-RU"/>
    </w:rPr>
  </w:style>
  <w:style w:type="character" w:customStyle="1" w:styleId="75pt">
    <w:name w:val="Основной текст + 7;5 pt"/>
    <w:rPr>
      <w:rFonts w:ascii="Times New Roman" w:eastAsia="Times New Roman" w:hAnsi="Times New Roman" w:cs="Times New Roman"/>
      <w:b w:val="0"/>
      <w:bCs w:val="0"/>
      <w:i w:val="0"/>
      <w:iCs w:val="0"/>
      <w:smallCaps w:val="0"/>
      <w:strike w:val="0"/>
      <w:color w:val="000000"/>
      <w:spacing w:val="0"/>
      <w:position w:val="0"/>
      <w:sz w:val="15"/>
      <w:szCs w:val="15"/>
      <w:u w:val="none"/>
      <w:shd w:val="clear" w:color="auto" w:fill="FFFFFF"/>
      <w:lang w:val="ru-RU"/>
    </w:rPr>
  </w:style>
  <w:style w:type="character" w:customStyle="1" w:styleId="CenturyGothic85pt">
    <w:name w:val="Основной текст + Century Gothic;8;5 pt"/>
    <w:rPr>
      <w:rFonts w:ascii="Century Gothic" w:eastAsia="Century Gothic" w:hAnsi="Century Gothic" w:cs="Century Gothic"/>
      <w:b w:val="0"/>
      <w:bCs w:val="0"/>
      <w:i w:val="0"/>
      <w:iCs w:val="0"/>
      <w:smallCaps w:val="0"/>
      <w:strike w:val="0"/>
      <w:color w:val="000000"/>
      <w:spacing w:val="0"/>
      <w:position w:val="0"/>
      <w:sz w:val="17"/>
      <w:szCs w:val="17"/>
      <w:u w:val="none"/>
      <w:shd w:val="clear" w:color="auto" w:fill="FFFFFF"/>
      <w:lang w:val="ru-RU"/>
    </w:rPr>
  </w:style>
  <w:style w:type="character" w:customStyle="1" w:styleId="SimSun55pt1pt">
    <w:name w:val="Основной текст + SimSun;5;5 pt;Интервал 1 pt"/>
    <w:rPr>
      <w:rFonts w:ascii="SimSun" w:eastAsia="SimSun" w:hAnsi="SimSun" w:cs="SimSun"/>
      <w:b w:val="0"/>
      <w:bCs w:val="0"/>
      <w:i w:val="0"/>
      <w:iCs w:val="0"/>
      <w:smallCaps w:val="0"/>
      <w:strike w:val="0"/>
      <w:color w:val="000000"/>
      <w:spacing w:val="20"/>
      <w:position w:val="0"/>
      <w:sz w:val="11"/>
      <w:szCs w:val="11"/>
      <w:u w:val="none"/>
      <w:shd w:val="clear" w:color="auto" w:fill="FFFFFF"/>
      <w:lang w:val="en-US"/>
    </w:rPr>
  </w:style>
  <w:style w:type="numbering" w:customStyle="1" w:styleId="156">
    <w:name w:val="Нет списка15"/>
    <w:next w:val="ac"/>
    <w:uiPriority w:val="99"/>
    <w:semiHidden/>
    <w:unhideWhenUsed/>
  </w:style>
  <w:style w:type="paragraph" w:styleId="2fff1">
    <w:name w:val="List 2"/>
    <w:basedOn w:val="a9"/>
    <w:link w:val="2fff2"/>
    <w:unhideWhenUsed/>
    <w:pPr>
      <w:ind w:left="566" w:hanging="283"/>
    </w:pPr>
    <w:rPr>
      <w:sz w:val="20"/>
      <w:szCs w:val="20"/>
    </w:rPr>
  </w:style>
  <w:style w:type="numbering" w:customStyle="1" w:styleId="1151">
    <w:name w:val="Нет списка115"/>
    <w:next w:val="ac"/>
    <w:uiPriority w:val="99"/>
    <w:semiHidden/>
  </w:style>
  <w:style w:type="paragraph" w:styleId="2fff3">
    <w:name w:val="List Bullet 2"/>
    <w:basedOn w:val="a9"/>
    <w:pPr>
      <w:tabs>
        <w:tab w:val="left" w:pos="643"/>
      </w:tabs>
      <w:ind w:left="643" w:hanging="360"/>
    </w:pPr>
    <w:rPr>
      <w:szCs w:val="20"/>
    </w:rPr>
  </w:style>
  <w:style w:type="numbering" w:customStyle="1" w:styleId="2fff4">
    <w:name w:val="Стиль2"/>
  </w:style>
  <w:style w:type="paragraph" w:styleId="2fff5">
    <w:name w:val="List Continue 2"/>
    <w:basedOn w:val="a9"/>
    <w:pPr>
      <w:spacing w:after="120"/>
      <w:ind w:left="566"/>
    </w:pPr>
    <w:rPr>
      <w:szCs w:val="20"/>
    </w:rPr>
  </w:style>
  <w:style w:type="paragraph" w:styleId="2fff6">
    <w:name w:val="index 2"/>
    <w:basedOn w:val="a9"/>
    <w:next w:val="a9"/>
    <w:pPr>
      <w:widowControl w:val="0"/>
      <w:ind w:left="400" w:hanging="200"/>
    </w:pPr>
    <w:rPr>
      <w:sz w:val="20"/>
      <w:szCs w:val="20"/>
    </w:rPr>
  </w:style>
  <w:style w:type="paragraph" w:styleId="3ffa">
    <w:name w:val="List 3"/>
    <w:basedOn w:val="a9"/>
    <w:pPr>
      <w:ind w:left="849" w:hanging="283"/>
    </w:pPr>
    <w:rPr>
      <w:szCs w:val="20"/>
    </w:rPr>
  </w:style>
  <w:style w:type="paragraph" w:styleId="afffffffffffffa">
    <w:name w:val="Block Text"/>
    <w:basedOn w:val="a9"/>
    <w:pPr>
      <w:widowControl w:val="0"/>
      <w:shd w:val="clear" w:color="auto" w:fill="FFFFFF"/>
      <w:ind w:left="14" w:right="36" w:firstLine="695"/>
      <w:jc w:val="both"/>
    </w:pPr>
    <w:rPr>
      <w:color w:val="000000"/>
      <w:spacing w:val="-1"/>
      <w:szCs w:val="20"/>
    </w:rPr>
  </w:style>
  <w:style w:type="paragraph" w:styleId="4fa">
    <w:name w:val="List 4"/>
    <w:basedOn w:val="a9"/>
    <w:pPr>
      <w:tabs>
        <w:tab w:val="num" w:pos="360"/>
      </w:tabs>
      <w:ind w:left="1132" w:hanging="283"/>
    </w:pPr>
    <w:rPr>
      <w:szCs w:val="20"/>
    </w:rPr>
  </w:style>
  <w:style w:type="paragraph" w:styleId="3ffb">
    <w:name w:val="List Continue 3"/>
    <w:basedOn w:val="a9"/>
    <w:pPr>
      <w:spacing w:after="120"/>
      <w:ind w:left="849"/>
    </w:pPr>
    <w:rPr>
      <w:szCs w:val="20"/>
    </w:rPr>
  </w:style>
  <w:style w:type="numbering" w:customStyle="1" w:styleId="3ffc">
    <w:name w:val="Стиль3"/>
  </w:style>
  <w:style w:type="numbering" w:customStyle="1" w:styleId="4fb">
    <w:name w:val="Стиль4"/>
  </w:style>
  <w:style w:type="numbering" w:styleId="afffffffffffffb">
    <w:name w:val="Outline List 3"/>
    <w:basedOn w:val="ac"/>
  </w:style>
  <w:style w:type="numbering" w:customStyle="1" w:styleId="14a">
    <w:name w:val="Стиль многоуровневый 14 пт полужирный"/>
    <w:basedOn w:val="ac"/>
  </w:style>
  <w:style w:type="character" w:customStyle="1" w:styleId="12pt0">
    <w:name w:val="Основной текст + 12 pt;Полужирный"/>
    <w:rPr>
      <w:rFonts w:ascii="Times New Roman" w:eastAsia="Times New Roman" w:hAnsi="Times New Roman" w:cs="Times New Roman"/>
      <w:b/>
      <w:bCs/>
      <w:color w:val="000000"/>
      <w:spacing w:val="0"/>
      <w:position w:val="0"/>
      <w:sz w:val="24"/>
      <w:szCs w:val="24"/>
      <w:shd w:val="clear" w:color="auto" w:fill="FFFFFF"/>
      <w:lang w:val="ru-RU"/>
    </w:rPr>
  </w:style>
  <w:style w:type="character" w:customStyle="1" w:styleId="afffffffffffffc">
    <w:name w:val="Основной текст + Полужирный;Курсив"/>
    <w:rPr>
      <w:rFonts w:ascii="Times New Roman" w:eastAsia="Times New Roman" w:hAnsi="Times New Roman" w:cs="Times New Roman"/>
      <w:b/>
      <w:bCs/>
      <w:i/>
      <w:iCs/>
      <w:smallCaps w:val="0"/>
      <w:strike w:val="0"/>
      <w:color w:val="000000"/>
      <w:spacing w:val="0"/>
      <w:position w:val="0"/>
      <w:sz w:val="27"/>
      <w:szCs w:val="27"/>
      <w:u w:val="none"/>
      <w:shd w:val="clear" w:color="auto" w:fill="FFFFFF"/>
      <w:lang w:val="ru-RU"/>
    </w:rPr>
  </w:style>
  <w:style w:type="character" w:customStyle="1" w:styleId="95pt">
    <w:name w:val="Основной текст + 9;5 pt"/>
    <w:rPr>
      <w:rFonts w:ascii="Times New Roman" w:eastAsia="Times New Roman" w:hAnsi="Times New Roman" w:cs="Times New Roman"/>
      <w:color w:val="000000"/>
      <w:spacing w:val="0"/>
      <w:position w:val="0"/>
      <w:sz w:val="19"/>
      <w:szCs w:val="19"/>
      <w:shd w:val="clear" w:color="auto" w:fill="FFFFFF"/>
      <w:lang w:val="ru-RU"/>
    </w:rPr>
  </w:style>
  <w:style w:type="character" w:customStyle="1" w:styleId="11f9">
    <w:name w:val="Упомянуть11"/>
    <w:uiPriority w:val="99"/>
    <w:semiHidden/>
    <w:unhideWhenUsed/>
    <w:rPr>
      <w:color w:val="2B579A"/>
      <w:shd w:val="clear" w:color="auto" w:fill="E6E6E6"/>
    </w:rPr>
  </w:style>
  <w:style w:type="character" w:customStyle="1" w:styleId="11fa">
    <w:name w:val="Неразрешенное упоминание11"/>
    <w:uiPriority w:val="99"/>
    <w:semiHidden/>
    <w:unhideWhenUsed/>
    <w:rPr>
      <w:color w:val="808080"/>
      <w:shd w:val="clear" w:color="auto" w:fill="E6E6E6"/>
    </w:rPr>
  </w:style>
  <w:style w:type="numbering" w:customStyle="1" w:styleId="8a">
    <w:name w:val="Нет списка8"/>
    <w:next w:val="ac"/>
    <w:uiPriority w:val="99"/>
    <w:semiHidden/>
    <w:unhideWhenUsed/>
  </w:style>
  <w:style w:type="numbering" w:customStyle="1" w:styleId="166">
    <w:name w:val="Нет списка16"/>
    <w:next w:val="ac"/>
    <w:uiPriority w:val="99"/>
    <w:semiHidden/>
    <w:unhideWhenUsed/>
  </w:style>
  <w:style w:type="numbering" w:customStyle="1" w:styleId="1161">
    <w:name w:val="Нет списка116"/>
    <w:next w:val="ac"/>
    <w:uiPriority w:val="99"/>
    <w:semiHidden/>
  </w:style>
  <w:style w:type="numbering" w:customStyle="1" w:styleId="21f0">
    <w:name w:val="Стиль21"/>
  </w:style>
  <w:style w:type="numbering" w:customStyle="1" w:styleId="31e">
    <w:name w:val="Стиль31"/>
  </w:style>
  <w:style w:type="numbering" w:customStyle="1" w:styleId="417">
    <w:name w:val="Стиль41"/>
  </w:style>
  <w:style w:type="numbering" w:customStyle="1" w:styleId="1ffffff5">
    <w:name w:val="Статья / Раздел1"/>
    <w:basedOn w:val="ac"/>
    <w:next w:val="afffffffffffffb"/>
  </w:style>
  <w:style w:type="numbering" w:customStyle="1" w:styleId="1410">
    <w:name w:val="Стиль многоуровневый 14 пт полужирный1"/>
    <w:basedOn w:val="ac"/>
  </w:style>
  <w:style w:type="paragraph" w:styleId="afffffffffffffd">
    <w:name w:val="table of figures"/>
    <w:basedOn w:val="a9"/>
    <w:next w:val="a9"/>
    <w:uiPriority w:val="99"/>
    <w:unhideWhenUsed/>
    <w:pPr>
      <w:spacing w:after="200" w:line="276" w:lineRule="auto"/>
      <w:ind w:firstLine="709"/>
      <w:jc w:val="both"/>
    </w:pPr>
    <w:rPr>
      <w:sz w:val="26"/>
      <w:szCs w:val="22"/>
    </w:rPr>
  </w:style>
  <w:style w:type="numbering" w:customStyle="1" w:styleId="9c">
    <w:name w:val="Нет списка9"/>
    <w:next w:val="ac"/>
    <w:uiPriority w:val="99"/>
    <w:semiHidden/>
    <w:unhideWhenUsed/>
  </w:style>
  <w:style w:type="numbering" w:customStyle="1" w:styleId="175">
    <w:name w:val="Нет списка17"/>
    <w:next w:val="ac"/>
    <w:uiPriority w:val="99"/>
    <w:semiHidden/>
    <w:unhideWhenUsed/>
  </w:style>
  <w:style w:type="numbering" w:customStyle="1" w:styleId="1171">
    <w:name w:val="Нет списка117"/>
    <w:next w:val="ac"/>
    <w:uiPriority w:val="99"/>
    <w:semiHidden/>
  </w:style>
  <w:style w:type="numbering" w:customStyle="1" w:styleId="229">
    <w:name w:val="Стиль22"/>
  </w:style>
  <w:style w:type="numbering" w:customStyle="1" w:styleId="328">
    <w:name w:val="Стиль32"/>
  </w:style>
  <w:style w:type="numbering" w:customStyle="1" w:styleId="425">
    <w:name w:val="Стиль42"/>
  </w:style>
  <w:style w:type="numbering" w:customStyle="1" w:styleId="2fff7">
    <w:name w:val="Статья / Раздел2"/>
    <w:basedOn w:val="ac"/>
    <w:next w:val="afffffffffffffb"/>
  </w:style>
  <w:style w:type="numbering" w:customStyle="1" w:styleId="1420">
    <w:name w:val="Стиль многоуровневый 14 пт полужирный2"/>
    <w:basedOn w:val="ac"/>
  </w:style>
  <w:style w:type="numbering" w:customStyle="1" w:styleId="517">
    <w:name w:val="Стиль51"/>
    <w:uiPriority w:val="99"/>
  </w:style>
  <w:style w:type="numbering" w:customStyle="1" w:styleId="336">
    <w:name w:val="Стиль33"/>
  </w:style>
  <w:style w:type="numbering" w:customStyle="1" w:styleId="525">
    <w:name w:val="Стиль52"/>
    <w:uiPriority w:val="99"/>
  </w:style>
  <w:style w:type="numbering" w:customStyle="1" w:styleId="5110">
    <w:name w:val="Стиль511"/>
    <w:uiPriority w:val="99"/>
  </w:style>
  <w:style w:type="numbering" w:customStyle="1" w:styleId="2210">
    <w:name w:val="Стиль221"/>
  </w:style>
  <w:style w:type="numbering" w:customStyle="1" w:styleId="3210">
    <w:name w:val="Стиль321"/>
  </w:style>
  <w:style w:type="numbering" w:customStyle="1" w:styleId="4210">
    <w:name w:val="Стиль421"/>
  </w:style>
  <w:style w:type="numbering" w:customStyle="1" w:styleId="1421">
    <w:name w:val="Стиль многоуровневый 14 пт полужирный21"/>
    <w:basedOn w:val="ac"/>
  </w:style>
  <w:style w:type="numbering" w:customStyle="1" w:styleId="5210">
    <w:name w:val="Стиль521"/>
    <w:uiPriority w:val="99"/>
  </w:style>
  <w:style w:type="numbering" w:customStyle="1" w:styleId="2310">
    <w:name w:val="Стиль231"/>
  </w:style>
  <w:style w:type="numbering" w:customStyle="1" w:styleId="3310">
    <w:name w:val="Стиль331"/>
  </w:style>
  <w:style w:type="numbering" w:customStyle="1" w:styleId="1431">
    <w:name w:val="Стиль многоуровневый 14 пт полужирный31"/>
    <w:basedOn w:val="ac"/>
  </w:style>
  <w:style w:type="numbering" w:customStyle="1" w:styleId="243">
    <w:name w:val="Стиль24"/>
  </w:style>
  <w:style w:type="numbering" w:customStyle="1" w:styleId="343">
    <w:name w:val="Стиль34"/>
  </w:style>
  <w:style w:type="numbering" w:customStyle="1" w:styleId="444">
    <w:name w:val="Стиль44"/>
  </w:style>
  <w:style w:type="numbering" w:customStyle="1" w:styleId="4fc">
    <w:name w:val="Статья / Раздел4"/>
    <w:basedOn w:val="ac"/>
    <w:next w:val="afffffffffffffb"/>
  </w:style>
  <w:style w:type="numbering" w:customStyle="1" w:styleId="1440">
    <w:name w:val="Стиль многоуровневый 14 пт полужирный4"/>
    <w:basedOn w:val="ac"/>
  </w:style>
  <w:style w:type="numbering" w:customStyle="1" w:styleId="253">
    <w:name w:val="Стиль25"/>
  </w:style>
  <w:style w:type="numbering" w:customStyle="1" w:styleId="354">
    <w:name w:val="Стиль35"/>
  </w:style>
  <w:style w:type="numbering" w:customStyle="1" w:styleId="454">
    <w:name w:val="Стиль45"/>
  </w:style>
  <w:style w:type="numbering" w:customStyle="1" w:styleId="5f6">
    <w:name w:val="Статья / Раздел5"/>
    <w:basedOn w:val="ac"/>
    <w:next w:val="afffffffffffffb"/>
  </w:style>
  <w:style w:type="numbering" w:customStyle="1" w:styleId="1450">
    <w:name w:val="Стиль многоуровневый 14 пт полужирный5"/>
    <w:basedOn w:val="ac"/>
  </w:style>
  <w:style w:type="numbering" w:customStyle="1" w:styleId="552">
    <w:name w:val="Стиль55"/>
    <w:uiPriority w:val="99"/>
  </w:style>
  <w:style w:type="numbering" w:customStyle="1" w:styleId="263">
    <w:name w:val="Стиль26"/>
  </w:style>
  <w:style w:type="numbering" w:customStyle="1" w:styleId="464">
    <w:name w:val="Стиль46"/>
  </w:style>
  <w:style w:type="numbering" w:customStyle="1" w:styleId="6f1">
    <w:name w:val="Статья / Раздел6"/>
    <w:basedOn w:val="ac"/>
    <w:next w:val="afffffffffffffb"/>
  </w:style>
  <w:style w:type="table" w:customStyle="1" w:styleId="372">
    <w:name w:val="Сетка таблицы37"/>
    <w:basedOn w:val="ab"/>
    <w:next w:val="af0"/>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81">
    <w:name w:val="Сетка таблицы38"/>
    <w:basedOn w:val="ab"/>
    <w:next w:val="af0"/>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92">
    <w:name w:val="Сетка таблицы39"/>
    <w:basedOn w:val="ab"/>
    <w:next w:val="af0"/>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00">
    <w:name w:val="Сетка таблицы310"/>
    <w:basedOn w:val="ab"/>
    <w:next w:val="af0"/>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2">
    <w:name w:val="Сетка таблицы311"/>
    <w:basedOn w:val="ab"/>
    <w:next w:val="af0"/>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14">
    <w:name w:val="Table Grid Report14"/>
    <w:basedOn w:val="ab"/>
    <w:next w:val="af0"/>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15">
    <w:name w:val="Table Grid Report15"/>
    <w:basedOn w:val="ab"/>
    <w:next w:val="af0"/>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16">
    <w:name w:val="Table Grid Report16"/>
    <w:basedOn w:val="ab"/>
    <w:next w:val="af0"/>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0">
    <w:name w:val="Сетка таблицы119"/>
    <w:basedOn w:val="ab"/>
    <w:next w:val="af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17">
    <w:name w:val="Table Grid Report17"/>
    <w:basedOn w:val="ab"/>
    <w:next w:val="af0"/>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18">
    <w:name w:val="Table Grid Report18"/>
    <w:basedOn w:val="ab"/>
    <w:next w:val="af0"/>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19">
    <w:name w:val="Table Grid Report19"/>
    <w:basedOn w:val="ab"/>
    <w:next w:val="af0"/>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20">
    <w:name w:val="Table Grid Report20"/>
    <w:basedOn w:val="ab"/>
    <w:next w:val="af0"/>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0">
    <w:name w:val="Сетка таблицы1110"/>
    <w:basedOn w:val="ab"/>
    <w:next w:val="af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21">
    <w:name w:val="Table Grid Report21"/>
    <w:basedOn w:val="ab"/>
    <w:next w:val="af0"/>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22">
    <w:name w:val="Table Grid Report22"/>
    <w:basedOn w:val="ab"/>
    <w:next w:val="af0"/>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23">
    <w:name w:val="Table Grid Report23"/>
    <w:basedOn w:val="ab"/>
    <w:next w:val="af0"/>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24">
    <w:name w:val="Table Grid Report24"/>
    <w:basedOn w:val="ab"/>
    <w:next w:val="af0"/>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25">
    <w:name w:val="Table Grid Report25"/>
    <w:basedOn w:val="ab"/>
    <w:next w:val="af0"/>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101">
    <w:name w:val="Table Grid Report101"/>
    <w:basedOn w:val="ab"/>
    <w:next w:val="af0"/>
    <w:uiPriority w:val="5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0">
    <w:name w:val="Стиль232"/>
  </w:style>
  <w:style w:type="table" w:customStyle="1" w:styleId="TableNormal381">
    <w:name w:val="Table Normal381"/>
    <w:uiPriority w:val="2"/>
    <w:semiHidden/>
    <w:unhideWhenUsed/>
    <w:qFormat/>
    <w:pPr>
      <w:widowControl w:val="0"/>
      <w:spacing w:after="0" w:line="240" w:lineRule="auto"/>
    </w:pPr>
    <w:rPr>
      <w:sz w:val="20"/>
      <w:szCs w:val="20"/>
      <w:lang w:val="en-US" w:eastAsia="ru-RU"/>
    </w:rPr>
    <w:tblPr>
      <w:tblInd w:w="0" w:type="dxa"/>
      <w:tblCellMar>
        <w:top w:w="0" w:type="dxa"/>
        <w:left w:w="0" w:type="dxa"/>
        <w:bottom w:w="0" w:type="dxa"/>
        <w:right w:w="0" w:type="dxa"/>
      </w:tblCellMar>
    </w:tblPr>
  </w:style>
  <w:style w:type="table" w:customStyle="1" w:styleId="TableGridReport28">
    <w:name w:val="Table Grid Report28"/>
    <w:basedOn w:val="ab"/>
    <w:next w:val="af0"/>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30">
    <w:name w:val="Стиль233"/>
  </w:style>
  <w:style w:type="table" w:customStyle="1" w:styleId="TableGridReport911">
    <w:name w:val="Table Grid Report911"/>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5f7">
    <w:name w:val="List 5"/>
    <w:basedOn w:val="aff3"/>
    <w:pPr>
      <w:spacing w:after="240" w:line="240" w:lineRule="atLeast"/>
      <w:ind w:left="2880" w:hanging="360"/>
      <w:contextualSpacing w:val="0"/>
      <w:jc w:val="both"/>
    </w:pPr>
    <w:rPr>
      <w:rFonts w:ascii="Arial" w:hAnsi="Arial" w:cs="Arial"/>
      <w:spacing w:val="-5"/>
      <w:sz w:val="20"/>
      <w:szCs w:val="20"/>
      <w:lang w:eastAsia="en-US"/>
    </w:rPr>
  </w:style>
  <w:style w:type="paragraph" w:styleId="5f8">
    <w:name w:val="List Bullet 5"/>
    <w:basedOn w:val="a9"/>
    <w:pPr>
      <w:tabs>
        <w:tab w:val="num" w:pos="552"/>
      </w:tabs>
      <w:spacing w:after="240" w:line="240" w:lineRule="atLeast"/>
      <w:ind w:left="2880" w:hanging="552"/>
      <w:jc w:val="both"/>
    </w:pPr>
    <w:rPr>
      <w:rFonts w:ascii="Arial" w:hAnsi="Arial" w:cs="Arial"/>
      <w:spacing w:val="-5"/>
      <w:sz w:val="20"/>
      <w:szCs w:val="20"/>
      <w:lang w:eastAsia="en-US"/>
    </w:rPr>
  </w:style>
  <w:style w:type="paragraph" w:styleId="4fd">
    <w:name w:val="List Continue 4"/>
    <w:basedOn w:val="afff"/>
    <w:pPr>
      <w:spacing w:after="240" w:line="240" w:lineRule="atLeast"/>
      <w:ind w:left="2880" w:firstLine="0"/>
      <w:contextualSpacing w:val="0"/>
      <w:jc w:val="both"/>
    </w:pPr>
    <w:rPr>
      <w:rFonts w:ascii="Arial" w:hAnsi="Arial" w:cs="Arial"/>
      <w:spacing w:val="-5"/>
      <w:sz w:val="20"/>
      <w:szCs w:val="20"/>
      <w:lang w:eastAsia="en-US"/>
    </w:rPr>
  </w:style>
  <w:style w:type="paragraph" w:styleId="5f9">
    <w:name w:val="List Continue 5"/>
    <w:basedOn w:val="afff"/>
    <w:pPr>
      <w:spacing w:after="240" w:line="240" w:lineRule="atLeast"/>
      <w:ind w:left="3240" w:firstLine="0"/>
      <w:contextualSpacing w:val="0"/>
      <w:jc w:val="both"/>
    </w:pPr>
    <w:rPr>
      <w:rFonts w:ascii="Arial" w:hAnsi="Arial" w:cs="Arial"/>
      <w:spacing w:val="-5"/>
      <w:sz w:val="20"/>
      <w:szCs w:val="20"/>
      <w:lang w:eastAsia="en-US"/>
    </w:rPr>
  </w:style>
  <w:style w:type="paragraph" w:styleId="2fff8">
    <w:name w:val="List Number 2"/>
    <w:basedOn w:val="a"/>
    <w:pPr>
      <w:numPr>
        <w:numId w:val="0"/>
      </w:numPr>
      <w:spacing w:after="240" w:line="240" w:lineRule="atLeast"/>
      <w:ind w:left="1800" w:hanging="360"/>
      <w:contextualSpacing w:val="0"/>
      <w:jc w:val="both"/>
    </w:pPr>
    <w:rPr>
      <w:rFonts w:ascii="Arial" w:hAnsi="Arial" w:cs="Arial"/>
      <w:spacing w:val="-5"/>
      <w:sz w:val="20"/>
      <w:szCs w:val="20"/>
      <w:lang w:eastAsia="en-US"/>
    </w:rPr>
  </w:style>
  <w:style w:type="paragraph" w:styleId="3ffd">
    <w:name w:val="List Number 3"/>
    <w:basedOn w:val="a"/>
    <w:pPr>
      <w:numPr>
        <w:numId w:val="0"/>
      </w:numPr>
      <w:tabs>
        <w:tab w:val="num" w:pos="720"/>
      </w:tabs>
      <w:spacing w:after="240" w:line="240" w:lineRule="atLeast"/>
      <w:ind w:left="2160" w:hanging="360"/>
      <w:contextualSpacing w:val="0"/>
      <w:jc w:val="both"/>
    </w:pPr>
    <w:rPr>
      <w:rFonts w:ascii="Arial" w:hAnsi="Arial" w:cs="Arial"/>
      <w:spacing w:val="-5"/>
      <w:sz w:val="20"/>
      <w:szCs w:val="20"/>
      <w:lang w:eastAsia="en-US"/>
    </w:rPr>
  </w:style>
  <w:style w:type="paragraph" w:styleId="4fe">
    <w:name w:val="List Number 4"/>
    <w:basedOn w:val="a"/>
    <w:pPr>
      <w:numPr>
        <w:numId w:val="0"/>
      </w:numPr>
      <w:spacing w:after="240" w:line="240" w:lineRule="atLeast"/>
      <w:ind w:left="2520" w:hanging="360"/>
      <w:contextualSpacing w:val="0"/>
      <w:jc w:val="both"/>
    </w:pPr>
    <w:rPr>
      <w:rFonts w:ascii="Arial" w:hAnsi="Arial" w:cs="Arial"/>
      <w:spacing w:val="-5"/>
      <w:sz w:val="20"/>
      <w:szCs w:val="20"/>
      <w:lang w:eastAsia="en-US"/>
    </w:rPr>
  </w:style>
  <w:style w:type="paragraph" w:styleId="5fa">
    <w:name w:val="List Number 5"/>
    <w:basedOn w:val="a"/>
    <w:pPr>
      <w:numPr>
        <w:numId w:val="0"/>
      </w:numPr>
      <w:spacing w:after="240" w:line="240" w:lineRule="atLeast"/>
      <w:ind w:left="2880" w:hanging="360"/>
      <w:contextualSpacing w:val="0"/>
      <w:jc w:val="both"/>
    </w:pPr>
    <w:rPr>
      <w:rFonts w:ascii="Arial" w:hAnsi="Arial" w:cs="Arial"/>
      <w:spacing w:val="-5"/>
      <w:sz w:val="20"/>
      <w:szCs w:val="20"/>
      <w:lang w:eastAsia="en-US"/>
    </w:rPr>
  </w:style>
  <w:style w:type="paragraph" w:styleId="2fff9">
    <w:name w:val="envelope return"/>
    <w:basedOn w:val="a9"/>
    <w:pPr>
      <w:spacing w:line="360" w:lineRule="auto"/>
      <w:ind w:left="1080" w:firstLine="709"/>
      <w:jc w:val="both"/>
    </w:pPr>
    <w:rPr>
      <w:rFonts w:ascii="Arial" w:hAnsi="Arial" w:cs="Arial"/>
      <w:spacing w:val="-5"/>
      <w:sz w:val="20"/>
      <w:szCs w:val="20"/>
      <w:lang w:eastAsia="en-US"/>
    </w:rPr>
  </w:style>
  <w:style w:type="numbering" w:styleId="1ai">
    <w:name w:val="Outline List 1"/>
    <w:basedOn w:val="ac"/>
  </w:style>
  <w:style w:type="paragraph" w:styleId="afffffffffffffe">
    <w:name w:val="envelope address"/>
    <w:basedOn w:val="a9"/>
    <w:pPr>
      <w:framePr w:w="7920" w:h="1980" w:hRule="exact" w:hSpace="180" w:wrap="auto" w:hAnchor="page" w:xAlign="center" w:yAlign="bottom"/>
      <w:spacing w:line="360" w:lineRule="auto"/>
      <w:ind w:left="2880" w:firstLine="709"/>
      <w:jc w:val="both"/>
    </w:pPr>
    <w:rPr>
      <w:rFonts w:ascii="Arial" w:hAnsi="Arial" w:cs="Arial"/>
      <w:spacing w:val="-5"/>
      <w:sz w:val="28"/>
      <w:szCs w:val="28"/>
      <w:lang w:eastAsia="en-US"/>
    </w:rPr>
  </w:style>
  <w:style w:type="numbering" w:customStyle="1" w:styleId="7f0">
    <w:name w:val="Статья / Раздел7"/>
    <w:basedOn w:val="ac"/>
    <w:next w:val="afffffffffffffb"/>
    <w:semiHidden/>
  </w:style>
  <w:style w:type="numbering" w:customStyle="1" w:styleId="183">
    <w:name w:val="Нет списка18"/>
    <w:next w:val="ac"/>
    <w:uiPriority w:val="99"/>
    <w:semiHidden/>
  </w:style>
  <w:style w:type="numbering" w:customStyle="1" w:styleId="11111110">
    <w:name w:val="1 / 1.1 / 1.1.11"/>
    <w:basedOn w:val="ac"/>
    <w:next w:val="111111"/>
  </w:style>
  <w:style w:type="numbering" w:customStyle="1" w:styleId="11fb">
    <w:name w:val="Статья / Раздел11"/>
    <w:basedOn w:val="ac"/>
    <w:next w:val="afffffffffffffb"/>
    <w:semiHidden/>
  </w:style>
  <w:style w:type="numbering" w:customStyle="1" w:styleId="21f1">
    <w:name w:val="Статья / Раздел21"/>
    <w:basedOn w:val="ac"/>
    <w:next w:val="afffffffffffffb"/>
    <w:semiHidden/>
  </w:style>
  <w:style w:type="numbering" w:customStyle="1" w:styleId="31f">
    <w:name w:val="Нет списка31"/>
    <w:next w:val="ac"/>
    <w:uiPriority w:val="99"/>
    <w:semiHidden/>
  </w:style>
  <w:style w:type="numbering" w:customStyle="1" w:styleId="2113">
    <w:name w:val="Нет списка211"/>
    <w:next w:val="ac"/>
    <w:uiPriority w:val="99"/>
    <w:semiHidden/>
  </w:style>
  <w:style w:type="numbering" w:customStyle="1" w:styleId="107">
    <w:name w:val="Нет списка10"/>
    <w:next w:val="ac"/>
    <w:uiPriority w:val="99"/>
    <w:semiHidden/>
    <w:unhideWhenUsed/>
  </w:style>
  <w:style w:type="numbering" w:customStyle="1" w:styleId="192">
    <w:name w:val="Нет списка19"/>
    <w:next w:val="ac"/>
    <w:uiPriority w:val="99"/>
    <w:semiHidden/>
    <w:unhideWhenUsed/>
  </w:style>
  <w:style w:type="numbering" w:customStyle="1" w:styleId="1181">
    <w:name w:val="Нет списка118"/>
    <w:next w:val="ac"/>
    <w:uiPriority w:val="99"/>
    <w:semiHidden/>
  </w:style>
  <w:style w:type="numbering" w:customStyle="1" w:styleId="272">
    <w:name w:val="Стиль27"/>
  </w:style>
  <w:style w:type="numbering" w:customStyle="1" w:styleId="373">
    <w:name w:val="Стиль37"/>
  </w:style>
  <w:style w:type="numbering" w:customStyle="1" w:styleId="472">
    <w:name w:val="Стиль47"/>
  </w:style>
  <w:style w:type="numbering" w:customStyle="1" w:styleId="8b">
    <w:name w:val="Статья / Раздел8"/>
    <w:basedOn w:val="ac"/>
    <w:next w:val="afffffffffffffb"/>
  </w:style>
  <w:style w:type="numbering" w:customStyle="1" w:styleId="1470">
    <w:name w:val="Стиль многоуровневый 14 пт полужирный7"/>
    <w:basedOn w:val="ac"/>
  </w:style>
  <w:style w:type="character" w:customStyle="1" w:styleId="95pt0">
    <w:name w:val="Основной текст + 9;5 pt;Полужирный;Курсив"/>
    <w:basedOn w:val="affffa"/>
    <w:rPr>
      <w:rFonts w:ascii="Times New Roman" w:eastAsia="Times New Roman" w:hAnsi="Times New Roman" w:cs="Times New Roman"/>
      <w:b/>
      <w:bCs/>
      <w:i/>
      <w:iCs/>
      <w:smallCaps w:val="0"/>
      <w:strike w:val="0"/>
      <w:color w:val="000000"/>
      <w:spacing w:val="0"/>
      <w:position w:val="0"/>
      <w:sz w:val="19"/>
      <w:szCs w:val="19"/>
      <w:u w:val="none"/>
      <w:shd w:val="clear" w:color="auto" w:fill="FFFFFF"/>
      <w:lang w:val="ru-RU"/>
    </w:rPr>
  </w:style>
  <w:style w:type="numbering" w:customStyle="1" w:styleId="329">
    <w:name w:val="Нет списка32"/>
    <w:next w:val="ac"/>
    <w:uiPriority w:val="99"/>
    <w:semiHidden/>
  </w:style>
  <w:style w:type="character" w:customStyle="1" w:styleId="TimesNewRoman115pt">
    <w:name w:val="Колонтитул + Times New Roman;11;5 pt"/>
    <w:basedOn w:val="affffff"/>
    <w:rPr>
      <w:rFonts w:ascii="Times New Roman" w:eastAsia="Times New Roman" w:hAnsi="Times New Roman" w:cs="Times New Roman"/>
      <w:b w:val="0"/>
      <w:bCs w:val="0"/>
      <w:i w:val="0"/>
      <w:iCs w:val="0"/>
      <w:smallCaps w:val="0"/>
      <w:strike w:val="0"/>
      <w:color w:val="000000"/>
      <w:spacing w:val="0"/>
      <w:position w:val="0"/>
      <w:sz w:val="23"/>
      <w:szCs w:val="23"/>
      <w:u w:val="none"/>
      <w:shd w:val="clear" w:color="auto" w:fill="FFFFFF"/>
      <w:lang w:val="ru-RU"/>
    </w:rPr>
  </w:style>
  <w:style w:type="character" w:customStyle="1" w:styleId="95pt1">
    <w:name w:val="Основной текст + 9;5 pt;Полужирный"/>
    <w:basedOn w:val="affffa"/>
    <w:rPr>
      <w:rFonts w:ascii="Times New Roman" w:eastAsia="Times New Roman" w:hAnsi="Times New Roman" w:cs="Times New Roman"/>
      <w:b/>
      <w:bCs/>
      <w:i w:val="0"/>
      <w:iCs w:val="0"/>
      <w:smallCaps w:val="0"/>
      <w:strike w:val="0"/>
      <w:color w:val="000000"/>
      <w:spacing w:val="0"/>
      <w:position w:val="0"/>
      <w:sz w:val="19"/>
      <w:szCs w:val="19"/>
      <w:u w:val="none"/>
      <w:shd w:val="clear" w:color="auto" w:fill="FFFFFF"/>
      <w:lang w:val="ru-RU"/>
    </w:rPr>
  </w:style>
  <w:style w:type="character" w:customStyle="1" w:styleId="BookAntiqua5pt">
    <w:name w:val="Основной текст + Book Antiqua;5 pt"/>
    <w:basedOn w:val="affffa"/>
    <w:rPr>
      <w:rFonts w:ascii="Book Antiqua" w:eastAsia="Book Antiqua" w:hAnsi="Book Antiqua" w:cs="Book Antiqua"/>
      <w:b w:val="0"/>
      <w:bCs w:val="0"/>
      <w:i w:val="0"/>
      <w:iCs w:val="0"/>
      <w:smallCaps w:val="0"/>
      <w:strike w:val="0"/>
      <w:color w:val="000000"/>
      <w:spacing w:val="0"/>
      <w:position w:val="0"/>
      <w:sz w:val="10"/>
      <w:szCs w:val="10"/>
      <w:u w:val="none"/>
      <w:shd w:val="clear" w:color="auto" w:fill="FFFFFF"/>
      <w:lang w:val="ru-RU"/>
    </w:rPr>
  </w:style>
  <w:style w:type="character" w:customStyle="1" w:styleId="BookAntiqua5pt-1pt">
    <w:name w:val="Основной текст + Book Antiqua;5 pt;Курсив;Интервал -1 pt"/>
    <w:basedOn w:val="affffa"/>
    <w:rPr>
      <w:rFonts w:ascii="Book Antiqua" w:eastAsia="Book Antiqua" w:hAnsi="Book Antiqua" w:cs="Book Antiqua"/>
      <w:b w:val="0"/>
      <w:bCs w:val="0"/>
      <w:i/>
      <w:iCs/>
      <w:smallCaps w:val="0"/>
      <w:strike w:val="0"/>
      <w:color w:val="000000"/>
      <w:spacing w:val="-20"/>
      <w:position w:val="0"/>
      <w:sz w:val="10"/>
      <w:szCs w:val="10"/>
      <w:u w:val="none"/>
      <w:shd w:val="clear" w:color="auto" w:fill="FFFFFF"/>
      <w:lang w:val="ru-RU"/>
    </w:rPr>
  </w:style>
  <w:style w:type="character" w:customStyle="1" w:styleId="45pt0pt150">
    <w:name w:val="Основной текст + 4;5 pt;Интервал 0 pt;Масштаб 150%"/>
    <w:basedOn w:val="affffa"/>
    <w:rPr>
      <w:rFonts w:ascii="Times New Roman" w:eastAsia="Times New Roman" w:hAnsi="Times New Roman" w:cs="Times New Roman"/>
      <w:b w:val="0"/>
      <w:bCs w:val="0"/>
      <w:i w:val="0"/>
      <w:iCs w:val="0"/>
      <w:smallCaps w:val="0"/>
      <w:strike w:val="0"/>
      <w:color w:val="000000"/>
      <w:spacing w:val="-10"/>
      <w:position w:val="0"/>
      <w:sz w:val="9"/>
      <w:szCs w:val="9"/>
      <w:u w:val="none"/>
      <w:shd w:val="clear" w:color="auto" w:fill="FFFFFF"/>
      <w:lang w:val="en-US"/>
    </w:rPr>
  </w:style>
  <w:style w:type="character" w:customStyle="1" w:styleId="FranklinGothicHeavy4pt0pt">
    <w:name w:val="Основной текст + Franklin Gothic Heavy;4 pt;Курсив;Интервал 0 pt"/>
    <w:basedOn w:val="affffa"/>
    <w:rPr>
      <w:rFonts w:ascii="Franklin Gothic Heavy" w:eastAsia="Franklin Gothic Heavy" w:hAnsi="Franklin Gothic Heavy" w:cs="Franklin Gothic Heavy"/>
      <w:b w:val="0"/>
      <w:bCs w:val="0"/>
      <w:i/>
      <w:iCs/>
      <w:smallCaps w:val="0"/>
      <w:strike w:val="0"/>
      <w:color w:val="000000"/>
      <w:spacing w:val="-10"/>
      <w:position w:val="0"/>
      <w:sz w:val="8"/>
      <w:szCs w:val="8"/>
      <w:u w:val="none"/>
      <w:shd w:val="clear" w:color="auto" w:fill="FFFFFF"/>
      <w:lang w:val="ru-RU"/>
    </w:rPr>
  </w:style>
  <w:style w:type="character" w:customStyle="1" w:styleId="115pt">
    <w:name w:val="Основной текст + 11;5 pt"/>
    <w:basedOn w:val="affffa"/>
    <w:rPr>
      <w:rFonts w:ascii="Times New Roman" w:eastAsia="Times New Roman" w:hAnsi="Times New Roman" w:cs="Times New Roman"/>
      <w:b w:val="0"/>
      <w:bCs w:val="0"/>
      <w:i w:val="0"/>
      <w:iCs w:val="0"/>
      <w:smallCaps w:val="0"/>
      <w:strike w:val="0"/>
      <w:color w:val="000000"/>
      <w:spacing w:val="0"/>
      <w:position w:val="0"/>
      <w:sz w:val="23"/>
      <w:szCs w:val="23"/>
      <w:u w:val="none"/>
      <w:shd w:val="clear" w:color="auto" w:fill="FFFFFF"/>
      <w:lang w:val="ru-RU"/>
    </w:rPr>
  </w:style>
  <w:style w:type="character" w:customStyle="1" w:styleId="75pt0">
    <w:name w:val="Основной текст + 7;5 pt;Полужирный"/>
    <w:basedOn w:val="affffa"/>
    <w:rPr>
      <w:rFonts w:ascii="Times New Roman" w:eastAsia="Times New Roman" w:hAnsi="Times New Roman" w:cs="Times New Roman"/>
      <w:b/>
      <w:bCs/>
      <w:i w:val="0"/>
      <w:iCs w:val="0"/>
      <w:smallCaps w:val="0"/>
      <w:strike w:val="0"/>
      <w:color w:val="000000"/>
      <w:spacing w:val="0"/>
      <w:position w:val="0"/>
      <w:sz w:val="15"/>
      <w:szCs w:val="15"/>
      <w:u w:val="none"/>
      <w:shd w:val="clear" w:color="auto" w:fill="FFFFFF"/>
      <w:lang w:val="ru-RU"/>
    </w:rPr>
  </w:style>
  <w:style w:type="character" w:customStyle="1" w:styleId="115pt-1pt">
    <w:name w:val="Основной текст + 11;5 pt;Курсив;Интервал -1 pt"/>
    <w:basedOn w:val="affffa"/>
    <w:rPr>
      <w:rFonts w:ascii="Times New Roman" w:eastAsia="Times New Roman" w:hAnsi="Times New Roman" w:cs="Times New Roman"/>
      <w:b w:val="0"/>
      <w:bCs w:val="0"/>
      <w:i/>
      <w:iCs/>
      <w:smallCaps w:val="0"/>
      <w:strike w:val="0"/>
      <w:color w:val="000000"/>
      <w:spacing w:val="-20"/>
      <w:position w:val="0"/>
      <w:sz w:val="23"/>
      <w:szCs w:val="23"/>
      <w:u w:val="none"/>
      <w:shd w:val="clear" w:color="auto" w:fill="FFFFFF"/>
    </w:rPr>
  </w:style>
  <w:style w:type="character" w:customStyle="1" w:styleId="75pt1">
    <w:name w:val="Основной текст + 7;5 pt;Полужирный;Курсив"/>
    <w:basedOn w:val="affffa"/>
    <w:rPr>
      <w:rFonts w:ascii="Times New Roman" w:eastAsia="Times New Roman" w:hAnsi="Times New Roman" w:cs="Times New Roman"/>
      <w:b/>
      <w:bCs/>
      <w:i/>
      <w:iCs/>
      <w:smallCaps w:val="0"/>
      <w:strike w:val="0"/>
      <w:color w:val="000000"/>
      <w:spacing w:val="0"/>
      <w:position w:val="0"/>
      <w:sz w:val="15"/>
      <w:szCs w:val="15"/>
      <w:u w:val="none"/>
      <w:shd w:val="clear" w:color="auto" w:fill="FFFFFF"/>
      <w:lang w:val="ru-RU"/>
    </w:rPr>
  </w:style>
  <w:style w:type="character" w:customStyle="1" w:styleId="10pt0">
    <w:name w:val="Колонтитул + 10 pt;Курсив"/>
    <w:basedOn w:val="affffff"/>
    <w:rPr>
      <w:rFonts w:ascii="Franklin Gothic Heavy" w:eastAsia="Franklin Gothic Heavy" w:hAnsi="Franklin Gothic Heavy" w:cs="Franklin Gothic Heavy"/>
      <w:b w:val="0"/>
      <w:bCs w:val="0"/>
      <w:i/>
      <w:iCs/>
      <w:smallCaps w:val="0"/>
      <w:strike w:val="0"/>
      <w:color w:val="000000"/>
      <w:spacing w:val="0"/>
      <w:position w:val="0"/>
      <w:sz w:val="20"/>
      <w:szCs w:val="20"/>
      <w:u w:val="none"/>
      <w:shd w:val="clear" w:color="auto" w:fill="FFFFFF"/>
      <w:lang w:val="ru-RU"/>
    </w:rPr>
  </w:style>
  <w:style w:type="character" w:customStyle="1" w:styleId="75pt4">
    <w:name w:val="Основной текст + 7;5 pt4"/>
    <w:basedOn w:val="affffa"/>
    <w:rPr>
      <w:rFonts w:ascii="Times New Roman" w:eastAsia="Times New Roman" w:hAnsi="Times New Roman" w:cs="Times New Roman"/>
      <w:b w:val="0"/>
      <w:bCs w:val="0"/>
      <w:i w:val="0"/>
      <w:iCs w:val="0"/>
      <w:smallCaps w:val="0"/>
      <w:strike w:val="0"/>
      <w:color w:val="000000"/>
      <w:spacing w:val="0"/>
      <w:position w:val="0"/>
      <w:sz w:val="15"/>
      <w:szCs w:val="15"/>
      <w:u w:val="none"/>
      <w:shd w:val="clear" w:color="auto" w:fill="FFFFFF"/>
    </w:rPr>
  </w:style>
  <w:style w:type="character" w:customStyle="1" w:styleId="75pt3">
    <w:name w:val="Основной текст + 7;5 pt3"/>
    <w:basedOn w:val="affffa"/>
    <w:rPr>
      <w:rFonts w:ascii="Times New Roman" w:eastAsia="Times New Roman" w:hAnsi="Times New Roman" w:cs="Times New Roman"/>
      <w:b w:val="0"/>
      <w:bCs w:val="0"/>
      <w:i w:val="0"/>
      <w:iCs w:val="0"/>
      <w:smallCaps w:val="0"/>
      <w:strike w:val="0"/>
      <w:color w:val="000000"/>
      <w:spacing w:val="0"/>
      <w:position w:val="0"/>
      <w:sz w:val="15"/>
      <w:szCs w:val="15"/>
      <w:u w:val="none"/>
      <w:shd w:val="clear" w:color="auto" w:fill="FFFFFF"/>
      <w:lang w:val="ru-RU"/>
    </w:rPr>
  </w:style>
  <w:style w:type="character" w:customStyle="1" w:styleId="5TimesNewRoman0ptExact">
    <w:name w:val="Основной текст (5) + Times New Roman;Интервал 0 pt Exact"/>
    <w:basedOn w:val="52"/>
    <w:rPr>
      <w:rFonts w:ascii="Times New Roman" w:eastAsia="Times New Roman" w:hAnsi="Times New Roman" w:cs="Times New Roman"/>
      <w:spacing w:val="-4"/>
      <w:sz w:val="8"/>
      <w:szCs w:val="8"/>
      <w:shd w:val="clear" w:color="auto" w:fill="FFFFFF"/>
    </w:rPr>
  </w:style>
  <w:style w:type="character" w:customStyle="1" w:styleId="5TimesNewRoman0ptExact5">
    <w:name w:val="Основной текст (5) + Times New Roman;Интервал 0 pt Exact5"/>
    <w:basedOn w:val="52"/>
    <w:rPr>
      <w:rFonts w:ascii="Times New Roman" w:eastAsia="Times New Roman" w:hAnsi="Times New Roman" w:cs="Times New Roman"/>
      <w:spacing w:val="-2"/>
      <w:sz w:val="8"/>
      <w:szCs w:val="8"/>
      <w:shd w:val="clear" w:color="auto" w:fill="FFFFFF"/>
    </w:rPr>
  </w:style>
  <w:style w:type="character" w:customStyle="1" w:styleId="5TimesNewRoman7pt0ptExact">
    <w:name w:val="Основной текст (5) + Times New Roman;7 pt;Интервал 0 pt Exact"/>
    <w:basedOn w:val="52"/>
    <w:rPr>
      <w:rFonts w:ascii="Times New Roman" w:eastAsia="Times New Roman" w:hAnsi="Times New Roman" w:cs="Times New Roman"/>
      <w:sz w:val="14"/>
      <w:szCs w:val="14"/>
      <w:shd w:val="clear" w:color="auto" w:fill="FFFFFF"/>
    </w:rPr>
  </w:style>
  <w:style w:type="character" w:customStyle="1" w:styleId="50ptExact0">
    <w:name w:val="Основной текст (5) + Курсив;Интервал 0 pt Exact"/>
    <w:basedOn w:val="52"/>
    <w:rPr>
      <w:rFonts w:ascii="Franklin Gothic Heavy" w:eastAsia="Franklin Gothic Heavy" w:hAnsi="Franklin Gothic Heavy" w:cs="Franklin Gothic Heavy"/>
      <w:i/>
      <w:iCs/>
      <w:spacing w:val="-3"/>
      <w:sz w:val="8"/>
      <w:szCs w:val="8"/>
      <w:shd w:val="clear" w:color="auto" w:fill="FFFFFF"/>
    </w:rPr>
  </w:style>
  <w:style w:type="character" w:customStyle="1" w:styleId="50ptExact10">
    <w:name w:val="Основной текст (5) + Курсив;Интервал 0 pt Exact1"/>
    <w:basedOn w:val="52"/>
    <w:rPr>
      <w:rFonts w:ascii="Franklin Gothic Heavy" w:eastAsia="Franklin Gothic Heavy" w:hAnsi="Franklin Gothic Heavy" w:cs="Franklin Gothic Heavy"/>
      <w:i/>
      <w:iCs/>
      <w:spacing w:val="-3"/>
      <w:sz w:val="8"/>
      <w:szCs w:val="8"/>
      <w:shd w:val="clear" w:color="auto" w:fill="FFFFFF"/>
    </w:rPr>
  </w:style>
  <w:style w:type="character" w:customStyle="1" w:styleId="FranklinGothicHeavy4pt">
    <w:name w:val="Основной текст + Franklin Gothic Heavy;4 pt"/>
    <w:basedOn w:val="affffa"/>
    <w:rPr>
      <w:rFonts w:ascii="Franklin Gothic Heavy" w:eastAsia="Franklin Gothic Heavy" w:hAnsi="Franklin Gothic Heavy" w:cs="Franklin Gothic Heavy"/>
      <w:b w:val="0"/>
      <w:bCs w:val="0"/>
      <w:i w:val="0"/>
      <w:iCs w:val="0"/>
      <w:smallCaps w:val="0"/>
      <w:strike w:val="0"/>
      <w:color w:val="000000"/>
      <w:spacing w:val="0"/>
      <w:position w:val="0"/>
      <w:sz w:val="8"/>
      <w:szCs w:val="8"/>
      <w:u w:val="none"/>
      <w:shd w:val="clear" w:color="auto" w:fill="FFFFFF"/>
      <w:lang w:val="ru-RU"/>
    </w:rPr>
  </w:style>
  <w:style w:type="character" w:customStyle="1" w:styleId="FranklinGothicHeavy4pt9">
    <w:name w:val="Основной текст + Franklin Gothic Heavy;4 pt9"/>
    <w:basedOn w:val="affffa"/>
    <w:rPr>
      <w:rFonts w:ascii="Franklin Gothic Heavy" w:eastAsia="Franklin Gothic Heavy" w:hAnsi="Franklin Gothic Heavy" w:cs="Franklin Gothic Heavy"/>
      <w:b w:val="0"/>
      <w:bCs w:val="0"/>
      <w:i w:val="0"/>
      <w:iCs w:val="0"/>
      <w:smallCaps w:val="0"/>
      <w:strike w:val="0"/>
      <w:color w:val="000000"/>
      <w:spacing w:val="0"/>
      <w:position w:val="0"/>
      <w:sz w:val="8"/>
      <w:szCs w:val="8"/>
      <w:u w:val="none"/>
      <w:shd w:val="clear" w:color="auto" w:fill="FFFFFF"/>
      <w:lang w:val="ru-RU"/>
    </w:rPr>
  </w:style>
  <w:style w:type="character" w:customStyle="1" w:styleId="BookmanOldStyle145pt">
    <w:name w:val="Основной текст + Bookman Old Style;14;5 pt"/>
    <w:basedOn w:val="affffa"/>
    <w:rPr>
      <w:rFonts w:ascii="Bookman Old Style" w:eastAsia="Bookman Old Style" w:hAnsi="Bookman Old Style" w:cs="Bookman Old Style"/>
      <w:b w:val="0"/>
      <w:bCs w:val="0"/>
      <w:i w:val="0"/>
      <w:iCs w:val="0"/>
      <w:smallCaps w:val="0"/>
      <w:strike w:val="0"/>
      <w:color w:val="000000"/>
      <w:spacing w:val="0"/>
      <w:position w:val="0"/>
      <w:sz w:val="29"/>
      <w:szCs w:val="29"/>
      <w:u w:val="none"/>
      <w:shd w:val="clear" w:color="auto" w:fill="FFFFFF"/>
    </w:rPr>
  </w:style>
  <w:style w:type="character" w:customStyle="1" w:styleId="FranklinGothicHeavy4pt8">
    <w:name w:val="Основной текст + Franklin Gothic Heavy;4 pt8"/>
    <w:basedOn w:val="affffa"/>
    <w:rPr>
      <w:rFonts w:ascii="Franklin Gothic Heavy" w:eastAsia="Franklin Gothic Heavy" w:hAnsi="Franklin Gothic Heavy" w:cs="Franklin Gothic Heavy"/>
      <w:b w:val="0"/>
      <w:bCs w:val="0"/>
      <w:i w:val="0"/>
      <w:iCs w:val="0"/>
      <w:smallCaps w:val="0"/>
      <w:strike w:val="0"/>
      <w:color w:val="000000"/>
      <w:spacing w:val="0"/>
      <w:position w:val="0"/>
      <w:sz w:val="8"/>
      <w:szCs w:val="8"/>
      <w:u w:val="none"/>
      <w:shd w:val="clear" w:color="auto" w:fill="FFFFFF"/>
      <w:lang w:val="ru-RU"/>
    </w:rPr>
  </w:style>
  <w:style w:type="character" w:customStyle="1" w:styleId="95pt3">
    <w:name w:val="Основной текст + 9;5 pt3"/>
    <w:basedOn w:val="affffa"/>
    <w:rPr>
      <w:rFonts w:ascii="Times New Roman" w:eastAsia="Times New Roman" w:hAnsi="Times New Roman" w:cs="Times New Roman"/>
      <w:b w:val="0"/>
      <w:bCs w:val="0"/>
      <w:i w:val="0"/>
      <w:iCs w:val="0"/>
      <w:smallCaps w:val="0"/>
      <w:strike w:val="0"/>
      <w:color w:val="000000"/>
      <w:spacing w:val="0"/>
      <w:position w:val="0"/>
      <w:sz w:val="19"/>
      <w:szCs w:val="19"/>
      <w:u w:val="none"/>
      <w:shd w:val="clear" w:color="auto" w:fill="FFFFFF"/>
    </w:rPr>
  </w:style>
  <w:style w:type="character" w:customStyle="1" w:styleId="BookmanOldStyle13pt">
    <w:name w:val="Основной текст + Bookman Old Style;13 pt"/>
    <w:basedOn w:val="affffa"/>
    <w:rPr>
      <w:rFonts w:ascii="Bookman Old Style" w:eastAsia="Bookman Old Style" w:hAnsi="Bookman Old Style" w:cs="Bookman Old Style"/>
      <w:b w:val="0"/>
      <w:bCs w:val="0"/>
      <w:i w:val="0"/>
      <w:iCs w:val="0"/>
      <w:smallCaps w:val="0"/>
      <w:strike w:val="0"/>
      <w:color w:val="000000"/>
      <w:spacing w:val="0"/>
      <w:position w:val="0"/>
      <w:sz w:val="26"/>
      <w:szCs w:val="26"/>
      <w:u w:val="none"/>
      <w:shd w:val="clear" w:color="auto" w:fill="FFFFFF"/>
    </w:rPr>
  </w:style>
  <w:style w:type="character" w:customStyle="1" w:styleId="FranklinGothicHeavy4pt0">
    <w:name w:val="Основной текст + Franklin Gothic Heavy;4 pt;Курсив"/>
    <w:basedOn w:val="affffa"/>
    <w:rPr>
      <w:rFonts w:ascii="Franklin Gothic Heavy" w:eastAsia="Franklin Gothic Heavy" w:hAnsi="Franklin Gothic Heavy" w:cs="Franklin Gothic Heavy"/>
      <w:b w:val="0"/>
      <w:bCs w:val="0"/>
      <w:i/>
      <w:iCs/>
      <w:smallCaps w:val="0"/>
      <w:strike w:val="0"/>
      <w:color w:val="000000"/>
      <w:spacing w:val="0"/>
      <w:position w:val="0"/>
      <w:sz w:val="8"/>
      <w:szCs w:val="8"/>
      <w:u w:val="none"/>
      <w:shd w:val="clear" w:color="auto" w:fill="FFFFFF"/>
      <w:lang w:val="ru-RU"/>
    </w:rPr>
  </w:style>
  <w:style w:type="character" w:customStyle="1" w:styleId="FranklinGothicHeavy4pt2">
    <w:name w:val="Основной текст + Franklin Gothic Heavy;4 pt;Курсив2"/>
    <w:basedOn w:val="affffa"/>
    <w:rPr>
      <w:rFonts w:ascii="Franklin Gothic Heavy" w:eastAsia="Franklin Gothic Heavy" w:hAnsi="Franklin Gothic Heavy" w:cs="Franklin Gothic Heavy"/>
      <w:b w:val="0"/>
      <w:bCs w:val="0"/>
      <w:i/>
      <w:iCs/>
      <w:smallCaps w:val="0"/>
      <w:strike w:val="0"/>
      <w:color w:val="000000"/>
      <w:spacing w:val="0"/>
      <w:position w:val="0"/>
      <w:sz w:val="8"/>
      <w:szCs w:val="8"/>
      <w:u w:val="none"/>
      <w:shd w:val="clear" w:color="auto" w:fill="FFFFFF"/>
    </w:rPr>
  </w:style>
  <w:style w:type="character" w:customStyle="1" w:styleId="95pt2">
    <w:name w:val="Основной текст + 9;5 pt2"/>
    <w:basedOn w:val="affffa"/>
    <w:rPr>
      <w:rFonts w:ascii="Times New Roman" w:eastAsia="Times New Roman" w:hAnsi="Times New Roman" w:cs="Times New Roman"/>
      <w:b w:val="0"/>
      <w:bCs w:val="0"/>
      <w:i w:val="0"/>
      <w:iCs w:val="0"/>
      <w:smallCaps w:val="0"/>
      <w:strike w:val="0"/>
      <w:color w:val="000000"/>
      <w:spacing w:val="0"/>
      <w:position w:val="0"/>
      <w:sz w:val="19"/>
      <w:szCs w:val="19"/>
      <w:u w:val="none"/>
      <w:shd w:val="clear" w:color="auto" w:fill="FFFFFF"/>
    </w:rPr>
  </w:style>
  <w:style w:type="character" w:customStyle="1" w:styleId="FranklinGothicHeavy4pt7">
    <w:name w:val="Основной текст + Franklin Gothic Heavy;4 pt7"/>
    <w:basedOn w:val="affffa"/>
    <w:rPr>
      <w:rFonts w:ascii="Franklin Gothic Heavy" w:eastAsia="Franklin Gothic Heavy" w:hAnsi="Franklin Gothic Heavy" w:cs="Franklin Gothic Heavy"/>
      <w:b w:val="0"/>
      <w:bCs w:val="0"/>
      <w:i w:val="0"/>
      <w:iCs w:val="0"/>
      <w:smallCaps w:val="0"/>
      <w:strike w:val="0"/>
      <w:color w:val="000000"/>
      <w:spacing w:val="0"/>
      <w:position w:val="0"/>
      <w:sz w:val="8"/>
      <w:szCs w:val="8"/>
      <w:u w:val="none"/>
      <w:shd w:val="clear" w:color="auto" w:fill="FFFFFF"/>
      <w:lang w:val="ru-RU"/>
    </w:rPr>
  </w:style>
  <w:style w:type="character" w:customStyle="1" w:styleId="FranklinGothicHeavy4pt6">
    <w:name w:val="Основной текст + Franklin Gothic Heavy;4 pt6"/>
    <w:basedOn w:val="affffa"/>
    <w:rPr>
      <w:rFonts w:ascii="Franklin Gothic Heavy" w:eastAsia="Franklin Gothic Heavy" w:hAnsi="Franklin Gothic Heavy" w:cs="Franklin Gothic Heavy"/>
      <w:b w:val="0"/>
      <w:bCs w:val="0"/>
      <w:i w:val="0"/>
      <w:iCs w:val="0"/>
      <w:smallCaps w:val="0"/>
      <w:strike w:val="0"/>
      <w:color w:val="000000"/>
      <w:spacing w:val="0"/>
      <w:position w:val="0"/>
      <w:sz w:val="8"/>
      <w:szCs w:val="8"/>
      <w:u w:val="none"/>
      <w:shd w:val="clear" w:color="auto" w:fill="FFFFFF"/>
      <w:lang w:val="ru-RU"/>
    </w:rPr>
  </w:style>
  <w:style w:type="character" w:customStyle="1" w:styleId="Candara45pt">
    <w:name w:val="Основной текст + Candara;4;5 pt"/>
    <w:basedOn w:val="affffa"/>
    <w:rPr>
      <w:rFonts w:ascii="Candara" w:eastAsia="Candara" w:hAnsi="Candara" w:cs="Candara"/>
      <w:b w:val="0"/>
      <w:bCs w:val="0"/>
      <w:i w:val="0"/>
      <w:iCs w:val="0"/>
      <w:smallCaps w:val="0"/>
      <w:strike w:val="0"/>
      <w:color w:val="000000"/>
      <w:spacing w:val="0"/>
      <w:position w:val="0"/>
      <w:sz w:val="9"/>
      <w:szCs w:val="9"/>
      <w:u w:val="none"/>
      <w:shd w:val="clear" w:color="auto" w:fill="FFFFFF"/>
      <w:lang w:val="ru-RU"/>
    </w:rPr>
  </w:style>
  <w:style w:type="character" w:customStyle="1" w:styleId="FranklinGothicHeavy4pt5">
    <w:name w:val="Основной текст + Franklin Gothic Heavy;4 pt5"/>
    <w:basedOn w:val="affffa"/>
    <w:rPr>
      <w:rFonts w:ascii="Franklin Gothic Heavy" w:eastAsia="Franklin Gothic Heavy" w:hAnsi="Franklin Gothic Heavy" w:cs="Franklin Gothic Heavy"/>
      <w:b w:val="0"/>
      <w:bCs w:val="0"/>
      <w:i w:val="0"/>
      <w:iCs w:val="0"/>
      <w:smallCaps w:val="0"/>
      <w:strike w:val="0"/>
      <w:color w:val="000000"/>
      <w:spacing w:val="0"/>
      <w:position w:val="0"/>
      <w:sz w:val="8"/>
      <w:szCs w:val="8"/>
      <w:u w:val="none"/>
      <w:shd w:val="clear" w:color="auto" w:fill="FFFFFF"/>
      <w:lang w:val="ru-RU"/>
    </w:rPr>
  </w:style>
  <w:style w:type="character" w:customStyle="1" w:styleId="FranklinGothicHeavy4pt4">
    <w:name w:val="Основной текст + Franklin Gothic Heavy;4 pt4"/>
    <w:basedOn w:val="affffa"/>
    <w:rPr>
      <w:rFonts w:ascii="Franklin Gothic Heavy" w:eastAsia="Franklin Gothic Heavy" w:hAnsi="Franklin Gothic Heavy" w:cs="Franklin Gothic Heavy"/>
      <w:b w:val="0"/>
      <w:bCs w:val="0"/>
      <w:i w:val="0"/>
      <w:iCs w:val="0"/>
      <w:smallCaps w:val="0"/>
      <w:strike w:val="0"/>
      <w:color w:val="000000"/>
      <w:spacing w:val="0"/>
      <w:position w:val="0"/>
      <w:sz w:val="8"/>
      <w:szCs w:val="8"/>
      <w:u w:val="none"/>
      <w:shd w:val="clear" w:color="auto" w:fill="FFFFFF"/>
      <w:lang w:val="ru-RU"/>
    </w:rPr>
  </w:style>
  <w:style w:type="character" w:customStyle="1" w:styleId="FranklinGothicHeavy4pt3">
    <w:name w:val="Основной текст + Franklin Gothic Heavy;4 pt3"/>
    <w:basedOn w:val="affffa"/>
    <w:rPr>
      <w:rFonts w:ascii="Franklin Gothic Heavy" w:eastAsia="Franklin Gothic Heavy" w:hAnsi="Franklin Gothic Heavy" w:cs="Franklin Gothic Heavy"/>
      <w:b w:val="0"/>
      <w:bCs w:val="0"/>
      <w:i w:val="0"/>
      <w:iCs w:val="0"/>
      <w:smallCaps w:val="0"/>
      <w:strike w:val="0"/>
      <w:color w:val="000000"/>
      <w:spacing w:val="0"/>
      <w:position w:val="0"/>
      <w:sz w:val="8"/>
      <w:szCs w:val="8"/>
      <w:u w:val="none"/>
      <w:shd w:val="clear" w:color="auto" w:fill="FFFFFF"/>
      <w:lang w:val="ru-RU"/>
    </w:rPr>
  </w:style>
  <w:style w:type="character" w:customStyle="1" w:styleId="FranklinGothicHeavy4pt20">
    <w:name w:val="Основной текст + Franklin Gothic Heavy;4 pt2"/>
    <w:basedOn w:val="affffa"/>
    <w:rPr>
      <w:rFonts w:ascii="Franklin Gothic Heavy" w:eastAsia="Franklin Gothic Heavy" w:hAnsi="Franklin Gothic Heavy" w:cs="Franklin Gothic Heavy"/>
      <w:b w:val="0"/>
      <w:bCs w:val="0"/>
      <w:i w:val="0"/>
      <w:iCs w:val="0"/>
      <w:smallCaps w:val="0"/>
      <w:strike w:val="0"/>
      <w:color w:val="000000"/>
      <w:spacing w:val="0"/>
      <w:position w:val="0"/>
      <w:sz w:val="8"/>
      <w:szCs w:val="8"/>
      <w:u w:val="none"/>
      <w:shd w:val="clear" w:color="auto" w:fill="FFFFFF"/>
      <w:lang w:val="ru-RU"/>
    </w:rPr>
  </w:style>
  <w:style w:type="character" w:customStyle="1" w:styleId="FranklinGothicHeavy4pt1">
    <w:name w:val="Основной текст + Franklin Gothic Heavy;4 pt;Курсив1"/>
    <w:basedOn w:val="affffa"/>
    <w:rPr>
      <w:rFonts w:ascii="Franklin Gothic Heavy" w:eastAsia="Franklin Gothic Heavy" w:hAnsi="Franklin Gothic Heavy" w:cs="Franklin Gothic Heavy"/>
      <w:b w:val="0"/>
      <w:bCs w:val="0"/>
      <w:i/>
      <w:iCs/>
      <w:smallCaps w:val="0"/>
      <w:strike w:val="0"/>
      <w:color w:val="000000"/>
      <w:spacing w:val="0"/>
      <w:position w:val="0"/>
      <w:sz w:val="8"/>
      <w:szCs w:val="8"/>
      <w:u w:val="none"/>
      <w:shd w:val="clear" w:color="auto" w:fill="FFFFFF"/>
    </w:rPr>
  </w:style>
  <w:style w:type="character" w:customStyle="1" w:styleId="5TimesNewRoman75pt">
    <w:name w:val="Основной текст (5) + Times New Roman;7;5 pt"/>
    <w:basedOn w:val="52"/>
    <w:rPr>
      <w:rFonts w:ascii="Times New Roman" w:eastAsia="Times New Roman" w:hAnsi="Times New Roman" w:cs="Times New Roman"/>
      <w:color w:val="000000"/>
      <w:spacing w:val="0"/>
      <w:position w:val="0"/>
      <w:sz w:val="15"/>
      <w:szCs w:val="15"/>
      <w:shd w:val="clear" w:color="auto" w:fill="FFFFFF"/>
    </w:rPr>
  </w:style>
  <w:style w:type="character" w:customStyle="1" w:styleId="LucidaSansUnicode10pt">
    <w:name w:val="Основной текст + Lucida Sans Unicode;10 pt;Курсив"/>
    <w:basedOn w:val="affffa"/>
    <w:rPr>
      <w:rFonts w:ascii="Lucida Sans Unicode" w:eastAsia="Lucida Sans Unicode" w:hAnsi="Lucida Sans Unicode" w:cs="Lucida Sans Unicode"/>
      <w:b w:val="0"/>
      <w:bCs w:val="0"/>
      <w:i/>
      <w:iCs/>
      <w:smallCaps w:val="0"/>
      <w:strike w:val="0"/>
      <w:color w:val="000000"/>
      <w:spacing w:val="0"/>
      <w:position w:val="0"/>
      <w:sz w:val="20"/>
      <w:szCs w:val="20"/>
      <w:u w:val="none"/>
      <w:shd w:val="clear" w:color="auto" w:fill="FFFFFF"/>
    </w:rPr>
  </w:style>
  <w:style w:type="character" w:customStyle="1" w:styleId="Tahoma95pt">
    <w:name w:val="Основной текст + Tahoma;9;5 pt;Полужирный"/>
    <w:basedOn w:val="affffa"/>
    <w:rPr>
      <w:rFonts w:ascii="Tahoma" w:eastAsia="Tahoma" w:hAnsi="Tahoma" w:cs="Tahoma"/>
      <w:b/>
      <w:bCs/>
      <w:i w:val="0"/>
      <w:iCs w:val="0"/>
      <w:smallCaps w:val="0"/>
      <w:strike w:val="0"/>
      <w:color w:val="000000"/>
      <w:spacing w:val="0"/>
      <w:position w:val="0"/>
      <w:sz w:val="19"/>
      <w:szCs w:val="19"/>
      <w:u w:val="none"/>
      <w:shd w:val="clear" w:color="auto" w:fill="FFFFFF"/>
    </w:rPr>
  </w:style>
  <w:style w:type="character" w:customStyle="1" w:styleId="Tahoma95pt3">
    <w:name w:val="Основной текст + Tahoma;9;5 pt;Полужирный3"/>
    <w:basedOn w:val="affffa"/>
    <w:rPr>
      <w:rFonts w:ascii="Tahoma" w:eastAsia="Tahoma" w:hAnsi="Tahoma" w:cs="Tahoma"/>
      <w:b/>
      <w:bCs/>
      <w:i w:val="0"/>
      <w:iCs w:val="0"/>
      <w:smallCaps w:val="0"/>
      <w:strike w:val="0"/>
      <w:color w:val="000000"/>
      <w:spacing w:val="0"/>
      <w:position w:val="0"/>
      <w:sz w:val="19"/>
      <w:szCs w:val="19"/>
      <w:u w:val="none"/>
      <w:shd w:val="clear" w:color="auto" w:fill="FFFFFF"/>
    </w:rPr>
  </w:style>
  <w:style w:type="character" w:customStyle="1" w:styleId="Tahoma95pt2">
    <w:name w:val="Основной текст + Tahoma;9;5 pt;Полужирный2"/>
    <w:basedOn w:val="affffa"/>
    <w:rPr>
      <w:rFonts w:ascii="Tahoma" w:eastAsia="Tahoma" w:hAnsi="Tahoma" w:cs="Tahoma"/>
      <w:b/>
      <w:bCs/>
      <w:i w:val="0"/>
      <w:iCs w:val="0"/>
      <w:smallCaps w:val="0"/>
      <w:strike w:val="0"/>
      <w:color w:val="000000"/>
      <w:spacing w:val="0"/>
      <w:position w:val="0"/>
      <w:sz w:val="19"/>
      <w:szCs w:val="19"/>
      <w:u w:val="none"/>
      <w:shd w:val="clear" w:color="auto" w:fill="FFFFFF"/>
    </w:rPr>
  </w:style>
  <w:style w:type="character" w:customStyle="1" w:styleId="Tahoma95pt1">
    <w:name w:val="Основной текст + Tahoma;9;5 pt;Полужирный1"/>
    <w:basedOn w:val="affffa"/>
    <w:rPr>
      <w:rFonts w:ascii="Tahoma" w:eastAsia="Tahoma" w:hAnsi="Tahoma" w:cs="Tahoma"/>
      <w:b/>
      <w:bCs/>
      <w:i w:val="0"/>
      <w:iCs w:val="0"/>
      <w:smallCaps w:val="0"/>
      <w:strike w:val="0"/>
      <w:color w:val="000000"/>
      <w:spacing w:val="0"/>
      <w:position w:val="0"/>
      <w:sz w:val="19"/>
      <w:szCs w:val="19"/>
      <w:u w:val="none"/>
      <w:shd w:val="clear" w:color="auto" w:fill="FFFFFF"/>
    </w:rPr>
  </w:style>
  <w:style w:type="character" w:customStyle="1" w:styleId="115pt3">
    <w:name w:val="Основной текст + 11;5 pt3"/>
    <w:basedOn w:val="affffa"/>
    <w:rPr>
      <w:rFonts w:ascii="Times New Roman" w:eastAsia="Times New Roman" w:hAnsi="Times New Roman" w:cs="Times New Roman"/>
      <w:b w:val="0"/>
      <w:bCs w:val="0"/>
      <w:i w:val="0"/>
      <w:iCs w:val="0"/>
      <w:smallCaps w:val="0"/>
      <w:strike w:val="0"/>
      <w:color w:val="000000"/>
      <w:spacing w:val="0"/>
      <w:position w:val="0"/>
      <w:sz w:val="23"/>
      <w:szCs w:val="23"/>
      <w:u w:val="none"/>
      <w:shd w:val="clear" w:color="auto" w:fill="FFFFFF"/>
    </w:rPr>
  </w:style>
  <w:style w:type="character" w:customStyle="1" w:styleId="115pt2">
    <w:name w:val="Основной текст + 11;5 pt2"/>
    <w:basedOn w:val="affffa"/>
    <w:rPr>
      <w:rFonts w:ascii="Times New Roman" w:eastAsia="Times New Roman" w:hAnsi="Times New Roman" w:cs="Times New Roman"/>
      <w:b w:val="0"/>
      <w:bCs w:val="0"/>
      <w:i w:val="0"/>
      <w:iCs w:val="0"/>
      <w:smallCaps w:val="0"/>
      <w:strike w:val="0"/>
      <w:color w:val="000000"/>
      <w:spacing w:val="0"/>
      <w:position w:val="0"/>
      <w:sz w:val="23"/>
      <w:szCs w:val="23"/>
      <w:u w:val="none"/>
      <w:shd w:val="clear" w:color="auto" w:fill="FFFFFF"/>
    </w:rPr>
  </w:style>
  <w:style w:type="character" w:customStyle="1" w:styleId="115pt1">
    <w:name w:val="Основной текст + 11;5 pt1"/>
    <w:basedOn w:val="affffa"/>
    <w:rPr>
      <w:rFonts w:ascii="Times New Roman" w:eastAsia="Times New Roman" w:hAnsi="Times New Roman" w:cs="Times New Roman"/>
      <w:b w:val="0"/>
      <w:bCs w:val="0"/>
      <w:i w:val="0"/>
      <w:iCs w:val="0"/>
      <w:smallCaps w:val="0"/>
      <w:strike w:val="0"/>
      <w:color w:val="000000"/>
      <w:spacing w:val="0"/>
      <w:position w:val="0"/>
      <w:sz w:val="23"/>
      <w:szCs w:val="23"/>
      <w:u w:val="none"/>
      <w:shd w:val="clear" w:color="auto" w:fill="FFFFFF"/>
    </w:rPr>
  </w:style>
  <w:style w:type="character" w:customStyle="1" w:styleId="TimesNewRoman115pt2">
    <w:name w:val="Колонтитул + Times New Roman;11;5 pt2"/>
    <w:basedOn w:val="affffff"/>
    <w:rPr>
      <w:rFonts w:ascii="Times New Roman" w:eastAsia="Times New Roman" w:hAnsi="Times New Roman" w:cs="Times New Roman"/>
      <w:b w:val="0"/>
      <w:bCs w:val="0"/>
      <w:i w:val="0"/>
      <w:iCs w:val="0"/>
      <w:smallCaps w:val="0"/>
      <w:strike w:val="0"/>
      <w:color w:val="000000"/>
      <w:spacing w:val="0"/>
      <w:position w:val="0"/>
      <w:sz w:val="23"/>
      <w:szCs w:val="23"/>
      <w:u w:val="none"/>
      <w:shd w:val="clear" w:color="auto" w:fill="FFFFFF"/>
      <w:lang w:val="ru-RU"/>
    </w:rPr>
  </w:style>
  <w:style w:type="character" w:customStyle="1" w:styleId="BookmanOldStyle10pt">
    <w:name w:val="Основной текст + Bookman Old Style;10 pt;Полужирный"/>
    <w:basedOn w:val="affffa"/>
    <w:rPr>
      <w:rFonts w:ascii="Bookman Old Style" w:eastAsia="Bookman Old Style" w:hAnsi="Bookman Old Style" w:cs="Bookman Old Style"/>
      <w:b/>
      <w:bCs/>
      <w:i w:val="0"/>
      <w:iCs w:val="0"/>
      <w:smallCaps w:val="0"/>
      <w:strike w:val="0"/>
      <w:color w:val="000000"/>
      <w:spacing w:val="0"/>
      <w:position w:val="0"/>
      <w:sz w:val="20"/>
      <w:szCs w:val="20"/>
      <w:u w:val="none"/>
      <w:shd w:val="clear" w:color="auto" w:fill="FFFFFF"/>
    </w:rPr>
  </w:style>
  <w:style w:type="character" w:customStyle="1" w:styleId="BookmanOldStyle10pt1">
    <w:name w:val="Основной текст + Bookman Old Style;10 pt;Полужирный1"/>
    <w:basedOn w:val="affffa"/>
    <w:rPr>
      <w:rFonts w:ascii="Bookman Old Style" w:eastAsia="Bookman Old Style" w:hAnsi="Bookman Old Style" w:cs="Bookman Old Style"/>
      <w:b/>
      <w:bCs/>
      <w:i w:val="0"/>
      <w:iCs w:val="0"/>
      <w:smallCaps w:val="0"/>
      <w:strike w:val="0"/>
      <w:color w:val="000000"/>
      <w:spacing w:val="0"/>
      <w:position w:val="0"/>
      <w:sz w:val="20"/>
      <w:szCs w:val="20"/>
      <w:u w:val="none"/>
      <w:shd w:val="clear" w:color="auto" w:fill="FFFFFF"/>
    </w:rPr>
  </w:style>
  <w:style w:type="character" w:customStyle="1" w:styleId="BookmanOldStyle0">
    <w:name w:val="Основной текст + Bookman Old Style;Курсив"/>
    <w:basedOn w:val="affffa"/>
    <w:rPr>
      <w:rFonts w:ascii="Bookman Old Style" w:eastAsia="Bookman Old Style" w:hAnsi="Bookman Old Style" w:cs="Bookman Old Style"/>
      <w:b w:val="0"/>
      <w:bCs w:val="0"/>
      <w:i/>
      <w:iCs/>
      <w:smallCaps w:val="0"/>
      <w:strike w:val="0"/>
      <w:color w:val="000000"/>
      <w:spacing w:val="0"/>
      <w:position w:val="0"/>
      <w:sz w:val="27"/>
      <w:szCs w:val="27"/>
      <w:u w:val="none"/>
      <w:shd w:val="clear" w:color="auto" w:fill="FFFFFF"/>
    </w:rPr>
  </w:style>
  <w:style w:type="character" w:customStyle="1" w:styleId="FranklinGothicHeavy4pt10">
    <w:name w:val="Основной текст + Franklin Gothic Heavy;4 pt1"/>
    <w:basedOn w:val="affffa"/>
    <w:rPr>
      <w:rFonts w:ascii="Franklin Gothic Heavy" w:eastAsia="Franklin Gothic Heavy" w:hAnsi="Franklin Gothic Heavy" w:cs="Franklin Gothic Heavy"/>
      <w:b w:val="0"/>
      <w:bCs w:val="0"/>
      <w:i w:val="0"/>
      <w:iCs w:val="0"/>
      <w:smallCaps w:val="0"/>
      <w:strike w:val="0"/>
      <w:color w:val="000000"/>
      <w:spacing w:val="0"/>
      <w:position w:val="0"/>
      <w:sz w:val="8"/>
      <w:szCs w:val="8"/>
      <w:u w:val="none"/>
      <w:shd w:val="clear" w:color="auto" w:fill="FFFFFF"/>
      <w:lang w:val="ru-RU"/>
    </w:rPr>
  </w:style>
  <w:style w:type="character" w:customStyle="1" w:styleId="5TimesNewRoman7pt0ptExact1">
    <w:name w:val="Основной текст (5) + Times New Roman;7 pt;Интервал 0 pt Exact1"/>
    <w:basedOn w:val="52"/>
    <w:rPr>
      <w:rFonts w:ascii="Times New Roman" w:eastAsia="Times New Roman" w:hAnsi="Times New Roman" w:cs="Times New Roman"/>
      <w:color w:val="000000"/>
      <w:spacing w:val="0"/>
      <w:position w:val="0"/>
      <w:sz w:val="14"/>
      <w:szCs w:val="14"/>
      <w:shd w:val="clear" w:color="auto" w:fill="FFFFFF"/>
      <w:lang w:val="ru-RU"/>
    </w:rPr>
  </w:style>
  <w:style w:type="character" w:customStyle="1" w:styleId="5BookmanOldStyle0ptExact">
    <w:name w:val="Основной текст (5) + Bookman Old Style;Интервал 0 pt Exact"/>
    <w:basedOn w:val="52"/>
    <w:rPr>
      <w:rFonts w:ascii="Bookman Old Style" w:eastAsia="Bookman Old Style" w:hAnsi="Bookman Old Style" w:cs="Bookman Old Style"/>
      <w:color w:val="000000"/>
      <w:spacing w:val="0"/>
      <w:position w:val="0"/>
      <w:sz w:val="8"/>
      <w:szCs w:val="8"/>
      <w:shd w:val="clear" w:color="auto" w:fill="FFFFFF"/>
      <w:lang w:val="ru-RU"/>
    </w:rPr>
  </w:style>
  <w:style w:type="character" w:customStyle="1" w:styleId="5BookmanOldStyle0ptExact1">
    <w:name w:val="Основной текст (5) + Bookman Old Style;Интервал 0 pt Exact1"/>
    <w:basedOn w:val="52"/>
    <w:rPr>
      <w:rFonts w:ascii="Bookman Old Style" w:eastAsia="Bookman Old Style" w:hAnsi="Bookman Old Style" w:cs="Bookman Old Style"/>
      <w:color w:val="000000"/>
      <w:spacing w:val="-7"/>
      <w:position w:val="0"/>
      <w:sz w:val="8"/>
      <w:szCs w:val="8"/>
      <w:shd w:val="clear" w:color="auto" w:fill="FFFFFF"/>
      <w:lang w:val="ru-RU"/>
    </w:rPr>
  </w:style>
  <w:style w:type="character" w:customStyle="1" w:styleId="5TimesNewRoman0ptExact4">
    <w:name w:val="Основной текст (5) + Times New Roman;Интервал 0 pt Exact4"/>
    <w:basedOn w:val="52"/>
    <w:rPr>
      <w:rFonts w:ascii="Times New Roman" w:eastAsia="Times New Roman" w:hAnsi="Times New Roman" w:cs="Times New Roman"/>
      <w:color w:val="000000"/>
      <w:spacing w:val="-1"/>
      <w:position w:val="0"/>
      <w:sz w:val="8"/>
      <w:szCs w:val="8"/>
      <w:shd w:val="clear" w:color="auto" w:fill="FFFFFF"/>
      <w:lang w:val="ru-RU"/>
    </w:rPr>
  </w:style>
  <w:style w:type="character" w:customStyle="1" w:styleId="5TimesNewRoman0ptExact3">
    <w:name w:val="Основной текст (5) + Times New Roman;Интервал 0 pt Exact3"/>
    <w:basedOn w:val="52"/>
    <w:rPr>
      <w:rFonts w:ascii="Times New Roman" w:eastAsia="Times New Roman" w:hAnsi="Times New Roman" w:cs="Times New Roman"/>
      <w:color w:val="000000"/>
      <w:spacing w:val="-1"/>
      <w:position w:val="0"/>
      <w:sz w:val="8"/>
      <w:szCs w:val="8"/>
      <w:shd w:val="clear" w:color="auto" w:fill="FFFFFF"/>
      <w:lang w:val="ru-RU"/>
    </w:rPr>
  </w:style>
  <w:style w:type="character" w:customStyle="1" w:styleId="5TimesNewRoman0ptExact2">
    <w:name w:val="Основной текст (5) + Times New Roman;Интервал 0 pt Exact2"/>
    <w:basedOn w:val="52"/>
    <w:rPr>
      <w:rFonts w:ascii="Times New Roman" w:eastAsia="Times New Roman" w:hAnsi="Times New Roman" w:cs="Times New Roman"/>
      <w:color w:val="000000"/>
      <w:spacing w:val="-2"/>
      <w:position w:val="0"/>
      <w:sz w:val="8"/>
      <w:szCs w:val="8"/>
      <w:shd w:val="clear" w:color="auto" w:fill="FFFFFF"/>
      <w:lang w:val="ru-RU"/>
    </w:rPr>
  </w:style>
  <w:style w:type="character" w:customStyle="1" w:styleId="5TimesNewRoman0ptExact1">
    <w:name w:val="Основной текст (5) + Times New Roman;Интервал 0 pt Exact1"/>
    <w:basedOn w:val="52"/>
    <w:rPr>
      <w:rFonts w:ascii="Times New Roman" w:eastAsia="Times New Roman" w:hAnsi="Times New Roman" w:cs="Times New Roman"/>
      <w:color w:val="000000"/>
      <w:spacing w:val="-2"/>
      <w:position w:val="0"/>
      <w:sz w:val="8"/>
      <w:szCs w:val="8"/>
      <w:shd w:val="clear" w:color="auto" w:fill="FFFFFF"/>
      <w:lang w:val="ru-RU"/>
    </w:rPr>
  </w:style>
  <w:style w:type="character" w:customStyle="1" w:styleId="545pt0ptExact">
    <w:name w:val="Основной текст (5) + 4;5 pt;Интервал 0 pt Exact"/>
    <w:basedOn w:val="52"/>
    <w:rPr>
      <w:rFonts w:ascii="Franklin Gothic Heavy" w:eastAsia="Franklin Gothic Heavy" w:hAnsi="Franklin Gothic Heavy" w:cs="Franklin Gothic Heavy"/>
      <w:color w:val="000000"/>
      <w:spacing w:val="-4"/>
      <w:position w:val="0"/>
      <w:sz w:val="9"/>
      <w:szCs w:val="9"/>
      <w:shd w:val="clear" w:color="auto" w:fill="FFFFFF"/>
      <w:lang w:val="ru-RU"/>
    </w:rPr>
  </w:style>
  <w:style w:type="character" w:customStyle="1" w:styleId="5Tahoma0ptExact">
    <w:name w:val="Основной текст (5) + Tahoma;Интервал 0 pt Exact"/>
    <w:basedOn w:val="52"/>
    <w:rPr>
      <w:rFonts w:ascii="Tahoma" w:eastAsia="Tahoma" w:hAnsi="Tahoma" w:cs="Tahoma"/>
      <w:color w:val="000000"/>
      <w:spacing w:val="0"/>
      <w:position w:val="0"/>
      <w:sz w:val="8"/>
      <w:szCs w:val="8"/>
      <w:shd w:val="clear" w:color="auto" w:fill="FFFFFF"/>
      <w:lang w:val="ru-RU"/>
    </w:rPr>
  </w:style>
  <w:style w:type="character" w:customStyle="1" w:styleId="7FranklinGothicHeavy4pt0ptExact">
    <w:name w:val="Основной текст (7) + Franklin Gothic Heavy;4 pt;Интервал 0 pt Exact"/>
    <w:basedOn w:val="72"/>
    <w:rPr>
      <w:rFonts w:ascii="Franklin Gothic Heavy" w:eastAsia="Franklin Gothic Heavy" w:hAnsi="Franklin Gothic Heavy" w:cs="Franklin Gothic Heavy"/>
      <w:color w:val="000000"/>
      <w:spacing w:val="2"/>
      <w:position w:val="0"/>
      <w:sz w:val="8"/>
      <w:szCs w:val="8"/>
      <w:shd w:val="clear" w:color="auto" w:fill="FFFFFF"/>
      <w:lang w:val="ru-RU"/>
    </w:rPr>
  </w:style>
  <w:style w:type="character" w:customStyle="1" w:styleId="18Tahoma0ptExact">
    <w:name w:val="Основной текст (18) + Tahoma;Интервал 0 pt Exact"/>
    <w:basedOn w:val="18Exact"/>
    <w:rPr>
      <w:rFonts w:ascii="Tahoma" w:eastAsia="Tahoma" w:hAnsi="Tahoma" w:cs="Tahoma"/>
      <w:color w:val="000000"/>
      <w:spacing w:val="0"/>
      <w:position w:val="0"/>
      <w:sz w:val="8"/>
      <w:szCs w:val="8"/>
      <w:shd w:val="clear" w:color="auto" w:fill="FFFFFF"/>
    </w:rPr>
  </w:style>
  <w:style w:type="character" w:customStyle="1" w:styleId="20FranklinGothicHeavy0ptExact">
    <w:name w:val="Основной текст (20) + Franklin Gothic Heavy;Интервал 0 pt Exact"/>
    <w:basedOn w:val="20Exact"/>
    <w:rPr>
      <w:rFonts w:ascii="Franklin Gothic Heavy" w:eastAsia="Franklin Gothic Heavy" w:hAnsi="Franklin Gothic Heavy" w:cs="Franklin Gothic Heavy"/>
      <w:color w:val="000000"/>
      <w:spacing w:val="0"/>
      <w:position w:val="0"/>
      <w:sz w:val="8"/>
      <w:szCs w:val="8"/>
      <w:shd w:val="clear" w:color="auto" w:fill="FFFFFF"/>
    </w:rPr>
  </w:style>
  <w:style w:type="character" w:customStyle="1" w:styleId="125pt">
    <w:name w:val="Основной текст + 12;5 pt;Полужирный"/>
    <w:basedOn w:val="affffa"/>
    <w:rPr>
      <w:rFonts w:ascii="Times New Roman" w:eastAsia="Times New Roman" w:hAnsi="Times New Roman" w:cs="Times New Roman"/>
      <w:b/>
      <w:bCs/>
      <w:i w:val="0"/>
      <w:iCs w:val="0"/>
      <w:smallCaps w:val="0"/>
      <w:strike w:val="0"/>
      <w:color w:val="000000"/>
      <w:spacing w:val="0"/>
      <w:position w:val="0"/>
      <w:sz w:val="25"/>
      <w:szCs w:val="25"/>
      <w:u w:val="none"/>
      <w:shd w:val="clear" w:color="auto" w:fill="FFFFFF"/>
    </w:rPr>
  </w:style>
  <w:style w:type="character" w:customStyle="1" w:styleId="125pt4">
    <w:name w:val="Основной текст + 12;5 pt;Полужирный4"/>
    <w:basedOn w:val="affffa"/>
    <w:rPr>
      <w:rFonts w:ascii="Times New Roman" w:eastAsia="Times New Roman" w:hAnsi="Times New Roman" w:cs="Times New Roman"/>
      <w:b/>
      <w:bCs/>
      <w:i w:val="0"/>
      <w:iCs w:val="0"/>
      <w:smallCaps w:val="0"/>
      <w:strike w:val="0"/>
      <w:color w:val="000000"/>
      <w:spacing w:val="0"/>
      <w:position w:val="0"/>
      <w:sz w:val="25"/>
      <w:szCs w:val="25"/>
      <w:u w:val="none"/>
      <w:shd w:val="clear" w:color="auto" w:fill="FFFFFF"/>
    </w:rPr>
  </w:style>
  <w:style w:type="character" w:customStyle="1" w:styleId="125pt3">
    <w:name w:val="Основной текст + 12;5 pt;Полужирный3"/>
    <w:basedOn w:val="affffa"/>
    <w:rPr>
      <w:rFonts w:ascii="Times New Roman" w:eastAsia="Times New Roman" w:hAnsi="Times New Roman" w:cs="Times New Roman"/>
      <w:b/>
      <w:bCs/>
      <w:i w:val="0"/>
      <w:iCs w:val="0"/>
      <w:smallCaps w:val="0"/>
      <w:strike w:val="0"/>
      <w:color w:val="000000"/>
      <w:spacing w:val="0"/>
      <w:position w:val="0"/>
      <w:sz w:val="25"/>
      <w:szCs w:val="25"/>
      <w:u w:val="none"/>
      <w:shd w:val="clear" w:color="auto" w:fill="FFFFFF"/>
    </w:rPr>
  </w:style>
  <w:style w:type="character" w:customStyle="1" w:styleId="125pt2">
    <w:name w:val="Основной текст + 12;5 pt;Полужирный2"/>
    <w:basedOn w:val="affffa"/>
    <w:rPr>
      <w:rFonts w:ascii="Times New Roman" w:eastAsia="Times New Roman" w:hAnsi="Times New Roman" w:cs="Times New Roman"/>
      <w:b/>
      <w:bCs/>
      <w:i w:val="0"/>
      <w:iCs w:val="0"/>
      <w:smallCaps w:val="0"/>
      <w:strike w:val="0"/>
      <w:color w:val="000000"/>
      <w:spacing w:val="0"/>
      <w:position w:val="0"/>
      <w:sz w:val="25"/>
      <w:szCs w:val="25"/>
      <w:u w:val="none"/>
      <w:shd w:val="clear" w:color="auto" w:fill="FFFFFF"/>
    </w:rPr>
  </w:style>
  <w:style w:type="character" w:customStyle="1" w:styleId="125pt1">
    <w:name w:val="Основной текст + 12;5 pt;Полужирный1"/>
    <w:basedOn w:val="affffa"/>
    <w:rPr>
      <w:rFonts w:ascii="Times New Roman" w:eastAsia="Times New Roman" w:hAnsi="Times New Roman" w:cs="Times New Roman"/>
      <w:b/>
      <w:bCs/>
      <w:i w:val="0"/>
      <w:iCs w:val="0"/>
      <w:smallCaps w:val="0"/>
      <w:strike w:val="0"/>
      <w:color w:val="000000"/>
      <w:spacing w:val="0"/>
      <w:position w:val="0"/>
      <w:sz w:val="25"/>
      <w:szCs w:val="25"/>
      <w:u w:val="none"/>
      <w:shd w:val="clear" w:color="auto" w:fill="FFFFFF"/>
    </w:rPr>
  </w:style>
  <w:style w:type="character" w:customStyle="1" w:styleId="21FranklinGothicHeavy0ptExact">
    <w:name w:val="Основной текст (21) + Franklin Gothic Heavy;Интервал 0 pt Exact"/>
    <w:basedOn w:val="21Exact"/>
    <w:rPr>
      <w:rFonts w:ascii="Franklin Gothic Heavy" w:eastAsia="Franklin Gothic Heavy" w:hAnsi="Franklin Gothic Heavy" w:cs="Franklin Gothic Heavy"/>
      <w:color w:val="000000"/>
      <w:spacing w:val="0"/>
      <w:position w:val="0"/>
      <w:sz w:val="8"/>
      <w:szCs w:val="8"/>
      <w:shd w:val="clear" w:color="auto" w:fill="FFFFFF"/>
    </w:rPr>
  </w:style>
  <w:style w:type="character" w:customStyle="1" w:styleId="95pt10">
    <w:name w:val="Основной текст + 9;5 pt1"/>
    <w:basedOn w:val="affffa"/>
    <w:rPr>
      <w:rFonts w:ascii="Times New Roman" w:eastAsia="Times New Roman" w:hAnsi="Times New Roman" w:cs="Times New Roman"/>
      <w:b w:val="0"/>
      <w:bCs w:val="0"/>
      <w:i w:val="0"/>
      <w:iCs w:val="0"/>
      <w:smallCaps w:val="0"/>
      <w:strike w:val="0"/>
      <w:color w:val="000000"/>
      <w:spacing w:val="0"/>
      <w:position w:val="0"/>
      <w:sz w:val="19"/>
      <w:szCs w:val="19"/>
      <w:u w:val="none"/>
      <w:shd w:val="clear" w:color="auto" w:fill="FFFFFF"/>
      <w:lang w:val="ru-RU"/>
    </w:rPr>
  </w:style>
  <w:style w:type="character" w:customStyle="1" w:styleId="75pt2">
    <w:name w:val="Основной текст + 7;5 pt2"/>
    <w:basedOn w:val="affffa"/>
    <w:rPr>
      <w:rFonts w:ascii="Times New Roman" w:eastAsia="Times New Roman" w:hAnsi="Times New Roman" w:cs="Times New Roman"/>
      <w:b w:val="0"/>
      <w:bCs w:val="0"/>
      <w:i w:val="0"/>
      <w:iCs w:val="0"/>
      <w:smallCaps w:val="0"/>
      <w:strike w:val="0"/>
      <w:color w:val="000000"/>
      <w:spacing w:val="0"/>
      <w:position w:val="0"/>
      <w:sz w:val="15"/>
      <w:szCs w:val="15"/>
      <w:u w:val="none"/>
      <w:shd w:val="clear" w:color="auto" w:fill="FFFFFF"/>
      <w:lang w:val="ru-RU"/>
    </w:rPr>
  </w:style>
  <w:style w:type="character" w:customStyle="1" w:styleId="Tahoma4pt">
    <w:name w:val="Основной текст + Tahoma;4 pt"/>
    <w:basedOn w:val="affffa"/>
    <w:rPr>
      <w:rFonts w:ascii="Tahoma" w:eastAsia="Tahoma" w:hAnsi="Tahoma" w:cs="Tahoma"/>
      <w:b w:val="0"/>
      <w:bCs w:val="0"/>
      <w:i w:val="0"/>
      <w:iCs w:val="0"/>
      <w:smallCaps w:val="0"/>
      <w:strike w:val="0"/>
      <w:color w:val="000000"/>
      <w:spacing w:val="0"/>
      <w:position w:val="0"/>
      <w:sz w:val="8"/>
      <w:szCs w:val="8"/>
      <w:u w:val="none"/>
      <w:shd w:val="clear" w:color="auto" w:fill="FFFFFF"/>
    </w:rPr>
  </w:style>
  <w:style w:type="character" w:customStyle="1" w:styleId="75pt5">
    <w:name w:val="Основной текст + 7;5 pt;Полужирный5"/>
    <w:basedOn w:val="affffa"/>
    <w:rPr>
      <w:rFonts w:ascii="Times New Roman" w:eastAsia="Times New Roman" w:hAnsi="Times New Roman" w:cs="Times New Roman"/>
      <w:b/>
      <w:bCs/>
      <w:i w:val="0"/>
      <w:iCs w:val="0"/>
      <w:smallCaps w:val="0"/>
      <w:strike w:val="0"/>
      <w:color w:val="000000"/>
      <w:spacing w:val="0"/>
      <w:position w:val="0"/>
      <w:sz w:val="15"/>
      <w:szCs w:val="15"/>
      <w:u w:val="none"/>
      <w:shd w:val="clear" w:color="auto" w:fill="FFFFFF"/>
      <w:lang w:val="ru-RU"/>
    </w:rPr>
  </w:style>
  <w:style w:type="character" w:customStyle="1" w:styleId="75pt10">
    <w:name w:val="Основной текст + 7;5 pt;Полужирный;Курсив1"/>
    <w:basedOn w:val="affffa"/>
    <w:rPr>
      <w:rFonts w:ascii="Times New Roman" w:eastAsia="Times New Roman" w:hAnsi="Times New Roman" w:cs="Times New Roman"/>
      <w:b/>
      <w:bCs/>
      <w:i/>
      <w:iCs/>
      <w:smallCaps w:val="0"/>
      <w:strike w:val="0"/>
      <w:color w:val="000000"/>
      <w:spacing w:val="0"/>
      <w:position w:val="0"/>
      <w:sz w:val="15"/>
      <w:szCs w:val="15"/>
      <w:u w:val="none"/>
      <w:shd w:val="clear" w:color="auto" w:fill="FFFFFF"/>
      <w:lang w:val="ru-RU"/>
    </w:rPr>
  </w:style>
  <w:style w:type="character" w:customStyle="1" w:styleId="TimesNewRoman7pt">
    <w:name w:val="Колонтитул + Times New Roman;7 pt"/>
    <w:basedOn w:val="affffff"/>
    <w:rPr>
      <w:rFonts w:ascii="Times New Roman" w:eastAsia="Times New Roman" w:hAnsi="Times New Roman" w:cs="Times New Roman"/>
      <w:b w:val="0"/>
      <w:bCs w:val="0"/>
      <w:i w:val="0"/>
      <w:iCs w:val="0"/>
      <w:smallCaps w:val="0"/>
      <w:strike w:val="0"/>
      <w:color w:val="000000"/>
      <w:spacing w:val="0"/>
      <w:position w:val="0"/>
      <w:sz w:val="14"/>
      <w:szCs w:val="14"/>
      <w:u w:val="none"/>
      <w:shd w:val="clear" w:color="auto" w:fill="FFFFFF"/>
      <w:lang w:val="ru-RU"/>
    </w:rPr>
  </w:style>
  <w:style w:type="character" w:customStyle="1" w:styleId="TimesNewRoman4pt">
    <w:name w:val="Колонтитул + Times New Roman;4 pt"/>
    <w:basedOn w:val="affffff"/>
    <w:rPr>
      <w:rFonts w:ascii="Times New Roman" w:eastAsia="Times New Roman" w:hAnsi="Times New Roman" w:cs="Times New Roman"/>
      <w:b w:val="0"/>
      <w:bCs w:val="0"/>
      <w:i w:val="0"/>
      <w:iCs w:val="0"/>
      <w:smallCaps w:val="0"/>
      <w:strike w:val="0"/>
      <w:color w:val="000000"/>
      <w:spacing w:val="0"/>
      <w:position w:val="0"/>
      <w:sz w:val="8"/>
      <w:szCs w:val="8"/>
      <w:u w:val="none"/>
      <w:shd w:val="clear" w:color="auto" w:fill="FFFFFF"/>
    </w:rPr>
  </w:style>
  <w:style w:type="character" w:customStyle="1" w:styleId="95pt11">
    <w:name w:val="Основной текст + 9;5 pt;Полужирный;Курсив1"/>
    <w:basedOn w:val="affffa"/>
    <w:rPr>
      <w:rFonts w:ascii="Times New Roman" w:eastAsia="Times New Roman" w:hAnsi="Times New Roman" w:cs="Times New Roman"/>
      <w:b/>
      <w:bCs/>
      <w:i/>
      <w:iCs/>
      <w:smallCaps w:val="0"/>
      <w:strike w:val="0"/>
      <w:color w:val="000000"/>
      <w:spacing w:val="0"/>
      <w:position w:val="0"/>
      <w:sz w:val="19"/>
      <w:szCs w:val="19"/>
      <w:u w:val="none"/>
      <w:shd w:val="clear" w:color="auto" w:fill="FFFFFF"/>
      <w:lang w:val="ru-RU"/>
    </w:rPr>
  </w:style>
  <w:style w:type="character" w:customStyle="1" w:styleId="BookAntiqua5pt0pt">
    <w:name w:val="Основной текст + Book Antiqua;5 pt;Курсив;Интервал 0 pt"/>
    <w:basedOn w:val="affffa"/>
    <w:rPr>
      <w:rFonts w:ascii="Book Antiqua" w:eastAsia="Book Antiqua" w:hAnsi="Book Antiqua" w:cs="Book Antiqua"/>
      <w:b w:val="0"/>
      <w:bCs w:val="0"/>
      <w:i/>
      <w:iCs/>
      <w:smallCaps w:val="0"/>
      <w:strike w:val="0"/>
      <w:color w:val="000000"/>
      <w:spacing w:val="-10"/>
      <w:position w:val="0"/>
      <w:sz w:val="10"/>
      <w:szCs w:val="10"/>
      <w:u w:val="none"/>
      <w:shd w:val="clear" w:color="auto" w:fill="FFFFFF"/>
      <w:lang w:val="ru-RU"/>
    </w:rPr>
  </w:style>
  <w:style w:type="character" w:customStyle="1" w:styleId="BookAntiqua5pt2">
    <w:name w:val="Основной текст + Book Antiqua;5 pt2"/>
    <w:basedOn w:val="affffa"/>
    <w:rPr>
      <w:rFonts w:ascii="Book Antiqua" w:eastAsia="Book Antiqua" w:hAnsi="Book Antiqua" w:cs="Book Antiqua"/>
      <w:b w:val="0"/>
      <w:bCs w:val="0"/>
      <w:i w:val="0"/>
      <w:iCs w:val="0"/>
      <w:smallCaps w:val="0"/>
      <w:strike w:val="0"/>
      <w:color w:val="000000"/>
      <w:spacing w:val="0"/>
      <w:position w:val="0"/>
      <w:sz w:val="10"/>
      <w:szCs w:val="10"/>
      <w:u w:val="none"/>
      <w:shd w:val="clear" w:color="auto" w:fill="FFFFFF"/>
      <w:lang w:val="en-US"/>
    </w:rPr>
  </w:style>
  <w:style w:type="character" w:customStyle="1" w:styleId="Tahoma55pt">
    <w:name w:val="Основной текст + Tahoma;5;5 pt"/>
    <w:basedOn w:val="affffa"/>
    <w:rPr>
      <w:rFonts w:ascii="Tahoma" w:eastAsia="Tahoma" w:hAnsi="Tahoma" w:cs="Tahoma"/>
      <w:b w:val="0"/>
      <w:bCs w:val="0"/>
      <w:i w:val="0"/>
      <w:iCs w:val="0"/>
      <w:smallCaps w:val="0"/>
      <w:strike w:val="0"/>
      <w:color w:val="000000"/>
      <w:spacing w:val="0"/>
      <w:position w:val="0"/>
      <w:sz w:val="11"/>
      <w:szCs w:val="11"/>
      <w:u w:val="none"/>
      <w:shd w:val="clear" w:color="auto" w:fill="FFFFFF"/>
      <w:lang w:val="ru-RU"/>
    </w:rPr>
  </w:style>
  <w:style w:type="character" w:customStyle="1" w:styleId="BookAntiqua5pt0">
    <w:name w:val="Основной текст + Book Antiqua;5 pt;Малые прописные"/>
    <w:basedOn w:val="affffa"/>
    <w:rPr>
      <w:rFonts w:ascii="Book Antiqua" w:eastAsia="Book Antiqua" w:hAnsi="Book Antiqua" w:cs="Book Antiqua"/>
      <w:b w:val="0"/>
      <w:bCs w:val="0"/>
      <w:i w:val="0"/>
      <w:iCs w:val="0"/>
      <w:smallCaps/>
      <w:strike w:val="0"/>
      <w:color w:val="000000"/>
      <w:spacing w:val="0"/>
      <w:position w:val="0"/>
      <w:sz w:val="10"/>
      <w:szCs w:val="10"/>
      <w:u w:val="none"/>
      <w:shd w:val="clear" w:color="auto" w:fill="FFFFFF"/>
    </w:rPr>
  </w:style>
  <w:style w:type="character" w:customStyle="1" w:styleId="TimesNewRoman135pt">
    <w:name w:val="Колонтитул + Times New Roman;13;5 pt;Полужирный"/>
    <w:basedOn w:val="affffff"/>
    <w:rPr>
      <w:rFonts w:ascii="Times New Roman" w:eastAsia="Times New Roman" w:hAnsi="Times New Roman" w:cs="Times New Roman"/>
      <w:b/>
      <w:bCs/>
      <w:i w:val="0"/>
      <w:iCs w:val="0"/>
      <w:smallCaps w:val="0"/>
      <w:strike w:val="0"/>
      <w:color w:val="000000"/>
      <w:spacing w:val="0"/>
      <w:position w:val="0"/>
      <w:sz w:val="27"/>
      <w:szCs w:val="27"/>
      <w:u w:val="none"/>
      <w:shd w:val="clear" w:color="auto" w:fill="FFFFFF"/>
      <w:lang w:val="ru-RU"/>
    </w:rPr>
  </w:style>
  <w:style w:type="character" w:customStyle="1" w:styleId="55pt">
    <w:name w:val="Основной текст + 5;5 pt"/>
    <w:basedOn w:val="affffa"/>
    <w:rPr>
      <w:rFonts w:ascii="Times New Roman" w:eastAsia="Times New Roman" w:hAnsi="Times New Roman" w:cs="Times New Roman"/>
      <w:b w:val="0"/>
      <w:bCs w:val="0"/>
      <w:i w:val="0"/>
      <w:iCs w:val="0"/>
      <w:smallCaps w:val="0"/>
      <w:strike w:val="0"/>
      <w:color w:val="000000"/>
      <w:spacing w:val="0"/>
      <w:position w:val="0"/>
      <w:sz w:val="11"/>
      <w:szCs w:val="11"/>
      <w:u w:val="none"/>
      <w:shd w:val="clear" w:color="auto" w:fill="FFFFFF"/>
      <w:lang w:val="ru-RU"/>
    </w:rPr>
  </w:style>
  <w:style w:type="character" w:customStyle="1" w:styleId="65pt">
    <w:name w:val="Основной текст + 6;5 pt"/>
    <w:basedOn w:val="affffa"/>
    <w:rPr>
      <w:rFonts w:ascii="Times New Roman" w:eastAsia="Times New Roman" w:hAnsi="Times New Roman" w:cs="Times New Roman"/>
      <w:b w:val="0"/>
      <w:bCs w:val="0"/>
      <w:i w:val="0"/>
      <w:iCs w:val="0"/>
      <w:smallCaps w:val="0"/>
      <w:strike w:val="0"/>
      <w:color w:val="000000"/>
      <w:spacing w:val="0"/>
      <w:position w:val="0"/>
      <w:sz w:val="13"/>
      <w:szCs w:val="13"/>
      <w:u w:val="none"/>
      <w:shd w:val="clear" w:color="auto" w:fill="FFFFFF"/>
      <w:lang w:val="en-US"/>
    </w:rPr>
  </w:style>
  <w:style w:type="character" w:customStyle="1" w:styleId="Impact14pt">
    <w:name w:val="Колонтитул + Impact;14 pt"/>
    <w:basedOn w:val="affffff"/>
    <w:rPr>
      <w:rFonts w:ascii="Impact" w:eastAsia="Impact" w:hAnsi="Impact" w:cs="Impact"/>
      <w:b w:val="0"/>
      <w:bCs w:val="0"/>
      <w:i w:val="0"/>
      <w:iCs w:val="0"/>
      <w:smallCaps w:val="0"/>
      <w:strike w:val="0"/>
      <w:color w:val="000000"/>
      <w:spacing w:val="0"/>
      <w:position w:val="0"/>
      <w:sz w:val="28"/>
      <w:szCs w:val="28"/>
      <w:u w:val="none"/>
      <w:shd w:val="clear" w:color="auto" w:fill="FFFFFF"/>
    </w:rPr>
  </w:style>
  <w:style w:type="character" w:customStyle="1" w:styleId="TimesNewRoman14pt">
    <w:name w:val="Колонтитул + Times New Roman;14 pt"/>
    <w:basedOn w:val="affffff"/>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FFFFFF"/>
    </w:rPr>
  </w:style>
  <w:style w:type="character" w:customStyle="1" w:styleId="3395pt">
    <w:name w:val="Основной текст (33) + 9;5 pt"/>
    <w:basedOn w:val="330"/>
    <w:rPr>
      <w:rFonts w:ascii="Times New Roman" w:hAnsi="Times New Roman" w:cs="Times New Roman"/>
      <w:color w:val="000000"/>
      <w:spacing w:val="0"/>
      <w:position w:val="0"/>
      <w:sz w:val="19"/>
      <w:szCs w:val="19"/>
      <w:shd w:val="clear" w:color="auto" w:fill="FFFFFF"/>
      <w:lang w:val="en-US"/>
    </w:rPr>
  </w:style>
  <w:style w:type="character" w:customStyle="1" w:styleId="75pt11">
    <w:name w:val="Основной текст + 7;5 pt1"/>
    <w:basedOn w:val="affffa"/>
    <w:rPr>
      <w:rFonts w:ascii="Times New Roman" w:eastAsia="Times New Roman" w:hAnsi="Times New Roman" w:cs="Times New Roman"/>
      <w:b w:val="0"/>
      <w:bCs w:val="0"/>
      <w:i w:val="0"/>
      <w:iCs w:val="0"/>
      <w:smallCaps w:val="0"/>
      <w:strike w:val="0"/>
      <w:color w:val="000000"/>
      <w:spacing w:val="0"/>
      <w:position w:val="0"/>
      <w:sz w:val="15"/>
      <w:szCs w:val="15"/>
      <w:u w:val="none"/>
      <w:shd w:val="clear" w:color="auto" w:fill="FFFFFF"/>
      <w:lang w:val="ru-RU"/>
    </w:rPr>
  </w:style>
  <w:style w:type="character" w:customStyle="1" w:styleId="75pt40">
    <w:name w:val="Основной текст + 7;5 pt;Полужирный4"/>
    <w:basedOn w:val="affffa"/>
    <w:rPr>
      <w:rFonts w:ascii="Times New Roman" w:eastAsia="Times New Roman" w:hAnsi="Times New Roman" w:cs="Times New Roman"/>
      <w:b/>
      <w:bCs/>
      <w:i w:val="0"/>
      <w:iCs w:val="0"/>
      <w:smallCaps w:val="0"/>
      <w:strike w:val="0"/>
      <w:color w:val="000000"/>
      <w:spacing w:val="0"/>
      <w:position w:val="0"/>
      <w:sz w:val="15"/>
      <w:szCs w:val="15"/>
      <w:u w:val="none"/>
      <w:shd w:val="clear" w:color="auto" w:fill="FFFFFF"/>
      <w:lang w:val="ru-RU"/>
    </w:rPr>
  </w:style>
  <w:style w:type="character" w:customStyle="1" w:styleId="75pt0pt">
    <w:name w:val="Основной текст + 7;5 pt;Полужирный;Курсив;Интервал 0 pt"/>
    <w:basedOn w:val="affffa"/>
    <w:rPr>
      <w:rFonts w:ascii="Times New Roman" w:eastAsia="Times New Roman" w:hAnsi="Times New Roman" w:cs="Times New Roman"/>
      <w:b/>
      <w:bCs/>
      <w:i/>
      <w:iCs/>
      <w:smallCaps w:val="0"/>
      <w:strike w:val="0"/>
      <w:color w:val="000000"/>
      <w:spacing w:val="-10"/>
      <w:position w:val="0"/>
      <w:sz w:val="15"/>
      <w:szCs w:val="15"/>
      <w:u w:val="none"/>
      <w:shd w:val="clear" w:color="auto" w:fill="FFFFFF"/>
      <w:lang w:val="ru-RU"/>
    </w:rPr>
  </w:style>
  <w:style w:type="character" w:customStyle="1" w:styleId="BookAntiqua5pt1">
    <w:name w:val="Основной текст + Book Antiqua;5 pt1"/>
    <w:basedOn w:val="affffa"/>
    <w:rPr>
      <w:rFonts w:ascii="Book Antiqua" w:eastAsia="Book Antiqua" w:hAnsi="Book Antiqua" w:cs="Book Antiqua"/>
      <w:b w:val="0"/>
      <w:bCs w:val="0"/>
      <w:i w:val="0"/>
      <w:iCs w:val="0"/>
      <w:smallCaps w:val="0"/>
      <w:strike w:val="0"/>
      <w:color w:val="000000"/>
      <w:spacing w:val="0"/>
      <w:position w:val="0"/>
      <w:sz w:val="10"/>
      <w:szCs w:val="10"/>
      <w:u w:val="none"/>
      <w:shd w:val="clear" w:color="auto" w:fill="FFFFFF"/>
      <w:lang w:val="ru-RU"/>
    </w:rPr>
  </w:style>
  <w:style w:type="character" w:customStyle="1" w:styleId="BookAntiqua5pt0pt1">
    <w:name w:val="Основной текст + Book Antiqua;5 pt;Курсив;Интервал 0 pt1"/>
    <w:basedOn w:val="affffa"/>
    <w:rPr>
      <w:rFonts w:ascii="Book Antiqua" w:eastAsia="Book Antiqua" w:hAnsi="Book Antiqua" w:cs="Book Antiqua"/>
      <w:b w:val="0"/>
      <w:bCs w:val="0"/>
      <w:i/>
      <w:iCs/>
      <w:smallCaps w:val="0"/>
      <w:strike w:val="0"/>
      <w:color w:val="000000"/>
      <w:spacing w:val="-10"/>
      <w:position w:val="0"/>
      <w:sz w:val="10"/>
      <w:szCs w:val="10"/>
      <w:u w:val="none"/>
      <w:shd w:val="clear" w:color="auto" w:fill="FFFFFF"/>
      <w:lang w:val="ru-RU"/>
    </w:rPr>
  </w:style>
  <w:style w:type="character" w:customStyle="1" w:styleId="TimesNewRoman115pt1">
    <w:name w:val="Колонтитул + Times New Roman;11;5 pt1"/>
    <w:basedOn w:val="affffff"/>
    <w:rPr>
      <w:rFonts w:ascii="Times New Roman" w:eastAsia="Times New Roman" w:hAnsi="Times New Roman" w:cs="Times New Roman"/>
      <w:b w:val="0"/>
      <w:bCs w:val="0"/>
      <w:i w:val="0"/>
      <w:iCs w:val="0"/>
      <w:smallCaps w:val="0"/>
      <w:strike w:val="0"/>
      <w:color w:val="000000"/>
      <w:spacing w:val="0"/>
      <w:position w:val="0"/>
      <w:sz w:val="23"/>
      <w:szCs w:val="23"/>
      <w:u w:val="none"/>
      <w:shd w:val="clear" w:color="auto" w:fill="FFFFFF"/>
      <w:lang w:val="ru-RU"/>
    </w:rPr>
  </w:style>
  <w:style w:type="character" w:customStyle="1" w:styleId="36FranklinGothicHeavy0ptExact">
    <w:name w:val="Основной текст (36) + Franklin Gothic Heavy;Не полужирный;Интервал 0 pt Exact"/>
    <w:basedOn w:val="360"/>
    <w:rPr>
      <w:rFonts w:ascii="Franklin Gothic Heavy" w:eastAsia="Franklin Gothic Heavy" w:hAnsi="Franklin Gothic Heavy" w:cs="Franklin Gothic Heavy"/>
      <w:b/>
      <w:bCs/>
      <w:spacing w:val="2"/>
      <w:sz w:val="8"/>
      <w:szCs w:val="8"/>
      <w:shd w:val="clear" w:color="auto" w:fill="FFFFFF"/>
    </w:rPr>
  </w:style>
  <w:style w:type="character" w:customStyle="1" w:styleId="36FranklinGothicHeavy45pt0ptExact">
    <w:name w:val="Основной текст (36) + Franklin Gothic Heavy;4;5 pt;Не полужирный;Интервал 0 pt Exact"/>
    <w:basedOn w:val="360"/>
    <w:rPr>
      <w:rFonts w:ascii="Franklin Gothic Heavy" w:eastAsia="Franklin Gothic Heavy" w:hAnsi="Franklin Gothic Heavy" w:cs="Franklin Gothic Heavy"/>
      <w:b/>
      <w:bCs/>
      <w:spacing w:val="-6"/>
      <w:sz w:val="9"/>
      <w:szCs w:val="9"/>
      <w:shd w:val="clear" w:color="auto" w:fill="FFFFFF"/>
    </w:rPr>
  </w:style>
  <w:style w:type="character" w:customStyle="1" w:styleId="36FranklinGothicHeavy45pt0ptExact2">
    <w:name w:val="Основной текст (36) + Franklin Gothic Heavy;4;5 pt;Не полужирный;Интервал 0 pt Exact2"/>
    <w:basedOn w:val="360"/>
    <w:rPr>
      <w:rFonts w:ascii="Franklin Gothic Heavy" w:eastAsia="Franklin Gothic Heavy" w:hAnsi="Franklin Gothic Heavy" w:cs="Franklin Gothic Heavy"/>
      <w:b/>
      <w:bCs/>
      <w:sz w:val="9"/>
      <w:szCs w:val="9"/>
      <w:shd w:val="clear" w:color="auto" w:fill="FFFFFF"/>
    </w:rPr>
  </w:style>
  <w:style w:type="character" w:customStyle="1" w:styleId="36BookmanOldStyle0ptExact">
    <w:name w:val="Основной текст (36) + Bookman Old Style;Не полужирный;Интервал 0 pt Exact"/>
    <w:basedOn w:val="360"/>
    <w:rPr>
      <w:rFonts w:ascii="Bookman Old Style" w:eastAsia="Bookman Old Style" w:hAnsi="Bookman Old Style" w:cs="Bookman Old Style"/>
      <w:b/>
      <w:bCs/>
      <w:spacing w:val="-1"/>
      <w:sz w:val="8"/>
      <w:szCs w:val="8"/>
      <w:shd w:val="clear" w:color="auto" w:fill="FFFFFF"/>
      <w:lang w:val="en-US"/>
    </w:rPr>
  </w:style>
  <w:style w:type="character" w:customStyle="1" w:styleId="36TimesNewRoman7pt0ptExact">
    <w:name w:val="Основной текст (36) + Times New Roman;7 pt;Не полужирный;Интервал 0 pt Exact"/>
    <w:basedOn w:val="360"/>
    <w:rPr>
      <w:rFonts w:ascii="Times New Roman" w:eastAsia="Times New Roman" w:hAnsi="Times New Roman" w:cs="Times New Roman"/>
      <w:b/>
      <w:bCs/>
      <w:spacing w:val="1"/>
      <w:sz w:val="14"/>
      <w:szCs w:val="14"/>
      <w:shd w:val="clear" w:color="auto" w:fill="FFFFFF"/>
    </w:rPr>
  </w:style>
  <w:style w:type="character" w:customStyle="1" w:styleId="36TimesNewRoman0ptExact">
    <w:name w:val="Основной текст (36) + Times New Roman;Не полужирный;Интервал 0 pt Exact"/>
    <w:basedOn w:val="360"/>
    <w:rPr>
      <w:rFonts w:ascii="Times New Roman" w:eastAsia="Times New Roman" w:hAnsi="Times New Roman" w:cs="Times New Roman"/>
      <w:b/>
      <w:bCs/>
      <w:spacing w:val="4"/>
      <w:sz w:val="8"/>
      <w:szCs w:val="8"/>
      <w:shd w:val="clear" w:color="auto" w:fill="FFFFFF"/>
    </w:rPr>
  </w:style>
  <w:style w:type="character" w:customStyle="1" w:styleId="36FranklinGothicHeavy0ptExact2">
    <w:name w:val="Основной текст (36) + Franklin Gothic Heavy;Не полужирный;Интервал 0 pt Exact2"/>
    <w:basedOn w:val="360"/>
    <w:rPr>
      <w:rFonts w:ascii="Franklin Gothic Heavy" w:eastAsia="Franklin Gothic Heavy" w:hAnsi="Franklin Gothic Heavy" w:cs="Franklin Gothic Heavy"/>
      <w:b/>
      <w:bCs/>
      <w:spacing w:val="5"/>
      <w:sz w:val="8"/>
      <w:szCs w:val="8"/>
      <w:shd w:val="clear" w:color="auto" w:fill="FFFFFF"/>
    </w:rPr>
  </w:style>
  <w:style w:type="character" w:customStyle="1" w:styleId="36FranklinGothicHeavy45pt0ptExact1">
    <w:name w:val="Основной текст (36) + Franklin Gothic Heavy;4;5 pt;Не полужирный;Интервал 0 pt Exact1"/>
    <w:basedOn w:val="360"/>
    <w:rPr>
      <w:rFonts w:ascii="Franklin Gothic Heavy" w:eastAsia="Franklin Gothic Heavy" w:hAnsi="Franklin Gothic Heavy" w:cs="Franklin Gothic Heavy"/>
      <w:b/>
      <w:bCs/>
      <w:spacing w:val="-1"/>
      <w:sz w:val="9"/>
      <w:szCs w:val="9"/>
      <w:shd w:val="clear" w:color="auto" w:fill="FFFFFF"/>
    </w:rPr>
  </w:style>
  <w:style w:type="character" w:customStyle="1" w:styleId="36TimesNewRoman5pt0ptExact">
    <w:name w:val="Основной текст (36) + Times New Roman;5 pt;Не полужирный;Интервал 0 pt Exact"/>
    <w:basedOn w:val="360"/>
    <w:rPr>
      <w:rFonts w:ascii="Times New Roman" w:eastAsia="Times New Roman" w:hAnsi="Times New Roman" w:cs="Times New Roman"/>
      <w:b/>
      <w:bCs/>
      <w:spacing w:val="-3"/>
      <w:sz w:val="10"/>
      <w:szCs w:val="10"/>
      <w:shd w:val="clear" w:color="auto" w:fill="FFFFFF"/>
    </w:rPr>
  </w:style>
  <w:style w:type="character" w:customStyle="1" w:styleId="36Candara45pt0ptExact">
    <w:name w:val="Основной текст (36) + Candara;4;5 pt;Интервал 0 pt Exact"/>
    <w:basedOn w:val="360"/>
    <w:rPr>
      <w:rFonts w:ascii="Candara" w:eastAsia="Candara" w:hAnsi="Candara" w:cs="Candara"/>
      <w:b/>
      <w:bCs/>
      <w:spacing w:val="2"/>
      <w:sz w:val="9"/>
      <w:szCs w:val="9"/>
      <w:shd w:val="clear" w:color="auto" w:fill="FFFFFF"/>
    </w:rPr>
  </w:style>
  <w:style w:type="character" w:customStyle="1" w:styleId="40CenturyGothic0ptExact">
    <w:name w:val="Основной текст (40) + Century Gothic;Полужирный;Интервал 0 pt Exact"/>
    <w:basedOn w:val="40Exact"/>
    <w:rPr>
      <w:rFonts w:ascii="Century Gothic" w:eastAsia="Century Gothic" w:hAnsi="Century Gothic" w:cs="Century Gothic"/>
      <w:b/>
      <w:bCs/>
      <w:color w:val="000000"/>
      <w:spacing w:val="2"/>
      <w:position w:val="0"/>
      <w:sz w:val="8"/>
      <w:szCs w:val="8"/>
      <w:shd w:val="clear" w:color="auto" w:fill="FFFFFF"/>
      <w:lang w:val="ru-RU"/>
    </w:rPr>
  </w:style>
  <w:style w:type="character" w:customStyle="1" w:styleId="40BookAntiqua0ptExact">
    <w:name w:val="Основной текст (40) + Book Antiqua;Интервал 0 pt Exact"/>
    <w:basedOn w:val="40Exact"/>
    <w:rPr>
      <w:rFonts w:ascii="Book Antiqua" w:eastAsia="Book Antiqua" w:hAnsi="Book Antiqua" w:cs="Book Antiqua"/>
      <w:color w:val="000000"/>
      <w:spacing w:val="0"/>
      <w:position w:val="0"/>
      <w:sz w:val="8"/>
      <w:szCs w:val="8"/>
      <w:shd w:val="clear" w:color="auto" w:fill="FFFFFF"/>
    </w:rPr>
  </w:style>
  <w:style w:type="character" w:customStyle="1" w:styleId="Arial45pt">
    <w:name w:val="Основной текст + Arial;4;5 pt"/>
    <w:basedOn w:val="affffa"/>
    <w:rPr>
      <w:rFonts w:ascii="Arial" w:eastAsia="Arial" w:hAnsi="Arial" w:cs="Arial"/>
      <w:b w:val="0"/>
      <w:bCs w:val="0"/>
      <w:i w:val="0"/>
      <w:iCs w:val="0"/>
      <w:smallCaps w:val="0"/>
      <w:strike w:val="0"/>
      <w:color w:val="000000"/>
      <w:spacing w:val="0"/>
      <w:position w:val="0"/>
      <w:sz w:val="9"/>
      <w:szCs w:val="9"/>
      <w:u w:val="none"/>
      <w:shd w:val="clear" w:color="auto" w:fill="FFFFFF"/>
      <w:lang w:val="ru-RU"/>
    </w:rPr>
  </w:style>
  <w:style w:type="character" w:customStyle="1" w:styleId="75pt30">
    <w:name w:val="Основной текст + 7;5 pt;Полужирный3"/>
    <w:basedOn w:val="affffa"/>
    <w:rPr>
      <w:rFonts w:ascii="Times New Roman" w:eastAsia="Times New Roman" w:hAnsi="Times New Roman" w:cs="Times New Roman"/>
      <w:b/>
      <w:bCs/>
      <w:i w:val="0"/>
      <w:iCs w:val="0"/>
      <w:smallCaps w:val="0"/>
      <w:strike w:val="0"/>
      <w:color w:val="000000"/>
      <w:spacing w:val="0"/>
      <w:position w:val="0"/>
      <w:sz w:val="15"/>
      <w:szCs w:val="15"/>
      <w:u w:val="none"/>
      <w:shd w:val="clear" w:color="auto" w:fill="FFFFFF"/>
    </w:rPr>
  </w:style>
  <w:style w:type="character" w:customStyle="1" w:styleId="75pt20">
    <w:name w:val="Основной текст + 7;5 pt;Полужирный2"/>
    <w:basedOn w:val="affffa"/>
    <w:rPr>
      <w:rFonts w:ascii="Times New Roman" w:eastAsia="Times New Roman" w:hAnsi="Times New Roman" w:cs="Times New Roman"/>
      <w:b/>
      <w:bCs/>
      <w:i w:val="0"/>
      <w:iCs w:val="0"/>
      <w:smallCaps w:val="0"/>
      <w:strike w:val="0"/>
      <w:color w:val="000000"/>
      <w:spacing w:val="0"/>
      <w:position w:val="0"/>
      <w:sz w:val="15"/>
      <w:szCs w:val="15"/>
      <w:u w:val="none"/>
      <w:shd w:val="clear" w:color="auto" w:fill="FFFFFF"/>
    </w:rPr>
  </w:style>
  <w:style w:type="character" w:customStyle="1" w:styleId="Candara">
    <w:name w:val="Основной текст + Candara;Курсив"/>
    <w:basedOn w:val="affffa"/>
    <w:rPr>
      <w:rFonts w:ascii="Candara" w:eastAsia="Candara" w:hAnsi="Candara" w:cs="Candara"/>
      <w:b w:val="0"/>
      <w:bCs w:val="0"/>
      <w:i/>
      <w:iCs/>
      <w:smallCaps w:val="0"/>
      <w:strike w:val="0"/>
      <w:color w:val="000000"/>
      <w:spacing w:val="0"/>
      <w:position w:val="0"/>
      <w:sz w:val="27"/>
      <w:szCs w:val="27"/>
      <w:u w:val="none"/>
      <w:shd w:val="clear" w:color="auto" w:fill="FFFFFF"/>
    </w:rPr>
  </w:style>
  <w:style w:type="character" w:customStyle="1" w:styleId="75pt12">
    <w:name w:val="Основной текст + 7;5 pt;Полужирный1"/>
    <w:basedOn w:val="affffa"/>
    <w:rPr>
      <w:rFonts w:ascii="Times New Roman" w:eastAsia="Times New Roman" w:hAnsi="Times New Roman" w:cs="Times New Roman"/>
      <w:b/>
      <w:bCs/>
      <w:i w:val="0"/>
      <w:iCs w:val="0"/>
      <w:smallCaps w:val="0"/>
      <w:strike w:val="0"/>
      <w:color w:val="000000"/>
      <w:spacing w:val="0"/>
      <w:position w:val="0"/>
      <w:sz w:val="15"/>
      <w:szCs w:val="15"/>
      <w:u w:val="none"/>
      <w:shd w:val="clear" w:color="auto" w:fill="FFFFFF"/>
    </w:rPr>
  </w:style>
  <w:style w:type="character" w:customStyle="1" w:styleId="Arial45pt3">
    <w:name w:val="Основной текст + Arial;4;5 pt3"/>
    <w:basedOn w:val="affffa"/>
    <w:rPr>
      <w:rFonts w:ascii="Arial" w:eastAsia="Arial" w:hAnsi="Arial" w:cs="Arial"/>
      <w:b w:val="0"/>
      <w:bCs w:val="0"/>
      <w:i w:val="0"/>
      <w:iCs w:val="0"/>
      <w:smallCaps w:val="0"/>
      <w:strike w:val="0"/>
      <w:color w:val="000000"/>
      <w:spacing w:val="0"/>
      <w:position w:val="0"/>
      <w:sz w:val="9"/>
      <w:szCs w:val="9"/>
      <w:u w:val="none"/>
      <w:shd w:val="clear" w:color="auto" w:fill="FFFFFF"/>
      <w:lang w:val="ru-RU"/>
    </w:rPr>
  </w:style>
  <w:style w:type="character" w:customStyle="1" w:styleId="Arial45pt2">
    <w:name w:val="Основной текст + Arial;4;5 pt2"/>
    <w:basedOn w:val="affffa"/>
    <w:rPr>
      <w:rFonts w:ascii="Arial" w:eastAsia="Arial" w:hAnsi="Arial" w:cs="Arial"/>
      <w:b w:val="0"/>
      <w:bCs w:val="0"/>
      <w:i w:val="0"/>
      <w:iCs w:val="0"/>
      <w:smallCaps w:val="0"/>
      <w:strike w:val="0"/>
      <w:color w:val="000000"/>
      <w:spacing w:val="0"/>
      <w:position w:val="0"/>
      <w:sz w:val="9"/>
      <w:szCs w:val="9"/>
      <w:u w:val="none"/>
      <w:shd w:val="clear" w:color="auto" w:fill="FFFFFF"/>
      <w:lang w:val="ru-RU"/>
    </w:rPr>
  </w:style>
  <w:style w:type="character" w:customStyle="1" w:styleId="Arial45pt1">
    <w:name w:val="Основной текст + Arial;4;5 pt1"/>
    <w:basedOn w:val="affffa"/>
    <w:rPr>
      <w:rFonts w:ascii="Arial" w:eastAsia="Arial" w:hAnsi="Arial" w:cs="Arial"/>
      <w:b w:val="0"/>
      <w:bCs w:val="0"/>
      <w:i w:val="0"/>
      <w:iCs w:val="0"/>
      <w:smallCaps w:val="0"/>
      <w:strike w:val="0"/>
      <w:color w:val="000000"/>
      <w:spacing w:val="0"/>
      <w:position w:val="0"/>
      <w:sz w:val="9"/>
      <w:szCs w:val="9"/>
      <w:u w:val="none"/>
      <w:shd w:val="clear" w:color="auto" w:fill="FFFFFF"/>
      <w:lang w:val="ru-RU"/>
    </w:rPr>
  </w:style>
  <w:style w:type="character" w:customStyle="1" w:styleId="Arial45pt0">
    <w:name w:val="Основной текст + Arial;4;5 pt;Курсив"/>
    <w:basedOn w:val="affffa"/>
    <w:rPr>
      <w:rFonts w:ascii="Arial" w:eastAsia="Arial" w:hAnsi="Arial" w:cs="Arial"/>
      <w:b w:val="0"/>
      <w:bCs w:val="0"/>
      <w:i/>
      <w:iCs/>
      <w:smallCaps w:val="0"/>
      <w:strike w:val="0"/>
      <w:color w:val="000000"/>
      <w:spacing w:val="0"/>
      <w:position w:val="0"/>
      <w:sz w:val="9"/>
      <w:szCs w:val="9"/>
      <w:u w:val="none"/>
      <w:shd w:val="clear" w:color="auto" w:fill="FFFFFF"/>
    </w:rPr>
  </w:style>
  <w:style w:type="character" w:customStyle="1" w:styleId="36TimesNewRoman75pt">
    <w:name w:val="Основной текст (36) + Times New Roman;7;5 pt;Не полужирный"/>
    <w:basedOn w:val="360"/>
    <w:rPr>
      <w:rFonts w:ascii="Times New Roman" w:eastAsia="Times New Roman" w:hAnsi="Times New Roman" w:cs="Times New Roman"/>
      <w:b/>
      <w:bCs/>
      <w:color w:val="000000"/>
      <w:spacing w:val="0"/>
      <w:position w:val="0"/>
      <w:sz w:val="15"/>
      <w:szCs w:val="15"/>
      <w:shd w:val="clear" w:color="auto" w:fill="FFFFFF"/>
    </w:rPr>
  </w:style>
  <w:style w:type="character" w:customStyle="1" w:styleId="10pt0ptExact">
    <w:name w:val="Основной текст + 10 pt;Курсив;Интервал 0 pt Exact"/>
    <w:basedOn w:val="affffa"/>
    <w:rPr>
      <w:rFonts w:ascii="Times New Roman" w:eastAsia="Times New Roman" w:hAnsi="Times New Roman" w:cs="Times New Roman"/>
      <w:b w:val="0"/>
      <w:bCs w:val="0"/>
      <w:i/>
      <w:iCs/>
      <w:smallCaps w:val="0"/>
      <w:strike w:val="0"/>
      <w:color w:val="000000"/>
      <w:spacing w:val="0"/>
      <w:position w:val="0"/>
      <w:sz w:val="20"/>
      <w:szCs w:val="20"/>
      <w:u w:val="none"/>
      <w:shd w:val="clear" w:color="auto" w:fill="FFFFFF"/>
    </w:rPr>
  </w:style>
  <w:style w:type="character" w:customStyle="1" w:styleId="3645pt0ptExact">
    <w:name w:val="Основной текст (36) + 4;5 pt;Не полужирный;Интервал 0 pt Exact"/>
    <w:basedOn w:val="360"/>
    <w:rPr>
      <w:rFonts w:ascii="Arial" w:eastAsia="Arial" w:hAnsi="Arial" w:cs="Arial"/>
      <w:b/>
      <w:bCs/>
      <w:color w:val="000000"/>
      <w:spacing w:val="-4"/>
      <w:position w:val="0"/>
      <w:sz w:val="9"/>
      <w:szCs w:val="9"/>
      <w:shd w:val="clear" w:color="auto" w:fill="FFFFFF"/>
      <w:lang w:val="ru-RU"/>
    </w:rPr>
  </w:style>
  <w:style w:type="character" w:customStyle="1" w:styleId="36BookmanOldStyle45pt0ptExact">
    <w:name w:val="Основной текст (36) + Bookman Old Style;4;5 pt;Не полужирный;Интервал 0 pt Exact"/>
    <w:basedOn w:val="360"/>
    <w:rPr>
      <w:rFonts w:ascii="Bookman Old Style" w:eastAsia="Bookman Old Style" w:hAnsi="Bookman Old Style" w:cs="Bookman Old Style"/>
      <w:b/>
      <w:bCs/>
      <w:color w:val="000000"/>
      <w:spacing w:val="-5"/>
      <w:position w:val="0"/>
      <w:sz w:val="9"/>
      <w:szCs w:val="9"/>
      <w:shd w:val="clear" w:color="auto" w:fill="FFFFFF"/>
    </w:rPr>
  </w:style>
  <w:style w:type="character" w:customStyle="1" w:styleId="36BookmanOldStyle45pt0ptExact4">
    <w:name w:val="Основной текст (36) + Bookman Old Style;4;5 pt;Не полужирный;Интервал 0 pt Exact4"/>
    <w:basedOn w:val="360"/>
    <w:rPr>
      <w:rFonts w:ascii="Bookman Old Style" w:eastAsia="Bookman Old Style" w:hAnsi="Bookman Old Style" w:cs="Bookman Old Style"/>
      <w:b/>
      <w:bCs/>
      <w:color w:val="000000"/>
      <w:spacing w:val="-5"/>
      <w:position w:val="0"/>
      <w:sz w:val="9"/>
      <w:szCs w:val="9"/>
      <w:shd w:val="clear" w:color="auto" w:fill="FFFFFF"/>
      <w:lang w:val="ru-RU"/>
    </w:rPr>
  </w:style>
  <w:style w:type="character" w:customStyle="1" w:styleId="36BookmanOldStyle45pt0ptExact3">
    <w:name w:val="Основной текст (36) + Bookman Old Style;4;5 pt;Не полужирный;Интервал 0 pt Exact3"/>
    <w:basedOn w:val="360"/>
    <w:rPr>
      <w:rFonts w:ascii="Bookman Old Style" w:eastAsia="Bookman Old Style" w:hAnsi="Bookman Old Style" w:cs="Bookman Old Style"/>
      <w:b/>
      <w:bCs/>
      <w:color w:val="000000"/>
      <w:spacing w:val="0"/>
      <w:position w:val="0"/>
      <w:sz w:val="9"/>
      <w:szCs w:val="9"/>
      <w:shd w:val="clear" w:color="auto" w:fill="FFFFFF"/>
    </w:rPr>
  </w:style>
  <w:style w:type="character" w:customStyle="1" w:styleId="36TimesNewRoman0ptExact1">
    <w:name w:val="Основной текст (36) + Times New Roman;Не полужирный;Интервал 0 pt Exact1"/>
    <w:basedOn w:val="360"/>
    <w:rPr>
      <w:rFonts w:ascii="Times New Roman" w:eastAsia="Times New Roman" w:hAnsi="Times New Roman" w:cs="Times New Roman"/>
      <w:b/>
      <w:bCs/>
      <w:color w:val="000000"/>
      <w:spacing w:val="-5"/>
      <w:position w:val="0"/>
      <w:sz w:val="8"/>
      <w:szCs w:val="8"/>
      <w:shd w:val="clear" w:color="auto" w:fill="FFFFFF"/>
      <w:lang w:val="ru-RU"/>
    </w:rPr>
  </w:style>
  <w:style w:type="character" w:customStyle="1" w:styleId="36BookmanOldStyle0ptExact1">
    <w:name w:val="Основной текст (36) + Bookman Old Style;Не полужирный;Интервал 0 pt Exact1"/>
    <w:basedOn w:val="360"/>
    <w:rPr>
      <w:rFonts w:ascii="Bookman Old Style" w:eastAsia="Bookman Old Style" w:hAnsi="Bookman Old Style" w:cs="Bookman Old Style"/>
      <w:b/>
      <w:bCs/>
      <w:color w:val="000000"/>
      <w:spacing w:val="0"/>
      <w:position w:val="0"/>
      <w:sz w:val="8"/>
      <w:szCs w:val="8"/>
      <w:shd w:val="clear" w:color="auto" w:fill="FFFFFF"/>
    </w:rPr>
  </w:style>
  <w:style w:type="character" w:customStyle="1" w:styleId="360ptExact">
    <w:name w:val="Основной текст (36) + Не полужирный;Интервал 0 pt Exact"/>
    <w:basedOn w:val="360"/>
    <w:rPr>
      <w:rFonts w:ascii="Arial" w:eastAsia="Arial" w:hAnsi="Arial" w:cs="Arial"/>
      <w:b/>
      <w:bCs/>
      <w:color w:val="000000"/>
      <w:spacing w:val="-3"/>
      <w:position w:val="0"/>
      <w:sz w:val="8"/>
      <w:szCs w:val="8"/>
      <w:shd w:val="clear" w:color="auto" w:fill="FFFFFF"/>
      <w:lang w:val="ru-RU"/>
    </w:rPr>
  </w:style>
  <w:style w:type="character" w:customStyle="1" w:styleId="36BookmanOldStyle45pt0ptExact2">
    <w:name w:val="Основной текст (36) + Bookman Old Style;4;5 pt;Не полужирный;Интервал 0 pt Exact2"/>
    <w:basedOn w:val="360"/>
    <w:rPr>
      <w:rFonts w:ascii="Bookman Old Style" w:eastAsia="Bookman Old Style" w:hAnsi="Bookman Old Style" w:cs="Bookman Old Style"/>
      <w:b/>
      <w:bCs/>
      <w:color w:val="000000"/>
      <w:spacing w:val="0"/>
      <w:position w:val="0"/>
      <w:sz w:val="9"/>
      <w:szCs w:val="9"/>
      <w:shd w:val="clear" w:color="auto" w:fill="FFFFFF"/>
    </w:rPr>
  </w:style>
  <w:style w:type="character" w:customStyle="1" w:styleId="360ptExact1">
    <w:name w:val="Основной текст (36) + Не полужирный;Интервал 0 pt Exact1"/>
    <w:basedOn w:val="360"/>
    <w:rPr>
      <w:rFonts w:ascii="Arial" w:eastAsia="Arial" w:hAnsi="Arial" w:cs="Arial"/>
      <w:b/>
      <w:bCs/>
      <w:color w:val="000000"/>
      <w:spacing w:val="-3"/>
      <w:position w:val="0"/>
      <w:sz w:val="8"/>
      <w:szCs w:val="8"/>
      <w:shd w:val="clear" w:color="auto" w:fill="FFFFFF"/>
    </w:rPr>
  </w:style>
  <w:style w:type="character" w:customStyle="1" w:styleId="36BookmanOldStyle45pt0ptExact1">
    <w:name w:val="Основной текст (36) + Bookman Old Style;4;5 pt;Не полужирный;Интервал 0 pt Exact1"/>
    <w:basedOn w:val="360"/>
    <w:rPr>
      <w:rFonts w:ascii="Bookman Old Style" w:eastAsia="Bookman Old Style" w:hAnsi="Bookman Old Style" w:cs="Bookman Old Style"/>
      <w:b/>
      <w:bCs/>
      <w:color w:val="000000"/>
      <w:spacing w:val="0"/>
      <w:position w:val="0"/>
      <w:sz w:val="9"/>
      <w:szCs w:val="9"/>
      <w:shd w:val="clear" w:color="auto" w:fill="FFFFFF"/>
    </w:rPr>
  </w:style>
  <w:style w:type="character" w:customStyle="1" w:styleId="36Candara45pt0ptExact1">
    <w:name w:val="Основной текст (36) + Candara;4;5 pt;Интервал 0 pt Exact1"/>
    <w:basedOn w:val="360"/>
    <w:rPr>
      <w:rFonts w:ascii="Candara" w:eastAsia="Candara" w:hAnsi="Candara" w:cs="Candara"/>
      <w:b/>
      <w:bCs/>
      <w:color w:val="000000"/>
      <w:spacing w:val="2"/>
      <w:position w:val="0"/>
      <w:sz w:val="9"/>
      <w:szCs w:val="9"/>
      <w:shd w:val="clear" w:color="auto" w:fill="FFFFFF"/>
      <w:lang w:val="ru-RU"/>
    </w:rPr>
  </w:style>
  <w:style w:type="character" w:customStyle="1" w:styleId="36FranklinGothicHeavy0ptExact1">
    <w:name w:val="Основной текст (36) + Franklin Gothic Heavy;Не полужирный;Интервал 0 pt Exact1"/>
    <w:basedOn w:val="360"/>
    <w:rPr>
      <w:rFonts w:ascii="Franklin Gothic Heavy" w:eastAsia="Franklin Gothic Heavy" w:hAnsi="Franklin Gothic Heavy" w:cs="Franklin Gothic Heavy"/>
      <w:b/>
      <w:bCs/>
      <w:color w:val="000000"/>
      <w:spacing w:val="0"/>
      <w:position w:val="0"/>
      <w:sz w:val="8"/>
      <w:szCs w:val="8"/>
      <w:shd w:val="clear" w:color="auto" w:fill="FFFFFF"/>
      <w:lang w:val="ru-RU"/>
    </w:rPr>
  </w:style>
  <w:style w:type="character" w:customStyle="1" w:styleId="Arial4pt0pt">
    <w:name w:val="Основной текст + Arial;4 pt;Полужирный;Интервал 0 pt"/>
    <w:basedOn w:val="affffa"/>
    <w:rPr>
      <w:rFonts w:ascii="Arial" w:eastAsia="Arial" w:hAnsi="Arial" w:cs="Arial"/>
      <w:b/>
      <w:bCs/>
      <w:i w:val="0"/>
      <w:iCs w:val="0"/>
      <w:smallCaps w:val="0"/>
      <w:strike w:val="0"/>
      <w:color w:val="000000"/>
      <w:spacing w:val="-2"/>
      <w:position w:val="0"/>
      <w:sz w:val="8"/>
      <w:szCs w:val="8"/>
      <w:u w:val="none"/>
      <w:shd w:val="clear" w:color="auto" w:fill="FFFFFF"/>
      <w:lang w:val="ru-RU"/>
    </w:rPr>
  </w:style>
  <w:style w:type="character" w:customStyle="1" w:styleId="BookmanOldStyle175pt0pt">
    <w:name w:val="Основной текст + Bookman Old Style;17;5 pt;Интервал 0 pt"/>
    <w:basedOn w:val="affffa"/>
    <w:rPr>
      <w:rFonts w:ascii="Bookman Old Style" w:eastAsia="Bookman Old Style" w:hAnsi="Bookman Old Style" w:cs="Bookman Old Style"/>
      <w:b w:val="0"/>
      <w:bCs w:val="0"/>
      <w:i w:val="0"/>
      <w:iCs w:val="0"/>
      <w:smallCaps w:val="0"/>
      <w:strike w:val="0"/>
      <w:color w:val="000000"/>
      <w:spacing w:val="0"/>
      <w:position w:val="0"/>
      <w:sz w:val="35"/>
      <w:szCs w:val="35"/>
      <w:u w:val="none"/>
      <w:shd w:val="clear" w:color="auto" w:fill="FFFFFF"/>
    </w:rPr>
  </w:style>
  <w:style w:type="character" w:customStyle="1" w:styleId="Arial4pt0pt3">
    <w:name w:val="Основной текст + Arial;4 pt;Полужирный;Интервал 0 pt3"/>
    <w:basedOn w:val="affffa"/>
    <w:rPr>
      <w:rFonts w:ascii="Arial" w:eastAsia="Arial" w:hAnsi="Arial" w:cs="Arial"/>
      <w:b/>
      <w:bCs/>
      <w:i w:val="0"/>
      <w:iCs w:val="0"/>
      <w:smallCaps w:val="0"/>
      <w:strike w:val="0"/>
      <w:color w:val="000000"/>
      <w:spacing w:val="-2"/>
      <w:position w:val="0"/>
      <w:sz w:val="8"/>
      <w:szCs w:val="8"/>
      <w:u w:val="none"/>
      <w:shd w:val="clear" w:color="auto" w:fill="FFFFFF"/>
      <w:lang w:val="ru-RU"/>
    </w:rPr>
  </w:style>
  <w:style w:type="character" w:customStyle="1" w:styleId="Arial4pt0pt2">
    <w:name w:val="Основной текст + Arial;4 pt;Полужирный;Интервал 0 pt2"/>
    <w:basedOn w:val="affffa"/>
    <w:rPr>
      <w:rFonts w:ascii="Arial" w:eastAsia="Arial" w:hAnsi="Arial" w:cs="Arial"/>
      <w:b/>
      <w:bCs/>
      <w:i w:val="0"/>
      <w:iCs w:val="0"/>
      <w:smallCaps w:val="0"/>
      <w:strike w:val="0"/>
      <w:color w:val="000000"/>
      <w:spacing w:val="-2"/>
      <w:position w:val="0"/>
      <w:sz w:val="8"/>
      <w:szCs w:val="8"/>
      <w:u w:val="none"/>
      <w:shd w:val="clear" w:color="auto" w:fill="FFFFFF"/>
    </w:rPr>
  </w:style>
  <w:style w:type="character" w:customStyle="1" w:styleId="105pt0pt">
    <w:name w:val="Основной текст + 10;5 pt;Курсив;Интервал 0 pt"/>
    <w:basedOn w:val="affffa"/>
    <w:rPr>
      <w:rFonts w:ascii="Times New Roman" w:eastAsia="Times New Roman" w:hAnsi="Times New Roman" w:cs="Times New Roman"/>
      <w:b w:val="0"/>
      <w:bCs w:val="0"/>
      <w:i/>
      <w:iCs/>
      <w:smallCaps w:val="0"/>
      <w:strike w:val="0"/>
      <w:color w:val="000000"/>
      <w:spacing w:val="0"/>
      <w:position w:val="0"/>
      <w:sz w:val="21"/>
      <w:szCs w:val="21"/>
      <w:u w:val="none"/>
      <w:shd w:val="clear" w:color="auto" w:fill="FFFFFF"/>
    </w:rPr>
  </w:style>
  <w:style w:type="character" w:customStyle="1" w:styleId="Arial4pt0pt1">
    <w:name w:val="Основной текст + Arial;4 pt;Полужирный;Интервал 0 pt1"/>
    <w:basedOn w:val="affffa"/>
    <w:rPr>
      <w:rFonts w:ascii="Arial" w:eastAsia="Arial" w:hAnsi="Arial" w:cs="Arial"/>
      <w:b/>
      <w:bCs/>
      <w:i w:val="0"/>
      <w:iCs w:val="0"/>
      <w:smallCaps w:val="0"/>
      <w:strike w:val="0"/>
      <w:color w:val="000000"/>
      <w:spacing w:val="-2"/>
      <w:position w:val="0"/>
      <w:sz w:val="8"/>
      <w:szCs w:val="8"/>
      <w:u w:val="none"/>
      <w:shd w:val="clear" w:color="auto" w:fill="FFFFFF"/>
      <w:lang w:val="ru-RU"/>
    </w:rPr>
  </w:style>
  <w:style w:type="character" w:customStyle="1" w:styleId="105pt0pt1">
    <w:name w:val="Основной текст + 10;5 pt;Курсив;Интервал 0 pt1"/>
    <w:basedOn w:val="affffa"/>
    <w:rPr>
      <w:rFonts w:ascii="Times New Roman" w:eastAsia="Times New Roman" w:hAnsi="Times New Roman" w:cs="Times New Roman"/>
      <w:b w:val="0"/>
      <w:bCs w:val="0"/>
      <w:i/>
      <w:iCs/>
      <w:smallCaps w:val="0"/>
      <w:strike w:val="0"/>
      <w:color w:val="000000"/>
      <w:spacing w:val="0"/>
      <w:position w:val="0"/>
      <w:sz w:val="21"/>
      <w:szCs w:val="21"/>
      <w:u w:val="none"/>
      <w:shd w:val="clear" w:color="auto" w:fill="FFFFFF"/>
    </w:rPr>
  </w:style>
  <w:style w:type="character" w:customStyle="1" w:styleId="Candara45pt0">
    <w:name w:val="Основной текст + Candara;4;5 pt;Полужирный"/>
    <w:basedOn w:val="affffa"/>
    <w:rPr>
      <w:rFonts w:ascii="Candara" w:eastAsia="Candara" w:hAnsi="Candara" w:cs="Candara"/>
      <w:b/>
      <w:bCs/>
      <w:i w:val="0"/>
      <w:iCs w:val="0"/>
      <w:smallCaps w:val="0"/>
      <w:strike w:val="0"/>
      <w:color w:val="000000"/>
      <w:spacing w:val="2"/>
      <w:position w:val="0"/>
      <w:sz w:val="9"/>
      <w:szCs w:val="9"/>
      <w:u w:val="none"/>
      <w:shd w:val="clear" w:color="auto" w:fill="FFFFFF"/>
      <w:lang w:val="ru-RU"/>
    </w:rPr>
  </w:style>
  <w:style w:type="character" w:customStyle="1" w:styleId="BookAntiqua4pt0pt">
    <w:name w:val="Основной текст + Book Antiqua;4 pt;Интервал 0 pt"/>
    <w:basedOn w:val="affffa"/>
    <w:rPr>
      <w:rFonts w:ascii="Book Antiqua" w:eastAsia="Book Antiqua" w:hAnsi="Book Antiqua" w:cs="Book Antiqua"/>
      <w:b w:val="0"/>
      <w:bCs w:val="0"/>
      <w:i w:val="0"/>
      <w:iCs w:val="0"/>
      <w:smallCaps w:val="0"/>
      <w:strike w:val="0"/>
      <w:color w:val="000000"/>
      <w:spacing w:val="-4"/>
      <w:position w:val="0"/>
      <w:sz w:val="8"/>
      <w:szCs w:val="8"/>
      <w:u w:val="none"/>
      <w:shd w:val="clear" w:color="auto" w:fill="FFFFFF"/>
      <w:lang w:val="ru-RU"/>
    </w:rPr>
  </w:style>
  <w:style w:type="character" w:customStyle="1" w:styleId="105pt0pt0">
    <w:name w:val="Основной текст + 10;5 pt;Интервал 0 pt"/>
    <w:basedOn w:val="affffa"/>
    <w:rPr>
      <w:rFonts w:ascii="Times New Roman" w:eastAsia="Times New Roman" w:hAnsi="Times New Roman" w:cs="Times New Roman"/>
      <w:b w:val="0"/>
      <w:bCs w:val="0"/>
      <w:i w:val="0"/>
      <w:iCs w:val="0"/>
      <w:smallCaps w:val="0"/>
      <w:strike w:val="0"/>
      <w:color w:val="000000"/>
      <w:spacing w:val="3"/>
      <w:position w:val="0"/>
      <w:sz w:val="21"/>
      <w:szCs w:val="21"/>
      <w:u w:val="none"/>
      <w:shd w:val="clear" w:color="auto" w:fill="FFFFFF"/>
      <w:lang w:val="ru-RU"/>
    </w:rPr>
  </w:style>
  <w:style w:type="character" w:customStyle="1" w:styleId="Arial4pt">
    <w:name w:val="Основной текст + Arial;4 pt;Полужирный;Малые прописные"/>
    <w:basedOn w:val="affffa"/>
    <w:rPr>
      <w:rFonts w:ascii="Arial" w:eastAsia="Arial" w:hAnsi="Arial" w:cs="Arial"/>
      <w:b/>
      <w:bCs/>
      <w:i w:val="0"/>
      <w:iCs w:val="0"/>
      <w:smallCaps/>
      <w:strike w:val="0"/>
      <w:color w:val="000000"/>
      <w:spacing w:val="0"/>
      <w:position w:val="0"/>
      <w:sz w:val="8"/>
      <w:szCs w:val="8"/>
      <w:u w:val="none"/>
      <w:shd w:val="clear" w:color="auto" w:fill="FFFFFF"/>
      <w:lang w:val="en-US"/>
    </w:rPr>
  </w:style>
  <w:style w:type="character" w:customStyle="1" w:styleId="TimesNewRoman75pt">
    <w:name w:val="Колонтитул + Times New Roman;7;5 pt"/>
    <w:basedOn w:val="affffff"/>
    <w:rPr>
      <w:rFonts w:ascii="Times New Roman" w:eastAsia="Times New Roman" w:hAnsi="Times New Roman" w:cs="Times New Roman"/>
      <w:b w:val="0"/>
      <w:bCs w:val="0"/>
      <w:i w:val="0"/>
      <w:iCs w:val="0"/>
      <w:smallCaps w:val="0"/>
      <w:strike w:val="0"/>
      <w:color w:val="000000"/>
      <w:spacing w:val="0"/>
      <w:position w:val="0"/>
      <w:sz w:val="15"/>
      <w:szCs w:val="15"/>
      <w:u w:val="none"/>
      <w:shd w:val="clear" w:color="auto" w:fill="FFFFFF"/>
      <w:lang w:val="ru-RU"/>
    </w:rPr>
  </w:style>
  <w:style w:type="character" w:customStyle="1" w:styleId="TimesNewRoman75pt1">
    <w:name w:val="Колонтитул + Times New Roman;7;5 pt1"/>
    <w:basedOn w:val="affffff"/>
    <w:rPr>
      <w:rFonts w:ascii="Times New Roman" w:eastAsia="Times New Roman" w:hAnsi="Times New Roman" w:cs="Times New Roman"/>
      <w:b w:val="0"/>
      <w:bCs w:val="0"/>
      <w:i w:val="0"/>
      <w:iCs w:val="0"/>
      <w:smallCaps w:val="0"/>
      <w:strike w:val="0"/>
      <w:color w:val="000000"/>
      <w:spacing w:val="0"/>
      <w:position w:val="0"/>
      <w:sz w:val="15"/>
      <w:szCs w:val="15"/>
      <w:u w:val="single"/>
      <w:shd w:val="clear" w:color="auto" w:fill="FFFFFF"/>
      <w:lang w:val="ru-RU"/>
    </w:rPr>
  </w:style>
  <w:style w:type="character" w:customStyle="1" w:styleId="95pt12">
    <w:name w:val="Основной текст + 9;5 pt;Полужирный1"/>
    <w:basedOn w:val="affffa"/>
    <w:rPr>
      <w:rFonts w:ascii="Times New Roman" w:eastAsia="Times New Roman" w:hAnsi="Times New Roman" w:cs="Times New Roman"/>
      <w:b/>
      <w:bCs/>
      <w:i w:val="0"/>
      <w:iCs w:val="0"/>
      <w:smallCaps w:val="0"/>
      <w:strike w:val="0"/>
      <w:color w:val="000000"/>
      <w:spacing w:val="0"/>
      <w:position w:val="0"/>
      <w:sz w:val="19"/>
      <w:szCs w:val="19"/>
      <w:u w:val="none"/>
      <w:shd w:val="clear" w:color="auto" w:fill="FFFFFF"/>
      <w:lang w:val="ru-RU"/>
    </w:rPr>
  </w:style>
  <w:style w:type="character" w:customStyle="1" w:styleId="TimesNewRoman0">
    <w:name w:val="Основной текст + Times New Roman;Не полужирный"/>
    <w:basedOn w:val="affffa"/>
    <w:rPr>
      <w:rFonts w:ascii="Times New Roman" w:eastAsia="Times New Roman" w:hAnsi="Times New Roman" w:cs="Times New Roman"/>
      <w:b/>
      <w:bCs/>
      <w:i w:val="0"/>
      <w:iCs w:val="0"/>
      <w:smallCaps w:val="0"/>
      <w:strike w:val="0"/>
      <w:color w:val="000000"/>
      <w:spacing w:val="0"/>
      <w:position w:val="0"/>
      <w:sz w:val="21"/>
      <w:szCs w:val="21"/>
      <w:u w:val="none"/>
      <w:shd w:val="clear" w:color="auto" w:fill="FFFFFF"/>
      <w:lang w:val="ru-RU"/>
    </w:rPr>
  </w:style>
  <w:style w:type="numbering" w:customStyle="1" w:styleId="202">
    <w:name w:val="Нет списка20"/>
    <w:next w:val="ac"/>
    <w:uiPriority w:val="99"/>
    <w:semiHidden/>
    <w:unhideWhenUsed/>
  </w:style>
  <w:style w:type="numbering" w:customStyle="1" w:styleId="1101">
    <w:name w:val="Нет списка110"/>
    <w:next w:val="ac"/>
    <w:uiPriority w:val="99"/>
    <w:semiHidden/>
    <w:unhideWhenUsed/>
  </w:style>
  <w:style w:type="numbering" w:customStyle="1" w:styleId="1191">
    <w:name w:val="Нет списка119"/>
    <w:next w:val="ac"/>
    <w:uiPriority w:val="99"/>
    <w:semiHidden/>
  </w:style>
  <w:style w:type="numbering" w:customStyle="1" w:styleId="282">
    <w:name w:val="Стиль28"/>
  </w:style>
  <w:style w:type="numbering" w:customStyle="1" w:styleId="382">
    <w:name w:val="Стиль38"/>
  </w:style>
  <w:style w:type="numbering" w:customStyle="1" w:styleId="482">
    <w:name w:val="Стиль48"/>
  </w:style>
  <w:style w:type="numbering" w:customStyle="1" w:styleId="9d">
    <w:name w:val="Статья / Раздел9"/>
    <w:basedOn w:val="ac"/>
    <w:next w:val="afffffffffffffb"/>
  </w:style>
  <w:style w:type="numbering" w:customStyle="1" w:styleId="1480">
    <w:name w:val="Стиль многоуровневый 14 пт полужирный8"/>
    <w:basedOn w:val="ac"/>
  </w:style>
  <w:style w:type="numbering" w:customStyle="1" w:styleId="337">
    <w:name w:val="Нет списка33"/>
    <w:next w:val="ac"/>
    <w:uiPriority w:val="99"/>
    <w:semiHidden/>
  </w:style>
  <w:style w:type="numbering" w:customStyle="1" w:styleId="244">
    <w:name w:val="Нет списка24"/>
    <w:next w:val="ac"/>
    <w:uiPriority w:val="99"/>
    <w:semiHidden/>
    <w:unhideWhenUsed/>
  </w:style>
  <w:style w:type="numbering" w:customStyle="1" w:styleId="1200">
    <w:name w:val="Нет списка120"/>
    <w:next w:val="ac"/>
    <w:uiPriority w:val="99"/>
    <w:semiHidden/>
    <w:unhideWhenUsed/>
  </w:style>
  <w:style w:type="numbering" w:customStyle="1" w:styleId="11101">
    <w:name w:val="Нет списка1110"/>
    <w:next w:val="ac"/>
    <w:uiPriority w:val="99"/>
    <w:semiHidden/>
  </w:style>
  <w:style w:type="numbering" w:customStyle="1" w:styleId="254">
    <w:name w:val="Нет списка25"/>
    <w:next w:val="ac"/>
    <w:uiPriority w:val="99"/>
    <w:semiHidden/>
  </w:style>
  <w:style w:type="numbering" w:customStyle="1" w:styleId="344">
    <w:name w:val="Нет списка34"/>
    <w:next w:val="ac"/>
    <w:uiPriority w:val="99"/>
    <w:semiHidden/>
  </w:style>
  <w:style w:type="numbering" w:customStyle="1" w:styleId="264">
    <w:name w:val="Нет списка26"/>
    <w:next w:val="ac"/>
    <w:uiPriority w:val="99"/>
    <w:semiHidden/>
    <w:unhideWhenUsed/>
  </w:style>
  <w:style w:type="paragraph" w:customStyle="1" w:styleId="affffffffffffff">
    <w:name w:val="Обычный кат"/>
    <w:basedOn w:val="a9"/>
    <w:qFormat/>
    <w:pPr>
      <w:ind w:firstLine="851"/>
      <w:jc w:val="both"/>
    </w:pPr>
    <w:rPr>
      <w:rFonts w:eastAsia="Calibri"/>
      <w:szCs w:val="22"/>
      <w:lang w:eastAsia="en-US"/>
    </w:rPr>
  </w:style>
  <w:style w:type="paragraph" w:customStyle="1" w:styleId="affffffffffffff0">
    <w:name w:val="Обычн"/>
    <w:basedOn w:val="a9"/>
    <w:link w:val="affffffffffffff1"/>
    <w:qFormat/>
    <w:pPr>
      <w:ind w:firstLine="709"/>
      <w:jc w:val="both"/>
    </w:pPr>
    <w:rPr>
      <w:szCs w:val="36"/>
    </w:rPr>
  </w:style>
  <w:style w:type="character" w:customStyle="1" w:styleId="affffffffffffff1">
    <w:name w:val="Обычн Знак"/>
    <w:basedOn w:val="aa"/>
    <w:link w:val="affffffffffffff0"/>
    <w:rPr>
      <w:rFonts w:ascii="Times New Roman" w:eastAsia="Times New Roman" w:hAnsi="Times New Roman" w:cs="Times New Roman"/>
      <w:sz w:val="24"/>
      <w:szCs w:val="36"/>
      <w:lang w:eastAsia="ru-RU"/>
    </w:rPr>
  </w:style>
  <w:style w:type="character" w:customStyle="1" w:styleId="affffffc">
    <w:name w:val="Таблица Знак"/>
    <w:basedOn w:val="aa"/>
    <w:link w:val="affffffb"/>
    <w:rPr>
      <w:rFonts w:ascii="Times New Roman" w:eastAsia="Times New Roman" w:hAnsi="Times New Roman" w:cs="Times New Roman"/>
      <w:sz w:val="20"/>
      <w:szCs w:val="20"/>
      <w:lang w:eastAsia="ru-RU"/>
    </w:rPr>
  </w:style>
  <w:style w:type="paragraph" w:customStyle="1" w:styleId="affffffffffffff2">
    <w:name w:val="Глава"/>
    <w:basedOn w:val="10"/>
    <w:next w:val="affffffffffffff0"/>
    <w:link w:val="affffffffffffff3"/>
    <w:qFormat/>
    <w:pPr>
      <w:keepNext/>
      <w:numPr>
        <w:numId w:val="0"/>
      </w:numPr>
      <w:spacing w:before="0" w:after="120" w:line="240" w:lineRule="auto"/>
      <w:ind w:firstLine="709"/>
    </w:pPr>
    <w:rPr>
      <w:bCs/>
      <w:szCs w:val="36"/>
    </w:rPr>
  </w:style>
  <w:style w:type="character" w:customStyle="1" w:styleId="affffffffffffff3">
    <w:name w:val="Глава Знак"/>
    <w:basedOn w:val="aa"/>
    <w:link w:val="affffffffffffff2"/>
    <w:rPr>
      <w:rFonts w:ascii="Times New Roman" w:eastAsiaTheme="majorEastAsia" w:hAnsi="Times New Roman" w:cstheme="majorBidi"/>
      <w:bCs/>
      <w:sz w:val="28"/>
      <w:szCs w:val="36"/>
      <w:lang w:eastAsia="ru-RU"/>
    </w:rPr>
  </w:style>
  <w:style w:type="paragraph" w:customStyle="1" w:styleId="affffffffffffff4">
    <w:name w:val="Пункт"/>
    <w:basedOn w:val="affffffffffffff2"/>
    <w:link w:val="affffffffffffff5"/>
    <w:qFormat/>
    <w:rPr>
      <w:sz w:val="32"/>
      <w:szCs w:val="32"/>
    </w:rPr>
  </w:style>
  <w:style w:type="character" w:customStyle="1" w:styleId="affffffffffffff5">
    <w:name w:val="Пункт Знак"/>
    <w:basedOn w:val="aa"/>
    <w:link w:val="affffffffffffff4"/>
    <w:rPr>
      <w:rFonts w:ascii="Times New Roman" w:eastAsiaTheme="majorEastAsia" w:hAnsi="Times New Roman" w:cstheme="majorBidi"/>
      <w:bCs/>
      <w:sz w:val="32"/>
      <w:szCs w:val="32"/>
      <w:lang w:eastAsia="ru-RU"/>
    </w:rPr>
  </w:style>
  <w:style w:type="paragraph" w:customStyle="1" w:styleId="affffffffffffff6">
    <w:name w:val="Подпункт"/>
    <w:basedOn w:val="affff9"/>
    <w:link w:val="affffffffffffff7"/>
    <w:qFormat/>
    <w:pPr>
      <w:spacing w:after="0" w:line="240" w:lineRule="auto"/>
      <w:ind w:left="0"/>
      <w:jc w:val="both"/>
    </w:pPr>
    <w:rPr>
      <w:b/>
      <w:sz w:val="28"/>
      <w:szCs w:val="36"/>
    </w:rPr>
  </w:style>
  <w:style w:type="character" w:customStyle="1" w:styleId="affffffffffffff7">
    <w:name w:val="Подпункт Знак"/>
    <w:basedOn w:val="affffffffffffff5"/>
    <w:link w:val="affffffffffffff6"/>
    <w:rPr>
      <w:rFonts w:ascii="Times New Roman" w:eastAsia="Times New Roman" w:hAnsi="Times New Roman" w:cs="Times New Roman"/>
      <w:b/>
      <w:bCs w:val="0"/>
      <w:sz w:val="28"/>
      <w:szCs w:val="36"/>
      <w:lang w:eastAsia="ru-RU"/>
    </w:rPr>
  </w:style>
  <w:style w:type="paragraph" w:customStyle="1" w:styleId="form3">
    <w:name w:val="form3"/>
    <w:basedOn w:val="a9"/>
    <w:pPr>
      <w:spacing w:before="100" w:beforeAutospacing="1" w:after="100" w:afterAutospacing="1"/>
    </w:pPr>
  </w:style>
  <w:style w:type="paragraph" w:customStyle="1" w:styleId="s11">
    <w:name w:val="s_1"/>
    <w:basedOn w:val="a9"/>
    <w:pPr>
      <w:spacing w:before="100" w:beforeAutospacing="1" w:after="100" w:afterAutospacing="1"/>
    </w:pPr>
  </w:style>
  <w:style w:type="table" w:styleId="affffffffffffff8">
    <w:name w:val="Light List"/>
    <w:basedOn w:val="ab"/>
    <w:uiPriority w:val="6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sing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4111">
    <w:name w:val="Сетка таблицы411"/>
    <w:basedOn w:val="ab"/>
    <w:uiPriority w:val="59"/>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1">
    <w:name w:val="Сетка таблицы321"/>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fff6">
    <w:name w:val="Светлый список1"/>
    <w:basedOn w:val="ab"/>
    <w:next w:val="affffffffffffff8"/>
    <w:uiPriority w:val="6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sing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2fffa">
    <w:name w:val="Заг.2"/>
    <w:basedOn w:val="30"/>
    <w:next w:val="affffffffffffff0"/>
    <w:link w:val="2fffb"/>
    <w:qFormat/>
    <w:pPr>
      <w:keepLines w:val="0"/>
      <w:spacing w:before="120" w:after="120" w:line="240" w:lineRule="auto"/>
      <w:ind w:firstLine="709"/>
    </w:pPr>
    <w:rPr>
      <w:rFonts w:eastAsia="Times New Roman" w:cs="Times New Roman"/>
      <w:bCs/>
    </w:rPr>
  </w:style>
  <w:style w:type="character" w:customStyle="1" w:styleId="2fffb">
    <w:name w:val="Заг.2 Знак"/>
    <w:basedOn w:val="aa"/>
    <w:link w:val="2fffa"/>
    <w:rPr>
      <w:rFonts w:ascii="Times New Roman" w:eastAsia="Times New Roman" w:hAnsi="Times New Roman" w:cs="Times New Roman"/>
      <w:bCs/>
      <w:sz w:val="28"/>
      <w:szCs w:val="24"/>
      <w:lang w:eastAsia="ru-RU"/>
    </w:rPr>
  </w:style>
  <w:style w:type="paragraph" w:customStyle="1" w:styleId="1ffffff7">
    <w:name w:val="Заг.1"/>
    <w:basedOn w:val="affffffffffffff4"/>
    <w:next w:val="affffffffffffff0"/>
    <w:link w:val="1ffffff8"/>
    <w:qFormat/>
    <w:pPr>
      <w:tabs>
        <w:tab w:val="left" w:pos="709"/>
      </w:tabs>
    </w:pPr>
    <w:rPr>
      <w:bCs w:val="0"/>
      <w:sz w:val="28"/>
      <w:szCs w:val="27"/>
    </w:rPr>
  </w:style>
  <w:style w:type="character" w:customStyle="1" w:styleId="1ffffff8">
    <w:name w:val="Заг.1 Знак"/>
    <w:link w:val="1ffffff7"/>
    <w:rPr>
      <w:rFonts w:ascii="Times New Roman" w:eastAsiaTheme="majorEastAsia" w:hAnsi="Times New Roman" w:cstheme="majorBidi"/>
      <w:sz w:val="28"/>
      <w:szCs w:val="27"/>
      <w:lang w:eastAsia="ru-RU"/>
    </w:rPr>
  </w:style>
  <w:style w:type="paragraph" w:customStyle="1" w:styleId="001">
    <w:name w:val="00 нумерованный список 1 уровень"/>
    <w:basedOn w:val="a9"/>
    <w:pPr>
      <w:numPr>
        <w:numId w:val="27"/>
      </w:numPr>
      <w:spacing w:line="319" w:lineRule="auto"/>
      <w:ind w:left="1080"/>
      <w:jc w:val="both"/>
    </w:pPr>
    <w:rPr>
      <w:szCs w:val="28"/>
    </w:rPr>
  </w:style>
  <w:style w:type="paragraph" w:customStyle="1" w:styleId="Style6">
    <w:name w:val="Style6"/>
    <w:basedOn w:val="a9"/>
    <w:pPr>
      <w:widowControl w:val="0"/>
      <w:spacing w:line="413" w:lineRule="exact"/>
      <w:jc w:val="both"/>
    </w:pPr>
  </w:style>
  <w:style w:type="paragraph" w:customStyle="1" w:styleId="Style7">
    <w:name w:val="Style7"/>
    <w:basedOn w:val="a9"/>
    <w:pPr>
      <w:widowControl w:val="0"/>
      <w:spacing w:line="413" w:lineRule="exact"/>
      <w:ind w:firstLine="696"/>
    </w:pPr>
  </w:style>
  <w:style w:type="paragraph" w:customStyle="1" w:styleId="Style17">
    <w:name w:val="Style17"/>
    <w:basedOn w:val="a9"/>
    <w:uiPriority w:val="99"/>
    <w:pPr>
      <w:widowControl w:val="0"/>
    </w:pPr>
  </w:style>
  <w:style w:type="character" w:customStyle="1" w:styleId="FontStyle32">
    <w:name w:val="Font Style32"/>
    <w:basedOn w:val="aa"/>
    <w:uiPriority w:val="99"/>
    <w:rPr>
      <w:rFonts w:ascii="Times New Roman" w:hAnsi="Times New Roman" w:cs="Times New Roman"/>
      <w:sz w:val="22"/>
      <w:szCs w:val="22"/>
    </w:rPr>
  </w:style>
  <w:style w:type="character" w:customStyle="1" w:styleId="FontStyle37">
    <w:name w:val="Font Style37"/>
    <w:basedOn w:val="aa"/>
    <w:uiPriority w:val="99"/>
    <w:rPr>
      <w:rFonts w:ascii="Times New Roman" w:hAnsi="Times New Roman" w:cs="Times New Roman"/>
      <w:b/>
      <w:bCs/>
      <w:sz w:val="22"/>
      <w:szCs w:val="22"/>
    </w:rPr>
  </w:style>
  <w:style w:type="paragraph" w:customStyle="1" w:styleId="Style4">
    <w:name w:val="Style4"/>
    <w:basedOn w:val="a9"/>
    <w:pPr>
      <w:widowControl w:val="0"/>
      <w:spacing w:line="419" w:lineRule="exact"/>
      <w:ind w:firstLine="701"/>
      <w:jc w:val="both"/>
    </w:pPr>
  </w:style>
  <w:style w:type="character" w:customStyle="1" w:styleId="FontStyle33">
    <w:name w:val="Font Style33"/>
    <w:basedOn w:val="aa"/>
    <w:uiPriority w:val="99"/>
    <w:rPr>
      <w:rFonts w:ascii="Times New Roman" w:hAnsi="Times New Roman" w:cs="Times New Roman"/>
      <w:smallCaps/>
      <w:spacing w:val="20"/>
      <w:sz w:val="18"/>
      <w:szCs w:val="18"/>
    </w:rPr>
  </w:style>
  <w:style w:type="character" w:customStyle="1" w:styleId="FontStyle38">
    <w:name w:val="Font Style38"/>
    <w:basedOn w:val="aa"/>
    <w:uiPriority w:val="99"/>
    <w:rPr>
      <w:rFonts w:ascii="Times New Roman" w:hAnsi="Times New Roman" w:cs="Times New Roman"/>
      <w:i/>
      <w:iCs/>
      <w:spacing w:val="-10"/>
      <w:sz w:val="24"/>
      <w:szCs w:val="24"/>
    </w:rPr>
  </w:style>
  <w:style w:type="character" w:customStyle="1" w:styleId="FontStyle34">
    <w:name w:val="Font Style34"/>
    <w:basedOn w:val="aa"/>
    <w:uiPriority w:val="99"/>
    <w:rPr>
      <w:rFonts w:ascii="Times New Roman" w:hAnsi="Times New Roman" w:cs="Times New Roman"/>
      <w:sz w:val="16"/>
      <w:szCs w:val="16"/>
    </w:rPr>
  </w:style>
  <w:style w:type="paragraph" w:customStyle="1" w:styleId="Style5">
    <w:name w:val="Style5"/>
    <w:basedOn w:val="a9"/>
    <w:pPr>
      <w:widowControl w:val="0"/>
    </w:pPr>
  </w:style>
  <w:style w:type="paragraph" w:customStyle="1" w:styleId="Style120">
    <w:name w:val="Style12"/>
    <w:basedOn w:val="a9"/>
    <w:uiPriority w:val="99"/>
    <w:pPr>
      <w:widowControl w:val="0"/>
      <w:spacing w:line="283" w:lineRule="exact"/>
    </w:pPr>
  </w:style>
  <w:style w:type="paragraph" w:customStyle="1" w:styleId="Style23">
    <w:name w:val="Style23"/>
    <w:basedOn w:val="a9"/>
    <w:uiPriority w:val="99"/>
    <w:pPr>
      <w:widowControl w:val="0"/>
    </w:pPr>
  </w:style>
  <w:style w:type="paragraph" w:customStyle="1" w:styleId="Style26">
    <w:name w:val="Style26"/>
    <w:basedOn w:val="a9"/>
    <w:uiPriority w:val="99"/>
    <w:pPr>
      <w:widowControl w:val="0"/>
      <w:spacing w:line="274" w:lineRule="exact"/>
      <w:jc w:val="center"/>
    </w:pPr>
  </w:style>
  <w:style w:type="paragraph" w:customStyle="1" w:styleId="Style27">
    <w:name w:val="Style27"/>
    <w:basedOn w:val="a9"/>
    <w:uiPriority w:val="99"/>
    <w:pPr>
      <w:widowControl w:val="0"/>
      <w:spacing w:line="422" w:lineRule="exact"/>
      <w:ind w:firstLine="701"/>
    </w:pPr>
  </w:style>
  <w:style w:type="character" w:customStyle="1" w:styleId="FontStyle39">
    <w:name w:val="Font Style39"/>
    <w:basedOn w:val="aa"/>
    <w:uiPriority w:val="99"/>
    <w:rPr>
      <w:rFonts w:ascii="Times New Roman" w:hAnsi="Times New Roman" w:cs="Times New Roman"/>
      <w:b/>
      <w:bCs/>
      <w:i/>
      <w:iCs/>
      <w:sz w:val="22"/>
      <w:szCs w:val="22"/>
    </w:rPr>
  </w:style>
  <w:style w:type="character" w:customStyle="1" w:styleId="29pt">
    <w:name w:val="Основной текст (2) + 9 pt"/>
    <w:basedOn w:val="2f3"/>
    <w:rPr>
      <w:rFonts w:ascii="Times New Roman" w:eastAsia="Times New Roman" w:hAnsi="Times New Roman" w:cs="Times New Roman"/>
      <w:b w:val="0"/>
      <w:bCs w:val="0"/>
      <w:i w:val="0"/>
      <w:iCs w:val="0"/>
      <w:smallCaps w:val="0"/>
      <w:strike w:val="0"/>
      <w:color w:val="000000"/>
      <w:spacing w:val="0"/>
      <w:position w:val="0"/>
      <w:sz w:val="18"/>
      <w:szCs w:val="18"/>
      <w:u w:val="none"/>
      <w:shd w:val="clear" w:color="auto" w:fill="FFFFFF"/>
      <w:lang w:val="ru-RU" w:eastAsia="ru-RU" w:bidi="ru-RU"/>
    </w:rPr>
  </w:style>
  <w:style w:type="character" w:customStyle="1" w:styleId="2fffc">
    <w:name w:val="Основной текст (2) + Курсив"/>
    <w:basedOn w:val="2f3"/>
    <w:rPr>
      <w:rFonts w:ascii="Times New Roman" w:eastAsia="Times New Roman" w:hAnsi="Times New Roman" w:cs="Times New Roman"/>
      <w:b w:val="0"/>
      <w:bCs w:val="0"/>
      <w:i/>
      <w:iCs/>
      <w:smallCaps w:val="0"/>
      <w:strike w:val="0"/>
      <w:color w:val="000000"/>
      <w:spacing w:val="0"/>
      <w:position w:val="0"/>
      <w:sz w:val="22"/>
      <w:szCs w:val="22"/>
      <w:u w:val="none"/>
      <w:shd w:val="clear" w:color="auto" w:fill="FFFFFF"/>
      <w:lang w:val="ru-RU" w:eastAsia="ru-RU" w:bidi="ru-RU"/>
    </w:rPr>
  </w:style>
  <w:style w:type="character" w:customStyle="1" w:styleId="214pt-2pt">
    <w:name w:val="Основной текст (2) + 14 pt;Курсив;Интервал -2 pt"/>
    <w:basedOn w:val="2f3"/>
    <w:rPr>
      <w:rFonts w:ascii="Times New Roman" w:eastAsia="Times New Roman" w:hAnsi="Times New Roman" w:cs="Times New Roman"/>
      <w:b w:val="0"/>
      <w:bCs w:val="0"/>
      <w:i/>
      <w:iCs/>
      <w:smallCaps w:val="0"/>
      <w:strike w:val="0"/>
      <w:color w:val="000000"/>
      <w:spacing w:val="-50"/>
      <w:position w:val="0"/>
      <w:sz w:val="28"/>
      <w:szCs w:val="28"/>
      <w:u w:val="none"/>
      <w:shd w:val="clear" w:color="auto" w:fill="FFFFFF"/>
      <w:lang w:val="ru-RU" w:eastAsia="ru-RU" w:bidi="ru-RU"/>
    </w:rPr>
  </w:style>
  <w:style w:type="character" w:customStyle="1" w:styleId="210pt">
    <w:name w:val="Основной текст (2) + 10 pt"/>
    <w:basedOn w:val="2f3"/>
    <w:rPr>
      <w:rFonts w:ascii="Times New Roman" w:eastAsia="Times New Roman" w:hAnsi="Times New Roman" w:cs="Times New Roman"/>
      <w:b w:val="0"/>
      <w:bCs w:val="0"/>
      <w:i w:val="0"/>
      <w:iCs w:val="0"/>
      <w:smallCaps w:val="0"/>
      <w:strike w:val="0"/>
      <w:color w:val="000000"/>
      <w:spacing w:val="0"/>
      <w:position w:val="0"/>
      <w:sz w:val="20"/>
      <w:szCs w:val="20"/>
      <w:u w:val="none"/>
      <w:shd w:val="clear" w:color="auto" w:fill="FFFFFF"/>
    </w:rPr>
  </w:style>
  <w:style w:type="character" w:customStyle="1" w:styleId="1ffffff9">
    <w:name w:val="Просмотренная гиперссылка1"/>
    <w:basedOn w:val="aa"/>
    <w:uiPriority w:val="99"/>
    <w:semiHidden/>
    <w:unhideWhenUsed/>
    <w:rPr>
      <w:color w:val="800080"/>
      <w:u w:val="single"/>
    </w:rPr>
  </w:style>
  <w:style w:type="paragraph" w:styleId="affffffffffffff9">
    <w:name w:val="table of authorities"/>
    <w:basedOn w:val="a9"/>
    <w:next w:val="a9"/>
    <w:uiPriority w:val="99"/>
    <w:semiHidden/>
    <w:unhideWhenUsed/>
    <w:pPr>
      <w:spacing w:line="360" w:lineRule="auto"/>
      <w:ind w:left="240" w:hanging="240"/>
      <w:jc w:val="both"/>
    </w:pPr>
    <w:rPr>
      <w:rFonts w:ascii="Tahoma" w:hAnsi="Tahoma"/>
      <w:sz w:val="28"/>
      <w:szCs w:val="20"/>
    </w:rPr>
  </w:style>
  <w:style w:type="paragraph" w:styleId="affffffffffffffa">
    <w:name w:val="Revision"/>
    <w:uiPriority w:val="99"/>
    <w:semiHidden/>
    <w:pPr>
      <w:spacing w:after="0" w:line="240" w:lineRule="auto"/>
    </w:pPr>
    <w:rPr>
      <w:rFonts w:ascii="Times New Roman" w:eastAsia="Times New Roman" w:hAnsi="Times New Roman" w:cs="Times New Roman"/>
      <w:sz w:val="24"/>
      <w:szCs w:val="24"/>
      <w:lang w:eastAsia="ru-RU"/>
    </w:rPr>
  </w:style>
  <w:style w:type="paragraph" w:customStyle="1" w:styleId="affffffffffffffb">
    <w:name w:val="Обычный без отступов"/>
    <w:basedOn w:val="a9"/>
    <w:uiPriority w:val="99"/>
    <w:semiHidden/>
  </w:style>
  <w:style w:type="character" w:customStyle="1" w:styleId="BodyTextIndentChar">
    <w:name w:val="Body Text Indent Char"/>
    <w:uiPriority w:val="99"/>
    <w:rPr>
      <w:rFonts w:ascii="Calibri" w:hAnsi="Calibri" w:hint="default"/>
      <w:sz w:val="22"/>
      <w:lang w:val="ru-RU" w:eastAsia="en-US"/>
    </w:rPr>
  </w:style>
  <w:style w:type="character" w:customStyle="1" w:styleId="PlainTextChar">
    <w:name w:val="Plain Text Char"/>
    <w:uiPriority w:val="99"/>
    <w:rPr>
      <w:rFonts w:ascii="Courier New" w:hAnsi="Courier New" w:cs="Courier New" w:hint="default"/>
      <w:bCs/>
      <w:sz w:val="20"/>
      <w:szCs w:val="20"/>
    </w:rPr>
  </w:style>
  <w:style w:type="table" w:customStyle="1" w:styleId="11fc">
    <w:name w:val="Классическая таблица 11"/>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21110">
    <w:name w:val="Сетка таблицы2111"/>
    <w:uiPriority w:val="99"/>
    <w:pPr>
      <w:spacing w:after="0" w:line="240" w:lineRule="auto"/>
      <w:ind w:firstLine="680"/>
      <w:jc w:val="both"/>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21">
    <w:name w:val="Сетка таблицы412"/>
    <w:uiPriority w:val="9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c">
    <w:name w:val="Классическая таблица 12"/>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1119">
    <w:name w:val="Классическая таблица 111"/>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13a">
    <w:name w:val="Классическая таблица 13"/>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1122">
    <w:name w:val="Классическая таблица 112"/>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1212">
    <w:name w:val="Классическая таблица 121"/>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11113">
    <w:name w:val="Классическая таблица 1111"/>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paragraph" w:customStyle="1" w:styleId="21f2">
    <w:name w:val="Заголовок 21"/>
    <w:basedOn w:val="a9"/>
    <w:next w:val="a9"/>
    <w:uiPriority w:val="1"/>
    <w:unhideWhenUsed/>
    <w:qFormat/>
    <w:pPr>
      <w:keepNext/>
      <w:keepLines/>
      <w:spacing w:before="200" w:line="276" w:lineRule="auto"/>
      <w:outlineLvl w:val="1"/>
    </w:pPr>
    <w:rPr>
      <w:rFonts w:ascii="Cambria" w:hAnsi="Cambria"/>
      <w:b/>
      <w:bCs/>
      <w:color w:val="4F81BD"/>
      <w:sz w:val="26"/>
      <w:szCs w:val="26"/>
      <w:lang w:eastAsia="en-US"/>
    </w:rPr>
  </w:style>
  <w:style w:type="paragraph" w:customStyle="1" w:styleId="418">
    <w:name w:val="Заголовок 41"/>
    <w:basedOn w:val="a9"/>
    <w:next w:val="a9"/>
    <w:unhideWhenUsed/>
    <w:qFormat/>
    <w:pPr>
      <w:keepNext/>
      <w:keepLines/>
      <w:spacing w:before="200" w:line="276" w:lineRule="auto"/>
      <w:outlineLvl w:val="3"/>
    </w:pPr>
    <w:rPr>
      <w:rFonts w:ascii="Cambria" w:hAnsi="Cambria"/>
      <w:b/>
      <w:bCs/>
      <w:i/>
      <w:iCs/>
      <w:color w:val="4F81BD"/>
      <w:sz w:val="22"/>
      <w:szCs w:val="22"/>
      <w:lang w:eastAsia="en-US"/>
    </w:rPr>
  </w:style>
  <w:style w:type="character" w:customStyle="1" w:styleId="419">
    <w:name w:val="Заголовок 4 Знак1"/>
    <w:basedOn w:val="aa"/>
    <w:uiPriority w:val="9"/>
    <w:semiHidden/>
    <w:rPr>
      <w:rFonts w:ascii="Cambria" w:eastAsia="Times New Roman" w:hAnsi="Cambria" w:cs="Times New Roman"/>
      <w:b/>
      <w:bCs/>
      <w:i/>
      <w:iCs/>
      <w:color w:val="4F81BD"/>
    </w:rPr>
  </w:style>
  <w:style w:type="paragraph" w:customStyle="1" w:styleId="Style81">
    <w:name w:val="Style81"/>
    <w:basedOn w:val="a9"/>
    <w:uiPriority w:val="99"/>
    <w:pPr>
      <w:widowControl w:val="0"/>
    </w:pPr>
    <w:rPr>
      <w:rFonts w:eastAsia="Arial Unicode MS"/>
      <w:lang w:eastAsia="zh-CN" w:bidi="hi-IN"/>
    </w:rPr>
  </w:style>
  <w:style w:type="paragraph" w:customStyle="1" w:styleId="affffffffffffffc">
    <w:name w:val="???????"/>
    <w:uiPriority w:val="99"/>
    <w:pPr>
      <w:widowControl w:val="0"/>
      <w:spacing w:after="0" w:line="200" w:lineRule="atLeast"/>
    </w:pPr>
    <w:rPr>
      <w:rFonts w:ascii="Mangal" w:eastAsia="Times New Roman" w:hAnsi="Mangal" w:cs="Mangal"/>
      <w:sz w:val="36"/>
      <w:szCs w:val="36"/>
      <w:lang w:eastAsia="hi-IN" w:bidi="hi-IN"/>
    </w:rPr>
  </w:style>
  <w:style w:type="paragraph" w:customStyle="1" w:styleId="1ffffffa">
    <w:name w:val="экфи1"/>
    <w:basedOn w:val="a9"/>
    <w:uiPriority w:val="99"/>
    <w:pPr>
      <w:spacing w:line="360" w:lineRule="auto"/>
      <w:ind w:firstLine="720"/>
      <w:jc w:val="both"/>
    </w:pPr>
    <w:rPr>
      <w:szCs w:val="20"/>
    </w:rPr>
  </w:style>
  <w:style w:type="paragraph" w:customStyle="1" w:styleId="textreview1">
    <w:name w:val="text_review1"/>
    <w:basedOn w:val="a9"/>
    <w:uiPriority w:val="99"/>
    <w:pPr>
      <w:pBdr>
        <w:bottom w:val="single" w:sz="8" w:space="0" w:color="F0F0F0"/>
      </w:pBdr>
      <w:spacing w:before="94" w:after="224"/>
    </w:pPr>
    <w:rPr>
      <w:caps/>
    </w:rPr>
  </w:style>
  <w:style w:type="paragraph" w:customStyle="1" w:styleId="6f2">
    <w:name w:val="6Заглавие Знак Знак"/>
    <w:basedOn w:val="a9"/>
    <w:uiPriority w:val="99"/>
    <w:pPr>
      <w:jc w:val="center"/>
    </w:pPr>
    <w:rPr>
      <w:rFonts w:eastAsia="Batang"/>
      <w:b/>
      <w:bCs/>
      <w:sz w:val="26"/>
      <w:szCs w:val="26"/>
      <w:lang w:eastAsia="ar-SA"/>
    </w:rPr>
  </w:style>
  <w:style w:type="paragraph" w:customStyle="1" w:styleId="Sf0">
    <w:name w:val="S_Обычный жирный"/>
    <w:basedOn w:val="a9"/>
    <w:qFormat/>
    <w:pPr>
      <w:ind w:firstLine="709"/>
      <w:jc w:val="both"/>
    </w:pPr>
    <w:rPr>
      <w:sz w:val="28"/>
    </w:rPr>
  </w:style>
  <w:style w:type="paragraph" w:customStyle="1" w:styleId="affffffffffffffd">
    <w:name w:val="Содержимое таблицы"/>
    <w:basedOn w:val="a9"/>
    <w:pPr>
      <w:widowControl w:val="0"/>
      <w:suppressLineNumbers/>
    </w:pPr>
    <w:rPr>
      <w:rFonts w:ascii="Arial" w:hAnsi="Arial" w:cs="Arial"/>
      <w:sz w:val="20"/>
      <w:szCs w:val="20"/>
      <w:lang w:eastAsia="ar-SA"/>
    </w:rPr>
  </w:style>
  <w:style w:type="character" w:customStyle="1" w:styleId="1ffffffb">
    <w:name w:val="Слабая ссылка1"/>
    <w:basedOn w:val="aa"/>
    <w:qFormat/>
    <w:rPr>
      <w:smallCaps/>
      <w:color w:val="C0504D"/>
      <w:u w:val="single"/>
    </w:rPr>
  </w:style>
  <w:style w:type="character" w:customStyle="1" w:styleId="FontStyle158">
    <w:name w:val="Font Style158"/>
    <w:rPr>
      <w:rFonts w:ascii="Times New Roman" w:eastAsia="Times New Roman" w:hAnsi="Times New Roman" w:cs="Times New Roman" w:hint="default"/>
      <w:color w:val="auto"/>
      <w:sz w:val="26"/>
      <w:lang w:val="ru-RU" w:eastAsia="zh-CN"/>
    </w:rPr>
  </w:style>
  <w:style w:type="character" w:customStyle="1" w:styleId="FontStyle157">
    <w:name w:val="Font Style157"/>
    <w:rPr>
      <w:rFonts w:ascii="Times New Roman" w:eastAsia="Times New Roman" w:hAnsi="Times New Roman" w:cs="Times New Roman" w:hint="default"/>
      <w:b/>
      <w:bCs w:val="0"/>
      <w:color w:val="auto"/>
      <w:sz w:val="26"/>
      <w:lang w:val="ru-RU" w:eastAsia="zh-CN"/>
    </w:rPr>
  </w:style>
  <w:style w:type="table" w:customStyle="1" w:styleId="-410">
    <w:name w:val="Светлая заливка - Акцент 41"/>
    <w:basedOn w:val="ab"/>
    <w:uiPriority w:val="60"/>
    <w:pPr>
      <w:spacing w:after="0" w:line="240" w:lineRule="auto"/>
    </w:pPr>
    <w:rPr>
      <w:rFonts w:ascii="Calibri" w:eastAsia="Calibri" w:hAnsi="Calibri" w:cs="Times New Roman"/>
      <w:color w:val="5F497A"/>
    </w:rPr>
    <w:tblPr>
      <w:tblStyleRowBandSize w:val="1"/>
      <w:tblStyleColBandSize w:val="1"/>
      <w:tblBorders>
        <w:top w:val="single" w:sz="8" w:space="0" w:color="8064A2"/>
        <w:bottom w:val="single" w:sz="8" w:space="0" w:color="8064A2"/>
      </w:tblBorders>
    </w:tblPr>
    <w:tblStylePr w:type="firstRow">
      <w:pPr>
        <w:spacing w:before="0" w:beforeAutospacing="0" w:after="0" w:afterAutospacing="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lastRow">
      <w:pPr>
        <w:spacing w:before="0" w:beforeAutospacing="0" w:after="0" w:afterAutospacing="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DFD8E8"/>
      </w:tcPr>
    </w:tblStylePr>
    <w:tblStylePr w:type="band1Horz">
      <w:tblPr/>
      <w:tcPr>
        <w:tcBorders>
          <w:left w:val="none" w:sz="4" w:space="0" w:color="000000"/>
          <w:right w:val="none" w:sz="4" w:space="0" w:color="000000"/>
        </w:tcBorders>
        <w:shd w:val="clear" w:color="auto" w:fill="DFD8E8"/>
      </w:tcPr>
    </w:tblStylePr>
  </w:style>
  <w:style w:type="table" w:customStyle="1" w:styleId="3220">
    <w:name w:val="Сетка таблицы322"/>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10">
    <w:name w:val="Сетка таблицы4111"/>
    <w:basedOn w:val="ab"/>
    <w:uiPriority w:val="59"/>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fffd">
    <w:name w:val="Слабая ссылка2"/>
    <w:basedOn w:val="aa"/>
    <w:uiPriority w:val="31"/>
    <w:qFormat/>
    <w:rPr>
      <w:smallCaps/>
      <w:color w:val="C0504D"/>
      <w:u w:val="single"/>
    </w:rPr>
  </w:style>
  <w:style w:type="table" w:customStyle="1" w:styleId="-42">
    <w:name w:val="Светлая заливка - Акцент 42"/>
    <w:basedOn w:val="ab"/>
    <w:uiPriority w:val="60"/>
    <w:pPr>
      <w:spacing w:after="0" w:line="240" w:lineRule="auto"/>
    </w:pPr>
    <w:rPr>
      <w:rFonts w:ascii="Calibri" w:eastAsia="Calibri" w:hAnsi="Calibri" w:cs="Times New Roman"/>
      <w:color w:val="5F497A"/>
      <w:lang w:eastAsia="ru-RU"/>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lastRow">
      <w:pPr>
        <w:spacing w:before="0" w:after="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DFD8E8"/>
      </w:tcPr>
    </w:tblStylePr>
    <w:tblStylePr w:type="band1Horz">
      <w:tblPr/>
      <w:tcPr>
        <w:tcBorders>
          <w:left w:val="none" w:sz="4" w:space="0" w:color="000000"/>
          <w:right w:val="none" w:sz="4" w:space="0" w:color="000000"/>
        </w:tcBorders>
        <w:shd w:val="clear" w:color="auto" w:fill="DFD8E8"/>
      </w:tcPr>
    </w:tblStylePr>
  </w:style>
  <w:style w:type="character" w:customStyle="1" w:styleId="211pt">
    <w:name w:val="Основной текст (2) + 11 pt"/>
    <w:basedOn w:val="2f3"/>
    <w:rPr>
      <w:rFonts w:ascii="Times New Roman" w:eastAsia="Times New Roman" w:hAnsi="Times New Roman" w:cs="Times New Roman"/>
      <w:b w:val="0"/>
      <w:bCs w:val="0"/>
      <w:i w:val="0"/>
      <w:iCs w:val="0"/>
      <w:smallCaps w:val="0"/>
      <w:strike w:val="0"/>
      <w:color w:val="000000"/>
      <w:spacing w:val="0"/>
      <w:position w:val="0"/>
      <w:sz w:val="22"/>
      <w:szCs w:val="22"/>
      <w:u w:val="none"/>
      <w:shd w:val="clear" w:color="auto" w:fill="FFFFFF"/>
      <w:lang w:val="ru-RU" w:eastAsia="ru-RU" w:bidi="ru-RU"/>
    </w:rPr>
  </w:style>
  <w:style w:type="numbering" w:customStyle="1" w:styleId="11fd">
    <w:name w:val="Стиль11"/>
  </w:style>
  <w:style w:type="table" w:customStyle="1" w:styleId="-421">
    <w:name w:val="Светлая заливка - Акцент 421"/>
    <w:basedOn w:val="ab"/>
    <w:uiPriority w:val="60"/>
    <w:pPr>
      <w:spacing w:after="0" w:line="240" w:lineRule="auto"/>
    </w:pPr>
    <w:rPr>
      <w:rFonts w:ascii="Calibri" w:eastAsia="Calibri" w:hAnsi="Calibri" w:cs="Times New Roman"/>
      <w:color w:val="5F497A"/>
      <w:lang w:eastAsia="ru-RU"/>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lastRow">
      <w:pPr>
        <w:spacing w:before="0" w:after="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DFD8E8"/>
      </w:tcPr>
    </w:tblStylePr>
    <w:tblStylePr w:type="band1Horz">
      <w:tblPr/>
      <w:tcPr>
        <w:tcBorders>
          <w:left w:val="none" w:sz="4" w:space="0" w:color="000000"/>
          <w:right w:val="none" w:sz="4" w:space="0" w:color="000000"/>
        </w:tcBorders>
        <w:shd w:val="clear" w:color="auto" w:fill="DFD8E8"/>
      </w:tcPr>
    </w:tblStylePr>
  </w:style>
  <w:style w:type="character" w:customStyle="1" w:styleId="2fffe">
    <w:name w:val="Основной текст Знак2"/>
    <w:basedOn w:val="aa"/>
    <w:uiPriority w:val="99"/>
    <w:semiHidden/>
  </w:style>
  <w:style w:type="table" w:customStyle="1" w:styleId="-43">
    <w:name w:val="Светлая заливка - Акцент 43"/>
    <w:basedOn w:val="ab"/>
    <w:uiPriority w:val="60"/>
    <w:pPr>
      <w:spacing w:after="0" w:line="240" w:lineRule="auto"/>
    </w:pPr>
    <w:rPr>
      <w:rFonts w:ascii="Calibri" w:eastAsia="Calibri" w:hAnsi="Calibri" w:cs="Times New Roman"/>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lastRow">
      <w:pPr>
        <w:spacing w:before="0" w:after="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DFD8E8"/>
      </w:tcPr>
    </w:tblStylePr>
    <w:tblStylePr w:type="band1Horz">
      <w:tblPr/>
      <w:tcPr>
        <w:tcBorders>
          <w:left w:val="none" w:sz="4" w:space="0" w:color="000000"/>
          <w:right w:val="none" w:sz="4" w:space="0" w:color="000000"/>
        </w:tcBorders>
        <w:shd w:val="clear" w:color="auto" w:fill="DFD8E8"/>
      </w:tcPr>
    </w:tblStylePr>
  </w:style>
  <w:style w:type="numbering" w:customStyle="1" w:styleId="41a">
    <w:name w:val="Нет списка41"/>
    <w:next w:val="ac"/>
    <w:uiPriority w:val="99"/>
    <w:semiHidden/>
    <w:unhideWhenUsed/>
  </w:style>
  <w:style w:type="numbering" w:customStyle="1" w:styleId="12d">
    <w:name w:val="Стиль12"/>
  </w:style>
  <w:style w:type="numbering" w:customStyle="1" w:styleId="2211">
    <w:name w:val="Нет списка221"/>
    <w:next w:val="ac"/>
    <w:uiPriority w:val="99"/>
    <w:semiHidden/>
    <w:unhideWhenUsed/>
  </w:style>
  <w:style w:type="table" w:customStyle="1" w:styleId="-44">
    <w:name w:val="Светлая заливка - Акцент 44"/>
    <w:basedOn w:val="ab"/>
    <w:uiPriority w:val="60"/>
    <w:pPr>
      <w:spacing w:after="0" w:line="240" w:lineRule="auto"/>
    </w:pPr>
    <w:rPr>
      <w:rFonts w:ascii="Calibri" w:eastAsia="Calibri" w:hAnsi="Calibri" w:cs="Times New Roman"/>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lastRow">
      <w:pPr>
        <w:spacing w:before="0" w:after="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DFD8E8"/>
      </w:tcPr>
    </w:tblStylePr>
    <w:tblStylePr w:type="band1Horz">
      <w:tblPr/>
      <w:tcPr>
        <w:tcBorders>
          <w:left w:val="none" w:sz="4" w:space="0" w:color="000000"/>
          <w:right w:val="none" w:sz="4" w:space="0" w:color="000000"/>
        </w:tcBorders>
        <w:shd w:val="clear" w:color="auto" w:fill="DFD8E8"/>
      </w:tcPr>
    </w:tblStylePr>
  </w:style>
  <w:style w:type="character" w:customStyle="1" w:styleId="3ffe">
    <w:name w:val="Основной текст Знак3"/>
    <w:basedOn w:val="aa"/>
    <w:uiPriority w:val="99"/>
    <w:semiHidden/>
    <w:rPr>
      <w:rFonts w:ascii="Calibri" w:eastAsia="Times New Roman" w:hAnsi="Calibri" w:cs="Times New Roman"/>
    </w:rPr>
  </w:style>
  <w:style w:type="table" w:styleId="-45">
    <w:name w:val="Light Shading Accent 4"/>
    <w:basedOn w:val="ab"/>
    <w:uiPriority w:val="60"/>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one" w:sz="4" w:space="0" w:color="000000"/>
          <w:bottom w:val="single" w:sz="8" w:space="0" w:color="8064A2" w:themeColor="accent4"/>
          <w:right w:val="none" w:sz="4" w:space="0" w:color="000000"/>
        </w:tcBorders>
      </w:tcPr>
    </w:tblStylePr>
    <w:tblStylePr w:type="lastRow">
      <w:pPr>
        <w:spacing w:before="0" w:after="0" w:line="240" w:lineRule="auto"/>
      </w:pPr>
      <w:rPr>
        <w:b/>
        <w:bCs/>
      </w:rPr>
      <w:tblPr/>
      <w:tcPr>
        <w:tcBorders>
          <w:top w:val="single" w:sz="8" w:space="0" w:color="8064A2" w:themeColor="accent4"/>
          <w:left w:val="none" w:sz="4" w:space="0" w:color="000000"/>
          <w:bottom w:val="single" w:sz="8" w:space="0" w:color="8064A2" w:themeColor="accent4"/>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DFD8E8" w:themeFill="accent4" w:themeFillTint="3F"/>
      </w:tcPr>
    </w:tblStylePr>
    <w:tblStylePr w:type="band1Horz">
      <w:tblPr/>
      <w:tcPr>
        <w:tcBorders>
          <w:left w:val="none" w:sz="4" w:space="0" w:color="000000"/>
          <w:right w:val="none" w:sz="4" w:space="0" w:color="000000"/>
        </w:tcBorders>
        <w:shd w:val="clear" w:color="auto" w:fill="DFD8E8" w:themeFill="accent4" w:themeFillTint="3F"/>
      </w:tcPr>
    </w:tblStylePr>
  </w:style>
  <w:style w:type="character" w:styleId="affffffffffffffe">
    <w:name w:val="Subtle Reference"/>
    <w:basedOn w:val="aa"/>
    <w:uiPriority w:val="31"/>
    <w:qFormat/>
    <w:rPr>
      <w:smallCaps/>
      <w:color w:val="C0504D" w:themeColor="accent2"/>
      <w:u w:val="single"/>
    </w:rPr>
  </w:style>
  <w:style w:type="table" w:customStyle="1" w:styleId="32110">
    <w:name w:val="Сетка таблицы3211"/>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1ffffffc">
    <w:name w:val="index 1"/>
    <w:basedOn w:val="a9"/>
    <w:next w:val="a9"/>
    <w:uiPriority w:val="99"/>
    <w:semiHidden/>
    <w:unhideWhenUsed/>
    <w:pPr>
      <w:ind w:left="200" w:hanging="200"/>
    </w:pPr>
    <w:rPr>
      <w:sz w:val="20"/>
      <w:szCs w:val="20"/>
    </w:rPr>
  </w:style>
  <w:style w:type="paragraph" w:customStyle="1" w:styleId="afffffffffffffff">
    <w:name w:val="Основной т"/>
    <w:basedOn w:val="a9"/>
    <w:uiPriority w:val="99"/>
    <w:pPr>
      <w:spacing w:line="360" w:lineRule="auto"/>
      <w:ind w:firstLine="709"/>
      <w:jc w:val="both"/>
    </w:pPr>
    <w:rPr>
      <w:rFonts w:ascii="Calibri" w:hAnsi="Calibri"/>
    </w:rPr>
  </w:style>
  <w:style w:type="paragraph" w:customStyle="1" w:styleId="SecondSubtitle2">
    <w:name w:val="Second Subtitle 2"/>
    <w:basedOn w:val="2"/>
    <w:link w:val="SecondSubtitle20"/>
    <w:uiPriority w:val="99"/>
    <w:pPr>
      <w:keepNext/>
      <w:keepLines w:val="0"/>
      <w:numPr>
        <w:ilvl w:val="0"/>
        <w:numId w:val="0"/>
      </w:numPr>
      <w:spacing w:before="240" w:after="60" w:line="240" w:lineRule="auto"/>
      <w:ind w:left="576" w:hanging="576"/>
      <w:jc w:val="left"/>
    </w:pPr>
    <w:rPr>
      <w:rFonts w:ascii="Verdana" w:eastAsia="Times New Roman" w:hAnsi="Verdana" w:cs="Times New Roman"/>
      <w:bCs/>
      <w:iCs/>
      <w:color w:val="000000"/>
      <w:szCs w:val="28"/>
      <w:lang w:eastAsia="en-US"/>
    </w:rPr>
  </w:style>
  <w:style w:type="character" w:customStyle="1" w:styleId="SecondSubtitle20">
    <w:name w:val="Second Subtitle 2 Знак"/>
    <w:basedOn w:val="aa"/>
    <w:link w:val="SecondSubtitle2"/>
    <w:uiPriority w:val="99"/>
    <w:rPr>
      <w:rFonts w:ascii="Verdana" w:eastAsia="Times New Roman" w:hAnsi="Verdana" w:cs="Times New Roman"/>
      <w:bCs/>
      <w:iCs/>
      <w:color w:val="000000"/>
      <w:sz w:val="28"/>
      <w:szCs w:val="28"/>
    </w:rPr>
  </w:style>
  <w:style w:type="paragraph" w:customStyle="1" w:styleId="AAA">
    <w:name w:val="! AAA !"/>
    <w:link w:val="AAA0"/>
    <w:uiPriority w:val="99"/>
    <w:pPr>
      <w:spacing w:after="120" w:line="240" w:lineRule="auto"/>
      <w:jc w:val="both"/>
    </w:pPr>
    <w:rPr>
      <w:rFonts w:ascii="Times New Roman" w:eastAsia="Calibri" w:hAnsi="Times New Roman" w:cs="Times New Roman"/>
      <w:sz w:val="16"/>
      <w:lang w:eastAsia="ru-RU"/>
    </w:rPr>
  </w:style>
  <w:style w:type="character" w:customStyle="1" w:styleId="AAA0">
    <w:name w:val="! AAA ! Знак"/>
    <w:link w:val="AAA"/>
    <w:uiPriority w:val="99"/>
    <w:rPr>
      <w:rFonts w:ascii="Times New Roman" w:eastAsia="Calibri" w:hAnsi="Times New Roman" w:cs="Times New Roman"/>
      <w:sz w:val="16"/>
      <w:lang w:eastAsia="ru-RU"/>
    </w:rPr>
  </w:style>
  <w:style w:type="character" w:customStyle="1" w:styleId="TextNPA">
    <w:name w:val="Text NPA"/>
    <w:uiPriority w:val="99"/>
    <w:rPr>
      <w:rFonts w:ascii="Courier New" w:hAnsi="Courier New"/>
    </w:rPr>
  </w:style>
  <w:style w:type="character" w:customStyle="1" w:styleId="TitleChar">
    <w:name w:val="Title Char"/>
    <w:uiPriority w:val="10"/>
    <w:rPr>
      <w:b/>
      <w:sz w:val="24"/>
    </w:rPr>
  </w:style>
  <w:style w:type="character" w:customStyle="1" w:styleId="BodyText2Char">
    <w:name w:val="Body Text 2 Char"/>
    <w:rPr>
      <w:rFonts w:ascii="Calibri" w:hAnsi="Calibri"/>
    </w:rPr>
  </w:style>
  <w:style w:type="character" w:customStyle="1" w:styleId="245">
    <w:name w:val="Знак Знак24"/>
    <w:uiPriority w:val="99"/>
    <w:rPr>
      <w:spacing w:val="4"/>
      <w:sz w:val="28"/>
      <w:lang w:val="ru-RU" w:eastAsia="ru-RU"/>
    </w:rPr>
  </w:style>
  <w:style w:type="paragraph" w:customStyle="1" w:styleId="Standard">
    <w:name w:val="Standard"/>
    <w:pPr>
      <w:spacing w:after="0" w:line="240" w:lineRule="auto"/>
    </w:pPr>
    <w:rPr>
      <w:rFonts w:ascii="Times New Roman" w:eastAsia="Times New Roman" w:hAnsi="Times New Roman" w:cs="Times New Roman"/>
      <w:sz w:val="24"/>
      <w:szCs w:val="24"/>
      <w:lang w:eastAsia="ar-SA"/>
    </w:rPr>
  </w:style>
  <w:style w:type="paragraph" w:customStyle="1" w:styleId="5fb">
    <w:name w:val="Основной текст5"/>
    <w:basedOn w:val="a9"/>
    <w:pPr>
      <w:widowControl w:val="0"/>
      <w:shd w:val="clear" w:color="auto" w:fill="FFFFFF"/>
      <w:spacing w:after="360" w:line="418" w:lineRule="exact"/>
      <w:jc w:val="center"/>
    </w:pPr>
    <w:rPr>
      <w:rFonts w:ascii="Calibri" w:eastAsia="Calibri" w:hAnsi="Calibri"/>
      <w:spacing w:val="3"/>
      <w:sz w:val="21"/>
      <w:szCs w:val="20"/>
    </w:rPr>
  </w:style>
  <w:style w:type="character" w:customStyle="1" w:styleId="157">
    <w:name w:val="Основной текст (15)_"/>
    <w:link w:val="1510"/>
    <w:uiPriority w:val="99"/>
    <w:rPr>
      <w:b/>
      <w:sz w:val="16"/>
      <w:shd w:val="clear" w:color="auto" w:fill="FFFFFF"/>
    </w:rPr>
  </w:style>
  <w:style w:type="paragraph" w:customStyle="1" w:styleId="1510">
    <w:name w:val="Основной текст (15)1"/>
    <w:basedOn w:val="a9"/>
    <w:link w:val="157"/>
    <w:uiPriority w:val="99"/>
    <w:pPr>
      <w:widowControl w:val="0"/>
      <w:shd w:val="clear" w:color="auto" w:fill="FFFFFF"/>
      <w:spacing w:before="1200" w:line="230" w:lineRule="exact"/>
      <w:ind w:hanging="1100"/>
    </w:pPr>
    <w:rPr>
      <w:rFonts w:asciiTheme="minorHAnsi" w:eastAsiaTheme="minorHAnsi" w:hAnsiTheme="minorHAnsi" w:cstheme="minorBidi"/>
      <w:b/>
      <w:sz w:val="16"/>
      <w:szCs w:val="22"/>
      <w:lang w:eastAsia="en-US"/>
    </w:rPr>
  </w:style>
  <w:style w:type="character" w:customStyle="1" w:styleId="0pt">
    <w:name w:val="Основной текст + Интервал 0 pt"/>
    <w:uiPriority w:val="99"/>
    <w:rPr>
      <w:rFonts w:ascii="Times New Roman" w:hAnsi="Times New Roman"/>
      <w:color w:val="000000"/>
      <w:spacing w:val="2"/>
      <w:position w:val="0"/>
      <w:sz w:val="21"/>
      <w:u w:val="none"/>
      <w:lang w:val="ru-RU"/>
    </w:rPr>
  </w:style>
  <w:style w:type="paragraph" w:customStyle="1" w:styleId="176">
    <w:name w:val="Основной текст17"/>
    <w:basedOn w:val="a9"/>
    <w:uiPriority w:val="99"/>
    <w:pPr>
      <w:widowControl w:val="0"/>
      <w:shd w:val="clear" w:color="auto" w:fill="FFFFFF"/>
      <w:spacing w:after="120" w:line="240" w:lineRule="atLeast"/>
      <w:ind w:hanging="1100"/>
      <w:jc w:val="both"/>
    </w:pPr>
    <w:rPr>
      <w:color w:val="000000"/>
      <w:spacing w:val="1"/>
      <w:sz w:val="16"/>
      <w:szCs w:val="16"/>
    </w:rPr>
  </w:style>
  <w:style w:type="paragraph" w:customStyle="1" w:styleId="14b">
    <w:name w:val="Основной текст14"/>
    <w:basedOn w:val="a9"/>
    <w:uiPriority w:val="99"/>
    <w:pPr>
      <w:widowControl w:val="0"/>
      <w:shd w:val="clear" w:color="auto" w:fill="FFFFFF"/>
      <w:spacing w:after="180" w:line="240" w:lineRule="atLeast"/>
      <w:jc w:val="center"/>
    </w:pPr>
    <w:rPr>
      <w:color w:val="000000"/>
      <w:spacing w:val="2"/>
      <w:sz w:val="22"/>
      <w:szCs w:val="22"/>
    </w:rPr>
  </w:style>
  <w:style w:type="character" w:customStyle="1" w:styleId="40pt">
    <w:name w:val="Основной текст (4) + Интервал 0 pt"/>
    <w:uiPriority w:val="99"/>
    <w:rPr>
      <w:rFonts w:ascii="Tahoma" w:hAnsi="Tahoma"/>
      <w:color w:val="000000"/>
      <w:spacing w:val="0"/>
      <w:position w:val="0"/>
      <w:sz w:val="11"/>
      <w:shd w:val="clear" w:color="auto" w:fill="FFFFFF"/>
      <w:lang w:val="ru-RU"/>
    </w:rPr>
  </w:style>
  <w:style w:type="character" w:customStyle="1" w:styleId="12e">
    <w:name w:val="Основной текст12"/>
    <w:uiPriority w:val="99"/>
    <w:rPr>
      <w:rFonts w:ascii="Times New Roman" w:hAnsi="Times New Roman"/>
      <w:color w:val="000000"/>
      <w:spacing w:val="2"/>
      <w:position w:val="0"/>
      <w:sz w:val="22"/>
      <w:u w:val="none"/>
      <w:lang w:val="ru-RU"/>
    </w:rPr>
  </w:style>
  <w:style w:type="character" w:customStyle="1" w:styleId="WW8Num14z0">
    <w:name w:val="WW8Num14z0"/>
    <w:rPr>
      <w:rFonts w:cs="Times New Roman"/>
    </w:rPr>
  </w:style>
  <w:style w:type="paragraph" w:customStyle="1" w:styleId="11fe">
    <w:name w:val="Оглавление 11"/>
    <w:basedOn w:val="a9"/>
    <w:uiPriority w:val="1"/>
    <w:qFormat/>
    <w:pPr>
      <w:widowControl w:val="0"/>
      <w:spacing w:before="137"/>
    </w:pPr>
    <w:rPr>
      <w:rFonts w:ascii="Arial" w:eastAsia="Arial" w:hAnsi="Arial" w:cstheme="minorBidi"/>
      <w:lang w:val="en-US" w:eastAsia="en-US"/>
    </w:rPr>
  </w:style>
  <w:style w:type="paragraph" w:customStyle="1" w:styleId="21f3">
    <w:name w:val="Оглавление 21"/>
    <w:basedOn w:val="a9"/>
    <w:uiPriority w:val="1"/>
    <w:qFormat/>
    <w:pPr>
      <w:widowControl w:val="0"/>
      <w:spacing w:before="1"/>
      <w:ind w:left="374"/>
    </w:pPr>
    <w:rPr>
      <w:rFonts w:ascii="Arial" w:eastAsia="Arial" w:hAnsi="Arial" w:cstheme="minorBidi"/>
      <w:lang w:val="en-US" w:eastAsia="en-US"/>
    </w:rPr>
  </w:style>
  <w:style w:type="paragraph" w:customStyle="1" w:styleId="11ff">
    <w:name w:val="Заголовок 11"/>
    <w:basedOn w:val="a9"/>
    <w:uiPriority w:val="1"/>
    <w:qFormat/>
    <w:pPr>
      <w:widowControl w:val="0"/>
      <w:ind w:left="2481"/>
      <w:outlineLvl w:val="1"/>
    </w:pPr>
    <w:rPr>
      <w:rFonts w:ascii="Arial" w:eastAsia="Arial" w:hAnsi="Arial" w:cstheme="minorBidi"/>
      <w:b/>
      <w:bCs/>
      <w:lang w:val="en-US" w:eastAsia="en-US"/>
    </w:rPr>
  </w:style>
  <w:style w:type="paragraph" w:customStyle="1" w:styleId="Geonika">
    <w:name w:val="Geonika Обычный текст"/>
    <w:basedOn w:val="a9"/>
    <w:link w:val="Geonika0"/>
    <w:qFormat/>
    <w:pPr>
      <w:spacing w:before="120" w:after="60" w:line="276" w:lineRule="auto"/>
      <w:ind w:firstLine="567"/>
      <w:jc w:val="both"/>
    </w:pPr>
    <w:rPr>
      <w:rFonts w:ascii="Calibri" w:hAnsi="Calibri"/>
      <w:lang w:eastAsia="ar-SA" w:bidi="en-US"/>
    </w:rPr>
  </w:style>
  <w:style w:type="character" w:customStyle="1" w:styleId="Geonika0">
    <w:name w:val="Geonika Обычный текст Знак"/>
    <w:link w:val="Geonika"/>
    <w:rPr>
      <w:rFonts w:ascii="Calibri" w:eastAsia="Times New Roman" w:hAnsi="Calibri" w:cs="Times New Roman"/>
      <w:sz w:val="24"/>
      <w:szCs w:val="24"/>
      <w:lang w:eastAsia="ar-SA" w:bidi="en-US"/>
    </w:rPr>
  </w:style>
  <w:style w:type="paragraph" w:customStyle="1" w:styleId="1ffffffd">
    <w:name w:val="1подпункт"/>
    <w:basedOn w:val="affffff1"/>
    <w:link w:val="1ffffffe"/>
    <w:uiPriority w:val="1"/>
    <w:qFormat/>
    <w:pPr>
      <w:widowControl w:val="0"/>
      <w:tabs>
        <w:tab w:val="clear" w:pos="9356"/>
      </w:tabs>
      <w:spacing w:after="200" w:line="276" w:lineRule="auto"/>
      <w:ind w:left="1418"/>
      <w:contextualSpacing/>
    </w:pPr>
    <w:rPr>
      <w:rFonts w:ascii="Arial" w:hAnsi="Arial" w:cs="Arial"/>
      <w:caps w:val="0"/>
      <w:color w:val="000000"/>
      <w:szCs w:val="24"/>
      <w:lang w:eastAsia="en-US"/>
    </w:rPr>
  </w:style>
  <w:style w:type="character" w:customStyle="1" w:styleId="affffff2">
    <w:name w:val="Содержание Знак"/>
    <w:basedOn w:val="aa"/>
    <w:link w:val="affffff1"/>
    <w:rPr>
      <w:rFonts w:ascii="Times New Roman" w:eastAsia="Times New Roman" w:hAnsi="Times New Roman" w:cs="Times New Roman"/>
      <w:b/>
      <w:caps/>
      <w:sz w:val="24"/>
      <w:szCs w:val="20"/>
      <w:lang w:eastAsia="ru-RU"/>
    </w:rPr>
  </w:style>
  <w:style w:type="character" w:customStyle="1" w:styleId="1ffffffe">
    <w:name w:val="1подпункт Знак"/>
    <w:basedOn w:val="aa"/>
    <w:link w:val="1ffffffd"/>
    <w:uiPriority w:val="1"/>
    <w:rPr>
      <w:rFonts w:ascii="Arial" w:eastAsia="Times New Roman" w:hAnsi="Arial" w:cs="Arial"/>
      <w:b/>
      <w:color w:val="000000"/>
      <w:sz w:val="24"/>
      <w:szCs w:val="24"/>
    </w:rPr>
  </w:style>
  <w:style w:type="paragraph" w:customStyle="1" w:styleId="afffffffffffffff0">
    <w:name w:val="ПОДПУНКТ"/>
    <w:basedOn w:val="a9"/>
    <w:link w:val="afffffffffffffff1"/>
    <w:uiPriority w:val="1"/>
    <w:pPr>
      <w:widowControl w:val="0"/>
      <w:spacing w:after="240" w:line="276" w:lineRule="auto"/>
      <w:ind w:left="1701" w:hanging="567"/>
    </w:pPr>
    <w:rPr>
      <w:rFonts w:ascii="Arial" w:eastAsiaTheme="minorHAnsi" w:hAnsi="Arial" w:cs="Arial"/>
      <w:b/>
      <w:spacing w:val="-10"/>
      <w:szCs w:val="22"/>
      <w:lang w:val="en-US" w:eastAsia="en-US"/>
    </w:rPr>
  </w:style>
  <w:style w:type="character" w:customStyle="1" w:styleId="afffffffffffffff1">
    <w:name w:val="ПОДПУНКТ Знак"/>
    <w:basedOn w:val="aa"/>
    <w:link w:val="afffffffffffffff0"/>
    <w:uiPriority w:val="1"/>
    <w:rPr>
      <w:rFonts w:ascii="Arial" w:hAnsi="Arial" w:cs="Arial"/>
      <w:b/>
      <w:spacing w:val="-10"/>
      <w:sz w:val="24"/>
      <w:lang w:val="en-US"/>
    </w:rPr>
  </w:style>
  <w:style w:type="paragraph" w:customStyle="1" w:styleId="afffffffffffffff2">
    <w:name w:val="СОДЕРЖАНИЕ"/>
    <w:basedOn w:val="a9"/>
    <w:uiPriority w:val="1"/>
    <w:pPr>
      <w:widowControl w:val="0"/>
      <w:spacing w:before="30" w:line="360" w:lineRule="auto"/>
      <w:ind w:left="1134"/>
      <w:contextualSpacing/>
    </w:pPr>
    <w:rPr>
      <w:rFonts w:ascii="Arial" w:eastAsiaTheme="minorHAnsi" w:hAnsi="Arial" w:cs="Arial"/>
      <w:b/>
      <w:lang w:val="en-US" w:eastAsia="en-US"/>
    </w:rPr>
  </w:style>
  <w:style w:type="paragraph" w:customStyle="1" w:styleId="afffffffffffffff3">
    <w:name w:val="ТАБЛИЦА"/>
    <w:basedOn w:val="a9"/>
    <w:link w:val="afffffffffffffff4"/>
    <w:uiPriority w:val="1"/>
    <w:qFormat/>
    <w:pPr>
      <w:widowControl w:val="0"/>
      <w:ind w:left="213"/>
    </w:pPr>
    <w:rPr>
      <w:rFonts w:ascii="Arial" w:eastAsia="Arial" w:hAnsi="Arial" w:cs="Arial"/>
      <w:b/>
      <w:bCs/>
      <w:sz w:val="18"/>
      <w:szCs w:val="18"/>
      <w:lang w:eastAsia="en-US"/>
    </w:rPr>
  </w:style>
  <w:style w:type="paragraph" w:customStyle="1" w:styleId="1fffffff">
    <w:name w:val="СОДЕРЖ1"/>
    <w:basedOn w:val="afffffffffffffff2"/>
    <w:link w:val="1fffffff0"/>
    <w:uiPriority w:val="1"/>
    <w:pPr>
      <w:spacing w:before="0" w:after="240"/>
      <w:ind w:left="1418" w:hanging="284"/>
    </w:pPr>
    <w:rPr>
      <w:rFonts w:eastAsia="Times New Roman"/>
      <w:color w:val="000000"/>
      <w:lang w:eastAsia="ru-RU"/>
    </w:rPr>
  </w:style>
  <w:style w:type="character" w:customStyle="1" w:styleId="1fffffff0">
    <w:name w:val="СОДЕРЖ1 Знак"/>
    <w:basedOn w:val="affffff2"/>
    <w:link w:val="1fffffff"/>
    <w:uiPriority w:val="1"/>
    <w:rPr>
      <w:rFonts w:ascii="Arial" w:eastAsia="Times New Roman" w:hAnsi="Arial" w:cs="Arial"/>
      <w:b/>
      <w:caps w:val="0"/>
      <w:color w:val="000000"/>
      <w:sz w:val="24"/>
      <w:szCs w:val="24"/>
      <w:lang w:val="en-US" w:eastAsia="ru-RU"/>
    </w:rPr>
  </w:style>
  <w:style w:type="paragraph" w:customStyle="1" w:styleId="111a">
    <w:name w:val="111"/>
    <w:basedOn w:val="a9"/>
    <w:link w:val="111b"/>
    <w:uiPriority w:val="1"/>
    <w:qFormat/>
    <w:pPr>
      <w:widowControl w:val="0"/>
      <w:tabs>
        <w:tab w:val="left" w:pos="1289"/>
      </w:tabs>
      <w:spacing w:before="23" w:line="360" w:lineRule="auto"/>
      <w:ind w:left="1276" w:hanging="142"/>
      <w:contextualSpacing/>
    </w:pPr>
    <w:rPr>
      <w:rFonts w:ascii="Arial" w:eastAsiaTheme="minorHAnsi" w:hAnsi="Arial" w:cs="Arial"/>
      <w:b/>
      <w:spacing w:val="-9"/>
      <w:lang w:eastAsia="en-US"/>
    </w:rPr>
  </w:style>
  <w:style w:type="paragraph" w:customStyle="1" w:styleId="2220">
    <w:name w:val="222"/>
    <w:basedOn w:val="a9"/>
    <w:link w:val="2221"/>
    <w:uiPriority w:val="1"/>
    <w:qFormat/>
    <w:pPr>
      <w:widowControl w:val="0"/>
      <w:tabs>
        <w:tab w:val="left" w:pos="2141"/>
      </w:tabs>
      <w:spacing w:line="360" w:lineRule="auto"/>
      <w:ind w:left="1701" w:right="136" w:hanging="425"/>
      <w:contextualSpacing/>
    </w:pPr>
    <w:rPr>
      <w:rFonts w:ascii="Arial" w:eastAsiaTheme="minorHAnsi" w:hAnsi="Arial" w:cs="Arial"/>
      <w:b/>
      <w:lang w:eastAsia="en-US"/>
    </w:rPr>
  </w:style>
  <w:style w:type="character" w:customStyle="1" w:styleId="111b">
    <w:name w:val="111 Знак"/>
    <w:basedOn w:val="aa"/>
    <w:link w:val="111a"/>
    <w:uiPriority w:val="1"/>
    <w:rPr>
      <w:rFonts w:ascii="Arial" w:hAnsi="Arial" w:cs="Arial"/>
      <w:b/>
      <w:spacing w:val="-9"/>
      <w:sz w:val="24"/>
      <w:szCs w:val="24"/>
    </w:rPr>
  </w:style>
  <w:style w:type="character" w:customStyle="1" w:styleId="2221">
    <w:name w:val="222 Знак"/>
    <w:basedOn w:val="aa"/>
    <w:link w:val="2220"/>
    <w:uiPriority w:val="1"/>
    <w:rPr>
      <w:rFonts w:ascii="Arial" w:hAnsi="Arial" w:cs="Arial"/>
      <w:b/>
      <w:sz w:val="24"/>
      <w:szCs w:val="24"/>
    </w:rPr>
  </w:style>
  <w:style w:type="paragraph" w:customStyle="1" w:styleId="1fffffff1">
    <w:name w:val="1таблица"/>
    <w:basedOn w:val="a9"/>
    <w:link w:val="1fffffff2"/>
    <w:uiPriority w:val="1"/>
    <w:qFormat/>
    <w:pPr>
      <w:widowControl w:val="0"/>
      <w:spacing w:before="77" w:line="360" w:lineRule="auto"/>
      <w:contextualSpacing/>
    </w:pPr>
    <w:rPr>
      <w:rFonts w:ascii="Arial" w:eastAsia="Arial" w:hAnsi="Arial" w:cs="Arial"/>
      <w:b/>
      <w:bCs/>
      <w:spacing w:val="-5"/>
      <w:sz w:val="18"/>
      <w:szCs w:val="18"/>
      <w:lang w:eastAsia="en-US"/>
    </w:rPr>
  </w:style>
  <w:style w:type="character" w:customStyle="1" w:styleId="1fffffff2">
    <w:name w:val="1таблица Знак"/>
    <w:basedOn w:val="aa"/>
    <w:link w:val="1fffffff1"/>
    <w:uiPriority w:val="1"/>
    <w:rPr>
      <w:rFonts w:ascii="Arial" w:eastAsia="Arial" w:hAnsi="Arial" w:cs="Arial"/>
      <w:b/>
      <w:bCs/>
      <w:spacing w:val="-5"/>
      <w:sz w:val="18"/>
      <w:szCs w:val="18"/>
    </w:rPr>
  </w:style>
  <w:style w:type="paragraph" w:customStyle="1" w:styleId="1fffffff3">
    <w:name w:val="1рисунок"/>
    <w:basedOn w:val="a9"/>
    <w:link w:val="1fffffff4"/>
    <w:uiPriority w:val="1"/>
    <w:qFormat/>
    <w:pPr>
      <w:widowControl w:val="0"/>
      <w:spacing w:line="360" w:lineRule="auto"/>
      <w:contextualSpacing/>
      <w:jc w:val="center"/>
    </w:pPr>
    <w:rPr>
      <w:rFonts w:ascii="Arial" w:eastAsiaTheme="minorHAnsi" w:hAnsi="Arial" w:cs="Arial"/>
      <w:b/>
      <w:sz w:val="18"/>
      <w:szCs w:val="22"/>
      <w:lang w:eastAsia="en-US"/>
    </w:rPr>
  </w:style>
  <w:style w:type="character" w:customStyle="1" w:styleId="1fffffff4">
    <w:name w:val="1рисунок Знак"/>
    <w:basedOn w:val="aa"/>
    <w:link w:val="1fffffff3"/>
    <w:uiPriority w:val="1"/>
    <w:rPr>
      <w:rFonts w:ascii="Arial" w:hAnsi="Arial" w:cs="Arial"/>
      <w:b/>
      <w:sz w:val="18"/>
    </w:rPr>
  </w:style>
  <w:style w:type="paragraph" w:customStyle="1" w:styleId="1111114">
    <w:name w:val="111111"/>
    <w:basedOn w:val="affc"/>
    <w:link w:val="1111115"/>
    <w:uiPriority w:val="1"/>
    <w:qFormat/>
    <w:pPr>
      <w:widowControl w:val="0"/>
      <w:spacing w:before="67" w:after="0"/>
      <w:ind w:right="108" w:firstLine="567"/>
      <w:contextualSpacing/>
    </w:pPr>
    <w:rPr>
      <w:rFonts w:ascii="Arial" w:eastAsia="Arial" w:hAnsi="Arial"/>
      <w:spacing w:val="-3"/>
      <w:sz w:val="24"/>
      <w:szCs w:val="24"/>
    </w:rPr>
  </w:style>
  <w:style w:type="character" w:customStyle="1" w:styleId="1111115">
    <w:name w:val="111111 Знак"/>
    <w:basedOn w:val="aa"/>
    <w:link w:val="1111114"/>
    <w:uiPriority w:val="1"/>
    <w:rPr>
      <w:rFonts w:ascii="Arial" w:eastAsia="Arial" w:hAnsi="Arial" w:cs="Times New Roman"/>
      <w:spacing w:val="-3"/>
      <w:sz w:val="24"/>
      <w:szCs w:val="24"/>
      <w:lang w:eastAsia="ru-RU"/>
    </w:rPr>
  </w:style>
  <w:style w:type="paragraph" w:customStyle="1" w:styleId="afffffffffffffff5">
    <w:name w:val="табл"/>
    <w:basedOn w:val="1fffffff1"/>
    <w:link w:val="afffffffffffffff6"/>
    <w:uiPriority w:val="1"/>
    <w:qFormat/>
  </w:style>
  <w:style w:type="character" w:customStyle="1" w:styleId="afffffffffffffff6">
    <w:name w:val="табл Знак"/>
    <w:basedOn w:val="1fffffff2"/>
    <w:link w:val="afffffffffffffff5"/>
    <w:uiPriority w:val="1"/>
    <w:rPr>
      <w:rFonts w:ascii="Arial" w:eastAsia="Arial" w:hAnsi="Arial" w:cs="Arial"/>
      <w:b/>
      <w:bCs/>
      <w:spacing w:val="-5"/>
      <w:sz w:val="18"/>
      <w:szCs w:val="18"/>
    </w:rPr>
  </w:style>
  <w:style w:type="paragraph" w:customStyle="1" w:styleId="111111111">
    <w:name w:val="11111111"/>
    <w:basedOn w:val="affc"/>
    <w:link w:val="111111112"/>
    <w:uiPriority w:val="1"/>
    <w:qFormat/>
    <w:pPr>
      <w:widowControl w:val="0"/>
      <w:spacing w:before="0" w:after="0"/>
      <w:ind w:right="108" w:firstLine="567"/>
      <w:contextualSpacing/>
    </w:pPr>
    <w:rPr>
      <w:rFonts w:ascii="Arial" w:eastAsia="Arial Black" w:hAnsi="Arial" w:cs="Arial"/>
      <w:sz w:val="24"/>
      <w:szCs w:val="24"/>
    </w:rPr>
  </w:style>
  <w:style w:type="character" w:customStyle="1" w:styleId="111111112">
    <w:name w:val="11111111 Знак"/>
    <w:basedOn w:val="aa"/>
    <w:link w:val="111111111"/>
    <w:uiPriority w:val="1"/>
    <w:rPr>
      <w:rFonts w:ascii="Arial" w:eastAsia="Arial Black" w:hAnsi="Arial" w:cs="Arial"/>
      <w:sz w:val="24"/>
      <w:szCs w:val="24"/>
      <w:lang w:eastAsia="ru-RU"/>
    </w:rPr>
  </w:style>
  <w:style w:type="paragraph" w:customStyle="1" w:styleId="afffffffffffffff7">
    <w:name w:val="ТаБЛ"/>
    <w:basedOn w:val="a9"/>
    <w:link w:val="afffffffffffffff8"/>
    <w:uiPriority w:val="1"/>
    <w:qFormat/>
    <w:pPr>
      <w:widowControl w:val="0"/>
      <w:spacing w:before="77" w:line="360" w:lineRule="auto"/>
      <w:contextualSpacing/>
    </w:pPr>
    <w:rPr>
      <w:rFonts w:ascii="Arial" w:eastAsia="Arial" w:hAnsi="Arial" w:cs="Arial"/>
      <w:b/>
      <w:bCs/>
      <w:spacing w:val="-5"/>
      <w:sz w:val="18"/>
      <w:szCs w:val="18"/>
      <w:lang w:eastAsia="en-US"/>
    </w:rPr>
  </w:style>
  <w:style w:type="character" w:customStyle="1" w:styleId="afffffffffffffff8">
    <w:name w:val="ТаБЛ Знак"/>
    <w:basedOn w:val="aa"/>
    <w:link w:val="afffffffffffffff7"/>
    <w:uiPriority w:val="1"/>
    <w:rPr>
      <w:rFonts w:ascii="Arial" w:eastAsia="Arial" w:hAnsi="Arial" w:cs="Arial"/>
      <w:b/>
      <w:bCs/>
      <w:spacing w:val="-5"/>
      <w:sz w:val="18"/>
      <w:szCs w:val="18"/>
    </w:rPr>
  </w:style>
  <w:style w:type="character" w:customStyle="1" w:styleId="affffffffb">
    <w:name w:val="Рисунок Знак"/>
    <w:basedOn w:val="aa"/>
    <w:link w:val="affffffffa"/>
    <w:rPr>
      <w:rFonts w:ascii="Arial" w:eastAsia="Times New Roman" w:hAnsi="Arial" w:cs="Arial"/>
      <w:spacing w:val="-5"/>
      <w:sz w:val="20"/>
      <w:szCs w:val="20"/>
    </w:rPr>
  </w:style>
  <w:style w:type="paragraph" w:customStyle="1" w:styleId="3330">
    <w:name w:val="333"/>
    <w:basedOn w:val="a9"/>
    <w:link w:val="3331"/>
    <w:uiPriority w:val="1"/>
    <w:qFormat/>
    <w:pPr>
      <w:widowControl w:val="0"/>
      <w:spacing w:line="360" w:lineRule="auto"/>
      <w:ind w:left="1985" w:right="113" w:hanging="567"/>
      <w:contextualSpacing/>
    </w:pPr>
    <w:rPr>
      <w:rFonts w:ascii="Arial" w:eastAsiaTheme="minorHAnsi" w:hAnsi="Arial" w:cstheme="minorBidi"/>
      <w:b/>
      <w:szCs w:val="22"/>
      <w:lang w:eastAsia="en-US"/>
    </w:rPr>
  </w:style>
  <w:style w:type="character" w:customStyle="1" w:styleId="3331">
    <w:name w:val="333 Знак"/>
    <w:basedOn w:val="aa"/>
    <w:link w:val="3330"/>
    <w:uiPriority w:val="1"/>
    <w:rPr>
      <w:rFonts w:ascii="Arial" w:hAnsi="Arial"/>
      <w:b/>
      <w:sz w:val="24"/>
    </w:rPr>
  </w:style>
  <w:style w:type="paragraph" w:customStyle="1" w:styleId="1fffffff5">
    <w:name w:val="1стиль для текста"/>
    <w:basedOn w:val="a9"/>
    <w:link w:val="1fffffff6"/>
    <w:uiPriority w:val="1"/>
    <w:qFormat/>
    <w:pPr>
      <w:widowControl w:val="0"/>
      <w:spacing w:before="67" w:line="360" w:lineRule="auto"/>
      <w:ind w:right="108" w:firstLine="567"/>
      <w:contextualSpacing/>
      <w:jc w:val="both"/>
    </w:pPr>
    <w:rPr>
      <w:rFonts w:ascii="Arial" w:hAnsi="Arial" w:cs="Arial"/>
      <w:color w:val="000000"/>
    </w:rPr>
  </w:style>
  <w:style w:type="character" w:customStyle="1" w:styleId="1fffffff6">
    <w:name w:val="1стиль для текста Знак"/>
    <w:basedOn w:val="aa"/>
    <w:link w:val="1fffffff5"/>
    <w:uiPriority w:val="1"/>
    <w:rPr>
      <w:rFonts w:ascii="Arial" w:eastAsia="Times New Roman" w:hAnsi="Arial" w:cs="Arial"/>
      <w:color w:val="000000"/>
      <w:sz w:val="24"/>
      <w:szCs w:val="24"/>
      <w:lang w:eastAsia="ru-RU"/>
    </w:rPr>
  </w:style>
  <w:style w:type="paragraph" w:customStyle="1" w:styleId="111">
    <w:name w:val="Заголовок 1.1.1"/>
    <w:basedOn w:val="a9"/>
    <w:pPr>
      <w:widowControl w:val="0"/>
      <w:numPr>
        <w:ilvl w:val="2"/>
        <w:numId w:val="28"/>
      </w:numPr>
    </w:pPr>
    <w:rPr>
      <w:rFonts w:asciiTheme="minorHAnsi" w:eastAsiaTheme="minorHAnsi" w:hAnsiTheme="minorHAnsi" w:cstheme="minorBidi"/>
      <w:sz w:val="22"/>
      <w:szCs w:val="22"/>
      <w:lang w:val="en-US" w:eastAsia="en-US"/>
    </w:rPr>
  </w:style>
  <w:style w:type="paragraph" w:customStyle="1" w:styleId="-">
    <w:name w:val="- Список"/>
    <w:basedOn w:val="a9"/>
    <w:pPr>
      <w:widowControl w:val="0"/>
      <w:numPr>
        <w:numId w:val="29"/>
      </w:numPr>
    </w:pPr>
    <w:rPr>
      <w:rFonts w:asciiTheme="minorHAnsi" w:eastAsiaTheme="minorHAnsi" w:hAnsiTheme="minorHAnsi" w:cstheme="minorBidi"/>
      <w:sz w:val="22"/>
      <w:szCs w:val="22"/>
      <w:lang w:val="en-US" w:eastAsia="en-US"/>
    </w:rPr>
  </w:style>
  <w:style w:type="paragraph" w:customStyle="1" w:styleId="11">
    <w:name w:val="Знак Знак Знак Знак Знак Знак1 Знак Знак Знак Знак Знак Знак Знак Знак Знак Знак Знак Знак Знак Знак Знак Знак Знак Знак1 Знак Знак Знак Знак Знак Знак Знак"/>
    <w:basedOn w:val="a9"/>
    <w:pPr>
      <w:widowControl w:val="0"/>
      <w:numPr>
        <w:ilvl w:val="1"/>
        <w:numId w:val="29"/>
      </w:numPr>
    </w:pPr>
    <w:rPr>
      <w:rFonts w:asciiTheme="minorHAnsi" w:eastAsiaTheme="minorHAnsi" w:hAnsiTheme="minorHAnsi" w:cstheme="minorBidi"/>
      <w:sz w:val="22"/>
      <w:szCs w:val="22"/>
      <w:lang w:val="en-US" w:eastAsia="en-US"/>
    </w:rPr>
  </w:style>
  <w:style w:type="paragraph" w:customStyle="1" w:styleId="1fffffff7">
    <w:name w:val="1СОДЕРЖАНИЕ"/>
    <w:basedOn w:val="a9"/>
    <w:uiPriority w:val="1"/>
    <w:pPr>
      <w:widowControl w:val="0"/>
      <w:spacing w:before="30" w:line="360" w:lineRule="auto"/>
      <w:ind w:left="1134"/>
      <w:contextualSpacing/>
    </w:pPr>
    <w:rPr>
      <w:rFonts w:ascii="Arial" w:eastAsiaTheme="minorHAnsi" w:hAnsi="Arial" w:cs="Arial"/>
      <w:b/>
      <w:lang w:val="en-US" w:eastAsia="en-US"/>
    </w:rPr>
  </w:style>
  <w:style w:type="character" w:customStyle="1" w:styleId="2ffff">
    <w:name w:val="Стиль2 Знак"/>
    <w:basedOn w:val="aa"/>
    <w:uiPriority w:val="99"/>
    <w:rPr>
      <w:rFonts w:ascii="Times New Roman" w:hAnsi="Times New Roman" w:cs="Times New Roman"/>
      <w:b/>
      <w:sz w:val="28"/>
    </w:rPr>
  </w:style>
  <w:style w:type="character" w:customStyle="1" w:styleId="21f4">
    <w:name w:val="Стиль21 Знак"/>
    <w:basedOn w:val="aa"/>
    <w:rPr>
      <w:rFonts w:ascii="Times New Roman" w:eastAsia="Times New Roman" w:hAnsi="Times New Roman" w:cs="Times New Roman"/>
      <w:b/>
      <w:sz w:val="24"/>
      <w:szCs w:val="24"/>
      <w:lang w:eastAsia="ru-RU"/>
    </w:rPr>
  </w:style>
  <w:style w:type="character" w:customStyle="1" w:styleId="3fff">
    <w:name w:val="Стиль3 Знак"/>
    <w:basedOn w:val="aa"/>
    <w:rPr>
      <w:rFonts w:ascii="Times New Roman" w:hAnsi="Times New Roman" w:cs="Times New Roman"/>
      <w:b/>
      <w:sz w:val="24"/>
      <w:szCs w:val="24"/>
    </w:rPr>
  </w:style>
  <w:style w:type="paragraph" w:styleId="3fff0">
    <w:name w:val="index 3"/>
    <w:basedOn w:val="a9"/>
    <w:uiPriority w:val="99"/>
    <w:semiHidden/>
    <w:unhideWhenUsed/>
    <w:pPr>
      <w:widowControl w:val="0"/>
      <w:spacing w:before="120" w:after="120"/>
      <w:ind w:firstLine="567"/>
      <w:jc w:val="both"/>
    </w:pPr>
    <w:rPr>
      <w:rFonts w:ascii="Arial" w:eastAsia="Microsoft YaHei" w:hAnsi="Arial"/>
      <w:spacing w:val="-5"/>
      <w:szCs w:val="22"/>
      <w:lang w:eastAsia="en-US"/>
    </w:rPr>
  </w:style>
  <w:style w:type="paragraph" w:styleId="4ff">
    <w:name w:val="index 4"/>
    <w:basedOn w:val="a9"/>
    <w:uiPriority w:val="99"/>
    <w:semiHidden/>
    <w:unhideWhenUsed/>
    <w:pPr>
      <w:widowControl w:val="0"/>
      <w:spacing w:before="120" w:after="120"/>
      <w:ind w:left="1440" w:firstLine="567"/>
      <w:jc w:val="both"/>
    </w:pPr>
    <w:rPr>
      <w:rFonts w:ascii="Arial" w:eastAsia="Microsoft YaHei" w:hAnsi="Arial"/>
      <w:spacing w:val="-5"/>
      <w:szCs w:val="22"/>
      <w:lang w:eastAsia="en-US"/>
    </w:rPr>
  </w:style>
  <w:style w:type="paragraph" w:styleId="5fc">
    <w:name w:val="index 5"/>
    <w:basedOn w:val="a9"/>
    <w:uiPriority w:val="99"/>
    <w:semiHidden/>
    <w:unhideWhenUsed/>
    <w:pPr>
      <w:widowControl w:val="0"/>
      <w:spacing w:before="120" w:after="120"/>
      <w:ind w:left="1800" w:firstLine="567"/>
      <w:jc w:val="both"/>
    </w:pPr>
    <w:rPr>
      <w:rFonts w:ascii="Arial" w:eastAsia="Microsoft YaHei" w:hAnsi="Arial"/>
      <w:spacing w:val="-5"/>
      <w:szCs w:val="22"/>
      <w:lang w:eastAsia="en-US"/>
    </w:rPr>
  </w:style>
  <w:style w:type="paragraph" w:styleId="afffffffffffffff9">
    <w:name w:val="index heading"/>
    <w:basedOn w:val="a9"/>
    <w:next w:val="1ffffffc"/>
    <w:uiPriority w:val="99"/>
    <w:semiHidden/>
    <w:unhideWhenUsed/>
    <w:pPr>
      <w:widowControl w:val="0"/>
      <w:spacing w:before="120" w:after="120" w:line="480" w:lineRule="atLeast"/>
      <w:ind w:firstLine="567"/>
      <w:jc w:val="both"/>
    </w:pPr>
    <w:rPr>
      <w:rFonts w:ascii="Arial Black" w:eastAsia="Microsoft YaHei" w:hAnsi="Arial Black"/>
      <w:spacing w:val="-5"/>
      <w:szCs w:val="22"/>
      <w:lang w:eastAsia="en-US"/>
    </w:rPr>
  </w:style>
  <w:style w:type="paragraph" w:styleId="afffffffffffffffa">
    <w:name w:val="toa heading"/>
    <w:basedOn w:val="a9"/>
    <w:next w:val="affffffffffffff9"/>
    <w:semiHidden/>
    <w:unhideWhenUsed/>
    <w:pPr>
      <w:keepNext/>
      <w:widowControl w:val="0"/>
      <w:spacing w:before="120" w:after="120" w:line="480" w:lineRule="atLeast"/>
      <w:ind w:firstLine="567"/>
      <w:jc w:val="both"/>
    </w:pPr>
    <w:rPr>
      <w:rFonts w:ascii="Arial Black" w:eastAsia="Microsoft YaHei" w:hAnsi="Arial Black"/>
      <w:b/>
      <w:spacing w:val="-10"/>
      <w:szCs w:val="22"/>
      <w:lang w:eastAsia="en-US"/>
    </w:rPr>
  </w:style>
  <w:style w:type="character" w:customStyle="1" w:styleId="aff4">
    <w:name w:val="Список Знак"/>
    <w:basedOn w:val="aa"/>
    <w:link w:val="aff3"/>
    <w:rPr>
      <w:rFonts w:ascii="Times New Roman" w:eastAsia="Times New Roman" w:hAnsi="Times New Roman" w:cs="Times New Roman"/>
      <w:sz w:val="28"/>
      <w:lang w:eastAsia="ru-RU"/>
    </w:rPr>
  </w:style>
  <w:style w:type="character" w:customStyle="1" w:styleId="2fff2">
    <w:name w:val="Список 2 Знак"/>
    <w:basedOn w:val="aff4"/>
    <w:link w:val="2fff1"/>
    <w:rPr>
      <w:rFonts w:ascii="Times New Roman" w:eastAsia="Times New Roman" w:hAnsi="Times New Roman" w:cs="Times New Roman"/>
      <w:sz w:val="20"/>
      <w:szCs w:val="20"/>
      <w:lang w:eastAsia="ru-RU"/>
    </w:rPr>
  </w:style>
  <w:style w:type="character" w:customStyle="1" w:styleId="afffffffffffffffb">
    <w:name w:val="рисунок Знак"/>
    <w:basedOn w:val="aa"/>
    <w:link w:val="afffffffffffffffc"/>
    <w:rPr>
      <w:lang w:eastAsia="ru-RU"/>
    </w:rPr>
  </w:style>
  <w:style w:type="paragraph" w:customStyle="1" w:styleId="afffffffffffffffc">
    <w:name w:val="рисунок"/>
    <w:basedOn w:val="a9"/>
    <w:next w:val="a9"/>
    <w:link w:val="afffffffffffffffb"/>
    <w:qFormat/>
    <w:pPr>
      <w:keepNext/>
      <w:widowControl w:val="0"/>
      <w:spacing w:before="120" w:after="120" w:line="360" w:lineRule="auto"/>
      <w:ind w:firstLine="567"/>
      <w:jc w:val="center"/>
    </w:pPr>
    <w:rPr>
      <w:rFonts w:asciiTheme="minorHAnsi" w:eastAsiaTheme="minorHAnsi" w:hAnsiTheme="minorHAnsi" w:cstheme="minorBidi"/>
      <w:sz w:val="22"/>
      <w:szCs w:val="22"/>
    </w:rPr>
  </w:style>
  <w:style w:type="character" w:customStyle="1" w:styleId="affffffffff8">
    <w:name w:val="Заголовок таблицы Знак"/>
    <w:basedOn w:val="aa"/>
    <w:link w:val="affffffffff7"/>
    <w:rPr>
      <w:rFonts w:ascii="Arial Black" w:eastAsia="Times New Roman" w:hAnsi="Arial Black" w:cs="Arial Black"/>
      <w:spacing w:val="-5"/>
      <w:sz w:val="16"/>
      <w:szCs w:val="16"/>
    </w:rPr>
  </w:style>
  <w:style w:type="paragraph" w:customStyle="1" w:styleId="afffffffffffffffd">
    <w:name w:val="Нормальный"/>
    <w:pPr>
      <w:tabs>
        <w:tab w:val="left" w:pos="567"/>
        <w:tab w:val="left" w:pos="2268"/>
        <w:tab w:val="left" w:pos="3118"/>
        <w:tab w:val="left" w:pos="4039"/>
        <w:tab w:val="left" w:pos="4819"/>
        <w:tab w:val="left" w:pos="5670"/>
        <w:tab w:val="left" w:pos="6520"/>
      </w:tabs>
      <w:spacing w:after="0" w:line="360" w:lineRule="auto"/>
    </w:pPr>
    <w:rPr>
      <w:rFonts w:ascii="Courier New" w:eastAsia="Times New Roman" w:hAnsi="Courier New" w:cs="Times New Roman"/>
      <w:b/>
      <w:sz w:val="24"/>
      <w:szCs w:val="20"/>
      <w:lang w:eastAsia="ru-RU"/>
    </w:rPr>
  </w:style>
  <w:style w:type="paragraph" w:customStyle="1" w:styleId="110956">
    <w:name w:val="Стиль Основной текст + 11 пт Первая строка:  095 см Перед:  6 пт"/>
    <w:basedOn w:val="a9"/>
    <w:uiPriority w:val="99"/>
    <w:semiHidden/>
    <w:pPr>
      <w:widowControl w:val="0"/>
      <w:spacing w:before="120" w:line="360" w:lineRule="auto"/>
      <w:ind w:firstLine="709"/>
      <w:jc w:val="both"/>
    </w:pPr>
    <w:rPr>
      <w:rFonts w:ascii="Arial" w:hAnsi="Arial"/>
      <w:szCs w:val="20"/>
    </w:rPr>
  </w:style>
  <w:style w:type="character" w:customStyle="1" w:styleId="afffffffffffffffe">
    <w:name w:val="Подрисуночный текст Знак"/>
    <w:basedOn w:val="aa"/>
    <w:link w:val="affffffffffffffff"/>
    <w:rPr>
      <w:rFonts w:ascii="Arial" w:eastAsia="Microsoft YaHei" w:hAnsi="Arial" w:cs="Times New Roman"/>
      <w:lang w:eastAsia="ru-RU"/>
    </w:rPr>
  </w:style>
  <w:style w:type="paragraph" w:customStyle="1" w:styleId="affffffffffffffff">
    <w:name w:val="Подрисуночный текст"/>
    <w:basedOn w:val="a9"/>
    <w:next w:val="a9"/>
    <w:link w:val="afffffffffffffffe"/>
    <w:pPr>
      <w:keepNext/>
      <w:widowControl w:val="0"/>
      <w:spacing w:before="120" w:after="120" w:line="360" w:lineRule="auto"/>
      <w:ind w:firstLine="567"/>
      <w:jc w:val="center"/>
    </w:pPr>
    <w:rPr>
      <w:rFonts w:ascii="Arial" w:eastAsia="Microsoft YaHei" w:hAnsi="Arial"/>
      <w:sz w:val="22"/>
      <w:szCs w:val="22"/>
    </w:rPr>
  </w:style>
  <w:style w:type="paragraph" w:customStyle="1" w:styleId="affffffffffffffff0">
    <w:name w:val="Подпись рисунков/таблиц"/>
    <w:basedOn w:val="afffffffffffff0"/>
    <w:uiPriority w:val="99"/>
    <w:qFormat/>
    <w:pPr>
      <w:keepNext/>
      <w:widowControl w:val="0"/>
      <w:spacing w:after="0"/>
      <w:ind w:firstLine="426"/>
      <w:jc w:val="center"/>
    </w:pPr>
    <w:rPr>
      <w:rFonts w:eastAsia="Times New Roman" w:cs="Arial"/>
      <w:b w:val="0"/>
      <w:sz w:val="20"/>
      <w:szCs w:val="18"/>
      <w:lang w:eastAsia="ru-RU"/>
    </w:rPr>
  </w:style>
  <w:style w:type="character" w:customStyle="1" w:styleId="BodyTextKeepChar">
    <w:name w:val="Body Text Keep Char"/>
    <w:link w:val="BodyTextKeep"/>
    <w:rPr>
      <w:rFonts w:ascii="Arial" w:eastAsia="Times New Roman" w:hAnsi="Arial" w:cs="Times New Roman"/>
      <w:spacing w:val="-5"/>
    </w:rPr>
  </w:style>
  <w:style w:type="paragraph" w:customStyle="1" w:styleId="BodyTextKeep">
    <w:name w:val="Body Text Keep"/>
    <w:basedOn w:val="a9"/>
    <w:link w:val="BodyTextKeepChar"/>
    <w:pPr>
      <w:widowControl w:val="0"/>
      <w:spacing w:before="120" w:after="120" w:line="360" w:lineRule="atLeast"/>
      <w:ind w:firstLine="567"/>
      <w:jc w:val="both"/>
    </w:pPr>
    <w:rPr>
      <w:rFonts w:ascii="Arial" w:hAnsi="Arial"/>
      <w:spacing w:val="-5"/>
      <w:sz w:val="22"/>
      <w:szCs w:val="22"/>
      <w:lang w:eastAsia="en-US"/>
    </w:rPr>
  </w:style>
  <w:style w:type="character" w:customStyle="1" w:styleId="HeadingBase">
    <w:name w:val="Heading Base Знак"/>
    <w:link w:val="HeadingBase0"/>
    <w:rPr>
      <w:rFonts w:ascii="Arial" w:eastAsia="Times New Roman" w:hAnsi="Arial" w:cs="Times New Roman"/>
      <w:b/>
      <w:spacing w:val="-4"/>
      <w:sz w:val="28"/>
      <w:szCs w:val="28"/>
    </w:rPr>
  </w:style>
  <w:style w:type="paragraph" w:customStyle="1" w:styleId="HeadingBase0">
    <w:name w:val="Heading Base"/>
    <w:basedOn w:val="a9"/>
    <w:next w:val="a9"/>
    <w:link w:val="HeadingBase"/>
    <w:pPr>
      <w:keepNext/>
      <w:keepLines/>
      <w:widowControl w:val="0"/>
      <w:spacing w:before="140" w:line="220" w:lineRule="atLeast"/>
      <w:ind w:left="1077" w:firstLine="567"/>
      <w:jc w:val="both"/>
    </w:pPr>
    <w:rPr>
      <w:rFonts w:ascii="Arial" w:hAnsi="Arial"/>
      <w:b/>
      <w:spacing w:val="-4"/>
      <w:sz w:val="28"/>
      <w:szCs w:val="28"/>
      <w:lang w:eastAsia="en-US"/>
    </w:rPr>
  </w:style>
  <w:style w:type="character" w:customStyle="1" w:styleId="affffffffffffffff1">
    <w:name w:val="Название ТАБЛИЦА Знак"/>
    <w:basedOn w:val="aa"/>
    <w:link w:val="affffffffffffffff2"/>
    <w:rPr>
      <w:rFonts w:ascii="Times New Roman" w:hAnsi="Times New Roman" w:cs="Arial"/>
      <w:bCs/>
      <w:sz w:val="24"/>
      <w:szCs w:val="18"/>
    </w:rPr>
  </w:style>
  <w:style w:type="paragraph" w:customStyle="1" w:styleId="affffffffffffffff2">
    <w:name w:val="Название ТАБЛИЦА"/>
    <w:basedOn w:val="afffffffffffff0"/>
    <w:link w:val="affffffffffffffff1"/>
    <w:qFormat/>
    <w:pPr>
      <w:widowControl w:val="0"/>
      <w:spacing w:after="0" w:line="240" w:lineRule="auto"/>
      <w:ind w:firstLine="709"/>
    </w:pPr>
    <w:rPr>
      <w:rFonts w:cs="Arial"/>
      <w:b w:val="0"/>
      <w:sz w:val="24"/>
      <w:szCs w:val="18"/>
    </w:rPr>
  </w:style>
  <w:style w:type="paragraph" w:customStyle="1" w:styleId="xl2172">
    <w:name w:val="xl2172"/>
    <w:basedOn w:val="a9"/>
    <w:uiPriority w:val="99"/>
    <w:pPr>
      <w:widowControl w:val="0"/>
      <w:pBdr>
        <w:top w:val="single" w:sz="4" w:space="0" w:color="333333"/>
        <w:left w:val="single" w:sz="4" w:space="0" w:color="000000"/>
        <w:bottom w:val="single" w:sz="4" w:space="0" w:color="000000"/>
        <w:right w:val="single" w:sz="4" w:space="0" w:color="000000"/>
      </w:pBdr>
      <w:shd w:val="clear" w:color="auto" w:fill="CCFFFF"/>
      <w:spacing w:before="100" w:beforeAutospacing="1" w:after="100" w:afterAutospacing="1"/>
      <w:ind w:firstLine="567"/>
      <w:jc w:val="right"/>
    </w:pPr>
  </w:style>
  <w:style w:type="paragraph" w:customStyle="1" w:styleId="xl2173">
    <w:name w:val="xl2173"/>
    <w:basedOn w:val="a9"/>
    <w:uiPriority w:val="99"/>
    <w:pPr>
      <w:widowControl w:val="0"/>
      <w:pBdr>
        <w:top w:val="single" w:sz="4" w:space="0" w:color="333333"/>
        <w:left w:val="single" w:sz="4" w:space="0" w:color="000000"/>
        <w:bottom w:val="single" w:sz="4" w:space="0" w:color="000000"/>
        <w:right w:val="single" w:sz="4" w:space="0" w:color="000000"/>
      </w:pBdr>
      <w:shd w:val="clear" w:color="auto" w:fill="FFFF99"/>
      <w:spacing w:before="100" w:beforeAutospacing="1" w:after="100" w:afterAutospacing="1"/>
      <w:ind w:firstLine="567"/>
      <w:jc w:val="right"/>
    </w:pPr>
  </w:style>
  <w:style w:type="paragraph" w:customStyle="1" w:styleId="xl2174">
    <w:name w:val="xl2174"/>
    <w:basedOn w:val="a9"/>
    <w:uiPriority w:val="99"/>
    <w:pPr>
      <w:widowControl w:val="0"/>
      <w:pBdr>
        <w:top w:val="single" w:sz="4" w:space="0" w:color="333333"/>
        <w:left w:val="single" w:sz="4" w:space="0" w:color="000000"/>
        <w:bottom w:val="single" w:sz="4" w:space="0" w:color="000000"/>
        <w:right w:val="single" w:sz="8" w:space="0" w:color="333333"/>
      </w:pBdr>
      <w:shd w:val="clear" w:color="auto" w:fill="FFFF99"/>
      <w:spacing w:before="100" w:beforeAutospacing="1" w:after="100" w:afterAutospacing="1"/>
      <w:ind w:firstLine="567"/>
      <w:jc w:val="both"/>
    </w:pPr>
  </w:style>
  <w:style w:type="paragraph" w:customStyle="1" w:styleId="xl2175">
    <w:name w:val="xl2175"/>
    <w:basedOn w:val="a9"/>
    <w:uiPriority w:val="99"/>
    <w:pPr>
      <w:widowControl w:val="0"/>
      <w:spacing w:before="100" w:beforeAutospacing="1" w:after="100" w:afterAutospacing="1"/>
      <w:ind w:firstLine="567"/>
      <w:jc w:val="both"/>
    </w:pPr>
  </w:style>
  <w:style w:type="paragraph" w:customStyle="1" w:styleId="xl2176">
    <w:name w:val="xl2176"/>
    <w:basedOn w:val="a9"/>
    <w:uiPriority w:val="99"/>
    <w:pPr>
      <w:widowControl w:val="0"/>
      <w:pBdr>
        <w:top w:val="single" w:sz="4" w:space="0" w:color="333333"/>
        <w:left w:val="single" w:sz="4" w:space="0" w:color="333333"/>
        <w:bottom w:val="single" w:sz="8" w:space="0" w:color="333333"/>
        <w:right w:val="single" w:sz="4" w:space="0" w:color="000000"/>
      </w:pBdr>
      <w:spacing w:before="100" w:beforeAutospacing="1" w:after="100" w:afterAutospacing="1"/>
      <w:ind w:firstLine="567"/>
      <w:jc w:val="center"/>
    </w:pPr>
    <w:rPr>
      <w:b/>
      <w:bCs/>
    </w:rPr>
  </w:style>
  <w:style w:type="paragraph" w:customStyle="1" w:styleId="xl2177">
    <w:name w:val="xl2177"/>
    <w:basedOn w:val="a9"/>
    <w:uiPriority w:val="99"/>
    <w:pPr>
      <w:widowControl w:val="0"/>
      <w:pBdr>
        <w:top w:val="single" w:sz="4" w:space="0" w:color="333333"/>
        <w:left w:val="single" w:sz="4" w:space="0" w:color="000000"/>
        <w:bottom w:val="single" w:sz="8" w:space="0" w:color="333333"/>
        <w:right w:val="single" w:sz="4" w:space="0" w:color="000000"/>
      </w:pBdr>
      <w:spacing w:before="100" w:beforeAutospacing="1" w:after="100" w:afterAutospacing="1"/>
      <w:ind w:firstLine="567"/>
      <w:jc w:val="center"/>
    </w:pPr>
    <w:rPr>
      <w:b/>
      <w:bCs/>
    </w:rPr>
  </w:style>
  <w:style w:type="paragraph" w:customStyle="1" w:styleId="xl2178">
    <w:name w:val="xl2178"/>
    <w:basedOn w:val="a9"/>
    <w:uiPriority w:val="99"/>
    <w:pPr>
      <w:widowControl w:val="0"/>
      <w:pBdr>
        <w:top w:val="single" w:sz="4" w:space="0" w:color="333333"/>
        <w:left w:val="single" w:sz="4" w:space="0" w:color="000000"/>
        <w:bottom w:val="single" w:sz="8" w:space="0" w:color="333333"/>
        <w:right w:val="single" w:sz="8" w:space="0" w:color="333333"/>
      </w:pBdr>
      <w:spacing w:before="100" w:beforeAutospacing="1" w:after="100" w:afterAutospacing="1"/>
      <w:ind w:firstLine="567"/>
      <w:jc w:val="center"/>
    </w:pPr>
    <w:rPr>
      <w:b/>
      <w:bCs/>
    </w:rPr>
  </w:style>
  <w:style w:type="paragraph" w:customStyle="1" w:styleId="xl2179">
    <w:name w:val="xl2179"/>
    <w:basedOn w:val="a9"/>
    <w:uiPriority w:val="99"/>
    <w:pPr>
      <w:widowControl w:val="0"/>
      <w:pBdr>
        <w:top w:val="single" w:sz="4" w:space="0" w:color="000000"/>
        <w:bottom w:val="single" w:sz="8" w:space="0" w:color="333333"/>
      </w:pBdr>
      <w:shd w:val="thinReverseDiagStripe" w:color="C0C0C0" w:fill="auto"/>
      <w:spacing w:before="100" w:beforeAutospacing="1" w:after="100" w:afterAutospacing="1"/>
      <w:ind w:firstLine="567"/>
      <w:jc w:val="center"/>
    </w:pPr>
    <w:rPr>
      <w:b/>
      <w:bCs/>
      <w:color w:val="0000FF"/>
      <w:u w:val="single"/>
    </w:rPr>
  </w:style>
  <w:style w:type="paragraph" w:customStyle="1" w:styleId="xl2180">
    <w:name w:val="xl2180"/>
    <w:basedOn w:val="a9"/>
    <w:uiPriority w:val="99"/>
    <w:pPr>
      <w:widowControl w:val="0"/>
      <w:pBdr>
        <w:top w:val="single" w:sz="4" w:space="0" w:color="000000"/>
        <w:left w:val="single" w:sz="4" w:space="0" w:color="333333"/>
        <w:bottom w:val="single" w:sz="8" w:space="0" w:color="333333"/>
      </w:pBdr>
      <w:shd w:val="thinReverseDiagStripe" w:color="C0C0C0" w:fill="auto"/>
      <w:spacing w:before="100" w:beforeAutospacing="1" w:after="100" w:afterAutospacing="1"/>
      <w:ind w:firstLine="567"/>
      <w:jc w:val="both"/>
    </w:pPr>
  </w:style>
  <w:style w:type="paragraph" w:customStyle="1" w:styleId="xl2181">
    <w:name w:val="xl2181"/>
    <w:basedOn w:val="a9"/>
    <w:uiPriority w:val="99"/>
    <w:pPr>
      <w:widowControl w:val="0"/>
      <w:pBdr>
        <w:top w:val="single" w:sz="4" w:space="0" w:color="000000"/>
        <w:left w:val="single" w:sz="4" w:space="0" w:color="333333"/>
        <w:bottom w:val="single" w:sz="4" w:space="0" w:color="000000"/>
        <w:right w:val="single" w:sz="4" w:space="0" w:color="000000"/>
      </w:pBdr>
      <w:spacing w:before="100" w:beforeAutospacing="1" w:after="100" w:afterAutospacing="1"/>
      <w:ind w:firstLine="567"/>
      <w:jc w:val="center"/>
    </w:pPr>
  </w:style>
  <w:style w:type="paragraph" w:customStyle="1" w:styleId="xl2182">
    <w:name w:val="xl2182"/>
    <w:basedOn w:val="a9"/>
    <w:uiPriority w:val="99"/>
    <w:pPr>
      <w:widowControl w:val="0"/>
      <w:pBdr>
        <w:top w:val="single" w:sz="4" w:space="0" w:color="333333"/>
        <w:left w:val="single" w:sz="4" w:space="0" w:color="333333"/>
        <w:bottom w:val="single" w:sz="4" w:space="0" w:color="000000"/>
        <w:right w:val="single" w:sz="4" w:space="0" w:color="000000"/>
      </w:pBdr>
      <w:spacing w:before="100" w:beforeAutospacing="1" w:after="100" w:afterAutospacing="1"/>
      <w:ind w:firstLine="567"/>
      <w:jc w:val="center"/>
    </w:pPr>
  </w:style>
  <w:style w:type="paragraph" w:customStyle="1" w:styleId="xl2183">
    <w:name w:val="xl2183"/>
    <w:basedOn w:val="a9"/>
    <w:uiPriority w:val="99"/>
    <w:pPr>
      <w:widowControl w:val="0"/>
      <w:pBdr>
        <w:top w:val="single" w:sz="4" w:space="0" w:color="333333"/>
        <w:left w:val="single" w:sz="4" w:space="0" w:color="000000"/>
        <w:bottom w:val="single" w:sz="4" w:space="0" w:color="000000"/>
        <w:right w:val="single" w:sz="4" w:space="0" w:color="000000"/>
      </w:pBdr>
      <w:shd w:val="clear" w:color="auto" w:fill="CCFFFF"/>
      <w:spacing w:before="100" w:beforeAutospacing="1" w:after="100" w:afterAutospacing="1"/>
      <w:ind w:firstLine="567"/>
      <w:jc w:val="right"/>
    </w:pPr>
  </w:style>
  <w:style w:type="paragraph" w:customStyle="1" w:styleId="xl2184">
    <w:name w:val="xl2184"/>
    <w:basedOn w:val="a9"/>
    <w:uiPriority w:val="99"/>
    <w:pPr>
      <w:widowControl w:val="0"/>
      <w:pBdr>
        <w:top w:val="single" w:sz="4" w:space="0" w:color="000000"/>
        <w:bottom w:val="single" w:sz="8" w:space="0" w:color="333333"/>
      </w:pBdr>
      <w:shd w:val="thinReverseDiagStripe" w:color="C0C0C0" w:fill="auto"/>
      <w:spacing w:before="100" w:beforeAutospacing="1" w:after="100" w:afterAutospacing="1"/>
      <w:ind w:firstLine="567"/>
      <w:jc w:val="both"/>
    </w:pPr>
  </w:style>
  <w:style w:type="paragraph" w:customStyle="1" w:styleId="xl2185">
    <w:name w:val="xl2185"/>
    <w:basedOn w:val="a9"/>
    <w:uiPriority w:val="99"/>
    <w:pPr>
      <w:widowControl w:val="0"/>
      <w:pBdr>
        <w:top w:val="single" w:sz="4" w:space="0" w:color="000000"/>
        <w:bottom w:val="single" w:sz="8" w:space="0" w:color="333333"/>
        <w:right w:val="single" w:sz="8" w:space="0" w:color="333333"/>
      </w:pBdr>
      <w:shd w:val="thinReverseDiagStripe" w:color="C0C0C0" w:fill="auto"/>
      <w:spacing w:before="100" w:beforeAutospacing="1" w:after="100" w:afterAutospacing="1"/>
      <w:ind w:firstLine="567"/>
      <w:jc w:val="both"/>
    </w:pPr>
  </w:style>
  <w:style w:type="paragraph" w:customStyle="1" w:styleId="xl2186">
    <w:name w:val="xl2186"/>
    <w:basedOn w:val="a9"/>
    <w:uiPriority w:val="99"/>
    <w:pPr>
      <w:widowControl w:val="0"/>
      <w:pBdr>
        <w:left w:val="single" w:sz="4" w:space="0" w:color="333333"/>
        <w:bottom w:val="single" w:sz="8" w:space="0" w:color="333333"/>
        <w:right w:val="single" w:sz="4" w:space="0" w:color="000000"/>
      </w:pBdr>
      <w:spacing w:before="100" w:beforeAutospacing="1" w:after="100" w:afterAutospacing="1"/>
      <w:ind w:firstLine="567"/>
      <w:jc w:val="center"/>
    </w:pPr>
    <w:rPr>
      <w:b/>
      <w:bCs/>
    </w:rPr>
  </w:style>
  <w:style w:type="paragraph" w:customStyle="1" w:styleId="xl2187">
    <w:name w:val="xl2187"/>
    <w:basedOn w:val="a9"/>
    <w:uiPriority w:val="99"/>
    <w:pPr>
      <w:widowControl w:val="0"/>
      <w:pBdr>
        <w:left w:val="single" w:sz="4" w:space="0" w:color="000000"/>
        <w:bottom w:val="single" w:sz="8" w:space="0" w:color="333333"/>
        <w:right w:val="single" w:sz="4" w:space="0" w:color="000000"/>
      </w:pBdr>
      <w:spacing w:before="100" w:beforeAutospacing="1" w:after="100" w:afterAutospacing="1"/>
      <w:ind w:firstLine="567"/>
      <w:jc w:val="center"/>
    </w:pPr>
    <w:rPr>
      <w:b/>
      <w:bCs/>
    </w:rPr>
  </w:style>
  <w:style w:type="paragraph" w:customStyle="1" w:styleId="xl2188">
    <w:name w:val="xl2188"/>
    <w:basedOn w:val="a9"/>
    <w:uiPriority w:val="99"/>
    <w:pPr>
      <w:widowControl w:val="0"/>
      <w:shd w:val="clear" w:color="auto" w:fill="C0C0C0"/>
      <w:spacing w:before="100" w:beforeAutospacing="1" w:after="100" w:afterAutospacing="1"/>
      <w:ind w:firstLine="567"/>
      <w:jc w:val="both"/>
    </w:pPr>
  </w:style>
  <w:style w:type="paragraph" w:customStyle="1" w:styleId="xl2189">
    <w:name w:val="xl2189"/>
    <w:basedOn w:val="a9"/>
    <w:uiPriority w:val="99"/>
    <w:pPr>
      <w:widowControl w:val="0"/>
      <w:pBdr>
        <w:right w:val="single" w:sz="8" w:space="0" w:color="333333"/>
      </w:pBdr>
      <w:shd w:val="clear" w:color="auto" w:fill="C0C0C0"/>
      <w:spacing w:before="100" w:beforeAutospacing="1" w:after="100" w:afterAutospacing="1"/>
      <w:ind w:firstLine="567"/>
      <w:jc w:val="both"/>
    </w:pPr>
  </w:style>
  <w:style w:type="paragraph" w:customStyle="1" w:styleId="xl2190">
    <w:name w:val="xl2190"/>
    <w:basedOn w:val="a9"/>
    <w:uiPriority w:val="99"/>
    <w:pPr>
      <w:widowControl w:val="0"/>
      <w:pBdr>
        <w:bottom w:val="single" w:sz="8" w:space="0" w:color="333333"/>
      </w:pBdr>
      <w:shd w:val="clear" w:color="auto" w:fill="C0C0C0"/>
      <w:spacing w:before="100" w:beforeAutospacing="1" w:after="100" w:afterAutospacing="1"/>
      <w:ind w:firstLine="567"/>
      <w:jc w:val="both"/>
    </w:pPr>
  </w:style>
  <w:style w:type="paragraph" w:customStyle="1" w:styleId="xl2191">
    <w:name w:val="xl2191"/>
    <w:basedOn w:val="a9"/>
    <w:uiPriority w:val="99"/>
    <w:pPr>
      <w:widowControl w:val="0"/>
      <w:pBdr>
        <w:bottom w:val="single" w:sz="8" w:space="0" w:color="333333"/>
        <w:right w:val="single" w:sz="8" w:space="0" w:color="333333"/>
      </w:pBdr>
      <w:shd w:val="clear" w:color="auto" w:fill="C0C0C0"/>
      <w:spacing w:before="100" w:beforeAutospacing="1" w:after="100" w:afterAutospacing="1"/>
      <w:ind w:firstLine="567"/>
      <w:jc w:val="both"/>
    </w:pPr>
  </w:style>
  <w:style w:type="paragraph" w:customStyle="1" w:styleId="xl2192">
    <w:name w:val="xl2192"/>
    <w:basedOn w:val="a9"/>
    <w:uiPriority w:val="99"/>
    <w:pPr>
      <w:widowControl w:val="0"/>
      <w:pBdr>
        <w:top w:val="single" w:sz="4" w:space="0" w:color="333333"/>
        <w:left w:val="single" w:sz="4" w:space="0" w:color="333333"/>
        <w:bottom w:val="single" w:sz="8" w:space="0" w:color="333333"/>
        <w:right w:val="single" w:sz="4" w:space="0" w:color="333333"/>
      </w:pBdr>
      <w:spacing w:before="100" w:beforeAutospacing="1" w:after="100" w:afterAutospacing="1"/>
      <w:ind w:firstLine="567"/>
      <w:jc w:val="center"/>
    </w:pPr>
    <w:rPr>
      <w:b/>
      <w:bCs/>
    </w:rPr>
  </w:style>
  <w:style w:type="paragraph" w:customStyle="1" w:styleId="xl2193">
    <w:name w:val="xl2193"/>
    <w:basedOn w:val="a9"/>
    <w:uiPriority w:val="99"/>
    <w:pPr>
      <w:widowControl w:val="0"/>
      <w:pBdr>
        <w:top w:val="single" w:sz="4" w:space="0" w:color="333333"/>
        <w:left w:val="single" w:sz="4" w:space="0" w:color="000000"/>
        <w:bottom w:val="single" w:sz="4" w:space="0" w:color="000000"/>
        <w:right w:val="single" w:sz="4" w:space="0" w:color="000000"/>
      </w:pBdr>
      <w:shd w:val="clear" w:color="auto" w:fill="CCFFCC"/>
      <w:spacing w:before="100" w:beforeAutospacing="1" w:after="100" w:afterAutospacing="1"/>
      <w:ind w:firstLine="567"/>
      <w:jc w:val="center"/>
    </w:pPr>
  </w:style>
  <w:style w:type="paragraph" w:customStyle="1" w:styleId="xl2194">
    <w:name w:val="xl2194"/>
    <w:basedOn w:val="a9"/>
    <w:uiPriority w:val="99"/>
    <w:pPr>
      <w:widowControl w:val="0"/>
      <w:pBdr>
        <w:top w:val="single" w:sz="4" w:space="0" w:color="000000"/>
        <w:left w:val="single" w:sz="4" w:space="0" w:color="000000"/>
        <w:bottom w:val="single" w:sz="8" w:space="0" w:color="333333"/>
        <w:right w:val="single" w:sz="8" w:space="0" w:color="333333"/>
      </w:pBdr>
      <w:spacing w:before="100" w:beforeAutospacing="1" w:after="100" w:afterAutospacing="1"/>
      <w:ind w:firstLine="567"/>
      <w:jc w:val="center"/>
    </w:pPr>
    <w:rPr>
      <w:b/>
      <w:bCs/>
    </w:rPr>
  </w:style>
  <w:style w:type="paragraph" w:customStyle="1" w:styleId="xl2195">
    <w:name w:val="xl2195"/>
    <w:basedOn w:val="a9"/>
    <w:uiPriority w:val="99"/>
    <w:pPr>
      <w:widowControl w:val="0"/>
      <w:pBdr>
        <w:top w:val="single" w:sz="4" w:space="0" w:color="333333"/>
        <w:left w:val="single" w:sz="4" w:space="0" w:color="333333"/>
        <w:bottom w:val="single" w:sz="4" w:space="0" w:color="333333"/>
        <w:right w:val="single" w:sz="4" w:space="0" w:color="333333"/>
      </w:pBdr>
      <w:shd w:val="clear" w:color="auto" w:fill="FFFF99"/>
      <w:spacing w:before="100" w:beforeAutospacing="1" w:after="100" w:afterAutospacing="1"/>
      <w:ind w:firstLine="567"/>
      <w:jc w:val="center"/>
    </w:pPr>
  </w:style>
  <w:style w:type="paragraph" w:customStyle="1" w:styleId="xl2196">
    <w:name w:val="xl2196"/>
    <w:basedOn w:val="a9"/>
    <w:uiPriority w:val="99"/>
    <w:pPr>
      <w:widowControl w:val="0"/>
      <w:pBdr>
        <w:top w:val="single" w:sz="4" w:space="0" w:color="333333"/>
        <w:left w:val="single" w:sz="4" w:space="0" w:color="000000"/>
        <w:bottom w:val="single" w:sz="4" w:space="0" w:color="000000"/>
        <w:right w:val="single" w:sz="4" w:space="0" w:color="000000"/>
      </w:pBdr>
      <w:shd w:val="clear" w:color="auto" w:fill="CCFFFF"/>
      <w:spacing w:before="100" w:beforeAutospacing="1" w:after="100" w:afterAutospacing="1"/>
      <w:ind w:firstLine="567"/>
      <w:jc w:val="center"/>
    </w:pPr>
  </w:style>
  <w:style w:type="paragraph" w:customStyle="1" w:styleId="xl2197">
    <w:name w:val="xl2197"/>
    <w:basedOn w:val="a9"/>
    <w:uiPriority w:val="99"/>
    <w:pPr>
      <w:widowControl w:val="0"/>
      <w:pBdr>
        <w:left w:val="single" w:sz="4" w:space="9" w:color="333333"/>
      </w:pBdr>
      <w:shd w:val="clear" w:color="auto" w:fill="C0C0C0"/>
      <w:spacing w:before="100" w:beforeAutospacing="1" w:after="100" w:afterAutospacing="1"/>
      <w:ind w:firstLine="100"/>
      <w:jc w:val="both"/>
    </w:pPr>
    <w:rPr>
      <w:b/>
      <w:bCs/>
    </w:rPr>
  </w:style>
  <w:style w:type="paragraph" w:customStyle="1" w:styleId="xl2198">
    <w:name w:val="xl2198"/>
    <w:basedOn w:val="a9"/>
    <w:uiPriority w:val="99"/>
    <w:pPr>
      <w:widowControl w:val="0"/>
      <w:shd w:val="clear" w:color="auto" w:fill="C0C0C0"/>
      <w:spacing w:before="100" w:beforeAutospacing="1" w:after="100" w:afterAutospacing="1"/>
      <w:ind w:firstLine="100"/>
      <w:jc w:val="both"/>
    </w:pPr>
    <w:rPr>
      <w:b/>
      <w:bCs/>
    </w:rPr>
  </w:style>
  <w:style w:type="paragraph" w:customStyle="1" w:styleId="xl2199">
    <w:name w:val="xl2199"/>
    <w:basedOn w:val="a9"/>
    <w:uiPriority w:val="99"/>
    <w:pPr>
      <w:widowControl w:val="0"/>
      <w:pBdr>
        <w:top w:val="single" w:sz="4" w:space="0" w:color="333333"/>
        <w:left w:val="single" w:sz="4" w:space="9" w:color="333333"/>
        <w:bottom w:val="single" w:sz="4" w:space="0" w:color="333333"/>
      </w:pBdr>
      <w:shd w:val="clear" w:color="auto" w:fill="C0C0C0"/>
      <w:spacing w:before="100" w:beforeAutospacing="1" w:after="100" w:afterAutospacing="1"/>
      <w:ind w:firstLine="100"/>
      <w:jc w:val="both"/>
    </w:pPr>
    <w:rPr>
      <w:b/>
      <w:bCs/>
    </w:rPr>
  </w:style>
  <w:style w:type="paragraph" w:customStyle="1" w:styleId="xl2200">
    <w:name w:val="xl2200"/>
    <w:basedOn w:val="a9"/>
    <w:uiPriority w:val="99"/>
    <w:pPr>
      <w:widowControl w:val="0"/>
      <w:pBdr>
        <w:top w:val="single" w:sz="4" w:space="0" w:color="333333"/>
        <w:bottom w:val="single" w:sz="4" w:space="0" w:color="333333"/>
      </w:pBdr>
      <w:shd w:val="clear" w:color="auto" w:fill="C0C0C0"/>
      <w:spacing w:before="100" w:beforeAutospacing="1" w:after="100" w:afterAutospacing="1"/>
      <w:ind w:firstLine="100"/>
      <w:jc w:val="both"/>
    </w:pPr>
    <w:rPr>
      <w:b/>
      <w:bCs/>
    </w:rPr>
  </w:style>
  <w:style w:type="paragraph" w:customStyle="1" w:styleId="xl2201">
    <w:name w:val="xl2201"/>
    <w:basedOn w:val="a9"/>
    <w:uiPriority w:val="99"/>
    <w:pPr>
      <w:widowControl w:val="0"/>
      <w:pBdr>
        <w:top w:val="single" w:sz="4" w:space="0" w:color="333333"/>
      </w:pBdr>
      <w:shd w:val="clear" w:color="auto" w:fill="C0C0C0"/>
      <w:spacing w:before="100" w:beforeAutospacing="1" w:after="100" w:afterAutospacing="1"/>
      <w:ind w:firstLine="100"/>
      <w:jc w:val="both"/>
    </w:pPr>
    <w:rPr>
      <w:b/>
      <w:bCs/>
    </w:rPr>
  </w:style>
  <w:style w:type="paragraph" w:customStyle="1" w:styleId="xl2202">
    <w:name w:val="xl2202"/>
    <w:basedOn w:val="a9"/>
    <w:uiPriority w:val="99"/>
    <w:pPr>
      <w:widowControl w:val="0"/>
      <w:pBdr>
        <w:top w:val="single" w:sz="4" w:space="0" w:color="333333"/>
      </w:pBdr>
      <w:shd w:val="clear" w:color="auto" w:fill="C0C0C0"/>
      <w:spacing w:before="100" w:beforeAutospacing="1" w:after="100" w:afterAutospacing="1"/>
      <w:ind w:firstLine="567"/>
      <w:jc w:val="both"/>
    </w:pPr>
  </w:style>
  <w:style w:type="paragraph" w:customStyle="1" w:styleId="xl2203">
    <w:name w:val="xl2203"/>
    <w:basedOn w:val="a9"/>
    <w:uiPriority w:val="99"/>
    <w:pPr>
      <w:widowControl w:val="0"/>
      <w:pBdr>
        <w:top w:val="single" w:sz="4" w:space="0" w:color="333333"/>
        <w:right w:val="single" w:sz="8" w:space="0" w:color="333333"/>
      </w:pBdr>
      <w:shd w:val="clear" w:color="auto" w:fill="C0C0C0"/>
      <w:spacing w:before="100" w:beforeAutospacing="1" w:after="100" w:afterAutospacing="1"/>
      <w:ind w:firstLine="567"/>
      <w:jc w:val="both"/>
    </w:pPr>
  </w:style>
  <w:style w:type="paragraph" w:customStyle="1" w:styleId="xl2204">
    <w:name w:val="xl2204"/>
    <w:basedOn w:val="a9"/>
    <w:uiPriority w:val="99"/>
    <w:pPr>
      <w:widowControl w:val="0"/>
      <w:pBdr>
        <w:top w:val="single" w:sz="8" w:space="0" w:color="333333"/>
      </w:pBdr>
      <w:shd w:val="clear" w:color="auto" w:fill="C0C0C0"/>
      <w:spacing w:before="100" w:beforeAutospacing="1" w:after="100" w:afterAutospacing="1"/>
      <w:ind w:firstLine="567"/>
      <w:jc w:val="both"/>
    </w:pPr>
  </w:style>
  <w:style w:type="paragraph" w:customStyle="1" w:styleId="xl2205">
    <w:name w:val="xl2205"/>
    <w:basedOn w:val="a9"/>
    <w:uiPriority w:val="99"/>
    <w:pPr>
      <w:widowControl w:val="0"/>
      <w:pBdr>
        <w:top w:val="single" w:sz="4" w:space="0" w:color="000000"/>
        <w:left w:val="single" w:sz="4" w:space="0" w:color="000000"/>
        <w:bottom w:val="single" w:sz="8" w:space="0" w:color="333333"/>
        <w:right w:val="single" w:sz="4" w:space="0" w:color="000000"/>
      </w:pBdr>
      <w:spacing w:before="100" w:beforeAutospacing="1" w:after="100" w:afterAutospacing="1"/>
      <w:ind w:firstLine="567"/>
      <w:jc w:val="center"/>
    </w:pPr>
    <w:rPr>
      <w:b/>
      <w:bCs/>
    </w:rPr>
  </w:style>
  <w:style w:type="paragraph" w:customStyle="1" w:styleId="xl2206">
    <w:name w:val="xl2206"/>
    <w:basedOn w:val="a9"/>
    <w:uiPriority w:val="99"/>
    <w:pPr>
      <w:widowControl w:val="0"/>
      <w:pBdr>
        <w:top w:val="single" w:sz="4" w:space="0" w:color="000000"/>
        <w:left w:val="single" w:sz="4" w:space="0" w:color="333333"/>
        <w:bottom w:val="single" w:sz="8" w:space="0" w:color="333333"/>
        <w:right w:val="single" w:sz="4" w:space="0" w:color="000000"/>
      </w:pBdr>
      <w:spacing w:before="100" w:beforeAutospacing="1" w:after="100" w:afterAutospacing="1"/>
      <w:ind w:firstLine="567"/>
      <w:jc w:val="center"/>
    </w:pPr>
    <w:rPr>
      <w:b/>
      <w:bCs/>
    </w:rPr>
  </w:style>
  <w:style w:type="paragraph" w:customStyle="1" w:styleId="xl2207">
    <w:name w:val="xl2207"/>
    <w:basedOn w:val="a9"/>
    <w:uiPriority w:val="99"/>
    <w:pPr>
      <w:widowControl w:val="0"/>
      <w:pBdr>
        <w:top w:val="single" w:sz="8" w:space="0" w:color="333333"/>
        <w:left w:val="single" w:sz="4" w:space="9" w:color="333333"/>
      </w:pBdr>
      <w:shd w:val="clear" w:color="auto" w:fill="C0C0C0"/>
      <w:spacing w:before="100" w:beforeAutospacing="1" w:after="100" w:afterAutospacing="1"/>
      <w:ind w:firstLine="100"/>
      <w:jc w:val="both"/>
    </w:pPr>
    <w:rPr>
      <w:b/>
      <w:bCs/>
    </w:rPr>
  </w:style>
  <w:style w:type="paragraph" w:customStyle="1" w:styleId="xl2208">
    <w:name w:val="xl2208"/>
    <w:basedOn w:val="a9"/>
    <w:uiPriority w:val="99"/>
    <w:pPr>
      <w:widowControl w:val="0"/>
      <w:pBdr>
        <w:top w:val="single" w:sz="8" w:space="0" w:color="333333"/>
      </w:pBdr>
      <w:shd w:val="clear" w:color="auto" w:fill="C0C0C0"/>
      <w:spacing w:before="100" w:beforeAutospacing="1" w:after="100" w:afterAutospacing="1"/>
      <w:ind w:firstLine="100"/>
      <w:jc w:val="both"/>
    </w:pPr>
    <w:rPr>
      <w:b/>
      <w:bCs/>
    </w:rPr>
  </w:style>
  <w:style w:type="paragraph" w:customStyle="1" w:styleId="xl2209">
    <w:name w:val="xl2209"/>
    <w:basedOn w:val="a9"/>
    <w:uiPriority w:val="99"/>
    <w:pPr>
      <w:widowControl w:val="0"/>
      <w:pBdr>
        <w:bottom w:val="single" w:sz="8" w:space="0" w:color="333333"/>
      </w:pBdr>
      <w:shd w:val="thinReverseDiagStripe" w:color="C0C0C0" w:fill="auto"/>
      <w:spacing w:before="100" w:beforeAutospacing="1" w:after="100" w:afterAutospacing="1"/>
      <w:ind w:firstLine="567"/>
      <w:jc w:val="both"/>
    </w:pPr>
  </w:style>
  <w:style w:type="paragraph" w:customStyle="1" w:styleId="xl2210">
    <w:name w:val="xl2210"/>
    <w:basedOn w:val="a9"/>
    <w:uiPriority w:val="99"/>
    <w:pPr>
      <w:widowControl w:val="0"/>
      <w:pBdr>
        <w:left w:val="single" w:sz="4" w:space="0" w:color="333333"/>
        <w:bottom w:val="single" w:sz="8" w:space="0" w:color="333333"/>
      </w:pBdr>
      <w:shd w:val="thinReverseDiagStripe" w:color="C0C0C0" w:fill="auto"/>
      <w:spacing w:before="100" w:beforeAutospacing="1" w:after="100" w:afterAutospacing="1"/>
      <w:ind w:firstLine="567"/>
      <w:jc w:val="both"/>
    </w:pPr>
  </w:style>
  <w:style w:type="paragraph" w:customStyle="1" w:styleId="xl2211">
    <w:name w:val="xl2211"/>
    <w:basedOn w:val="a9"/>
    <w:uiPriority w:val="99"/>
    <w:pPr>
      <w:widowControl w:val="0"/>
      <w:pBdr>
        <w:bottom w:val="single" w:sz="8" w:space="0" w:color="333333"/>
      </w:pBdr>
      <w:shd w:val="thinReverseDiagStripe" w:color="C0C0C0" w:fill="auto"/>
      <w:spacing w:before="100" w:beforeAutospacing="1" w:after="100" w:afterAutospacing="1"/>
      <w:ind w:firstLine="567"/>
      <w:jc w:val="center"/>
    </w:pPr>
    <w:rPr>
      <w:b/>
      <w:bCs/>
      <w:color w:val="0000FF"/>
      <w:u w:val="single"/>
    </w:rPr>
  </w:style>
  <w:style w:type="paragraph" w:customStyle="1" w:styleId="xl2212">
    <w:name w:val="xl2212"/>
    <w:basedOn w:val="a9"/>
    <w:uiPriority w:val="99"/>
    <w:pPr>
      <w:widowControl w:val="0"/>
      <w:pBdr>
        <w:bottom w:val="single" w:sz="8" w:space="0" w:color="333333"/>
        <w:right w:val="single" w:sz="8" w:space="0" w:color="333333"/>
      </w:pBdr>
      <w:shd w:val="thinReverseDiagStripe" w:color="C0C0C0" w:fill="auto"/>
      <w:spacing w:before="100" w:beforeAutospacing="1" w:after="100" w:afterAutospacing="1"/>
      <w:ind w:firstLine="567"/>
      <w:jc w:val="both"/>
    </w:pPr>
  </w:style>
  <w:style w:type="paragraph" w:customStyle="1" w:styleId="xl2213">
    <w:name w:val="xl2213"/>
    <w:basedOn w:val="a9"/>
    <w:uiPriority w:val="99"/>
    <w:pPr>
      <w:widowControl w:val="0"/>
      <w:pBdr>
        <w:top w:val="single" w:sz="4" w:space="0" w:color="333333"/>
        <w:left w:val="single" w:sz="4" w:space="0" w:color="000000"/>
        <w:bottom w:val="single" w:sz="4" w:space="0" w:color="000000"/>
        <w:right w:val="single" w:sz="4" w:space="0" w:color="000000"/>
      </w:pBdr>
      <w:shd w:val="clear" w:color="auto" w:fill="FFFF99"/>
      <w:spacing w:before="100" w:beforeAutospacing="1" w:after="100" w:afterAutospacing="1"/>
      <w:ind w:firstLine="567"/>
      <w:jc w:val="center"/>
    </w:pPr>
  </w:style>
  <w:style w:type="paragraph" w:customStyle="1" w:styleId="xl2214">
    <w:name w:val="xl2214"/>
    <w:basedOn w:val="a9"/>
    <w:uiPriority w:val="99"/>
    <w:pPr>
      <w:widowControl w:val="0"/>
      <w:pBdr>
        <w:top w:val="single" w:sz="4" w:space="0" w:color="333333"/>
        <w:left w:val="single" w:sz="4" w:space="0" w:color="000000"/>
        <w:bottom w:val="single" w:sz="4" w:space="0" w:color="000000"/>
        <w:right w:val="single" w:sz="4" w:space="0" w:color="000000"/>
      </w:pBdr>
      <w:shd w:val="clear" w:color="auto" w:fill="CCFFFF"/>
      <w:spacing w:before="100" w:beforeAutospacing="1" w:after="100" w:afterAutospacing="1"/>
      <w:ind w:firstLine="567"/>
      <w:jc w:val="both"/>
    </w:pPr>
  </w:style>
  <w:style w:type="paragraph" w:customStyle="1" w:styleId="xl2215">
    <w:name w:val="xl2215"/>
    <w:basedOn w:val="a9"/>
    <w:uiPriority w:val="99"/>
    <w:pPr>
      <w:widowControl w:val="0"/>
      <w:pBdr>
        <w:top w:val="single" w:sz="4" w:space="0" w:color="333333"/>
        <w:left w:val="single" w:sz="4" w:space="0" w:color="000000"/>
        <w:bottom w:val="single" w:sz="4" w:space="0" w:color="000000"/>
        <w:right w:val="single" w:sz="4" w:space="0" w:color="000000"/>
      </w:pBdr>
      <w:shd w:val="clear" w:color="auto" w:fill="CCFFFF"/>
      <w:spacing w:before="100" w:beforeAutospacing="1" w:after="100" w:afterAutospacing="1"/>
      <w:ind w:firstLine="567"/>
      <w:jc w:val="center"/>
    </w:pPr>
  </w:style>
  <w:style w:type="paragraph" w:customStyle="1" w:styleId="xl2216">
    <w:name w:val="xl2216"/>
    <w:basedOn w:val="a9"/>
    <w:uiPriority w:val="99"/>
    <w:pPr>
      <w:widowControl w:val="0"/>
      <w:pBdr>
        <w:top w:val="single" w:sz="4" w:space="0" w:color="333333"/>
        <w:left w:val="single" w:sz="4" w:space="0" w:color="000000"/>
        <w:bottom w:val="single" w:sz="4" w:space="0" w:color="000000"/>
        <w:right w:val="single" w:sz="4" w:space="0" w:color="000000"/>
      </w:pBdr>
      <w:shd w:val="clear" w:color="auto" w:fill="FFFF99"/>
      <w:spacing w:before="100" w:beforeAutospacing="1" w:after="100" w:afterAutospacing="1"/>
      <w:ind w:firstLine="567"/>
      <w:jc w:val="center"/>
    </w:pPr>
  </w:style>
  <w:style w:type="paragraph" w:customStyle="1" w:styleId="xl2217">
    <w:name w:val="xl2217"/>
    <w:basedOn w:val="a9"/>
    <w:uiPriority w:val="99"/>
    <w:pPr>
      <w:widowControl w:val="0"/>
      <w:pBdr>
        <w:top w:val="single" w:sz="4" w:space="0" w:color="333333"/>
        <w:left w:val="single" w:sz="4" w:space="0" w:color="000000"/>
        <w:bottom w:val="single" w:sz="4" w:space="0" w:color="000000"/>
        <w:right w:val="single" w:sz="4" w:space="0" w:color="000000"/>
      </w:pBdr>
      <w:shd w:val="clear" w:color="auto" w:fill="CCFFFF"/>
      <w:spacing w:before="100" w:beforeAutospacing="1" w:after="100" w:afterAutospacing="1"/>
      <w:ind w:firstLine="567"/>
      <w:jc w:val="center"/>
    </w:pPr>
  </w:style>
  <w:style w:type="paragraph" w:customStyle="1" w:styleId="xl2218">
    <w:name w:val="xl2218"/>
    <w:basedOn w:val="a9"/>
    <w:uiPriority w:val="99"/>
    <w:pPr>
      <w:widowControl w:val="0"/>
      <w:pBdr>
        <w:left w:val="single" w:sz="4" w:space="0" w:color="000000"/>
        <w:right w:val="single" w:sz="4" w:space="0" w:color="333333"/>
      </w:pBdr>
      <w:shd w:val="clear" w:color="auto" w:fill="CCFFCC"/>
      <w:spacing w:before="100" w:beforeAutospacing="1" w:after="100" w:afterAutospacing="1"/>
      <w:ind w:firstLine="567"/>
      <w:jc w:val="both"/>
    </w:pPr>
    <w:rPr>
      <w:b/>
      <w:bCs/>
    </w:rPr>
  </w:style>
  <w:style w:type="paragraph" w:customStyle="1" w:styleId="xl2219">
    <w:name w:val="xl2219"/>
    <w:basedOn w:val="a9"/>
    <w:uiPriority w:val="99"/>
    <w:pPr>
      <w:widowControl w:val="0"/>
      <w:pBdr>
        <w:left w:val="single" w:sz="4" w:space="0" w:color="000000"/>
        <w:bottom w:val="single" w:sz="8" w:space="0" w:color="333333"/>
        <w:right w:val="single" w:sz="4" w:space="0" w:color="333333"/>
      </w:pBdr>
      <w:shd w:val="clear" w:color="auto" w:fill="CCFFCC"/>
      <w:spacing w:before="100" w:beforeAutospacing="1" w:after="100" w:afterAutospacing="1"/>
      <w:ind w:firstLine="567"/>
      <w:jc w:val="both"/>
    </w:pPr>
    <w:rPr>
      <w:b/>
      <w:bCs/>
    </w:rPr>
  </w:style>
  <w:style w:type="paragraph" w:customStyle="1" w:styleId="xl2220">
    <w:name w:val="xl2220"/>
    <w:basedOn w:val="a9"/>
    <w:uiPriority w:val="99"/>
    <w:pPr>
      <w:widowControl w:val="0"/>
      <w:pBdr>
        <w:left w:val="single" w:sz="4" w:space="9" w:color="333333"/>
        <w:bottom w:val="single" w:sz="4" w:space="0" w:color="333333"/>
      </w:pBdr>
      <w:shd w:val="clear" w:color="auto" w:fill="C0C0C0"/>
      <w:spacing w:before="100" w:beforeAutospacing="1" w:after="100" w:afterAutospacing="1"/>
      <w:ind w:firstLine="100"/>
      <w:jc w:val="both"/>
    </w:pPr>
    <w:rPr>
      <w:b/>
      <w:bCs/>
    </w:rPr>
  </w:style>
  <w:style w:type="paragraph" w:customStyle="1" w:styleId="xl2221">
    <w:name w:val="xl2221"/>
    <w:basedOn w:val="a9"/>
    <w:uiPriority w:val="99"/>
    <w:pPr>
      <w:widowControl w:val="0"/>
      <w:pBdr>
        <w:bottom w:val="single" w:sz="4" w:space="0" w:color="333333"/>
      </w:pBdr>
      <w:shd w:val="clear" w:color="auto" w:fill="C0C0C0"/>
      <w:spacing w:before="100" w:beforeAutospacing="1" w:after="100" w:afterAutospacing="1"/>
      <w:ind w:firstLine="100"/>
      <w:jc w:val="both"/>
    </w:pPr>
    <w:rPr>
      <w:b/>
      <w:bCs/>
    </w:rPr>
  </w:style>
  <w:style w:type="paragraph" w:customStyle="1" w:styleId="xl2222">
    <w:name w:val="xl2222"/>
    <w:basedOn w:val="a9"/>
    <w:uiPriority w:val="99"/>
    <w:pPr>
      <w:widowControl w:val="0"/>
      <w:pBdr>
        <w:top w:val="single" w:sz="4" w:space="0" w:color="333333"/>
        <w:left w:val="single" w:sz="4" w:space="0" w:color="333333"/>
        <w:bottom w:val="single" w:sz="8" w:space="0" w:color="333333"/>
      </w:pBdr>
      <w:spacing w:before="100" w:beforeAutospacing="1" w:after="100" w:afterAutospacing="1"/>
      <w:ind w:firstLine="567"/>
      <w:jc w:val="center"/>
    </w:pPr>
    <w:rPr>
      <w:b/>
      <w:bCs/>
    </w:rPr>
  </w:style>
  <w:style w:type="paragraph" w:customStyle="1" w:styleId="xl2223">
    <w:name w:val="xl2223"/>
    <w:basedOn w:val="a9"/>
    <w:uiPriority w:val="99"/>
    <w:pPr>
      <w:widowControl w:val="0"/>
      <w:pBdr>
        <w:top w:val="single" w:sz="4" w:space="0" w:color="333333"/>
        <w:bottom w:val="single" w:sz="8" w:space="0" w:color="333333"/>
      </w:pBdr>
      <w:spacing w:before="100" w:beforeAutospacing="1" w:after="100" w:afterAutospacing="1"/>
      <w:ind w:firstLine="567"/>
      <w:jc w:val="center"/>
    </w:pPr>
    <w:rPr>
      <w:b/>
      <w:bCs/>
    </w:rPr>
  </w:style>
  <w:style w:type="paragraph" w:customStyle="1" w:styleId="xl2224">
    <w:name w:val="xl2224"/>
    <w:basedOn w:val="a9"/>
    <w:uiPriority w:val="99"/>
    <w:pPr>
      <w:widowControl w:val="0"/>
      <w:pBdr>
        <w:top w:val="single" w:sz="4" w:space="0" w:color="333333"/>
        <w:bottom w:val="single" w:sz="8" w:space="0" w:color="333333"/>
        <w:right w:val="single" w:sz="8" w:space="0" w:color="333333"/>
      </w:pBdr>
      <w:spacing w:before="100" w:beforeAutospacing="1" w:after="100" w:afterAutospacing="1"/>
      <w:ind w:firstLine="567"/>
      <w:jc w:val="center"/>
    </w:pPr>
    <w:rPr>
      <w:b/>
      <w:bCs/>
    </w:rPr>
  </w:style>
  <w:style w:type="paragraph" w:customStyle="1" w:styleId="xl2225">
    <w:name w:val="xl2225"/>
    <w:basedOn w:val="a9"/>
    <w:uiPriority w:val="99"/>
    <w:pPr>
      <w:widowControl w:val="0"/>
      <w:pBdr>
        <w:top w:val="single" w:sz="4" w:space="0" w:color="333333"/>
        <w:left w:val="single" w:sz="4" w:space="0" w:color="000000"/>
        <w:right w:val="single" w:sz="4" w:space="0" w:color="333333"/>
      </w:pBdr>
      <w:shd w:val="clear" w:color="auto" w:fill="CCFFCC"/>
      <w:spacing w:before="100" w:beforeAutospacing="1" w:after="100" w:afterAutospacing="1"/>
      <w:ind w:firstLine="567"/>
      <w:jc w:val="both"/>
    </w:pPr>
    <w:rPr>
      <w:b/>
      <w:bCs/>
    </w:rPr>
  </w:style>
  <w:style w:type="paragraph" w:customStyle="1" w:styleId="1fffffff8">
    <w:name w:val="Указатель1"/>
    <w:basedOn w:val="a9"/>
    <w:uiPriority w:val="99"/>
    <w:pPr>
      <w:widowControl w:val="0"/>
      <w:suppressLineNumbers/>
      <w:ind w:firstLine="567"/>
      <w:jc w:val="both"/>
    </w:pPr>
    <w:rPr>
      <w:rFonts w:cs="Tahoma"/>
      <w:lang w:eastAsia="ar-SA"/>
    </w:rPr>
  </w:style>
  <w:style w:type="paragraph" w:customStyle="1" w:styleId="ChapterSubtitle">
    <w:name w:val="Chapter Subtitle"/>
    <w:basedOn w:val="afff3"/>
    <w:uiPriority w:val="99"/>
    <w:pPr>
      <w:keepNext/>
      <w:keepLines/>
      <w:widowControl w:val="0"/>
      <w:numPr>
        <w:ilvl w:val="0"/>
      </w:numPr>
      <w:spacing w:before="60" w:after="120" w:line="240" w:lineRule="auto"/>
      <w:ind w:firstLine="709"/>
      <w:jc w:val="both"/>
      <w:outlineLvl w:val="2"/>
    </w:pPr>
    <w:rPr>
      <w:rFonts w:ascii="Arial" w:hAnsi="Arial"/>
      <w:bCs/>
      <w:iCs/>
      <w:spacing w:val="-16"/>
      <w:sz w:val="32"/>
      <w:szCs w:val="28"/>
      <w:lang w:eastAsia="en-US"/>
    </w:rPr>
  </w:style>
  <w:style w:type="character" w:customStyle="1" w:styleId="affffffffffffffff3">
    <w:name w:val="обычный отчета Знак"/>
    <w:basedOn w:val="aa"/>
    <w:link w:val="affffffffffffffff4"/>
    <w:uiPriority w:val="99"/>
    <w:rPr>
      <w:rFonts w:ascii="Arial" w:hAnsi="Arial" w:cs="Arial"/>
      <w:spacing w:val="-5"/>
    </w:rPr>
  </w:style>
  <w:style w:type="paragraph" w:customStyle="1" w:styleId="affffffffffffffff4">
    <w:name w:val="обычный отчета"/>
    <w:basedOn w:val="affc"/>
    <w:link w:val="affffffffffffffff3"/>
    <w:uiPriority w:val="99"/>
    <w:pPr>
      <w:keepNext/>
      <w:spacing w:line="360" w:lineRule="atLeast"/>
      <w:ind w:firstLine="567"/>
    </w:pPr>
    <w:rPr>
      <w:rFonts w:ascii="Arial" w:eastAsiaTheme="minorHAnsi" w:hAnsi="Arial" w:cs="Arial"/>
      <w:spacing w:val="-5"/>
      <w:sz w:val="22"/>
      <w:szCs w:val="22"/>
      <w:lang w:eastAsia="en-US"/>
    </w:rPr>
  </w:style>
  <w:style w:type="paragraph" w:customStyle="1" w:styleId="Affffffffffffffff5">
    <w:name w:val="Текстовый блок A"/>
    <w:uiPriority w:val="99"/>
    <w:pPr>
      <w:spacing w:after="0" w:line="360" w:lineRule="auto"/>
      <w:ind w:firstLine="567"/>
      <w:jc w:val="both"/>
    </w:pPr>
    <w:rPr>
      <w:rFonts w:ascii="Helvetica" w:eastAsia="ヒラギノ角ゴ Pro W3" w:hAnsi="Helvetica" w:cs="Times New Roman"/>
      <w:color w:val="000000"/>
      <w:spacing w:val="-5"/>
      <w:sz w:val="24"/>
      <w:lang w:eastAsia="ru-RU"/>
    </w:rPr>
  </w:style>
  <w:style w:type="paragraph" w:customStyle="1" w:styleId="AA0">
    <w:name w:val="Свободная форма A A"/>
    <w:uiPriority w:val="99"/>
    <w:pPr>
      <w:spacing w:after="0" w:line="360" w:lineRule="auto"/>
      <w:ind w:left="6" w:firstLine="567"/>
      <w:jc w:val="center"/>
    </w:pPr>
    <w:rPr>
      <w:rFonts w:ascii="Arial" w:eastAsia="ヒラギノ角ゴ Pro W3" w:hAnsi="Arial" w:cs="Times New Roman"/>
      <w:color w:val="000000"/>
      <w:spacing w:val="-5"/>
      <w:sz w:val="24"/>
      <w:lang w:eastAsia="ru-RU"/>
    </w:rPr>
  </w:style>
  <w:style w:type="paragraph" w:customStyle="1" w:styleId="affffffffffffffff6">
    <w:name w:val="Свободная форма"/>
    <w:uiPriority w:val="99"/>
    <w:pPr>
      <w:widowControl w:val="0"/>
      <w:spacing w:after="120" w:line="360" w:lineRule="auto"/>
    </w:pPr>
    <w:rPr>
      <w:rFonts w:ascii="Arial" w:eastAsia="ヒラギノ角ゴ Pro W3" w:hAnsi="Arial" w:cs="Times New Roman"/>
      <w:color w:val="000000"/>
      <w:spacing w:val="-5"/>
      <w:sz w:val="24"/>
      <w:lang w:eastAsia="ru-RU"/>
    </w:rPr>
  </w:style>
  <w:style w:type="paragraph" w:customStyle="1" w:styleId="Affffffffffffffff7">
    <w:name w:val="Свободная форма A"/>
    <w:uiPriority w:val="99"/>
    <w:pPr>
      <w:spacing w:after="0" w:line="360" w:lineRule="auto"/>
    </w:pPr>
    <w:rPr>
      <w:rFonts w:ascii="Arial" w:eastAsia="ヒラギノ角ゴ Pro W3" w:hAnsi="Arial" w:cs="Times New Roman"/>
      <w:color w:val="000000"/>
      <w:spacing w:val="-5"/>
      <w:sz w:val="24"/>
      <w:lang w:eastAsia="ru-RU"/>
    </w:rPr>
  </w:style>
  <w:style w:type="character" w:customStyle="1" w:styleId="1311">
    <w:name w:val="Заголовок 1.3.1 Знак"/>
    <w:basedOn w:val="aa"/>
    <w:link w:val="1312"/>
    <w:rPr>
      <w:rFonts w:ascii="Arial" w:eastAsia="Times New Roman" w:hAnsi="Arial" w:cs="Times New Roman"/>
      <w:b/>
      <w:color w:val="4F81BD" w:themeColor="accent1"/>
      <w:spacing w:val="-10"/>
      <w:sz w:val="24"/>
      <w:szCs w:val="20"/>
      <w:lang w:eastAsia="ru-RU"/>
    </w:rPr>
  </w:style>
  <w:style w:type="paragraph" w:customStyle="1" w:styleId="1312">
    <w:name w:val="Заголовок 1.3.1"/>
    <w:basedOn w:val="30"/>
    <w:link w:val="1311"/>
    <w:qFormat/>
    <w:pPr>
      <w:keepLines w:val="0"/>
      <w:widowControl w:val="0"/>
      <w:spacing w:before="0" w:after="120" w:line="480" w:lineRule="auto"/>
      <w:ind w:firstLine="567"/>
    </w:pPr>
    <w:rPr>
      <w:rFonts w:ascii="Arial" w:eastAsia="Times New Roman" w:hAnsi="Arial" w:cs="Times New Roman"/>
      <w:b/>
      <w:color w:val="4F81BD" w:themeColor="accent1"/>
      <w:spacing w:val="-10"/>
      <w:sz w:val="24"/>
      <w:szCs w:val="20"/>
    </w:rPr>
  </w:style>
  <w:style w:type="paragraph" w:customStyle="1" w:styleId="FrontPageFrame">
    <w:name w:val="FrontPageFrame"/>
    <w:basedOn w:val="a9"/>
    <w:uiPriority w:val="99"/>
    <w:pPr>
      <w:framePr w:wrap="around" w:hAnchor="margin" w:x="-2267" w:yAlign="bottom"/>
      <w:widowControl w:val="0"/>
      <w:tabs>
        <w:tab w:val="left" w:pos="1134"/>
      </w:tabs>
      <w:spacing w:line="240" w:lineRule="atLeast"/>
      <w:ind w:firstLine="567"/>
      <w:jc w:val="both"/>
    </w:pPr>
    <w:rPr>
      <w:rFonts w:ascii="DaneHelveticaNeue" w:hAnsi="DaneHelveticaNeue"/>
      <w:sz w:val="14"/>
      <w:szCs w:val="20"/>
      <w:lang w:val="en-GB"/>
    </w:rPr>
  </w:style>
  <w:style w:type="paragraph" w:customStyle="1" w:styleId="CowiAuthor">
    <w:name w:val="CowiAuthor"/>
    <w:basedOn w:val="FrontPageFrame"/>
    <w:next w:val="FrontPageFrame"/>
    <w:uiPriority w:val="99"/>
    <w:pPr>
      <w:framePr w:wrap="around"/>
    </w:pPr>
  </w:style>
  <w:style w:type="paragraph" w:customStyle="1" w:styleId="StyleBodyTextLeft021cm">
    <w:name w:val="Style Body Text + Left:  021 cm"/>
    <w:basedOn w:val="affc"/>
    <w:uiPriority w:val="99"/>
    <w:pPr>
      <w:spacing w:line="240" w:lineRule="auto"/>
      <w:ind w:firstLine="567"/>
    </w:pPr>
    <w:rPr>
      <w:rFonts w:ascii="Arial" w:hAnsi="Arial" w:cs="Arial"/>
      <w:spacing w:val="-5"/>
      <w:sz w:val="22"/>
      <w:szCs w:val="22"/>
      <w:lang w:eastAsia="en-US"/>
    </w:rPr>
  </w:style>
  <w:style w:type="paragraph" w:customStyle="1" w:styleId="FootnoteBase">
    <w:name w:val="Footnote Base"/>
    <w:basedOn w:val="a9"/>
    <w:uiPriority w:val="99"/>
    <w:pPr>
      <w:keepLines/>
      <w:widowControl w:val="0"/>
      <w:spacing w:line="200" w:lineRule="atLeast"/>
      <w:ind w:left="1080" w:firstLine="567"/>
      <w:jc w:val="both"/>
    </w:pPr>
    <w:rPr>
      <w:rFonts w:ascii="Arial" w:hAnsi="Arial"/>
      <w:spacing w:val="-5"/>
      <w:sz w:val="16"/>
      <w:szCs w:val="20"/>
      <w:lang w:val="en-US" w:eastAsia="en-US"/>
    </w:rPr>
  </w:style>
  <w:style w:type="paragraph" w:customStyle="1" w:styleId="1ArialBlack66">
    <w:name w:val="Стиль Заголовок 1 + Arial Black По ширине Перед:  6 пт После:  6..."/>
    <w:basedOn w:val="10"/>
    <w:uiPriority w:val="99"/>
    <w:pPr>
      <w:keepNext/>
      <w:keepLines w:val="0"/>
      <w:pageBreakBefore/>
      <w:widowControl w:val="0"/>
      <w:numPr>
        <w:numId w:val="0"/>
      </w:numPr>
      <w:tabs>
        <w:tab w:val="left" w:pos="1134"/>
        <w:tab w:val="num" w:pos="1272"/>
      </w:tabs>
      <w:spacing w:before="120" w:after="120" w:line="360" w:lineRule="atLeast"/>
      <w:ind w:left="1272" w:hanging="705"/>
    </w:pPr>
    <w:rPr>
      <w:rFonts w:ascii="Arial Black" w:eastAsia="Times New Roman" w:hAnsi="Arial Black" w:cs="Times New Roman"/>
      <w:caps/>
      <w:sz w:val="24"/>
      <w:szCs w:val="20"/>
    </w:rPr>
  </w:style>
  <w:style w:type="character" w:customStyle="1" w:styleId="newslist">
    <w:name w:val="news_list"/>
    <w:basedOn w:val="aa"/>
  </w:style>
  <w:style w:type="table" w:customStyle="1" w:styleId="14c">
    <w:name w:val="Классическая таблица 14"/>
    <w:basedOn w:val="ab"/>
    <w:next w:val="1fffff3"/>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010">
    <w:name w:val="Сетка таблицы10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3">
    <w:name w:val="Сетка таблицы1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1">
    <w:name w:val="Сетка таблицы1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1">
    <w:name w:val="Сетка таблицы15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20">
    <w:name w:val="Сетка таблицы16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0">
    <w:name w:val="Сетка таблицы17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1">
    <w:name w:val="Сетка таблицы18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10">
    <w:name w:val="Сетка таблицы19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0">
    <w:name w:val="Сетка таблицы20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2">
    <w:name w:val="Сетка таблицы2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1">
    <w:name w:val="Сетка таблицы2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0">
    <w:name w:val="Сетка таблицы2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10">
    <w:name w:val="Сетка таблицы251"/>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ffff9">
    <w:name w:val="Светлая заливка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1ff0">
    <w:name w:val="Средний список 11"/>
    <w:basedOn w:val="ab"/>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TableGrid1">
    <w:name w:val="Table Grid1"/>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affffffffffffffff8">
    <w:name w:val="Папушкин"/>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6">
    <w:name w:val="Сетка таблицы 52"/>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1-11">
    <w:name w:val="Средний список 1 - Акцент 11"/>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f">
    <w:name w:val="Средний список 12"/>
    <w:basedOn w:val="ab"/>
    <w:uiPriority w:val="65"/>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2610">
    <w:name w:val="Сетка таблицы261"/>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0">
    <w:name w:val="Сетка таблицы271"/>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10">
    <w:name w:val="Сетка таблицы281"/>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ff1">
    <w:name w:val="Сетка таблицы 11"/>
    <w:basedOn w:val="ab"/>
    <w:semiHidden/>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1132">
    <w:name w:val="Классическая таблица 113"/>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18">
    <w:name w:val="Сетка таблицы 5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1">
    <w:name w:val="Table Grid11"/>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1fffffffa">
    <w:name w:val="Папушкин1"/>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11">
    <w:name w:val="Сетка таблицы 52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1f0">
    <w:name w:val="Столбцы таблицы 3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1b">
    <w:name w:val="Столбцы таблицы 41"/>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112">
    <w:name w:val="Таблица-список 1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1f5">
    <w:name w:val="Столбцы таблицы 2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111c">
    <w:name w:val="Средний список 11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1">
    <w:name w:val="Средний список 1 - Акцент 11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1f6">
    <w:name w:val="Простая таблица 21"/>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222">
    <w:name w:val="Классическая таблица 122"/>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1f7">
    <w:name w:val="Классическая таблица 2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121">
    <w:name w:val="Классическая таблица 1112"/>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34">
    <w:name w:val="Сетка таблицы 53"/>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2">
    <w:name w:val="Table Grid12"/>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2ffff0">
    <w:name w:val="Папушкин2"/>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20">
    <w:name w:val="Сетка таблицы 522"/>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2a">
    <w:name w:val="Столбцы таблицы 32"/>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26">
    <w:name w:val="Столбцы таблицы 42"/>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121">
    <w:name w:val="Таблица-список 12"/>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2a">
    <w:name w:val="Столбцы таблицы 22"/>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1123">
    <w:name w:val="Средний список 112"/>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2">
    <w:name w:val="Средний список 1 - Акцент 112"/>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2b">
    <w:name w:val="Простая таблица 22"/>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314">
    <w:name w:val="Классическая таблица 13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2c">
    <w:name w:val="Классическая таблица 22"/>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210">
    <w:name w:val="Классическая таблица 112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30">
    <w:name w:val="Таблица-список 13"/>
    <w:basedOn w:val="ab"/>
    <w:pPr>
      <w:spacing w:after="0" w:line="240" w:lineRule="auto"/>
      <w:ind w:left="1080"/>
    </w:pPr>
    <w:rPr>
      <w:rFonts w:ascii="Times New Roman" w:eastAsia="Times New Roman" w:hAnsi="Times New Roman" w:cs="Times New Roman"/>
      <w:sz w:val="20"/>
      <w:szCs w:val="20"/>
    </w:rPr>
    <w:tblPr>
      <w:tblStyleRowBandSize w:val="1"/>
      <w:tblBorders>
        <w:top w:val="single" w:sz="24" w:space="0" w:color="000000"/>
        <w:bottom w:val="single" w:sz="24" w:space="0" w:color="000000"/>
        <w:insideH w:val="single" w:sz="6" w:space="0" w:color="000000"/>
      </w:tblBorders>
    </w:tblPr>
    <w:tcPr>
      <w:vAlign w:val="center"/>
    </w:tc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affffffffffffffff9">
    <w:name w:val="новый"/>
    <w:basedOn w:val="af0"/>
    <w:pPr>
      <w:jc w:val="center"/>
    </w:pPr>
    <w:rPr>
      <w:rFonts w:ascii="Arial" w:eastAsia="Times New Roman" w:hAnsi="Arial" w:cs="Times New Roman"/>
      <w:sz w:val="18"/>
      <w:szCs w:val="20"/>
    </w:rPr>
    <w:tblPr>
      <w:tblStyleRowBandSize w:val="1"/>
      <w:tblBorders>
        <w:top w:val="none" w:sz="0" w:space="0" w:color="000000"/>
        <w:left w:val="none" w:sz="0" w:space="0" w:color="000000"/>
        <w:bottom w:val="single" w:sz="24" w:space="0" w:color="000000"/>
        <w:right w:val="none" w:sz="0" w:space="0" w:color="000000"/>
        <w:insideH w:val="single" w:sz="6" w:space="0" w:color="000000"/>
        <w:insideV w:val="none" w:sz="0" w:space="0" w:color="000000"/>
      </w:tblBorders>
    </w:tblPr>
    <w:tcPr>
      <w:vAlign w:val="center"/>
    </w:tcPr>
    <w:tblStylePr w:type="firstRow">
      <w:pPr>
        <w:jc w:val="center"/>
      </w:pPr>
      <w:rPr>
        <w:rFonts w:ascii="Arial" w:hAnsi="Arial" w:cs="Arial" w:hint="default"/>
        <w:b/>
        <w:bCs/>
        <w:i w:val="0"/>
        <w:iCs/>
        <w:color w:val="auto"/>
        <w:sz w:val="18"/>
        <w:szCs w:val="18"/>
      </w:rPr>
      <w:tblPr/>
      <w:tcPr>
        <w:tcBorders>
          <w:top w:val="single" w:sz="24" w:space="0" w:color="000000"/>
          <w:bottom w:val="single" w:sz="24" w:space="0" w:color="000000"/>
        </w:tcBorders>
        <w:shd w:val="clear" w:color="auto" w:fill="D9D9D9"/>
      </w:tcPr>
    </w:tblStylePr>
    <w:tblStylePr w:type="lastRow">
      <w:pPr>
        <w:jc w:val="center"/>
      </w:pPr>
      <w:rPr>
        <w:rFonts w:ascii="Arial" w:hAnsi="Arial" w:cs="Arial" w:hint="default"/>
        <w:sz w:val="18"/>
        <w:szCs w:val="18"/>
      </w:rPr>
    </w:tblStylePr>
    <w:tblStylePr w:type="band1Horz">
      <w:rPr>
        <w:color w:val="auto"/>
      </w:rPr>
    </w:tblStylePr>
    <w:tblStylePr w:type="band2Horz">
      <w:rPr>
        <w:color w:val="auto"/>
      </w:rPr>
      <w:tblPr/>
      <w:tcPr>
        <w:shd w:val="clear" w:color="auto" w:fill="D9D9D9"/>
      </w:tcPr>
    </w:tblStylePr>
    <w:tblStylePr w:type="swCell">
      <w:rPr>
        <w:b/>
        <w:bCs/>
      </w:rPr>
    </w:tblStylePr>
  </w:style>
  <w:style w:type="table" w:customStyle="1" w:styleId="affffffffffffffffa">
    <w:name w:val="новая"/>
    <w:basedOn w:val="ab"/>
    <w:pPr>
      <w:spacing w:after="0" w:line="240" w:lineRule="auto"/>
      <w:jc w:val="center"/>
    </w:pPr>
    <w:rPr>
      <w:rFonts w:ascii="Arial" w:eastAsia="Times New Roman" w:hAnsi="Arial" w:cs="Times New Roman"/>
      <w:sz w:val="18"/>
      <w:szCs w:val="20"/>
    </w:rPr>
    <w:tblPr>
      <w:tblStyleRowBandSize w:val="1"/>
      <w:tblBorders>
        <w:insideH w:val="single" w:sz="6" w:space="0" w:color="000000"/>
      </w:tblBorders>
    </w:tblPr>
    <w:tcPr>
      <w:vAlign w:val="center"/>
    </w:tcPr>
    <w:tblStylePr w:type="firstRow">
      <w:rPr>
        <w:rFonts w:ascii="Arial" w:hAnsi="Arial" w:cs="Arial" w:hint="default"/>
        <w:b/>
        <w:sz w:val="18"/>
        <w:szCs w:val="18"/>
      </w:rPr>
      <w:tblPr/>
      <w:tcPr>
        <w:tcBorders>
          <w:top w:val="single" w:sz="24" w:space="0" w:color="000000"/>
          <w:bottom w:val="single" w:sz="24" w:space="0" w:color="000000"/>
        </w:tcBorders>
        <w:shd w:val="clear" w:color="auto" w:fill="D9D9D9"/>
      </w:tcPr>
    </w:tblStylePr>
    <w:tblStylePr w:type="lastRow">
      <w:tblPr/>
      <w:tcPr>
        <w:tcBorders>
          <w:top w:val="none" w:sz="4" w:space="0" w:color="000000"/>
          <w:left w:val="none" w:sz="4" w:space="0" w:color="000000"/>
          <w:bottom w:val="single" w:sz="24" w:space="0" w:color="000000"/>
          <w:right w:val="none" w:sz="4" w:space="0" w:color="000000"/>
        </w:tcBorders>
        <w:shd w:val="clear" w:color="auto" w:fill="D9D9D9"/>
      </w:tcPr>
    </w:tblStylePr>
    <w:tblStylePr w:type="band2Horz">
      <w:tblPr/>
      <w:tcPr>
        <w:shd w:val="clear" w:color="auto" w:fill="D9D9D9"/>
      </w:tcPr>
    </w:tblStylePr>
  </w:style>
  <w:style w:type="table" w:customStyle="1" w:styleId="affffffffffffffffb">
    <w:name w:val="ВНИПИ"/>
    <w:basedOn w:val="af0"/>
    <w:pPr>
      <w:jc w:val="center"/>
    </w:pPr>
    <w:rPr>
      <w:rFonts w:ascii="Arial" w:eastAsia="Times New Roman" w:hAnsi="Arial" w:cs="Times New Roman"/>
      <w:sz w:val="20"/>
      <w:szCs w:val="20"/>
    </w:rPr>
    <w:tblPr>
      <w:tblStyleRowBandSize w:val="1"/>
    </w:tblPr>
    <w:tcPr>
      <w:vAlign w:val="center"/>
    </w:tcPr>
    <w:tblStylePr w:type="firstRow">
      <w:rPr>
        <w:rFonts w:ascii="Arial" w:hAnsi="Arial" w:cs="Arial" w:hint="default"/>
        <w:b/>
        <w:sz w:val="20"/>
        <w:szCs w:val="20"/>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tcPr>
    </w:tblStylePr>
    <w:tblStylePr w:type="band2Horz">
      <w:tblPr/>
      <w:tcPr>
        <w:shd w:val="clear" w:color="auto" w:fill="D9D9D9"/>
      </w:tcPr>
    </w:tblStylePr>
  </w:style>
  <w:style w:type="table" w:customStyle="1" w:styleId="affffffffffffffffc">
    <w:name w:val="Шапка ВНИПИ"/>
    <w:basedOn w:val="ab"/>
    <w:pPr>
      <w:spacing w:after="0" w:line="240" w:lineRule="auto"/>
      <w:jc w:val="center"/>
    </w:pPr>
    <w:rPr>
      <w:rFonts w:ascii="Arial" w:eastAsia="Times New Roman" w:hAnsi="Arial" w:cs="Times New Roman"/>
      <w:b/>
      <w:sz w:val="16"/>
      <w:szCs w:val="20"/>
    </w:rPr>
    <w:tblPr>
      <w:tblBorders>
        <w:top w:val="single" w:sz="24" w:space="0" w:color="000000"/>
        <w:bottom w:val="single" w:sz="24" w:space="0" w:color="000000"/>
        <w:insideH w:val="single" w:sz="4" w:space="0" w:color="000000"/>
        <w:insideV w:val="single" w:sz="4" w:space="0" w:color="000000"/>
      </w:tblBorders>
    </w:tblPr>
    <w:tcPr>
      <w:shd w:val="clear" w:color="auto" w:fill="D9D9D9"/>
      <w:vAlign w:val="center"/>
    </w:tcPr>
  </w:style>
  <w:style w:type="table" w:customStyle="1" w:styleId="544">
    <w:name w:val="Сетка таблицы 54"/>
    <w:basedOn w:val="a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111">
    <w:name w:val="Сетка таблицы 511"/>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230">
    <w:name w:val="Сетка таблицы 523"/>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53">
    <w:name w:val="Сетка таблицы 55"/>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3">
    <w:name w:val="Table Grid13"/>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3fff1">
    <w:name w:val="Папушкин3"/>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40">
    <w:name w:val="Сетка таблицы 524"/>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38">
    <w:name w:val="Столбцы таблицы 33"/>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35">
    <w:name w:val="Столбцы таблицы 43"/>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140">
    <w:name w:val="Таблица-список 14"/>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37">
    <w:name w:val="Столбцы таблицы 23"/>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1133">
    <w:name w:val="Средний список 113"/>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one" w:sz="4" w:space="0" w:color="000000"/>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
    <w:name w:val="Средний список 1 - Акцент 113"/>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38">
    <w:name w:val="Простая таблица 23"/>
    <w:basedOn w:val="ab"/>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239">
    <w:name w:val="Классическая таблица 23"/>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ffff1">
    <w:name w:val="Светлая заливка2"/>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paragraph" w:customStyle="1" w:styleId="CowiDate">
    <w:name w:val="CowiDate"/>
    <w:basedOn w:val="FrontPageFrame"/>
    <w:next w:val="FrontPageFrame"/>
    <w:uiPriority w:val="99"/>
    <w:pPr>
      <w:framePr w:wrap="around"/>
    </w:pPr>
  </w:style>
  <w:style w:type="numbering" w:customStyle="1" w:styleId="111112">
    <w:name w:val="1 / 1.1 / 1.1.2"/>
  </w:style>
  <w:style w:type="character" w:styleId="affffffffffffffffd">
    <w:name w:val="Intense Emphasis"/>
    <w:basedOn w:val="aa"/>
    <w:uiPriority w:val="21"/>
    <w:qFormat/>
    <w:rPr>
      <w:b/>
      <w:bCs/>
      <w:i/>
      <w:iCs/>
      <w:color w:val="4F81BD" w:themeColor="accent1"/>
    </w:rPr>
  </w:style>
  <w:style w:type="paragraph" w:customStyle="1" w:styleId="01">
    <w:name w:val="Основной текст 0"/>
    <w:basedOn w:val="a9"/>
    <w:link w:val="02"/>
    <w:pPr>
      <w:ind w:firstLine="539"/>
      <w:jc w:val="both"/>
    </w:pPr>
    <w:rPr>
      <w:rFonts w:eastAsia="Calibri"/>
      <w:color w:val="000000"/>
      <w:szCs w:val="22"/>
      <w:lang w:eastAsia="en-US"/>
    </w:rPr>
  </w:style>
  <w:style w:type="character" w:customStyle="1" w:styleId="02">
    <w:name w:val="Основной текст 0 Знак"/>
    <w:basedOn w:val="aa"/>
    <w:link w:val="01"/>
    <w:rPr>
      <w:rFonts w:ascii="Times New Roman" w:eastAsia="Calibri" w:hAnsi="Times New Roman" w:cs="Times New Roman"/>
      <w:color w:val="000000"/>
      <w:sz w:val="24"/>
    </w:rPr>
  </w:style>
  <w:style w:type="paragraph" w:customStyle="1" w:styleId="xl732">
    <w:name w:val="xl732"/>
    <w:basedOn w:val="a9"/>
    <w:pPr>
      <w:spacing w:before="100" w:beforeAutospacing="1" w:after="100" w:afterAutospacing="1"/>
    </w:pPr>
    <w:rPr>
      <w:sz w:val="18"/>
      <w:szCs w:val="18"/>
    </w:rPr>
  </w:style>
  <w:style w:type="paragraph" w:customStyle="1" w:styleId="xl733">
    <w:name w:val="xl733"/>
    <w:basedOn w:val="a9"/>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8"/>
      <w:szCs w:val="18"/>
    </w:rPr>
  </w:style>
  <w:style w:type="paragraph" w:customStyle="1" w:styleId="xl734">
    <w:name w:val="xl734"/>
    <w:basedOn w:val="a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735">
    <w:name w:val="xl735"/>
    <w:basedOn w:val="a9"/>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8"/>
      <w:szCs w:val="18"/>
    </w:rPr>
  </w:style>
  <w:style w:type="paragraph" w:customStyle="1" w:styleId="xl736">
    <w:name w:val="xl736"/>
    <w:basedOn w:val="a9"/>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8"/>
      <w:szCs w:val="18"/>
    </w:rPr>
  </w:style>
  <w:style w:type="paragraph" w:customStyle="1" w:styleId="xl737">
    <w:name w:val="xl737"/>
    <w:basedOn w:val="a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18"/>
      <w:szCs w:val="18"/>
    </w:rPr>
  </w:style>
  <w:style w:type="paragraph" w:customStyle="1" w:styleId="xl738">
    <w:name w:val="xl738"/>
    <w:basedOn w:val="a9"/>
    <w:pPr>
      <w:pBdr>
        <w:top w:val="single" w:sz="4" w:space="0" w:color="000000"/>
        <w:left w:val="single" w:sz="4" w:space="0" w:color="000000"/>
        <w:bottom w:val="single" w:sz="4" w:space="0" w:color="000000"/>
        <w:right w:val="single" w:sz="4" w:space="0" w:color="000000"/>
      </w:pBdr>
      <w:shd w:val="clear" w:color="000000" w:fill="DDD9C3"/>
      <w:spacing w:before="100" w:beforeAutospacing="1" w:after="100" w:afterAutospacing="1"/>
    </w:pPr>
    <w:rPr>
      <w:sz w:val="18"/>
      <w:szCs w:val="18"/>
    </w:rPr>
  </w:style>
  <w:style w:type="table" w:customStyle="1" w:styleId="11ff2">
    <w:name w:val="Простая таблица 11"/>
    <w:basedOn w:val="ab"/>
    <w:next w:val="1fff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cBorders>
      </w:tcPr>
    </w:tblStylePr>
    <w:tblStylePr w:type="lastRow">
      <w:tblPr/>
      <w:tcPr>
        <w:tcBorders>
          <w:top w:val="single" w:sz="6" w:space="0" w:color="008000"/>
        </w:tcBorders>
      </w:tcPr>
    </w:tblStylePr>
  </w:style>
  <w:style w:type="table" w:customStyle="1" w:styleId="246">
    <w:name w:val="Простая таблица 24"/>
    <w:basedOn w:val="ab"/>
    <w:next w:val="2f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58">
    <w:name w:val="Классическая таблица 15"/>
    <w:basedOn w:val="ab"/>
    <w:next w:val="1fffff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47">
    <w:name w:val="Классическая таблица 24"/>
    <w:basedOn w:val="ab"/>
    <w:next w:val="2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48">
    <w:name w:val="Столбцы таблицы 24"/>
    <w:basedOn w:val="ab"/>
    <w:next w:val="2ff4"/>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345">
    <w:name w:val="Столбцы таблицы 34"/>
    <w:basedOn w:val="ab"/>
    <w:next w:val="3fe"/>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45">
    <w:name w:val="Столбцы таблицы 44"/>
    <w:basedOn w:val="ab"/>
    <w:next w:val="4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12f0">
    <w:name w:val="Сетка таблицы 12"/>
    <w:basedOn w:val="ab"/>
    <w:next w:val="1fffff6"/>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21f8">
    <w:name w:val="Сетка таблицы 21"/>
    <w:basedOn w:val="ab"/>
    <w:next w:val="2ff5"/>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insideH w:val="single" w:sz="6" w:space="0" w:color="000000"/>
        <w:insideV w:val="single" w:sz="6" w:space="0" w:color="000000"/>
      </w:tblBorders>
    </w:tbl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customStyle="1" w:styleId="563">
    <w:name w:val="Сетка таблицы 56"/>
    <w:basedOn w:val="ab"/>
    <w:next w:val="5d"/>
    <w:semiHidden/>
    <w:unhideWhenUsed/>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715">
    <w:name w:val="Сетка таблицы 71"/>
    <w:basedOn w:val="ab"/>
    <w:next w:val="78"/>
    <w:semiHidden/>
    <w:unhideWhenUse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style>
  <w:style w:type="table" w:customStyle="1" w:styleId="814">
    <w:name w:val="Сетка таблицы 81"/>
    <w:basedOn w:val="ab"/>
    <w:next w:val="8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customStyle="1" w:styleId="-15">
    <w:name w:val="Таблица-список 15"/>
    <w:basedOn w:val="ab"/>
    <w:next w:val="-1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1f9">
    <w:name w:val="Изящная таблица 21"/>
    <w:basedOn w:val="ab"/>
    <w:next w:val="2ff7"/>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table" w:customStyle="1" w:styleId="-113">
    <w:name w:val="Веб-таблица 11"/>
    <w:basedOn w:val="ab"/>
    <w:next w:val="-1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11">
    <w:name w:val="Веб-таблица 21"/>
    <w:basedOn w:val="ab"/>
    <w:next w:val="-2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100">
    <w:name w:val="Сетка таблицы210"/>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30">
    <w:name w:val="Сетка таблицы32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30">
    <w:name w:val="Сетка таблицы4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2">
    <w:name w:val="Сетка таблицы5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1">
    <w:name w:val="Сетка таблицы16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0">
    <w:name w:val="Сетка таблицы2112"/>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ff3">
    <w:name w:val="Светлая заливка1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142">
    <w:name w:val="Средний список 114"/>
    <w:basedOn w:val="ab"/>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TableGrid14">
    <w:name w:val="Table Grid14"/>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4ff0">
    <w:name w:val="Папушкин4"/>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50">
    <w:name w:val="Сетка таблицы 525"/>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1-114">
    <w:name w:val="Средний список 1 - Акцент 114"/>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13">
    <w:name w:val="Средний список 121"/>
    <w:basedOn w:val="ab"/>
    <w:uiPriority w:val="65"/>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d">
    <w:name w:val="Сетка таблицы 111"/>
    <w:basedOn w:val="ab"/>
    <w:semiHidden/>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5120">
    <w:name w:val="Сетка таблицы 512"/>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11">
    <w:name w:val="Table Grid111"/>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11ff4">
    <w:name w:val="Папушкин11"/>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110">
    <w:name w:val="Сетка таблицы 521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113">
    <w:name w:val="Столбцы таблицы 31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112">
    <w:name w:val="Столбцы таблицы 411"/>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3">
    <w:name w:val="Столбцы таблицы 511"/>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110">
    <w:name w:val="Таблица-список 11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114">
    <w:name w:val="Столбцы таблицы 21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110">
    <w:name w:val="Таблица-список 211"/>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11ff5">
    <w:name w:val="Современная таблица1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114">
    <w:name w:val="Средний список 111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11">
    <w:name w:val="Средний список 1 - Акцент 111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115">
    <w:name w:val="Простая таблица 211"/>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1ff6">
    <w:name w:val="Стандартная таблица11"/>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2110">
    <w:name w:val="Классическая таблица 121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116">
    <w:name w:val="Классическая таблица 21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1113">
    <w:name w:val="Классическая таблица 1111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310">
    <w:name w:val="Сетка таблицы 53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21">
    <w:name w:val="Table Grid121"/>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21fa">
    <w:name w:val="Папушкин21"/>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21">
    <w:name w:val="Сетка таблицы 522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212">
    <w:name w:val="Столбцы таблицы 32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211">
    <w:name w:val="Столбцы таблицы 421"/>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2">
    <w:name w:val="Столбцы таблицы 521"/>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210">
    <w:name w:val="Таблица-список 12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213">
    <w:name w:val="Столбцы таблицы 22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21">
    <w:name w:val="Таблица-список 221"/>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21fb">
    <w:name w:val="Современная таблица2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211">
    <w:name w:val="Средний список 112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21">
    <w:name w:val="Средний список 1 - Акцент 112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214">
    <w:name w:val="Простая таблица 221"/>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21fc">
    <w:name w:val="Стандартная таблица21"/>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2215">
    <w:name w:val="Классическая таблица 22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31">
    <w:name w:val="Таблица-список 131"/>
    <w:basedOn w:val="ab"/>
    <w:pPr>
      <w:spacing w:after="0" w:line="240" w:lineRule="auto"/>
      <w:ind w:left="1080"/>
    </w:pPr>
    <w:rPr>
      <w:rFonts w:ascii="Times New Roman" w:eastAsia="Times New Roman" w:hAnsi="Times New Roman" w:cs="Times New Roman"/>
      <w:sz w:val="20"/>
      <w:szCs w:val="20"/>
    </w:rPr>
    <w:tblPr>
      <w:tblStyleRowBandSize w:val="1"/>
      <w:tblBorders>
        <w:top w:val="single" w:sz="24" w:space="0" w:color="000000"/>
        <w:bottom w:val="single" w:sz="24" w:space="0" w:color="000000"/>
        <w:insideH w:val="single" w:sz="6" w:space="0" w:color="000000"/>
      </w:tblBorders>
    </w:tblPr>
    <w:tcPr>
      <w:vAlign w:val="center"/>
    </w:tc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1fffffffb">
    <w:name w:val="новый1"/>
    <w:basedOn w:val="af0"/>
    <w:pPr>
      <w:jc w:val="center"/>
    </w:pPr>
    <w:rPr>
      <w:rFonts w:ascii="Arial" w:eastAsia="Times New Roman" w:hAnsi="Arial" w:cs="Times New Roman"/>
      <w:sz w:val="18"/>
      <w:szCs w:val="20"/>
    </w:rPr>
    <w:tblPr>
      <w:tblStyleRowBandSize w:val="1"/>
      <w:tblBorders>
        <w:top w:val="none" w:sz="0" w:space="0" w:color="000000"/>
        <w:left w:val="none" w:sz="0" w:space="0" w:color="000000"/>
        <w:bottom w:val="single" w:sz="24" w:space="0" w:color="000000"/>
        <w:right w:val="none" w:sz="0" w:space="0" w:color="000000"/>
        <w:insideH w:val="single" w:sz="6" w:space="0" w:color="000000"/>
        <w:insideV w:val="none" w:sz="0" w:space="0" w:color="000000"/>
      </w:tblBorders>
    </w:tblPr>
    <w:tcPr>
      <w:vAlign w:val="center"/>
    </w:tcPr>
    <w:tblStylePr w:type="firstRow">
      <w:pPr>
        <w:jc w:val="center"/>
      </w:pPr>
      <w:rPr>
        <w:rFonts w:ascii="Arial" w:hAnsi="Arial" w:cs="Arial" w:hint="default"/>
        <w:b/>
        <w:bCs/>
        <w:i w:val="0"/>
        <w:iCs/>
        <w:color w:val="auto"/>
        <w:sz w:val="18"/>
        <w:szCs w:val="18"/>
      </w:rPr>
      <w:tblPr/>
      <w:tcPr>
        <w:tcBorders>
          <w:top w:val="single" w:sz="24" w:space="0" w:color="000000"/>
          <w:bottom w:val="single" w:sz="24" w:space="0" w:color="000000"/>
        </w:tcBorders>
        <w:shd w:val="clear" w:color="auto" w:fill="D9D9D9"/>
      </w:tcPr>
    </w:tblStylePr>
    <w:tblStylePr w:type="lastRow">
      <w:pPr>
        <w:jc w:val="center"/>
      </w:pPr>
      <w:rPr>
        <w:rFonts w:ascii="Arial" w:hAnsi="Arial" w:cs="Arial" w:hint="default"/>
        <w:sz w:val="18"/>
        <w:szCs w:val="18"/>
      </w:rPr>
    </w:tblStylePr>
    <w:tblStylePr w:type="band1Horz">
      <w:rPr>
        <w:color w:val="auto"/>
      </w:rPr>
    </w:tblStylePr>
    <w:tblStylePr w:type="band2Horz">
      <w:rPr>
        <w:color w:val="auto"/>
      </w:rPr>
      <w:tblPr/>
      <w:tcPr>
        <w:shd w:val="clear" w:color="auto" w:fill="D9D9D9"/>
      </w:tcPr>
    </w:tblStylePr>
    <w:tblStylePr w:type="swCell">
      <w:rPr>
        <w:b/>
        <w:bCs/>
      </w:rPr>
    </w:tblStylePr>
  </w:style>
  <w:style w:type="table" w:customStyle="1" w:styleId="1fffffffc">
    <w:name w:val="новая1"/>
    <w:basedOn w:val="ab"/>
    <w:pPr>
      <w:spacing w:after="0" w:line="240" w:lineRule="auto"/>
      <w:jc w:val="center"/>
    </w:pPr>
    <w:rPr>
      <w:rFonts w:ascii="Arial" w:eastAsia="Times New Roman" w:hAnsi="Arial" w:cs="Times New Roman"/>
      <w:sz w:val="18"/>
      <w:szCs w:val="20"/>
    </w:rPr>
    <w:tblPr>
      <w:tblStyleRowBandSize w:val="1"/>
      <w:tblBorders>
        <w:insideH w:val="single" w:sz="6" w:space="0" w:color="000000"/>
      </w:tblBorders>
    </w:tblPr>
    <w:tcPr>
      <w:vAlign w:val="center"/>
    </w:tcPr>
    <w:tblStylePr w:type="firstRow">
      <w:rPr>
        <w:rFonts w:ascii="Arial" w:hAnsi="Arial" w:cs="Arial" w:hint="default"/>
        <w:b/>
        <w:sz w:val="18"/>
        <w:szCs w:val="18"/>
      </w:rPr>
      <w:tblPr/>
      <w:tcPr>
        <w:tcBorders>
          <w:top w:val="single" w:sz="24" w:space="0" w:color="000000"/>
          <w:bottom w:val="single" w:sz="24" w:space="0" w:color="000000"/>
        </w:tcBorders>
        <w:shd w:val="clear" w:color="auto" w:fill="D9D9D9"/>
      </w:tcPr>
    </w:tblStylePr>
    <w:tblStylePr w:type="lastRow">
      <w:tblPr/>
      <w:tcPr>
        <w:tcBorders>
          <w:top w:val="none" w:sz="4" w:space="0" w:color="000000"/>
          <w:left w:val="none" w:sz="4" w:space="0" w:color="000000"/>
          <w:bottom w:val="single" w:sz="24" w:space="0" w:color="000000"/>
          <w:right w:val="none" w:sz="4" w:space="0" w:color="000000"/>
        </w:tcBorders>
        <w:shd w:val="clear" w:color="auto" w:fill="D9D9D9"/>
      </w:tcPr>
    </w:tblStylePr>
    <w:tblStylePr w:type="band2Horz">
      <w:tblPr/>
      <w:tcPr>
        <w:shd w:val="clear" w:color="auto" w:fill="D9D9D9"/>
      </w:tcPr>
    </w:tblStylePr>
  </w:style>
  <w:style w:type="table" w:customStyle="1" w:styleId="1fffffffd">
    <w:name w:val="ВНИПИ1"/>
    <w:basedOn w:val="af0"/>
    <w:pPr>
      <w:jc w:val="center"/>
    </w:pPr>
    <w:rPr>
      <w:rFonts w:ascii="Arial" w:eastAsia="Times New Roman" w:hAnsi="Arial" w:cs="Times New Roman"/>
      <w:sz w:val="20"/>
      <w:szCs w:val="20"/>
    </w:rPr>
    <w:tblPr>
      <w:tblStyleRowBandSize w:val="1"/>
    </w:tblPr>
    <w:tcPr>
      <w:vAlign w:val="center"/>
    </w:tcPr>
    <w:tblStylePr w:type="firstRow">
      <w:rPr>
        <w:rFonts w:ascii="Arial" w:hAnsi="Arial" w:cs="Arial" w:hint="default"/>
        <w:b/>
        <w:sz w:val="20"/>
        <w:szCs w:val="20"/>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tcPr>
    </w:tblStylePr>
    <w:tblStylePr w:type="band2Horz">
      <w:tblPr/>
      <w:tcPr>
        <w:shd w:val="clear" w:color="auto" w:fill="D9D9D9"/>
      </w:tcPr>
    </w:tblStylePr>
  </w:style>
  <w:style w:type="table" w:customStyle="1" w:styleId="1fffffffe">
    <w:name w:val="Шапка ВНИПИ1"/>
    <w:basedOn w:val="ab"/>
    <w:pPr>
      <w:spacing w:after="0" w:line="240" w:lineRule="auto"/>
      <w:jc w:val="center"/>
    </w:pPr>
    <w:rPr>
      <w:rFonts w:ascii="Arial" w:eastAsia="Times New Roman" w:hAnsi="Arial" w:cs="Times New Roman"/>
      <w:b/>
      <w:sz w:val="16"/>
      <w:szCs w:val="20"/>
    </w:rPr>
    <w:tblPr>
      <w:tblBorders>
        <w:top w:val="single" w:sz="24" w:space="0" w:color="000000"/>
        <w:bottom w:val="single" w:sz="24" w:space="0" w:color="000000"/>
        <w:insideH w:val="single" w:sz="4" w:space="0" w:color="000000"/>
        <w:insideV w:val="single" w:sz="4" w:space="0" w:color="000000"/>
      </w:tblBorders>
    </w:tblPr>
    <w:tcPr>
      <w:shd w:val="clear" w:color="auto" w:fill="D9D9D9"/>
      <w:vAlign w:val="center"/>
    </w:tcPr>
  </w:style>
  <w:style w:type="table" w:customStyle="1" w:styleId="5410">
    <w:name w:val="Сетка таблицы 541"/>
    <w:basedOn w:val="a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1110">
    <w:name w:val="Сетка таблицы 5111"/>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231">
    <w:name w:val="Сетка таблицы 5231"/>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1f1">
    <w:name w:val="Современная таблица31"/>
    <w:basedOn w:val="a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5510">
    <w:name w:val="Сетка таблицы 551"/>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31">
    <w:name w:val="Table Grid131"/>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31f2">
    <w:name w:val="Папушкин31"/>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41">
    <w:name w:val="Сетка таблицы 5241"/>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311">
    <w:name w:val="Столбцы таблицы 331"/>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310">
    <w:name w:val="Столбцы таблицы 431"/>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11">
    <w:name w:val="Столбцы таблицы 531"/>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41">
    <w:name w:val="Таблица-список 141"/>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312">
    <w:name w:val="Столбцы таблицы 231"/>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31">
    <w:name w:val="Таблица-список 231"/>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41c">
    <w:name w:val="Современная таблица41"/>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310">
    <w:name w:val="Средний список 1131"/>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one" w:sz="4" w:space="0" w:color="000000"/>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
    <w:name w:val="Средний список 1 - Акцент 1131"/>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313">
    <w:name w:val="Простая таблица 231"/>
    <w:basedOn w:val="ab"/>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31f3">
    <w:name w:val="Стандартная таблица31"/>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412">
    <w:name w:val="Классическая таблица 141"/>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314">
    <w:name w:val="Классическая таблица 231"/>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1fd">
    <w:name w:val="Светлая заливка2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numbering" w:customStyle="1" w:styleId="1111130">
    <w:name w:val="1 / 1.1 / 1.1.3"/>
    <w:basedOn w:val="ac"/>
    <w:next w:val="111111"/>
    <w:semiHidden/>
    <w:unhideWhenUsed/>
  </w:style>
  <w:style w:type="numbering" w:customStyle="1" w:styleId="1111121">
    <w:name w:val="1 / 1.1 / 1.1.21"/>
  </w:style>
  <w:style w:type="table" w:customStyle="1" w:styleId="12f1">
    <w:name w:val="Простая таблица 12"/>
    <w:basedOn w:val="ab"/>
    <w:next w:val="1fff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cBorders>
      </w:tcPr>
    </w:tblStylePr>
    <w:tblStylePr w:type="lastRow">
      <w:tblPr/>
      <w:tcPr>
        <w:tcBorders>
          <w:top w:val="single" w:sz="6" w:space="0" w:color="008000"/>
        </w:tcBorders>
      </w:tcPr>
    </w:tblStylePr>
  </w:style>
  <w:style w:type="table" w:customStyle="1" w:styleId="255">
    <w:name w:val="Простая таблица 25"/>
    <w:basedOn w:val="ab"/>
    <w:next w:val="2f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67">
    <w:name w:val="Классическая таблица 16"/>
    <w:basedOn w:val="ab"/>
    <w:next w:val="1fffff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56">
    <w:name w:val="Классическая таблица 25"/>
    <w:basedOn w:val="ab"/>
    <w:next w:val="2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57">
    <w:name w:val="Столбцы таблицы 25"/>
    <w:basedOn w:val="ab"/>
    <w:next w:val="2ff4"/>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355">
    <w:name w:val="Столбцы таблицы 35"/>
    <w:basedOn w:val="ab"/>
    <w:next w:val="3fe"/>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55">
    <w:name w:val="Столбцы таблицы 45"/>
    <w:basedOn w:val="ab"/>
    <w:next w:val="4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13b">
    <w:name w:val="Сетка таблицы 13"/>
    <w:basedOn w:val="ab"/>
    <w:next w:val="1fffff6"/>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22d">
    <w:name w:val="Сетка таблицы 22"/>
    <w:basedOn w:val="ab"/>
    <w:next w:val="2ff5"/>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insideH w:val="single" w:sz="6" w:space="0" w:color="000000"/>
        <w:insideV w:val="single" w:sz="6" w:space="0" w:color="000000"/>
      </w:tblBorders>
    </w:tbl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customStyle="1" w:styleId="571">
    <w:name w:val="Сетка таблицы 57"/>
    <w:basedOn w:val="ab"/>
    <w:next w:val="5d"/>
    <w:semiHidden/>
    <w:unhideWhenUsed/>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722">
    <w:name w:val="Сетка таблицы 72"/>
    <w:basedOn w:val="ab"/>
    <w:next w:val="78"/>
    <w:semiHidden/>
    <w:unhideWhenUse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style>
  <w:style w:type="table" w:customStyle="1" w:styleId="821">
    <w:name w:val="Сетка таблицы 82"/>
    <w:basedOn w:val="ab"/>
    <w:next w:val="8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customStyle="1" w:styleId="-16">
    <w:name w:val="Таблица-список 16"/>
    <w:basedOn w:val="ab"/>
    <w:next w:val="-1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2e">
    <w:name w:val="Изящная таблица 22"/>
    <w:basedOn w:val="ab"/>
    <w:next w:val="2ff7"/>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table" w:customStyle="1" w:styleId="-122">
    <w:name w:val="Веб-таблица 12"/>
    <w:basedOn w:val="ab"/>
    <w:next w:val="-1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22">
    <w:name w:val="Веб-таблица 22"/>
    <w:basedOn w:val="ab"/>
    <w:next w:val="-2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302">
    <w:name w:val="Сетка таблицы30"/>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20">
    <w:name w:val="Сетка таблицы10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0">
    <w:name w:val="Сетка таблицы13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22">
    <w:name w:val="Сетка таблицы14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20">
    <w:name w:val="Сетка таблицы15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30">
    <w:name w:val="Сетка таблицы16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20">
    <w:name w:val="Сетка таблицы17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20">
    <w:name w:val="Сетка таблицы18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20">
    <w:name w:val="Сетка таблицы19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20">
    <w:name w:val="Сетка таблицы20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2">
    <w:name w:val="Сетка таблицы22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21">
    <w:name w:val="Сетка таблицы23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0">
    <w:name w:val="Сетка таблицы24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20">
    <w:name w:val="Сетка таблицы252"/>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f2">
    <w:name w:val="Светлая заливка12"/>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152">
    <w:name w:val="Средний список 115"/>
    <w:basedOn w:val="ab"/>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TableGrid15">
    <w:name w:val="Table Grid15"/>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5fd">
    <w:name w:val="Папушкин5"/>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60">
    <w:name w:val="Сетка таблицы 526"/>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1-115">
    <w:name w:val="Средний список 1 - Акцент 115"/>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23">
    <w:name w:val="Средний список 122"/>
    <w:basedOn w:val="ab"/>
    <w:uiPriority w:val="65"/>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2620">
    <w:name w:val="Сетка таблицы262"/>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20">
    <w:name w:val="Сетка таблицы282"/>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4">
    <w:name w:val="Сетка таблицы 112"/>
    <w:basedOn w:val="ab"/>
    <w:semiHidden/>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1143">
    <w:name w:val="Классическая таблица 114"/>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130">
    <w:name w:val="Сетка таблицы 513"/>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12">
    <w:name w:val="Table Grid112"/>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12f3">
    <w:name w:val="Папушкин12"/>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120">
    <w:name w:val="Сетка таблицы 5212"/>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120">
    <w:name w:val="Столбцы таблицы 312"/>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122">
    <w:name w:val="Столбцы таблицы 412"/>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1">
    <w:name w:val="Столбцы таблицы 512"/>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120">
    <w:name w:val="Таблица-список 112"/>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121">
    <w:name w:val="Столбцы таблицы 212"/>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12">
    <w:name w:val="Таблица-список 212"/>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12f4">
    <w:name w:val="Современная таблица12"/>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122">
    <w:name w:val="Средний список 1112"/>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12">
    <w:name w:val="Средний список 1 - Акцент 1112"/>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122">
    <w:name w:val="Простая таблица 212"/>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2f5">
    <w:name w:val="Стандартная таблица12"/>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231">
    <w:name w:val="Классическая таблица 123"/>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123">
    <w:name w:val="Классическая таблица 212"/>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131">
    <w:name w:val="Классическая таблица 1113"/>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320">
    <w:name w:val="Сетка таблицы 532"/>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22">
    <w:name w:val="Table Grid122"/>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22f">
    <w:name w:val="Папушкин22"/>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22">
    <w:name w:val="Сетка таблицы 5222"/>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221">
    <w:name w:val="Столбцы таблицы 322"/>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220">
    <w:name w:val="Столбцы таблицы 422"/>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23">
    <w:name w:val="Столбцы таблицы 522"/>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220">
    <w:name w:val="Таблица-список 122"/>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223">
    <w:name w:val="Столбцы таблицы 222"/>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220">
    <w:name w:val="Таблица-список 222"/>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22f0">
    <w:name w:val="Современная таблица22"/>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220">
    <w:name w:val="Средний список 1122"/>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22">
    <w:name w:val="Средний список 1 - Акцент 1122"/>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224">
    <w:name w:val="Простая таблица 222"/>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22f1">
    <w:name w:val="Стандартная таблица22"/>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321">
    <w:name w:val="Классическая таблица 132"/>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225">
    <w:name w:val="Классическая таблица 222"/>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221">
    <w:name w:val="Классическая таблица 1122"/>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32">
    <w:name w:val="Таблица-список 132"/>
    <w:basedOn w:val="ab"/>
    <w:pPr>
      <w:spacing w:after="0" w:line="240" w:lineRule="auto"/>
      <w:ind w:left="1080"/>
    </w:pPr>
    <w:rPr>
      <w:rFonts w:ascii="Times New Roman" w:eastAsia="Times New Roman" w:hAnsi="Times New Roman" w:cs="Times New Roman"/>
      <w:sz w:val="20"/>
      <w:szCs w:val="20"/>
    </w:rPr>
    <w:tblPr>
      <w:tblStyleRowBandSize w:val="1"/>
      <w:tblBorders>
        <w:top w:val="single" w:sz="24" w:space="0" w:color="000000"/>
        <w:bottom w:val="single" w:sz="24" w:space="0" w:color="000000"/>
        <w:insideH w:val="single" w:sz="6" w:space="0" w:color="000000"/>
      </w:tblBorders>
    </w:tblPr>
    <w:tcPr>
      <w:vAlign w:val="center"/>
    </w:tc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ffff2">
    <w:name w:val="новый2"/>
    <w:basedOn w:val="af0"/>
    <w:pPr>
      <w:jc w:val="center"/>
    </w:pPr>
    <w:rPr>
      <w:rFonts w:ascii="Arial" w:eastAsia="Times New Roman" w:hAnsi="Arial" w:cs="Times New Roman"/>
      <w:sz w:val="18"/>
      <w:szCs w:val="20"/>
    </w:rPr>
    <w:tblPr>
      <w:tblStyleRowBandSize w:val="1"/>
      <w:tblBorders>
        <w:top w:val="none" w:sz="0" w:space="0" w:color="000000"/>
        <w:left w:val="none" w:sz="0" w:space="0" w:color="000000"/>
        <w:bottom w:val="single" w:sz="24" w:space="0" w:color="000000"/>
        <w:right w:val="none" w:sz="0" w:space="0" w:color="000000"/>
        <w:insideH w:val="single" w:sz="6" w:space="0" w:color="000000"/>
        <w:insideV w:val="none" w:sz="0" w:space="0" w:color="000000"/>
      </w:tblBorders>
    </w:tblPr>
    <w:tcPr>
      <w:vAlign w:val="center"/>
    </w:tcPr>
    <w:tblStylePr w:type="firstRow">
      <w:pPr>
        <w:jc w:val="center"/>
      </w:pPr>
      <w:rPr>
        <w:rFonts w:ascii="Arial" w:hAnsi="Arial" w:cs="Arial" w:hint="default"/>
        <w:b/>
        <w:bCs/>
        <w:i w:val="0"/>
        <w:iCs/>
        <w:color w:val="auto"/>
        <w:sz w:val="18"/>
        <w:szCs w:val="18"/>
      </w:rPr>
      <w:tblPr/>
      <w:tcPr>
        <w:tcBorders>
          <w:top w:val="single" w:sz="24" w:space="0" w:color="000000"/>
          <w:bottom w:val="single" w:sz="24" w:space="0" w:color="000000"/>
        </w:tcBorders>
        <w:shd w:val="clear" w:color="auto" w:fill="D9D9D9"/>
      </w:tcPr>
    </w:tblStylePr>
    <w:tblStylePr w:type="lastRow">
      <w:pPr>
        <w:jc w:val="center"/>
      </w:pPr>
      <w:rPr>
        <w:rFonts w:ascii="Arial" w:hAnsi="Arial" w:cs="Arial" w:hint="default"/>
        <w:sz w:val="18"/>
        <w:szCs w:val="18"/>
      </w:rPr>
    </w:tblStylePr>
    <w:tblStylePr w:type="band1Horz">
      <w:rPr>
        <w:color w:val="auto"/>
      </w:rPr>
    </w:tblStylePr>
    <w:tblStylePr w:type="band2Horz">
      <w:rPr>
        <w:color w:val="auto"/>
      </w:rPr>
      <w:tblPr/>
      <w:tcPr>
        <w:shd w:val="clear" w:color="auto" w:fill="D9D9D9"/>
      </w:tcPr>
    </w:tblStylePr>
    <w:tblStylePr w:type="swCell">
      <w:rPr>
        <w:b/>
        <w:bCs/>
      </w:rPr>
    </w:tblStylePr>
  </w:style>
  <w:style w:type="table" w:customStyle="1" w:styleId="2ffff3">
    <w:name w:val="новая2"/>
    <w:basedOn w:val="ab"/>
    <w:pPr>
      <w:spacing w:after="0" w:line="240" w:lineRule="auto"/>
      <w:jc w:val="center"/>
    </w:pPr>
    <w:rPr>
      <w:rFonts w:ascii="Arial" w:eastAsia="Times New Roman" w:hAnsi="Arial" w:cs="Times New Roman"/>
      <w:sz w:val="18"/>
      <w:szCs w:val="20"/>
    </w:rPr>
    <w:tblPr>
      <w:tblStyleRowBandSize w:val="1"/>
      <w:tblBorders>
        <w:insideH w:val="single" w:sz="6" w:space="0" w:color="000000"/>
      </w:tblBorders>
    </w:tblPr>
    <w:tcPr>
      <w:vAlign w:val="center"/>
    </w:tcPr>
    <w:tblStylePr w:type="firstRow">
      <w:rPr>
        <w:rFonts w:ascii="Arial" w:hAnsi="Arial" w:cs="Arial" w:hint="default"/>
        <w:b/>
        <w:sz w:val="18"/>
        <w:szCs w:val="18"/>
      </w:rPr>
      <w:tblPr/>
      <w:tcPr>
        <w:tcBorders>
          <w:top w:val="single" w:sz="24" w:space="0" w:color="000000"/>
          <w:bottom w:val="single" w:sz="24" w:space="0" w:color="000000"/>
        </w:tcBorders>
        <w:shd w:val="clear" w:color="auto" w:fill="D9D9D9"/>
      </w:tcPr>
    </w:tblStylePr>
    <w:tblStylePr w:type="lastRow">
      <w:tblPr/>
      <w:tcPr>
        <w:tcBorders>
          <w:top w:val="none" w:sz="4" w:space="0" w:color="000000"/>
          <w:left w:val="none" w:sz="4" w:space="0" w:color="000000"/>
          <w:bottom w:val="single" w:sz="24" w:space="0" w:color="000000"/>
          <w:right w:val="none" w:sz="4" w:space="0" w:color="000000"/>
        </w:tcBorders>
        <w:shd w:val="clear" w:color="auto" w:fill="D9D9D9"/>
      </w:tcPr>
    </w:tblStylePr>
    <w:tblStylePr w:type="band2Horz">
      <w:tblPr/>
      <w:tcPr>
        <w:shd w:val="clear" w:color="auto" w:fill="D9D9D9"/>
      </w:tcPr>
    </w:tblStylePr>
  </w:style>
  <w:style w:type="table" w:customStyle="1" w:styleId="2ffff4">
    <w:name w:val="ВНИПИ2"/>
    <w:basedOn w:val="af0"/>
    <w:pPr>
      <w:jc w:val="center"/>
    </w:pPr>
    <w:rPr>
      <w:rFonts w:ascii="Arial" w:eastAsia="Times New Roman" w:hAnsi="Arial" w:cs="Times New Roman"/>
      <w:sz w:val="20"/>
      <w:szCs w:val="20"/>
    </w:rPr>
    <w:tblPr>
      <w:tblStyleRowBandSize w:val="1"/>
    </w:tblPr>
    <w:tcPr>
      <w:vAlign w:val="center"/>
    </w:tcPr>
    <w:tblStylePr w:type="firstRow">
      <w:rPr>
        <w:rFonts w:ascii="Arial" w:hAnsi="Arial" w:cs="Arial" w:hint="default"/>
        <w:b/>
        <w:sz w:val="20"/>
        <w:szCs w:val="20"/>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tcPr>
    </w:tblStylePr>
    <w:tblStylePr w:type="band2Horz">
      <w:tblPr/>
      <w:tcPr>
        <w:shd w:val="clear" w:color="auto" w:fill="D9D9D9"/>
      </w:tcPr>
    </w:tblStylePr>
  </w:style>
  <w:style w:type="table" w:customStyle="1" w:styleId="2ffff5">
    <w:name w:val="Шапка ВНИПИ2"/>
    <w:basedOn w:val="ab"/>
    <w:pPr>
      <w:spacing w:after="0" w:line="240" w:lineRule="auto"/>
      <w:jc w:val="center"/>
    </w:pPr>
    <w:rPr>
      <w:rFonts w:ascii="Arial" w:eastAsia="Times New Roman" w:hAnsi="Arial" w:cs="Times New Roman"/>
      <w:b/>
      <w:sz w:val="16"/>
      <w:szCs w:val="20"/>
    </w:rPr>
    <w:tblPr>
      <w:tblBorders>
        <w:top w:val="single" w:sz="24" w:space="0" w:color="000000"/>
        <w:bottom w:val="single" w:sz="24" w:space="0" w:color="000000"/>
        <w:insideH w:val="single" w:sz="4" w:space="0" w:color="000000"/>
        <w:insideV w:val="single" w:sz="4" w:space="0" w:color="000000"/>
      </w:tblBorders>
    </w:tblPr>
    <w:tcPr>
      <w:shd w:val="clear" w:color="auto" w:fill="D9D9D9"/>
      <w:vAlign w:val="center"/>
    </w:tcPr>
  </w:style>
  <w:style w:type="table" w:customStyle="1" w:styleId="5421">
    <w:name w:val="Сетка таблицы 542"/>
    <w:basedOn w:val="a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1120">
    <w:name w:val="Сетка таблицы 5112"/>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232">
    <w:name w:val="Сетка таблицы 5232"/>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2b">
    <w:name w:val="Современная таблица32"/>
    <w:basedOn w:val="a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5520">
    <w:name w:val="Сетка таблицы 552"/>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32">
    <w:name w:val="Table Grid132"/>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32c">
    <w:name w:val="Папушкин32"/>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42">
    <w:name w:val="Сетка таблицы 5242"/>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320">
    <w:name w:val="Столбцы таблицы 332"/>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320">
    <w:name w:val="Столбцы таблицы 432"/>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1">
    <w:name w:val="Столбцы таблицы 532"/>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42">
    <w:name w:val="Таблица-список 142"/>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322">
    <w:name w:val="Столбцы таблицы 232"/>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32">
    <w:name w:val="Таблица-список 232"/>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427">
    <w:name w:val="Современная таблица42"/>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320">
    <w:name w:val="Средний список 1132"/>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one" w:sz="4" w:space="0" w:color="000000"/>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2">
    <w:name w:val="Средний список 1 - Акцент 1132"/>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323">
    <w:name w:val="Простая таблица 232"/>
    <w:basedOn w:val="ab"/>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32d">
    <w:name w:val="Стандартная таблица32"/>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423">
    <w:name w:val="Классическая таблица 142"/>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324">
    <w:name w:val="Классическая таблица 232"/>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2f2">
    <w:name w:val="Светлая заливка22"/>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3121">
    <w:name w:val="Сетка таблицы312"/>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4">
    <w:name w:val="1 / 1.1 / 1.1.4"/>
    <w:basedOn w:val="ac"/>
    <w:next w:val="111111"/>
    <w:semiHidden/>
    <w:unhideWhenUsed/>
  </w:style>
  <w:style w:type="numbering" w:customStyle="1" w:styleId="1111122">
    <w:name w:val="1 / 1.1 / 1.1.22"/>
  </w:style>
  <w:style w:type="table" w:customStyle="1" w:styleId="111e">
    <w:name w:val="Простая таблица 111"/>
    <w:basedOn w:val="ab"/>
    <w:next w:val="1fff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cBorders>
      </w:tcPr>
    </w:tblStylePr>
    <w:tblStylePr w:type="lastRow">
      <w:tblPr/>
      <w:tcPr>
        <w:tcBorders>
          <w:top w:val="single" w:sz="6" w:space="0" w:color="008000"/>
        </w:tcBorders>
      </w:tcPr>
    </w:tblStylePr>
  </w:style>
  <w:style w:type="table" w:customStyle="1" w:styleId="2411">
    <w:name w:val="Простая таблица 241"/>
    <w:basedOn w:val="ab"/>
    <w:next w:val="2f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512">
    <w:name w:val="Классическая таблица 151"/>
    <w:basedOn w:val="ab"/>
    <w:next w:val="1fffff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412">
    <w:name w:val="Классическая таблица 241"/>
    <w:basedOn w:val="ab"/>
    <w:next w:val="2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413">
    <w:name w:val="Столбцы таблицы 241"/>
    <w:basedOn w:val="ab"/>
    <w:next w:val="2ff4"/>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3410">
    <w:name w:val="Столбцы таблицы 341"/>
    <w:basedOn w:val="ab"/>
    <w:next w:val="3fe"/>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410">
    <w:name w:val="Столбцы таблицы 441"/>
    <w:basedOn w:val="ab"/>
    <w:next w:val="4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411">
    <w:name w:val="Столбцы таблицы 541"/>
    <w:basedOn w:val="ab"/>
    <w:next w:val="5c"/>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214">
    <w:name w:val="Сетка таблицы 121"/>
    <w:basedOn w:val="ab"/>
    <w:next w:val="1fffff6"/>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2117">
    <w:name w:val="Сетка таблицы 211"/>
    <w:basedOn w:val="ab"/>
    <w:next w:val="2ff5"/>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insideH w:val="single" w:sz="6" w:space="0" w:color="000000"/>
        <w:insideV w:val="single" w:sz="6" w:space="0" w:color="000000"/>
      </w:tblBorders>
    </w:tbl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customStyle="1" w:styleId="5610">
    <w:name w:val="Сетка таблицы 561"/>
    <w:basedOn w:val="ab"/>
    <w:next w:val="5d"/>
    <w:semiHidden/>
    <w:unhideWhenUsed/>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7110">
    <w:name w:val="Сетка таблицы 711"/>
    <w:basedOn w:val="ab"/>
    <w:next w:val="78"/>
    <w:semiHidden/>
    <w:unhideWhenUse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style>
  <w:style w:type="table" w:customStyle="1" w:styleId="8110">
    <w:name w:val="Сетка таблицы 811"/>
    <w:basedOn w:val="ab"/>
    <w:next w:val="8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customStyle="1" w:styleId="-151">
    <w:name w:val="Таблица-список 151"/>
    <w:basedOn w:val="ab"/>
    <w:next w:val="-1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41">
    <w:name w:val="Таблица-список 241"/>
    <w:basedOn w:val="ab"/>
    <w:next w:val="-22"/>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519">
    <w:name w:val="Современная таблица51"/>
    <w:basedOn w:val="ab"/>
    <w:next w:val="affffffffffff9"/>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41d">
    <w:name w:val="Стандартная таблица41"/>
    <w:basedOn w:val="ab"/>
    <w:next w:val="affffffffffffb"/>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11f">
    <w:name w:val="Изящная таблица 111"/>
    <w:basedOn w:val="ab"/>
    <w:next w:val="1fffff8"/>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customStyle="1" w:styleId="2118">
    <w:name w:val="Изящная таблица 211"/>
    <w:basedOn w:val="ab"/>
    <w:next w:val="2ff7"/>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table" w:customStyle="1" w:styleId="-1111">
    <w:name w:val="Веб-таблица 111"/>
    <w:basedOn w:val="ab"/>
    <w:next w:val="-1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111">
    <w:name w:val="Веб-таблица 211"/>
    <w:basedOn w:val="ab"/>
    <w:next w:val="-2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311">
    <w:name w:val="Веб-таблица 311"/>
    <w:basedOn w:val="ab"/>
    <w:next w:val="-3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910">
    <w:name w:val="Сетка таблицы291"/>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10">
    <w:name w:val="Сетка таблицы110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1">
    <w:name w:val="Сетка таблицы210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40">
    <w:name w:val="Сетка таблицы324"/>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40">
    <w:name w:val="Сетка таблицы414"/>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22">
    <w:name w:val="Сетка таблицы51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0">
    <w:name w:val="Сетка таблицы6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1">
    <w:name w:val="Сетка таблицы7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11">
    <w:name w:val="Сетка таблицы8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1">
    <w:name w:val="Сетка таблицы10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1">
    <w:name w:val="Сетка таблицы12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10">
    <w:name w:val="Сетка таблицы13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10">
    <w:name w:val="Сетка таблицы14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10">
    <w:name w:val="Сетка таблицы15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2">
    <w:name w:val="Сетка таблицы161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1">
    <w:name w:val="Сетка таблицы17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10">
    <w:name w:val="Сетка таблицы18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11">
    <w:name w:val="Сетка таблицы19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1">
    <w:name w:val="Сетка таблицы20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30">
    <w:name w:val="Сетка таблицы2113"/>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0">
    <w:name w:val="Сетка таблицы22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10">
    <w:name w:val="Сетка таблицы23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10">
    <w:name w:val="Сетка таблицы24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11">
    <w:name w:val="Сетка таблицы2511"/>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f0">
    <w:name w:val="Светлая заливка11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1410">
    <w:name w:val="Средний список 1141"/>
    <w:basedOn w:val="ab"/>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TableGrid141">
    <w:name w:val="Table Grid141"/>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41e">
    <w:name w:val="Папушкин41"/>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51">
    <w:name w:val="Сетка таблицы 5251"/>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1-1141">
    <w:name w:val="Средний список 1 - Акцент 1141"/>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112">
    <w:name w:val="Средний список 1211"/>
    <w:basedOn w:val="ab"/>
    <w:uiPriority w:val="65"/>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2611">
    <w:name w:val="Сетка таблицы2611"/>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11">
    <w:name w:val="Сетка таблицы2811"/>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5">
    <w:name w:val="Сетка таблицы 1111"/>
    <w:basedOn w:val="ab"/>
    <w:semiHidden/>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11311">
    <w:name w:val="Классическая таблица 113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1210">
    <w:name w:val="Сетка таблицы 512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111">
    <w:name w:val="Table Grid1111"/>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111f1">
    <w:name w:val="Папушкин111"/>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111">
    <w:name w:val="Сетка таблицы 5211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1110">
    <w:name w:val="Столбцы таблицы 311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1111">
    <w:name w:val="Столбцы таблицы 4111"/>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1">
    <w:name w:val="Столбцы таблицы 5111"/>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1110">
    <w:name w:val="Таблица-список 111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1111">
    <w:name w:val="Столбцы таблицы 211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1110">
    <w:name w:val="Таблица-список 2111"/>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111f2">
    <w:name w:val="Современная таблица11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1115">
    <w:name w:val="Средний список 1111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111">
    <w:name w:val="Средний список 1 - Акцент 1111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1112">
    <w:name w:val="Простая таблица 2111"/>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11f3">
    <w:name w:val="Стандартная таблица111"/>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2120">
    <w:name w:val="Классическая таблица 1212"/>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1113">
    <w:name w:val="Классическая таблица 211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1121">
    <w:name w:val="Классическая таблица 11112"/>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3110">
    <w:name w:val="Сетка таблицы 531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211">
    <w:name w:val="Table Grid1211"/>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2119">
    <w:name w:val="Папушкин211"/>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211">
    <w:name w:val="Сетка таблицы 5221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2111">
    <w:name w:val="Столбцы таблицы 321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2110">
    <w:name w:val="Столбцы таблицы 4211"/>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12">
    <w:name w:val="Столбцы таблицы 5211"/>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211">
    <w:name w:val="Таблица-список 121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2111">
    <w:name w:val="Столбцы таблицы 221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211">
    <w:name w:val="Таблица-список 2211"/>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211a">
    <w:name w:val="Современная таблица21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2110">
    <w:name w:val="Средний список 1121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211">
    <w:name w:val="Средний список 1 - Акцент 1121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2112">
    <w:name w:val="Простая таблица 2211"/>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211b">
    <w:name w:val="Стандартная таблица211"/>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3111">
    <w:name w:val="Классическая таблица 131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2113">
    <w:name w:val="Классическая таблица 221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2111">
    <w:name w:val="Классическая таблица 1121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311">
    <w:name w:val="Таблица-список 1311"/>
    <w:basedOn w:val="ab"/>
    <w:pPr>
      <w:spacing w:after="0" w:line="240" w:lineRule="auto"/>
      <w:ind w:left="1080"/>
    </w:pPr>
    <w:rPr>
      <w:rFonts w:ascii="Times New Roman" w:eastAsia="Times New Roman" w:hAnsi="Times New Roman" w:cs="Times New Roman"/>
      <w:sz w:val="20"/>
      <w:szCs w:val="20"/>
    </w:rPr>
    <w:tblPr>
      <w:tblStyleRowBandSize w:val="1"/>
      <w:tblBorders>
        <w:top w:val="single" w:sz="24" w:space="0" w:color="000000"/>
        <w:bottom w:val="single" w:sz="24" w:space="0" w:color="000000"/>
        <w:insideH w:val="single" w:sz="6" w:space="0" w:color="000000"/>
      </w:tblBorders>
    </w:tblPr>
    <w:tcPr>
      <w:vAlign w:val="center"/>
    </w:tc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11ff7">
    <w:name w:val="новый11"/>
    <w:basedOn w:val="af0"/>
    <w:pPr>
      <w:jc w:val="center"/>
    </w:pPr>
    <w:rPr>
      <w:rFonts w:ascii="Arial" w:eastAsia="Times New Roman" w:hAnsi="Arial" w:cs="Times New Roman"/>
      <w:sz w:val="18"/>
      <w:szCs w:val="20"/>
    </w:rPr>
    <w:tblPr>
      <w:tblStyleRowBandSize w:val="1"/>
      <w:tblBorders>
        <w:top w:val="none" w:sz="0" w:space="0" w:color="000000"/>
        <w:left w:val="none" w:sz="0" w:space="0" w:color="000000"/>
        <w:bottom w:val="single" w:sz="24" w:space="0" w:color="000000"/>
        <w:right w:val="none" w:sz="0" w:space="0" w:color="000000"/>
        <w:insideH w:val="single" w:sz="6" w:space="0" w:color="000000"/>
        <w:insideV w:val="none" w:sz="0" w:space="0" w:color="000000"/>
      </w:tblBorders>
    </w:tblPr>
    <w:tcPr>
      <w:vAlign w:val="center"/>
    </w:tcPr>
    <w:tblStylePr w:type="firstRow">
      <w:pPr>
        <w:jc w:val="center"/>
      </w:pPr>
      <w:rPr>
        <w:rFonts w:ascii="Arial" w:hAnsi="Arial" w:cs="Arial" w:hint="default"/>
        <w:b/>
        <w:bCs/>
        <w:i w:val="0"/>
        <w:iCs/>
        <w:color w:val="auto"/>
        <w:sz w:val="18"/>
        <w:szCs w:val="18"/>
      </w:rPr>
      <w:tblPr/>
      <w:tcPr>
        <w:tcBorders>
          <w:top w:val="single" w:sz="24" w:space="0" w:color="000000"/>
          <w:bottom w:val="single" w:sz="24" w:space="0" w:color="000000"/>
        </w:tcBorders>
        <w:shd w:val="clear" w:color="auto" w:fill="D9D9D9"/>
      </w:tcPr>
    </w:tblStylePr>
    <w:tblStylePr w:type="lastRow">
      <w:pPr>
        <w:jc w:val="center"/>
      </w:pPr>
      <w:rPr>
        <w:rFonts w:ascii="Arial" w:hAnsi="Arial" w:cs="Arial" w:hint="default"/>
        <w:sz w:val="18"/>
        <w:szCs w:val="18"/>
      </w:rPr>
    </w:tblStylePr>
    <w:tblStylePr w:type="band1Horz">
      <w:rPr>
        <w:color w:val="auto"/>
      </w:rPr>
    </w:tblStylePr>
    <w:tblStylePr w:type="band2Horz">
      <w:rPr>
        <w:color w:val="auto"/>
      </w:rPr>
      <w:tblPr/>
      <w:tcPr>
        <w:shd w:val="clear" w:color="auto" w:fill="D9D9D9"/>
      </w:tcPr>
    </w:tblStylePr>
    <w:tblStylePr w:type="swCell">
      <w:rPr>
        <w:b/>
        <w:bCs/>
      </w:rPr>
    </w:tblStylePr>
  </w:style>
  <w:style w:type="table" w:customStyle="1" w:styleId="11ff8">
    <w:name w:val="новая11"/>
    <w:basedOn w:val="ab"/>
    <w:pPr>
      <w:spacing w:after="0" w:line="240" w:lineRule="auto"/>
      <w:jc w:val="center"/>
    </w:pPr>
    <w:rPr>
      <w:rFonts w:ascii="Arial" w:eastAsia="Times New Roman" w:hAnsi="Arial" w:cs="Times New Roman"/>
      <w:sz w:val="18"/>
      <w:szCs w:val="20"/>
    </w:rPr>
    <w:tblPr>
      <w:tblStyleRowBandSize w:val="1"/>
      <w:tblBorders>
        <w:insideH w:val="single" w:sz="6" w:space="0" w:color="000000"/>
      </w:tblBorders>
    </w:tblPr>
    <w:tcPr>
      <w:vAlign w:val="center"/>
    </w:tcPr>
    <w:tblStylePr w:type="firstRow">
      <w:rPr>
        <w:rFonts w:ascii="Arial" w:hAnsi="Arial" w:cs="Arial" w:hint="default"/>
        <w:b/>
        <w:sz w:val="18"/>
        <w:szCs w:val="18"/>
      </w:rPr>
      <w:tblPr/>
      <w:tcPr>
        <w:tcBorders>
          <w:top w:val="single" w:sz="24" w:space="0" w:color="000000"/>
          <w:bottom w:val="single" w:sz="24" w:space="0" w:color="000000"/>
        </w:tcBorders>
        <w:shd w:val="clear" w:color="auto" w:fill="D9D9D9"/>
      </w:tcPr>
    </w:tblStylePr>
    <w:tblStylePr w:type="lastRow">
      <w:tblPr/>
      <w:tcPr>
        <w:tcBorders>
          <w:top w:val="none" w:sz="4" w:space="0" w:color="000000"/>
          <w:left w:val="none" w:sz="4" w:space="0" w:color="000000"/>
          <w:bottom w:val="single" w:sz="24" w:space="0" w:color="000000"/>
          <w:right w:val="none" w:sz="4" w:space="0" w:color="000000"/>
        </w:tcBorders>
        <w:shd w:val="clear" w:color="auto" w:fill="D9D9D9"/>
      </w:tcPr>
    </w:tblStylePr>
    <w:tblStylePr w:type="band2Horz">
      <w:tblPr/>
      <w:tcPr>
        <w:shd w:val="clear" w:color="auto" w:fill="D9D9D9"/>
      </w:tcPr>
    </w:tblStylePr>
  </w:style>
  <w:style w:type="table" w:customStyle="1" w:styleId="11ff9">
    <w:name w:val="ВНИПИ11"/>
    <w:basedOn w:val="af0"/>
    <w:pPr>
      <w:jc w:val="center"/>
    </w:pPr>
    <w:rPr>
      <w:rFonts w:ascii="Arial" w:eastAsia="Times New Roman" w:hAnsi="Arial" w:cs="Times New Roman"/>
      <w:sz w:val="20"/>
      <w:szCs w:val="20"/>
    </w:rPr>
    <w:tblPr>
      <w:tblStyleRowBandSize w:val="1"/>
    </w:tblPr>
    <w:tcPr>
      <w:vAlign w:val="center"/>
    </w:tcPr>
    <w:tblStylePr w:type="firstRow">
      <w:rPr>
        <w:rFonts w:ascii="Arial" w:hAnsi="Arial" w:cs="Arial" w:hint="default"/>
        <w:b/>
        <w:sz w:val="20"/>
        <w:szCs w:val="20"/>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tcPr>
    </w:tblStylePr>
    <w:tblStylePr w:type="band2Horz">
      <w:tblPr/>
      <w:tcPr>
        <w:shd w:val="clear" w:color="auto" w:fill="D9D9D9"/>
      </w:tcPr>
    </w:tblStylePr>
  </w:style>
  <w:style w:type="table" w:customStyle="1" w:styleId="111f4">
    <w:name w:val="Стиль таблицы111"/>
    <w:basedOn w:val="ab"/>
    <w:pPr>
      <w:spacing w:after="0" w:line="240" w:lineRule="auto"/>
      <w:jc w:val="center"/>
    </w:pPr>
    <w:rPr>
      <w:rFonts w:ascii="Arial" w:eastAsia="Times New Roman" w:hAnsi="Arial" w:cs="Times New Roman"/>
      <w:sz w:val="18"/>
      <w:szCs w:val="20"/>
    </w:rPr>
    <w:tblPr>
      <w:tblBorders>
        <w:insideH w:val="single" w:sz="4" w:space="0" w:color="000000"/>
      </w:tblBorders>
    </w:tblPr>
    <w:tcPr>
      <w:vAlign w:val="center"/>
    </w:tcPr>
    <w:tblStylePr w:type="firstRow">
      <w:rPr>
        <w:b/>
      </w:rPr>
    </w:tblStylePr>
  </w:style>
  <w:style w:type="table" w:customStyle="1" w:styleId="11ffa">
    <w:name w:val="Шапка ВНИПИ11"/>
    <w:basedOn w:val="ab"/>
    <w:pPr>
      <w:spacing w:after="0" w:line="240" w:lineRule="auto"/>
      <w:jc w:val="center"/>
    </w:pPr>
    <w:rPr>
      <w:rFonts w:ascii="Arial" w:eastAsia="Times New Roman" w:hAnsi="Arial" w:cs="Times New Roman"/>
      <w:b/>
      <w:sz w:val="16"/>
      <w:szCs w:val="20"/>
    </w:rPr>
    <w:tblPr>
      <w:tblBorders>
        <w:top w:val="single" w:sz="24" w:space="0" w:color="000000"/>
        <w:bottom w:val="single" w:sz="24" w:space="0" w:color="000000"/>
        <w:insideH w:val="single" w:sz="4" w:space="0" w:color="000000"/>
        <w:insideV w:val="single" w:sz="4" w:space="0" w:color="000000"/>
      </w:tblBorders>
    </w:tblPr>
    <w:tcPr>
      <w:shd w:val="clear" w:color="auto" w:fill="D9D9D9"/>
      <w:vAlign w:val="center"/>
    </w:tcPr>
  </w:style>
  <w:style w:type="table" w:customStyle="1" w:styleId="54110">
    <w:name w:val="Сетка таблицы 5411"/>
    <w:basedOn w:val="a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11110">
    <w:name w:val="Сетка таблицы 51111"/>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2311">
    <w:name w:val="Сетка таблицы 52311"/>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114">
    <w:name w:val="Современная таблица311"/>
    <w:basedOn w:val="a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5511">
    <w:name w:val="Сетка таблицы 5511"/>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311">
    <w:name w:val="Table Grid1311"/>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3115">
    <w:name w:val="Папушкин311"/>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411">
    <w:name w:val="Сетка таблицы 52411"/>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3110">
    <w:name w:val="Столбцы таблицы 3311"/>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311">
    <w:name w:val="Столбцы таблицы 4311"/>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111">
    <w:name w:val="Столбцы таблицы 5311"/>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411">
    <w:name w:val="Таблица-список 1411"/>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3111">
    <w:name w:val="Столбцы таблицы 2311"/>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311">
    <w:name w:val="Таблица-список 2311"/>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4113">
    <w:name w:val="Современная таблица411"/>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3110">
    <w:name w:val="Средний список 11311"/>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one" w:sz="4" w:space="0" w:color="000000"/>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1">
    <w:name w:val="Средний список 1 - Акцент 11311"/>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3112">
    <w:name w:val="Простая таблица 2311"/>
    <w:basedOn w:val="ab"/>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3116">
    <w:name w:val="Стандартная таблица311"/>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4111">
    <w:name w:val="Классическая таблица 1411"/>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3113">
    <w:name w:val="Классическая таблица 2311"/>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11c">
    <w:name w:val="Светлая заливка21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31111">
    <w:name w:val="Сетка таблицы3111"/>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31">
    <w:name w:val="1 / 1.1 / 1.1.31"/>
    <w:basedOn w:val="ac"/>
    <w:next w:val="111111"/>
    <w:semiHidden/>
    <w:unhideWhenUsed/>
  </w:style>
  <w:style w:type="numbering" w:customStyle="1" w:styleId="11111211">
    <w:name w:val="1 / 1.1 / 1.1.211"/>
  </w:style>
  <w:style w:type="table" w:customStyle="1" w:styleId="13c">
    <w:name w:val="Простая таблица 13"/>
    <w:basedOn w:val="ab"/>
    <w:next w:val="1fff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cBorders>
      </w:tcPr>
    </w:tblStylePr>
    <w:tblStylePr w:type="lastRow">
      <w:tblPr/>
      <w:tcPr>
        <w:tcBorders>
          <w:top w:val="single" w:sz="6" w:space="0" w:color="008000"/>
        </w:tcBorders>
      </w:tcPr>
    </w:tblStylePr>
  </w:style>
  <w:style w:type="table" w:customStyle="1" w:styleId="265">
    <w:name w:val="Простая таблица 26"/>
    <w:basedOn w:val="ab"/>
    <w:next w:val="2f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77">
    <w:name w:val="Классическая таблица 17"/>
    <w:basedOn w:val="ab"/>
    <w:next w:val="1fffff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66">
    <w:name w:val="Классическая таблица 26"/>
    <w:basedOn w:val="ab"/>
    <w:next w:val="2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67">
    <w:name w:val="Столбцы таблицы 26"/>
    <w:basedOn w:val="ab"/>
    <w:next w:val="2ff4"/>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367">
    <w:name w:val="Столбцы таблицы 36"/>
    <w:basedOn w:val="ab"/>
    <w:next w:val="3fe"/>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65">
    <w:name w:val="Столбцы таблицы 46"/>
    <w:basedOn w:val="ab"/>
    <w:next w:val="4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14d">
    <w:name w:val="Сетка таблицы 14"/>
    <w:basedOn w:val="ab"/>
    <w:next w:val="1fffff6"/>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23a">
    <w:name w:val="Сетка таблицы 23"/>
    <w:basedOn w:val="ab"/>
    <w:next w:val="2ff5"/>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insideH w:val="single" w:sz="6" w:space="0" w:color="000000"/>
        <w:insideV w:val="single" w:sz="6" w:space="0" w:color="000000"/>
      </w:tblBorders>
    </w:tbl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customStyle="1" w:styleId="580">
    <w:name w:val="Сетка таблицы 58"/>
    <w:basedOn w:val="ab"/>
    <w:next w:val="5d"/>
    <w:semiHidden/>
    <w:unhideWhenUsed/>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732">
    <w:name w:val="Сетка таблицы 73"/>
    <w:basedOn w:val="ab"/>
    <w:next w:val="78"/>
    <w:semiHidden/>
    <w:unhideWhenUse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style>
  <w:style w:type="table" w:customStyle="1" w:styleId="831">
    <w:name w:val="Сетка таблицы 83"/>
    <w:basedOn w:val="ab"/>
    <w:next w:val="8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customStyle="1" w:styleId="-17">
    <w:name w:val="Таблица-список 17"/>
    <w:basedOn w:val="ab"/>
    <w:next w:val="-1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3b">
    <w:name w:val="Изящная таблица 23"/>
    <w:basedOn w:val="ab"/>
    <w:next w:val="2ff7"/>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table" w:customStyle="1" w:styleId="-133">
    <w:name w:val="Веб-таблица 13"/>
    <w:basedOn w:val="ab"/>
    <w:next w:val="-1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33">
    <w:name w:val="Веб-таблица 23"/>
    <w:basedOn w:val="ab"/>
    <w:next w:val="-2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1030">
    <w:name w:val="Сетка таблицы10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30">
    <w:name w:val="Сетка таблицы13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32">
    <w:name w:val="Сетка таблицы14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30">
    <w:name w:val="Сетка таблицы15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40">
    <w:name w:val="Сетка таблицы164"/>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30">
    <w:name w:val="Сетка таблицы17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30">
    <w:name w:val="Сетка таблицы18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3">
    <w:name w:val="Сетка таблицы19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3">
    <w:name w:val="Сетка таблицы20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0">
    <w:name w:val="Сетка таблицы22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31">
    <w:name w:val="Сетка таблицы23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30">
    <w:name w:val="Сетка таблицы24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30">
    <w:name w:val="Сетка таблицы253"/>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d">
    <w:name w:val="Светлая заливка13"/>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162">
    <w:name w:val="Средний список 116"/>
    <w:basedOn w:val="ab"/>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TableGrid16">
    <w:name w:val="Table Grid16"/>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6f3">
    <w:name w:val="Папушкин6"/>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7">
    <w:name w:val="Сетка таблицы 527"/>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1-116">
    <w:name w:val="Средний список 1 - Акцент 116"/>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32">
    <w:name w:val="Средний список 123"/>
    <w:basedOn w:val="ab"/>
    <w:uiPriority w:val="65"/>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2630">
    <w:name w:val="Сетка таблицы263"/>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3">
    <w:name w:val="Сетка таблицы273"/>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3">
    <w:name w:val="Сетка таблицы283"/>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4">
    <w:name w:val="Сетка таблицы 113"/>
    <w:basedOn w:val="ab"/>
    <w:semiHidden/>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1153">
    <w:name w:val="Классическая таблица 115"/>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140">
    <w:name w:val="Сетка таблицы 514"/>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13">
    <w:name w:val="Table Grid113"/>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13e">
    <w:name w:val="Папушкин13"/>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13">
    <w:name w:val="Сетка таблицы 5213"/>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130">
    <w:name w:val="Столбцы таблицы 313"/>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131">
    <w:name w:val="Столбцы таблицы 413"/>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31">
    <w:name w:val="Столбцы таблицы 513"/>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130">
    <w:name w:val="Таблица-список 113"/>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131">
    <w:name w:val="Столбцы таблицы 213"/>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13">
    <w:name w:val="Таблица-список 213"/>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13f">
    <w:name w:val="Современная таблица13"/>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132">
    <w:name w:val="Средний список 1113"/>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13">
    <w:name w:val="Средний список 1 - Акцент 1113"/>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132">
    <w:name w:val="Простая таблица 213"/>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3f0">
    <w:name w:val="Стандартная таблица13"/>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241">
    <w:name w:val="Классическая таблица 124"/>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133">
    <w:name w:val="Классическая таблица 213"/>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141">
    <w:name w:val="Классическая таблица 1114"/>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330">
    <w:name w:val="Сетка таблицы 533"/>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23">
    <w:name w:val="Table Grid123"/>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23c">
    <w:name w:val="Папушкин23"/>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230">
    <w:name w:val="Сетка таблицы 5223"/>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231">
    <w:name w:val="Столбцы таблицы 323"/>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230">
    <w:name w:val="Столбцы таблицы 423"/>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33">
    <w:name w:val="Столбцы таблицы 523"/>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23">
    <w:name w:val="Таблица-список 123"/>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231">
    <w:name w:val="Столбцы таблицы 223"/>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23">
    <w:name w:val="Таблица-список 223"/>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23d">
    <w:name w:val="Современная таблица23"/>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230">
    <w:name w:val="Средний список 1123"/>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23">
    <w:name w:val="Средний список 1 - Акцент 1123"/>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232">
    <w:name w:val="Простая таблица 223"/>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23e">
    <w:name w:val="Стандартная таблица23"/>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331">
    <w:name w:val="Классическая таблица 133"/>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233">
    <w:name w:val="Классическая таблица 223"/>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231">
    <w:name w:val="Классическая таблица 1123"/>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330">
    <w:name w:val="Таблица-список 133"/>
    <w:basedOn w:val="ab"/>
    <w:pPr>
      <w:spacing w:after="0" w:line="240" w:lineRule="auto"/>
      <w:ind w:left="1080"/>
    </w:pPr>
    <w:rPr>
      <w:rFonts w:ascii="Times New Roman" w:eastAsia="Times New Roman" w:hAnsi="Times New Roman" w:cs="Times New Roman"/>
      <w:sz w:val="20"/>
      <w:szCs w:val="20"/>
    </w:rPr>
    <w:tblPr>
      <w:tblStyleRowBandSize w:val="1"/>
      <w:tblBorders>
        <w:top w:val="single" w:sz="24" w:space="0" w:color="000000"/>
        <w:bottom w:val="single" w:sz="24" w:space="0" w:color="000000"/>
        <w:insideH w:val="single" w:sz="6" w:space="0" w:color="000000"/>
      </w:tblBorders>
    </w:tblPr>
    <w:tcPr>
      <w:vAlign w:val="center"/>
    </w:tc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3fff2">
    <w:name w:val="новый3"/>
    <w:basedOn w:val="af0"/>
    <w:pPr>
      <w:jc w:val="center"/>
    </w:pPr>
    <w:rPr>
      <w:rFonts w:ascii="Arial" w:eastAsia="Times New Roman" w:hAnsi="Arial" w:cs="Times New Roman"/>
      <w:sz w:val="18"/>
      <w:szCs w:val="20"/>
    </w:rPr>
    <w:tblPr>
      <w:tblStyleRowBandSize w:val="1"/>
      <w:tblBorders>
        <w:top w:val="none" w:sz="0" w:space="0" w:color="000000"/>
        <w:left w:val="none" w:sz="0" w:space="0" w:color="000000"/>
        <w:bottom w:val="single" w:sz="24" w:space="0" w:color="000000"/>
        <w:right w:val="none" w:sz="0" w:space="0" w:color="000000"/>
        <w:insideH w:val="single" w:sz="6" w:space="0" w:color="000000"/>
        <w:insideV w:val="none" w:sz="0" w:space="0" w:color="000000"/>
      </w:tblBorders>
    </w:tblPr>
    <w:tcPr>
      <w:vAlign w:val="center"/>
    </w:tcPr>
    <w:tblStylePr w:type="firstRow">
      <w:pPr>
        <w:jc w:val="center"/>
      </w:pPr>
      <w:rPr>
        <w:rFonts w:ascii="Arial" w:hAnsi="Arial" w:cs="Arial" w:hint="default"/>
        <w:b/>
        <w:bCs/>
        <w:i w:val="0"/>
        <w:iCs/>
        <w:color w:val="auto"/>
        <w:sz w:val="18"/>
        <w:szCs w:val="18"/>
      </w:rPr>
      <w:tblPr/>
      <w:tcPr>
        <w:tcBorders>
          <w:top w:val="single" w:sz="24" w:space="0" w:color="000000"/>
          <w:bottom w:val="single" w:sz="24" w:space="0" w:color="000000"/>
        </w:tcBorders>
        <w:shd w:val="clear" w:color="auto" w:fill="D9D9D9"/>
      </w:tcPr>
    </w:tblStylePr>
    <w:tblStylePr w:type="lastRow">
      <w:pPr>
        <w:jc w:val="center"/>
      </w:pPr>
      <w:rPr>
        <w:rFonts w:ascii="Arial" w:hAnsi="Arial" w:cs="Arial" w:hint="default"/>
        <w:sz w:val="18"/>
        <w:szCs w:val="18"/>
      </w:rPr>
    </w:tblStylePr>
    <w:tblStylePr w:type="band1Horz">
      <w:rPr>
        <w:color w:val="auto"/>
      </w:rPr>
    </w:tblStylePr>
    <w:tblStylePr w:type="band2Horz">
      <w:rPr>
        <w:color w:val="auto"/>
      </w:rPr>
      <w:tblPr/>
      <w:tcPr>
        <w:shd w:val="clear" w:color="auto" w:fill="D9D9D9"/>
      </w:tcPr>
    </w:tblStylePr>
    <w:tblStylePr w:type="swCell">
      <w:rPr>
        <w:b/>
        <w:bCs/>
      </w:rPr>
    </w:tblStylePr>
  </w:style>
  <w:style w:type="table" w:customStyle="1" w:styleId="3fff3">
    <w:name w:val="новая3"/>
    <w:basedOn w:val="ab"/>
    <w:pPr>
      <w:spacing w:after="0" w:line="240" w:lineRule="auto"/>
      <w:jc w:val="center"/>
    </w:pPr>
    <w:rPr>
      <w:rFonts w:ascii="Arial" w:eastAsia="Times New Roman" w:hAnsi="Arial" w:cs="Times New Roman"/>
      <w:sz w:val="18"/>
      <w:szCs w:val="20"/>
    </w:rPr>
    <w:tblPr>
      <w:tblStyleRowBandSize w:val="1"/>
      <w:tblBorders>
        <w:insideH w:val="single" w:sz="6" w:space="0" w:color="000000"/>
      </w:tblBorders>
    </w:tblPr>
    <w:tcPr>
      <w:vAlign w:val="center"/>
    </w:tcPr>
    <w:tblStylePr w:type="firstRow">
      <w:rPr>
        <w:rFonts w:ascii="Arial" w:hAnsi="Arial" w:cs="Arial" w:hint="default"/>
        <w:b/>
        <w:sz w:val="18"/>
        <w:szCs w:val="18"/>
      </w:rPr>
      <w:tblPr/>
      <w:tcPr>
        <w:tcBorders>
          <w:top w:val="single" w:sz="24" w:space="0" w:color="000000"/>
          <w:bottom w:val="single" w:sz="24" w:space="0" w:color="000000"/>
        </w:tcBorders>
        <w:shd w:val="clear" w:color="auto" w:fill="D9D9D9"/>
      </w:tcPr>
    </w:tblStylePr>
    <w:tblStylePr w:type="lastRow">
      <w:tblPr/>
      <w:tcPr>
        <w:tcBorders>
          <w:top w:val="none" w:sz="4" w:space="0" w:color="000000"/>
          <w:left w:val="none" w:sz="4" w:space="0" w:color="000000"/>
          <w:bottom w:val="single" w:sz="24" w:space="0" w:color="000000"/>
          <w:right w:val="none" w:sz="4" w:space="0" w:color="000000"/>
        </w:tcBorders>
        <w:shd w:val="clear" w:color="auto" w:fill="D9D9D9"/>
      </w:tcPr>
    </w:tblStylePr>
    <w:tblStylePr w:type="band2Horz">
      <w:tblPr/>
      <w:tcPr>
        <w:shd w:val="clear" w:color="auto" w:fill="D9D9D9"/>
      </w:tcPr>
    </w:tblStylePr>
  </w:style>
  <w:style w:type="table" w:customStyle="1" w:styleId="3fff4">
    <w:name w:val="ВНИПИ3"/>
    <w:basedOn w:val="af0"/>
    <w:pPr>
      <w:jc w:val="center"/>
    </w:pPr>
    <w:rPr>
      <w:rFonts w:ascii="Arial" w:eastAsia="Times New Roman" w:hAnsi="Arial" w:cs="Times New Roman"/>
      <w:sz w:val="20"/>
      <w:szCs w:val="20"/>
    </w:rPr>
    <w:tblPr>
      <w:tblStyleRowBandSize w:val="1"/>
    </w:tblPr>
    <w:tcPr>
      <w:vAlign w:val="center"/>
    </w:tcPr>
    <w:tblStylePr w:type="firstRow">
      <w:rPr>
        <w:rFonts w:ascii="Arial" w:hAnsi="Arial" w:cs="Arial" w:hint="default"/>
        <w:b/>
        <w:sz w:val="20"/>
        <w:szCs w:val="20"/>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tcPr>
    </w:tblStylePr>
    <w:tblStylePr w:type="band2Horz">
      <w:tblPr/>
      <w:tcPr>
        <w:shd w:val="clear" w:color="auto" w:fill="D9D9D9"/>
      </w:tcPr>
    </w:tblStylePr>
  </w:style>
  <w:style w:type="table" w:customStyle="1" w:styleId="3fff5">
    <w:name w:val="Шапка ВНИПИ3"/>
    <w:basedOn w:val="ab"/>
    <w:pPr>
      <w:spacing w:after="0" w:line="240" w:lineRule="auto"/>
      <w:jc w:val="center"/>
    </w:pPr>
    <w:rPr>
      <w:rFonts w:ascii="Arial" w:eastAsia="Times New Roman" w:hAnsi="Arial" w:cs="Times New Roman"/>
      <w:b/>
      <w:sz w:val="16"/>
      <w:szCs w:val="20"/>
    </w:rPr>
    <w:tblPr>
      <w:tblBorders>
        <w:top w:val="single" w:sz="24" w:space="0" w:color="000000"/>
        <w:bottom w:val="single" w:sz="24" w:space="0" w:color="000000"/>
        <w:insideH w:val="single" w:sz="4" w:space="0" w:color="000000"/>
        <w:insideV w:val="single" w:sz="4" w:space="0" w:color="000000"/>
      </w:tblBorders>
    </w:tblPr>
    <w:tcPr>
      <w:shd w:val="clear" w:color="auto" w:fill="D9D9D9"/>
      <w:vAlign w:val="center"/>
    </w:tcPr>
  </w:style>
  <w:style w:type="table" w:customStyle="1" w:styleId="5430">
    <w:name w:val="Сетка таблицы 543"/>
    <w:basedOn w:val="a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1130">
    <w:name w:val="Сетка таблицы 5113"/>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2330">
    <w:name w:val="Сетка таблицы 5233"/>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39">
    <w:name w:val="Современная таблица33"/>
    <w:basedOn w:val="a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5530">
    <w:name w:val="Сетка таблицы 553"/>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33">
    <w:name w:val="Table Grid133"/>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33a">
    <w:name w:val="Папушкин33"/>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43">
    <w:name w:val="Сетка таблицы 5243"/>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332">
    <w:name w:val="Столбцы таблицы 333"/>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330">
    <w:name w:val="Столбцы таблицы 433"/>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31">
    <w:name w:val="Столбцы таблицы 533"/>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43">
    <w:name w:val="Таблица-список 143"/>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332">
    <w:name w:val="Столбцы таблицы 233"/>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330">
    <w:name w:val="Таблица-список 233"/>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436">
    <w:name w:val="Современная таблица43"/>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330">
    <w:name w:val="Средний список 1133"/>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one" w:sz="4" w:space="0" w:color="000000"/>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3">
    <w:name w:val="Средний список 1 - Акцент 1133"/>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333">
    <w:name w:val="Простая таблица 233"/>
    <w:basedOn w:val="ab"/>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33b">
    <w:name w:val="Стандартная таблица33"/>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433">
    <w:name w:val="Классическая таблица 143"/>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334">
    <w:name w:val="Классическая таблица 233"/>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3f">
    <w:name w:val="Светлая заливка23"/>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3131">
    <w:name w:val="Сетка таблицы313"/>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50">
    <w:name w:val="1 / 1.1 / 1.1.5"/>
    <w:basedOn w:val="ac"/>
    <w:next w:val="111111"/>
    <w:semiHidden/>
    <w:unhideWhenUsed/>
  </w:style>
  <w:style w:type="numbering" w:customStyle="1" w:styleId="1111123">
    <w:name w:val="1 / 1.1 / 1.1.23"/>
  </w:style>
  <w:style w:type="table" w:customStyle="1" w:styleId="1125">
    <w:name w:val="Простая таблица 112"/>
    <w:basedOn w:val="ab"/>
    <w:next w:val="1fff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cBorders>
      </w:tcPr>
    </w:tblStylePr>
    <w:tblStylePr w:type="lastRow">
      <w:tblPr/>
      <w:tcPr>
        <w:tcBorders>
          <w:top w:val="single" w:sz="6" w:space="0" w:color="008000"/>
        </w:tcBorders>
      </w:tcPr>
    </w:tblStylePr>
  </w:style>
  <w:style w:type="table" w:customStyle="1" w:styleId="2421">
    <w:name w:val="Простая таблица 242"/>
    <w:basedOn w:val="ab"/>
    <w:next w:val="2f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521">
    <w:name w:val="Классическая таблица 152"/>
    <w:basedOn w:val="ab"/>
    <w:next w:val="1fffff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422">
    <w:name w:val="Классическая таблица 242"/>
    <w:basedOn w:val="ab"/>
    <w:next w:val="2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423">
    <w:name w:val="Столбцы таблицы 242"/>
    <w:basedOn w:val="ab"/>
    <w:next w:val="2ff4"/>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3420">
    <w:name w:val="Столбцы таблицы 342"/>
    <w:basedOn w:val="ab"/>
    <w:next w:val="3fe"/>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420">
    <w:name w:val="Столбцы таблицы 442"/>
    <w:basedOn w:val="ab"/>
    <w:next w:val="4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422">
    <w:name w:val="Столбцы таблицы 542"/>
    <w:basedOn w:val="ab"/>
    <w:next w:val="5c"/>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224">
    <w:name w:val="Сетка таблицы 122"/>
    <w:basedOn w:val="ab"/>
    <w:next w:val="1fffff6"/>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2124">
    <w:name w:val="Сетка таблицы 212"/>
    <w:basedOn w:val="ab"/>
    <w:next w:val="2ff5"/>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insideH w:val="single" w:sz="6" w:space="0" w:color="000000"/>
        <w:insideV w:val="single" w:sz="6" w:space="0" w:color="000000"/>
      </w:tblBorders>
    </w:tbl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customStyle="1" w:styleId="5620">
    <w:name w:val="Сетка таблицы 562"/>
    <w:basedOn w:val="ab"/>
    <w:next w:val="5d"/>
    <w:semiHidden/>
    <w:unhideWhenUsed/>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7120">
    <w:name w:val="Сетка таблицы 712"/>
    <w:basedOn w:val="ab"/>
    <w:next w:val="78"/>
    <w:semiHidden/>
    <w:unhideWhenUse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style>
  <w:style w:type="table" w:customStyle="1" w:styleId="8120">
    <w:name w:val="Сетка таблицы 812"/>
    <w:basedOn w:val="ab"/>
    <w:next w:val="8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customStyle="1" w:styleId="-152">
    <w:name w:val="Таблица-список 152"/>
    <w:basedOn w:val="ab"/>
    <w:next w:val="-1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42">
    <w:name w:val="Таблица-список 242"/>
    <w:basedOn w:val="ab"/>
    <w:next w:val="-22"/>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528">
    <w:name w:val="Современная таблица52"/>
    <w:basedOn w:val="ab"/>
    <w:next w:val="affffffffffff9"/>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428">
    <w:name w:val="Стандартная таблица42"/>
    <w:basedOn w:val="ab"/>
    <w:next w:val="affffffffffffb"/>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126">
    <w:name w:val="Изящная таблица 112"/>
    <w:basedOn w:val="ab"/>
    <w:next w:val="1fffff8"/>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customStyle="1" w:styleId="2125">
    <w:name w:val="Изящная таблица 212"/>
    <w:basedOn w:val="ab"/>
    <w:next w:val="2ff7"/>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table" w:customStyle="1" w:styleId="-1121">
    <w:name w:val="Веб-таблица 112"/>
    <w:basedOn w:val="ab"/>
    <w:next w:val="-1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120">
    <w:name w:val="Веб-таблица 212"/>
    <w:basedOn w:val="ab"/>
    <w:next w:val="-2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312">
    <w:name w:val="Веб-таблица 312"/>
    <w:basedOn w:val="ab"/>
    <w:next w:val="-3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920">
    <w:name w:val="Сетка таблицы292"/>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2">
    <w:name w:val="Сетка таблицы1102"/>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2">
    <w:name w:val="Сетка таблицы2102"/>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50">
    <w:name w:val="Сетка таблицы325"/>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50">
    <w:name w:val="Сетка таблицы415"/>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32">
    <w:name w:val="Сетка таблицы5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20">
    <w:name w:val="Сетка таблицы61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21">
    <w:name w:val="Сетка таблицы71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21">
    <w:name w:val="Сетка таблицы81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2">
    <w:name w:val="Сетка таблицы101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21">
    <w:name w:val="Сетка таблицы121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20">
    <w:name w:val="Сетка таблицы131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20">
    <w:name w:val="Сетка таблицы141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20">
    <w:name w:val="Сетка таблицы151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3">
    <w:name w:val="Сетка таблицы16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2">
    <w:name w:val="Сетка таблицы171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2">
    <w:name w:val="Сетка таблицы181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12">
    <w:name w:val="Сетка таблицы191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2">
    <w:name w:val="Сетка таблицы201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40">
    <w:name w:val="Сетка таблицы2114"/>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20">
    <w:name w:val="Сетка таблицы221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20">
    <w:name w:val="Сетка таблицы231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20">
    <w:name w:val="Сетка таблицы241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12">
    <w:name w:val="Сетка таблицы2512"/>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7">
    <w:name w:val="Светлая заливка112"/>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1420">
    <w:name w:val="Средний список 1142"/>
    <w:basedOn w:val="ab"/>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TableGrid142">
    <w:name w:val="Table Grid142"/>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429">
    <w:name w:val="Папушкин42"/>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52">
    <w:name w:val="Сетка таблицы 5252"/>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1-1142">
    <w:name w:val="Средний список 1 - Акцент 1142"/>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122">
    <w:name w:val="Средний список 1212"/>
    <w:basedOn w:val="ab"/>
    <w:uiPriority w:val="65"/>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2612">
    <w:name w:val="Сетка таблицы2612"/>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2">
    <w:name w:val="Сетка таблицы2712"/>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12">
    <w:name w:val="Сетка таблицы2812"/>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3">
    <w:name w:val="Сетка таблицы 1112"/>
    <w:basedOn w:val="ab"/>
    <w:semiHidden/>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11321">
    <w:name w:val="Классическая таблица 1132"/>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1220">
    <w:name w:val="Сетка таблицы 5122"/>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112">
    <w:name w:val="Table Grid1112"/>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1128">
    <w:name w:val="Папушкин112"/>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1120">
    <w:name w:val="Сетка таблицы 52112"/>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1120">
    <w:name w:val="Столбцы таблицы 3112"/>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1120">
    <w:name w:val="Столбцы таблицы 4112"/>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21">
    <w:name w:val="Столбцы таблицы 5112"/>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112">
    <w:name w:val="Таблица-список 1112"/>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1121">
    <w:name w:val="Столбцы таблицы 2112"/>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112">
    <w:name w:val="Таблица-список 2112"/>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1129">
    <w:name w:val="Современная таблица112"/>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1122">
    <w:name w:val="Средний список 11112"/>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112">
    <w:name w:val="Средний список 1 - Акцент 11112"/>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1122">
    <w:name w:val="Простая таблица 2112"/>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12a">
    <w:name w:val="Стандартная таблица112"/>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2130">
    <w:name w:val="Классическая таблица 1213"/>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1123">
    <w:name w:val="Классическая таблица 2112"/>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1130">
    <w:name w:val="Классическая таблица 11113"/>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312">
    <w:name w:val="Сетка таблицы 5312"/>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212">
    <w:name w:val="Table Grid1212"/>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2126">
    <w:name w:val="Папушкин212"/>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212">
    <w:name w:val="Сетка таблицы 52212"/>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2120">
    <w:name w:val="Столбцы таблицы 3212"/>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212">
    <w:name w:val="Столбцы таблицы 4212"/>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21">
    <w:name w:val="Столбцы таблицы 5212"/>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212">
    <w:name w:val="Таблица-список 1212"/>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2121">
    <w:name w:val="Столбцы таблицы 2212"/>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212">
    <w:name w:val="Таблица-список 2212"/>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2127">
    <w:name w:val="Современная таблица212"/>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212">
    <w:name w:val="Средний список 11212"/>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212">
    <w:name w:val="Средний список 1 - Акцент 11212"/>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2122">
    <w:name w:val="Простая таблица 2212"/>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2128">
    <w:name w:val="Стандартная таблица212"/>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3121">
    <w:name w:val="Классическая таблица 1312"/>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2123">
    <w:name w:val="Классическая таблица 2212"/>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2120">
    <w:name w:val="Классическая таблица 11212"/>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312">
    <w:name w:val="Таблица-список 1312"/>
    <w:basedOn w:val="ab"/>
    <w:pPr>
      <w:spacing w:after="0" w:line="240" w:lineRule="auto"/>
      <w:ind w:left="1080"/>
    </w:pPr>
    <w:rPr>
      <w:rFonts w:ascii="Times New Roman" w:eastAsia="Times New Roman" w:hAnsi="Times New Roman" w:cs="Times New Roman"/>
      <w:sz w:val="20"/>
      <w:szCs w:val="20"/>
    </w:rPr>
    <w:tblPr>
      <w:tblStyleRowBandSize w:val="1"/>
      <w:tblBorders>
        <w:top w:val="single" w:sz="24" w:space="0" w:color="000000"/>
        <w:bottom w:val="single" w:sz="24" w:space="0" w:color="000000"/>
        <w:insideH w:val="single" w:sz="6" w:space="0" w:color="000000"/>
      </w:tblBorders>
    </w:tblPr>
    <w:tcPr>
      <w:vAlign w:val="center"/>
    </w:tc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12f6">
    <w:name w:val="новый12"/>
    <w:basedOn w:val="af0"/>
    <w:pPr>
      <w:jc w:val="center"/>
    </w:pPr>
    <w:rPr>
      <w:rFonts w:ascii="Arial" w:eastAsia="Times New Roman" w:hAnsi="Arial" w:cs="Times New Roman"/>
      <w:sz w:val="18"/>
      <w:szCs w:val="20"/>
    </w:rPr>
    <w:tblPr>
      <w:tblStyleRowBandSize w:val="1"/>
      <w:tblBorders>
        <w:top w:val="none" w:sz="0" w:space="0" w:color="000000"/>
        <w:left w:val="none" w:sz="0" w:space="0" w:color="000000"/>
        <w:bottom w:val="single" w:sz="24" w:space="0" w:color="000000"/>
        <w:right w:val="none" w:sz="0" w:space="0" w:color="000000"/>
        <w:insideH w:val="single" w:sz="6" w:space="0" w:color="000000"/>
        <w:insideV w:val="none" w:sz="0" w:space="0" w:color="000000"/>
      </w:tblBorders>
    </w:tblPr>
    <w:tcPr>
      <w:vAlign w:val="center"/>
    </w:tcPr>
    <w:tblStylePr w:type="firstRow">
      <w:pPr>
        <w:jc w:val="center"/>
      </w:pPr>
      <w:rPr>
        <w:rFonts w:ascii="Arial" w:hAnsi="Arial" w:cs="Arial" w:hint="default"/>
        <w:b/>
        <w:bCs/>
        <w:i w:val="0"/>
        <w:iCs/>
        <w:color w:val="auto"/>
        <w:sz w:val="18"/>
        <w:szCs w:val="18"/>
      </w:rPr>
      <w:tblPr/>
      <w:tcPr>
        <w:tcBorders>
          <w:top w:val="single" w:sz="24" w:space="0" w:color="000000"/>
          <w:bottom w:val="single" w:sz="24" w:space="0" w:color="000000"/>
        </w:tcBorders>
        <w:shd w:val="clear" w:color="auto" w:fill="D9D9D9"/>
      </w:tcPr>
    </w:tblStylePr>
    <w:tblStylePr w:type="lastRow">
      <w:pPr>
        <w:jc w:val="center"/>
      </w:pPr>
      <w:rPr>
        <w:rFonts w:ascii="Arial" w:hAnsi="Arial" w:cs="Arial" w:hint="default"/>
        <w:sz w:val="18"/>
        <w:szCs w:val="18"/>
      </w:rPr>
    </w:tblStylePr>
    <w:tblStylePr w:type="band1Horz">
      <w:rPr>
        <w:color w:val="auto"/>
      </w:rPr>
    </w:tblStylePr>
    <w:tblStylePr w:type="band2Horz">
      <w:rPr>
        <w:color w:val="auto"/>
      </w:rPr>
      <w:tblPr/>
      <w:tcPr>
        <w:shd w:val="clear" w:color="auto" w:fill="D9D9D9"/>
      </w:tcPr>
    </w:tblStylePr>
    <w:tblStylePr w:type="swCell">
      <w:rPr>
        <w:b/>
        <w:bCs/>
      </w:rPr>
    </w:tblStylePr>
  </w:style>
  <w:style w:type="table" w:customStyle="1" w:styleId="12f7">
    <w:name w:val="новая12"/>
    <w:basedOn w:val="ab"/>
    <w:pPr>
      <w:spacing w:after="0" w:line="240" w:lineRule="auto"/>
      <w:jc w:val="center"/>
    </w:pPr>
    <w:rPr>
      <w:rFonts w:ascii="Arial" w:eastAsia="Times New Roman" w:hAnsi="Arial" w:cs="Times New Roman"/>
      <w:sz w:val="18"/>
      <w:szCs w:val="20"/>
    </w:rPr>
    <w:tblPr>
      <w:tblStyleRowBandSize w:val="1"/>
      <w:tblBorders>
        <w:insideH w:val="single" w:sz="6" w:space="0" w:color="000000"/>
      </w:tblBorders>
    </w:tblPr>
    <w:tcPr>
      <w:vAlign w:val="center"/>
    </w:tcPr>
    <w:tblStylePr w:type="firstRow">
      <w:rPr>
        <w:rFonts w:ascii="Arial" w:hAnsi="Arial" w:cs="Arial" w:hint="default"/>
        <w:b/>
        <w:sz w:val="18"/>
        <w:szCs w:val="18"/>
      </w:rPr>
      <w:tblPr/>
      <w:tcPr>
        <w:tcBorders>
          <w:top w:val="single" w:sz="24" w:space="0" w:color="000000"/>
          <w:bottom w:val="single" w:sz="24" w:space="0" w:color="000000"/>
        </w:tcBorders>
        <w:shd w:val="clear" w:color="auto" w:fill="D9D9D9"/>
      </w:tcPr>
    </w:tblStylePr>
    <w:tblStylePr w:type="lastRow">
      <w:tblPr/>
      <w:tcPr>
        <w:tcBorders>
          <w:top w:val="none" w:sz="4" w:space="0" w:color="000000"/>
          <w:left w:val="none" w:sz="4" w:space="0" w:color="000000"/>
          <w:bottom w:val="single" w:sz="24" w:space="0" w:color="000000"/>
          <w:right w:val="none" w:sz="4" w:space="0" w:color="000000"/>
        </w:tcBorders>
        <w:shd w:val="clear" w:color="auto" w:fill="D9D9D9"/>
      </w:tcPr>
    </w:tblStylePr>
    <w:tblStylePr w:type="band2Horz">
      <w:tblPr/>
      <w:tcPr>
        <w:shd w:val="clear" w:color="auto" w:fill="D9D9D9"/>
      </w:tcPr>
    </w:tblStylePr>
  </w:style>
  <w:style w:type="table" w:customStyle="1" w:styleId="12f8">
    <w:name w:val="ВНИПИ12"/>
    <w:basedOn w:val="af0"/>
    <w:pPr>
      <w:jc w:val="center"/>
    </w:pPr>
    <w:rPr>
      <w:rFonts w:ascii="Arial" w:eastAsia="Times New Roman" w:hAnsi="Arial" w:cs="Times New Roman"/>
      <w:sz w:val="20"/>
      <w:szCs w:val="20"/>
    </w:rPr>
    <w:tblPr>
      <w:tblStyleRowBandSize w:val="1"/>
    </w:tblPr>
    <w:tcPr>
      <w:vAlign w:val="center"/>
    </w:tcPr>
    <w:tblStylePr w:type="firstRow">
      <w:rPr>
        <w:rFonts w:ascii="Arial" w:hAnsi="Arial" w:cs="Arial" w:hint="default"/>
        <w:b/>
        <w:sz w:val="20"/>
        <w:szCs w:val="20"/>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tcPr>
    </w:tblStylePr>
    <w:tblStylePr w:type="band2Horz">
      <w:tblPr/>
      <w:tcPr>
        <w:shd w:val="clear" w:color="auto" w:fill="D9D9D9"/>
      </w:tcPr>
    </w:tblStylePr>
  </w:style>
  <w:style w:type="table" w:customStyle="1" w:styleId="112b">
    <w:name w:val="Стиль таблицы112"/>
    <w:basedOn w:val="ab"/>
    <w:pPr>
      <w:spacing w:after="0" w:line="240" w:lineRule="auto"/>
      <w:jc w:val="center"/>
    </w:pPr>
    <w:rPr>
      <w:rFonts w:ascii="Arial" w:eastAsia="Times New Roman" w:hAnsi="Arial" w:cs="Times New Roman"/>
      <w:sz w:val="18"/>
      <w:szCs w:val="20"/>
    </w:rPr>
    <w:tblPr>
      <w:tblBorders>
        <w:insideH w:val="single" w:sz="4" w:space="0" w:color="000000"/>
      </w:tblBorders>
    </w:tblPr>
    <w:tcPr>
      <w:vAlign w:val="center"/>
    </w:tcPr>
    <w:tblStylePr w:type="firstRow">
      <w:rPr>
        <w:b/>
      </w:rPr>
    </w:tblStylePr>
  </w:style>
  <w:style w:type="table" w:customStyle="1" w:styleId="12f9">
    <w:name w:val="Шапка ВНИПИ12"/>
    <w:basedOn w:val="ab"/>
    <w:pPr>
      <w:spacing w:after="0" w:line="240" w:lineRule="auto"/>
      <w:jc w:val="center"/>
    </w:pPr>
    <w:rPr>
      <w:rFonts w:ascii="Arial" w:eastAsia="Times New Roman" w:hAnsi="Arial" w:cs="Times New Roman"/>
      <w:b/>
      <w:sz w:val="16"/>
      <w:szCs w:val="20"/>
    </w:rPr>
    <w:tblPr>
      <w:tblBorders>
        <w:top w:val="single" w:sz="24" w:space="0" w:color="000000"/>
        <w:bottom w:val="single" w:sz="24" w:space="0" w:color="000000"/>
        <w:insideH w:val="single" w:sz="4" w:space="0" w:color="000000"/>
        <w:insideV w:val="single" w:sz="4" w:space="0" w:color="000000"/>
      </w:tblBorders>
    </w:tblPr>
    <w:tcPr>
      <w:shd w:val="clear" w:color="auto" w:fill="D9D9D9"/>
      <w:vAlign w:val="center"/>
    </w:tcPr>
  </w:style>
  <w:style w:type="table" w:customStyle="1" w:styleId="5412">
    <w:name w:val="Сетка таблицы 5412"/>
    <w:basedOn w:val="a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1112">
    <w:name w:val="Сетка таблицы 51112"/>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2312">
    <w:name w:val="Сетка таблицы 52312"/>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122">
    <w:name w:val="Современная таблица312"/>
    <w:basedOn w:val="a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5512">
    <w:name w:val="Сетка таблицы 5512"/>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312">
    <w:name w:val="Table Grid1312"/>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3123">
    <w:name w:val="Папушкин312"/>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412">
    <w:name w:val="Сетка таблицы 52412"/>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312">
    <w:name w:val="Столбцы таблицы 3312"/>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312">
    <w:name w:val="Столбцы таблицы 4312"/>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120">
    <w:name w:val="Столбцы таблицы 5312"/>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412">
    <w:name w:val="Таблица-список 1412"/>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3121">
    <w:name w:val="Столбцы таблицы 2312"/>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312">
    <w:name w:val="Таблица-список 2312"/>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4123">
    <w:name w:val="Современная таблица412"/>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312">
    <w:name w:val="Средний список 11312"/>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one" w:sz="4" w:space="0" w:color="000000"/>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2">
    <w:name w:val="Средний список 1 - Акцент 11312"/>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3122">
    <w:name w:val="Простая таблица 2312"/>
    <w:basedOn w:val="ab"/>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3124">
    <w:name w:val="Стандартная таблица312"/>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4121">
    <w:name w:val="Классическая таблица 1412"/>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3123">
    <w:name w:val="Классическая таблица 2312"/>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129">
    <w:name w:val="Светлая заливка212"/>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31121">
    <w:name w:val="Сетка таблицы3112"/>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32">
    <w:name w:val="1 / 1.1 / 1.1.32"/>
    <w:basedOn w:val="ac"/>
    <w:next w:val="111111"/>
    <w:semiHidden/>
    <w:unhideWhenUsed/>
  </w:style>
  <w:style w:type="numbering" w:customStyle="1" w:styleId="11111212">
    <w:name w:val="1 / 1.1 / 1.1.212"/>
  </w:style>
  <w:style w:type="character" w:styleId="affffffffffffffffe">
    <w:name w:val="Book Title"/>
    <w:basedOn w:val="aa"/>
    <w:uiPriority w:val="33"/>
    <w:qFormat/>
    <w:rPr>
      <w:rFonts w:ascii="Times New Roman" w:hAnsi="Times New Roman"/>
      <w:b w:val="0"/>
      <w:bCs/>
      <w:caps w:val="0"/>
      <w:smallCaps w:val="0"/>
      <w:spacing w:val="5"/>
      <w:sz w:val="24"/>
    </w:rPr>
  </w:style>
  <w:style w:type="paragraph" w:styleId="afffffffffffffffff">
    <w:name w:val="macro"/>
    <w:link w:val="afffffffffffffffff0"/>
    <w:pPr>
      <w:tabs>
        <w:tab w:val="left" w:pos="480"/>
        <w:tab w:val="left" w:pos="960"/>
        <w:tab w:val="left" w:pos="1440"/>
        <w:tab w:val="left" w:pos="1920"/>
        <w:tab w:val="left" w:pos="2400"/>
        <w:tab w:val="left" w:pos="2880"/>
        <w:tab w:val="left" w:pos="3360"/>
        <w:tab w:val="left" w:pos="3840"/>
        <w:tab w:val="left" w:pos="4320"/>
      </w:tabs>
      <w:spacing w:after="0" w:line="360" w:lineRule="auto"/>
    </w:pPr>
    <w:rPr>
      <w:rFonts w:ascii="Courier New" w:eastAsia="Times New Roman" w:hAnsi="Courier New" w:cs="Times New Roman"/>
      <w:sz w:val="20"/>
      <w:szCs w:val="20"/>
      <w:lang w:eastAsia="ru-RU"/>
    </w:rPr>
  </w:style>
  <w:style w:type="character" w:customStyle="1" w:styleId="afffffffffffffffff0">
    <w:name w:val="Текст макроса Знак"/>
    <w:basedOn w:val="aa"/>
    <w:link w:val="afffffffffffffffff"/>
    <w:rPr>
      <w:rFonts w:ascii="Courier New" w:eastAsia="Times New Roman" w:hAnsi="Courier New" w:cs="Times New Roman"/>
      <w:sz w:val="20"/>
      <w:szCs w:val="20"/>
      <w:lang w:eastAsia="ru-RU"/>
    </w:rPr>
  </w:style>
  <w:style w:type="paragraph" w:customStyle="1" w:styleId="MainTXT">
    <w:name w:val="MainTXT"/>
    <w:basedOn w:val="a9"/>
    <w:pPr>
      <w:spacing w:line="360" w:lineRule="auto"/>
      <w:ind w:left="142" w:firstLine="709"/>
      <w:jc w:val="both"/>
    </w:pPr>
    <w:rPr>
      <w:rFonts w:ascii="Arial" w:hAnsi="Arial"/>
      <w:szCs w:val="20"/>
    </w:rPr>
  </w:style>
  <w:style w:type="paragraph" w:customStyle="1" w:styleId="List1">
    <w:name w:val="List1"/>
    <w:basedOn w:val="a9"/>
    <w:pPr>
      <w:numPr>
        <w:numId w:val="31"/>
      </w:numPr>
      <w:spacing w:line="360" w:lineRule="auto"/>
      <w:jc w:val="both"/>
    </w:pPr>
    <w:rPr>
      <w:rFonts w:ascii="Arial" w:hAnsi="Arial"/>
      <w:szCs w:val="20"/>
    </w:rPr>
  </w:style>
  <w:style w:type="paragraph" w:customStyle="1" w:styleId="List2">
    <w:name w:val="List2"/>
    <w:basedOn w:val="a9"/>
    <w:pPr>
      <w:numPr>
        <w:numId w:val="30"/>
      </w:numPr>
      <w:tabs>
        <w:tab w:val="left" w:pos="1701"/>
      </w:tabs>
      <w:spacing w:line="360" w:lineRule="auto"/>
      <w:jc w:val="both"/>
    </w:pPr>
    <w:rPr>
      <w:rFonts w:ascii="Arial" w:hAnsi="Arial"/>
      <w:szCs w:val="20"/>
    </w:rPr>
  </w:style>
  <w:style w:type="paragraph" w:customStyle="1" w:styleId="PamkaSmall">
    <w:name w:val="PamkaSmall"/>
    <w:basedOn w:val="a9"/>
    <w:rPr>
      <w:rFonts w:ascii="Arial" w:hAnsi="Arial"/>
      <w:i/>
      <w:sz w:val="16"/>
      <w:szCs w:val="20"/>
    </w:rPr>
  </w:style>
  <w:style w:type="paragraph" w:customStyle="1" w:styleId="TitleProject">
    <w:name w:val="TitleProject"/>
    <w:basedOn w:val="a9"/>
    <w:pPr>
      <w:ind w:left="142"/>
      <w:jc w:val="center"/>
    </w:pPr>
    <w:rPr>
      <w:rFonts w:ascii="Arial" w:hAnsi="Arial"/>
      <w:b/>
      <w:sz w:val="32"/>
      <w:szCs w:val="20"/>
    </w:rPr>
  </w:style>
  <w:style w:type="paragraph" w:customStyle="1" w:styleId="PamkaNum">
    <w:name w:val="PamkaNum"/>
    <w:basedOn w:val="a9"/>
    <w:pPr>
      <w:jc w:val="center"/>
    </w:pPr>
    <w:rPr>
      <w:rFonts w:ascii="Arial" w:hAnsi="Arial"/>
      <w:i/>
      <w:sz w:val="20"/>
      <w:szCs w:val="20"/>
    </w:rPr>
  </w:style>
  <w:style w:type="paragraph" w:customStyle="1" w:styleId="PamkaStad">
    <w:name w:val="PamkaStad"/>
    <w:basedOn w:val="a9"/>
    <w:pPr>
      <w:jc w:val="center"/>
    </w:pPr>
    <w:rPr>
      <w:rFonts w:ascii="Arial" w:hAnsi="Arial"/>
      <w:szCs w:val="20"/>
    </w:rPr>
  </w:style>
  <w:style w:type="paragraph" w:customStyle="1" w:styleId="PamkaGraf">
    <w:name w:val="PamkaGraf"/>
    <w:basedOn w:val="a9"/>
    <w:rPr>
      <w:rFonts w:ascii="Arial" w:hAnsi="Arial"/>
      <w:i/>
      <w:sz w:val="8"/>
      <w:szCs w:val="20"/>
    </w:rPr>
  </w:style>
  <w:style w:type="paragraph" w:customStyle="1" w:styleId="Stadia">
    <w:name w:val="Stadia"/>
    <w:basedOn w:val="a9"/>
    <w:pPr>
      <w:pBdr>
        <w:top w:val="single" w:sz="24" w:space="9" w:color="000000"/>
      </w:pBdr>
      <w:ind w:left="142"/>
      <w:jc w:val="center"/>
    </w:pPr>
    <w:rPr>
      <w:rFonts w:ascii="Arial" w:hAnsi="Arial"/>
      <w:b/>
      <w:sz w:val="44"/>
      <w:szCs w:val="20"/>
    </w:rPr>
  </w:style>
  <w:style w:type="paragraph" w:customStyle="1" w:styleId="PamkaNaim">
    <w:name w:val="PamkaNaim"/>
    <w:basedOn w:val="a9"/>
    <w:pPr>
      <w:jc w:val="center"/>
    </w:pPr>
    <w:rPr>
      <w:rFonts w:ascii="Arial" w:hAnsi="Arial"/>
      <w:i/>
      <w:szCs w:val="20"/>
    </w:rPr>
  </w:style>
  <w:style w:type="paragraph" w:customStyle="1" w:styleId="TitleDoc">
    <w:name w:val="TitleDoc"/>
    <w:basedOn w:val="a9"/>
    <w:pPr>
      <w:spacing w:line="360" w:lineRule="auto"/>
      <w:ind w:left="142"/>
      <w:jc w:val="center"/>
    </w:pPr>
    <w:rPr>
      <w:rFonts w:ascii="Arial" w:hAnsi="Arial"/>
      <w:sz w:val="28"/>
      <w:szCs w:val="20"/>
      <w:lang w:val="en-US"/>
    </w:rPr>
  </w:style>
  <w:style w:type="character" w:customStyle="1" w:styleId="CODE">
    <w:name w:val="CODE"/>
    <w:rPr>
      <w:rFonts w:ascii="Courier New" w:hAnsi="Courier New"/>
      <w:color w:val="auto"/>
      <w:u w:val="none"/>
      <w:vertAlign w:val="baseline"/>
    </w:rPr>
  </w:style>
  <w:style w:type="paragraph" w:customStyle="1" w:styleId="FMainTXT">
    <w:name w:val="FMainTXT"/>
    <w:basedOn w:val="MainTXT"/>
    <w:pPr>
      <w:spacing w:before="120"/>
    </w:pPr>
  </w:style>
  <w:style w:type="paragraph" w:customStyle="1" w:styleId="IfMainTXT">
    <w:name w:val="IfMainTXT"/>
    <w:basedOn w:val="MainTXT"/>
    <w:pPr>
      <w:spacing w:before="120"/>
    </w:pPr>
    <w:rPr>
      <w:i/>
      <w:u w:val="single"/>
    </w:rPr>
  </w:style>
  <w:style w:type="paragraph" w:customStyle="1" w:styleId="indMainTXT">
    <w:name w:val="indMainTXT"/>
    <w:basedOn w:val="a9"/>
    <w:pPr>
      <w:spacing w:line="360" w:lineRule="auto"/>
      <w:ind w:left="1134"/>
      <w:jc w:val="both"/>
    </w:pPr>
    <w:rPr>
      <w:rFonts w:ascii="Arial" w:hAnsi="Arial"/>
      <w:szCs w:val="20"/>
    </w:rPr>
  </w:style>
  <w:style w:type="paragraph" w:customStyle="1" w:styleId="NormalIndent">
    <w:name w:val="NormalIndent"/>
    <w:basedOn w:val="a9"/>
    <w:pPr>
      <w:spacing w:line="360" w:lineRule="auto"/>
      <w:ind w:left="1134" w:firstLine="720"/>
      <w:jc w:val="both"/>
    </w:pPr>
    <w:rPr>
      <w:rFonts w:ascii="Arial" w:hAnsi="Arial"/>
      <w:szCs w:val="20"/>
    </w:rPr>
  </w:style>
  <w:style w:type="paragraph" w:customStyle="1" w:styleId="TableTXT">
    <w:name w:val="TableTXT"/>
    <w:basedOn w:val="a9"/>
    <w:pPr>
      <w:jc w:val="center"/>
    </w:pPr>
    <w:rPr>
      <w:rFonts w:ascii="Arial" w:hAnsi="Arial"/>
      <w:szCs w:val="20"/>
      <w:lang w:eastAsia="en-US"/>
    </w:rPr>
  </w:style>
  <w:style w:type="paragraph" w:customStyle="1" w:styleId="RamkaTXT12">
    <w:name w:val="RamkaTXT(12)"/>
    <w:basedOn w:val="a9"/>
    <w:pPr>
      <w:spacing w:line="360" w:lineRule="auto"/>
      <w:jc w:val="both"/>
    </w:pPr>
    <w:rPr>
      <w:rFonts w:ascii="Arial" w:hAnsi="Arial"/>
      <w:szCs w:val="20"/>
    </w:rPr>
  </w:style>
  <w:style w:type="paragraph" w:customStyle="1" w:styleId="RamkaTXT10">
    <w:name w:val="RamkaTXT(10)"/>
    <w:basedOn w:val="a9"/>
    <w:pPr>
      <w:spacing w:line="360" w:lineRule="auto"/>
      <w:jc w:val="both"/>
    </w:pPr>
    <w:rPr>
      <w:rFonts w:ascii="Arial" w:hAnsi="Arial"/>
      <w:sz w:val="20"/>
      <w:szCs w:val="20"/>
    </w:rPr>
  </w:style>
  <w:style w:type="character" w:customStyle="1" w:styleId="FontStyle15">
    <w:name w:val="Font Style15"/>
    <w:rPr>
      <w:rFonts w:ascii="Times New Roman" w:hAnsi="Times New Roman" w:cs="Times New Roman"/>
      <w:b/>
      <w:bCs/>
      <w:sz w:val="26"/>
      <w:szCs w:val="26"/>
    </w:rPr>
  </w:style>
  <w:style w:type="character" w:customStyle="1" w:styleId="FontStyle16">
    <w:name w:val="Font Style16"/>
    <w:rPr>
      <w:rFonts w:ascii="Times New Roman" w:hAnsi="Times New Roman" w:cs="Times New Roman"/>
      <w:b/>
      <w:bCs/>
      <w:i/>
      <w:iCs/>
      <w:sz w:val="26"/>
      <w:szCs w:val="26"/>
    </w:rPr>
  </w:style>
  <w:style w:type="character" w:customStyle="1" w:styleId="ConsPlusNormal0">
    <w:name w:val="ConsPlusNormal Знак"/>
    <w:link w:val="ConsPlusNormal"/>
    <w:rPr>
      <w:rFonts w:ascii="Arial" w:eastAsia="Times New Roman" w:hAnsi="Arial" w:cs="Arial"/>
      <w:sz w:val="20"/>
      <w:szCs w:val="20"/>
      <w:lang w:eastAsia="ru-RU"/>
    </w:rPr>
  </w:style>
  <w:style w:type="character" w:customStyle="1" w:styleId="afffffffffffffffff1">
    <w:name w:val="таблица Знак"/>
    <w:link w:val="afffffffffffffffff2"/>
    <w:rPr>
      <w:color w:val="000000"/>
    </w:rPr>
  </w:style>
  <w:style w:type="paragraph" w:customStyle="1" w:styleId="afffffffffffffffff2">
    <w:name w:val="таблица"/>
    <w:basedOn w:val="a9"/>
    <w:link w:val="afffffffffffffffff1"/>
    <w:qFormat/>
    <w:pPr>
      <w:jc w:val="both"/>
    </w:pPr>
    <w:rPr>
      <w:rFonts w:asciiTheme="minorHAnsi" w:eastAsiaTheme="minorHAnsi" w:hAnsiTheme="minorHAnsi" w:cstheme="minorBidi"/>
      <w:color w:val="000000"/>
      <w:sz w:val="22"/>
      <w:szCs w:val="22"/>
      <w:lang w:eastAsia="en-US"/>
    </w:rPr>
  </w:style>
  <w:style w:type="character" w:customStyle="1" w:styleId="NoSpacingChar">
    <w:name w:val="No Spacing Char"/>
    <w:link w:val="1ffffffff"/>
    <w:uiPriority w:val="1"/>
    <w:rPr>
      <w:sz w:val="28"/>
    </w:rPr>
  </w:style>
  <w:style w:type="paragraph" w:customStyle="1" w:styleId="1ffffffff">
    <w:name w:val="Без интервала1"/>
    <w:link w:val="NoSpacingChar"/>
    <w:pPr>
      <w:spacing w:after="0" w:line="240" w:lineRule="auto"/>
      <w:jc w:val="both"/>
    </w:pPr>
    <w:rPr>
      <w:sz w:val="28"/>
    </w:rPr>
  </w:style>
  <w:style w:type="paragraph" w:customStyle="1" w:styleId="2ffff6">
    <w:name w:val="Приложение2"/>
    <w:basedOn w:val="10"/>
    <w:pPr>
      <w:keepNext/>
      <w:keepLines w:val="0"/>
      <w:pageBreakBefore/>
      <w:numPr>
        <w:numId w:val="0"/>
      </w:numPr>
      <w:tabs>
        <w:tab w:val="num" w:pos="644"/>
        <w:tab w:val="left" w:pos="1100"/>
      </w:tabs>
      <w:spacing w:before="0" w:after="400" w:line="240" w:lineRule="auto"/>
      <w:ind w:left="284"/>
      <w:jc w:val="center"/>
    </w:pPr>
    <w:rPr>
      <w:rFonts w:eastAsia="Times New Roman" w:cs="Times New Roman"/>
      <w:caps/>
      <w:sz w:val="32"/>
      <w:lang w:eastAsia="ar-SA"/>
    </w:rPr>
  </w:style>
  <w:style w:type="paragraph" w:customStyle="1" w:styleId="1ffffffff0">
    <w:name w:val="заголовок 1"/>
    <w:basedOn w:val="a9"/>
    <w:next w:val="a9"/>
    <w:pPr>
      <w:keepNext/>
      <w:spacing w:line="240" w:lineRule="atLeast"/>
      <w:jc w:val="center"/>
    </w:pPr>
    <w:rPr>
      <w:spacing w:val="20"/>
      <w:sz w:val="36"/>
      <w:szCs w:val="36"/>
      <w:lang w:eastAsia="ar-SA"/>
    </w:rPr>
  </w:style>
  <w:style w:type="paragraph" w:customStyle="1" w:styleId="CharChar0">
    <w:name w:val="Знак Знак Знак Char Char"/>
    <w:basedOn w:val="a9"/>
    <w:pPr>
      <w:spacing w:after="160" w:line="240" w:lineRule="exact"/>
    </w:pPr>
    <w:rPr>
      <w:rFonts w:ascii="Verdana" w:hAnsi="Verdana" w:cs="Verdana"/>
      <w:sz w:val="20"/>
      <w:szCs w:val="20"/>
      <w:lang w:val="en-US" w:eastAsia="ar-SA"/>
    </w:rPr>
  </w:style>
  <w:style w:type="paragraph" w:customStyle="1" w:styleId="1ffffffff1">
    <w:name w:val="Текст примечания1"/>
    <w:basedOn w:val="a9"/>
    <w:uiPriority w:val="99"/>
    <w:rPr>
      <w:sz w:val="20"/>
      <w:szCs w:val="20"/>
      <w:lang w:eastAsia="ar-SA"/>
    </w:rPr>
  </w:style>
  <w:style w:type="paragraph" w:customStyle="1" w:styleId="afffffffffffffffff3">
    <w:name w:val="Содержимое врезки"/>
    <w:basedOn w:val="affc"/>
    <w:pPr>
      <w:spacing w:before="0" w:line="240" w:lineRule="auto"/>
      <w:ind w:firstLine="0"/>
      <w:jc w:val="left"/>
    </w:pPr>
    <w:rPr>
      <w:sz w:val="24"/>
      <w:szCs w:val="22"/>
      <w:lang w:eastAsia="ar-SA"/>
    </w:rPr>
  </w:style>
  <w:style w:type="paragraph" w:customStyle="1" w:styleId="consplusnonformat0">
    <w:name w:val="consplusnonformat"/>
    <w:basedOn w:val="a9"/>
    <w:rPr>
      <w:rFonts w:ascii="Courier New" w:hAnsi="Courier New" w:cs="Courier New"/>
      <w:sz w:val="20"/>
      <w:szCs w:val="20"/>
      <w:lang w:eastAsia="en-US"/>
    </w:rPr>
  </w:style>
  <w:style w:type="paragraph" w:customStyle="1" w:styleId="1ffffffff2">
    <w:name w:val="Рецензия1"/>
    <w:semiHidden/>
    <w:pPr>
      <w:spacing w:after="0" w:line="240" w:lineRule="auto"/>
    </w:pPr>
    <w:rPr>
      <w:rFonts w:ascii="Times New Roman" w:eastAsia="Times New Roman" w:hAnsi="Times New Roman" w:cs="Times New Roman"/>
      <w:sz w:val="24"/>
      <w:szCs w:val="24"/>
      <w:lang w:eastAsia="ar-SA"/>
    </w:rPr>
  </w:style>
  <w:style w:type="character" w:customStyle="1" w:styleId="IntenseQuoteChar">
    <w:name w:val="Intense Quote Char"/>
    <w:link w:val="1ffffffff3"/>
    <w:rPr>
      <w:b/>
      <w:bCs/>
      <w:i/>
      <w:iCs/>
      <w:color w:val="4F81BD"/>
      <w:sz w:val="28"/>
    </w:rPr>
  </w:style>
  <w:style w:type="paragraph" w:customStyle="1" w:styleId="1ffffffff3">
    <w:name w:val="Выделенная цитата1"/>
    <w:basedOn w:val="a9"/>
    <w:next w:val="a9"/>
    <w:link w:val="IntenseQuoteChar"/>
    <w:pPr>
      <w:pBdr>
        <w:bottom w:val="single" w:sz="4" w:space="4" w:color="4F81BD"/>
      </w:pBdr>
      <w:spacing w:before="200" w:after="280" w:line="360" w:lineRule="auto"/>
      <w:ind w:left="936" w:right="936" w:firstLine="709"/>
      <w:jc w:val="both"/>
    </w:pPr>
    <w:rPr>
      <w:rFonts w:asciiTheme="minorHAnsi" w:eastAsiaTheme="minorHAnsi" w:hAnsiTheme="minorHAnsi" w:cstheme="minorBidi"/>
      <w:b/>
      <w:bCs/>
      <w:i/>
      <w:iCs/>
      <w:color w:val="4F81BD"/>
      <w:sz w:val="28"/>
      <w:szCs w:val="22"/>
      <w:lang w:eastAsia="en-US"/>
    </w:rPr>
  </w:style>
  <w:style w:type="paragraph" w:customStyle="1" w:styleId="716">
    <w:name w:val="Заголовок 71"/>
    <w:basedOn w:val="a9"/>
    <w:next w:val="a9"/>
    <w:pPr>
      <w:keepNext/>
      <w:keepLines/>
      <w:spacing w:before="200" w:line="360" w:lineRule="auto"/>
      <w:jc w:val="both"/>
      <w:outlineLvl w:val="6"/>
    </w:pPr>
    <w:rPr>
      <w:rFonts w:ascii="Cambria" w:hAnsi="Cambria"/>
      <w:i/>
      <w:iCs/>
      <w:sz w:val="28"/>
      <w:szCs w:val="22"/>
      <w:lang w:eastAsia="en-US"/>
    </w:rPr>
  </w:style>
  <w:style w:type="paragraph" w:customStyle="1" w:styleId="815">
    <w:name w:val="Заголовок 81"/>
    <w:basedOn w:val="a9"/>
    <w:next w:val="a9"/>
    <w:pPr>
      <w:keepNext/>
      <w:keepLines/>
      <w:spacing w:before="200" w:line="360" w:lineRule="auto"/>
      <w:jc w:val="both"/>
      <w:outlineLvl w:val="7"/>
    </w:pPr>
    <w:rPr>
      <w:rFonts w:ascii="Cambria" w:hAnsi="Cambria"/>
      <w:color w:val="404040"/>
      <w:sz w:val="20"/>
      <w:szCs w:val="20"/>
      <w:lang w:eastAsia="en-US"/>
    </w:rPr>
  </w:style>
  <w:style w:type="paragraph" w:customStyle="1" w:styleId="1ffffffff4">
    <w:name w:val="Заголовок оглавления1"/>
    <w:basedOn w:val="10"/>
    <w:next w:val="a9"/>
    <w:pPr>
      <w:keepNext/>
      <w:pageBreakBefore/>
      <w:numPr>
        <w:numId w:val="0"/>
      </w:numPr>
      <w:tabs>
        <w:tab w:val="num" w:pos="644"/>
        <w:tab w:val="left" w:pos="1100"/>
      </w:tabs>
      <w:spacing w:before="0" w:line="276" w:lineRule="auto"/>
      <w:ind w:left="284"/>
      <w:jc w:val="center"/>
      <w:outlineLvl w:val="9"/>
    </w:pPr>
    <w:rPr>
      <w:rFonts w:eastAsia="Times New Roman" w:cs="Times New Roman"/>
      <w:color w:val="365F91"/>
      <w:sz w:val="32"/>
      <w:szCs w:val="28"/>
    </w:rPr>
  </w:style>
  <w:style w:type="paragraph" w:customStyle="1" w:styleId="style13379514330000000559msonormal">
    <w:name w:val="style_13379514330000000559msonormal"/>
    <w:basedOn w:val="a9"/>
    <w:pPr>
      <w:spacing w:before="100" w:beforeAutospacing="1" w:after="100" w:afterAutospacing="1"/>
    </w:pPr>
  </w:style>
  <w:style w:type="paragraph" w:customStyle="1" w:styleId="CharChar1">
    <w:name w:val="Char Char"/>
    <w:basedOn w:val="a9"/>
    <w:pPr>
      <w:spacing w:after="160" w:line="240" w:lineRule="exact"/>
      <w:jc w:val="both"/>
    </w:pPr>
    <w:rPr>
      <w:rFonts w:ascii="Verdana" w:hAnsi="Verdana"/>
      <w:sz w:val="20"/>
      <w:szCs w:val="20"/>
      <w:lang w:val="en-US" w:eastAsia="en-US"/>
    </w:rPr>
  </w:style>
  <w:style w:type="character" w:customStyle="1" w:styleId="FontStyle26">
    <w:name w:val="Font Style26"/>
    <w:rPr>
      <w:rFonts w:ascii="Times New Roman" w:hAnsi="Times New Roman" w:cs="Times New Roman" w:hint="default"/>
      <w:sz w:val="20"/>
      <w:szCs w:val="20"/>
    </w:rPr>
  </w:style>
  <w:style w:type="character" w:customStyle="1" w:styleId="BodyText2Char1">
    <w:name w:val="Body Text 2 Char1"/>
    <w:semiHidden/>
    <w:rPr>
      <w:rFonts w:ascii="Times New Roman" w:hAnsi="Times New Roman" w:cs="Times New Roman" w:hint="default"/>
      <w:sz w:val="28"/>
      <w:lang w:eastAsia="en-US"/>
    </w:rPr>
  </w:style>
  <w:style w:type="character" w:customStyle="1" w:styleId="WW8Num3z1">
    <w:name w:val="WW8Num3z1"/>
    <w:rPr>
      <w:rFonts w:ascii="Symbol" w:hAnsi="Symbol" w:hint="default"/>
    </w:rPr>
  </w:style>
  <w:style w:type="character" w:customStyle="1" w:styleId="WW8Num4z0">
    <w:name w:val="WW8Num4z0"/>
    <w:rPr>
      <w:rFonts w:ascii="Times New Roman" w:hAnsi="Times New Roman" w:cs="Times New Roman" w:hint="default"/>
      <w:sz w:val="28"/>
    </w:rPr>
  </w:style>
  <w:style w:type="character" w:customStyle="1" w:styleId="WW8Num5z0">
    <w:name w:val="WW8Num5z0"/>
    <w:rPr>
      <w:rFonts w:ascii="Times New Roman" w:hAnsi="Times New Roman" w:cs="Times New Roman" w:hint="default"/>
      <w:sz w:val="28"/>
    </w:rPr>
  </w:style>
  <w:style w:type="character" w:customStyle="1" w:styleId="WW8Num6z0">
    <w:name w:val="WW8Num6z0"/>
    <w:rPr>
      <w:rFonts w:ascii="Times New Roman" w:hAnsi="Times New Roman" w:cs="Times New Roman" w:hint="default"/>
      <w:sz w:val="28"/>
    </w:rPr>
  </w:style>
  <w:style w:type="character" w:customStyle="1" w:styleId="WW8Num7z1">
    <w:name w:val="WW8Num7z1"/>
  </w:style>
  <w:style w:type="character" w:customStyle="1" w:styleId="WW8Num8z0">
    <w:name w:val="WW8Num8z0"/>
    <w:rPr>
      <w:rFonts w:ascii="Symbol" w:hAnsi="Symbol" w:hint="default"/>
    </w:rPr>
  </w:style>
  <w:style w:type="character" w:customStyle="1" w:styleId="WW8Num9z0">
    <w:name w:val="WW8Num9z0"/>
    <w:rPr>
      <w:rFonts w:ascii="Symbol" w:hAnsi="Symbol" w:hint="default"/>
    </w:rPr>
  </w:style>
  <w:style w:type="character" w:customStyle="1" w:styleId="Absatz-Standardschriftart">
    <w:name w:val="Absatz-Standardschriftart"/>
  </w:style>
  <w:style w:type="character" w:customStyle="1" w:styleId="WW8Num1z0">
    <w:name w:val="WW8Num1z0"/>
    <w:rPr>
      <w:sz w:val="28"/>
    </w:rPr>
  </w:style>
  <w:style w:type="character" w:customStyle="1" w:styleId="WW8Num2z1">
    <w:name w:val="WW8Num2z1"/>
    <w:rPr>
      <w:rFonts w:ascii="Symbol" w:hAnsi="Symbol" w:hint="default"/>
    </w:rPr>
  </w:style>
  <w:style w:type="character" w:customStyle="1" w:styleId="WW8Num6z1">
    <w:name w:val="WW8Num6z1"/>
    <w:rPr>
      <w:rFonts w:ascii="Symbol" w:hAnsi="Symbol" w:hint="default"/>
    </w:rPr>
  </w:style>
  <w:style w:type="character" w:customStyle="1" w:styleId="WW8Num7z0">
    <w:name w:val="WW8Num7z0"/>
    <w:rPr>
      <w:rFonts w:ascii="Times New Roman" w:hAnsi="Times New Roman" w:cs="Times New Roman" w:hint="default"/>
      <w:sz w:val="28"/>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hint="default"/>
    </w:rPr>
  </w:style>
  <w:style w:type="character" w:customStyle="1" w:styleId="WW8Num10z0">
    <w:name w:val="WW8Num10z0"/>
    <w:rPr>
      <w:rFonts w:ascii="Times New Roman" w:hAnsi="Times New Roman" w:cs="Times New Roman" w:hint="default"/>
      <w:sz w:val="28"/>
    </w:rPr>
  </w:style>
  <w:style w:type="character" w:customStyle="1" w:styleId="WW8Num11z1">
    <w:name w:val="WW8Num11z1"/>
  </w:style>
  <w:style w:type="character" w:customStyle="1" w:styleId="WW8Num12z0">
    <w:name w:val="WW8Num12z0"/>
    <w:rPr>
      <w:rFonts w:ascii="Times New Roman" w:hAnsi="Times New Roman" w:cs="Times New Roman" w:hint="default"/>
      <w:sz w:val="28"/>
    </w:rPr>
  </w:style>
  <w:style w:type="character" w:customStyle="1" w:styleId="WW8Num13z0">
    <w:name w:val="WW8Num13z0"/>
    <w:rPr>
      <w:rFonts w:ascii="Symbol" w:hAnsi="Symbol" w:hint="defau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hint="default"/>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hint="default"/>
    </w:rPr>
  </w:style>
  <w:style w:type="character" w:customStyle="1" w:styleId="WW8Num14z3">
    <w:name w:val="WW8Num14z3"/>
    <w:rPr>
      <w:rFonts w:ascii="Symbol" w:hAnsi="Symbol" w:hint="default"/>
    </w:rPr>
  </w:style>
  <w:style w:type="character" w:customStyle="1" w:styleId="1ffffffff5">
    <w:name w:val="Основной шрифт абзаца1"/>
  </w:style>
  <w:style w:type="character" w:customStyle="1" w:styleId="1ffffffff6">
    <w:name w:val="Знак примечания1"/>
    <w:rPr>
      <w:rFonts w:ascii="Times New Roman" w:hAnsi="Times New Roman" w:cs="Times New Roman" w:hint="default"/>
      <w:sz w:val="16"/>
      <w:szCs w:val="16"/>
    </w:rPr>
  </w:style>
  <w:style w:type="character" w:customStyle="1" w:styleId="afffffffffffffffff4">
    <w:name w:val="Символ сноски"/>
    <w:rPr>
      <w:rFonts w:ascii="Times New Roman" w:hAnsi="Times New Roman" w:cs="Times New Roman" w:hint="default"/>
      <w:vertAlign w:val="superscript"/>
    </w:rPr>
  </w:style>
  <w:style w:type="character" w:customStyle="1" w:styleId="afffffffffffffffff5">
    <w:name w:val="Символы концевой сноски"/>
    <w:rPr>
      <w:vertAlign w:val="superscript"/>
    </w:rPr>
  </w:style>
  <w:style w:type="character" w:customStyle="1" w:styleId="WW-">
    <w:name w:val="WW-Символы концевой сноски"/>
  </w:style>
  <w:style w:type="character" w:customStyle="1" w:styleId="afffffffffffffffff6">
    <w:name w:val="Маркеры списка"/>
    <w:rPr>
      <w:rFonts w:ascii="OpenSymbol" w:eastAsia="OpenSymbol" w:hAnsi="OpenSymbol" w:hint="eastAsia"/>
    </w:rPr>
  </w:style>
  <w:style w:type="character" w:customStyle="1" w:styleId="afffffffffffffffff7">
    <w:name w:val="Символ нумерации"/>
  </w:style>
  <w:style w:type="character" w:customStyle="1" w:styleId="DocumentMapChar1">
    <w:name w:val="Document Map Char1"/>
    <w:semiHidden/>
    <w:rPr>
      <w:rFonts w:ascii="Times New Roman" w:hAnsi="Times New Roman" w:cs="Times New Roman" w:hint="default"/>
      <w:sz w:val="2"/>
      <w:lang w:eastAsia="en-US"/>
    </w:rPr>
  </w:style>
  <w:style w:type="character" w:customStyle="1" w:styleId="1ffffffff7">
    <w:name w:val="Сильное выделение1"/>
    <w:rPr>
      <w:rFonts w:ascii="Times New Roman" w:hAnsi="Times New Roman" w:cs="Times New Roman" w:hint="default"/>
      <w:b/>
      <w:bCs/>
      <w:i/>
      <w:iCs/>
      <w:color w:val="4F81BD"/>
    </w:rPr>
  </w:style>
  <w:style w:type="character" w:customStyle="1" w:styleId="1ffffffff8">
    <w:name w:val="Слабое выделение1"/>
    <w:rPr>
      <w:rFonts w:ascii="Times New Roman" w:hAnsi="Times New Roman" w:cs="Times New Roman" w:hint="default"/>
      <w:i/>
      <w:iCs/>
      <w:color w:val="808080"/>
    </w:rPr>
  </w:style>
  <w:style w:type="character" w:customStyle="1" w:styleId="sourhr1">
    <w:name w:val="sourhr1"/>
    <w:rPr>
      <w:rFonts w:ascii="Times New Roman" w:hAnsi="Times New Roman" w:cs="Times New Roman" w:hint="default"/>
      <w:color w:val="0000FF"/>
      <w:u w:val="single"/>
    </w:rPr>
  </w:style>
  <w:style w:type="character" w:customStyle="1" w:styleId="Heading2Char">
    <w:name w:val="Heading 2 Char"/>
    <w:rPr>
      <w:rFonts w:ascii="Times New Roman" w:hAnsi="Times New Roman" w:cs="Times New Roman" w:hint="default"/>
      <w:b/>
      <w:bCs/>
      <w:sz w:val="26"/>
      <w:szCs w:val="26"/>
    </w:rPr>
  </w:style>
  <w:style w:type="paragraph" w:customStyle="1" w:styleId="afffffffffffffffff8">
    <w:name w:val="Маркированный кат"/>
    <w:basedOn w:val="a0"/>
    <w:next w:val="affffffffffffff"/>
    <w:uiPriority w:val="99"/>
    <w:pPr>
      <w:numPr>
        <w:numId w:val="0"/>
      </w:numPr>
      <w:tabs>
        <w:tab w:val="num" w:pos="993"/>
        <w:tab w:val="num" w:pos="1267"/>
      </w:tabs>
      <w:ind w:left="1191" w:hanging="284"/>
    </w:pPr>
    <w:rPr>
      <w:rFonts w:eastAsia="Calibri"/>
      <w:szCs w:val="22"/>
      <w:lang w:eastAsia="en-US"/>
    </w:rPr>
  </w:style>
  <w:style w:type="character" w:customStyle="1" w:styleId="italic">
    <w:name w:val="italic"/>
    <w:basedOn w:val="aa"/>
  </w:style>
  <w:style w:type="character" w:customStyle="1" w:styleId="Heading1Char">
    <w:name w:val="Heading 1 Char"/>
    <w:rPr>
      <w:rFonts w:ascii="Arial" w:hAnsi="Arial"/>
      <w:b/>
      <w:sz w:val="32"/>
      <w:lang w:val="ru-RU" w:eastAsia="ru-RU"/>
    </w:rPr>
  </w:style>
  <w:style w:type="paragraph" w:customStyle="1" w:styleId="21fe">
    <w:name w:val="Цитата 21"/>
    <w:basedOn w:val="a9"/>
    <w:next w:val="a9"/>
    <w:link w:val="QuoteChar"/>
    <w:pPr>
      <w:spacing w:line="360" w:lineRule="auto"/>
      <w:ind w:firstLine="709"/>
      <w:contextualSpacing/>
      <w:jc w:val="center"/>
    </w:pPr>
    <w:rPr>
      <w:rFonts w:ascii="Calibri" w:hAnsi="Calibri"/>
      <w:i/>
      <w:sz w:val="22"/>
      <w:szCs w:val="22"/>
    </w:rPr>
  </w:style>
  <w:style w:type="character" w:customStyle="1" w:styleId="QuoteChar">
    <w:name w:val="Quote Char"/>
    <w:link w:val="21fe"/>
    <w:rPr>
      <w:rFonts w:ascii="Calibri" w:eastAsia="Times New Roman" w:hAnsi="Calibri" w:cs="Times New Roman"/>
      <w:i/>
    </w:rPr>
  </w:style>
  <w:style w:type="character" w:customStyle="1" w:styleId="1ffffffff9">
    <w:name w:val="Сильная ссылка1"/>
    <w:rPr>
      <w:b/>
      <w:sz w:val="24"/>
      <w:u w:val="single"/>
    </w:rPr>
  </w:style>
  <w:style w:type="character" w:customStyle="1" w:styleId="1ffffffffa">
    <w:name w:val="Название книги1"/>
    <w:rPr>
      <w:rFonts w:ascii="Cambria" w:hAnsi="Cambria"/>
      <w:b/>
      <w:i/>
      <w:sz w:val="24"/>
    </w:rPr>
  </w:style>
  <w:style w:type="paragraph" w:customStyle="1" w:styleId="12fa">
    <w:name w:val="Абзац списка12"/>
    <w:basedOn w:val="a9"/>
    <w:pPr>
      <w:spacing w:line="360" w:lineRule="auto"/>
      <w:ind w:left="720" w:firstLine="709"/>
      <w:contextualSpacing/>
      <w:jc w:val="center"/>
    </w:pPr>
    <w:rPr>
      <w:rFonts w:ascii="Calibri" w:hAnsi="Calibri"/>
      <w:sz w:val="22"/>
      <w:szCs w:val="22"/>
    </w:rPr>
  </w:style>
  <w:style w:type="paragraph" w:customStyle="1" w:styleId="21ff">
    <w:name w:val="Абзац списка21"/>
    <w:basedOn w:val="a9"/>
    <w:pPr>
      <w:spacing w:line="360" w:lineRule="auto"/>
      <w:ind w:left="720" w:firstLine="709"/>
      <w:contextualSpacing/>
      <w:jc w:val="center"/>
    </w:pPr>
    <w:rPr>
      <w:rFonts w:ascii="Calibri" w:hAnsi="Calibri"/>
      <w:sz w:val="22"/>
      <w:szCs w:val="22"/>
    </w:rPr>
  </w:style>
  <w:style w:type="paragraph" w:customStyle="1" w:styleId="afffffffffffffffff9">
    <w:name w:val="Фамилии"/>
    <w:basedOn w:val="a9"/>
    <w:pPr>
      <w:spacing w:line="360" w:lineRule="auto"/>
      <w:ind w:firstLine="709"/>
      <w:contextualSpacing/>
      <w:jc w:val="both"/>
    </w:pPr>
    <w:rPr>
      <w:rFonts w:ascii="Arial" w:hAnsi="Arial"/>
      <w:sz w:val="16"/>
    </w:rPr>
  </w:style>
  <w:style w:type="paragraph" w:customStyle="1" w:styleId="Style25">
    <w:name w:val="Style25"/>
    <w:basedOn w:val="a9"/>
    <w:pPr>
      <w:widowControl w:val="0"/>
      <w:spacing w:line="264" w:lineRule="exact"/>
      <w:ind w:firstLine="667"/>
      <w:contextualSpacing/>
      <w:jc w:val="both"/>
    </w:pPr>
    <w:rPr>
      <w:rFonts w:ascii="Arial" w:hAnsi="Arial" w:cs="Arial"/>
    </w:rPr>
  </w:style>
  <w:style w:type="character" w:customStyle="1" w:styleId="FontStyle110">
    <w:name w:val="Font Style110"/>
    <w:rPr>
      <w:rFonts w:ascii="Arial" w:hAnsi="Arial"/>
      <w:sz w:val="22"/>
    </w:rPr>
  </w:style>
  <w:style w:type="character" w:customStyle="1" w:styleId="258">
    <w:name w:val="Знак Знак25"/>
    <w:rPr>
      <w:rFonts w:ascii="Arial" w:hAnsi="Arial"/>
      <w:b/>
      <w:sz w:val="32"/>
      <w:lang w:val="ru-RU" w:eastAsia="ru-RU"/>
    </w:rPr>
  </w:style>
  <w:style w:type="character" w:customStyle="1" w:styleId="afffffffffffffffffa">
    <w:name w:val="знак сноски"/>
    <w:rPr>
      <w:vertAlign w:val="superscript"/>
    </w:rPr>
  </w:style>
  <w:style w:type="paragraph" w:customStyle="1" w:styleId="afffffffffffffffffb">
    <w:name w:val="текст сноски"/>
    <w:basedOn w:val="a9"/>
    <w:pPr>
      <w:spacing w:line="360" w:lineRule="auto"/>
      <w:ind w:firstLine="709"/>
      <w:contextualSpacing/>
      <w:jc w:val="both"/>
    </w:pPr>
    <w:rPr>
      <w:szCs w:val="20"/>
    </w:rPr>
  </w:style>
  <w:style w:type="paragraph" w:customStyle="1" w:styleId="1ffffffffb">
    <w:name w:val="Ñòèëü1"/>
    <w:basedOn w:val="a9"/>
    <w:pPr>
      <w:spacing w:after="120" w:line="360" w:lineRule="auto"/>
      <w:ind w:firstLine="709"/>
      <w:contextualSpacing/>
      <w:jc w:val="both"/>
    </w:pPr>
    <w:rPr>
      <w:szCs w:val="20"/>
    </w:rPr>
  </w:style>
  <w:style w:type="paragraph" w:customStyle="1" w:styleId="3fff6">
    <w:name w:val="Абзац списка3"/>
    <w:basedOn w:val="a9"/>
    <w:pPr>
      <w:spacing w:after="200" w:line="276" w:lineRule="auto"/>
      <w:ind w:left="720" w:firstLine="709"/>
      <w:contextualSpacing/>
      <w:jc w:val="both"/>
    </w:pPr>
    <w:rPr>
      <w:rFonts w:ascii="Calibri" w:hAnsi="Calibri"/>
      <w:sz w:val="22"/>
      <w:szCs w:val="22"/>
      <w:lang w:eastAsia="en-US"/>
    </w:rPr>
  </w:style>
  <w:style w:type="paragraph" w:customStyle="1" w:styleId="Style1">
    <w:name w:val="Style1"/>
    <w:basedOn w:val="a9"/>
    <w:pPr>
      <w:widowControl w:val="0"/>
      <w:spacing w:line="360" w:lineRule="auto"/>
      <w:ind w:firstLine="709"/>
      <w:contextualSpacing/>
      <w:jc w:val="both"/>
    </w:pPr>
  </w:style>
  <w:style w:type="paragraph" w:customStyle="1" w:styleId="Style8">
    <w:name w:val="Style8"/>
    <w:basedOn w:val="a9"/>
    <w:pPr>
      <w:widowControl w:val="0"/>
      <w:spacing w:line="360" w:lineRule="auto"/>
      <w:ind w:firstLine="709"/>
      <w:contextualSpacing/>
      <w:jc w:val="both"/>
    </w:pPr>
  </w:style>
  <w:style w:type="paragraph" w:customStyle="1" w:styleId="Style9">
    <w:name w:val="Style9"/>
    <w:basedOn w:val="a9"/>
    <w:pPr>
      <w:widowControl w:val="0"/>
      <w:spacing w:line="360" w:lineRule="auto"/>
      <w:ind w:firstLine="709"/>
      <w:contextualSpacing/>
      <w:jc w:val="both"/>
    </w:pPr>
  </w:style>
  <w:style w:type="character" w:customStyle="1" w:styleId="FontStyle12">
    <w:name w:val="Font Style12"/>
    <w:rPr>
      <w:rFonts w:ascii="Times New Roman" w:hAnsi="Times New Roman" w:cs="Times New Roman"/>
      <w:sz w:val="20"/>
      <w:szCs w:val="20"/>
    </w:rPr>
  </w:style>
  <w:style w:type="paragraph" w:customStyle="1" w:styleId="4ff1">
    <w:name w:val="Абзац списка4"/>
    <w:basedOn w:val="a9"/>
    <w:pPr>
      <w:spacing w:after="200" w:line="276" w:lineRule="auto"/>
      <w:ind w:left="720" w:firstLine="851"/>
      <w:contextualSpacing/>
      <w:jc w:val="both"/>
    </w:pPr>
    <w:rPr>
      <w:rFonts w:ascii="Calibri" w:hAnsi="Calibri"/>
      <w:sz w:val="22"/>
      <w:szCs w:val="22"/>
      <w:lang w:eastAsia="en-US"/>
    </w:rPr>
  </w:style>
  <w:style w:type="character" w:customStyle="1" w:styleId="affffff6">
    <w:name w:val="Основной Знак"/>
    <w:link w:val="affffff5"/>
    <w:rPr>
      <w:rFonts w:ascii="Times New Roman" w:eastAsia="Times New Roman" w:hAnsi="Times New Roman" w:cs="Times New Roman"/>
      <w:sz w:val="24"/>
      <w:szCs w:val="24"/>
      <w:lang w:eastAsia="ru-RU"/>
    </w:rPr>
  </w:style>
  <w:style w:type="paragraph" w:customStyle="1" w:styleId="xl739">
    <w:name w:val="xl739"/>
    <w:basedOn w:val="a9"/>
    <w:pPr>
      <w:pBdr>
        <w:top w:val="single" w:sz="4" w:space="0" w:color="000000"/>
        <w:left w:val="single" w:sz="4" w:space="0" w:color="000000"/>
        <w:right w:val="single" w:sz="4" w:space="0" w:color="000000"/>
      </w:pBdr>
      <w:spacing w:before="100" w:beforeAutospacing="1" w:after="100" w:afterAutospacing="1"/>
      <w:jc w:val="center"/>
    </w:pPr>
  </w:style>
  <w:style w:type="paragraph" w:customStyle="1" w:styleId="xl740">
    <w:name w:val="xl740"/>
    <w:basedOn w:val="a9"/>
    <w:pPr>
      <w:pBdr>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741">
    <w:name w:val="xl741"/>
    <w:basedOn w:val="a9"/>
    <w:pPr>
      <w:pBdr>
        <w:top w:val="single" w:sz="4" w:space="0" w:color="000000"/>
        <w:left w:val="single" w:sz="4" w:space="0" w:color="000000"/>
        <w:bottom w:val="single" w:sz="4" w:space="0" w:color="000000"/>
      </w:pBdr>
      <w:spacing w:before="100" w:beforeAutospacing="1" w:after="100" w:afterAutospacing="1"/>
      <w:jc w:val="center"/>
    </w:pPr>
  </w:style>
  <w:style w:type="paragraph" w:customStyle="1" w:styleId="xl742">
    <w:name w:val="xl742"/>
    <w:basedOn w:val="a9"/>
    <w:pPr>
      <w:pBdr>
        <w:top w:val="single" w:sz="4" w:space="0" w:color="000000"/>
        <w:bottom w:val="single" w:sz="4" w:space="0" w:color="000000"/>
      </w:pBdr>
      <w:spacing w:before="100" w:beforeAutospacing="1" w:after="100" w:afterAutospacing="1"/>
      <w:jc w:val="center"/>
    </w:pPr>
  </w:style>
  <w:style w:type="paragraph" w:customStyle="1" w:styleId="xl743">
    <w:name w:val="xl743"/>
    <w:basedOn w:val="a9"/>
    <w:pPr>
      <w:pBdr>
        <w:top w:val="single" w:sz="4" w:space="0" w:color="000000"/>
        <w:bottom w:val="single" w:sz="4" w:space="0" w:color="000000"/>
        <w:right w:val="single" w:sz="4" w:space="0" w:color="000000"/>
      </w:pBdr>
      <w:spacing w:before="100" w:beforeAutospacing="1" w:after="100" w:afterAutospacing="1"/>
      <w:jc w:val="center"/>
    </w:pPr>
  </w:style>
  <w:style w:type="paragraph" w:customStyle="1" w:styleId="xl751">
    <w:name w:val="xl751"/>
    <w:basedOn w:val="a9"/>
    <w:pPr>
      <w:pBdr>
        <w:top w:val="single" w:sz="4" w:space="0" w:color="000000"/>
        <w:left w:val="single" w:sz="4" w:space="0" w:color="000000"/>
        <w:bottom w:val="single" w:sz="4" w:space="0" w:color="000000"/>
        <w:right w:val="single" w:sz="4" w:space="0" w:color="000000"/>
      </w:pBdr>
      <w:shd w:val="clear" w:color="000000" w:fill="00B050"/>
      <w:spacing w:before="100" w:beforeAutospacing="1" w:after="100" w:afterAutospacing="1"/>
      <w:jc w:val="center"/>
    </w:pPr>
    <w:rPr>
      <w:b/>
      <w:bCs/>
      <w:color w:val="000000"/>
    </w:rPr>
  </w:style>
  <w:style w:type="paragraph" w:customStyle="1" w:styleId="xl752">
    <w:name w:val="xl752"/>
    <w:basedOn w:val="a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color w:val="000000"/>
    </w:rPr>
  </w:style>
  <w:style w:type="paragraph" w:customStyle="1" w:styleId="xl753">
    <w:name w:val="xl753"/>
    <w:basedOn w:val="a9"/>
    <w:pPr>
      <w:spacing w:before="100" w:beforeAutospacing="1" w:after="100" w:afterAutospacing="1"/>
    </w:pPr>
  </w:style>
  <w:style w:type="paragraph" w:customStyle="1" w:styleId="xl754">
    <w:name w:val="xl754"/>
    <w:basedOn w:val="a9"/>
    <w:pPr>
      <w:pBdr>
        <w:top w:val="single" w:sz="4" w:space="0" w:color="000000"/>
        <w:left w:val="single" w:sz="4" w:space="0" w:color="000000"/>
        <w:bottom w:val="single" w:sz="4" w:space="0" w:color="000000"/>
        <w:right w:val="single" w:sz="4" w:space="0" w:color="000000"/>
      </w:pBdr>
      <w:shd w:val="clear" w:color="000000" w:fill="4F81BD"/>
      <w:spacing w:before="100" w:beforeAutospacing="1" w:after="100" w:afterAutospacing="1"/>
      <w:jc w:val="center"/>
    </w:pPr>
    <w:rPr>
      <w:b/>
      <w:bCs/>
      <w:color w:val="000000"/>
    </w:rPr>
  </w:style>
  <w:style w:type="paragraph" w:customStyle="1" w:styleId="xl755">
    <w:name w:val="xl755"/>
    <w:basedOn w:val="a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color w:val="000000"/>
    </w:rPr>
  </w:style>
  <w:style w:type="paragraph" w:customStyle="1" w:styleId="xl756">
    <w:name w:val="xl756"/>
    <w:basedOn w:val="a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color w:val="000000"/>
    </w:rPr>
  </w:style>
  <w:style w:type="paragraph" w:customStyle="1" w:styleId="xl757">
    <w:name w:val="xl757"/>
    <w:basedOn w:val="a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758">
    <w:name w:val="xl758"/>
    <w:basedOn w:val="a9"/>
    <w:pPr>
      <w:spacing w:before="100" w:beforeAutospacing="1" w:after="100" w:afterAutospacing="1"/>
      <w:jc w:val="center"/>
    </w:pPr>
  </w:style>
  <w:style w:type="paragraph" w:customStyle="1" w:styleId="xl759">
    <w:name w:val="xl759"/>
    <w:basedOn w:val="a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760">
    <w:name w:val="xl760"/>
    <w:basedOn w:val="a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761">
    <w:name w:val="xl761"/>
    <w:basedOn w:val="a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6"/>
      <w:szCs w:val="26"/>
    </w:rPr>
  </w:style>
  <w:style w:type="paragraph" w:customStyle="1" w:styleId="xl762">
    <w:name w:val="xl762"/>
    <w:basedOn w:val="a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763">
    <w:name w:val="xl763"/>
    <w:basedOn w:val="a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color w:val="000000"/>
    </w:rPr>
  </w:style>
  <w:style w:type="paragraph" w:customStyle="1" w:styleId="xl764">
    <w:name w:val="xl764"/>
    <w:basedOn w:val="a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color w:val="000000"/>
    </w:rPr>
  </w:style>
  <w:style w:type="paragraph" w:customStyle="1" w:styleId="xl765">
    <w:name w:val="xl765"/>
    <w:basedOn w:val="a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color w:val="000000"/>
    </w:rPr>
  </w:style>
  <w:style w:type="paragraph" w:customStyle="1" w:styleId="xl766">
    <w:name w:val="xl766"/>
    <w:basedOn w:val="a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rPr>
  </w:style>
  <w:style w:type="paragraph" w:customStyle="1" w:styleId="xl767">
    <w:name w:val="xl767"/>
    <w:basedOn w:val="a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rPr>
  </w:style>
  <w:style w:type="paragraph" w:customStyle="1" w:styleId="xl768">
    <w:name w:val="xl768"/>
    <w:basedOn w:val="a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color w:val="000000"/>
    </w:rPr>
  </w:style>
  <w:style w:type="paragraph" w:customStyle="1" w:styleId="xl769">
    <w:name w:val="xl769"/>
    <w:basedOn w:val="a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rPr>
  </w:style>
  <w:style w:type="paragraph" w:customStyle="1" w:styleId="xl770">
    <w:name w:val="xl770"/>
    <w:basedOn w:val="a9"/>
    <w:pPr>
      <w:pBdr>
        <w:top w:val="single" w:sz="4" w:space="0" w:color="000000"/>
        <w:left w:val="single" w:sz="4" w:space="0" w:color="000000"/>
        <w:right w:val="single" w:sz="4" w:space="0" w:color="000000"/>
      </w:pBdr>
      <w:spacing w:before="100" w:beforeAutospacing="1" w:after="100" w:afterAutospacing="1"/>
      <w:jc w:val="center"/>
    </w:pPr>
    <w:rPr>
      <w:color w:val="000000"/>
    </w:rPr>
  </w:style>
  <w:style w:type="paragraph" w:customStyle="1" w:styleId="xl771">
    <w:name w:val="xl771"/>
    <w:basedOn w:val="a9"/>
    <w:pPr>
      <w:pBdr>
        <w:left w:val="single" w:sz="4" w:space="0" w:color="000000"/>
        <w:right w:val="single" w:sz="4" w:space="0" w:color="000000"/>
      </w:pBdr>
      <w:spacing w:before="100" w:beforeAutospacing="1" w:after="100" w:afterAutospacing="1"/>
      <w:jc w:val="center"/>
    </w:pPr>
    <w:rPr>
      <w:color w:val="000000"/>
    </w:rPr>
  </w:style>
  <w:style w:type="paragraph" w:customStyle="1" w:styleId="xl772">
    <w:name w:val="xl772"/>
    <w:basedOn w:val="a9"/>
    <w:pPr>
      <w:pBdr>
        <w:left w:val="single" w:sz="4" w:space="0" w:color="000000"/>
        <w:bottom w:val="single" w:sz="4" w:space="0" w:color="000000"/>
        <w:right w:val="single" w:sz="4" w:space="0" w:color="000000"/>
      </w:pBdr>
      <w:spacing w:before="100" w:beforeAutospacing="1" w:after="100" w:afterAutospacing="1"/>
      <w:jc w:val="center"/>
    </w:pPr>
    <w:rPr>
      <w:color w:val="000000"/>
    </w:rPr>
  </w:style>
  <w:style w:type="paragraph" w:customStyle="1" w:styleId="xl773">
    <w:name w:val="xl773"/>
    <w:basedOn w:val="a9"/>
    <w:pPr>
      <w:pBdr>
        <w:top w:val="single" w:sz="4" w:space="0" w:color="000000"/>
        <w:left w:val="single" w:sz="4" w:space="0" w:color="000000"/>
        <w:right w:val="single" w:sz="4" w:space="0" w:color="000000"/>
      </w:pBdr>
      <w:spacing w:before="100" w:beforeAutospacing="1" w:after="100" w:afterAutospacing="1"/>
      <w:jc w:val="center"/>
    </w:pPr>
    <w:rPr>
      <w:color w:val="000000"/>
    </w:rPr>
  </w:style>
  <w:style w:type="paragraph" w:customStyle="1" w:styleId="xl774">
    <w:name w:val="xl774"/>
    <w:basedOn w:val="a9"/>
    <w:pPr>
      <w:pBdr>
        <w:left w:val="single" w:sz="4" w:space="0" w:color="000000"/>
        <w:right w:val="single" w:sz="4" w:space="0" w:color="000000"/>
      </w:pBdr>
      <w:spacing w:before="100" w:beforeAutospacing="1" w:after="100" w:afterAutospacing="1"/>
      <w:jc w:val="center"/>
    </w:pPr>
    <w:rPr>
      <w:color w:val="000000"/>
    </w:rPr>
  </w:style>
  <w:style w:type="paragraph" w:customStyle="1" w:styleId="xl775">
    <w:name w:val="xl775"/>
    <w:basedOn w:val="a9"/>
    <w:pPr>
      <w:pBdr>
        <w:left w:val="single" w:sz="4" w:space="0" w:color="000000"/>
        <w:bottom w:val="single" w:sz="4" w:space="0" w:color="000000"/>
        <w:right w:val="single" w:sz="4" w:space="0" w:color="000000"/>
      </w:pBdr>
      <w:spacing w:before="100" w:beforeAutospacing="1" w:after="100" w:afterAutospacing="1"/>
      <w:jc w:val="center"/>
    </w:pPr>
    <w:rPr>
      <w:color w:val="000000"/>
    </w:rPr>
  </w:style>
  <w:style w:type="paragraph" w:customStyle="1" w:styleId="xl776">
    <w:name w:val="xl776"/>
    <w:basedOn w:val="a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rPr>
  </w:style>
  <w:style w:type="paragraph" w:customStyle="1" w:styleId="xl744">
    <w:name w:val="xl744"/>
    <w:basedOn w:val="a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745">
    <w:name w:val="xl745"/>
    <w:basedOn w:val="a9"/>
    <w:pPr>
      <w:pBdr>
        <w:top w:val="single" w:sz="4" w:space="0" w:color="000000"/>
        <w:left w:val="single" w:sz="4" w:space="0" w:color="000000"/>
        <w:right w:val="single" w:sz="4" w:space="0" w:color="000000"/>
      </w:pBdr>
      <w:spacing w:before="100" w:beforeAutospacing="1" w:after="100" w:afterAutospacing="1"/>
      <w:jc w:val="center"/>
    </w:pPr>
  </w:style>
  <w:style w:type="paragraph" w:customStyle="1" w:styleId="xl746">
    <w:name w:val="xl746"/>
    <w:basedOn w:val="a9"/>
    <w:pPr>
      <w:pBdr>
        <w:top w:val="single" w:sz="4" w:space="0" w:color="000000"/>
      </w:pBdr>
      <w:spacing w:before="100" w:beforeAutospacing="1" w:after="100" w:afterAutospacing="1"/>
      <w:jc w:val="center"/>
    </w:pPr>
  </w:style>
  <w:style w:type="paragraph" w:customStyle="1" w:styleId="xl747">
    <w:name w:val="xl747"/>
    <w:basedOn w:val="a9"/>
    <w:pPr>
      <w:pBdr>
        <w:top w:val="single" w:sz="4" w:space="0" w:color="000000"/>
        <w:right w:val="single" w:sz="4" w:space="0" w:color="000000"/>
      </w:pBdr>
      <w:spacing w:before="100" w:beforeAutospacing="1" w:after="100" w:afterAutospacing="1"/>
      <w:jc w:val="center"/>
    </w:pPr>
  </w:style>
  <w:style w:type="paragraph" w:customStyle="1" w:styleId="xl748">
    <w:name w:val="xl748"/>
    <w:basedOn w:val="a9"/>
    <w:pPr>
      <w:pBdr>
        <w:top w:val="single" w:sz="4" w:space="0" w:color="000000"/>
        <w:left w:val="single" w:sz="4" w:space="0" w:color="000000"/>
        <w:bottom w:val="single" w:sz="4" w:space="0" w:color="000000"/>
        <w:right w:val="single" w:sz="4" w:space="0" w:color="000000"/>
      </w:pBdr>
      <w:shd w:val="clear" w:color="000000" w:fill="92D050"/>
      <w:spacing w:before="100" w:beforeAutospacing="1" w:after="100" w:afterAutospacing="1"/>
    </w:pPr>
  </w:style>
  <w:style w:type="paragraph" w:customStyle="1" w:styleId="afffffffffffffffffc">
    <w:name w:val="подпункт"/>
    <w:basedOn w:val="affffff1"/>
    <w:link w:val="afffffffffffffffffd"/>
    <w:uiPriority w:val="1"/>
    <w:qFormat/>
    <w:pPr>
      <w:widowControl w:val="0"/>
      <w:tabs>
        <w:tab w:val="clear" w:pos="9356"/>
      </w:tabs>
      <w:spacing w:after="200" w:line="276" w:lineRule="auto"/>
      <w:ind w:left="1418"/>
      <w:contextualSpacing/>
    </w:pPr>
    <w:rPr>
      <w:rFonts w:ascii="Arial" w:hAnsi="Arial" w:cs="Arial"/>
      <w:caps w:val="0"/>
      <w:color w:val="000000"/>
      <w:szCs w:val="24"/>
      <w:lang w:eastAsia="en-US"/>
    </w:rPr>
  </w:style>
  <w:style w:type="character" w:customStyle="1" w:styleId="afffffffffffffffffd">
    <w:name w:val="подпункт Знак"/>
    <w:link w:val="afffffffffffffffffc"/>
    <w:uiPriority w:val="1"/>
    <w:rPr>
      <w:rFonts w:ascii="Arial" w:eastAsia="Times New Roman" w:hAnsi="Arial" w:cs="Arial"/>
      <w:b/>
      <w:color w:val="000000"/>
      <w:sz w:val="24"/>
      <w:szCs w:val="24"/>
    </w:rPr>
  </w:style>
  <w:style w:type="paragraph" w:customStyle="1" w:styleId="xl2396">
    <w:name w:val="xl2396"/>
    <w:basedOn w:val="a9"/>
    <w:pPr>
      <w:pBdr>
        <w:top w:val="single" w:sz="4" w:space="0" w:color="000000"/>
        <w:left w:val="single" w:sz="4" w:space="0" w:color="000000"/>
        <w:bottom w:val="single" w:sz="4" w:space="0" w:color="000000"/>
        <w:right w:val="single" w:sz="4" w:space="0" w:color="000000"/>
      </w:pBdr>
      <w:shd w:val="clear" w:color="000000" w:fill="FFFFE5"/>
      <w:spacing w:before="100" w:beforeAutospacing="1" w:after="100" w:afterAutospacing="1"/>
    </w:pPr>
    <w:rPr>
      <w:sz w:val="22"/>
      <w:szCs w:val="22"/>
    </w:rPr>
  </w:style>
  <w:style w:type="paragraph" w:customStyle="1" w:styleId="xl2397">
    <w:name w:val="xl2397"/>
    <w:basedOn w:val="a9"/>
    <w:pPr>
      <w:pBdr>
        <w:top w:val="single" w:sz="4" w:space="0" w:color="000000"/>
        <w:left w:val="single" w:sz="4" w:space="0" w:color="000000"/>
        <w:bottom w:val="single" w:sz="4" w:space="0" w:color="000000"/>
        <w:right w:val="single" w:sz="4" w:space="0" w:color="000000"/>
      </w:pBdr>
      <w:shd w:val="clear" w:color="000000" w:fill="CCFFCC"/>
      <w:spacing w:before="100" w:beforeAutospacing="1" w:after="100" w:afterAutospacing="1"/>
    </w:pPr>
    <w:rPr>
      <w:b/>
      <w:bCs/>
      <w:sz w:val="22"/>
      <w:szCs w:val="22"/>
    </w:rPr>
  </w:style>
  <w:style w:type="paragraph" w:customStyle="1" w:styleId="xl2398">
    <w:name w:val="xl2398"/>
    <w:basedOn w:val="a9"/>
    <w:pPr>
      <w:spacing w:before="100" w:beforeAutospacing="1" w:after="100" w:afterAutospacing="1"/>
      <w:jc w:val="center"/>
    </w:pPr>
    <w:rPr>
      <w:b/>
      <w:bCs/>
      <w:color w:val="000000"/>
    </w:rPr>
  </w:style>
  <w:style w:type="paragraph" w:customStyle="1" w:styleId="xl2399">
    <w:name w:val="xl2399"/>
    <w:basedOn w:val="a9"/>
    <w:pPr>
      <w:spacing w:before="100" w:beforeAutospacing="1" w:after="100" w:afterAutospacing="1"/>
    </w:pPr>
    <w:rPr>
      <w:b/>
      <w:bCs/>
      <w:color w:val="000000"/>
    </w:rPr>
  </w:style>
  <w:style w:type="paragraph" w:customStyle="1" w:styleId="xl2400">
    <w:name w:val="xl2400"/>
    <w:basedOn w:val="a9"/>
    <w:pPr>
      <w:spacing w:before="100" w:beforeAutospacing="1" w:after="100" w:afterAutospacing="1"/>
    </w:pPr>
    <w:rPr>
      <w:color w:val="000000"/>
    </w:rPr>
  </w:style>
  <w:style w:type="paragraph" w:customStyle="1" w:styleId="xl2401">
    <w:name w:val="xl2401"/>
    <w:basedOn w:val="a9"/>
    <w:pPr>
      <w:spacing w:before="100" w:beforeAutospacing="1" w:after="100" w:afterAutospacing="1"/>
      <w:jc w:val="center"/>
    </w:pPr>
    <w:rPr>
      <w:color w:val="000000"/>
    </w:rPr>
  </w:style>
  <w:style w:type="paragraph" w:customStyle="1" w:styleId="xl2402">
    <w:name w:val="xl2402"/>
    <w:basedOn w:val="a9"/>
    <w:pPr>
      <w:pBdr>
        <w:top w:val="single" w:sz="4" w:space="0" w:color="000000"/>
        <w:left w:val="single" w:sz="4" w:space="0" w:color="000000"/>
        <w:bottom w:val="single" w:sz="4" w:space="0" w:color="000000"/>
        <w:right w:val="single" w:sz="4" w:space="0" w:color="000000"/>
      </w:pBdr>
      <w:shd w:val="clear" w:color="000000" w:fill="CCFFCC"/>
      <w:spacing w:before="100" w:beforeAutospacing="1" w:after="100" w:afterAutospacing="1"/>
      <w:jc w:val="center"/>
    </w:pPr>
    <w:rPr>
      <w:b/>
      <w:bCs/>
      <w:sz w:val="22"/>
      <w:szCs w:val="22"/>
    </w:rPr>
  </w:style>
  <w:style w:type="paragraph" w:customStyle="1" w:styleId="xl2403">
    <w:name w:val="xl2403"/>
    <w:basedOn w:val="a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2"/>
      <w:szCs w:val="22"/>
    </w:rPr>
  </w:style>
  <w:style w:type="paragraph" w:customStyle="1" w:styleId="xl2404">
    <w:name w:val="xl2404"/>
    <w:basedOn w:val="a9"/>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2"/>
      <w:szCs w:val="22"/>
    </w:rPr>
  </w:style>
  <w:style w:type="paragraph" w:customStyle="1" w:styleId="xl2405">
    <w:name w:val="xl2405"/>
    <w:basedOn w:val="a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color w:val="000000"/>
      <w:sz w:val="22"/>
      <w:szCs w:val="22"/>
    </w:rPr>
  </w:style>
  <w:style w:type="paragraph" w:customStyle="1" w:styleId="xl2406">
    <w:name w:val="xl2406"/>
    <w:basedOn w:val="a9"/>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color w:val="000000"/>
      <w:sz w:val="22"/>
      <w:szCs w:val="22"/>
    </w:rPr>
  </w:style>
  <w:style w:type="paragraph" w:customStyle="1" w:styleId="xl2407">
    <w:name w:val="xl2407"/>
    <w:basedOn w:val="a9"/>
    <w:pPr>
      <w:pBdr>
        <w:left w:val="single" w:sz="4" w:space="0" w:color="000000"/>
        <w:bottom w:val="single" w:sz="4" w:space="0" w:color="000000"/>
        <w:right w:val="single" w:sz="4" w:space="0" w:color="000000"/>
      </w:pBdr>
      <w:spacing w:before="100" w:beforeAutospacing="1" w:after="100" w:afterAutospacing="1"/>
      <w:jc w:val="center"/>
    </w:pPr>
    <w:rPr>
      <w:b/>
      <w:bCs/>
      <w:color w:val="000000"/>
      <w:sz w:val="22"/>
      <w:szCs w:val="22"/>
    </w:rPr>
  </w:style>
  <w:style w:type="paragraph" w:customStyle="1" w:styleId="xl2408">
    <w:name w:val="xl2408"/>
    <w:basedOn w:val="a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22"/>
      <w:szCs w:val="22"/>
    </w:rPr>
  </w:style>
  <w:style w:type="paragraph" w:customStyle="1" w:styleId="xl2409">
    <w:name w:val="xl2409"/>
    <w:basedOn w:val="a9"/>
    <w:pPr>
      <w:spacing w:before="100" w:beforeAutospacing="1" w:after="100" w:afterAutospacing="1"/>
    </w:pPr>
    <w:rPr>
      <w:b/>
      <w:bCs/>
      <w:color w:val="000000"/>
      <w:sz w:val="22"/>
      <w:szCs w:val="22"/>
    </w:rPr>
  </w:style>
  <w:style w:type="paragraph" w:customStyle="1" w:styleId="xl2410">
    <w:name w:val="xl2410"/>
    <w:basedOn w:val="a9"/>
    <w:pPr>
      <w:spacing w:before="100" w:beforeAutospacing="1" w:after="100" w:afterAutospacing="1"/>
    </w:pPr>
    <w:rPr>
      <w:color w:val="000000"/>
      <w:sz w:val="22"/>
      <w:szCs w:val="22"/>
    </w:rPr>
  </w:style>
  <w:style w:type="paragraph" w:customStyle="1" w:styleId="xl2411">
    <w:name w:val="xl2411"/>
    <w:basedOn w:val="a9"/>
    <w:pPr>
      <w:pBdr>
        <w:top w:val="single" w:sz="4" w:space="0" w:color="000000"/>
        <w:left w:val="single" w:sz="4" w:space="0" w:color="000000"/>
        <w:bottom w:val="single" w:sz="4" w:space="0" w:color="000000"/>
        <w:right w:val="single" w:sz="4" w:space="0" w:color="000000"/>
      </w:pBdr>
      <w:shd w:val="clear" w:color="000000" w:fill="FFFFE5"/>
      <w:spacing w:before="100" w:beforeAutospacing="1" w:after="100" w:afterAutospacing="1"/>
    </w:pPr>
    <w:rPr>
      <w:sz w:val="22"/>
      <w:szCs w:val="22"/>
    </w:rPr>
  </w:style>
  <w:style w:type="paragraph" w:customStyle="1" w:styleId="xl2412">
    <w:name w:val="xl2412"/>
    <w:basedOn w:val="a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2"/>
      <w:szCs w:val="22"/>
    </w:rPr>
  </w:style>
  <w:style w:type="paragraph" w:customStyle="1" w:styleId="xl2413">
    <w:name w:val="xl2413"/>
    <w:basedOn w:val="a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2"/>
      <w:szCs w:val="22"/>
    </w:rPr>
  </w:style>
  <w:style w:type="paragraph" w:customStyle="1" w:styleId="xl2414">
    <w:name w:val="xl2414"/>
    <w:basedOn w:val="a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color w:val="000000"/>
      <w:sz w:val="22"/>
      <w:szCs w:val="22"/>
    </w:rPr>
  </w:style>
  <w:style w:type="paragraph" w:customStyle="1" w:styleId="xl2415">
    <w:name w:val="xl2415"/>
    <w:basedOn w:val="a9"/>
    <w:pPr>
      <w:pBdr>
        <w:top w:val="single" w:sz="4" w:space="0" w:color="000000"/>
        <w:left w:val="single" w:sz="4" w:space="0" w:color="000000"/>
        <w:bottom w:val="single" w:sz="4" w:space="0" w:color="000000"/>
        <w:right w:val="single" w:sz="4" w:space="0" w:color="000000"/>
      </w:pBdr>
      <w:shd w:val="clear" w:color="000000" w:fill="CCFFCC"/>
      <w:spacing w:before="100" w:beforeAutospacing="1" w:after="100" w:afterAutospacing="1"/>
    </w:pPr>
    <w:rPr>
      <w:b/>
      <w:bCs/>
      <w:sz w:val="22"/>
      <w:szCs w:val="22"/>
    </w:rPr>
  </w:style>
  <w:style w:type="paragraph" w:customStyle="1" w:styleId="xl2416">
    <w:name w:val="xl2416"/>
    <w:basedOn w:val="a9"/>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22"/>
      <w:szCs w:val="22"/>
    </w:rPr>
  </w:style>
  <w:style w:type="paragraph" w:customStyle="1" w:styleId="xl2417">
    <w:name w:val="xl2417"/>
    <w:basedOn w:val="a9"/>
    <w:pPr>
      <w:pBdr>
        <w:top w:val="single" w:sz="4" w:space="0" w:color="000000"/>
        <w:left w:val="single" w:sz="4" w:space="0" w:color="000000"/>
        <w:bottom w:val="single" w:sz="4" w:space="0" w:color="000000"/>
      </w:pBdr>
      <w:shd w:val="clear" w:color="000000" w:fill="FABF8F"/>
      <w:spacing w:before="100" w:beforeAutospacing="1" w:after="100" w:afterAutospacing="1"/>
    </w:pPr>
    <w:rPr>
      <w:b/>
      <w:bCs/>
      <w:sz w:val="22"/>
      <w:szCs w:val="22"/>
    </w:rPr>
  </w:style>
  <w:style w:type="paragraph" w:customStyle="1" w:styleId="xl2418">
    <w:name w:val="xl2418"/>
    <w:basedOn w:val="a9"/>
    <w:pPr>
      <w:pBdr>
        <w:top w:val="single" w:sz="4" w:space="0" w:color="000000"/>
        <w:bottom w:val="single" w:sz="4" w:space="0" w:color="000000"/>
      </w:pBdr>
      <w:shd w:val="clear" w:color="000000" w:fill="FABF8F"/>
      <w:spacing w:before="100" w:beforeAutospacing="1" w:after="100" w:afterAutospacing="1"/>
    </w:pPr>
    <w:rPr>
      <w:b/>
      <w:bCs/>
      <w:sz w:val="22"/>
      <w:szCs w:val="22"/>
    </w:rPr>
  </w:style>
  <w:style w:type="paragraph" w:customStyle="1" w:styleId="xl2419">
    <w:name w:val="xl2419"/>
    <w:basedOn w:val="a9"/>
    <w:pPr>
      <w:pBdr>
        <w:top w:val="single" w:sz="4" w:space="0" w:color="000000"/>
        <w:bottom w:val="single" w:sz="4" w:space="0" w:color="000000"/>
      </w:pBdr>
      <w:shd w:val="clear" w:color="000000" w:fill="FABF8F"/>
      <w:spacing w:before="100" w:beforeAutospacing="1" w:after="100" w:afterAutospacing="1"/>
    </w:pPr>
    <w:rPr>
      <w:b/>
      <w:bCs/>
      <w:sz w:val="22"/>
      <w:szCs w:val="22"/>
    </w:rPr>
  </w:style>
  <w:style w:type="paragraph" w:customStyle="1" w:styleId="xl2420">
    <w:name w:val="xl2420"/>
    <w:basedOn w:val="a9"/>
    <w:pPr>
      <w:pBdr>
        <w:top w:val="single" w:sz="4" w:space="0" w:color="000000"/>
        <w:bottom w:val="single" w:sz="4" w:space="0" w:color="000000"/>
        <w:right w:val="single" w:sz="4" w:space="0" w:color="000000"/>
      </w:pBdr>
      <w:shd w:val="clear" w:color="000000" w:fill="FABF8F"/>
      <w:spacing w:before="100" w:beforeAutospacing="1" w:after="100" w:afterAutospacing="1"/>
    </w:pPr>
    <w:rPr>
      <w:b/>
      <w:bCs/>
      <w:sz w:val="22"/>
      <w:szCs w:val="22"/>
    </w:rPr>
  </w:style>
  <w:style w:type="paragraph" w:customStyle="1" w:styleId="xl2421">
    <w:name w:val="xl2421"/>
    <w:basedOn w:val="a9"/>
    <w:pPr>
      <w:pBdr>
        <w:top w:val="single" w:sz="4" w:space="0" w:color="000000"/>
        <w:left w:val="single" w:sz="4" w:space="0" w:color="000000"/>
        <w:bottom w:val="single" w:sz="4" w:space="0" w:color="000000"/>
      </w:pBdr>
      <w:shd w:val="clear" w:color="000000" w:fill="CCFFCC"/>
      <w:spacing w:before="100" w:beforeAutospacing="1" w:after="100" w:afterAutospacing="1"/>
    </w:pPr>
    <w:rPr>
      <w:b/>
      <w:bCs/>
      <w:sz w:val="22"/>
      <w:szCs w:val="22"/>
    </w:rPr>
  </w:style>
  <w:style w:type="paragraph" w:customStyle="1" w:styleId="xl2422">
    <w:name w:val="xl2422"/>
    <w:basedOn w:val="a9"/>
    <w:pPr>
      <w:pBdr>
        <w:top w:val="single" w:sz="4" w:space="0" w:color="000000"/>
        <w:bottom w:val="single" w:sz="4" w:space="0" w:color="000000"/>
      </w:pBdr>
      <w:shd w:val="clear" w:color="000000" w:fill="CCFFCC"/>
      <w:spacing w:before="100" w:beforeAutospacing="1" w:after="100" w:afterAutospacing="1"/>
    </w:pPr>
    <w:rPr>
      <w:b/>
      <w:bCs/>
      <w:sz w:val="22"/>
      <w:szCs w:val="22"/>
    </w:rPr>
  </w:style>
  <w:style w:type="paragraph" w:customStyle="1" w:styleId="xl2423">
    <w:name w:val="xl2423"/>
    <w:basedOn w:val="a9"/>
    <w:pPr>
      <w:pBdr>
        <w:top w:val="single" w:sz="4" w:space="0" w:color="000000"/>
        <w:bottom w:val="single" w:sz="4" w:space="0" w:color="000000"/>
      </w:pBdr>
      <w:shd w:val="clear" w:color="000000" w:fill="CCFFCC"/>
      <w:spacing w:before="100" w:beforeAutospacing="1" w:after="100" w:afterAutospacing="1"/>
    </w:pPr>
    <w:rPr>
      <w:b/>
      <w:bCs/>
      <w:sz w:val="22"/>
      <w:szCs w:val="22"/>
    </w:rPr>
  </w:style>
  <w:style w:type="paragraph" w:customStyle="1" w:styleId="xl2424">
    <w:name w:val="xl2424"/>
    <w:basedOn w:val="a9"/>
    <w:pPr>
      <w:pBdr>
        <w:top w:val="single" w:sz="4" w:space="0" w:color="000000"/>
        <w:bottom w:val="single" w:sz="4" w:space="0" w:color="000000"/>
        <w:right w:val="single" w:sz="4" w:space="0" w:color="000000"/>
      </w:pBdr>
      <w:shd w:val="clear" w:color="000000" w:fill="CCFFCC"/>
      <w:spacing w:before="100" w:beforeAutospacing="1" w:after="100" w:afterAutospacing="1"/>
    </w:pPr>
    <w:rPr>
      <w:b/>
      <w:bCs/>
      <w:sz w:val="22"/>
      <w:szCs w:val="22"/>
    </w:rPr>
  </w:style>
  <w:style w:type="paragraph" w:customStyle="1" w:styleId="xl2425">
    <w:name w:val="xl2425"/>
    <w:basedOn w:val="a9"/>
    <w:pPr>
      <w:pBdr>
        <w:top w:val="single" w:sz="4" w:space="0" w:color="000000"/>
        <w:left w:val="single" w:sz="4" w:space="0" w:color="000000"/>
        <w:bottom w:val="single" w:sz="4" w:space="0" w:color="000000"/>
      </w:pBdr>
      <w:spacing w:before="100" w:beforeAutospacing="1" w:after="100" w:afterAutospacing="1"/>
      <w:jc w:val="center"/>
    </w:pPr>
    <w:rPr>
      <w:b/>
      <w:bCs/>
      <w:color w:val="000000"/>
      <w:sz w:val="22"/>
      <w:szCs w:val="22"/>
    </w:rPr>
  </w:style>
  <w:style w:type="paragraph" w:customStyle="1" w:styleId="xl2426">
    <w:name w:val="xl2426"/>
    <w:basedOn w:val="a9"/>
    <w:pPr>
      <w:pBdr>
        <w:top w:val="single" w:sz="4" w:space="0" w:color="000000"/>
        <w:bottom w:val="single" w:sz="4" w:space="0" w:color="000000"/>
      </w:pBdr>
      <w:spacing w:before="100" w:beforeAutospacing="1" w:after="100" w:afterAutospacing="1"/>
      <w:jc w:val="center"/>
    </w:pPr>
    <w:rPr>
      <w:b/>
      <w:bCs/>
      <w:color w:val="000000"/>
      <w:sz w:val="22"/>
      <w:szCs w:val="22"/>
    </w:rPr>
  </w:style>
  <w:style w:type="paragraph" w:customStyle="1" w:styleId="xl2427">
    <w:name w:val="xl2427"/>
    <w:basedOn w:val="a9"/>
    <w:pPr>
      <w:pBdr>
        <w:top w:val="single" w:sz="4" w:space="0" w:color="000000"/>
        <w:bottom w:val="single" w:sz="4" w:space="0" w:color="000000"/>
      </w:pBdr>
      <w:spacing w:before="100" w:beforeAutospacing="1" w:after="100" w:afterAutospacing="1"/>
      <w:jc w:val="center"/>
    </w:pPr>
    <w:rPr>
      <w:b/>
      <w:bCs/>
      <w:color w:val="000000"/>
      <w:sz w:val="22"/>
      <w:szCs w:val="22"/>
    </w:rPr>
  </w:style>
  <w:style w:type="character" w:customStyle="1" w:styleId="afffffffffffffff4">
    <w:name w:val="ТАБЛИЦА Знак"/>
    <w:basedOn w:val="aa"/>
    <w:link w:val="afffffffffffffff3"/>
    <w:uiPriority w:val="1"/>
    <w:rPr>
      <w:rFonts w:ascii="Arial" w:eastAsia="Arial" w:hAnsi="Arial" w:cs="Arial"/>
      <w:b/>
      <w:bCs/>
      <w:sz w:val="18"/>
      <w:szCs w:val="18"/>
    </w:rPr>
  </w:style>
  <w:style w:type="paragraph" w:customStyle="1" w:styleId="msonormalmailrucssattributepostfix">
    <w:name w:val="msonormal_mailru_css_attribute_postfix"/>
    <w:basedOn w:val="a9"/>
    <w:pPr>
      <w:spacing w:before="100" w:beforeAutospacing="1" w:after="100" w:afterAutospacing="1"/>
    </w:pPr>
  </w:style>
  <w:style w:type="table" w:customStyle="1" w:styleId="3730">
    <w:name w:val="Сетка таблицы373"/>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56">
    <w:name w:val="Нет списка35"/>
    <w:next w:val="ac"/>
    <w:uiPriority w:val="99"/>
    <w:semiHidden/>
    <w:unhideWhenUsed/>
  </w:style>
  <w:style w:type="numbering" w:customStyle="1" w:styleId="212a">
    <w:name w:val="Нет списка212"/>
    <w:next w:val="ac"/>
    <w:uiPriority w:val="99"/>
    <w:semiHidden/>
    <w:unhideWhenUsed/>
  </w:style>
  <w:style w:type="numbering" w:customStyle="1" w:styleId="42a">
    <w:name w:val="Нет списка42"/>
    <w:next w:val="ac"/>
    <w:uiPriority w:val="99"/>
    <w:semiHidden/>
    <w:unhideWhenUsed/>
  </w:style>
  <w:style w:type="numbering" w:customStyle="1" w:styleId="2226">
    <w:name w:val="Нет списка222"/>
    <w:next w:val="ac"/>
    <w:uiPriority w:val="99"/>
    <w:semiHidden/>
    <w:unhideWhenUsed/>
  </w:style>
  <w:style w:type="table" w:customStyle="1" w:styleId="-411">
    <w:name w:val="Светлая заливка - Акцент 411"/>
    <w:basedOn w:val="ab"/>
    <w:next w:val="-45"/>
    <w:uiPriority w:val="60"/>
    <w:pPr>
      <w:spacing w:after="0" w:line="240" w:lineRule="auto"/>
    </w:pPr>
    <w:rPr>
      <w:rFonts w:ascii="Calibri" w:eastAsia="Calibri" w:hAnsi="Calibri" w:cs="Times New Roman"/>
      <w:color w:val="5F497A"/>
    </w:rPr>
    <w:tblPr>
      <w:tblStyleRowBandSize w:val="1"/>
      <w:tblStyleColBandSize w:val="1"/>
      <w:tblBorders>
        <w:top w:val="single" w:sz="8" w:space="0" w:color="8064A2"/>
        <w:bottom w:val="single" w:sz="8" w:space="0" w:color="8064A2"/>
      </w:tblBorders>
    </w:tblPr>
    <w:tblStylePr w:type="firstRow">
      <w:pPr>
        <w:spacing w:beforeAutospacing="0" w:afterAutospacing="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lastRow">
      <w:pPr>
        <w:spacing w:beforeAutospacing="0" w:afterAutospacing="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DFD8E8"/>
      </w:tcPr>
    </w:tblStylePr>
    <w:tblStylePr w:type="band1Horz">
      <w:tblPr/>
      <w:tcPr>
        <w:tcBorders>
          <w:left w:val="none" w:sz="4" w:space="0" w:color="000000"/>
          <w:right w:val="none" w:sz="4" w:space="0" w:color="000000"/>
        </w:tcBorders>
        <w:shd w:val="clear" w:color="auto" w:fill="DFD8E8"/>
      </w:tcPr>
    </w:tblStylePr>
  </w:style>
  <w:style w:type="numbering" w:customStyle="1" w:styleId="3117">
    <w:name w:val="Нет списка311"/>
    <w:next w:val="ac"/>
    <w:uiPriority w:val="99"/>
    <w:semiHidden/>
    <w:unhideWhenUsed/>
  </w:style>
  <w:style w:type="numbering" w:customStyle="1" w:styleId="12113">
    <w:name w:val="Нет списка1211"/>
    <w:next w:val="ac"/>
    <w:uiPriority w:val="99"/>
    <w:semiHidden/>
    <w:unhideWhenUsed/>
  </w:style>
  <w:style w:type="numbering" w:customStyle="1" w:styleId="1111120">
    <w:name w:val="Нет списка111112"/>
    <w:next w:val="ac"/>
    <w:uiPriority w:val="99"/>
    <w:semiHidden/>
    <w:unhideWhenUsed/>
  </w:style>
  <w:style w:type="numbering" w:customStyle="1" w:styleId="111f5">
    <w:name w:val="Стиль111"/>
  </w:style>
  <w:style w:type="numbering" w:customStyle="1" w:styleId="21114">
    <w:name w:val="Нет списка2111"/>
    <w:next w:val="ac"/>
    <w:uiPriority w:val="99"/>
    <w:semiHidden/>
    <w:unhideWhenUsed/>
  </w:style>
  <w:style w:type="numbering" w:customStyle="1" w:styleId="4114">
    <w:name w:val="Нет списка411"/>
    <w:next w:val="ac"/>
    <w:uiPriority w:val="99"/>
    <w:semiHidden/>
    <w:unhideWhenUsed/>
  </w:style>
  <w:style w:type="numbering" w:customStyle="1" w:styleId="1315">
    <w:name w:val="Нет списка131"/>
    <w:next w:val="ac"/>
    <w:uiPriority w:val="99"/>
    <w:semiHidden/>
    <w:unhideWhenUsed/>
  </w:style>
  <w:style w:type="numbering" w:customStyle="1" w:styleId="11213">
    <w:name w:val="Нет списка1121"/>
    <w:next w:val="ac"/>
    <w:uiPriority w:val="99"/>
    <w:semiHidden/>
    <w:unhideWhenUsed/>
  </w:style>
  <w:style w:type="numbering" w:customStyle="1" w:styleId="1215">
    <w:name w:val="Стиль121"/>
  </w:style>
  <w:style w:type="numbering" w:customStyle="1" w:styleId="22114">
    <w:name w:val="Нет списка2211"/>
    <w:next w:val="ac"/>
    <w:uiPriority w:val="99"/>
    <w:semiHidden/>
    <w:unhideWhenUsed/>
  </w:style>
  <w:style w:type="numbering" w:customStyle="1" w:styleId="111210">
    <w:name w:val="Нет списка11121"/>
    <w:next w:val="ac"/>
    <w:uiPriority w:val="99"/>
    <w:semiHidden/>
    <w:unhideWhenUsed/>
  </w:style>
  <w:style w:type="numbering" w:customStyle="1" w:styleId="51a">
    <w:name w:val="Нет списка51"/>
    <w:next w:val="ac"/>
    <w:uiPriority w:val="99"/>
    <w:semiHidden/>
    <w:unhideWhenUsed/>
  </w:style>
  <w:style w:type="numbering" w:customStyle="1" w:styleId="613">
    <w:name w:val="Нет списка61"/>
    <w:next w:val="ac"/>
    <w:uiPriority w:val="99"/>
    <w:semiHidden/>
    <w:unhideWhenUsed/>
  </w:style>
  <w:style w:type="numbering" w:customStyle="1" w:styleId="717">
    <w:name w:val="Нет списка71"/>
    <w:next w:val="ac"/>
    <w:uiPriority w:val="99"/>
    <w:semiHidden/>
    <w:unhideWhenUsed/>
  </w:style>
  <w:style w:type="numbering" w:customStyle="1" w:styleId="816">
    <w:name w:val="Нет списка81"/>
    <w:next w:val="ac"/>
    <w:uiPriority w:val="99"/>
    <w:semiHidden/>
    <w:unhideWhenUsed/>
  </w:style>
  <w:style w:type="numbering" w:customStyle="1" w:styleId="1413">
    <w:name w:val="Нет списка141"/>
    <w:next w:val="ac"/>
    <w:uiPriority w:val="99"/>
    <w:semiHidden/>
    <w:unhideWhenUsed/>
  </w:style>
  <w:style w:type="table" w:customStyle="1" w:styleId="14e">
    <w:name w:val="Светлая заливка14"/>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117">
    <w:name w:val="Средний список 1 - Акцент 117"/>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2." w:eastAsia="Times New Roman" w:hAnsi="2."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1340">
    <w:name w:val="Средний список 1134"/>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2." w:eastAsia="Times New Roman" w:hAnsi="2." w:cs="Times New Roman" w:hint="default"/>
      </w:rPr>
      <w:tblPr/>
      <w:tcPr>
        <w:tcBorders>
          <w:top w:val="none" w:sz="4" w:space="0" w:color="000000"/>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4">
    <w:name w:val="Средний список 1 - Акцент 1134"/>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2." w:eastAsia="Times New Roman" w:hAnsi="2."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49">
    <w:name w:val="Светлая заливка24"/>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numbering" w:customStyle="1" w:styleId="111116">
    <w:name w:val="1 / 1.1 / 1.1.6"/>
    <w:basedOn w:val="ac"/>
    <w:next w:val="111111"/>
    <w:semiHidden/>
    <w:unhideWhenUsed/>
  </w:style>
  <w:style w:type="numbering" w:customStyle="1" w:styleId="2315">
    <w:name w:val="Нет списка231"/>
    <w:next w:val="ac"/>
    <w:uiPriority w:val="99"/>
    <w:semiHidden/>
    <w:unhideWhenUsed/>
  </w:style>
  <w:style w:type="table" w:customStyle="1" w:styleId="1135">
    <w:name w:val="Светлая заливка113"/>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1143">
    <w:name w:val="Средний список 1 - Акцент 1143"/>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2." w:eastAsia="Times New Roman" w:hAnsi="2."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1313">
    <w:name w:val="Средний список 11313"/>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2." w:eastAsia="Times New Roman" w:hAnsi="2." w:cs="Times New Roman" w:hint="default"/>
      </w:rPr>
      <w:tblPr/>
      <w:tcPr>
        <w:tcBorders>
          <w:top w:val="none" w:sz="4" w:space="0" w:color="000000"/>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3">
    <w:name w:val="Средний список 1 - Акцент 11313"/>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2." w:eastAsia="Times New Roman" w:hAnsi="2."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34">
    <w:name w:val="Светлая заливка213"/>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numbering" w:customStyle="1" w:styleId="1111133">
    <w:name w:val="1 / 1.1 / 1.1.33"/>
    <w:basedOn w:val="ac"/>
    <w:next w:val="111111"/>
    <w:semiHidden/>
    <w:unhideWhenUsed/>
  </w:style>
  <w:style w:type="numbering" w:customStyle="1" w:styleId="11111213">
    <w:name w:val="1 / 1.1 / 1.1.213"/>
  </w:style>
  <w:style w:type="numbering" w:customStyle="1" w:styleId="11314">
    <w:name w:val="Нет списка1131"/>
    <w:next w:val="ac"/>
    <w:uiPriority w:val="99"/>
    <w:semiHidden/>
    <w:unhideWhenUsed/>
  </w:style>
  <w:style w:type="numbering" w:customStyle="1" w:styleId="3213">
    <w:name w:val="Нет списка321"/>
    <w:next w:val="ac"/>
    <w:uiPriority w:val="99"/>
    <w:semiHidden/>
    <w:unhideWhenUsed/>
  </w:style>
  <w:style w:type="numbering" w:customStyle="1" w:styleId="916">
    <w:name w:val="Нет списка91"/>
    <w:next w:val="ac"/>
    <w:uiPriority w:val="99"/>
    <w:semiHidden/>
    <w:unhideWhenUsed/>
  </w:style>
  <w:style w:type="numbering" w:customStyle="1" w:styleId="1513">
    <w:name w:val="Нет списка151"/>
    <w:next w:val="ac"/>
    <w:uiPriority w:val="99"/>
    <w:semiHidden/>
    <w:unhideWhenUsed/>
  </w:style>
  <w:style w:type="table" w:customStyle="1" w:styleId="1216">
    <w:name w:val="Светлая заливка12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1151">
    <w:name w:val="Средний список 1 - Акцент 1151"/>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2." w:eastAsia="Times New Roman" w:hAnsi="2."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13210">
    <w:name w:val="Средний список 11321"/>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2." w:eastAsia="Times New Roman" w:hAnsi="2." w:cs="Times New Roman" w:hint="default"/>
      </w:rPr>
      <w:tblPr/>
      <w:tcPr>
        <w:tcBorders>
          <w:top w:val="none" w:sz="4" w:space="0" w:color="000000"/>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21">
    <w:name w:val="Средний список 1 - Акцент 11321"/>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2." w:eastAsia="Times New Roman" w:hAnsi="2."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216">
    <w:name w:val="Светлая заливка22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numbering" w:customStyle="1" w:styleId="1111141">
    <w:name w:val="1 / 1.1 / 1.1.41"/>
    <w:basedOn w:val="ac"/>
    <w:next w:val="111111"/>
    <w:semiHidden/>
    <w:unhideWhenUsed/>
  </w:style>
  <w:style w:type="numbering" w:customStyle="1" w:styleId="11111221">
    <w:name w:val="1 / 1.1 / 1.1.221"/>
  </w:style>
  <w:style w:type="numbering" w:customStyle="1" w:styleId="2414">
    <w:name w:val="Нет списка241"/>
    <w:next w:val="ac"/>
    <w:uiPriority w:val="99"/>
    <w:semiHidden/>
    <w:unhideWhenUsed/>
  </w:style>
  <w:style w:type="table" w:customStyle="1" w:styleId="11116">
    <w:name w:val="Светлая заливка111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11411">
    <w:name w:val="Средний список 1 - Акцент 11411"/>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2." w:eastAsia="Times New Roman" w:hAnsi="2."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13111">
    <w:name w:val="Средний список 113111"/>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2." w:eastAsia="Times New Roman" w:hAnsi="2." w:cs="Times New Roman" w:hint="default"/>
      </w:rPr>
      <w:tblPr/>
      <w:tcPr>
        <w:tcBorders>
          <w:top w:val="none" w:sz="4" w:space="0" w:color="000000"/>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11">
    <w:name w:val="Средний список 1 - Акцент 113111"/>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2." w:eastAsia="Times New Roman" w:hAnsi="2."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115">
    <w:name w:val="Светлая заливка211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numbering" w:customStyle="1" w:styleId="11111311">
    <w:name w:val="1 / 1.1 / 1.1.311"/>
    <w:basedOn w:val="ac"/>
    <w:next w:val="111111"/>
    <w:semiHidden/>
    <w:unhideWhenUsed/>
  </w:style>
  <w:style w:type="numbering" w:customStyle="1" w:styleId="111112111">
    <w:name w:val="1 / 1.1 / 1.1.2111"/>
  </w:style>
  <w:style w:type="numbering" w:customStyle="1" w:styleId="11411">
    <w:name w:val="Нет списка1141"/>
    <w:next w:val="ac"/>
    <w:uiPriority w:val="99"/>
    <w:semiHidden/>
    <w:unhideWhenUsed/>
  </w:style>
  <w:style w:type="numbering" w:customStyle="1" w:styleId="3313">
    <w:name w:val="Нет списка331"/>
    <w:next w:val="ac"/>
    <w:uiPriority w:val="99"/>
    <w:semiHidden/>
    <w:unhideWhenUsed/>
  </w:style>
  <w:style w:type="numbering" w:customStyle="1" w:styleId="1013">
    <w:name w:val="Нет списка101"/>
    <w:next w:val="ac"/>
    <w:uiPriority w:val="99"/>
    <w:semiHidden/>
    <w:unhideWhenUsed/>
  </w:style>
  <w:style w:type="numbering" w:customStyle="1" w:styleId="1614">
    <w:name w:val="Нет списка161"/>
    <w:next w:val="ac"/>
    <w:uiPriority w:val="99"/>
    <w:semiHidden/>
    <w:unhideWhenUsed/>
  </w:style>
  <w:style w:type="table" w:customStyle="1" w:styleId="1316">
    <w:name w:val="Светлая заливка13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1161">
    <w:name w:val="Средний список 1 - Акцент 1161"/>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2." w:eastAsia="Times New Roman" w:hAnsi="2."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1331">
    <w:name w:val="Средний список 11331"/>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2." w:eastAsia="Times New Roman" w:hAnsi="2." w:cs="Times New Roman" w:hint="default"/>
      </w:rPr>
      <w:tblPr/>
      <w:tcPr>
        <w:tcBorders>
          <w:top w:val="none" w:sz="4" w:space="0" w:color="000000"/>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31">
    <w:name w:val="Средний список 1 - Акцент 11331"/>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2." w:eastAsia="Times New Roman" w:hAnsi="2."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316">
    <w:name w:val="Светлая заливка23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numbering" w:customStyle="1" w:styleId="11111231">
    <w:name w:val="1 / 1.1 / 1.1.231"/>
  </w:style>
  <w:style w:type="numbering" w:customStyle="1" w:styleId="2513">
    <w:name w:val="Нет списка251"/>
    <w:next w:val="ac"/>
    <w:uiPriority w:val="99"/>
    <w:semiHidden/>
    <w:unhideWhenUsed/>
  </w:style>
  <w:style w:type="table" w:customStyle="1" w:styleId="11214">
    <w:name w:val="Светлая заливка112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11421">
    <w:name w:val="Средний список 1 - Акцент 11421"/>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2." w:eastAsia="Times New Roman" w:hAnsi="2."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13121">
    <w:name w:val="Средний список 113121"/>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2." w:eastAsia="Times New Roman" w:hAnsi="2." w:cs="Times New Roman" w:hint="default"/>
      </w:rPr>
      <w:tblPr/>
      <w:tcPr>
        <w:tcBorders>
          <w:top w:val="none" w:sz="4" w:space="0" w:color="000000"/>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21">
    <w:name w:val="Средний список 1 - Акцент 113121"/>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2." w:eastAsia="Times New Roman" w:hAnsi="2."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210">
    <w:name w:val="Светлая заливка212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numbering" w:customStyle="1" w:styleId="11111321">
    <w:name w:val="1 / 1.1 / 1.1.321"/>
    <w:basedOn w:val="ac"/>
    <w:next w:val="111111"/>
    <w:semiHidden/>
    <w:unhideWhenUsed/>
  </w:style>
  <w:style w:type="numbering" w:customStyle="1" w:styleId="111112121">
    <w:name w:val="1 / 1.1 / 1.1.2121"/>
  </w:style>
  <w:style w:type="numbering" w:customStyle="1" w:styleId="11510">
    <w:name w:val="Нет списка1151"/>
    <w:next w:val="ac"/>
    <w:uiPriority w:val="99"/>
    <w:semiHidden/>
    <w:unhideWhenUsed/>
  </w:style>
  <w:style w:type="numbering" w:customStyle="1" w:styleId="3411">
    <w:name w:val="Нет списка341"/>
    <w:next w:val="ac"/>
    <w:uiPriority w:val="99"/>
    <w:semiHidden/>
    <w:unhideWhenUsed/>
  </w:style>
  <w:style w:type="numbering" w:customStyle="1" w:styleId="1111151">
    <w:name w:val="1 / 1.1 / 1.1.51"/>
    <w:basedOn w:val="ac"/>
    <w:next w:val="111111"/>
    <w:semiHidden/>
    <w:unhideWhenUsed/>
  </w:style>
  <w:style w:type="paragraph" w:customStyle="1" w:styleId="1ffffffffc">
    <w:name w:val="1 основной текст"/>
    <w:basedOn w:val="affc"/>
    <w:link w:val="1ffffffffd"/>
    <w:uiPriority w:val="1"/>
    <w:qFormat/>
    <w:pPr>
      <w:widowControl w:val="0"/>
      <w:spacing w:before="0" w:after="0"/>
      <w:ind w:right="108" w:firstLine="567"/>
      <w:contextualSpacing/>
    </w:pPr>
    <w:rPr>
      <w:rFonts w:ascii="Arial" w:eastAsia="Arial" w:hAnsi="Arial"/>
      <w:sz w:val="24"/>
      <w:szCs w:val="24"/>
    </w:rPr>
  </w:style>
  <w:style w:type="character" w:customStyle="1" w:styleId="1ffffffffd">
    <w:name w:val="1 основной текст Знак"/>
    <w:basedOn w:val="aa"/>
    <w:link w:val="1ffffffffc"/>
    <w:uiPriority w:val="1"/>
    <w:rPr>
      <w:rFonts w:ascii="Arial" w:eastAsia="Arial" w:hAnsi="Arial" w:cs="Times New Roman"/>
      <w:sz w:val="24"/>
      <w:szCs w:val="24"/>
      <w:lang w:eastAsia="ru-RU"/>
    </w:rPr>
  </w:style>
  <w:style w:type="paragraph" w:customStyle="1" w:styleId="afffffffffffffffffe">
    <w:name w:val="рис"/>
    <w:basedOn w:val="a9"/>
    <w:link w:val="affffffffffffffffff"/>
    <w:uiPriority w:val="1"/>
    <w:qFormat/>
    <w:pPr>
      <w:widowControl w:val="0"/>
      <w:spacing w:line="360" w:lineRule="auto"/>
      <w:contextualSpacing/>
      <w:jc w:val="center"/>
    </w:pPr>
    <w:rPr>
      <w:rFonts w:ascii="Arial" w:eastAsiaTheme="minorHAnsi" w:hAnsi="Arial" w:cs="Arial"/>
      <w:b/>
      <w:sz w:val="18"/>
      <w:szCs w:val="22"/>
      <w:lang w:eastAsia="en-US"/>
    </w:rPr>
  </w:style>
  <w:style w:type="character" w:customStyle="1" w:styleId="affffffffffffffffff">
    <w:name w:val="рис Знак"/>
    <w:basedOn w:val="aa"/>
    <w:link w:val="afffffffffffffffffe"/>
    <w:uiPriority w:val="1"/>
    <w:rPr>
      <w:rFonts w:ascii="Arial" w:hAnsi="Arial" w:cs="Arial"/>
      <w:b/>
      <w:sz w:val="18"/>
    </w:rPr>
  </w:style>
  <w:style w:type="paragraph" w:customStyle="1" w:styleId="s31">
    <w:name w:val="s_3"/>
    <w:basedOn w:val="a9"/>
    <w:pPr>
      <w:spacing w:before="100" w:beforeAutospacing="1" w:after="100" w:afterAutospacing="1"/>
    </w:pPr>
  </w:style>
  <w:style w:type="numbering" w:customStyle="1" w:styleId="1713">
    <w:name w:val="Нет списка171"/>
    <w:next w:val="ac"/>
    <w:uiPriority w:val="99"/>
    <w:semiHidden/>
    <w:unhideWhenUsed/>
  </w:style>
  <w:style w:type="character" w:customStyle="1" w:styleId="w">
    <w:name w:val="w"/>
    <w:basedOn w:val="aa"/>
  </w:style>
  <w:style w:type="paragraph" w:customStyle="1" w:styleId="affffffffffffffffff0">
    <w:name w:val="содержание"/>
    <w:basedOn w:val="a9"/>
    <w:link w:val="affffffffffffffffff1"/>
    <w:uiPriority w:val="1"/>
    <w:qFormat/>
    <w:pPr>
      <w:widowControl w:val="0"/>
      <w:spacing w:before="30" w:line="360" w:lineRule="auto"/>
      <w:ind w:left="1276" w:hanging="142"/>
      <w:contextualSpacing/>
    </w:pPr>
    <w:rPr>
      <w:rFonts w:ascii="Arial" w:eastAsiaTheme="minorHAnsi" w:hAnsi="Arial" w:cs="Arial"/>
      <w:b/>
      <w:szCs w:val="22"/>
      <w:lang w:eastAsia="en-US"/>
    </w:rPr>
  </w:style>
  <w:style w:type="character" w:customStyle="1" w:styleId="affffffffffffffffff1">
    <w:name w:val="содержание Знак"/>
    <w:basedOn w:val="aa"/>
    <w:link w:val="affffffffffffffffff0"/>
    <w:uiPriority w:val="1"/>
    <w:rPr>
      <w:rFonts w:ascii="Arial" w:hAnsi="Arial" w:cs="Arial"/>
      <w:b/>
      <w:sz w:val="24"/>
    </w:rPr>
  </w:style>
  <w:style w:type="numbering" w:customStyle="1" w:styleId="1813">
    <w:name w:val="Нет списка181"/>
    <w:next w:val="ac"/>
    <w:uiPriority w:val="99"/>
    <w:semiHidden/>
    <w:unhideWhenUsed/>
  </w:style>
  <w:style w:type="numbering" w:customStyle="1" w:styleId="1913">
    <w:name w:val="Нет списка191"/>
    <w:next w:val="ac"/>
    <w:uiPriority w:val="99"/>
    <w:semiHidden/>
    <w:unhideWhenUsed/>
  </w:style>
  <w:style w:type="table" w:customStyle="1" w:styleId="184">
    <w:name w:val="Классическая таблица 18"/>
    <w:basedOn w:val="ab"/>
    <w:next w:val="1fffff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170">
    <w:name w:val="Сетка таблицы217"/>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10">
    <w:name w:val="Сетка таблицы37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40">
    <w:name w:val="Сетка таблицы104"/>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40">
    <w:name w:val="Сетка таблицы134"/>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41">
    <w:name w:val="Сетка таблицы144"/>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40">
    <w:name w:val="Сетка таблицы154"/>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50">
    <w:name w:val="Сетка таблицы165"/>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40">
    <w:name w:val="Сетка таблицы174"/>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40">
    <w:name w:val="Сетка таблицы184"/>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4">
    <w:name w:val="Сетка таблицы194"/>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4">
    <w:name w:val="Сетка таблицы204"/>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80">
    <w:name w:val="Сетка таблицы218"/>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40">
    <w:name w:val="Сетка таблицы224"/>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40">
    <w:name w:val="Сетка таблицы234"/>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40">
    <w:name w:val="Сетка таблицы244"/>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4">
    <w:name w:val="Светлая заливка14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2640">
    <w:name w:val="Сетка таблицы264"/>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4">
    <w:name w:val="Сетка таблицы274"/>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4">
    <w:name w:val="Сетка таблицы284"/>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3">
    <w:name w:val="Классическая таблица 116"/>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251">
    <w:name w:val="Классическая таблица 125"/>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1150">
    <w:name w:val="Классическая таблица 1115"/>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341">
    <w:name w:val="Классическая таблица 134"/>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1240">
    <w:name w:val="Классическая таблица 1124"/>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415">
    <w:name w:val="Светлая заливка24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3140">
    <w:name w:val="Сетка таблицы314"/>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61">
    <w:name w:val="1 / 1.1 / 1.1.61"/>
    <w:basedOn w:val="ac"/>
    <w:next w:val="111111"/>
    <w:semiHidden/>
    <w:unhideWhenUsed/>
  </w:style>
  <w:style w:type="numbering" w:customStyle="1" w:styleId="1111124">
    <w:name w:val="1 / 1.1 / 1.1.24"/>
  </w:style>
  <w:style w:type="numbering" w:customStyle="1" w:styleId="2613">
    <w:name w:val="Нет списка261"/>
    <w:next w:val="ac"/>
    <w:uiPriority w:val="99"/>
    <w:semiHidden/>
    <w:unhideWhenUsed/>
  </w:style>
  <w:style w:type="table" w:customStyle="1" w:styleId="3260">
    <w:name w:val="Сетка таблицы326"/>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60">
    <w:name w:val="Сетка таблицы416"/>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41">
    <w:name w:val="Сетка таблицы514"/>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40">
    <w:name w:val="Сетка таблицы1614"/>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50">
    <w:name w:val="Сетка таблицы2115"/>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5">
    <w:name w:val="Светлая заливка113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2140">
    <w:name w:val="Классическая таблица 1214"/>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11140">
    <w:name w:val="Классическая таблица 11114"/>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1310">
    <w:name w:val="Светлая заливка213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numbering" w:customStyle="1" w:styleId="11111331">
    <w:name w:val="1 / 1.1 / 1.1.331"/>
    <w:basedOn w:val="ac"/>
    <w:next w:val="111111"/>
    <w:semiHidden/>
    <w:unhideWhenUsed/>
  </w:style>
  <w:style w:type="numbering" w:customStyle="1" w:styleId="111112131">
    <w:name w:val="1 / 1.1 / 1.1.2131"/>
  </w:style>
  <w:style w:type="numbering" w:customStyle="1" w:styleId="11610">
    <w:name w:val="Нет списка1161"/>
    <w:next w:val="ac"/>
    <w:uiPriority w:val="99"/>
    <w:semiHidden/>
    <w:unhideWhenUsed/>
  </w:style>
  <w:style w:type="numbering" w:customStyle="1" w:styleId="3510">
    <w:name w:val="Нет списка351"/>
    <w:next w:val="ac"/>
    <w:uiPriority w:val="99"/>
    <w:semiHidden/>
    <w:unhideWhenUsed/>
  </w:style>
  <w:style w:type="table" w:customStyle="1" w:styleId="195">
    <w:name w:val="Классическая таблица 19"/>
    <w:basedOn w:val="ab"/>
    <w:next w:val="1fffff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190">
    <w:name w:val="Сетка таблицы219"/>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72">
    <w:name w:val="Сетка таблицы57"/>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50">
    <w:name w:val="Сетка таблицы105"/>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50">
    <w:name w:val="Сетка таблицы135"/>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51">
    <w:name w:val="Сетка таблицы145"/>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50">
    <w:name w:val="Сетка таблицы155"/>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60">
    <w:name w:val="Сетка таблицы166"/>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50">
    <w:name w:val="Сетка таблицы175"/>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5">
    <w:name w:val="Сетка таблицы185"/>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50">
    <w:name w:val="Сетка таблицы195"/>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5">
    <w:name w:val="Сетка таблицы205"/>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0">
    <w:name w:val="Сетка таблицы2110"/>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50">
    <w:name w:val="Сетка таблицы225"/>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50">
    <w:name w:val="Сетка таблицы235"/>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50">
    <w:name w:val="Сетка таблицы245"/>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9">
    <w:name w:val="Светлая заливка15"/>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2650">
    <w:name w:val="Сетка таблицы265"/>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5">
    <w:name w:val="Сетка таблицы275"/>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5">
    <w:name w:val="Сетка таблицы285"/>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72">
    <w:name w:val="Классическая таблица 117"/>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261">
    <w:name w:val="Классическая таблица 126"/>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1160">
    <w:name w:val="Классическая таблица 1116"/>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351">
    <w:name w:val="Классическая таблица 135"/>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1250">
    <w:name w:val="Классическая таблица 1125"/>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59">
    <w:name w:val="Светлая заливка25"/>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3150">
    <w:name w:val="Сетка таблицы315"/>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7">
    <w:name w:val="1 / 1.1 / 1.1.7"/>
    <w:basedOn w:val="ac"/>
    <w:next w:val="111111"/>
    <w:semiHidden/>
    <w:unhideWhenUsed/>
  </w:style>
  <w:style w:type="numbering" w:customStyle="1" w:styleId="1111125">
    <w:name w:val="1 / 1.1 / 1.1.25"/>
  </w:style>
  <w:style w:type="numbering" w:customStyle="1" w:styleId="276">
    <w:name w:val="Нет списка27"/>
    <w:next w:val="ac"/>
    <w:uiPriority w:val="99"/>
    <w:semiHidden/>
    <w:unhideWhenUsed/>
  </w:style>
  <w:style w:type="table" w:customStyle="1" w:styleId="3270">
    <w:name w:val="Сетка таблицы327"/>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70">
    <w:name w:val="Сетка таблицы417"/>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50">
    <w:name w:val="Сетка таблицы515"/>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5">
    <w:name w:val="Сетка таблицы1615"/>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60">
    <w:name w:val="Сетка таблицы2116"/>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4">
    <w:name w:val="Светлая заливка114"/>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2150">
    <w:name w:val="Классическая таблица 1215"/>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11150">
    <w:name w:val="Классическая таблица 11115"/>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141">
    <w:name w:val="Светлая заливка214"/>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numbering" w:customStyle="1" w:styleId="1111134">
    <w:name w:val="1 / 1.1 / 1.1.34"/>
    <w:basedOn w:val="ac"/>
    <w:next w:val="111111"/>
    <w:semiHidden/>
    <w:unhideWhenUsed/>
  </w:style>
  <w:style w:type="numbering" w:customStyle="1" w:styleId="11111214">
    <w:name w:val="1 / 1.1 / 1.1.214"/>
  </w:style>
  <w:style w:type="numbering" w:customStyle="1" w:styleId="368">
    <w:name w:val="Нет списка36"/>
    <w:next w:val="ac"/>
    <w:uiPriority w:val="99"/>
    <w:semiHidden/>
    <w:unhideWhenUsed/>
  </w:style>
  <w:style w:type="paragraph" w:customStyle="1" w:styleId="formattext">
    <w:name w:val="formattext"/>
    <w:basedOn w:val="a9"/>
    <w:pPr>
      <w:spacing w:before="100" w:beforeAutospacing="1" w:after="100" w:afterAutospacing="1"/>
    </w:pPr>
  </w:style>
  <w:style w:type="numbering" w:customStyle="1" w:styleId="286">
    <w:name w:val="Нет списка28"/>
    <w:next w:val="ac"/>
    <w:uiPriority w:val="99"/>
    <w:semiHidden/>
    <w:unhideWhenUsed/>
  </w:style>
  <w:style w:type="character" w:customStyle="1" w:styleId="LucidaSansUnicode">
    <w:name w:val="Колонтитул + Lucida Sans Unicode"/>
    <w:basedOn w:val="affffff"/>
    <w:uiPriority w:val="99"/>
    <w:rPr>
      <w:rFonts w:ascii="Lucida Sans Unicode" w:hAnsi="Lucida Sans Unicode" w:cs="Lucida Sans Unicode"/>
      <w:sz w:val="22"/>
      <w:szCs w:val="22"/>
      <w:shd w:val="clear" w:color="auto" w:fill="FFFFFF"/>
    </w:rPr>
  </w:style>
  <w:style w:type="character" w:customStyle="1" w:styleId="108">
    <w:name w:val="Основной текст (10)_"/>
    <w:basedOn w:val="aa"/>
    <w:uiPriority w:val="99"/>
    <w:rPr>
      <w:rFonts w:ascii="Lucida Sans Unicode" w:hAnsi="Lucida Sans Unicode" w:cs="Lucida Sans Unicode"/>
      <w:sz w:val="14"/>
      <w:szCs w:val="14"/>
      <w:shd w:val="clear" w:color="auto" w:fill="FFFFFF"/>
    </w:rPr>
  </w:style>
  <w:style w:type="character" w:customStyle="1" w:styleId="32e">
    <w:name w:val="Основной текст (32)_"/>
    <w:basedOn w:val="aa"/>
    <w:uiPriority w:val="99"/>
    <w:rPr>
      <w:rFonts w:ascii="Lucida Sans Unicode" w:hAnsi="Lucida Sans Unicode" w:cs="Lucida Sans Unicode"/>
      <w:sz w:val="8"/>
      <w:szCs w:val="8"/>
      <w:shd w:val="clear" w:color="auto" w:fill="FFFFFF"/>
    </w:rPr>
  </w:style>
  <w:style w:type="character" w:customStyle="1" w:styleId="346">
    <w:name w:val="Основной текст (34)_"/>
    <w:basedOn w:val="aa"/>
    <w:link w:val="347"/>
    <w:uiPriority w:val="99"/>
    <w:rPr>
      <w:rFonts w:ascii="Lucida Sans Unicode" w:hAnsi="Lucida Sans Unicode" w:cs="Lucida Sans Unicode"/>
      <w:spacing w:val="-10"/>
      <w:sz w:val="15"/>
      <w:szCs w:val="15"/>
      <w:shd w:val="clear" w:color="auto" w:fill="FFFFFF"/>
    </w:rPr>
  </w:style>
  <w:style w:type="character" w:customStyle="1" w:styleId="357">
    <w:name w:val="Основной текст (35)_"/>
    <w:basedOn w:val="aa"/>
    <w:uiPriority w:val="99"/>
    <w:rPr>
      <w:rFonts w:ascii="Lucida Sans Unicode" w:hAnsi="Lucida Sans Unicode" w:cs="Lucida Sans Unicode"/>
      <w:i/>
      <w:iCs/>
      <w:sz w:val="11"/>
      <w:szCs w:val="11"/>
      <w:shd w:val="clear" w:color="auto" w:fill="FFFFFF"/>
    </w:rPr>
  </w:style>
  <w:style w:type="character" w:customStyle="1" w:styleId="7LucidaSansUnicode">
    <w:name w:val="Основной текст (7) + Lucida Sans Unicode"/>
    <w:basedOn w:val="72"/>
    <w:uiPriority w:val="99"/>
    <w:rPr>
      <w:rFonts w:ascii="Lucida Sans Unicode" w:hAnsi="Lucida Sans Unicode" w:cs="Lucida Sans Unicode"/>
      <w:sz w:val="8"/>
      <w:szCs w:val="8"/>
      <w:shd w:val="clear" w:color="auto" w:fill="FFFFFF"/>
    </w:rPr>
  </w:style>
  <w:style w:type="character" w:customStyle="1" w:styleId="374">
    <w:name w:val="Основной текст (37)_"/>
    <w:basedOn w:val="aa"/>
    <w:uiPriority w:val="99"/>
    <w:rPr>
      <w:rFonts w:ascii="Lucida Sans Unicode" w:hAnsi="Lucida Sans Unicode" w:cs="Lucida Sans Unicode"/>
      <w:sz w:val="8"/>
      <w:szCs w:val="8"/>
      <w:shd w:val="clear" w:color="auto" w:fill="FFFFFF"/>
    </w:rPr>
  </w:style>
  <w:style w:type="character" w:customStyle="1" w:styleId="393">
    <w:name w:val="Основной текст (39)_"/>
    <w:basedOn w:val="aa"/>
    <w:uiPriority w:val="99"/>
    <w:rPr>
      <w:rFonts w:ascii="Lucida Sans Unicode" w:hAnsi="Lucida Sans Unicode" w:cs="Lucida Sans Unicode"/>
      <w:sz w:val="8"/>
      <w:szCs w:val="8"/>
      <w:shd w:val="clear" w:color="auto" w:fill="FFFFFF"/>
    </w:rPr>
  </w:style>
  <w:style w:type="character" w:customStyle="1" w:styleId="383">
    <w:name w:val="Основной текст (38)_"/>
    <w:basedOn w:val="aa"/>
    <w:uiPriority w:val="99"/>
    <w:rPr>
      <w:rFonts w:ascii="Lucida Sans Unicode" w:hAnsi="Lucida Sans Unicode" w:cs="Lucida Sans Unicode"/>
      <w:sz w:val="8"/>
      <w:szCs w:val="8"/>
      <w:shd w:val="clear" w:color="auto" w:fill="FFFFFF"/>
    </w:rPr>
  </w:style>
  <w:style w:type="character" w:customStyle="1" w:styleId="401">
    <w:name w:val="Основной текст (40)_"/>
    <w:basedOn w:val="aa"/>
    <w:uiPriority w:val="99"/>
    <w:rPr>
      <w:rFonts w:ascii="Lucida Sans Unicode" w:hAnsi="Lucida Sans Unicode" w:cs="Lucida Sans Unicode"/>
      <w:sz w:val="8"/>
      <w:szCs w:val="8"/>
      <w:shd w:val="clear" w:color="auto" w:fill="FFFFFF"/>
    </w:rPr>
  </w:style>
  <w:style w:type="character" w:customStyle="1" w:styleId="101pt">
    <w:name w:val="Основной текст (10) + Интервал 1 pt"/>
    <w:basedOn w:val="108"/>
    <w:uiPriority w:val="99"/>
    <w:rPr>
      <w:rFonts w:ascii="Lucida Sans Unicode" w:hAnsi="Lucida Sans Unicode" w:cs="Lucida Sans Unicode"/>
      <w:spacing w:val="20"/>
      <w:sz w:val="14"/>
      <w:szCs w:val="14"/>
      <w:shd w:val="clear" w:color="auto" w:fill="FFFFFF"/>
      <w:lang w:val="en-US" w:eastAsia="en-US"/>
    </w:rPr>
  </w:style>
  <w:style w:type="paragraph" w:customStyle="1" w:styleId="347">
    <w:name w:val="Основной текст (34)"/>
    <w:basedOn w:val="a9"/>
    <w:link w:val="346"/>
    <w:uiPriority w:val="99"/>
    <w:pPr>
      <w:shd w:val="clear" w:color="auto" w:fill="FFFFFF"/>
      <w:spacing w:line="240" w:lineRule="atLeast"/>
    </w:pPr>
    <w:rPr>
      <w:rFonts w:ascii="Lucida Sans Unicode" w:eastAsiaTheme="minorHAnsi" w:hAnsi="Lucida Sans Unicode" w:cs="Lucida Sans Unicode"/>
      <w:spacing w:val="-10"/>
      <w:sz w:val="15"/>
      <w:szCs w:val="15"/>
      <w:lang w:eastAsia="en-US"/>
    </w:rPr>
  </w:style>
  <w:style w:type="numbering" w:customStyle="1" w:styleId="294">
    <w:name w:val="Нет списка29"/>
    <w:next w:val="ac"/>
    <w:uiPriority w:val="99"/>
    <w:semiHidden/>
    <w:unhideWhenUsed/>
  </w:style>
  <w:style w:type="table" w:customStyle="1" w:styleId="4180">
    <w:name w:val="Сетка таблицы418"/>
    <w:basedOn w:val="ab"/>
    <w:uiPriority w:val="59"/>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80">
    <w:name w:val="Сетка таблицы328"/>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ffb">
    <w:name w:val="Светлый список11"/>
    <w:basedOn w:val="ab"/>
    <w:uiPriority w:val="6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sing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2103">
    <w:name w:val="Нет списка210"/>
    <w:next w:val="ac"/>
    <w:uiPriority w:val="99"/>
    <w:semiHidden/>
    <w:unhideWhenUsed/>
  </w:style>
  <w:style w:type="numbering" w:customStyle="1" w:styleId="375">
    <w:name w:val="Нет списка37"/>
    <w:next w:val="ac"/>
    <w:uiPriority w:val="99"/>
    <w:semiHidden/>
    <w:unhideWhenUsed/>
  </w:style>
  <w:style w:type="table" w:customStyle="1" w:styleId="1201">
    <w:name w:val="Сетка таблицы120"/>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21">
    <w:name w:val="Сетка таблицы4112"/>
    <w:basedOn w:val="ab"/>
    <w:uiPriority w:val="59"/>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21">
    <w:name w:val="Сетка таблицы3212"/>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fb">
    <w:name w:val="Светлый список12"/>
    <w:basedOn w:val="ab"/>
    <w:next w:val="1ffffff6"/>
    <w:uiPriority w:val="6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sing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21211">
    <w:name w:val="Нет списка2121"/>
    <w:next w:val="ac"/>
    <w:uiPriority w:val="99"/>
    <w:semiHidden/>
    <w:unhideWhenUsed/>
  </w:style>
  <w:style w:type="table" w:customStyle="1" w:styleId="2200">
    <w:name w:val="Сетка таблицы220"/>
    <w:basedOn w:val="ab"/>
    <w:next w:val="af0"/>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70">
    <w:name w:val="Сетка таблицы167"/>
    <w:basedOn w:val="ab"/>
    <w:next w:val="af0"/>
    <w:uiPriority w:val="5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213">
    <w:name w:val="Нет списка421"/>
    <w:next w:val="ac"/>
    <w:uiPriority w:val="99"/>
    <w:semiHidden/>
    <w:unhideWhenUsed/>
  </w:style>
  <w:style w:type="table" w:customStyle="1" w:styleId="21170">
    <w:name w:val="Сетка таблицы2117"/>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0">
    <w:name w:val="Нет списка1221"/>
    <w:next w:val="ac"/>
    <w:uiPriority w:val="99"/>
    <w:semiHidden/>
    <w:unhideWhenUsed/>
  </w:style>
  <w:style w:type="table" w:customStyle="1" w:styleId="21180">
    <w:name w:val="Сетка таблицы2118"/>
    <w:basedOn w:val="ab"/>
    <w:next w:val="af0"/>
    <w:uiPriority w:val="5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10">
    <w:name w:val="Нет списка11131"/>
    <w:next w:val="ac"/>
    <w:uiPriority w:val="99"/>
    <w:semiHidden/>
    <w:unhideWhenUsed/>
  </w:style>
  <w:style w:type="table" w:customStyle="1" w:styleId="1103">
    <w:name w:val="Классическая таблица 110"/>
    <w:basedOn w:val="ab"/>
    <w:next w:val="1fffff3"/>
    <w:uiPriority w:val="99"/>
    <w:semiHidden/>
    <w:unhideWhenUsed/>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rFonts w:ascii="Times New Roman" w:hAnsi="Times New Roman" w:cs="Times New Roman" w:hint="default"/>
        <w:i/>
        <w:iCs/>
      </w:rPr>
      <w:tblPr/>
      <w:tcPr>
        <w:tcBorders>
          <w:bottom w:val="single" w:sz="6" w:space="0" w:color="000000"/>
        </w:tcBorders>
      </w:tcPr>
    </w:tblStylePr>
    <w:tblStylePr w:type="lastRow">
      <w:rPr>
        <w:rFonts w:ascii="Times New Roman" w:hAnsi="Times New Roman" w:cs="Times New Roman" w:hint="default"/>
        <w:color w:val="auto"/>
      </w:rPr>
      <w:tblPr/>
      <w:tcPr>
        <w:tcBorders>
          <w:top w:val="single" w:sz="6" w:space="0" w:color="000000"/>
        </w:tcBorders>
      </w:tcPr>
    </w:tblStylePr>
    <w:tblStylePr w:type="firstCol">
      <w:rPr>
        <w:rFonts w:ascii="Times New Roman" w:hAnsi="Times New Roman" w:cs="Times New Roman" w:hint="default"/>
      </w:rPr>
      <w:tblPr/>
      <w:tcPr>
        <w:tcBorders>
          <w:right w:val="single" w:sz="6" w:space="0" w:color="000000"/>
        </w:tcBorders>
      </w:tcPr>
    </w:tblStylePr>
    <w:tblStylePr w:type="neCell">
      <w:rPr>
        <w:rFonts w:ascii="Times New Roman" w:hAnsi="Times New Roman" w:cs="Times New Roman" w:hint="default"/>
        <w:b/>
        <w:bCs/>
        <w:i w:val="0"/>
        <w:iCs w:val="0"/>
      </w:rPr>
    </w:tblStylePr>
    <w:tblStylePr w:type="swCell">
      <w:rPr>
        <w:rFonts w:ascii="Times New Roman" w:hAnsi="Times New Roman" w:cs="Times New Roman" w:hint="default"/>
        <w:b/>
        <w:bCs/>
      </w:rPr>
    </w:tblStylePr>
  </w:style>
  <w:style w:type="table" w:customStyle="1" w:styleId="1182">
    <w:name w:val="Классическая таблица 118"/>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211110">
    <w:name w:val="Сетка таблицы21111"/>
    <w:uiPriority w:val="99"/>
    <w:pPr>
      <w:spacing w:after="0" w:line="240" w:lineRule="auto"/>
      <w:ind w:firstLine="680"/>
      <w:jc w:val="both"/>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60">
    <w:name w:val="Сетка таблицы316"/>
    <w:uiPriority w:val="99"/>
    <w:pPr>
      <w:spacing w:after="0" w:line="240" w:lineRule="auto"/>
      <w:ind w:firstLine="680"/>
      <w:jc w:val="both"/>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210">
    <w:name w:val="Сетка таблицы4121"/>
    <w:uiPriority w:val="9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70">
    <w:name w:val="Классическая таблица 127"/>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11170">
    <w:name w:val="Классическая таблица 1117"/>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581">
    <w:name w:val="Сетка таблицы58"/>
    <w:uiPriority w:val="99"/>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60">
    <w:name w:val="Сетка таблицы226"/>
    <w:uiPriority w:val="99"/>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60">
    <w:name w:val="Классическая таблица 136"/>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11260">
    <w:name w:val="Классическая таблица 1126"/>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12160">
    <w:name w:val="Классическая таблица 1216"/>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11171">
    <w:name w:val="Сетка таблицы1117"/>
    <w:uiPriority w:val="9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60">
    <w:name w:val="Классическая таблица 11116"/>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numbering" w:customStyle="1" w:styleId="22210">
    <w:name w:val="Нет списка2221"/>
    <w:next w:val="ac"/>
    <w:uiPriority w:val="99"/>
    <w:semiHidden/>
    <w:unhideWhenUsed/>
  </w:style>
  <w:style w:type="numbering" w:customStyle="1" w:styleId="1111210">
    <w:name w:val="Нет списка111121"/>
    <w:next w:val="ac"/>
    <w:uiPriority w:val="99"/>
    <w:semiHidden/>
    <w:unhideWhenUsed/>
  </w:style>
  <w:style w:type="table" w:customStyle="1" w:styleId="1361">
    <w:name w:val="Сетка таблицы136"/>
    <w:basedOn w:val="ab"/>
    <w:uiPriority w:val="59"/>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60">
    <w:name w:val="Сетка таблицы236"/>
    <w:basedOn w:val="ab"/>
    <w:uiPriority w:val="59"/>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210">
    <w:name w:val="Сетка таблицы3221"/>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110">
    <w:name w:val="Сетка таблицы41111"/>
    <w:basedOn w:val="ab"/>
    <w:uiPriority w:val="59"/>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60">
    <w:name w:val="Сетка таблицы516"/>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2">
    <w:name w:val="Светлая заливка - Акцент 422"/>
    <w:basedOn w:val="ab"/>
    <w:next w:val="-45"/>
    <w:uiPriority w:val="60"/>
    <w:pPr>
      <w:spacing w:after="0" w:line="240" w:lineRule="auto"/>
    </w:pPr>
    <w:rPr>
      <w:rFonts w:ascii="Calibri" w:eastAsia="Calibri" w:hAnsi="Calibri" w:cs="Times New Roman"/>
      <w:color w:val="5F497A"/>
      <w:lang w:eastAsia="ru-RU"/>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lastRow">
      <w:pPr>
        <w:spacing w:before="0" w:after="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DFD8E8"/>
      </w:tcPr>
    </w:tblStylePr>
    <w:tblStylePr w:type="band1Horz">
      <w:tblPr/>
      <w:tcPr>
        <w:tcBorders>
          <w:left w:val="none" w:sz="4" w:space="0" w:color="000000"/>
          <w:right w:val="none" w:sz="4" w:space="0" w:color="000000"/>
        </w:tcBorders>
        <w:shd w:val="clear" w:color="auto" w:fill="DFD8E8"/>
      </w:tcPr>
    </w:tblStylePr>
  </w:style>
  <w:style w:type="numbering" w:customStyle="1" w:styleId="31112">
    <w:name w:val="Нет списка3111"/>
    <w:next w:val="ac"/>
    <w:uiPriority w:val="99"/>
    <w:semiHidden/>
    <w:unhideWhenUsed/>
  </w:style>
  <w:style w:type="numbering" w:customStyle="1" w:styleId="121110">
    <w:name w:val="Нет списка12111"/>
    <w:next w:val="ac"/>
    <w:uiPriority w:val="99"/>
    <w:semiHidden/>
    <w:unhideWhenUsed/>
  </w:style>
  <w:style w:type="numbering" w:customStyle="1" w:styleId="11111210">
    <w:name w:val="Нет списка1111121"/>
    <w:next w:val="ac"/>
    <w:uiPriority w:val="99"/>
    <w:semiHidden/>
    <w:unhideWhenUsed/>
  </w:style>
  <w:style w:type="numbering" w:customStyle="1" w:styleId="11117">
    <w:name w:val="Стиль1111"/>
  </w:style>
  <w:style w:type="numbering" w:customStyle="1" w:styleId="211111">
    <w:name w:val="Нет списка21111"/>
    <w:next w:val="ac"/>
    <w:uiPriority w:val="99"/>
    <w:semiHidden/>
    <w:unhideWhenUsed/>
  </w:style>
  <w:style w:type="table" w:customStyle="1" w:styleId="-4211">
    <w:name w:val="Светлая заливка - Акцент 4211"/>
    <w:basedOn w:val="ab"/>
    <w:next w:val="-45"/>
    <w:uiPriority w:val="60"/>
    <w:pPr>
      <w:spacing w:after="0" w:line="240" w:lineRule="auto"/>
    </w:pPr>
    <w:rPr>
      <w:rFonts w:ascii="Calibri" w:eastAsia="Calibri" w:hAnsi="Calibri" w:cs="Times New Roman"/>
      <w:color w:val="5F497A"/>
      <w:lang w:eastAsia="ru-RU"/>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lastRow">
      <w:pPr>
        <w:spacing w:before="0" w:after="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DFD8E8"/>
      </w:tcPr>
    </w:tblStylePr>
    <w:tblStylePr w:type="band1Horz">
      <w:tblPr/>
      <w:tcPr>
        <w:tcBorders>
          <w:left w:val="none" w:sz="4" w:space="0" w:color="000000"/>
          <w:right w:val="none" w:sz="4" w:space="0" w:color="000000"/>
        </w:tcBorders>
        <w:shd w:val="clear" w:color="auto" w:fill="DFD8E8"/>
      </w:tcPr>
    </w:tblStylePr>
  </w:style>
  <w:style w:type="table" w:customStyle="1" w:styleId="-431">
    <w:name w:val="Светлая заливка - Акцент 431"/>
    <w:basedOn w:val="ab"/>
    <w:next w:val="-45"/>
    <w:uiPriority w:val="60"/>
    <w:pPr>
      <w:spacing w:after="0" w:line="240" w:lineRule="auto"/>
    </w:pPr>
    <w:rPr>
      <w:rFonts w:ascii="Calibri" w:eastAsia="Calibri" w:hAnsi="Calibri" w:cs="Times New Roman"/>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lastRow">
      <w:pPr>
        <w:spacing w:before="0" w:after="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DFD8E8"/>
      </w:tcPr>
    </w:tblStylePr>
    <w:tblStylePr w:type="band1Horz">
      <w:tblPr/>
      <w:tcPr>
        <w:tcBorders>
          <w:left w:val="none" w:sz="4" w:space="0" w:color="000000"/>
          <w:right w:val="none" w:sz="4" w:space="0" w:color="000000"/>
        </w:tcBorders>
        <w:shd w:val="clear" w:color="auto" w:fill="DFD8E8"/>
      </w:tcPr>
    </w:tblStylePr>
  </w:style>
  <w:style w:type="numbering" w:customStyle="1" w:styleId="41112">
    <w:name w:val="Нет списка4111"/>
    <w:next w:val="ac"/>
    <w:uiPriority w:val="99"/>
    <w:semiHidden/>
    <w:unhideWhenUsed/>
  </w:style>
  <w:style w:type="numbering" w:customStyle="1" w:styleId="13112">
    <w:name w:val="Нет списка1311"/>
    <w:next w:val="ac"/>
    <w:uiPriority w:val="99"/>
    <w:semiHidden/>
    <w:unhideWhenUsed/>
  </w:style>
  <w:style w:type="numbering" w:customStyle="1" w:styleId="112112">
    <w:name w:val="Нет списка11211"/>
    <w:next w:val="ac"/>
    <w:uiPriority w:val="99"/>
    <w:semiHidden/>
    <w:unhideWhenUsed/>
  </w:style>
  <w:style w:type="numbering" w:customStyle="1" w:styleId="12114">
    <w:name w:val="Стиль1211"/>
  </w:style>
  <w:style w:type="numbering" w:customStyle="1" w:styleId="221110">
    <w:name w:val="Нет списка22111"/>
    <w:next w:val="ac"/>
    <w:uiPriority w:val="99"/>
    <w:semiHidden/>
    <w:unhideWhenUsed/>
  </w:style>
  <w:style w:type="numbering" w:customStyle="1" w:styleId="111211">
    <w:name w:val="Нет списка111211"/>
    <w:next w:val="ac"/>
    <w:uiPriority w:val="99"/>
    <w:semiHidden/>
    <w:unhideWhenUsed/>
  </w:style>
  <w:style w:type="table" w:customStyle="1" w:styleId="-441">
    <w:name w:val="Светлая заливка - Акцент 441"/>
    <w:basedOn w:val="ab"/>
    <w:next w:val="-45"/>
    <w:uiPriority w:val="60"/>
    <w:pPr>
      <w:spacing w:after="0" w:line="240" w:lineRule="auto"/>
    </w:pPr>
    <w:rPr>
      <w:rFonts w:ascii="Calibri" w:eastAsia="Calibri" w:hAnsi="Calibri" w:cs="Times New Roman"/>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lastRow">
      <w:pPr>
        <w:spacing w:before="0" w:after="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DFD8E8"/>
      </w:tcPr>
    </w:tblStylePr>
    <w:tblStylePr w:type="band1Horz">
      <w:tblPr/>
      <w:tcPr>
        <w:tcBorders>
          <w:left w:val="none" w:sz="4" w:space="0" w:color="000000"/>
          <w:right w:val="none" w:sz="4" w:space="0" w:color="000000"/>
        </w:tcBorders>
        <w:shd w:val="clear" w:color="auto" w:fill="DFD8E8"/>
      </w:tcPr>
    </w:tblStylePr>
  </w:style>
  <w:style w:type="table" w:customStyle="1" w:styleId="-450">
    <w:name w:val="Светлая заливка - Акцент 45"/>
    <w:basedOn w:val="ab"/>
    <w:next w:val="-45"/>
    <w:uiPriority w:val="60"/>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one" w:sz="4" w:space="0" w:color="000000"/>
          <w:bottom w:val="single" w:sz="8" w:space="0" w:color="8064A2" w:themeColor="accent4"/>
          <w:right w:val="none" w:sz="4" w:space="0" w:color="000000"/>
        </w:tcBorders>
      </w:tcPr>
    </w:tblStylePr>
    <w:tblStylePr w:type="lastRow">
      <w:pPr>
        <w:spacing w:before="0" w:after="0" w:line="240" w:lineRule="auto"/>
      </w:pPr>
      <w:rPr>
        <w:b/>
        <w:bCs/>
      </w:rPr>
      <w:tblPr/>
      <w:tcPr>
        <w:tcBorders>
          <w:top w:val="single" w:sz="8" w:space="0" w:color="8064A2" w:themeColor="accent4"/>
          <w:left w:val="none" w:sz="4" w:space="0" w:color="000000"/>
          <w:bottom w:val="single" w:sz="8" w:space="0" w:color="8064A2" w:themeColor="accent4"/>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DFD8E8" w:themeFill="accent4" w:themeFillTint="3F"/>
      </w:tcPr>
    </w:tblStylePr>
    <w:tblStylePr w:type="band1Horz">
      <w:tblPr/>
      <w:tcPr>
        <w:tcBorders>
          <w:left w:val="none" w:sz="4" w:space="0" w:color="000000"/>
          <w:right w:val="none" w:sz="4" w:space="0" w:color="000000"/>
        </w:tcBorders>
        <w:shd w:val="clear" w:color="auto" w:fill="DFD8E8" w:themeFill="accent4" w:themeFillTint="3F"/>
      </w:tcPr>
    </w:tblStylePr>
  </w:style>
  <w:style w:type="table" w:customStyle="1" w:styleId="321110">
    <w:name w:val="Сетка таблицы32111"/>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61">
    <w:name w:val="Сетка таблицы146"/>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60">
    <w:name w:val="Сетка таблицы156"/>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6">
    <w:name w:val="Сетка таблицы1616"/>
    <w:basedOn w:val="ab"/>
    <w:next w:val="af0"/>
    <w:uiPriority w:val="5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60">
    <w:name w:val="Сетка таблицы106"/>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60">
    <w:name w:val="Сетка таблицы176"/>
    <w:basedOn w:val="ab"/>
    <w:next w:val="af0"/>
    <w:uiPriority w:val="5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114">
    <w:name w:val="Нет списка511"/>
    <w:next w:val="ac"/>
    <w:uiPriority w:val="99"/>
    <w:semiHidden/>
    <w:unhideWhenUsed/>
  </w:style>
  <w:style w:type="table" w:customStyle="1" w:styleId="2460">
    <w:name w:val="Сетка таблицы246"/>
    <w:basedOn w:val="ab"/>
    <w:next w:val="af0"/>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6">
    <w:name w:val="Сетка таблицы186"/>
    <w:basedOn w:val="ab"/>
    <w:next w:val="af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6">
    <w:name w:val="Сетка таблицы196"/>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40">
    <w:name w:val="Сетка таблицы254"/>
    <w:basedOn w:val="ab"/>
    <w:next w:val="af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111">
    <w:name w:val="Нет списка611"/>
    <w:next w:val="ac"/>
    <w:uiPriority w:val="99"/>
    <w:semiHidden/>
    <w:unhideWhenUsed/>
  </w:style>
  <w:style w:type="table" w:customStyle="1" w:styleId="206">
    <w:name w:val="Сетка таблицы206"/>
    <w:basedOn w:val="ab"/>
    <w:next w:val="af0"/>
    <w:uiPriority w:val="9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112">
    <w:name w:val="Нет списка711"/>
    <w:next w:val="ac"/>
    <w:uiPriority w:val="99"/>
    <w:semiHidden/>
    <w:unhideWhenUsed/>
  </w:style>
  <w:style w:type="table" w:customStyle="1" w:styleId="2660">
    <w:name w:val="Сетка таблицы266"/>
    <w:basedOn w:val="ab"/>
    <w:next w:val="af0"/>
    <w:uiPriority w:val="9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112">
    <w:name w:val="Нет списка811"/>
    <w:next w:val="ac"/>
    <w:uiPriority w:val="99"/>
    <w:semiHidden/>
    <w:unhideWhenUsed/>
  </w:style>
  <w:style w:type="numbering" w:customStyle="1" w:styleId="14112">
    <w:name w:val="Нет списка1411"/>
    <w:next w:val="ac"/>
    <w:uiPriority w:val="99"/>
    <w:semiHidden/>
    <w:unhideWhenUsed/>
  </w:style>
  <w:style w:type="table" w:customStyle="1" w:styleId="14f">
    <w:name w:val="Простая таблица 14"/>
    <w:basedOn w:val="ab"/>
    <w:next w:val="1fff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cBorders>
      </w:tcPr>
    </w:tblStylePr>
    <w:tblStylePr w:type="lastRow">
      <w:tblPr/>
      <w:tcPr>
        <w:tcBorders>
          <w:top w:val="single" w:sz="6" w:space="0" w:color="008000"/>
        </w:tcBorders>
      </w:tcPr>
    </w:tblStylePr>
  </w:style>
  <w:style w:type="table" w:customStyle="1" w:styleId="277">
    <w:name w:val="Простая таблица 27"/>
    <w:basedOn w:val="ab"/>
    <w:next w:val="2f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442">
    <w:name w:val="Классическая таблица 144"/>
    <w:basedOn w:val="ab"/>
    <w:next w:val="1fffff3"/>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78">
    <w:name w:val="Классическая таблица 27"/>
    <w:basedOn w:val="ab"/>
    <w:next w:val="2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79">
    <w:name w:val="Столбцы таблицы 27"/>
    <w:basedOn w:val="ab"/>
    <w:next w:val="2ff4"/>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376">
    <w:name w:val="Столбцы таблицы 37"/>
    <w:basedOn w:val="ab"/>
    <w:next w:val="3fe"/>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73">
    <w:name w:val="Столбцы таблицы 47"/>
    <w:basedOn w:val="ab"/>
    <w:next w:val="4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15a">
    <w:name w:val="Сетка таблицы 15"/>
    <w:basedOn w:val="ab"/>
    <w:next w:val="1fffff6"/>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24a">
    <w:name w:val="Сетка таблицы 24"/>
    <w:basedOn w:val="ab"/>
    <w:next w:val="2ff5"/>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insideH w:val="single" w:sz="6" w:space="0" w:color="000000"/>
        <w:insideV w:val="single" w:sz="6" w:space="0" w:color="000000"/>
      </w:tblBorders>
    </w:tbl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customStyle="1" w:styleId="590">
    <w:name w:val="Сетка таблицы 59"/>
    <w:basedOn w:val="ab"/>
    <w:next w:val="5d"/>
    <w:semiHidden/>
    <w:unhideWhenUsed/>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742">
    <w:name w:val="Сетка таблицы 74"/>
    <w:basedOn w:val="ab"/>
    <w:next w:val="78"/>
    <w:semiHidden/>
    <w:unhideWhenUse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style>
  <w:style w:type="table" w:customStyle="1" w:styleId="841">
    <w:name w:val="Сетка таблицы 84"/>
    <w:basedOn w:val="ab"/>
    <w:next w:val="8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customStyle="1" w:styleId="-18">
    <w:name w:val="Таблица-список 18"/>
    <w:basedOn w:val="ab"/>
    <w:next w:val="-1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8c">
    <w:name w:val="Современная таблица8"/>
    <w:basedOn w:val="ab"/>
    <w:next w:val="affffffffffff9"/>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24b">
    <w:name w:val="Изящная таблица 24"/>
    <w:basedOn w:val="ab"/>
    <w:next w:val="2ff7"/>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table" w:customStyle="1" w:styleId="-144">
    <w:name w:val="Веб-таблица 14"/>
    <w:basedOn w:val="ab"/>
    <w:next w:val="-1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40">
    <w:name w:val="Веб-таблица 24"/>
    <w:basedOn w:val="ab"/>
    <w:next w:val="-2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760">
    <w:name w:val="Сетка таблицы276"/>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30">
    <w:name w:val="Сетка таблицы1103"/>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60">
    <w:name w:val="Сетка таблицы286"/>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14">
    <w:name w:val="Сетка таблицы3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4">
    <w:name w:val="Сетка таблицы4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14">
    <w:name w:val="Сетка таблицы5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30">
    <w:name w:val="Сетка таблицы6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30">
    <w:name w:val="Сетка таблицы7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30">
    <w:name w:val="Сетка таблицы8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30">
    <w:name w:val="Сетка таблицы10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5">
    <w:name w:val="Сетка таблицы112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31">
    <w:name w:val="Сетка таблицы12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30">
    <w:name w:val="Сетка таблицы13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30">
    <w:name w:val="Сетка таблицы14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30">
    <w:name w:val="Сетка таблицы15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21">
    <w:name w:val="Сетка таблицы16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30">
    <w:name w:val="Сетка таблицы17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30">
    <w:name w:val="Сетка таблицы18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130">
    <w:name w:val="Сетка таблицы19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3">
    <w:name w:val="Сетка таблицы20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2">
    <w:name w:val="Сетка таблицы212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30">
    <w:name w:val="Сетка таблицы22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30">
    <w:name w:val="Сетка таблицы23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30">
    <w:name w:val="Сетка таблицы24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130">
    <w:name w:val="Сетка таблицы2513"/>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8">
    <w:name w:val="Светлая заливка16"/>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173">
    <w:name w:val="Средний список 117"/>
    <w:basedOn w:val="ab"/>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TableGrid17">
    <w:name w:val="Table Grid17"/>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7f1">
    <w:name w:val="Папушкин7"/>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80">
    <w:name w:val="Сетка таблицы 528"/>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1242">
    <w:name w:val="Средний список 124"/>
    <w:basedOn w:val="ab"/>
    <w:uiPriority w:val="65"/>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26130">
    <w:name w:val="Сетка таблицы2613"/>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3">
    <w:name w:val="Сетка таблицы2713"/>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13">
    <w:name w:val="Сетка таблицы2813"/>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5">
    <w:name w:val="Сетка таблицы 114"/>
    <w:basedOn w:val="ab"/>
    <w:semiHidden/>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11332">
    <w:name w:val="Классическая таблица 1133"/>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151">
    <w:name w:val="Сетка таблицы 515"/>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14">
    <w:name w:val="Table Grid114"/>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14f0">
    <w:name w:val="Папушкин14"/>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140">
    <w:name w:val="Сетка таблицы 5214"/>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141">
    <w:name w:val="Столбцы таблицы 314"/>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141">
    <w:name w:val="Столбцы таблицы 414"/>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42">
    <w:name w:val="Столбцы таблицы 514"/>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14">
    <w:name w:val="Таблица-список 114"/>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142">
    <w:name w:val="Столбцы таблицы 214"/>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14">
    <w:name w:val="Таблица-список 214"/>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14f1">
    <w:name w:val="Современная таблица14"/>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142">
    <w:name w:val="Средний список 1114"/>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14">
    <w:name w:val="Средний список 1 - Акцент 1114"/>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143">
    <w:name w:val="Простая таблица 214"/>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4f2">
    <w:name w:val="Стандартная таблица14"/>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2211">
    <w:name w:val="Классическая таблица 122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144">
    <w:name w:val="Классическая таблица 214"/>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1212">
    <w:name w:val="Классическая таблица 1112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340">
    <w:name w:val="Сетка таблицы 534"/>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24">
    <w:name w:val="Table Grid124"/>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24c">
    <w:name w:val="Папушкин24"/>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24">
    <w:name w:val="Сетка таблицы 5224"/>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241">
    <w:name w:val="Столбцы таблицы 324"/>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240">
    <w:name w:val="Столбцы таблицы 424"/>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44">
    <w:name w:val="Столбцы таблицы 524"/>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24">
    <w:name w:val="Таблица-список 124"/>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241">
    <w:name w:val="Столбцы таблицы 224"/>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24">
    <w:name w:val="Таблица-список 224"/>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24d">
    <w:name w:val="Современная таблица24"/>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241">
    <w:name w:val="Средний список 1124"/>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24">
    <w:name w:val="Средний список 1 - Акцент 1124"/>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242">
    <w:name w:val="Простая таблица 224"/>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24e">
    <w:name w:val="Стандартная таблица24"/>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3131">
    <w:name w:val="Классическая таблица 1313"/>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243">
    <w:name w:val="Классическая таблица 224"/>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2130">
    <w:name w:val="Классическая таблица 11213"/>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34">
    <w:name w:val="Таблица-список 134"/>
    <w:basedOn w:val="ab"/>
    <w:pPr>
      <w:spacing w:after="0" w:line="240" w:lineRule="auto"/>
      <w:ind w:left="1080"/>
    </w:pPr>
    <w:rPr>
      <w:rFonts w:ascii="Times New Roman" w:eastAsia="Times New Roman" w:hAnsi="Times New Roman" w:cs="Times New Roman"/>
      <w:sz w:val="20"/>
      <w:szCs w:val="20"/>
    </w:rPr>
    <w:tblPr>
      <w:tblStyleRowBandSize w:val="1"/>
      <w:tblBorders>
        <w:top w:val="single" w:sz="24" w:space="0" w:color="000000"/>
        <w:bottom w:val="single" w:sz="24" w:space="0" w:color="000000"/>
        <w:insideH w:val="single" w:sz="6" w:space="0" w:color="000000"/>
      </w:tblBorders>
    </w:tblPr>
    <w:tcPr>
      <w:vAlign w:val="center"/>
    </w:tc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4ff2">
    <w:name w:val="новый4"/>
    <w:basedOn w:val="af0"/>
    <w:pPr>
      <w:jc w:val="center"/>
    </w:pPr>
    <w:rPr>
      <w:rFonts w:ascii="Arial" w:eastAsia="Times New Roman" w:hAnsi="Arial" w:cs="Times New Roman"/>
      <w:sz w:val="18"/>
      <w:szCs w:val="20"/>
    </w:rPr>
    <w:tblPr>
      <w:tblStyleRowBandSize w:val="1"/>
      <w:tblBorders>
        <w:top w:val="none" w:sz="0" w:space="0" w:color="000000"/>
        <w:left w:val="none" w:sz="0" w:space="0" w:color="000000"/>
        <w:bottom w:val="single" w:sz="24" w:space="0" w:color="000000"/>
        <w:right w:val="none" w:sz="0" w:space="0" w:color="000000"/>
        <w:insideH w:val="single" w:sz="6" w:space="0" w:color="000000"/>
        <w:insideV w:val="none" w:sz="0" w:space="0" w:color="000000"/>
      </w:tblBorders>
    </w:tblPr>
    <w:tcPr>
      <w:vAlign w:val="center"/>
    </w:tcPr>
    <w:tblStylePr w:type="firstRow">
      <w:pPr>
        <w:jc w:val="center"/>
      </w:pPr>
      <w:rPr>
        <w:rFonts w:ascii="Arial" w:hAnsi="Arial" w:cs="Arial" w:hint="default"/>
        <w:b/>
        <w:bCs/>
        <w:i w:val="0"/>
        <w:iCs/>
        <w:color w:val="auto"/>
        <w:sz w:val="18"/>
        <w:szCs w:val="18"/>
      </w:rPr>
      <w:tblPr/>
      <w:tcPr>
        <w:tcBorders>
          <w:top w:val="single" w:sz="24" w:space="0" w:color="000000"/>
          <w:bottom w:val="single" w:sz="24" w:space="0" w:color="000000"/>
        </w:tcBorders>
        <w:shd w:val="clear" w:color="auto" w:fill="D9D9D9"/>
      </w:tcPr>
    </w:tblStylePr>
    <w:tblStylePr w:type="lastRow">
      <w:pPr>
        <w:jc w:val="center"/>
      </w:pPr>
      <w:rPr>
        <w:rFonts w:ascii="Arial" w:hAnsi="Arial" w:cs="Arial" w:hint="default"/>
        <w:sz w:val="18"/>
        <w:szCs w:val="18"/>
      </w:rPr>
    </w:tblStylePr>
    <w:tblStylePr w:type="band1Horz">
      <w:rPr>
        <w:color w:val="auto"/>
      </w:rPr>
    </w:tblStylePr>
    <w:tblStylePr w:type="band2Horz">
      <w:rPr>
        <w:color w:val="auto"/>
      </w:rPr>
      <w:tblPr/>
      <w:tcPr>
        <w:shd w:val="clear" w:color="auto" w:fill="D9D9D9"/>
      </w:tcPr>
    </w:tblStylePr>
    <w:tblStylePr w:type="swCell">
      <w:rPr>
        <w:b/>
        <w:bCs/>
      </w:rPr>
    </w:tblStylePr>
  </w:style>
  <w:style w:type="table" w:customStyle="1" w:styleId="4ff3">
    <w:name w:val="новая4"/>
    <w:basedOn w:val="ab"/>
    <w:pPr>
      <w:spacing w:after="0" w:line="240" w:lineRule="auto"/>
      <w:jc w:val="center"/>
    </w:pPr>
    <w:rPr>
      <w:rFonts w:ascii="Arial" w:eastAsia="Times New Roman" w:hAnsi="Arial" w:cs="Times New Roman"/>
      <w:sz w:val="18"/>
      <w:szCs w:val="20"/>
    </w:rPr>
    <w:tblPr>
      <w:tblStyleRowBandSize w:val="1"/>
      <w:tblBorders>
        <w:insideH w:val="single" w:sz="6" w:space="0" w:color="000000"/>
      </w:tblBorders>
    </w:tblPr>
    <w:tcPr>
      <w:vAlign w:val="center"/>
    </w:tcPr>
    <w:tblStylePr w:type="firstRow">
      <w:rPr>
        <w:rFonts w:ascii="Arial" w:hAnsi="Arial" w:cs="Arial" w:hint="default"/>
        <w:b/>
        <w:sz w:val="18"/>
        <w:szCs w:val="18"/>
      </w:rPr>
      <w:tblPr/>
      <w:tcPr>
        <w:tcBorders>
          <w:top w:val="single" w:sz="24" w:space="0" w:color="000000"/>
          <w:bottom w:val="single" w:sz="24" w:space="0" w:color="000000"/>
        </w:tcBorders>
        <w:shd w:val="clear" w:color="auto" w:fill="D9D9D9"/>
      </w:tcPr>
    </w:tblStylePr>
    <w:tblStylePr w:type="lastRow">
      <w:tblPr/>
      <w:tcPr>
        <w:tcBorders>
          <w:top w:val="none" w:sz="4" w:space="0" w:color="000000"/>
          <w:left w:val="none" w:sz="4" w:space="0" w:color="000000"/>
          <w:bottom w:val="single" w:sz="24" w:space="0" w:color="000000"/>
          <w:right w:val="none" w:sz="4" w:space="0" w:color="000000"/>
        </w:tcBorders>
        <w:shd w:val="clear" w:color="auto" w:fill="D9D9D9"/>
      </w:tcPr>
    </w:tblStylePr>
    <w:tblStylePr w:type="band2Horz">
      <w:tblPr/>
      <w:tcPr>
        <w:shd w:val="clear" w:color="auto" w:fill="D9D9D9"/>
      </w:tcPr>
    </w:tblStylePr>
  </w:style>
  <w:style w:type="table" w:customStyle="1" w:styleId="4ff4">
    <w:name w:val="ВНИПИ4"/>
    <w:basedOn w:val="af0"/>
    <w:pPr>
      <w:jc w:val="center"/>
    </w:pPr>
    <w:rPr>
      <w:rFonts w:ascii="Arial" w:eastAsia="Times New Roman" w:hAnsi="Arial" w:cs="Times New Roman"/>
      <w:sz w:val="20"/>
      <w:szCs w:val="20"/>
    </w:rPr>
    <w:tblPr>
      <w:tblStyleRowBandSize w:val="1"/>
    </w:tblPr>
    <w:tcPr>
      <w:vAlign w:val="center"/>
    </w:tcPr>
    <w:tblStylePr w:type="firstRow">
      <w:rPr>
        <w:rFonts w:ascii="Arial" w:hAnsi="Arial" w:cs="Arial" w:hint="default"/>
        <w:b/>
        <w:sz w:val="20"/>
        <w:szCs w:val="20"/>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tcPr>
    </w:tblStylePr>
    <w:tblStylePr w:type="band2Horz">
      <w:tblPr/>
      <w:tcPr>
        <w:shd w:val="clear" w:color="auto" w:fill="D9D9D9"/>
      </w:tcPr>
    </w:tblStylePr>
  </w:style>
  <w:style w:type="table" w:customStyle="1" w:styleId="4ff5">
    <w:name w:val="Шапка ВНИПИ4"/>
    <w:basedOn w:val="ab"/>
    <w:pPr>
      <w:spacing w:after="0" w:line="240" w:lineRule="auto"/>
      <w:jc w:val="center"/>
    </w:pPr>
    <w:rPr>
      <w:rFonts w:ascii="Arial" w:eastAsia="Times New Roman" w:hAnsi="Arial" w:cs="Times New Roman"/>
      <w:b/>
      <w:sz w:val="16"/>
      <w:szCs w:val="20"/>
    </w:rPr>
    <w:tblPr>
      <w:tblBorders>
        <w:top w:val="single" w:sz="24" w:space="0" w:color="000000"/>
        <w:bottom w:val="single" w:sz="24" w:space="0" w:color="000000"/>
        <w:insideH w:val="single" w:sz="4" w:space="0" w:color="000000"/>
        <w:insideV w:val="single" w:sz="4" w:space="0" w:color="000000"/>
      </w:tblBorders>
    </w:tblPr>
    <w:tcPr>
      <w:shd w:val="clear" w:color="auto" w:fill="D9D9D9"/>
      <w:vAlign w:val="center"/>
    </w:tcPr>
  </w:style>
  <w:style w:type="table" w:customStyle="1" w:styleId="5440">
    <w:name w:val="Сетка таблицы 544"/>
    <w:basedOn w:val="a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1140">
    <w:name w:val="Сетка таблицы 5114"/>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234">
    <w:name w:val="Сетка таблицы 5234"/>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48">
    <w:name w:val="Современная таблица34"/>
    <w:basedOn w:val="a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554">
    <w:name w:val="Сетка таблицы 554"/>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34">
    <w:name w:val="Table Grid134"/>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349">
    <w:name w:val="Папушкин34"/>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440">
    <w:name w:val="Сетка таблицы 5244"/>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340">
    <w:name w:val="Столбцы таблицы 334"/>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340">
    <w:name w:val="Столбцы таблицы 434"/>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41">
    <w:name w:val="Столбцы таблицы 534"/>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440">
    <w:name w:val="Таблица-список 144"/>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341">
    <w:name w:val="Столбцы таблицы 234"/>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34">
    <w:name w:val="Таблица-список 234"/>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446">
    <w:name w:val="Современная таблица44"/>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2342">
    <w:name w:val="Простая таблица 234"/>
    <w:basedOn w:val="ab"/>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34a">
    <w:name w:val="Стандартная таблица34"/>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2343">
    <w:name w:val="Классическая таблица 234"/>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68">
    <w:name w:val="Светлая заливка26"/>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31130">
    <w:name w:val="Сетка таблицы3113"/>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8">
    <w:name w:val="1 / 1.1 / 1.1.8"/>
    <w:basedOn w:val="ac"/>
    <w:next w:val="111111"/>
    <w:semiHidden/>
    <w:unhideWhenUsed/>
  </w:style>
  <w:style w:type="numbering" w:customStyle="1" w:styleId="1111126">
    <w:name w:val="1 / 1.1 / 1.1.26"/>
  </w:style>
  <w:style w:type="numbering" w:customStyle="1" w:styleId="23114">
    <w:name w:val="Нет списка2311"/>
    <w:next w:val="ac"/>
    <w:uiPriority w:val="99"/>
    <w:semiHidden/>
    <w:unhideWhenUsed/>
  </w:style>
  <w:style w:type="table" w:customStyle="1" w:styleId="1136">
    <w:name w:val="Простая таблица 113"/>
    <w:basedOn w:val="ab"/>
    <w:next w:val="1fff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cBorders>
      </w:tcPr>
    </w:tblStylePr>
    <w:tblStylePr w:type="lastRow">
      <w:tblPr/>
      <w:tcPr>
        <w:tcBorders>
          <w:top w:val="single" w:sz="6" w:space="0" w:color="008000"/>
        </w:tcBorders>
      </w:tcPr>
    </w:tblStylePr>
  </w:style>
  <w:style w:type="table" w:customStyle="1" w:styleId="2431">
    <w:name w:val="Простая таблица 243"/>
    <w:basedOn w:val="ab"/>
    <w:next w:val="2f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531">
    <w:name w:val="Классическая таблица 153"/>
    <w:basedOn w:val="ab"/>
    <w:next w:val="1fffff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432">
    <w:name w:val="Классическая таблица 243"/>
    <w:basedOn w:val="ab"/>
    <w:next w:val="2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433">
    <w:name w:val="Столбцы таблицы 243"/>
    <w:basedOn w:val="ab"/>
    <w:next w:val="2ff4"/>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3430">
    <w:name w:val="Столбцы таблицы 343"/>
    <w:basedOn w:val="ab"/>
    <w:next w:val="3fe"/>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430">
    <w:name w:val="Столбцы таблицы 443"/>
    <w:basedOn w:val="ab"/>
    <w:next w:val="4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431">
    <w:name w:val="Столбцы таблицы 543"/>
    <w:basedOn w:val="ab"/>
    <w:next w:val="5c"/>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233">
    <w:name w:val="Сетка таблицы 123"/>
    <w:basedOn w:val="ab"/>
    <w:next w:val="1fffff6"/>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2135">
    <w:name w:val="Сетка таблицы 213"/>
    <w:basedOn w:val="ab"/>
    <w:next w:val="2ff5"/>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insideH w:val="single" w:sz="6" w:space="0" w:color="000000"/>
        <w:insideV w:val="single" w:sz="6" w:space="0" w:color="000000"/>
      </w:tblBorders>
    </w:tbl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customStyle="1" w:styleId="5630">
    <w:name w:val="Сетка таблицы 563"/>
    <w:basedOn w:val="ab"/>
    <w:next w:val="5d"/>
    <w:semiHidden/>
    <w:unhideWhenUsed/>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7131">
    <w:name w:val="Сетка таблицы 713"/>
    <w:basedOn w:val="ab"/>
    <w:next w:val="78"/>
    <w:semiHidden/>
    <w:unhideWhenUse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style>
  <w:style w:type="table" w:customStyle="1" w:styleId="8131">
    <w:name w:val="Сетка таблицы 813"/>
    <w:basedOn w:val="ab"/>
    <w:next w:val="8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customStyle="1" w:styleId="-153">
    <w:name w:val="Таблица-список 153"/>
    <w:basedOn w:val="ab"/>
    <w:next w:val="-1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43">
    <w:name w:val="Таблица-список 243"/>
    <w:basedOn w:val="ab"/>
    <w:next w:val="-22"/>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535">
    <w:name w:val="Современная таблица53"/>
    <w:basedOn w:val="ab"/>
    <w:next w:val="affffffffffff9"/>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437">
    <w:name w:val="Стандартная таблица43"/>
    <w:basedOn w:val="ab"/>
    <w:next w:val="affffffffffffb"/>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137">
    <w:name w:val="Изящная таблица 113"/>
    <w:basedOn w:val="ab"/>
    <w:next w:val="1fffff8"/>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customStyle="1" w:styleId="2136">
    <w:name w:val="Изящная таблица 213"/>
    <w:basedOn w:val="ab"/>
    <w:next w:val="2ff7"/>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table" w:customStyle="1" w:styleId="-1131">
    <w:name w:val="Веб-таблица 113"/>
    <w:basedOn w:val="ab"/>
    <w:next w:val="-1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130">
    <w:name w:val="Веб-таблица 213"/>
    <w:basedOn w:val="ab"/>
    <w:next w:val="-2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313">
    <w:name w:val="Веб-таблица 313"/>
    <w:basedOn w:val="ab"/>
    <w:next w:val="-3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930">
    <w:name w:val="Сетка таблицы293"/>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30">
    <w:name w:val="Сетка таблицы2103"/>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310">
    <w:name w:val="Сетка таблицы32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310">
    <w:name w:val="Сетка таблицы41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13">
    <w:name w:val="Сетка таблицы51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9">
    <w:name w:val="Сетка таблицы1111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11">
    <w:name w:val="Сетка таблицы161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10">
    <w:name w:val="Сетка таблицы2112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4">
    <w:name w:val="Светлая заливка115"/>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1430">
    <w:name w:val="Средний список 1143"/>
    <w:basedOn w:val="ab"/>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TableGrid143">
    <w:name w:val="Table Grid143"/>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438">
    <w:name w:val="Папушкин43"/>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53">
    <w:name w:val="Сетка таблицы 5253"/>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12132">
    <w:name w:val="Средний список 1213"/>
    <w:basedOn w:val="ab"/>
    <w:uiPriority w:val="65"/>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33">
    <w:name w:val="Сетка таблицы 1113"/>
    <w:basedOn w:val="ab"/>
    <w:semiHidden/>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5123">
    <w:name w:val="Сетка таблицы 5123"/>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113">
    <w:name w:val="Table Grid1113"/>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1138">
    <w:name w:val="Папушкин113"/>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113">
    <w:name w:val="Сетка таблицы 52113"/>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1131">
    <w:name w:val="Столбцы таблицы 3113"/>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1130">
    <w:name w:val="Столбцы таблицы 4113"/>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31">
    <w:name w:val="Столбцы таблицы 5113"/>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113">
    <w:name w:val="Таблица-список 1113"/>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1131">
    <w:name w:val="Столбцы таблицы 2113"/>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113">
    <w:name w:val="Таблица-список 2113"/>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1139">
    <w:name w:val="Современная таблица113"/>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1131">
    <w:name w:val="Средний список 11113"/>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113">
    <w:name w:val="Средний список 1 - Акцент 11113"/>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1132">
    <w:name w:val="Простая таблица 2113"/>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13a">
    <w:name w:val="Стандартная таблица113"/>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21111">
    <w:name w:val="Классическая таблица 1211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1133">
    <w:name w:val="Классическая таблица 2113"/>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11116">
    <w:name w:val="Классическая таблица 11111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313">
    <w:name w:val="Сетка таблицы 5313"/>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213">
    <w:name w:val="Table Grid1213"/>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2137">
    <w:name w:val="Папушкин213"/>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213">
    <w:name w:val="Сетка таблицы 52213"/>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2130">
    <w:name w:val="Столбцы таблицы 3213"/>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2130">
    <w:name w:val="Столбцы таблицы 4213"/>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30">
    <w:name w:val="Столбцы таблицы 5213"/>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213">
    <w:name w:val="Таблица-список 1213"/>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2131">
    <w:name w:val="Столбцы таблицы 2213"/>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213">
    <w:name w:val="Таблица-список 2213"/>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2138">
    <w:name w:val="Современная таблица213"/>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2131">
    <w:name w:val="Средний список 11213"/>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213">
    <w:name w:val="Средний список 1 - Акцент 11213"/>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2132">
    <w:name w:val="Простая таблица 2213"/>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2139">
    <w:name w:val="Стандартная таблица213"/>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22133">
    <w:name w:val="Классическая таблица 2213"/>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313">
    <w:name w:val="Таблица-список 1313"/>
    <w:basedOn w:val="ab"/>
    <w:pPr>
      <w:spacing w:after="0" w:line="240" w:lineRule="auto"/>
      <w:ind w:left="1080"/>
    </w:pPr>
    <w:rPr>
      <w:rFonts w:ascii="Times New Roman" w:eastAsia="Times New Roman" w:hAnsi="Times New Roman" w:cs="Times New Roman"/>
      <w:sz w:val="20"/>
      <w:szCs w:val="20"/>
    </w:rPr>
    <w:tblPr>
      <w:tblStyleRowBandSize w:val="1"/>
      <w:tblBorders>
        <w:top w:val="single" w:sz="24" w:space="0" w:color="000000"/>
        <w:bottom w:val="single" w:sz="24" w:space="0" w:color="000000"/>
        <w:insideH w:val="single" w:sz="6" w:space="0" w:color="000000"/>
      </w:tblBorders>
    </w:tblPr>
    <w:tcPr>
      <w:vAlign w:val="center"/>
    </w:tc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13f1">
    <w:name w:val="новый13"/>
    <w:basedOn w:val="af0"/>
    <w:pPr>
      <w:jc w:val="center"/>
    </w:pPr>
    <w:rPr>
      <w:rFonts w:ascii="Arial" w:eastAsia="Times New Roman" w:hAnsi="Arial" w:cs="Times New Roman"/>
      <w:sz w:val="18"/>
      <w:szCs w:val="20"/>
    </w:rPr>
    <w:tblPr>
      <w:tblStyleRowBandSize w:val="1"/>
      <w:tblBorders>
        <w:top w:val="none" w:sz="0" w:space="0" w:color="000000"/>
        <w:left w:val="none" w:sz="0" w:space="0" w:color="000000"/>
        <w:bottom w:val="single" w:sz="24" w:space="0" w:color="000000"/>
        <w:right w:val="none" w:sz="0" w:space="0" w:color="000000"/>
        <w:insideH w:val="single" w:sz="6" w:space="0" w:color="000000"/>
        <w:insideV w:val="none" w:sz="0" w:space="0" w:color="000000"/>
      </w:tblBorders>
    </w:tblPr>
    <w:tcPr>
      <w:vAlign w:val="center"/>
    </w:tcPr>
    <w:tblStylePr w:type="firstRow">
      <w:pPr>
        <w:jc w:val="center"/>
      </w:pPr>
      <w:rPr>
        <w:rFonts w:ascii="Arial" w:hAnsi="Arial" w:cs="Arial" w:hint="default"/>
        <w:b/>
        <w:bCs/>
        <w:i w:val="0"/>
        <w:iCs/>
        <w:color w:val="auto"/>
        <w:sz w:val="18"/>
        <w:szCs w:val="18"/>
      </w:rPr>
      <w:tblPr/>
      <w:tcPr>
        <w:tcBorders>
          <w:top w:val="single" w:sz="24" w:space="0" w:color="000000"/>
          <w:bottom w:val="single" w:sz="24" w:space="0" w:color="000000"/>
        </w:tcBorders>
        <w:shd w:val="clear" w:color="auto" w:fill="D9D9D9"/>
      </w:tcPr>
    </w:tblStylePr>
    <w:tblStylePr w:type="lastRow">
      <w:pPr>
        <w:jc w:val="center"/>
      </w:pPr>
      <w:rPr>
        <w:rFonts w:ascii="Arial" w:hAnsi="Arial" w:cs="Arial" w:hint="default"/>
        <w:sz w:val="18"/>
        <w:szCs w:val="18"/>
      </w:rPr>
    </w:tblStylePr>
    <w:tblStylePr w:type="band1Horz">
      <w:rPr>
        <w:color w:val="auto"/>
      </w:rPr>
    </w:tblStylePr>
    <w:tblStylePr w:type="band2Horz">
      <w:rPr>
        <w:color w:val="auto"/>
      </w:rPr>
      <w:tblPr/>
      <w:tcPr>
        <w:shd w:val="clear" w:color="auto" w:fill="D9D9D9"/>
      </w:tcPr>
    </w:tblStylePr>
    <w:tblStylePr w:type="swCell">
      <w:rPr>
        <w:b/>
        <w:bCs/>
      </w:rPr>
    </w:tblStylePr>
  </w:style>
  <w:style w:type="table" w:customStyle="1" w:styleId="13f2">
    <w:name w:val="новая13"/>
    <w:basedOn w:val="ab"/>
    <w:pPr>
      <w:spacing w:after="0" w:line="240" w:lineRule="auto"/>
      <w:jc w:val="center"/>
    </w:pPr>
    <w:rPr>
      <w:rFonts w:ascii="Arial" w:eastAsia="Times New Roman" w:hAnsi="Arial" w:cs="Times New Roman"/>
      <w:sz w:val="18"/>
      <w:szCs w:val="20"/>
    </w:rPr>
    <w:tblPr>
      <w:tblStyleRowBandSize w:val="1"/>
      <w:tblBorders>
        <w:insideH w:val="single" w:sz="6" w:space="0" w:color="000000"/>
      </w:tblBorders>
    </w:tblPr>
    <w:tcPr>
      <w:vAlign w:val="center"/>
    </w:tcPr>
    <w:tblStylePr w:type="firstRow">
      <w:rPr>
        <w:rFonts w:ascii="Arial" w:hAnsi="Arial" w:cs="Arial" w:hint="default"/>
        <w:b/>
        <w:sz w:val="18"/>
        <w:szCs w:val="18"/>
      </w:rPr>
      <w:tblPr/>
      <w:tcPr>
        <w:tcBorders>
          <w:top w:val="single" w:sz="24" w:space="0" w:color="000000"/>
          <w:bottom w:val="single" w:sz="24" w:space="0" w:color="000000"/>
        </w:tcBorders>
        <w:shd w:val="clear" w:color="auto" w:fill="D9D9D9"/>
      </w:tcPr>
    </w:tblStylePr>
    <w:tblStylePr w:type="lastRow">
      <w:tblPr/>
      <w:tcPr>
        <w:tcBorders>
          <w:top w:val="none" w:sz="4" w:space="0" w:color="000000"/>
          <w:left w:val="none" w:sz="4" w:space="0" w:color="000000"/>
          <w:bottom w:val="single" w:sz="24" w:space="0" w:color="000000"/>
          <w:right w:val="none" w:sz="4" w:space="0" w:color="000000"/>
        </w:tcBorders>
        <w:shd w:val="clear" w:color="auto" w:fill="D9D9D9"/>
      </w:tcPr>
    </w:tblStylePr>
    <w:tblStylePr w:type="band2Horz">
      <w:tblPr/>
      <w:tcPr>
        <w:shd w:val="clear" w:color="auto" w:fill="D9D9D9"/>
      </w:tcPr>
    </w:tblStylePr>
  </w:style>
  <w:style w:type="table" w:customStyle="1" w:styleId="13f3">
    <w:name w:val="ВНИПИ13"/>
    <w:basedOn w:val="af0"/>
    <w:pPr>
      <w:jc w:val="center"/>
    </w:pPr>
    <w:rPr>
      <w:rFonts w:ascii="Arial" w:eastAsia="Times New Roman" w:hAnsi="Arial" w:cs="Times New Roman"/>
      <w:sz w:val="20"/>
      <w:szCs w:val="20"/>
    </w:rPr>
    <w:tblPr>
      <w:tblStyleRowBandSize w:val="1"/>
    </w:tblPr>
    <w:tcPr>
      <w:vAlign w:val="center"/>
    </w:tcPr>
    <w:tblStylePr w:type="firstRow">
      <w:rPr>
        <w:rFonts w:ascii="Arial" w:hAnsi="Arial" w:cs="Arial" w:hint="default"/>
        <w:b/>
        <w:sz w:val="20"/>
        <w:szCs w:val="20"/>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tcPr>
    </w:tblStylePr>
    <w:tblStylePr w:type="band2Horz">
      <w:tblPr/>
      <w:tcPr>
        <w:shd w:val="clear" w:color="auto" w:fill="D9D9D9"/>
      </w:tcPr>
    </w:tblStylePr>
  </w:style>
  <w:style w:type="table" w:customStyle="1" w:styleId="113b">
    <w:name w:val="Стиль таблицы113"/>
    <w:basedOn w:val="ab"/>
    <w:pPr>
      <w:spacing w:after="0" w:line="240" w:lineRule="auto"/>
      <w:jc w:val="center"/>
    </w:pPr>
    <w:rPr>
      <w:rFonts w:ascii="Arial" w:eastAsia="Times New Roman" w:hAnsi="Arial" w:cs="Times New Roman"/>
      <w:sz w:val="18"/>
      <w:szCs w:val="20"/>
    </w:rPr>
    <w:tblPr>
      <w:tblBorders>
        <w:insideH w:val="single" w:sz="4" w:space="0" w:color="000000"/>
      </w:tblBorders>
    </w:tblPr>
    <w:tcPr>
      <w:vAlign w:val="center"/>
    </w:tcPr>
    <w:tblStylePr w:type="firstRow">
      <w:rPr>
        <w:b/>
      </w:rPr>
    </w:tblStylePr>
  </w:style>
  <w:style w:type="table" w:customStyle="1" w:styleId="13f4">
    <w:name w:val="Шапка ВНИПИ13"/>
    <w:basedOn w:val="ab"/>
    <w:pPr>
      <w:spacing w:after="0" w:line="240" w:lineRule="auto"/>
      <w:jc w:val="center"/>
    </w:pPr>
    <w:rPr>
      <w:rFonts w:ascii="Arial" w:eastAsia="Times New Roman" w:hAnsi="Arial" w:cs="Times New Roman"/>
      <w:b/>
      <w:sz w:val="16"/>
      <w:szCs w:val="20"/>
    </w:rPr>
    <w:tblPr>
      <w:tblBorders>
        <w:top w:val="single" w:sz="24" w:space="0" w:color="000000"/>
        <w:bottom w:val="single" w:sz="24" w:space="0" w:color="000000"/>
        <w:insideH w:val="single" w:sz="4" w:space="0" w:color="000000"/>
        <w:insideV w:val="single" w:sz="4" w:space="0" w:color="000000"/>
      </w:tblBorders>
    </w:tblPr>
    <w:tcPr>
      <w:shd w:val="clear" w:color="auto" w:fill="D9D9D9"/>
      <w:vAlign w:val="center"/>
    </w:tcPr>
  </w:style>
  <w:style w:type="table" w:customStyle="1" w:styleId="5413">
    <w:name w:val="Сетка таблицы 5413"/>
    <w:basedOn w:val="a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11130">
    <w:name w:val="Сетка таблицы 51113"/>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2313">
    <w:name w:val="Сетка таблицы 52313"/>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132">
    <w:name w:val="Современная таблица313"/>
    <w:basedOn w:val="a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5513">
    <w:name w:val="Сетка таблицы 5513"/>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313">
    <w:name w:val="Table Grid1313"/>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3133">
    <w:name w:val="Папушкин313"/>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413">
    <w:name w:val="Сетка таблицы 52413"/>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3130">
    <w:name w:val="Столбцы таблицы 3313"/>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313">
    <w:name w:val="Столбцы таблицы 4313"/>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130">
    <w:name w:val="Столбцы таблицы 5313"/>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413">
    <w:name w:val="Таблица-список 1413"/>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3131">
    <w:name w:val="Столбцы таблицы 2313"/>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313">
    <w:name w:val="Таблица-список 2313"/>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4132">
    <w:name w:val="Современная таблица413"/>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23132">
    <w:name w:val="Простая таблица 2313"/>
    <w:basedOn w:val="ab"/>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3134">
    <w:name w:val="Стандартная таблица313"/>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4131">
    <w:name w:val="Классическая таблица 1413"/>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3133">
    <w:name w:val="Классическая таблица 2313"/>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151">
    <w:name w:val="Светлая заливка215"/>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numbering" w:customStyle="1" w:styleId="1111135">
    <w:name w:val="1 / 1.1 / 1.1.35"/>
    <w:basedOn w:val="ac"/>
    <w:next w:val="111111"/>
    <w:semiHidden/>
    <w:unhideWhenUsed/>
  </w:style>
  <w:style w:type="numbering" w:customStyle="1" w:styleId="11111215">
    <w:name w:val="1 / 1.1 / 1.1.215"/>
  </w:style>
  <w:style w:type="numbering" w:customStyle="1" w:styleId="113112">
    <w:name w:val="Нет списка11311"/>
    <w:next w:val="ac"/>
    <w:uiPriority w:val="99"/>
    <w:semiHidden/>
    <w:unhideWhenUsed/>
  </w:style>
  <w:style w:type="numbering" w:customStyle="1" w:styleId="32112">
    <w:name w:val="Нет списка3211"/>
    <w:next w:val="ac"/>
    <w:uiPriority w:val="99"/>
    <w:semiHidden/>
    <w:unhideWhenUsed/>
  </w:style>
  <w:style w:type="numbering" w:customStyle="1" w:styleId="9111">
    <w:name w:val="Нет списка911"/>
    <w:next w:val="ac"/>
    <w:uiPriority w:val="99"/>
    <w:semiHidden/>
    <w:unhideWhenUsed/>
  </w:style>
  <w:style w:type="numbering" w:customStyle="1" w:styleId="15111">
    <w:name w:val="Нет списка1511"/>
    <w:next w:val="ac"/>
    <w:uiPriority w:val="99"/>
    <w:semiHidden/>
    <w:unhideWhenUsed/>
  </w:style>
  <w:style w:type="table" w:customStyle="1" w:styleId="1217">
    <w:name w:val="Простая таблица 121"/>
    <w:basedOn w:val="ab"/>
    <w:next w:val="1fff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cBorders>
      </w:tcPr>
    </w:tblStylePr>
    <w:tblStylePr w:type="lastRow">
      <w:tblPr/>
      <w:tcPr>
        <w:tcBorders>
          <w:top w:val="single" w:sz="6" w:space="0" w:color="008000"/>
        </w:tcBorders>
      </w:tcPr>
    </w:tblStylePr>
  </w:style>
  <w:style w:type="table" w:customStyle="1" w:styleId="2514">
    <w:name w:val="Простая таблица 251"/>
    <w:basedOn w:val="ab"/>
    <w:next w:val="2f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617">
    <w:name w:val="Классическая таблица 161"/>
    <w:basedOn w:val="ab"/>
    <w:next w:val="1fffff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515">
    <w:name w:val="Классическая таблица 251"/>
    <w:basedOn w:val="ab"/>
    <w:next w:val="2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516">
    <w:name w:val="Столбцы таблицы 251"/>
    <w:basedOn w:val="ab"/>
    <w:next w:val="2ff4"/>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3511">
    <w:name w:val="Столбцы таблицы 351"/>
    <w:basedOn w:val="ab"/>
    <w:next w:val="3fe"/>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510">
    <w:name w:val="Столбцы таблицы 451"/>
    <w:basedOn w:val="ab"/>
    <w:next w:val="4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514">
    <w:name w:val="Столбцы таблицы 551"/>
    <w:basedOn w:val="ab"/>
    <w:next w:val="5c"/>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317">
    <w:name w:val="Сетка таблицы 131"/>
    <w:basedOn w:val="ab"/>
    <w:next w:val="1fffff6"/>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2217">
    <w:name w:val="Сетка таблицы 221"/>
    <w:basedOn w:val="ab"/>
    <w:next w:val="2ff5"/>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insideH w:val="single" w:sz="6" w:space="0" w:color="000000"/>
        <w:insideV w:val="single" w:sz="6" w:space="0" w:color="000000"/>
      </w:tblBorders>
    </w:tbl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customStyle="1" w:styleId="5710">
    <w:name w:val="Сетка таблицы 571"/>
    <w:basedOn w:val="ab"/>
    <w:next w:val="5d"/>
    <w:semiHidden/>
    <w:unhideWhenUsed/>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7210">
    <w:name w:val="Сетка таблицы 721"/>
    <w:basedOn w:val="ab"/>
    <w:next w:val="78"/>
    <w:semiHidden/>
    <w:unhideWhenUse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style>
  <w:style w:type="table" w:customStyle="1" w:styleId="8210">
    <w:name w:val="Сетка таблицы 821"/>
    <w:basedOn w:val="ab"/>
    <w:next w:val="8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customStyle="1" w:styleId="-161">
    <w:name w:val="Таблица-список 161"/>
    <w:basedOn w:val="ab"/>
    <w:next w:val="-1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51">
    <w:name w:val="Таблица-список 251"/>
    <w:basedOn w:val="ab"/>
    <w:next w:val="-22"/>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614">
    <w:name w:val="Современная таблица61"/>
    <w:basedOn w:val="ab"/>
    <w:next w:val="affffffffffff9"/>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21ff0">
    <w:name w:val="Изысканная таблица21"/>
    <w:basedOn w:val="ab"/>
    <w:next w:val="affffffffffffa"/>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51b">
    <w:name w:val="Стандартная таблица51"/>
    <w:basedOn w:val="ab"/>
    <w:next w:val="affffffffffffb"/>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218">
    <w:name w:val="Изящная таблица 121"/>
    <w:basedOn w:val="ab"/>
    <w:next w:val="1fffff8"/>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customStyle="1" w:styleId="2218">
    <w:name w:val="Изящная таблица 221"/>
    <w:basedOn w:val="ab"/>
    <w:next w:val="2ff7"/>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table" w:customStyle="1" w:styleId="-1214">
    <w:name w:val="Веб-таблица 121"/>
    <w:basedOn w:val="ab"/>
    <w:next w:val="-1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210">
    <w:name w:val="Веб-таблица 221"/>
    <w:basedOn w:val="ab"/>
    <w:next w:val="-2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321">
    <w:name w:val="Веб-таблица 321"/>
    <w:basedOn w:val="ab"/>
    <w:next w:val="-32"/>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3010">
    <w:name w:val="Сетка таблицы301"/>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6">
    <w:name w:val="Сетка таблицы113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11">
    <w:name w:val="Сетка таблицы213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12">
    <w:name w:val="Сетка таблицы3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14">
    <w:name w:val="Сетка таблицы4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14">
    <w:name w:val="Сетка таблицы5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10">
    <w:name w:val="Сетка таблицы6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11">
    <w:name w:val="Сетка таблицы7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11">
    <w:name w:val="Сетка таблицы8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1">
    <w:name w:val="Сетка таблицы9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21">
    <w:name w:val="Сетка таблицы10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12">
    <w:name w:val="Сетка таблицы114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12">
    <w:name w:val="Сетка таблицы12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10">
    <w:name w:val="Сетка таблицы13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210">
    <w:name w:val="Сетка таблицы14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210">
    <w:name w:val="Сетка таблицы15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31">
    <w:name w:val="Сетка таблицы16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21">
    <w:name w:val="Сетка таблицы17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21">
    <w:name w:val="Сетка таблицы18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21">
    <w:name w:val="Сетка таблицы19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21">
    <w:name w:val="Сетка таблицы20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10">
    <w:name w:val="Сетка таблицы214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11">
    <w:name w:val="Сетка таблицы22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210">
    <w:name w:val="Сетка таблицы23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10">
    <w:name w:val="Сетка таблицы24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21">
    <w:name w:val="Сетка таблицы2521"/>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11">
    <w:name w:val="Средний список 1151"/>
    <w:basedOn w:val="ab"/>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TableGrid151">
    <w:name w:val="Table Grid151"/>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51c">
    <w:name w:val="Папушкин51"/>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61">
    <w:name w:val="Сетка таблицы 5261"/>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12213">
    <w:name w:val="Средний список 1221"/>
    <w:basedOn w:val="ab"/>
    <w:uiPriority w:val="65"/>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2621">
    <w:name w:val="Сетка таблицы2621"/>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1">
    <w:name w:val="Сетка таблицы2721"/>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21">
    <w:name w:val="Сетка таблицы2821"/>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6">
    <w:name w:val="Сетка таблицы 1121"/>
    <w:basedOn w:val="ab"/>
    <w:semiHidden/>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11413">
    <w:name w:val="Классическая таблица 114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1310">
    <w:name w:val="Сетка таблицы 513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121">
    <w:name w:val="Table Grid1121"/>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1219">
    <w:name w:val="Папушкин121"/>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1210">
    <w:name w:val="Сетка таблицы 5212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1210">
    <w:name w:val="Столбцы таблицы 312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1211">
    <w:name w:val="Столбцы таблицы 4121"/>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11">
    <w:name w:val="Столбцы таблицы 5121"/>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1210">
    <w:name w:val="Таблица-список 112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1213">
    <w:name w:val="Столбцы таблицы 212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121">
    <w:name w:val="Таблица-список 2121"/>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121a">
    <w:name w:val="Современная таблица12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1213">
    <w:name w:val="Средний список 1112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121">
    <w:name w:val="Средний список 1 - Акцент 1112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1214">
    <w:name w:val="Простая таблица 2121"/>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21b">
    <w:name w:val="Стандартная таблица121"/>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2310">
    <w:name w:val="Классическая таблица 123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1215">
    <w:name w:val="Классическая таблица 212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1311">
    <w:name w:val="Классическая таблица 1113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3210">
    <w:name w:val="Сетка таблицы 532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221">
    <w:name w:val="Table Grid1221"/>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2219">
    <w:name w:val="Папушкин221"/>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221">
    <w:name w:val="Сетка таблицы 5222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2211">
    <w:name w:val="Столбцы таблицы 322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221">
    <w:name w:val="Столбцы таблицы 4221"/>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210">
    <w:name w:val="Столбцы таблицы 5221"/>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221">
    <w:name w:val="Таблица-список 122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2212">
    <w:name w:val="Столбцы таблицы 222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221">
    <w:name w:val="Таблица-список 2221"/>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221a">
    <w:name w:val="Современная таблица22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2210">
    <w:name w:val="Средний список 1122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221">
    <w:name w:val="Средний список 1 - Акцент 1122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2213">
    <w:name w:val="Простая таблица 2221"/>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221b">
    <w:name w:val="Стандартная таблица221"/>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3211">
    <w:name w:val="Классическая таблица 132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2214">
    <w:name w:val="Классическая таблица 222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2211">
    <w:name w:val="Классическая таблица 1122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321">
    <w:name w:val="Таблица-список 1321"/>
    <w:basedOn w:val="ab"/>
    <w:pPr>
      <w:spacing w:after="0" w:line="240" w:lineRule="auto"/>
      <w:ind w:left="1080"/>
    </w:pPr>
    <w:rPr>
      <w:rFonts w:ascii="Times New Roman" w:eastAsia="Times New Roman" w:hAnsi="Times New Roman" w:cs="Times New Roman"/>
      <w:sz w:val="20"/>
      <w:szCs w:val="20"/>
    </w:rPr>
    <w:tblPr>
      <w:tblStyleRowBandSize w:val="1"/>
      <w:tblBorders>
        <w:top w:val="single" w:sz="24" w:space="0" w:color="000000"/>
        <w:bottom w:val="single" w:sz="24" w:space="0" w:color="000000"/>
        <w:insideH w:val="single" w:sz="6" w:space="0" w:color="000000"/>
      </w:tblBorders>
    </w:tblPr>
    <w:tcPr>
      <w:vAlign w:val="center"/>
    </w:tc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1ff1">
    <w:name w:val="новый21"/>
    <w:basedOn w:val="af0"/>
    <w:pPr>
      <w:jc w:val="center"/>
    </w:pPr>
    <w:rPr>
      <w:rFonts w:ascii="Arial" w:eastAsia="Times New Roman" w:hAnsi="Arial" w:cs="Times New Roman"/>
      <w:sz w:val="18"/>
      <w:szCs w:val="20"/>
    </w:rPr>
    <w:tblPr>
      <w:tblStyleRowBandSize w:val="1"/>
      <w:tblBorders>
        <w:top w:val="none" w:sz="0" w:space="0" w:color="000000"/>
        <w:left w:val="none" w:sz="0" w:space="0" w:color="000000"/>
        <w:bottom w:val="single" w:sz="24" w:space="0" w:color="000000"/>
        <w:right w:val="none" w:sz="0" w:space="0" w:color="000000"/>
        <w:insideH w:val="single" w:sz="6" w:space="0" w:color="000000"/>
        <w:insideV w:val="none" w:sz="0" w:space="0" w:color="000000"/>
      </w:tblBorders>
    </w:tblPr>
    <w:tcPr>
      <w:vAlign w:val="center"/>
    </w:tcPr>
    <w:tblStylePr w:type="firstRow">
      <w:pPr>
        <w:jc w:val="center"/>
      </w:pPr>
      <w:rPr>
        <w:rFonts w:ascii="Arial" w:hAnsi="Arial" w:cs="Arial" w:hint="default"/>
        <w:b/>
        <w:bCs/>
        <w:i w:val="0"/>
        <w:iCs/>
        <w:color w:val="auto"/>
        <w:sz w:val="18"/>
        <w:szCs w:val="18"/>
      </w:rPr>
      <w:tblPr/>
      <w:tcPr>
        <w:tcBorders>
          <w:top w:val="single" w:sz="24" w:space="0" w:color="000000"/>
          <w:bottom w:val="single" w:sz="24" w:space="0" w:color="000000"/>
        </w:tcBorders>
        <w:shd w:val="clear" w:color="auto" w:fill="D9D9D9"/>
      </w:tcPr>
    </w:tblStylePr>
    <w:tblStylePr w:type="lastRow">
      <w:pPr>
        <w:jc w:val="center"/>
      </w:pPr>
      <w:rPr>
        <w:rFonts w:ascii="Arial" w:hAnsi="Arial" w:cs="Arial" w:hint="default"/>
        <w:sz w:val="18"/>
        <w:szCs w:val="18"/>
      </w:rPr>
    </w:tblStylePr>
    <w:tblStylePr w:type="band1Horz">
      <w:rPr>
        <w:color w:val="auto"/>
      </w:rPr>
    </w:tblStylePr>
    <w:tblStylePr w:type="band2Horz">
      <w:rPr>
        <w:color w:val="auto"/>
      </w:rPr>
      <w:tblPr/>
      <w:tcPr>
        <w:shd w:val="clear" w:color="auto" w:fill="D9D9D9"/>
      </w:tcPr>
    </w:tblStylePr>
    <w:tblStylePr w:type="swCell">
      <w:rPr>
        <w:b/>
        <w:bCs/>
      </w:rPr>
    </w:tblStylePr>
  </w:style>
  <w:style w:type="table" w:customStyle="1" w:styleId="21ff2">
    <w:name w:val="новая21"/>
    <w:basedOn w:val="ab"/>
    <w:pPr>
      <w:spacing w:after="0" w:line="240" w:lineRule="auto"/>
      <w:jc w:val="center"/>
    </w:pPr>
    <w:rPr>
      <w:rFonts w:ascii="Arial" w:eastAsia="Times New Roman" w:hAnsi="Arial" w:cs="Times New Roman"/>
      <w:sz w:val="18"/>
      <w:szCs w:val="20"/>
    </w:rPr>
    <w:tblPr>
      <w:tblStyleRowBandSize w:val="1"/>
      <w:tblBorders>
        <w:insideH w:val="single" w:sz="6" w:space="0" w:color="000000"/>
      </w:tblBorders>
    </w:tblPr>
    <w:tcPr>
      <w:vAlign w:val="center"/>
    </w:tcPr>
    <w:tblStylePr w:type="firstRow">
      <w:rPr>
        <w:rFonts w:ascii="Arial" w:hAnsi="Arial" w:cs="Arial" w:hint="default"/>
        <w:b/>
        <w:sz w:val="18"/>
        <w:szCs w:val="18"/>
      </w:rPr>
      <w:tblPr/>
      <w:tcPr>
        <w:tcBorders>
          <w:top w:val="single" w:sz="24" w:space="0" w:color="000000"/>
          <w:bottom w:val="single" w:sz="24" w:space="0" w:color="000000"/>
        </w:tcBorders>
        <w:shd w:val="clear" w:color="auto" w:fill="D9D9D9"/>
      </w:tcPr>
    </w:tblStylePr>
    <w:tblStylePr w:type="lastRow">
      <w:tblPr/>
      <w:tcPr>
        <w:tcBorders>
          <w:top w:val="none" w:sz="4" w:space="0" w:color="000000"/>
          <w:left w:val="none" w:sz="4" w:space="0" w:color="000000"/>
          <w:bottom w:val="single" w:sz="24" w:space="0" w:color="000000"/>
          <w:right w:val="none" w:sz="4" w:space="0" w:color="000000"/>
        </w:tcBorders>
        <w:shd w:val="clear" w:color="auto" w:fill="D9D9D9"/>
      </w:tcPr>
    </w:tblStylePr>
    <w:tblStylePr w:type="band2Horz">
      <w:tblPr/>
      <w:tcPr>
        <w:shd w:val="clear" w:color="auto" w:fill="D9D9D9"/>
      </w:tcPr>
    </w:tblStylePr>
  </w:style>
  <w:style w:type="table" w:customStyle="1" w:styleId="21ff3">
    <w:name w:val="ВНИПИ21"/>
    <w:basedOn w:val="af0"/>
    <w:pPr>
      <w:jc w:val="center"/>
    </w:pPr>
    <w:rPr>
      <w:rFonts w:ascii="Arial" w:eastAsia="Times New Roman" w:hAnsi="Arial" w:cs="Times New Roman"/>
      <w:sz w:val="20"/>
      <w:szCs w:val="20"/>
    </w:rPr>
    <w:tblPr>
      <w:tblStyleRowBandSize w:val="1"/>
    </w:tblPr>
    <w:tcPr>
      <w:vAlign w:val="center"/>
    </w:tcPr>
    <w:tblStylePr w:type="firstRow">
      <w:rPr>
        <w:rFonts w:ascii="Arial" w:hAnsi="Arial" w:cs="Arial" w:hint="default"/>
        <w:b/>
        <w:sz w:val="20"/>
        <w:szCs w:val="20"/>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tcPr>
    </w:tblStylePr>
    <w:tblStylePr w:type="band2Horz">
      <w:tblPr/>
      <w:tcPr>
        <w:shd w:val="clear" w:color="auto" w:fill="D9D9D9"/>
      </w:tcPr>
    </w:tblStylePr>
  </w:style>
  <w:style w:type="table" w:customStyle="1" w:styleId="121c">
    <w:name w:val="Стиль таблицы121"/>
    <w:basedOn w:val="ab"/>
    <w:pPr>
      <w:spacing w:after="0" w:line="240" w:lineRule="auto"/>
      <w:jc w:val="center"/>
    </w:pPr>
    <w:rPr>
      <w:rFonts w:ascii="Arial" w:eastAsia="Times New Roman" w:hAnsi="Arial" w:cs="Times New Roman"/>
      <w:sz w:val="18"/>
      <w:szCs w:val="20"/>
    </w:rPr>
    <w:tblPr>
      <w:tblBorders>
        <w:insideH w:val="single" w:sz="4" w:space="0" w:color="000000"/>
      </w:tblBorders>
    </w:tblPr>
    <w:tcPr>
      <w:vAlign w:val="center"/>
    </w:tcPr>
    <w:tblStylePr w:type="firstRow">
      <w:rPr>
        <w:b/>
      </w:rPr>
    </w:tblStylePr>
  </w:style>
  <w:style w:type="table" w:customStyle="1" w:styleId="21ff4">
    <w:name w:val="Шапка ВНИПИ21"/>
    <w:basedOn w:val="ab"/>
    <w:pPr>
      <w:spacing w:after="0" w:line="240" w:lineRule="auto"/>
      <w:jc w:val="center"/>
    </w:pPr>
    <w:rPr>
      <w:rFonts w:ascii="Arial" w:eastAsia="Times New Roman" w:hAnsi="Arial" w:cs="Times New Roman"/>
      <w:b/>
      <w:sz w:val="16"/>
      <w:szCs w:val="20"/>
    </w:rPr>
    <w:tblPr>
      <w:tblBorders>
        <w:top w:val="single" w:sz="24" w:space="0" w:color="000000"/>
        <w:bottom w:val="single" w:sz="24" w:space="0" w:color="000000"/>
        <w:insideH w:val="single" w:sz="4" w:space="0" w:color="000000"/>
        <w:insideV w:val="single" w:sz="4" w:space="0" w:color="000000"/>
      </w:tblBorders>
    </w:tblPr>
    <w:tcPr>
      <w:shd w:val="clear" w:color="auto" w:fill="D9D9D9"/>
      <w:vAlign w:val="center"/>
    </w:tcPr>
  </w:style>
  <w:style w:type="table" w:customStyle="1" w:styleId="54210">
    <w:name w:val="Сетка таблицы 5421"/>
    <w:basedOn w:val="a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11210">
    <w:name w:val="Сетка таблицы 51121"/>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2321">
    <w:name w:val="Сетка таблицы 52321"/>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214">
    <w:name w:val="Современная таблица321"/>
    <w:basedOn w:val="a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5521">
    <w:name w:val="Сетка таблицы 5521"/>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321">
    <w:name w:val="Table Grid1321"/>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3215">
    <w:name w:val="Папушкин321"/>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421">
    <w:name w:val="Сетка таблицы 52421"/>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321">
    <w:name w:val="Столбцы таблицы 3321"/>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321">
    <w:name w:val="Столбцы таблицы 4321"/>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11">
    <w:name w:val="Столбцы таблицы 5321"/>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421">
    <w:name w:val="Таблица-список 1421"/>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3211">
    <w:name w:val="Столбцы таблицы 2321"/>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321">
    <w:name w:val="Таблица-список 2321"/>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4215">
    <w:name w:val="Современная таблица421"/>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23212">
    <w:name w:val="Простая таблица 2321"/>
    <w:basedOn w:val="ab"/>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3216">
    <w:name w:val="Стандартная таблица321"/>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4211">
    <w:name w:val="Классическая таблица 1421"/>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3213">
    <w:name w:val="Классическая таблица 2321"/>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31211">
    <w:name w:val="Сетка таблицы3121"/>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411">
    <w:name w:val="1 / 1.1 / 1.1.411"/>
    <w:basedOn w:val="ac"/>
    <w:next w:val="111111"/>
    <w:semiHidden/>
    <w:unhideWhenUsed/>
  </w:style>
  <w:style w:type="numbering" w:customStyle="1" w:styleId="111112211">
    <w:name w:val="1 / 1.1 / 1.1.2211"/>
  </w:style>
  <w:style w:type="numbering" w:customStyle="1" w:styleId="24111">
    <w:name w:val="Нет списка2411"/>
    <w:next w:val="ac"/>
    <w:uiPriority w:val="99"/>
    <w:semiHidden/>
    <w:unhideWhenUsed/>
  </w:style>
  <w:style w:type="table" w:customStyle="1" w:styleId="11118">
    <w:name w:val="Простая таблица 1111"/>
    <w:basedOn w:val="ab"/>
    <w:next w:val="1fff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cBorders>
      </w:tcPr>
    </w:tblStylePr>
    <w:tblStylePr w:type="lastRow">
      <w:tblPr/>
      <w:tcPr>
        <w:tcBorders>
          <w:top w:val="single" w:sz="6" w:space="0" w:color="008000"/>
        </w:tcBorders>
      </w:tcPr>
    </w:tblStylePr>
  </w:style>
  <w:style w:type="table" w:customStyle="1" w:styleId="24112">
    <w:name w:val="Простая таблица 2411"/>
    <w:basedOn w:val="ab"/>
    <w:next w:val="2f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5112">
    <w:name w:val="Классическая таблица 1511"/>
    <w:basedOn w:val="ab"/>
    <w:next w:val="1fffff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4113">
    <w:name w:val="Классическая таблица 2411"/>
    <w:basedOn w:val="ab"/>
    <w:next w:val="2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4114">
    <w:name w:val="Столбцы таблицы 2411"/>
    <w:basedOn w:val="ab"/>
    <w:next w:val="2ff4"/>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34110">
    <w:name w:val="Столбцы таблицы 3411"/>
    <w:basedOn w:val="ab"/>
    <w:next w:val="3fe"/>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411">
    <w:name w:val="Столбцы таблицы 4411"/>
    <w:basedOn w:val="ab"/>
    <w:next w:val="4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4111">
    <w:name w:val="Столбцы таблицы 5411"/>
    <w:basedOn w:val="ab"/>
    <w:next w:val="5c"/>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2115">
    <w:name w:val="Сетка таблицы 1211"/>
    <w:basedOn w:val="ab"/>
    <w:next w:val="1fffff6"/>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21116">
    <w:name w:val="Сетка таблицы 2111"/>
    <w:basedOn w:val="ab"/>
    <w:next w:val="2ff5"/>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insideH w:val="single" w:sz="6" w:space="0" w:color="000000"/>
        <w:insideV w:val="single" w:sz="6" w:space="0" w:color="000000"/>
      </w:tblBorders>
    </w:tbl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customStyle="1" w:styleId="5611">
    <w:name w:val="Сетка таблицы 5611"/>
    <w:basedOn w:val="ab"/>
    <w:next w:val="5d"/>
    <w:semiHidden/>
    <w:unhideWhenUsed/>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71110">
    <w:name w:val="Сетка таблицы 7111"/>
    <w:basedOn w:val="ab"/>
    <w:next w:val="78"/>
    <w:semiHidden/>
    <w:unhideWhenUse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style>
  <w:style w:type="table" w:customStyle="1" w:styleId="81110">
    <w:name w:val="Сетка таблицы 8111"/>
    <w:basedOn w:val="ab"/>
    <w:next w:val="8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customStyle="1" w:styleId="-1511">
    <w:name w:val="Таблица-список 1511"/>
    <w:basedOn w:val="ab"/>
    <w:next w:val="-1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411">
    <w:name w:val="Таблица-список 2411"/>
    <w:basedOn w:val="ab"/>
    <w:next w:val="-22"/>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5115">
    <w:name w:val="Современная таблица511"/>
    <w:basedOn w:val="ab"/>
    <w:next w:val="affffffffffff9"/>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1f6">
    <w:name w:val="Изысканная таблица111"/>
    <w:basedOn w:val="ab"/>
    <w:next w:val="affffffffffffa"/>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4115">
    <w:name w:val="Стандартная таблица411"/>
    <w:basedOn w:val="ab"/>
    <w:next w:val="affffffffffffb"/>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1119">
    <w:name w:val="Изящная таблица 1111"/>
    <w:basedOn w:val="ab"/>
    <w:next w:val="1fffff8"/>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customStyle="1" w:styleId="21117">
    <w:name w:val="Изящная таблица 2111"/>
    <w:basedOn w:val="ab"/>
    <w:next w:val="2ff7"/>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table" w:customStyle="1" w:styleId="-11111">
    <w:name w:val="Веб-таблица 1111"/>
    <w:basedOn w:val="ab"/>
    <w:next w:val="-1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1111">
    <w:name w:val="Веб-таблица 2111"/>
    <w:basedOn w:val="ab"/>
    <w:next w:val="-2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3111">
    <w:name w:val="Веб-таблица 3111"/>
    <w:basedOn w:val="ab"/>
    <w:next w:val="-3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911">
    <w:name w:val="Сетка таблицы2911"/>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11">
    <w:name w:val="Сетка таблицы1101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11">
    <w:name w:val="Сетка таблицы2101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410">
    <w:name w:val="Сетка таблицы32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410">
    <w:name w:val="Сетка таблицы41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212">
    <w:name w:val="Сетка таблицы5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10">
    <w:name w:val="Сетка таблицы61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11">
    <w:name w:val="Сетка таблицы71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111">
    <w:name w:val="Сетка таблицы81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110">
    <w:name w:val="Сетка таблицы91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11">
    <w:name w:val="Сетка таблицы101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14">
    <w:name w:val="Сетка таблицы1112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12">
    <w:name w:val="Сетка таблицы121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110">
    <w:name w:val="Сетка таблицы131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110">
    <w:name w:val="Сетка таблицы141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110">
    <w:name w:val="Сетка таблицы151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21">
    <w:name w:val="Сетка таблицы16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11">
    <w:name w:val="Сетка таблицы171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11">
    <w:name w:val="Сетка таблицы181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111">
    <w:name w:val="Сетка таблицы191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11">
    <w:name w:val="Сетка таблицы201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310">
    <w:name w:val="Сетка таблицы2113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11">
    <w:name w:val="Сетка таблицы221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110">
    <w:name w:val="Сетка таблицы231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110">
    <w:name w:val="Сетка таблицы241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111">
    <w:name w:val="Сетка таблицы25111"/>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110">
    <w:name w:val="Средний список 11411"/>
    <w:basedOn w:val="ab"/>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TableGrid1411">
    <w:name w:val="Table Grid1411"/>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4116">
    <w:name w:val="Папушкин411"/>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511">
    <w:name w:val="Сетка таблицы 52511"/>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121113">
    <w:name w:val="Средний список 12111"/>
    <w:basedOn w:val="ab"/>
    <w:uiPriority w:val="65"/>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26111">
    <w:name w:val="Сетка таблицы26111"/>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1">
    <w:name w:val="Сетка таблицы27111"/>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111">
    <w:name w:val="Сетка таблицы28111"/>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a">
    <w:name w:val="Сетка таблицы 11111"/>
    <w:basedOn w:val="ab"/>
    <w:semiHidden/>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113113">
    <w:name w:val="Классическая таблица 1131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12110">
    <w:name w:val="Сетка таблицы 5121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1111">
    <w:name w:val="Table Grid11111"/>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1111a">
    <w:name w:val="Папушкин1111"/>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1111">
    <w:name w:val="Сетка таблицы 52111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11110">
    <w:name w:val="Столбцы таблицы 3111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11111">
    <w:name w:val="Столбцы таблицы 41111"/>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11">
    <w:name w:val="Столбцы таблицы 51111"/>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11110">
    <w:name w:val="Таблица-список 1111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11112">
    <w:name w:val="Столбцы таблицы 2111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11110">
    <w:name w:val="Таблица-список 21111"/>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1111b">
    <w:name w:val="Современная таблица111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11117">
    <w:name w:val="Средний список 11111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1111">
    <w:name w:val="Средний список 1 - Акцент 11111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11113">
    <w:name w:val="Простая таблица 21111"/>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111c">
    <w:name w:val="Стандартная таблица1111"/>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21210">
    <w:name w:val="Классическая таблица 1212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11114">
    <w:name w:val="Классическая таблица 2111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11211">
    <w:name w:val="Классическая таблица 11112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31110">
    <w:name w:val="Сетка таблицы 5311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2111">
    <w:name w:val="Table Grid12111"/>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21118">
    <w:name w:val="Папушкин2111"/>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2111">
    <w:name w:val="Сетка таблицы 52211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21111">
    <w:name w:val="Столбцы таблицы 3211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2111">
    <w:name w:val="Столбцы таблицы 42111"/>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110">
    <w:name w:val="Столбцы таблицы 52111"/>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2111">
    <w:name w:val="Таблица-список 1211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21112">
    <w:name w:val="Столбцы таблицы 2211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2111">
    <w:name w:val="Таблица-список 22111"/>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21119">
    <w:name w:val="Современная таблица211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21110">
    <w:name w:val="Средний список 11211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2111">
    <w:name w:val="Средний список 1 - Акцент 11211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21113">
    <w:name w:val="Простая таблица 22111"/>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2111a">
    <w:name w:val="Стандартная таблица2111"/>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31111">
    <w:name w:val="Классическая таблица 1311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21114">
    <w:name w:val="Классическая таблица 2211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21111">
    <w:name w:val="Классическая таблица 11211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3111">
    <w:name w:val="Таблица-список 13111"/>
    <w:basedOn w:val="ab"/>
    <w:pPr>
      <w:spacing w:after="0" w:line="240" w:lineRule="auto"/>
      <w:ind w:left="1080"/>
    </w:pPr>
    <w:rPr>
      <w:rFonts w:ascii="Times New Roman" w:eastAsia="Times New Roman" w:hAnsi="Times New Roman" w:cs="Times New Roman"/>
      <w:sz w:val="20"/>
      <w:szCs w:val="20"/>
    </w:rPr>
    <w:tblPr>
      <w:tblStyleRowBandSize w:val="1"/>
      <w:tblBorders>
        <w:top w:val="single" w:sz="24" w:space="0" w:color="000000"/>
        <w:bottom w:val="single" w:sz="24" w:space="0" w:color="000000"/>
        <w:insideH w:val="single" w:sz="6" w:space="0" w:color="000000"/>
      </w:tblBorders>
    </w:tblPr>
    <w:tcPr>
      <w:vAlign w:val="center"/>
    </w:tc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111f7">
    <w:name w:val="новый111"/>
    <w:basedOn w:val="af0"/>
    <w:pPr>
      <w:jc w:val="center"/>
    </w:pPr>
    <w:rPr>
      <w:rFonts w:ascii="Arial" w:eastAsia="Times New Roman" w:hAnsi="Arial" w:cs="Times New Roman"/>
      <w:sz w:val="18"/>
      <w:szCs w:val="20"/>
    </w:rPr>
    <w:tblPr>
      <w:tblStyleRowBandSize w:val="1"/>
      <w:tblBorders>
        <w:top w:val="none" w:sz="0" w:space="0" w:color="000000"/>
        <w:left w:val="none" w:sz="0" w:space="0" w:color="000000"/>
        <w:bottom w:val="single" w:sz="24" w:space="0" w:color="000000"/>
        <w:right w:val="none" w:sz="0" w:space="0" w:color="000000"/>
        <w:insideH w:val="single" w:sz="6" w:space="0" w:color="000000"/>
        <w:insideV w:val="none" w:sz="0" w:space="0" w:color="000000"/>
      </w:tblBorders>
    </w:tblPr>
    <w:tcPr>
      <w:vAlign w:val="center"/>
    </w:tcPr>
    <w:tblStylePr w:type="firstRow">
      <w:pPr>
        <w:jc w:val="center"/>
      </w:pPr>
      <w:rPr>
        <w:rFonts w:ascii="Arial" w:hAnsi="Arial" w:cs="Arial" w:hint="default"/>
        <w:b/>
        <w:bCs/>
        <w:i w:val="0"/>
        <w:iCs/>
        <w:color w:val="auto"/>
        <w:sz w:val="18"/>
        <w:szCs w:val="18"/>
      </w:rPr>
      <w:tblPr/>
      <w:tcPr>
        <w:tcBorders>
          <w:top w:val="single" w:sz="24" w:space="0" w:color="000000"/>
          <w:bottom w:val="single" w:sz="24" w:space="0" w:color="000000"/>
        </w:tcBorders>
        <w:shd w:val="clear" w:color="auto" w:fill="D9D9D9"/>
      </w:tcPr>
    </w:tblStylePr>
    <w:tblStylePr w:type="lastRow">
      <w:pPr>
        <w:jc w:val="center"/>
      </w:pPr>
      <w:rPr>
        <w:rFonts w:ascii="Arial" w:hAnsi="Arial" w:cs="Arial" w:hint="default"/>
        <w:sz w:val="18"/>
        <w:szCs w:val="18"/>
      </w:rPr>
    </w:tblStylePr>
    <w:tblStylePr w:type="band1Horz">
      <w:rPr>
        <w:color w:val="auto"/>
      </w:rPr>
    </w:tblStylePr>
    <w:tblStylePr w:type="band2Horz">
      <w:rPr>
        <w:color w:val="auto"/>
      </w:rPr>
      <w:tblPr/>
      <w:tcPr>
        <w:shd w:val="clear" w:color="auto" w:fill="D9D9D9"/>
      </w:tcPr>
    </w:tblStylePr>
    <w:tblStylePr w:type="swCell">
      <w:rPr>
        <w:b/>
        <w:bCs/>
      </w:rPr>
    </w:tblStylePr>
  </w:style>
  <w:style w:type="table" w:customStyle="1" w:styleId="111f8">
    <w:name w:val="новая111"/>
    <w:basedOn w:val="ab"/>
    <w:pPr>
      <w:spacing w:after="0" w:line="240" w:lineRule="auto"/>
      <w:jc w:val="center"/>
    </w:pPr>
    <w:rPr>
      <w:rFonts w:ascii="Arial" w:eastAsia="Times New Roman" w:hAnsi="Arial" w:cs="Times New Roman"/>
      <w:sz w:val="18"/>
      <w:szCs w:val="20"/>
    </w:rPr>
    <w:tblPr>
      <w:tblStyleRowBandSize w:val="1"/>
      <w:tblBorders>
        <w:insideH w:val="single" w:sz="6" w:space="0" w:color="000000"/>
      </w:tblBorders>
    </w:tblPr>
    <w:tcPr>
      <w:vAlign w:val="center"/>
    </w:tcPr>
    <w:tblStylePr w:type="firstRow">
      <w:rPr>
        <w:rFonts w:ascii="Arial" w:hAnsi="Arial" w:cs="Arial" w:hint="default"/>
        <w:b/>
        <w:sz w:val="18"/>
        <w:szCs w:val="18"/>
      </w:rPr>
      <w:tblPr/>
      <w:tcPr>
        <w:tcBorders>
          <w:top w:val="single" w:sz="24" w:space="0" w:color="000000"/>
          <w:bottom w:val="single" w:sz="24" w:space="0" w:color="000000"/>
        </w:tcBorders>
        <w:shd w:val="clear" w:color="auto" w:fill="D9D9D9"/>
      </w:tcPr>
    </w:tblStylePr>
    <w:tblStylePr w:type="lastRow">
      <w:tblPr/>
      <w:tcPr>
        <w:tcBorders>
          <w:top w:val="none" w:sz="4" w:space="0" w:color="000000"/>
          <w:left w:val="none" w:sz="4" w:space="0" w:color="000000"/>
          <w:bottom w:val="single" w:sz="24" w:space="0" w:color="000000"/>
          <w:right w:val="none" w:sz="4" w:space="0" w:color="000000"/>
        </w:tcBorders>
        <w:shd w:val="clear" w:color="auto" w:fill="D9D9D9"/>
      </w:tcPr>
    </w:tblStylePr>
    <w:tblStylePr w:type="band2Horz">
      <w:tblPr/>
      <w:tcPr>
        <w:shd w:val="clear" w:color="auto" w:fill="D9D9D9"/>
      </w:tcPr>
    </w:tblStylePr>
  </w:style>
  <w:style w:type="table" w:customStyle="1" w:styleId="111f9">
    <w:name w:val="ВНИПИ111"/>
    <w:basedOn w:val="af0"/>
    <w:pPr>
      <w:jc w:val="center"/>
    </w:pPr>
    <w:rPr>
      <w:rFonts w:ascii="Arial" w:eastAsia="Times New Roman" w:hAnsi="Arial" w:cs="Times New Roman"/>
      <w:sz w:val="20"/>
      <w:szCs w:val="20"/>
    </w:rPr>
    <w:tblPr>
      <w:tblStyleRowBandSize w:val="1"/>
    </w:tblPr>
    <w:tcPr>
      <w:vAlign w:val="center"/>
    </w:tcPr>
    <w:tblStylePr w:type="firstRow">
      <w:rPr>
        <w:rFonts w:ascii="Arial" w:hAnsi="Arial" w:cs="Arial" w:hint="default"/>
        <w:b/>
        <w:sz w:val="20"/>
        <w:szCs w:val="20"/>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tcPr>
    </w:tblStylePr>
    <w:tblStylePr w:type="band2Horz">
      <w:tblPr/>
      <w:tcPr>
        <w:shd w:val="clear" w:color="auto" w:fill="D9D9D9"/>
      </w:tcPr>
    </w:tblStylePr>
  </w:style>
  <w:style w:type="table" w:customStyle="1" w:styleId="1111d">
    <w:name w:val="Стиль таблицы1111"/>
    <w:basedOn w:val="ab"/>
    <w:pPr>
      <w:spacing w:after="0" w:line="240" w:lineRule="auto"/>
      <w:jc w:val="center"/>
    </w:pPr>
    <w:rPr>
      <w:rFonts w:ascii="Arial" w:eastAsia="Times New Roman" w:hAnsi="Arial" w:cs="Times New Roman"/>
      <w:sz w:val="18"/>
      <w:szCs w:val="20"/>
    </w:rPr>
    <w:tblPr>
      <w:tblBorders>
        <w:insideH w:val="single" w:sz="4" w:space="0" w:color="000000"/>
      </w:tblBorders>
    </w:tblPr>
    <w:tcPr>
      <w:vAlign w:val="center"/>
    </w:tcPr>
    <w:tblStylePr w:type="firstRow">
      <w:rPr>
        <w:b/>
      </w:rPr>
    </w:tblStylePr>
  </w:style>
  <w:style w:type="table" w:customStyle="1" w:styleId="111fa">
    <w:name w:val="Шапка ВНИПИ111"/>
    <w:basedOn w:val="ab"/>
    <w:pPr>
      <w:spacing w:after="0" w:line="240" w:lineRule="auto"/>
      <w:jc w:val="center"/>
    </w:pPr>
    <w:rPr>
      <w:rFonts w:ascii="Arial" w:eastAsia="Times New Roman" w:hAnsi="Arial" w:cs="Times New Roman"/>
      <w:b/>
      <w:sz w:val="16"/>
      <w:szCs w:val="20"/>
    </w:rPr>
    <w:tblPr>
      <w:tblBorders>
        <w:top w:val="single" w:sz="24" w:space="0" w:color="000000"/>
        <w:bottom w:val="single" w:sz="24" w:space="0" w:color="000000"/>
        <w:insideH w:val="single" w:sz="4" w:space="0" w:color="000000"/>
        <w:insideV w:val="single" w:sz="4" w:space="0" w:color="000000"/>
      </w:tblBorders>
    </w:tblPr>
    <w:tcPr>
      <w:shd w:val="clear" w:color="auto" w:fill="D9D9D9"/>
      <w:vAlign w:val="center"/>
    </w:tcPr>
  </w:style>
  <w:style w:type="table" w:customStyle="1" w:styleId="541110">
    <w:name w:val="Сетка таблицы 54111"/>
    <w:basedOn w:val="a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111110">
    <w:name w:val="Сетка таблицы 511111"/>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23111">
    <w:name w:val="Сетка таблицы 523111"/>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1113">
    <w:name w:val="Современная таблица3111"/>
    <w:basedOn w:val="a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55111">
    <w:name w:val="Сетка таблицы 55111"/>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3111">
    <w:name w:val="Table Grid13111"/>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31114">
    <w:name w:val="Папушкин3111"/>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4111">
    <w:name w:val="Сетка таблицы 524111"/>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3111">
    <w:name w:val="Столбцы таблицы 33111"/>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3111">
    <w:name w:val="Столбцы таблицы 43111"/>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1111">
    <w:name w:val="Столбцы таблицы 53111"/>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4111">
    <w:name w:val="Таблица-список 14111"/>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31111">
    <w:name w:val="Столбцы таблицы 23111"/>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3111">
    <w:name w:val="Таблица-список 23111"/>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41113">
    <w:name w:val="Современная таблица4111"/>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231112">
    <w:name w:val="Простая таблица 23111"/>
    <w:basedOn w:val="ab"/>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31115">
    <w:name w:val="Стандартная таблица3111"/>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41111">
    <w:name w:val="Классическая таблица 14111"/>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31113">
    <w:name w:val="Классическая таблица 23111"/>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311111">
    <w:name w:val="Сетка таблицы31111"/>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3111">
    <w:name w:val="1 / 1.1 / 1.1.3111"/>
    <w:basedOn w:val="ac"/>
    <w:next w:val="111111"/>
    <w:semiHidden/>
    <w:unhideWhenUsed/>
  </w:style>
  <w:style w:type="numbering" w:customStyle="1" w:styleId="1111121111">
    <w:name w:val="1 / 1.1 / 1.1.21111"/>
  </w:style>
  <w:style w:type="table" w:customStyle="1" w:styleId="TableNormal211">
    <w:name w:val="Table Normal211"/>
    <w:uiPriority w:val="2"/>
    <w:semiHidden/>
    <w:unhideWhenUsed/>
    <w:qFormat/>
    <w:pPr>
      <w:widowControl w:val="0"/>
      <w:spacing w:after="0" w:line="240" w:lineRule="auto"/>
    </w:pPr>
    <w:rPr>
      <w:sz w:val="20"/>
      <w:szCs w:val="20"/>
      <w:lang w:val="en-US" w:eastAsia="ru-RU"/>
    </w:rPr>
    <w:tblPr>
      <w:tblInd w:w="0" w:type="dxa"/>
      <w:tblCellMar>
        <w:top w:w="0" w:type="dxa"/>
        <w:left w:w="0" w:type="dxa"/>
        <w:bottom w:w="0" w:type="dxa"/>
        <w:right w:w="0" w:type="dxa"/>
      </w:tblCellMar>
    </w:tblPr>
  </w:style>
  <w:style w:type="numbering" w:customStyle="1" w:styleId="114111">
    <w:name w:val="Нет списка11411"/>
    <w:next w:val="ac"/>
    <w:uiPriority w:val="99"/>
    <w:semiHidden/>
    <w:unhideWhenUsed/>
  </w:style>
  <w:style w:type="numbering" w:customStyle="1" w:styleId="33112">
    <w:name w:val="Нет списка3311"/>
    <w:next w:val="ac"/>
    <w:uiPriority w:val="99"/>
    <w:semiHidden/>
    <w:unhideWhenUsed/>
  </w:style>
  <w:style w:type="numbering" w:customStyle="1" w:styleId="10110">
    <w:name w:val="Нет списка1011"/>
    <w:next w:val="ac"/>
    <w:uiPriority w:val="99"/>
    <w:semiHidden/>
    <w:unhideWhenUsed/>
  </w:style>
  <w:style w:type="numbering" w:customStyle="1" w:styleId="16110">
    <w:name w:val="Нет списка1611"/>
    <w:next w:val="ac"/>
    <w:uiPriority w:val="99"/>
    <w:semiHidden/>
    <w:unhideWhenUsed/>
  </w:style>
  <w:style w:type="table" w:customStyle="1" w:styleId="1318">
    <w:name w:val="Простая таблица 131"/>
    <w:basedOn w:val="ab"/>
    <w:next w:val="1fff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cBorders>
      </w:tcPr>
    </w:tblStylePr>
    <w:tblStylePr w:type="lastRow">
      <w:tblPr/>
      <w:tcPr>
        <w:tcBorders>
          <w:top w:val="single" w:sz="6" w:space="0" w:color="008000"/>
        </w:tcBorders>
      </w:tcPr>
    </w:tblStylePr>
  </w:style>
  <w:style w:type="table" w:customStyle="1" w:styleId="2614">
    <w:name w:val="Простая таблица 261"/>
    <w:basedOn w:val="ab"/>
    <w:next w:val="2f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714">
    <w:name w:val="Классическая таблица 171"/>
    <w:basedOn w:val="ab"/>
    <w:next w:val="1fffff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615">
    <w:name w:val="Классическая таблица 261"/>
    <w:basedOn w:val="ab"/>
    <w:next w:val="2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616">
    <w:name w:val="Столбцы таблицы 261"/>
    <w:basedOn w:val="ab"/>
    <w:next w:val="2ff4"/>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3610">
    <w:name w:val="Столбцы таблицы 361"/>
    <w:basedOn w:val="ab"/>
    <w:next w:val="3fe"/>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610">
    <w:name w:val="Столбцы таблицы 461"/>
    <w:basedOn w:val="ab"/>
    <w:next w:val="4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612">
    <w:name w:val="Столбцы таблицы 561"/>
    <w:basedOn w:val="ab"/>
    <w:next w:val="5c"/>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415">
    <w:name w:val="Сетка таблицы 141"/>
    <w:basedOn w:val="ab"/>
    <w:next w:val="1fffff6"/>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2317">
    <w:name w:val="Сетка таблицы 231"/>
    <w:basedOn w:val="ab"/>
    <w:next w:val="2ff5"/>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insideH w:val="single" w:sz="6" w:space="0" w:color="000000"/>
        <w:insideV w:val="single" w:sz="6" w:space="0" w:color="000000"/>
      </w:tblBorders>
    </w:tbl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customStyle="1" w:styleId="5810">
    <w:name w:val="Сетка таблицы 581"/>
    <w:basedOn w:val="ab"/>
    <w:next w:val="5d"/>
    <w:semiHidden/>
    <w:unhideWhenUsed/>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7310">
    <w:name w:val="Сетка таблицы 731"/>
    <w:basedOn w:val="ab"/>
    <w:next w:val="78"/>
    <w:semiHidden/>
    <w:unhideWhenUse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style>
  <w:style w:type="table" w:customStyle="1" w:styleId="8310">
    <w:name w:val="Сетка таблицы 831"/>
    <w:basedOn w:val="ab"/>
    <w:next w:val="8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customStyle="1" w:styleId="-171">
    <w:name w:val="Таблица-список 171"/>
    <w:basedOn w:val="ab"/>
    <w:next w:val="-1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61">
    <w:name w:val="Таблица-список 261"/>
    <w:basedOn w:val="ab"/>
    <w:next w:val="-22"/>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718">
    <w:name w:val="Современная таблица71"/>
    <w:basedOn w:val="ab"/>
    <w:next w:val="affffffffffff9"/>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31f4">
    <w:name w:val="Изысканная таблица31"/>
    <w:basedOn w:val="ab"/>
    <w:next w:val="affffffffffffa"/>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615">
    <w:name w:val="Стандартная таблица61"/>
    <w:basedOn w:val="ab"/>
    <w:next w:val="affffffffffffb"/>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319">
    <w:name w:val="Изящная таблица 131"/>
    <w:basedOn w:val="ab"/>
    <w:next w:val="1fffff8"/>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customStyle="1" w:styleId="2318">
    <w:name w:val="Изящная таблица 231"/>
    <w:basedOn w:val="ab"/>
    <w:next w:val="2ff7"/>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table" w:customStyle="1" w:styleId="-1310">
    <w:name w:val="Веб-таблица 131"/>
    <w:basedOn w:val="ab"/>
    <w:next w:val="-1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310">
    <w:name w:val="Веб-таблица 231"/>
    <w:basedOn w:val="ab"/>
    <w:next w:val="-2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331">
    <w:name w:val="Веб-таблица 331"/>
    <w:basedOn w:val="ab"/>
    <w:next w:val="-32"/>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3512">
    <w:name w:val="Сетка таблицы351"/>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12">
    <w:name w:val="Сетка таблицы115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10">
    <w:name w:val="Сетка таблицы215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11">
    <w:name w:val="Сетка таблицы36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12">
    <w:name w:val="Сетка таблицы4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14">
    <w:name w:val="Сетка таблицы5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1">
    <w:name w:val="Сетка таблицы6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11">
    <w:name w:val="Сетка таблицы7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311">
    <w:name w:val="Сетка таблицы8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31">
    <w:name w:val="Сетка таблицы9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31">
    <w:name w:val="Сетка таблицы10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11">
    <w:name w:val="Сетка таблицы116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311">
    <w:name w:val="Сетка таблицы12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310">
    <w:name w:val="Сетка таблицы13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310">
    <w:name w:val="Сетка таблицы14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310">
    <w:name w:val="Сетка таблицы15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41">
    <w:name w:val="Сетка таблицы16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31">
    <w:name w:val="Сетка таблицы17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31">
    <w:name w:val="Сетка таблицы18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31">
    <w:name w:val="Сетка таблицы19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31">
    <w:name w:val="Сетка таблицы20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61">
    <w:name w:val="Сетка таблицы216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10">
    <w:name w:val="Сетка таблицы22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310">
    <w:name w:val="Сетка таблицы23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310">
    <w:name w:val="Сетка таблицы24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31">
    <w:name w:val="Сетка таблицы2531"/>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12">
    <w:name w:val="Средний список 1161"/>
    <w:basedOn w:val="ab"/>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TableGrid161">
    <w:name w:val="Table Grid161"/>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616">
    <w:name w:val="Папушкин61"/>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71">
    <w:name w:val="Сетка таблицы 5271"/>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12312">
    <w:name w:val="Средний список 1231"/>
    <w:basedOn w:val="ab"/>
    <w:uiPriority w:val="65"/>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2631">
    <w:name w:val="Сетка таблицы2631"/>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31">
    <w:name w:val="Сетка таблицы2731"/>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31">
    <w:name w:val="Сетка таблицы2831"/>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7">
    <w:name w:val="Сетка таблицы 1131"/>
    <w:basedOn w:val="ab"/>
    <w:semiHidden/>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11513">
    <w:name w:val="Классическая таблица 115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1410">
    <w:name w:val="Сетка таблицы 514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131">
    <w:name w:val="Table Grid1131"/>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131a">
    <w:name w:val="Папушкин131"/>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131">
    <w:name w:val="Сетка таблицы 5213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1310">
    <w:name w:val="Столбцы таблицы 313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1311">
    <w:name w:val="Столбцы таблицы 4131"/>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311">
    <w:name w:val="Столбцы таблицы 5131"/>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1310">
    <w:name w:val="Таблица-список 113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1312">
    <w:name w:val="Столбцы таблицы 213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131">
    <w:name w:val="Таблица-список 2131"/>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131b">
    <w:name w:val="Современная таблица13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1312">
    <w:name w:val="Средний список 1113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131">
    <w:name w:val="Средний список 1 - Акцент 1113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1313">
    <w:name w:val="Простая таблица 2131"/>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31c">
    <w:name w:val="Стандартная таблица131"/>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2410">
    <w:name w:val="Классическая таблица 124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1314">
    <w:name w:val="Классическая таблица 213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1410">
    <w:name w:val="Классическая таблица 1114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3310">
    <w:name w:val="Сетка таблицы 533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231">
    <w:name w:val="Table Grid1231"/>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2319">
    <w:name w:val="Папушкин231"/>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231">
    <w:name w:val="Сетка таблицы 5223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2311">
    <w:name w:val="Столбцы таблицы 323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231">
    <w:name w:val="Столбцы таблицы 4231"/>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310">
    <w:name w:val="Столбцы таблицы 5231"/>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231">
    <w:name w:val="Таблица-список 123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2311">
    <w:name w:val="Столбцы таблицы 223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231">
    <w:name w:val="Таблица-список 2231"/>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231a">
    <w:name w:val="Современная таблица23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2310">
    <w:name w:val="Средний список 1123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231">
    <w:name w:val="Средний список 1 - Акцент 1123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2312">
    <w:name w:val="Простая таблица 2231"/>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231b">
    <w:name w:val="Стандартная таблица231"/>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3311">
    <w:name w:val="Классическая таблица 133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2313">
    <w:name w:val="Классическая таблица 223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2311">
    <w:name w:val="Классическая таблица 1123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331">
    <w:name w:val="Таблица-список 1331"/>
    <w:basedOn w:val="ab"/>
    <w:pPr>
      <w:spacing w:after="0" w:line="240" w:lineRule="auto"/>
      <w:ind w:left="1080"/>
    </w:pPr>
    <w:rPr>
      <w:rFonts w:ascii="Times New Roman" w:eastAsia="Times New Roman" w:hAnsi="Times New Roman" w:cs="Times New Roman"/>
      <w:sz w:val="20"/>
      <w:szCs w:val="20"/>
    </w:rPr>
    <w:tblPr>
      <w:tblStyleRowBandSize w:val="1"/>
      <w:tblBorders>
        <w:top w:val="single" w:sz="24" w:space="0" w:color="000000"/>
        <w:bottom w:val="single" w:sz="24" w:space="0" w:color="000000"/>
        <w:insideH w:val="single" w:sz="6" w:space="0" w:color="000000"/>
      </w:tblBorders>
    </w:tblPr>
    <w:tcPr>
      <w:vAlign w:val="center"/>
    </w:tc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31f5">
    <w:name w:val="новый31"/>
    <w:basedOn w:val="af0"/>
    <w:pPr>
      <w:jc w:val="center"/>
    </w:pPr>
    <w:rPr>
      <w:rFonts w:ascii="Arial" w:eastAsia="Times New Roman" w:hAnsi="Arial" w:cs="Times New Roman"/>
      <w:sz w:val="18"/>
      <w:szCs w:val="20"/>
    </w:rPr>
    <w:tblPr>
      <w:tblStyleRowBandSize w:val="1"/>
      <w:tblBorders>
        <w:top w:val="none" w:sz="0" w:space="0" w:color="000000"/>
        <w:left w:val="none" w:sz="0" w:space="0" w:color="000000"/>
        <w:bottom w:val="single" w:sz="24" w:space="0" w:color="000000"/>
        <w:right w:val="none" w:sz="0" w:space="0" w:color="000000"/>
        <w:insideH w:val="single" w:sz="6" w:space="0" w:color="000000"/>
        <w:insideV w:val="none" w:sz="0" w:space="0" w:color="000000"/>
      </w:tblBorders>
    </w:tblPr>
    <w:tcPr>
      <w:vAlign w:val="center"/>
    </w:tcPr>
    <w:tblStylePr w:type="firstRow">
      <w:pPr>
        <w:jc w:val="center"/>
      </w:pPr>
      <w:rPr>
        <w:rFonts w:ascii="Arial" w:hAnsi="Arial" w:cs="Arial" w:hint="default"/>
        <w:b/>
        <w:bCs/>
        <w:i w:val="0"/>
        <w:iCs/>
        <w:color w:val="auto"/>
        <w:sz w:val="18"/>
        <w:szCs w:val="18"/>
      </w:rPr>
      <w:tblPr/>
      <w:tcPr>
        <w:tcBorders>
          <w:top w:val="single" w:sz="24" w:space="0" w:color="000000"/>
          <w:bottom w:val="single" w:sz="24" w:space="0" w:color="000000"/>
        </w:tcBorders>
        <w:shd w:val="clear" w:color="auto" w:fill="D9D9D9"/>
      </w:tcPr>
    </w:tblStylePr>
    <w:tblStylePr w:type="lastRow">
      <w:pPr>
        <w:jc w:val="center"/>
      </w:pPr>
      <w:rPr>
        <w:rFonts w:ascii="Arial" w:hAnsi="Arial" w:cs="Arial" w:hint="default"/>
        <w:sz w:val="18"/>
        <w:szCs w:val="18"/>
      </w:rPr>
    </w:tblStylePr>
    <w:tblStylePr w:type="band1Horz">
      <w:rPr>
        <w:color w:val="auto"/>
      </w:rPr>
    </w:tblStylePr>
    <w:tblStylePr w:type="band2Horz">
      <w:rPr>
        <w:color w:val="auto"/>
      </w:rPr>
      <w:tblPr/>
      <w:tcPr>
        <w:shd w:val="clear" w:color="auto" w:fill="D9D9D9"/>
      </w:tcPr>
    </w:tblStylePr>
    <w:tblStylePr w:type="swCell">
      <w:rPr>
        <w:b/>
        <w:bCs/>
      </w:rPr>
    </w:tblStylePr>
  </w:style>
  <w:style w:type="table" w:customStyle="1" w:styleId="31f6">
    <w:name w:val="новая31"/>
    <w:basedOn w:val="ab"/>
    <w:pPr>
      <w:spacing w:after="0" w:line="240" w:lineRule="auto"/>
      <w:jc w:val="center"/>
    </w:pPr>
    <w:rPr>
      <w:rFonts w:ascii="Arial" w:eastAsia="Times New Roman" w:hAnsi="Arial" w:cs="Times New Roman"/>
      <w:sz w:val="18"/>
      <w:szCs w:val="20"/>
    </w:rPr>
    <w:tblPr>
      <w:tblStyleRowBandSize w:val="1"/>
      <w:tblBorders>
        <w:insideH w:val="single" w:sz="6" w:space="0" w:color="000000"/>
      </w:tblBorders>
    </w:tblPr>
    <w:tcPr>
      <w:vAlign w:val="center"/>
    </w:tcPr>
    <w:tblStylePr w:type="firstRow">
      <w:rPr>
        <w:rFonts w:ascii="Arial" w:hAnsi="Arial" w:cs="Arial" w:hint="default"/>
        <w:b/>
        <w:sz w:val="18"/>
        <w:szCs w:val="18"/>
      </w:rPr>
      <w:tblPr/>
      <w:tcPr>
        <w:tcBorders>
          <w:top w:val="single" w:sz="24" w:space="0" w:color="000000"/>
          <w:bottom w:val="single" w:sz="24" w:space="0" w:color="000000"/>
        </w:tcBorders>
        <w:shd w:val="clear" w:color="auto" w:fill="D9D9D9"/>
      </w:tcPr>
    </w:tblStylePr>
    <w:tblStylePr w:type="lastRow">
      <w:tblPr/>
      <w:tcPr>
        <w:tcBorders>
          <w:top w:val="none" w:sz="4" w:space="0" w:color="000000"/>
          <w:left w:val="none" w:sz="4" w:space="0" w:color="000000"/>
          <w:bottom w:val="single" w:sz="24" w:space="0" w:color="000000"/>
          <w:right w:val="none" w:sz="4" w:space="0" w:color="000000"/>
        </w:tcBorders>
        <w:shd w:val="clear" w:color="auto" w:fill="D9D9D9"/>
      </w:tcPr>
    </w:tblStylePr>
    <w:tblStylePr w:type="band2Horz">
      <w:tblPr/>
      <w:tcPr>
        <w:shd w:val="clear" w:color="auto" w:fill="D9D9D9"/>
      </w:tcPr>
    </w:tblStylePr>
  </w:style>
  <w:style w:type="table" w:customStyle="1" w:styleId="31f7">
    <w:name w:val="ВНИПИ31"/>
    <w:basedOn w:val="af0"/>
    <w:pPr>
      <w:jc w:val="center"/>
    </w:pPr>
    <w:rPr>
      <w:rFonts w:ascii="Arial" w:eastAsia="Times New Roman" w:hAnsi="Arial" w:cs="Times New Roman"/>
      <w:sz w:val="20"/>
      <w:szCs w:val="20"/>
    </w:rPr>
    <w:tblPr>
      <w:tblStyleRowBandSize w:val="1"/>
    </w:tblPr>
    <w:tcPr>
      <w:vAlign w:val="center"/>
    </w:tcPr>
    <w:tblStylePr w:type="firstRow">
      <w:rPr>
        <w:rFonts w:ascii="Arial" w:hAnsi="Arial" w:cs="Arial" w:hint="default"/>
        <w:b/>
        <w:sz w:val="20"/>
        <w:szCs w:val="20"/>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tcPr>
    </w:tblStylePr>
    <w:tblStylePr w:type="band2Horz">
      <w:tblPr/>
      <w:tcPr>
        <w:shd w:val="clear" w:color="auto" w:fill="D9D9D9"/>
      </w:tcPr>
    </w:tblStylePr>
  </w:style>
  <w:style w:type="table" w:customStyle="1" w:styleId="131d">
    <w:name w:val="Стиль таблицы131"/>
    <w:basedOn w:val="ab"/>
    <w:pPr>
      <w:spacing w:after="0" w:line="240" w:lineRule="auto"/>
      <w:jc w:val="center"/>
    </w:pPr>
    <w:rPr>
      <w:rFonts w:ascii="Arial" w:eastAsia="Times New Roman" w:hAnsi="Arial" w:cs="Times New Roman"/>
      <w:sz w:val="18"/>
      <w:szCs w:val="20"/>
    </w:rPr>
    <w:tblPr>
      <w:tblBorders>
        <w:insideH w:val="single" w:sz="4" w:space="0" w:color="000000"/>
      </w:tblBorders>
    </w:tblPr>
    <w:tcPr>
      <w:vAlign w:val="center"/>
    </w:tcPr>
    <w:tblStylePr w:type="firstRow">
      <w:rPr>
        <w:b/>
      </w:rPr>
    </w:tblStylePr>
  </w:style>
  <w:style w:type="table" w:customStyle="1" w:styleId="31f8">
    <w:name w:val="Шапка ВНИПИ31"/>
    <w:basedOn w:val="ab"/>
    <w:pPr>
      <w:spacing w:after="0" w:line="240" w:lineRule="auto"/>
      <w:jc w:val="center"/>
    </w:pPr>
    <w:rPr>
      <w:rFonts w:ascii="Arial" w:eastAsia="Times New Roman" w:hAnsi="Arial" w:cs="Times New Roman"/>
      <w:b/>
      <w:sz w:val="16"/>
      <w:szCs w:val="20"/>
    </w:rPr>
    <w:tblPr>
      <w:tblBorders>
        <w:top w:val="single" w:sz="24" w:space="0" w:color="000000"/>
        <w:bottom w:val="single" w:sz="24" w:space="0" w:color="000000"/>
        <w:insideH w:val="single" w:sz="4" w:space="0" w:color="000000"/>
        <w:insideV w:val="single" w:sz="4" w:space="0" w:color="000000"/>
      </w:tblBorders>
    </w:tblPr>
    <w:tcPr>
      <w:shd w:val="clear" w:color="auto" w:fill="D9D9D9"/>
      <w:vAlign w:val="center"/>
    </w:tcPr>
  </w:style>
  <w:style w:type="table" w:customStyle="1" w:styleId="54310">
    <w:name w:val="Сетка таблицы 5431"/>
    <w:basedOn w:val="a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11310">
    <w:name w:val="Сетка таблицы 51131"/>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2331">
    <w:name w:val="Сетка таблицы 52331"/>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315">
    <w:name w:val="Современная таблица331"/>
    <w:basedOn w:val="a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5531">
    <w:name w:val="Сетка таблицы 5531"/>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331">
    <w:name w:val="Table Grid1331"/>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3316">
    <w:name w:val="Папушкин331"/>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431">
    <w:name w:val="Сетка таблицы 52431"/>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3310">
    <w:name w:val="Столбцы таблицы 3331"/>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331">
    <w:name w:val="Столбцы таблицы 4331"/>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311">
    <w:name w:val="Столбцы таблицы 5331"/>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431">
    <w:name w:val="Таблица-список 1431"/>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3311">
    <w:name w:val="Столбцы таблицы 2331"/>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331">
    <w:name w:val="Таблица-список 2331"/>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4315">
    <w:name w:val="Современная таблица431"/>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23312">
    <w:name w:val="Простая таблица 2331"/>
    <w:basedOn w:val="ab"/>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3317">
    <w:name w:val="Стандартная таблица331"/>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4311">
    <w:name w:val="Классическая таблица 1431"/>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3313">
    <w:name w:val="Классическая таблица 2331"/>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31311">
    <w:name w:val="Сетка таблицы3131"/>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52">
    <w:name w:val="1 / 1.1 / 1.1.52"/>
    <w:basedOn w:val="ac"/>
    <w:next w:val="111111"/>
    <w:semiHidden/>
    <w:unhideWhenUsed/>
  </w:style>
  <w:style w:type="numbering" w:customStyle="1" w:styleId="111112311">
    <w:name w:val="1 / 1.1 / 1.1.2311"/>
  </w:style>
  <w:style w:type="numbering" w:customStyle="1" w:styleId="25110">
    <w:name w:val="Нет списка2511"/>
    <w:next w:val="ac"/>
    <w:uiPriority w:val="99"/>
    <w:semiHidden/>
    <w:unhideWhenUsed/>
  </w:style>
  <w:style w:type="table" w:customStyle="1" w:styleId="11217">
    <w:name w:val="Простая таблица 1121"/>
    <w:basedOn w:val="ab"/>
    <w:next w:val="1fff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cBorders>
      </w:tcPr>
    </w:tblStylePr>
    <w:tblStylePr w:type="lastRow">
      <w:tblPr/>
      <w:tcPr>
        <w:tcBorders>
          <w:top w:val="single" w:sz="6" w:space="0" w:color="008000"/>
        </w:tcBorders>
      </w:tcPr>
    </w:tblStylePr>
  </w:style>
  <w:style w:type="table" w:customStyle="1" w:styleId="24211">
    <w:name w:val="Простая таблица 2421"/>
    <w:basedOn w:val="ab"/>
    <w:next w:val="2f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5211">
    <w:name w:val="Классическая таблица 1521"/>
    <w:basedOn w:val="ab"/>
    <w:next w:val="1fffff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4212">
    <w:name w:val="Классическая таблица 2421"/>
    <w:basedOn w:val="ab"/>
    <w:next w:val="2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4213">
    <w:name w:val="Столбцы таблицы 2421"/>
    <w:basedOn w:val="ab"/>
    <w:next w:val="2ff4"/>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3421">
    <w:name w:val="Столбцы таблицы 3421"/>
    <w:basedOn w:val="ab"/>
    <w:next w:val="3fe"/>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421">
    <w:name w:val="Столбцы таблицы 4421"/>
    <w:basedOn w:val="ab"/>
    <w:next w:val="4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4211">
    <w:name w:val="Столбцы таблицы 5421"/>
    <w:basedOn w:val="ab"/>
    <w:next w:val="5c"/>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2214">
    <w:name w:val="Сетка таблицы 1221"/>
    <w:basedOn w:val="ab"/>
    <w:next w:val="1fffff6"/>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21216">
    <w:name w:val="Сетка таблицы 2121"/>
    <w:basedOn w:val="ab"/>
    <w:next w:val="2ff5"/>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insideH w:val="single" w:sz="6" w:space="0" w:color="000000"/>
        <w:insideV w:val="single" w:sz="6" w:space="0" w:color="000000"/>
      </w:tblBorders>
    </w:tbl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customStyle="1" w:styleId="5621">
    <w:name w:val="Сетка таблицы 5621"/>
    <w:basedOn w:val="ab"/>
    <w:next w:val="5d"/>
    <w:semiHidden/>
    <w:unhideWhenUsed/>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71210">
    <w:name w:val="Сетка таблицы 7121"/>
    <w:basedOn w:val="ab"/>
    <w:next w:val="78"/>
    <w:semiHidden/>
    <w:unhideWhenUse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style>
  <w:style w:type="table" w:customStyle="1" w:styleId="81210">
    <w:name w:val="Сетка таблицы 8121"/>
    <w:basedOn w:val="ab"/>
    <w:next w:val="8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customStyle="1" w:styleId="-1521">
    <w:name w:val="Таблица-список 1521"/>
    <w:basedOn w:val="ab"/>
    <w:next w:val="-1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421">
    <w:name w:val="Таблица-список 2421"/>
    <w:basedOn w:val="ab"/>
    <w:next w:val="-22"/>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5215">
    <w:name w:val="Современная таблица521"/>
    <w:basedOn w:val="ab"/>
    <w:next w:val="affffffffffff9"/>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21d">
    <w:name w:val="Изысканная таблица121"/>
    <w:basedOn w:val="ab"/>
    <w:next w:val="affffffffffffa"/>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4216">
    <w:name w:val="Стандартная таблица421"/>
    <w:basedOn w:val="ab"/>
    <w:next w:val="affffffffffffb"/>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1218">
    <w:name w:val="Изящная таблица 1121"/>
    <w:basedOn w:val="ab"/>
    <w:next w:val="1fffff8"/>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customStyle="1" w:styleId="21217">
    <w:name w:val="Изящная таблица 2121"/>
    <w:basedOn w:val="ab"/>
    <w:next w:val="2ff7"/>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table" w:customStyle="1" w:styleId="-11211">
    <w:name w:val="Веб-таблица 1121"/>
    <w:basedOn w:val="ab"/>
    <w:next w:val="-1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1210">
    <w:name w:val="Веб-таблица 2121"/>
    <w:basedOn w:val="ab"/>
    <w:next w:val="-2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3121">
    <w:name w:val="Веб-таблица 3121"/>
    <w:basedOn w:val="ab"/>
    <w:next w:val="-3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921">
    <w:name w:val="Сетка таблицы2921"/>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21">
    <w:name w:val="Сетка таблицы1102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21">
    <w:name w:val="Сетка таблицы2102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51">
    <w:name w:val="Сетка таблицы325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51">
    <w:name w:val="Сетка таблицы415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312">
    <w:name w:val="Сетка таблицы51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21">
    <w:name w:val="Сетка таблицы6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211">
    <w:name w:val="Сетка таблицы7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211">
    <w:name w:val="Сетка таблицы8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21">
    <w:name w:val="Сетка таблицы9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21">
    <w:name w:val="Сетка таблицы10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13">
    <w:name w:val="Сетка таблицы1113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211">
    <w:name w:val="Сетка таблицы12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210">
    <w:name w:val="Сетка таблицы13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210">
    <w:name w:val="Сетка таблицы14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21">
    <w:name w:val="Сетка таблицы15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31">
    <w:name w:val="Сетка таблицы161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21">
    <w:name w:val="Сетка таблицы17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21">
    <w:name w:val="Сетка таблицы18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121">
    <w:name w:val="Сетка таблицы19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21">
    <w:name w:val="Сетка таблицы20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41">
    <w:name w:val="Сетка таблицы2114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210">
    <w:name w:val="Сетка таблицы22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210">
    <w:name w:val="Сетка таблицы23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21">
    <w:name w:val="Сетка таблицы24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121">
    <w:name w:val="Сетка таблицы25121"/>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21">
    <w:name w:val="Средний список 11421"/>
    <w:basedOn w:val="ab"/>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TableGrid1421">
    <w:name w:val="Table Grid1421"/>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4217">
    <w:name w:val="Папушкин421"/>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521">
    <w:name w:val="Сетка таблицы 52521"/>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121212">
    <w:name w:val="Средний список 12121"/>
    <w:basedOn w:val="ab"/>
    <w:uiPriority w:val="65"/>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26121">
    <w:name w:val="Сетка таблицы26121"/>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21">
    <w:name w:val="Сетка таблицы27121"/>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121">
    <w:name w:val="Сетка таблицы28121"/>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15">
    <w:name w:val="Сетка таблицы 11121"/>
    <w:basedOn w:val="ab"/>
    <w:semiHidden/>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113211">
    <w:name w:val="Классическая таблица 1132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1221">
    <w:name w:val="Сетка таблицы 5122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1121">
    <w:name w:val="Table Grid11121"/>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11219">
    <w:name w:val="Папушкин1121"/>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1121">
    <w:name w:val="Сетка таблицы 52112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11210">
    <w:name w:val="Столбцы таблицы 3112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11210">
    <w:name w:val="Столбцы таблицы 41121"/>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211">
    <w:name w:val="Столбцы таблицы 51121"/>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1121">
    <w:name w:val="Таблица-список 1112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11211">
    <w:name w:val="Столбцы таблицы 2112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1121">
    <w:name w:val="Таблица-список 21121"/>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1121a">
    <w:name w:val="Современная таблица112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11212">
    <w:name w:val="Средний список 11112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1121">
    <w:name w:val="Средний список 1 - Акцент 11112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11212">
    <w:name w:val="Простая таблица 21121"/>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121b">
    <w:name w:val="Стандартная таблица1121"/>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21310">
    <w:name w:val="Классическая таблица 1213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11213">
    <w:name w:val="Классическая таблица 2112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11310">
    <w:name w:val="Классическая таблица 11113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3121">
    <w:name w:val="Сетка таблицы 5312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2121">
    <w:name w:val="Table Grid12121"/>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21218">
    <w:name w:val="Папушкин2121"/>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2121">
    <w:name w:val="Сетка таблицы 52212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21210">
    <w:name w:val="Столбцы таблицы 3212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2121">
    <w:name w:val="Столбцы таблицы 42121"/>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211">
    <w:name w:val="Столбцы таблицы 52121"/>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2121">
    <w:name w:val="Таблица-список 1212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21211">
    <w:name w:val="Столбцы таблицы 2212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2121">
    <w:name w:val="Таблица-список 22121"/>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21219">
    <w:name w:val="Современная таблица212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2121">
    <w:name w:val="Средний список 11212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2121">
    <w:name w:val="Средний список 1 - Акцент 11212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21212">
    <w:name w:val="Простая таблица 22121"/>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2121a">
    <w:name w:val="Стандартная таблица2121"/>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31211">
    <w:name w:val="Классическая таблица 1312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21213">
    <w:name w:val="Классическая таблица 2212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21210">
    <w:name w:val="Классическая таблица 11212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3121">
    <w:name w:val="Таблица-список 13121"/>
    <w:basedOn w:val="ab"/>
    <w:pPr>
      <w:spacing w:after="0" w:line="240" w:lineRule="auto"/>
      <w:ind w:left="1080"/>
    </w:pPr>
    <w:rPr>
      <w:rFonts w:ascii="Times New Roman" w:eastAsia="Times New Roman" w:hAnsi="Times New Roman" w:cs="Times New Roman"/>
      <w:sz w:val="20"/>
      <w:szCs w:val="20"/>
    </w:rPr>
    <w:tblPr>
      <w:tblStyleRowBandSize w:val="1"/>
      <w:tblBorders>
        <w:top w:val="single" w:sz="24" w:space="0" w:color="000000"/>
        <w:bottom w:val="single" w:sz="24" w:space="0" w:color="000000"/>
        <w:insideH w:val="single" w:sz="6" w:space="0" w:color="000000"/>
      </w:tblBorders>
    </w:tblPr>
    <w:tcPr>
      <w:vAlign w:val="center"/>
    </w:tc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121e">
    <w:name w:val="новый121"/>
    <w:basedOn w:val="af0"/>
    <w:pPr>
      <w:jc w:val="center"/>
    </w:pPr>
    <w:rPr>
      <w:rFonts w:ascii="Arial" w:eastAsia="Times New Roman" w:hAnsi="Arial" w:cs="Times New Roman"/>
      <w:sz w:val="18"/>
      <w:szCs w:val="20"/>
    </w:rPr>
    <w:tblPr>
      <w:tblStyleRowBandSize w:val="1"/>
      <w:tblBorders>
        <w:top w:val="none" w:sz="0" w:space="0" w:color="000000"/>
        <w:left w:val="none" w:sz="0" w:space="0" w:color="000000"/>
        <w:bottom w:val="single" w:sz="24" w:space="0" w:color="000000"/>
        <w:right w:val="none" w:sz="0" w:space="0" w:color="000000"/>
        <w:insideH w:val="single" w:sz="6" w:space="0" w:color="000000"/>
        <w:insideV w:val="none" w:sz="0" w:space="0" w:color="000000"/>
      </w:tblBorders>
    </w:tblPr>
    <w:tcPr>
      <w:vAlign w:val="center"/>
    </w:tcPr>
    <w:tblStylePr w:type="firstRow">
      <w:pPr>
        <w:jc w:val="center"/>
      </w:pPr>
      <w:rPr>
        <w:rFonts w:ascii="Arial" w:hAnsi="Arial" w:cs="Arial" w:hint="default"/>
        <w:b/>
        <w:bCs/>
        <w:i w:val="0"/>
        <w:iCs/>
        <w:color w:val="auto"/>
        <w:sz w:val="18"/>
        <w:szCs w:val="18"/>
      </w:rPr>
      <w:tblPr/>
      <w:tcPr>
        <w:tcBorders>
          <w:top w:val="single" w:sz="24" w:space="0" w:color="000000"/>
          <w:bottom w:val="single" w:sz="24" w:space="0" w:color="000000"/>
        </w:tcBorders>
        <w:shd w:val="clear" w:color="auto" w:fill="D9D9D9"/>
      </w:tcPr>
    </w:tblStylePr>
    <w:tblStylePr w:type="lastRow">
      <w:pPr>
        <w:jc w:val="center"/>
      </w:pPr>
      <w:rPr>
        <w:rFonts w:ascii="Arial" w:hAnsi="Arial" w:cs="Arial" w:hint="default"/>
        <w:sz w:val="18"/>
        <w:szCs w:val="18"/>
      </w:rPr>
    </w:tblStylePr>
    <w:tblStylePr w:type="band1Horz">
      <w:rPr>
        <w:color w:val="auto"/>
      </w:rPr>
    </w:tblStylePr>
    <w:tblStylePr w:type="band2Horz">
      <w:rPr>
        <w:color w:val="auto"/>
      </w:rPr>
      <w:tblPr/>
      <w:tcPr>
        <w:shd w:val="clear" w:color="auto" w:fill="D9D9D9"/>
      </w:tcPr>
    </w:tblStylePr>
    <w:tblStylePr w:type="swCell">
      <w:rPr>
        <w:b/>
        <w:bCs/>
      </w:rPr>
    </w:tblStylePr>
  </w:style>
  <w:style w:type="table" w:customStyle="1" w:styleId="121f">
    <w:name w:val="новая121"/>
    <w:basedOn w:val="ab"/>
    <w:pPr>
      <w:spacing w:after="0" w:line="240" w:lineRule="auto"/>
      <w:jc w:val="center"/>
    </w:pPr>
    <w:rPr>
      <w:rFonts w:ascii="Arial" w:eastAsia="Times New Roman" w:hAnsi="Arial" w:cs="Times New Roman"/>
      <w:sz w:val="18"/>
      <w:szCs w:val="20"/>
    </w:rPr>
    <w:tblPr>
      <w:tblStyleRowBandSize w:val="1"/>
      <w:tblBorders>
        <w:insideH w:val="single" w:sz="6" w:space="0" w:color="000000"/>
      </w:tblBorders>
    </w:tblPr>
    <w:tcPr>
      <w:vAlign w:val="center"/>
    </w:tcPr>
    <w:tblStylePr w:type="firstRow">
      <w:rPr>
        <w:rFonts w:ascii="Arial" w:hAnsi="Arial" w:cs="Arial" w:hint="default"/>
        <w:b/>
        <w:sz w:val="18"/>
        <w:szCs w:val="18"/>
      </w:rPr>
      <w:tblPr/>
      <w:tcPr>
        <w:tcBorders>
          <w:top w:val="single" w:sz="24" w:space="0" w:color="000000"/>
          <w:bottom w:val="single" w:sz="24" w:space="0" w:color="000000"/>
        </w:tcBorders>
        <w:shd w:val="clear" w:color="auto" w:fill="D9D9D9"/>
      </w:tcPr>
    </w:tblStylePr>
    <w:tblStylePr w:type="lastRow">
      <w:tblPr/>
      <w:tcPr>
        <w:tcBorders>
          <w:top w:val="none" w:sz="4" w:space="0" w:color="000000"/>
          <w:left w:val="none" w:sz="4" w:space="0" w:color="000000"/>
          <w:bottom w:val="single" w:sz="24" w:space="0" w:color="000000"/>
          <w:right w:val="none" w:sz="4" w:space="0" w:color="000000"/>
        </w:tcBorders>
        <w:shd w:val="clear" w:color="auto" w:fill="D9D9D9"/>
      </w:tcPr>
    </w:tblStylePr>
    <w:tblStylePr w:type="band2Horz">
      <w:tblPr/>
      <w:tcPr>
        <w:shd w:val="clear" w:color="auto" w:fill="D9D9D9"/>
      </w:tcPr>
    </w:tblStylePr>
  </w:style>
  <w:style w:type="table" w:customStyle="1" w:styleId="121f0">
    <w:name w:val="ВНИПИ121"/>
    <w:basedOn w:val="af0"/>
    <w:pPr>
      <w:jc w:val="center"/>
    </w:pPr>
    <w:rPr>
      <w:rFonts w:ascii="Arial" w:eastAsia="Times New Roman" w:hAnsi="Arial" w:cs="Times New Roman"/>
      <w:sz w:val="20"/>
      <w:szCs w:val="20"/>
    </w:rPr>
    <w:tblPr>
      <w:tblStyleRowBandSize w:val="1"/>
    </w:tblPr>
    <w:tcPr>
      <w:vAlign w:val="center"/>
    </w:tcPr>
    <w:tblStylePr w:type="firstRow">
      <w:rPr>
        <w:rFonts w:ascii="Arial" w:hAnsi="Arial" w:cs="Arial" w:hint="default"/>
        <w:b/>
        <w:sz w:val="20"/>
        <w:szCs w:val="20"/>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tcPr>
    </w:tblStylePr>
    <w:tblStylePr w:type="band2Horz">
      <w:tblPr/>
      <w:tcPr>
        <w:shd w:val="clear" w:color="auto" w:fill="D9D9D9"/>
      </w:tcPr>
    </w:tblStylePr>
  </w:style>
  <w:style w:type="table" w:customStyle="1" w:styleId="1121c">
    <w:name w:val="Стиль таблицы1121"/>
    <w:basedOn w:val="ab"/>
    <w:pPr>
      <w:spacing w:after="0" w:line="240" w:lineRule="auto"/>
      <w:jc w:val="center"/>
    </w:pPr>
    <w:rPr>
      <w:rFonts w:ascii="Arial" w:eastAsia="Times New Roman" w:hAnsi="Arial" w:cs="Times New Roman"/>
      <w:sz w:val="18"/>
      <w:szCs w:val="20"/>
    </w:rPr>
    <w:tblPr>
      <w:tblBorders>
        <w:insideH w:val="single" w:sz="4" w:space="0" w:color="000000"/>
      </w:tblBorders>
    </w:tblPr>
    <w:tcPr>
      <w:vAlign w:val="center"/>
    </w:tcPr>
    <w:tblStylePr w:type="firstRow">
      <w:rPr>
        <w:b/>
      </w:rPr>
    </w:tblStylePr>
  </w:style>
  <w:style w:type="table" w:customStyle="1" w:styleId="121f1">
    <w:name w:val="Шапка ВНИПИ121"/>
    <w:basedOn w:val="ab"/>
    <w:pPr>
      <w:spacing w:after="0" w:line="240" w:lineRule="auto"/>
      <w:jc w:val="center"/>
    </w:pPr>
    <w:rPr>
      <w:rFonts w:ascii="Arial" w:eastAsia="Times New Roman" w:hAnsi="Arial" w:cs="Times New Roman"/>
      <w:b/>
      <w:sz w:val="16"/>
      <w:szCs w:val="20"/>
    </w:rPr>
    <w:tblPr>
      <w:tblBorders>
        <w:top w:val="single" w:sz="24" w:space="0" w:color="000000"/>
        <w:bottom w:val="single" w:sz="24" w:space="0" w:color="000000"/>
        <w:insideH w:val="single" w:sz="4" w:space="0" w:color="000000"/>
        <w:insideV w:val="single" w:sz="4" w:space="0" w:color="000000"/>
      </w:tblBorders>
    </w:tblPr>
    <w:tcPr>
      <w:shd w:val="clear" w:color="auto" w:fill="D9D9D9"/>
      <w:vAlign w:val="center"/>
    </w:tcPr>
  </w:style>
  <w:style w:type="table" w:customStyle="1" w:styleId="54121">
    <w:name w:val="Сетка таблицы 54121"/>
    <w:basedOn w:val="a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11121">
    <w:name w:val="Сетка таблицы 511121"/>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23121">
    <w:name w:val="Сетка таблицы 523121"/>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1212">
    <w:name w:val="Современная таблица3121"/>
    <w:basedOn w:val="a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55121">
    <w:name w:val="Сетка таблицы 55121"/>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3121">
    <w:name w:val="Table Grid13121"/>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31213">
    <w:name w:val="Папушкин3121"/>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4121">
    <w:name w:val="Сетка таблицы 524121"/>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3121">
    <w:name w:val="Столбцы таблицы 33121"/>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3121">
    <w:name w:val="Столбцы таблицы 43121"/>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1210">
    <w:name w:val="Столбцы таблицы 53121"/>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4121">
    <w:name w:val="Таблица-список 14121"/>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31211">
    <w:name w:val="Столбцы таблицы 23121"/>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3121">
    <w:name w:val="Таблица-список 23121"/>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41212">
    <w:name w:val="Современная таблица4121"/>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231212">
    <w:name w:val="Простая таблица 23121"/>
    <w:basedOn w:val="ab"/>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31214">
    <w:name w:val="Стандартная таблица3121"/>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41211">
    <w:name w:val="Классическая таблица 14121"/>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31213">
    <w:name w:val="Классическая таблица 23121"/>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311211">
    <w:name w:val="Сетка таблицы31121"/>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3211">
    <w:name w:val="1 / 1.1 / 1.1.3211"/>
    <w:basedOn w:val="ac"/>
    <w:next w:val="111111"/>
    <w:semiHidden/>
    <w:unhideWhenUsed/>
  </w:style>
  <w:style w:type="numbering" w:customStyle="1" w:styleId="1111121211">
    <w:name w:val="1 / 1.1 / 1.1.21211"/>
  </w:style>
  <w:style w:type="table" w:customStyle="1" w:styleId="TableNormal221">
    <w:name w:val="Table Normal221"/>
    <w:uiPriority w:val="2"/>
    <w:semiHidden/>
    <w:unhideWhenUsed/>
    <w:qFormat/>
    <w:pPr>
      <w:widowControl w:val="0"/>
      <w:spacing w:after="0" w:line="240" w:lineRule="auto"/>
    </w:pPr>
    <w:rPr>
      <w:sz w:val="20"/>
      <w:szCs w:val="20"/>
      <w:lang w:val="en-US" w:eastAsia="ru-RU"/>
    </w:rPr>
    <w:tblPr>
      <w:tblInd w:w="0" w:type="dxa"/>
      <w:tblCellMar>
        <w:top w:w="0" w:type="dxa"/>
        <w:left w:w="0" w:type="dxa"/>
        <w:bottom w:w="0" w:type="dxa"/>
        <w:right w:w="0" w:type="dxa"/>
      </w:tblCellMar>
    </w:tblPr>
  </w:style>
  <w:style w:type="numbering" w:customStyle="1" w:styleId="115110">
    <w:name w:val="Нет списка11511"/>
    <w:next w:val="ac"/>
    <w:uiPriority w:val="99"/>
    <w:semiHidden/>
    <w:unhideWhenUsed/>
  </w:style>
  <w:style w:type="numbering" w:customStyle="1" w:styleId="34111">
    <w:name w:val="Нет списка3411"/>
    <w:next w:val="ac"/>
    <w:uiPriority w:val="99"/>
    <w:semiHidden/>
    <w:unhideWhenUsed/>
  </w:style>
  <w:style w:type="table" w:customStyle="1" w:styleId="5515">
    <w:name w:val="Сетка таблицы551"/>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110">
    <w:name w:val="Нет списка1711"/>
    <w:next w:val="ac"/>
    <w:uiPriority w:val="99"/>
    <w:semiHidden/>
    <w:unhideWhenUsed/>
  </w:style>
  <w:style w:type="numbering" w:customStyle="1" w:styleId="18112">
    <w:name w:val="Нет списка1811"/>
    <w:next w:val="ac"/>
    <w:uiPriority w:val="99"/>
    <w:semiHidden/>
    <w:unhideWhenUsed/>
  </w:style>
  <w:style w:type="table" w:customStyle="1" w:styleId="1814">
    <w:name w:val="Классическая таблица 181"/>
    <w:basedOn w:val="ab"/>
    <w:next w:val="1fffff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1710">
    <w:name w:val="Сетка таблицы117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71">
    <w:name w:val="Сетка таблицы217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511">
    <w:name w:val="Сетка таблицы45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613">
    <w:name w:val="Сетка таблицы56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41">
    <w:name w:val="Сетка таблицы6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410">
    <w:name w:val="Сетка таблицы7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410">
    <w:name w:val="Сетка таблицы8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41">
    <w:name w:val="Сетка таблицы9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41">
    <w:name w:val="Сетка таблицы10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10">
    <w:name w:val="Сетка таблицы118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411">
    <w:name w:val="Сетка таблицы12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410">
    <w:name w:val="Сетка таблицы13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410">
    <w:name w:val="Сетка таблицы14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41">
    <w:name w:val="Сетка таблицы15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51">
    <w:name w:val="Сетка таблицы165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41">
    <w:name w:val="Сетка таблицы17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41">
    <w:name w:val="Сетка таблицы18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41">
    <w:name w:val="Сетка таблицы19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41">
    <w:name w:val="Сетка таблицы20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81">
    <w:name w:val="Сетка таблицы218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410">
    <w:name w:val="Сетка таблицы22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410">
    <w:name w:val="Сетка таблицы23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41">
    <w:name w:val="Сетка таблицы24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41">
    <w:name w:val="Сетка таблицы2641"/>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41">
    <w:name w:val="Сетка таблицы2741"/>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41">
    <w:name w:val="Сетка таблицы2841"/>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13">
    <w:name w:val="Классическая таблица 116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2510">
    <w:name w:val="Классическая таблица 125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1151">
    <w:name w:val="Классическая таблица 1115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3411">
    <w:name w:val="Классическая таблица 134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12410">
    <w:name w:val="Классическая таблица 1124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31410">
    <w:name w:val="Сетка таблицы3141"/>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611">
    <w:name w:val="1 / 1.1 / 1.1.611"/>
    <w:basedOn w:val="ac"/>
    <w:next w:val="111111"/>
    <w:semiHidden/>
    <w:unhideWhenUsed/>
  </w:style>
  <w:style w:type="numbering" w:customStyle="1" w:styleId="11111241">
    <w:name w:val="1 / 1.1 / 1.1.241"/>
  </w:style>
  <w:style w:type="numbering" w:customStyle="1" w:styleId="26110">
    <w:name w:val="Нет списка2611"/>
    <w:next w:val="ac"/>
    <w:uiPriority w:val="99"/>
    <w:semiHidden/>
    <w:unhideWhenUsed/>
  </w:style>
  <w:style w:type="table" w:customStyle="1" w:styleId="3261">
    <w:name w:val="Сетка таблицы326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61">
    <w:name w:val="Сетка таблицы416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411">
    <w:name w:val="Сетка таблицы51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411">
    <w:name w:val="Сетка таблицы1114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41">
    <w:name w:val="Сетка таблицы161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51">
    <w:name w:val="Сетка таблицы2115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41">
    <w:name w:val="Классическая таблица 1214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11141">
    <w:name w:val="Классическая таблица 11114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numbering" w:customStyle="1" w:styleId="111113311">
    <w:name w:val="1 / 1.1 / 1.1.3311"/>
    <w:basedOn w:val="ac"/>
    <w:next w:val="111111"/>
    <w:semiHidden/>
    <w:unhideWhenUsed/>
  </w:style>
  <w:style w:type="numbering" w:customStyle="1" w:styleId="1111121311">
    <w:name w:val="1 / 1.1 / 1.1.21311"/>
  </w:style>
  <w:style w:type="numbering" w:customStyle="1" w:styleId="116110">
    <w:name w:val="Нет списка11611"/>
    <w:next w:val="ac"/>
    <w:uiPriority w:val="99"/>
    <w:semiHidden/>
    <w:unhideWhenUsed/>
  </w:style>
  <w:style w:type="numbering" w:customStyle="1" w:styleId="35110">
    <w:name w:val="Нет списка3511"/>
    <w:next w:val="ac"/>
    <w:uiPriority w:val="99"/>
    <w:semiHidden/>
    <w:unhideWhenUsed/>
  </w:style>
  <w:style w:type="numbering" w:customStyle="1" w:styleId="42112">
    <w:name w:val="Нет списка4211"/>
    <w:next w:val="ac"/>
    <w:uiPriority w:val="99"/>
    <w:semiHidden/>
    <w:unhideWhenUsed/>
  </w:style>
  <w:style w:type="numbering" w:customStyle="1" w:styleId="122110">
    <w:name w:val="Нет списка12211"/>
    <w:next w:val="ac"/>
    <w:uiPriority w:val="99"/>
    <w:semiHidden/>
    <w:unhideWhenUsed/>
  </w:style>
  <w:style w:type="table" w:customStyle="1" w:styleId="12116">
    <w:name w:val="Светлая заливка121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22115">
    <w:name w:val="Светлая заливка221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numbering" w:customStyle="1" w:styleId="212110">
    <w:name w:val="Нет списка21211"/>
    <w:next w:val="ac"/>
    <w:uiPriority w:val="99"/>
    <w:semiHidden/>
    <w:unhideWhenUsed/>
  </w:style>
  <w:style w:type="table" w:customStyle="1" w:styleId="321211">
    <w:name w:val="Сетка таблицы32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211">
    <w:name w:val="Сетка таблицы41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10">
    <w:name w:val="Сетка таблицы21111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b">
    <w:name w:val="Светлая заливка1111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211115">
    <w:name w:val="Светлая заливка2111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numbering" w:customStyle="1" w:styleId="1111131111">
    <w:name w:val="1 / 1.1 / 1.1.31111"/>
    <w:basedOn w:val="ac"/>
    <w:next w:val="111111"/>
    <w:semiHidden/>
    <w:unhideWhenUsed/>
  </w:style>
  <w:style w:type="numbering" w:customStyle="1" w:styleId="11111211111">
    <w:name w:val="1 / 1.1 / 1.1.211111"/>
  </w:style>
  <w:style w:type="numbering" w:customStyle="1" w:styleId="1113110">
    <w:name w:val="Нет списка111311"/>
    <w:next w:val="ac"/>
    <w:uiPriority w:val="99"/>
    <w:semiHidden/>
    <w:unhideWhenUsed/>
  </w:style>
  <w:style w:type="numbering" w:customStyle="1" w:styleId="311112">
    <w:name w:val="Нет списка31111"/>
    <w:next w:val="ac"/>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18" Type="http://schemas.openxmlformats.org/officeDocument/2006/relationships/footer" Target="footer2.xml"/><Relationship Id="rId26" Type="http://schemas.openxmlformats.org/officeDocument/2006/relationships/image" Target="media/image4.png"/><Relationship Id="rId21" Type="http://schemas.openxmlformats.org/officeDocument/2006/relationships/image" Target="media/image2.png"/><Relationship Id="rId34" Type="http://schemas.openxmlformats.org/officeDocument/2006/relationships/image" Target="media/image6.svg"/><Relationship Id="rId42" Type="http://schemas.openxmlformats.org/officeDocument/2006/relationships/image" Target="media/image70.png"/><Relationship Id="rId47" Type="http://schemas.openxmlformats.org/officeDocument/2006/relationships/hyperlink" Target="https://docs.cntd.ru/document/499031383" TargetMode="External"/><Relationship Id="rId50" Type="http://schemas.openxmlformats.org/officeDocument/2006/relationships/image" Target="media/image100.png"/><Relationship Id="rId55" Type="http://schemas.openxmlformats.org/officeDocument/2006/relationships/image" Target="media/image12.wmf"/><Relationship Id="rId63" Type="http://schemas.openxmlformats.org/officeDocument/2006/relationships/image" Target="media/image16.wmf"/><Relationship Id="rId68" Type="http://schemas.openxmlformats.org/officeDocument/2006/relationships/hyperlink" Target="http://base.garant.ru/70215126/" TargetMode="Externa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1.xml"/><Relationship Id="rId29" Type="http://schemas.openxmlformats.org/officeDocument/2006/relationships/hyperlink" Target="consultantplus://offline/ref=1B48B87277E0E3F7F6615235D0762D9C9EAF68B1BB4F6F4E838AAB845A6343060B2C86D55EDD5E261AFCD3o7C2B" TargetMode="External"/><Relationship Id="rId24" Type="http://schemas.openxmlformats.org/officeDocument/2006/relationships/chart" Target="charts/chart2.xml"/><Relationship Id="rId32" Type="http://schemas.openxmlformats.org/officeDocument/2006/relationships/hyperlink" Target="consultantplus://offline/ref=1B48B87277E0E3F7F6615235D0762D9C9EAF68B1BB4F6F4E838AAB845A6343060B2C86D55EDD5E261AFCD3o7C3B" TargetMode="External"/><Relationship Id="rId45" Type="http://schemas.openxmlformats.org/officeDocument/2006/relationships/image" Target="media/image8.gif"/><Relationship Id="rId53" Type="http://schemas.openxmlformats.org/officeDocument/2006/relationships/image" Target="media/image11.jpg"/><Relationship Id="rId58" Type="http://schemas.openxmlformats.org/officeDocument/2006/relationships/image" Target="media/image140.png"/><Relationship Id="rId66" Type="http://schemas.openxmlformats.org/officeDocument/2006/relationships/oleObject" Target="embeddings/oleObject5.bin"/><Relationship Id="rId5" Type="http://schemas.openxmlformats.org/officeDocument/2006/relationships/webSettings" Target="webSettings.xml"/><Relationship Id="rId61" Type="http://schemas.openxmlformats.org/officeDocument/2006/relationships/image" Target="media/image15.wmf"/><Relationship Id="rId19" Type="http://schemas.openxmlformats.org/officeDocument/2006/relationships/header" Target="header2.xml"/><Relationship Id="rId4" Type="http://schemas.openxmlformats.org/officeDocument/2006/relationships/settings" Target="settings.xml"/><Relationship Id="rId22" Type="http://schemas.openxmlformats.org/officeDocument/2006/relationships/image" Target="media/image20.png"/><Relationship Id="rId27" Type="http://schemas.openxmlformats.org/officeDocument/2006/relationships/hyperlink" Target="consultantplus://offline/ref=1B48B87277E0E3F7F6615235D0762D9C9EAF68B1BB4F6F4E838AAB845A6343060B2C86D55EDD5E261AFCD3o7C2B" TargetMode="External"/><Relationship Id="rId30" Type="http://schemas.openxmlformats.org/officeDocument/2006/relationships/hyperlink" Target="consultantplus://offline/ref=1B48B87277E0E3F7F6615235D0762D9C9EAF68B1BB4F6F4E838AAB845A6343060B2C86D55EDD5E261AFCD3o7C3B" TargetMode="External"/><Relationship Id="rId43" Type="http://schemas.openxmlformats.org/officeDocument/2006/relationships/image" Target="media/image7.gif"/><Relationship Id="rId48" Type="http://schemas.openxmlformats.org/officeDocument/2006/relationships/hyperlink" Target="https://docs.cntd.ru/document/499031383" TargetMode="External"/><Relationship Id="rId56" Type="http://schemas.openxmlformats.org/officeDocument/2006/relationships/oleObject" Target="embeddings/oleObject1.bin"/><Relationship Id="rId64" Type="http://schemas.openxmlformats.org/officeDocument/2006/relationships/oleObject" Target="embeddings/oleObject4.bin"/><Relationship Id="rId69" Type="http://schemas.openxmlformats.org/officeDocument/2006/relationships/hyperlink" Target="http://base.garant.ru/12138258/1/" TargetMode="External"/><Relationship Id="rId8" Type="http://schemas.openxmlformats.org/officeDocument/2006/relationships/image" Target="media/image1.png"/><Relationship Id="rId51" Type="http://schemas.openxmlformats.org/officeDocument/2006/relationships/image" Target="media/image10.jpg"/><Relationship Id="rId3" Type="http://schemas.openxmlformats.org/officeDocument/2006/relationships/styles" Target="styles.xml"/><Relationship Id="rId17" Type="http://schemas.openxmlformats.org/officeDocument/2006/relationships/footer" Target="footer1.xml"/><Relationship Id="rId25" Type="http://schemas.openxmlformats.org/officeDocument/2006/relationships/image" Target="media/image3.png"/><Relationship Id="rId33" Type="http://schemas.openxmlformats.org/officeDocument/2006/relationships/image" Target="media/image5.png"/><Relationship Id="rId46" Type="http://schemas.openxmlformats.org/officeDocument/2006/relationships/image" Target="media/image90.gif"/><Relationship Id="rId59" Type="http://schemas.openxmlformats.org/officeDocument/2006/relationships/image" Target="media/image14.wmf"/><Relationship Id="rId67" Type="http://schemas.openxmlformats.org/officeDocument/2006/relationships/chart" Target="charts/chart3.xml"/><Relationship Id="rId20" Type="http://schemas.openxmlformats.org/officeDocument/2006/relationships/footer" Target="footer3.xml"/><Relationship Id="rId54" Type="http://schemas.openxmlformats.org/officeDocument/2006/relationships/image" Target="media/image120.jpg"/><Relationship Id="rId62" Type="http://schemas.openxmlformats.org/officeDocument/2006/relationships/oleObject" Target="embeddings/oleObject3.bin"/><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11.png"/><Relationship Id="rId23" Type="http://schemas.openxmlformats.org/officeDocument/2006/relationships/chart" Target="charts/chart1.xml"/><Relationship Id="rId28" Type="http://schemas.openxmlformats.org/officeDocument/2006/relationships/hyperlink" Target="consultantplus://offline/ref=1B48B87277E0E3F7F6615235D0762D9C9EAF68B1BB4F6F4E838AAB845A6343060B2C86D55EDD5E261AFCD3o7C3B" TargetMode="External"/><Relationship Id="rId49" Type="http://schemas.openxmlformats.org/officeDocument/2006/relationships/image" Target="media/image9.png"/><Relationship Id="rId57" Type="http://schemas.openxmlformats.org/officeDocument/2006/relationships/image" Target="media/image13.png"/><Relationship Id="rId31" Type="http://schemas.openxmlformats.org/officeDocument/2006/relationships/hyperlink" Target="consultantplus://offline/ref=1B48B87277E0E3F7F6615235D0762D9C9EAF68B1BB4F6F4E838AAB845A6343060B2C86D55EDD5E261AFCD3o7C2B" TargetMode="External"/><Relationship Id="rId44" Type="http://schemas.openxmlformats.org/officeDocument/2006/relationships/image" Target="media/image80.gif"/><Relationship Id="rId52" Type="http://schemas.openxmlformats.org/officeDocument/2006/relationships/image" Target="media/image110.jpg"/><Relationship Id="rId60" Type="http://schemas.openxmlformats.org/officeDocument/2006/relationships/oleObject" Target="embeddings/oleObject2.bin"/><Relationship Id="rId65" Type="http://schemas.openxmlformats.org/officeDocument/2006/relationships/image" Target="media/image17.wmf"/></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2" Type="http://schemas.openxmlformats.org/officeDocument/2006/relationships/oleObject" Target="file:///C:\Users\&#1083;&#1090;&#1083;&#1090;\Desktop\&#1053;&#1072;&#1076;&#1077;&#1078;&#1085;&#1086;&#1089;&#1090;&#1100;\&#1085;&#1072;&#1076;&#1077;&#1078;&#1085;&#1086;&#1089;&#1090;&#1100;.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prstGeom prst="rect">
          <a:avLst/>
        </a:prstGeom>
        <a:noFill/>
        <a:ln>
          <a:noFill/>
        </a:ln>
        <a:effectLst/>
      </c:spPr>
    </c:floor>
    <c:sideWall>
      <c:thickness val="0"/>
      <c:spPr>
        <a:prstGeom prst="rect">
          <a:avLst/>
        </a:prstGeom>
        <a:noFill/>
        <a:ln>
          <a:noFill/>
        </a:ln>
        <a:effectLst/>
      </c:spPr>
    </c:sideWall>
    <c:backWall>
      <c:thickness val="0"/>
      <c:spPr>
        <a:prstGeom prst="rect">
          <a:avLst/>
        </a:prstGeom>
        <a:noFill/>
        <a:ln>
          <a:noFill/>
        </a:ln>
        <a:effectLst/>
      </c:spPr>
    </c:backWall>
    <c:plotArea>
      <c:layout/>
      <c:pie3DChart>
        <c:varyColors val="1"/>
        <c:ser>
          <c:idx val="0"/>
          <c:order val="0"/>
          <c:tx>
            <c:strRef>
              <c:f>Лист1!$B$1</c:f>
              <c:strCache>
                <c:ptCount val="1"/>
                <c:pt idx="0">
                  <c:v>Продажи</c:v>
                </c:pt>
              </c:strCache>
            </c:strRef>
          </c:tx>
          <c:dPt>
            <c:idx val="0"/>
            <c:bubble3D val="0"/>
            <c:spPr>
              <a:prstGeom prst="rect">
                <a:avLst/>
              </a:prstGeom>
              <a:solidFill>
                <a:schemeClr val="accent1"/>
              </a:solidFill>
              <a:ln w="25400">
                <a:solidFill>
                  <a:schemeClr val="lt1"/>
                </a:solidFill>
              </a:ln>
              <a:effectLst/>
            </c:spPr>
            <c:extLst>
              <c:ext xmlns:c16="http://schemas.microsoft.com/office/drawing/2014/chart" uri="{C3380CC4-5D6E-409C-BE32-E72D297353CC}">
                <c16:uniqueId val="{00000001-7444-4CFE-9377-1730F35B7C33}"/>
              </c:ext>
            </c:extLst>
          </c:dPt>
          <c:dPt>
            <c:idx val="1"/>
            <c:bubble3D val="0"/>
            <c:spPr>
              <a:prstGeom prst="rect">
                <a:avLst/>
              </a:prstGeom>
              <a:solidFill>
                <a:schemeClr val="accent2"/>
              </a:solidFill>
              <a:ln w="25400">
                <a:solidFill>
                  <a:schemeClr val="lt1"/>
                </a:solidFill>
              </a:ln>
              <a:effectLst/>
            </c:spPr>
            <c:extLst>
              <c:ext xmlns:c16="http://schemas.microsoft.com/office/drawing/2014/chart" uri="{C3380CC4-5D6E-409C-BE32-E72D297353CC}">
                <c16:uniqueId val="{00000003-7444-4CFE-9377-1730F35B7C33}"/>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a:solidFill>
                      <a:schemeClr val="dk1">
                        <a:lumMod val="65000"/>
                        <a:lumOff val="35000"/>
                      </a:schemeClr>
                    </a:solidFill>
                    <a:latin typeface="+mn-lt"/>
                    <a:ea typeface="+mn-ea"/>
                    <a:cs typeface="+mn-cs"/>
                  </a:defRPr>
                </a:pPr>
                <a:endParaRPr lang="ru-RU"/>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rect">
                    <a:avLst/>
                  </a:prstGeom>
                </c15:spPr>
              </c:ext>
            </c:extLst>
          </c:dLbls>
          <c:cat>
            <c:strRef>
              <c:f>Лист1!$A$2:$A$3</c:f>
              <c:strCache>
                <c:ptCount val="2"/>
                <c:pt idx="0">
                  <c:v>Подземные </c:v>
                </c:pt>
                <c:pt idx="1">
                  <c:v>Надземные</c:v>
                </c:pt>
              </c:strCache>
            </c:strRef>
          </c:cat>
          <c:val>
            <c:numRef>
              <c:f>Лист1!$B$2:$B$3</c:f>
              <c:numCache>
                <c:formatCode>0.00%</c:formatCode>
                <c:ptCount val="2"/>
                <c:pt idx="0">
                  <c:v>0.66900000000000093</c:v>
                </c:pt>
                <c:pt idx="1">
                  <c:v>0.33100000000000046</c:v>
                </c:pt>
              </c:numCache>
            </c:numRef>
          </c:val>
          <c:extLst>
            <c:ext xmlns:c16="http://schemas.microsoft.com/office/drawing/2014/chart" uri="{C3380CC4-5D6E-409C-BE32-E72D297353CC}">
              <c16:uniqueId val="{00000004-7444-4CFE-9377-1730F35B7C33}"/>
            </c:ext>
          </c:extLst>
        </c:ser>
        <c:dLbls>
          <c:showLegendKey val="0"/>
          <c:showVal val="0"/>
          <c:showCatName val="0"/>
          <c:showSerName val="0"/>
          <c:showPercent val="0"/>
          <c:showBubbleSize val="0"/>
          <c:showLeaderLines val="0"/>
        </c:dLbls>
      </c:pie3DChart>
      <c:spPr>
        <a:prstGeom prst="rect">
          <a:avLst/>
        </a:prstGeom>
        <a:noFill/>
        <a:ln>
          <a:noFill/>
        </a:ln>
        <a:effectLst/>
      </c:spPr>
    </c:plotArea>
    <c:plotVisOnly val="1"/>
    <c:dispBlanksAs val="zero"/>
    <c:showDLblsOverMax val="0"/>
  </c:chart>
  <c:spPr>
    <a:prstGeom prst="rect">
      <a:avLst/>
    </a:prstGeom>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Лист1!$B$1</c:f>
              <c:strCache>
                <c:ptCount val="1"/>
                <c:pt idx="0">
                  <c:v>Подземный</c:v>
                </c:pt>
              </c:strCache>
            </c:strRef>
          </c:tx>
          <c:spPr>
            <a:prstGeom prst="rect">
              <a:avLst/>
            </a:prstGeom>
            <a:solidFill>
              <a:schemeClr val="accent1"/>
            </a:solidFill>
            <a:ln>
              <a:noFill/>
            </a:ln>
            <a:effectLst/>
          </c:spPr>
          <c:invertIfNegative val="0"/>
          <c:dLbls>
            <c:dLbl>
              <c:idx val="5"/>
              <c:layout>
                <c:manualLayout>
                  <c:x val="2.5463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195-4B2F-84EB-B7C138B780D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a:solidFill>
                      <a:schemeClr val="tx1"/>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0"/>
              </c:ext>
            </c:extLst>
          </c:dLbls>
          <c:cat>
            <c:numRef>
              <c:f>Лист1!$A$2:$A$10</c:f>
              <c:numCache>
                <c:formatCode>General</c:formatCode>
                <c:ptCount val="9"/>
                <c:pt idx="0">
                  <c:v>426</c:v>
                </c:pt>
                <c:pt idx="1">
                  <c:v>325</c:v>
                </c:pt>
                <c:pt idx="2">
                  <c:v>273</c:v>
                </c:pt>
                <c:pt idx="3">
                  <c:v>219</c:v>
                </c:pt>
                <c:pt idx="4">
                  <c:v>159</c:v>
                </c:pt>
                <c:pt idx="5">
                  <c:v>125</c:v>
                </c:pt>
                <c:pt idx="6">
                  <c:v>108</c:v>
                </c:pt>
                <c:pt idx="7">
                  <c:v>89</c:v>
                </c:pt>
                <c:pt idx="8">
                  <c:v>57</c:v>
                </c:pt>
              </c:numCache>
            </c:numRef>
          </c:cat>
          <c:val>
            <c:numRef>
              <c:f>Лист1!$B$2:$B$10</c:f>
              <c:numCache>
                <c:formatCode>General</c:formatCode>
                <c:ptCount val="9"/>
                <c:pt idx="0">
                  <c:v>13.17</c:v>
                </c:pt>
                <c:pt idx="1">
                  <c:v>6.7510000000000003</c:v>
                </c:pt>
                <c:pt idx="2">
                  <c:v>7.1679999999999939</c:v>
                </c:pt>
                <c:pt idx="3">
                  <c:v>9.9980000000000011</c:v>
                </c:pt>
                <c:pt idx="4">
                  <c:v>11.983000000000002</c:v>
                </c:pt>
                <c:pt idx="5">
                  <c:v>0.57199999999999995</c:v>
                </c:pt>
                <c:pt idx="6">
                  <c:v>8.7919999999999998</c:v>
                </c:pt>
                <c:pt idx="7">
                  <c:v>1.6259999999999986</c:v>
                </c:pt>
                <c:pt idx="8">
                  <c:v>1.84</c:v>
                </c:pt>
              </c:numCache>
            </c:numRef>
          </c:val>
          <c:extLst>
            <c:ext xmlns:c16="http://schemas.microsoft.com/office/drawing/2014/chart" uri="{C3380CC4-5D6E-409C-BE32-E72D297353CC}">
              <c16:uniqueId val="{00000001-9195-4B2F-84EB-B7C138B780DE}"/>
            </c:ext>
          </c:extLst>
        </c:ser>
        <c:ser>
          <c:idx val="1"/>
          <c:order val="1"/>
          <c:tx>
            <c:strRef>
              <c:f>Лист1!$C$1</c:f>
              <c:strCache>
                <c:ptCount val="1"/>
                <c:pt idx="0">
                  <c:v>Надземный</c:v>
                </c:pt>
              </c:strCache>
            </c:strRef>
          </c:tx>
          <c:spPr>
            <a:prstGeom prst="rect">
              <a:avLst/>
            </a:prstGeom>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a:solidFill>
                      <a:schemeClr val="tx1"/>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0"/>
              </c:ext>
            </c:extLst>
          </c:dLbls>
          <c:cat>
            <c:numRef>
              <c:f>Лист1!$A$2:$A$10</c:f>
              <c:numCache>
                <c:formatCode>General</c:formatCode>
                <c:ptCount val="9"/>
                <c:pt idx="0">
                  <c:v>426</c:v>
                </c:pt>
                <c:pt idx="1">
                  <c:v>325</c:v>
                </c:pt>
                <c:pt idx="2">
                  <c:v>273</c:v>
                </c:pt>
                <c:pt idx="3">
                  <c:v>219</c:v>
                </c:pt>
                <c:pt idx="4">
                  <c:v>159</c:v>
                </c:pt>
                <c:pt idx="5">
                  <c:v>125</c:v>
                </c:pt>
                <c:pt idx="6">
                  <c:v>108</c:v>
                </c:pt>
                <c:pt idx="7">
                  <c:v>89</c:v>
                </c:pt>
                <c:pt idx="8">
                  <c:v>57</c:v>
                </c:pt>
              </c:numCache>
            </c:numRef>
          </c:cat>
          <c:val>
            <c:numRef>
              <c:f>Лист1!$C$2:$C$10</c:f>
              <c:numCache>
                <c:formatCode>General</c:formatCode>
                <c:ptCount val="9"/>
                <c:pt idx="2">
                  <c:v>2.82</c:v>
                </c:pt>
                <c:pt idx="3">
                  <c:v>8.6280000000000001</c:v>
                </c:pt>
                <c:pt idx="4">
                  <c:v>8.3120000000000047</c:v>
                </c:pt>
                <c:pt idx="6">
                  <c:v>5.1589999999999945</c:v>
                </c:pt>
                <c:pt idx="7">
                  <c:v>5.7389999999999999</c:v>
                </c:pt>
              </c:numCache>
            </c:numRef>
          </c:val>
          <c:extLst>
            <c:ext xmlns:c16="http://schemas.microsoft.com/office/drawing/2014/chart" uri="{C3380CC4-5D6E-409C-BE32-E72D297353CC}">
              <c16:uniqueId val="{00000002-9195-4B2F-84EB-B7C138B780DE}"/>
            </c:ext>
          </c:extLst>
        </c:ser>
        <c:dLbls>
          <c:showLegendKey val="0"/>
          <c:showVal val="0"/>
          <c:showCatName val="0"/>
          <c:showSerName val="0"/>
          <c:showPercent val="0"/>
          <c:showBubbleSize val="0"/>
        </c:dLbls>
        <c:gapWidth val="150"/>
        <c:overlap val="100"/>
        <c:axId val="-1125117968"/>
        <c:axId val="-1125109264"/>
      </c:barChart>
      <c:catAx>
        <c:axId val="-1125117968"/>
        <c:scaling>
          <c:orientation val="minMax"/>
        </c:scaling>
        <c:delete val="0"/>
        <c:axPos val="l"/>
        <c:numFmt formatCode="General" sourceLinked="1"/>
        <c:majorTickMark val="none"/>
        <c:minorTickMark val="none"/>
        <c:tickLblPos val="nextTo"/>
        <c:spPr>
          <a:prstGeom prst="rect">
            <a:avLst/>
          </a:prstGeom>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a:solidFill>
                  <a:schemeClr val="tx1">
                    <a:lumMod val="65000"/>
                    <a:lumOff val="35000"/>
                  </a:schemeClr>
                </a:solidFill>
                <a:latin typeface="Calibri"/>
                <a:ea typeface="Arial"/>
                <a:cs typeface="Arial"/>
              </a:defRPr>
            </a:pPr>
            <a:endParaRPr lang="ru-RU"/>
          </a:p>
        </c:txPr>
        <c:crossAx val="-1125109264"/>
        <c:crosses val="autoZero"/>
        <c:auto val="1"/>
        <c:lblAlgn val="ctr"/>
        <c:lblOffset val="100"/>
        <c:noMultiLvlLbl val="0"/>
      </c:catAx>
      <c:valAx>
        <c:axId val="-1125109264"/>
        <c:scaling>
          <c:orientation val="minMax"/>
        </c:scaling>
        <c:delete val="0"/>
        <c:axPos val="b"/>
        <c:majorGridlines>
          <c:spPr>
            <a:prstGeom prst="rect">
              <a:avLst/>
            </a:prstGeom>
            <a:ln w="9525" cap="flat" cmpd="sng" algn="ctr">
              <a:solidFill>
                <a:schemeClr val="tx1">
                  <a:lumMod val="15000"/>
                  <a:lumOff val="85000"/>
                </a:schemeClr>
              </a:solidFill>
              <a:round/>
            </a:ln>
            <a:effectLst/>
          </c:spPr>
        </c:majorGridlines>
        <c:numFmt formatCode="General" sourceLinked="1"/>
        <c:majorTickMark val="none"/>
        <c:minorTickMark val="none"/>
        <c:tickLblPos val="nextTo"/>
        <c:spPr>
          <a:prstGeom prst="rect">
            <a:avLst/>
          </a:prstGeom>
          <a:noFill/>
          <a:ln>
            <a:noFill/>
          </a:ln>
          <a:effectLst/>
        </c:spPr>
        <c:txPr>
          <a:bodyPr rot="-60000000" spcFirstLastPara="1" vertOverflow="ellipsis" vert="horz" wrap="square" anchor="ctr" anchorCtr="1"/>
          <a:lstStyle/>
          <a:p>
            <a:pPr>
              <a:defRPr sz="900" b="0" i="0" u="none" strike="noStrike">
                <a:solidFill>
                  <a:schemeClr val="tx1">
                    <a:lumMod val="65000"/>
                    <a:lumOff val="35000"/>
                  </a:schemeClr>
                </a:solidFill>
                <a:latin typeface="Calibri"/>
                <a:ea typeface="Arial"/>
                <a:cs typeface="Arial"/>
              </a:defRPr>
            </a:pPr>
            <a:endParaRPr lang="ru-RU"/>
          </a:p>
        </c:txPr>
        <c:crossAx val="-1125117968"/>
        <c:crosses val="autoZero"/>
        <c:crossBetween val="between"/>
      </c:valAx>
      <c:spPr>
        <a:prstGeom prst="rect">
          <a:avLst/>
        </a:prstGeom>
        <a:noFill/>
        <a:ln>
          <a:noFill/>
        </a:ln>
        <a:effectLst/>
      </c:spPr>
    </c:plotArea>
    <c:legend>
      <c:legendPos val="b"/>
      <c:overlay val="0"/>
      <c:spPr>
        <a:prstGeom prst="rect">
          <a:avLst/>
        </a:prstGeom>
        <a:noFill/>
        <a:ln>
          <a:noFill/>
        </a:ln>
        <a:effectLst/>
      </c:spPr>
      <c:txPr>
        <a:bodyPr rot="0" spcFirstLastPara="1" vertOverflow="ellipsis" vert="horz" wrap="square" anchor="ctr" anchorCtr="1"/>
        <a:lstStyle/>
        <a:p>
          <a:pPr>
            <a:defRPr sz="900" b="0" i="0" u="none" strike="noStrike">
              <a:solidFill>
                <a:schemeClr val="tx1">
                  <a:lumMod val="65000"/>
                  <a:lumOff val="35000"/>
                </a:schemeClr>
              </a:solidFill>
              <a:latin typeface="+mn-lt"/>
              <a:ea typeface="+mn-ea"/>
              <a:cs typeface="+mn-cs"/>
            </a:defRPr>
          </a:pPr>
          <a:endParaRPr lang="ru-RU"/>
        </a:p>
      </c:txPr>
    </c:legend>
    <c:plotVisOnly val="1"/>
    <c:dispBlanksAs val="gap"/>
    <c:showDLblsOverMax val="0"/>
  </c:chart>
  <c:spPr>
    <a:prstGeom prst="rect">
      <a:avLst/>
    </a:prstGeom>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400"/>
              <a:t>Интенсивность отказов 1/км/год</a:t>
            </a:r>
            <a:endParaRPr lang="en-US" sz="1400"/>
          </a:p>
        </c:rich>
      </c:tx>
      <c:overlay val="0"/>
    </c:title>
    <c:autoTitleDeleted val="0"/>
    <c:plotArea>
      <c:layout/>
      <c:scatterChart>
        <c:scatterStyle val="smoothMarker"/>
        <c:varyColors val="0"/>
        <c:ser>
          <c:idx val="0"/>
          <c:order val="0"/>
          <c:marker>
            <c:symbol val="none"/>
          </c:marker>
          <c:xVal>
            <c:numRef>
              <c:f>графики!$D$6:$D$14</c:f>
              <c:numCache>
                <c:formatCode>General</c:formatCode>
                <c:ptCount val="9"/>
                <c:pt idx="0">
                  <c:v>1</c:v>
                </c:pt>
                <c:pt idx="1">
                  <c:v>5</c:v>
                </c:pt>
                <c:pt idx="2">
                  <c:v>10</c:v>
                </c:pt>
                <c:pt idx="3">
                  <c:v>15</c:v>
                </c:pt>
                <c:pt idx="4">
                  <c:v>20</c:v>
                </c:pt>
                <c:pt idx="5">
                  <c:v>25</c:v>
                </c:pt>
                <c:pt idx="6">
                  <c:v>30</c:v>
                </c:pt>
                <c:pt idx="7">
                  <c:v>35</c:v>
                </c:pt>
                <c:pt idx="8">
                  <c:v>40</c:v>
                </c:pt>
              </c:numCache>
            </c:numRef>
          </c:xVal>
          <c:yVal>
            <c:numRef>
              <c:f>графики!$H$6:$H$13</c:f>
              <c:numCache>
                <c:formatCode>General</c:formatCode>
                <c:ptCount val="8"/>
                <c:pt idx="0">
                  <c:v>4.0000000000000063E-2</c:v>
                </c:pt>
                <c:pt idx="1">
                  <c:v>2.0000000000000032E-2</c:v>
                </c:pt>
                <c:pt idx="2">
                  <c:v>2.0000000000000032E-2</c:v>
                </c:pt>
                <c:pt idx="3">
                  <c:v>2.0000000000000032E-2</c:v>
                </c:pt>
                <c:pt idx="4">
                  <c:v>2.5000000000000046E-2</c:v>
                </c:pt>
                <c:pt idx="5">
                  <c:v>3.0000000000000051E-2</c:v>
                </c:pt>
                <c:pt idx="6">
                  <c:v>8.0000000000000127E-2</c:v>
                </c:pt>
                <c:pt idx="7">
                  <c:v>0.25</c:v>
                </c:pt>
              </c:numCache>
            </c:numRef>
          </c:yVal>
          <c:smooth val="1"/>
          <c:extLst>
            <c:ext xmlns:c16="http://schemas.microsoft.com/office/drawing/2014/chart" uri="{C3380CC4-5D6E-409C-BE32-E72D297353CC}">
              <c16:uniqueId val="{00000000-5D27-4519-881A-6C076AD75833}"/>
            </c:ext>
          </c:extLst>
        </c:ser>
        <c:dLbls>
          <c:showLegendKey val="0"/>
          <c:showVal val="0"/>
          <c:showCatName val="0"/>
          <c:showSerName val="0"/>
          <c:showPercent val="0"/>
          <c:showBubbleSize val="0"/>
        </c:dLbls>
        <c:axId val="268087232"/>
        <c:axId val="268087808"/>
      </c:scatterChart>
      <c:valAx>
        <c:axId val="268087232"/>
        <c:scaling>
          <c:orientation val="minMax"/>
        </c:scaling>
        <c:delete val="0"/>
        <c:axPos val="b"/>
        <c:numFmt formatCode="General" sourceLinked="1"/>
        <c:majorTickMark val="out"/>
        <c:minorTickMark val="none"/>
        <c:tickLblPos val="nextTo"/>
        <c:crossAx val="268087808"/>
        <c:crosses val="autoZero"/>
        <c:crossBetween val="midCat"/>
      </c:valAx>
      <c:valAx>
        <c:axId val="268087808"/>
        <c:scaling>
          <c:orientation val="minMax"/>
        </c:scaling>
        <c:delete val="0"/>
        <c:axPos val="l"/>
        <c:majorGridlines/>
        <c:numFmt formatCode="General" sourceLinked="1"/>
        <c:majorTickMark val="out"/>
        <c:minorTickMark val="none"/>
        <c:tickLblPos val="nextTo"/>
        <c:crossAx val="268087232"/>
        <c:crosses val="autoZero"/>
        <c:crossBetween val="midCat"/>
      </c:valAx>
    </c:plotArea>
    <c:plotVisOnly val="1"/>
    <c:dispBlanksAs val="gap"/>
    <c:showDLblsOverMax val="0"/>
  </c:chart>
  <c:externalData r:id="rId2">
    <c:autoUpdate val="1"/>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2A6F05-2E01-4452-8DDF-92931FAA8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175</Pages>
  <Words>54161</Words>
  <Characters>308722</Characters>
  <Application>Microsoft Office Word</Application>
  <DocSecurity>0</DocSecurity>
  <Lines>2572</Lines>
  <Paragraphs>724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1154</dc:creator>
  <cp:keywords/>
  <cp:lastModifiedBy>КХ</cp:lastModifiedBy>
  <cp:revision>7</cp:revision>
  <dcterms:created xsi:type="dcterms:W3CDTF">2026-06-29T03:05:00Z</dcterms:created>
  <dcterms:modified xsi:type="dcterms:W3CDTF">2026-06-30T03:06:00Z</dcterms:modified>
</cp:coreProperties>
</file>