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DF" w:rsidRPr="00A014DF" w:rsidRDefault="00A014DF" w:rsidP="00A014DF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2.2. Общее имущество и его содержание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2.2.1. Общие вопросы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Из чего состоит общее имущество многоквартирного дома?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состав общего имущества многоквартирного дома входят помещения, которые не являются частью квартир и предназначены для обслуживания более одного помещения в данном доме: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лестничные площадки;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лестницы;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лифты, лифтовые и иные шахты;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Коридоры;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технические этажи;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чердаки;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подвалы, в которых имеются инженерные коммуникации или иное оборудование;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крыши;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механическое, электрическое, санитарно-техническое и иное оборудование, обслуживающее более одного помещения;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Что включает в себя содержание и ремонт общего имущества?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Содержание и ремонт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а) осмотр общего имущества, осуществляемый собственниками помещений, лицами привлекаемыми собственниками помещений и ответственными лицами (должностные лица органов управления ТСЖ или управляющей организацией) обеспечивающий своевременное выявление несоответствие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б) обеспечение установленных законодательством Российской Федерации температуры и влажности в помещениях общего пользования;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lastRenderedPageBreak/>
        <w:t>г)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д) меры пожарной безопасности в соответствии с законодательством Российской Федерации о пожарной безопасности;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е)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ж) 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Кто устанавливает размер платы граждан за содержание и ремонт жилья?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i/>
          <w:iCs/>
          <w:color w:val="000000" w:themeColor="text1"/>
          <w:sz w:val="24"/>
          <w:szCs w:val="24"/>
          <w:lang w:eastAsia="ru-RU"/>
        </w:rPr>
        <w:t>Устанавливается собственниками жилых помещений в следующих случаях: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Если выбран способ управления управляющей организацией, в котором не созданы ТСЖ либо жилищный кооператив, размер платы определяется на общем собрании собственников помещений в таком доме с учетом предложений управляющей организации и устанавливается на срок не менее чем один год (п.</w:t>
      </w:r>
      <w:proofErr w:type="gram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7.ст.</w:t>
      </w:r>
      <w:proofErr w:type="gram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156 ЖК РФ);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Если создано ТСЖ размер обязательных платежей и взносов членов ТСЖ, связанных с оплатой расходов на содержание и ремонт общего имущества определяется органами управления ТСЖ (правлением или общим собранием членов) в соответствии с уставом ТСЖ на основании утвержденной органами управления ТСЖ сметы доходов и расходов (п.8 ст.156 ЖК РФ, п.33 Правил содержания общего имущества в многоквартирном доме, утвержденные постановлением Правительства РФ от 13.08.2006г. №491);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Для граждан, проживающих в жилых помещениях домов системы социального обслуживания, в жилых помещениях фондов для временного поселения вынужденных переселенцев и лиц, признанных беженцами, а также в общежитиях, если в одной комнате в общежитии проживают несколько граждан (устанавливается собственником этих зданий)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i/>
          <w:iCs/>
          <w:color w:val="000000" w:themeColor="text1"/>
          <w:sz w:val="24"/>
          <w:szCs w:val="24"/>
          <w:lang w:eastAsia="ru-RU"/>
        </w:rPr>
        <w:t>Устанавливается органами местного самоуправления: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Для нанимателей жилых помещений по договорам социального найма, найма жилищных помещений государственного или муниципального жилищного фонда;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Для собственников жилых помещений, которые не приняли решение о выборе способа управления многоквартирным домом по результатам открытого конкурса;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При выборе непосредственного управления, если собственники помещений в многоквартирном доме на их общем собрании самостоятельно не приняли решение об установлении размера платы за содержание и ремонт жилого помещения.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В каком размере утверждается собственниками размер платы на содержание жилья?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Размер платы за содержание и ремонт жилого помещения устанавливается одинаковым для всех собственников помещений в многоквартирном доме. Предложения управляющей организации о перечне, объемах и качестве услуг и работ должны учитывать состав, конструктивные особенности, степень физического износа и технического состояния общего имущества, а также геодезические и природно-климатические условия расположения многоквартирного дома. Собственники помещений в многоквартирном доме перечень работ и услуг, объем услуг, условия их оказания и выполнения, а также размер их финансирования утверждают на общем собрании.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В квитанциях управляющих компаний появились новые виды платы «Управление». Что входит в плату за «управление»? Обязан ли собственник их оплачивать?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lastRenderedPageBreak/>
        <w:t>Согласно ст. 154 ЖК РФ плата за жилое помещение собственника включает в себя плату за услуги и работы по: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-содержанию, текущему и капитальному ремонту общего имущества в многоквартирном доме;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 управлению многоквартирным домом.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Согласно ч.2 ст.162 ЖК РФ по договору управления многоквартирным домом одна сторона (управляющая компания) по заданию другой стороны (собственников помещений, органов управления ТСЖ) в течение согласованного срока за плату обязуется оказывать услуги и выполнять работы по надлежащему содержанию и ремонту общего имущества, предоставлять коммунальные услуги собственникам помещений, осуществлять иную направленную на достижение целей управления многоквартирным домом деятельность.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Состав работ по управлению многоквартирным домом должен быть четко определен договором на управление, т.е. перечень обязанностей и полномочий управляющей организации определяется собственником и непосредственно отражается в договоре на управление.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Состав работ по управлению многоквартирным домом достаточно широк и может включать следующее: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•обеспечение сохранности и надлежащего использования общего имущества;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•обеспечение услугами, заключение договоров на их поставку и осуществление контроля объемов и качества услуг;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•организация технического обслуживания, ремонта и санитарного содержания в соответствии с установленными договором стандартами качества;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•организация текущего контроля за состоянием дома, сбор и обработка полученной информации;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•разработка и согласование с заказчиком проектно-сметной документации по капитальному и текущему ремонту дома;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•обеспечение готовности дома к сезонной эксплуатации;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•организация оперативного диспетчерского контроля за состоянием дома, ликвидацией аварий и проведением ремонтно-восстановительных работ;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•начисление и сбор платежей за пользование жилыми и нежилыми помещениями, ведение целевого учета поступающих средств на отдельном счете и осуществление расчетов с поставщиками и подрядчиками (кассовый сбор);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•ведение лицевых счетов нанимателей жилья, карточек учета арендаторов и собственников жилых и нежилых помещений;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•организация учета и хранения договоров найма, аренды, договоров на поставку коммунальных услуг, иных договоров, действующих в отношении объекта управления;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•информационная и просветительская работа с жильцами, арендаторами по вопросам сохранности и бережного отношения к жилищу.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случае если стоимость работу по управлению установлены общим собранием собственников помещений, то взимание платы за эти услуги законно. Размер расходов на управление зависит от количества домов, находящихся в управлении.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При желании эти услуги по управлению многоквартирным домом могут быть в составе платы за содержание и ремонт жилого помещения.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2.2.2. Капитальный и текущий ремонт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Что входит в перечень работ и услуг, входящих в плату за «техническое обслуживание»?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плату за «Техническое обслуживание» общих коммуникаций, технических устройств и технических помещений жилого дома входит: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lastRenderedPageBreak/>
        <w:t>а) центральное отопление: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консервация и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расконсервация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систем центрального отопления; регулировка трехходовых и пробковых кранов, вентилей и задвижек в технических подпольях, помещениях элеваторных узлов, бойлерных; регулировка и набивка сальников; уплотнение сгонов; очистка от накипи запорной арматуры; испытание систем центрального отопления; отключение радиаторов при их течи; очистка грязевиков воздухосборников, вантузов; промывка системы центрального отопления и горячего водоснабжения гидравлическим и гидропневматическим способом; слив воды и наполнение водой системы отопления; ликвидация воздушных пробок в радиаторах и стояках; утепление трубопроводов в чердачных помещениях и технических подпольях;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б) водопровод и канализация, горячее водоснабжение: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смена прокладок и набивка сальников в водопроводных и вентильных кранах в технических подпольях, помещениях элеваторных узлов, бойлерных; уплотнение сгонов; регулировка смывных бачков в технических помещениях; прочистка трубопроводов горячего и холодного водоснабжения; временная заделка свищей и трещин на внутренних трубопроводах и стояках; консервация и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расконсервация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поливочной системы; утепление трубопроводов; прочистка дренажных систем; проверка исправности канализационной вытяжки; прочистка канализационных стояков от жировых отложений; проветривание канализационных колодцев; прочистка люков и закрытие крышек канализационных колодцев; прочистка дворовой канализационной сети; устранение течи санитарно-технических приборов в технических подпольях, помещениях элеваторных узлов, бойлерных; утепление трубопроводов в технических подпольях;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в) электроснабжение: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замена перегоревших электроламп; укрепление плафонов и ослабленных участков наружной электропроводки; прочистка клемм и соединений в групповых щитках и распределительных шкафах; ремонт запирающих устройств и закрытие на замки групповых щитков и распределительных шкафов; снятие показаний домовых, групповых электросчетчиков; проверка заземления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электрокабелей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; замеры сопротивления изоляции трубопроводов; проверка заземления оборудования;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г) специальные общедомовые технические устройства: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лифты: ежесуточные регламентные работы; круглосуточное аварийное обслуживание.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соответствии с подпунктом 2 пункта 1 статьи 154 ЖК в состав платы за жилое помещение входит плата за содержание и ремонт жилого помещения, включающая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Текущий ремонт </w:t>
      </w: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общего имущества жилого дома - ремонт, выполняемый в плановом порядке с целью восстановления исправности или работоспособности жилого дома, частичного восстановления его ресурса с заменой или восстановлением его составных частей ограниченной номенклатуры, установленной нормативной и технической документацией.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Приложением № 3 (рекомендуемое) Правил и норм технической эксплуатации жилищного фонда, утвержденных Постановлением Госстроя РФ от 27.09.2003 N 170 установлен перечень работ, относящихся к текущему ремонту жилых домов, в данный перечень включены следующие работы: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Фундаменты: устранение мелких деформаций, усиление, восстановление поврежденных участков фундаментов, вентиляционных продухов,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отмостки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и входы в подвалы.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Стены и фасады: герметизация стыков, заделка и восстановление архитектурных элементов; ремонт и окраска фасадов.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Перекрытия: частичная смена отдельных элементов; заделка швов и трещин; укрепление и окраска.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lastRenderedPageBreak/>
        <w:t>Крыши: устранение неисправностей стальных и других кровель, замена водосточных труб; ремонт гидроизоляции, утепления и вентиляции.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Лестницы, балконы, крыльца (зонты-козырьки) над входами в подъезды, подвалы, над балконами верхних этажей: восстановление или замена отдельных участков и элементов.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Центральное отопление: установка, замена и восстановление работоспособности отдельных элементов внутренних систем центрального отопления, включая домовые котельные.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Водопровод и канализация, горячее водоснабжение: установка, замена и восстановление работоспособности отдельных элементов внутренних систем водопроводов и канализации, горячего водоснабжения, включая насосные установки в жилых зданиях.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Электроснабжение и электротехнические устройства: установка, замена и восстановление работоспособности электроснабжения здания за исключением внутриквартирных устройств и приборов, кроме электроплит.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Внешнее благоустройство: ремонт и восстановление разрушенных участков тротуаров, проездов, дорожек,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отмосток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ограждений и оборудования спортивных, хозяйственных площадок и площадок для отдыха.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Что входит в перечень работ, относящихся к капитальному ремонту жилых домов?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Капитальный ремонт </w:t>
      </w: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общего имущества жилого дома - ремонт здания с целью восстановления его ресурса с заменой при необходимости конструктивных элементов и систем инженерного оборудования, а также улучшения эксплуатационных показателей.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перечень работ, относящихся к капитальному ремонту жилых домов, входят (Приложение № 8 Правил и норм технической эксплуатации жилищного фонда, утвержденных Постановлением Госстроя РФ от 27.09.2003 N 170):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–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–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– 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м., ремонт крыш, фасадов, стыков полносборных зданий до 50% и др.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–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– Замена внутридомовых инженерных сетей.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– 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– Переустройство невентилируемых совмещенных крыш.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lastRenderedPageBreak/>
        <w:t>–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–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– Ремонт встроенных помещений в зданиях.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Как часто должен производиться капитальный ремонт оборудования жилищного фонда?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Сроки проведения капитального ремонта определяются в соответствии с Приказом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Госкомархитектуры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РФ при Госстрое СССР от 23 ноября 1988г. №312 "Ведомственные строительные акты ВСН 58-88 (Р)", сроки эксплуатации инженерного оборудования и внешнего благоустройства следующие: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2"/>
        <w:gridCol w:w="2240"/>
      </w:tblGrid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Элементы инженерного оборудования и внешнего благоустройства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Продолжительность эксплуатации до капитального ремонта (замены) не менее, лет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Инженерное оборудование: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Водопровод и канализация.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Трубопроводы холодной воды из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труб: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пластмассовые (в т.ч. футерованные, полипропиленовые)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газовые черные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металлопластиковые (в т.ч. медные, латунные)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Трубопроводы канализации: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стальные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пластмассовые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металлопластиковые (в т.ч. медные, латунные)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Задвижки и вентили из чугуна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Вентили латунные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Водомерные узлы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Трубопровод горячей воды из газовых черных труб при схемах теплоснабжения: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закрытых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открытых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пластмассовые (в т.ч. футерованные, полипропиленовые)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металлопластиковые (в т.ч. медные, латунные)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Задвижки и вентили из чугуна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Вентили и пробковые краны из латуни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Изоляция трубопроводов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Скоростные водонагреватели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Центральное отопление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Радиаторы чугунные (стальные)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при схемах: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закрытых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20(15)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открытых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17(8)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Калориферы стальные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Конвекторы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Трубопроводы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Домовые магистрали при схемах: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закрытых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открытых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Задвижки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Вентили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Трехходовые краны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Элеваторы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Изоляция трубопроводов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Котлы отопительные: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стальные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Обмуровка котлов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Мусоропроводы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Загрузочные клапана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Мусоросборная</w:t>
            </w:r>
            <w:proofErr w:type="spellEnd"/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 xml:space="preserve"> камера, вентиляция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Ствол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Газооборудование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Внутридомовые трубопроводы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Водогрейные колонки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Вводно-распределительные устройства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Внутридомовые магистрали (сеть питания квартир) с распределительными щитами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Сеть дежурного освещения мест общего пользования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Сети освещения помещений производственно-технического назначения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Сеть питания: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лифтовых установок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системы </w:t>
            </w:r>
            <w:proofErr w:type="spellStart"/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Линия питания ДТП и бойлерных, встроенных в здание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Электроприборы (штепсельные розетки, выключатели и т.п.)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Оборудование объединенных диспетчерских систем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Внутридомовые сети связи и сигнализации: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проводка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щитки, датчики, замки, КИП и др.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телемеханические блоки и садовые дорожки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Оборудование детских площадок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Внутриквартирные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Центральное отопление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Радиаторы чугунные (стальные)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при схемах: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закрытых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20(15)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открытых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17(8)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Калориферы стальные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Конвекторы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Трубопроводы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Стояки при схемах: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закрытых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открытых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Вентили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Трехходовые краны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Газооборудование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Газовые плиты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Внутриквартирные сети при проводке: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скрытой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открытой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Бытовые электроплиты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Электроприборы (штепсельные розетки, выключатели и т.п.)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Трубопровод горячей воды из газовых черных труб при схемах теплоснабжения: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закрытых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открытых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пластмассовые (в т.ч. футерованные, полипропиленовые)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металлопластиковые (в т.ч. медные, латунные)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Смесители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Полотенцесушители</w:t>
            </w:r>
            <w:proofErr w:type="spellEnd"/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 xml:space="preserve"> из труб: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черных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никелированных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пластмассовые, металлопластиковые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Задвижки и вентили из чугуна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Вентили и пробковые краны из латуни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Водопровод и канализация.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Трубопроводы холодной воды из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труб: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пластмассовые (в т.ч. футерованные, полипропиленовые)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газовые черные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металлопластиковые (в т.ч. медные, латунные)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Трубопроводы канализации: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стальные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пластмассовые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металлопластиковые (в т.ч. медные, латунные)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Водозаборные краны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Туалетные краны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Умывальники: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керамические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пластмассовые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Унитазы: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керамические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пластмассовые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Смывные бачки: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керамические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пластмассовые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Ванны: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эмалированные чугунные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стальные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A014DF" w:rsidRPr="00A014DF" w:rsidTr="00A014D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Кухонные мойки и раковины: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стальные эмалированные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- из нержавеющей стали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Задвижки и вентили из чугуна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Вентили латунные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A014DF" w:rsidRPr="00A014DF" w:rsidTr="00A014DF">
        <w:tc>
          <w:tcPr>
            <w:tcW w:w="4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Душевые поддоны</w:t>
            </w:r>
          </w:p>
        </w:tc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</w:tbl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Что необходимо сделать собственникам, чтобы провести капитальный ремонт общего имущества в многоквартирном доме?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соответствии со ст.44 Жилищного Кодекса РФ решение о проведении капитального ремонта многоквартирного дома принимается на общем собрании собственников. Собственники представляют управляющей организации протокол общего собрания о проведении капитального ремонта общего имущества многоквартирного дома. В протоколе о принятии такого решения должна быть отражена следующая информация: оплата расходов на капитальный ремонт, срок начала капитального ремонта, необходимый объем работ. В свою очередь, управляющая организация подготавливает все необходимые документы для проведения капитального ремонта общего имущества многоквартирного дома, в том числе предлагает на рассмотрение и утверждение собственникам смету на выполнение работ по капитальному ремонту общего имущества многоквартирного дома.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том случае, если собственники заранее уведомляют управляющую организацию о проведении общего собрания по проведению капитального ремонта общего имущества многоквартирного дома, управляющая организация может предложить одновременно принять решение о проведении капитального ремонта общего имущества многоквартирного дома и утвердить смету на капитальный ремонт.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При непосредственном управлении многоквартирным домом решение о проведении капитального ремонта также принимается общим собранием, а при управлении ТСЖ, жилищным кооперативом или специализированным потребительским кооперативом – органами управления соответствующей некоммерческой организации (правлением или общим собранием членов в соответствии с уставом).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Как проводится текущий ремонт общего имущества в многоквартирном доме?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несущественных повреждений и неисправностей общего имущества или его отдельных элементов.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Текущий ремонт может выполняться управляющими организациями или их подрядными организациями. Продолжительность текущего ремонта определяется по нормам на каждый вид ремонтных работ. Периодичность принимается в пределах трех-пяти лет в зависимости от вида зданий, физического износа и местных условий.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зданиях, где намечен капитальный ремонт в течение ближайших пяти лет или подлежащих сносу, текущий ремонт ограничивается работами, обеспечивающими нормативные условия для проживания (подготовка к весенне-летней и зимней эксплуатации, наладка инженерного оборудования). Проведенный текущий ремонт жилого дома подлежит приемке комиссией с участием представителей собственников и управляющей организации.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Фактически текущий ремонт проводится по разным элементам постоянно. Однако в отличие от капитального ремонта он не приводит к существенному изменению свойств конструктивных элементов многоквартирного дома.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Кто должен оплачивать капитальный ремонт муниципальной квартиры?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lastRenderedPageBreak/>
        <w:t xml:space="preserve">На основании ст. 30 ЖК РФ собственник жилого помещения несет бремя содержания данного помещения. В соответствии с этим капитальный ремонт муниципальной квартиры должен производиться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наймодателем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данного жилого помещения.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Обязанность по осуществлению капитального ремонта жилого помещения регламентирована пп.3 п.2 ст. 65 ЖК РФ.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В свою очередь на основании п.5 статьи 67 ЖК РФ наниматель жилого помещения по договору социального найма имеет право требовать от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своевременного проведения капитального ремонта жилого помещения.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Каким образом осуществляется государственное финансирование капитального ремонта?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Финансирование капитального ремонта государством может осуществляться по двум направлениям: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1. Финансирование ремонта домов, не вошедших в государственную адресную программу проведения капитального ремонта;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2. Финансирование ремонта домов, вошедших в государственную адресную программу проведения капитального ремонта.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По первому направлению финансирование производится по схеме, действовавшей в республике до создания ГК-Фонда содействия реформированию ЖКХ. Администрация поселения определяет перечень домов, подлежащих капитальному ремонту и проводит конкурс между подрядными организациями. Подрядчику производится предоплата 30%, остальная сумма перечисляется по мере выполнения работ согласно подписанному договору и актам выполненных работ.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По второму направлению схема финансирования соответствует Федеральному Закону от 21.07.07г №185-ФЗ «О Фонде содействия реформированию ЖКХ» и принятому в соответствии с ним постановлению Правительства РС (Я) от 28.07.08г №306 «Об утверждении порядка использования средств ГК – Фонда содействия реформированию ЖКХ, средств государственного бюджета РС(Я) и средств местных бюджетов, предусмотренных на долевое финансирование реализации государственных адресных программ по проведению капитального ремонта многоквартирных домов, переселению граждан из аварийного жилищного фонда» и постановлению Правительства РС (Я) от 24 июля 2008г №302 «Об утверждении порядка привлечения ТСЖ, ЖСК, УК подрядных организаций....». Муниципальными образованиями уполномочивается орган, имеющий право распределять бюджетные ассигнования, сформированные за счет средств Фонда, средств госбюджета и средств местных бюджетов для финансирования адресных программ. Средства предоставляются в форме субсидий ТСЖ, управляющим компаниям, жилищным кооперативам в домах, вошедших в адресную программу.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дальнейшем в республике планируется вместо первого направления ввести схему финансирования по аналогии со вторым направлением, но только не по федеральной программе, а по региональной адресной программе, куда войдут тоже многоквартирные дома, собственники помещений которых выбрали способ управления домом.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Кто производит ремонт и замену поврежденных почтовых ящиков в многоквартирных домах?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Федеральный закон от 24 июня 1999г. №176-ФЗ «О почтовой связи» определяет, что абонентские почтовые ящики устанавливаются строительными организациями на первых этажах многоэтажных жилых домов. Расходы на приобретение и установку абонентских почтовых ящиков включаются в смету строительства этих домов. Обслуживание, ремонт и замена абонентских почтовых ящиков возлагаются на собственников многоквартирных домов.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2.2.3. Уборка мест общего пользования и дворовой территории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Какие виды работ включает плата “уборка мест общего пользования”?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В соответствии с Рекомендациями по нормированию материальных ресурсов на содержание и ремонту жилищного фонда, утвержденных Приказом Госстроя от 22.08.2000 №191, приводим </w:t>
      </w: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lastRenderedPageBreak/>
        <w:t>перечень основных видов работ и периодичность их проведения по уборке мест общего пользования (подъездов -тамбуров, лестничных клеток) зависящих от наличия инженерного оборудования в конкретном жилом доме: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1791"/>
        <w:gridCol w:w="1562"/>
        <w:gridCol w:w="1585"/>
        <w:gridCol w:w="1813"/>
      </w:tblGrid>
      <w:tr w:rsidR="00A014DF" w:rsidRPr="00A014DF" w:rsidTr="00A014DF">
        <w:tc>
          <w:tcPr>
            <w:tcW w:w="1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31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оборудования на лестничных клетках</w:t>
            </w:r>
          </w:p>
        </w:tc>
      </w:tr>
      <w:tr w:rsidR="00A014DF" w:rsidRPr="00A014DF" w:rsidTr="00A014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Отсутствует (нет ни лифтов, ни мусоропроводов)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Имеется мусоропровод, но нет лифта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Имеется лифт, но нет мусоропровода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Имеются мусоропровод и лифт</w:t>
            </w:r>
          </w:p>
        </w:tc>
      </w:tr>
      <w:tr w:rsidR="00A014DF" w:rsidRPr="00A014DF" w:rsidTr="00A014DF"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1. Влажное подметание лестничных площадок и маршей нижних 3 этажей.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A014DF" w:rsidRPr="00A014DF" w:rsidTr="00A014DF"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2. Влажное подметание лестничных площадок и маршей выше 3 этажа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A014DF" w:rsidRPr="00A014DF" w:rsidTr="00A014DF"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3. Влажное подметание мест перед загрузочными клапанами мусоропроводов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A014DF" w:rsidRPr="00A014DF" w:rsidTr="00A014DF"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4. Мытье лестничных площадок и маршей нижних 3 этажей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A014DF" w:rsidRPr="00A014DF" w:rsidTr="00A014DF"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5. Мытье лестничных площадок и маршей выше 3 этажа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A014DF" w:rsidRPr="00A014DF" w:rsidTr="00A014DF"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6. Мытье пола кабины лифта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</w:tc>
      </w:tr>
      <w:tr w:rsidR="00A014DF" w:rsidRPr="00A014DF" w:rsidTr="00A014DF"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7. Обметание пыли с потолков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A014DF" w:rsidRPr="00A014DF" w:rsidTr="00A014DF"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8. 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A014DF" w:rsidRPr="00A014DF" w:rsidTr="00A014DF"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9. Влажная протирка подоконников, отопительных приборов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 в год</w:t>
            </w:r>
          </w:p>
        </w:tc>
      </w:tr>
      <w:tr w:rsidR="00A014DF" w:rsidRPr="00A014DF" w:rsidTr="00A014DF"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10. Влажная протирка стен дверей, плафонов и потолков кабины лифта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A014DF" w:rsidRPr="00A014DF" w:rsidTr="00A014DF"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11. Мытье окон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 в год</w:t>
            </w:r>
          </w:p>
        </w:tc>
      </w:tr>
      <w:tr w:rsidR="00A014DF" w:rsidRPr="00A014DF" w:rsidTr="00A014DF"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12. Уборка площадки перед входом в подъезд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С какой периодичностью производится уборка дворовой территории?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Периодичность работ по уборке территорий домовладений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51"/>
        <w:gridCol w:w="1509"/>
        <w:gridCol w:w="2277"/>
      </w:tblGrid>
      <w:tr w:rsidR="00A014DF" w:rsidRPr="00A014DF" w:rsidTr="00A014DF">
        <w:tc>
          <w:tcPr>
            <w:tcW w:w="18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Вид уборочных работ</w:t>
            </w:r>
          </w:p>
        </w:tc>
        <w:tc>
          <w:tcPr>
            <w:tcW w:w="31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Классы территории</w:t>
            </w:r>
          </w:p>
        </w:tc>
      </w:tr>
      <w:tr w:rsidR="00A014DF" w:rsidRPr="00A014DF" w:rsidTr="00A014DF">
        <w:tc>
          <w:tcPr>
            <w:tcW w:w="18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A014DF" w:rsidRPr="00A014DF" w:rsidTr="00A014D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Холодный период (октябрь-март)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Подметание свежевыпавшего снега толщиной до 2 см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 в дни снегопада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 в дни снегопада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сутки в дни снегопада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Сдвигание свежевыпавшего снега толщиной слоя свыше 2 см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Через 3 часа во время снегопада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Через 2 часа во время снегопада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Через 1 час во время снегопада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 во время гололеда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сутки во время гололеда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сутки во время гололеда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Очистка территорий от наледи и льда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трое суток во время гололеда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двое суток во время гололеда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 во время гололеда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двое суток в дни без снегопада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 в дни без снегопада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 в дни без снегопада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Промывка урн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Протирка указателей улиц и промывка номерных фонарей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холодный период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холодный период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холодный период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Уборка контейнерных площадок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3 раза в сутки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3 раза в сутки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3 раза в сутки</w:t>
            </w:r>
          </w:p>
        </w:tc>
      </w:tr>
      <w:tr w:rsidR="00A014DF" w:rsidRPr="00A014DF" w:rsidTr="00A014D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Теплый период (апрель-сентябрь)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двое суток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сутки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Частичная уборка территорий в дни с осадками более 2 см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двое суток (50% территории)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 (50% территории)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сутки(50% территории)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Промывка урн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Протирка указателей улиц и промывка номерных фонарей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5 раз в теплый период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5 раз в теплый период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5 раз в теплый период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Уборка газонов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двое суток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двое суток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двое суток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Поливка газонов, зеленых насаждений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двое суток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двое суток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│1 раз в двое суток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Уборка контейнерных площадок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сутки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двое суток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двое суток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1 раз в двое суток</w:t>
            </w:r>
          </w:p>
        </w:tc>
      </w:tr>
      <w:tr w:rsidR="00A014DF" w:rsidRPr="00A014DF" w:rsidTr="00A014DF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Мойка территории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3 раза в теплый период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3 раза в теплый период</w:t>
            </w:r>
          </w:p>
        </w:tc>
        <w:tc>
          <w:tcPr>
            <w:tcW w:w="1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14DF" w:rsidRPr="00A014DF" w:rsidRDefault="00A014DF" w:rsidP="00A014DF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4DF">
              <w:rPr>
                <w:rFonts w:ascii="Cuprum" w:eastAsia="Times New Roman" w:hAnsi="Cuprum" w:cs="Times New Roman"/>
                <w:color w:val="000000" w:themeColor="text1"/>
                <w:sz w:val="24"/>
                <w:szCs w:val="24"/>
                <w:lang w:eastAsia="ru-RU"/>
              </w:rPr>
              <w:t>3 раза в теплый период</w:t>
            </w:r>
          </w:p>
        </w:tc>
      </w:tr>
    </w:tbl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Среднее количество пешеходов в час, полученное в результате подсчета пешеходов с 8 до 18 ч в полосе движения шириной 0,75 м.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при движении до 50 чел.-ч. - I класс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при движении от 51 до 100 чел.-ч. - II класс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при движении - от 101 и более чел.-ч. - III класс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Если собственники на общем собрании отказались от уборки подъездов, ее не будут делать вообще?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Выполняется только тот перечень работ и услуг по содержанию и ремонту общего имущества собственников в многоквартирном доме, который утвержден на общем собрании собственников. Т.е. если собственники отказались от уборки подъездов и соответственно от ее оплаты, то уборка производиться не будет.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2.2.</w:t>
      </w:r>
      <w:r w:rsidR="00592DF9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. Освещение лестничных клеток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Как рассчитывается и взимается плата за освещение лестничных клеток?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соответствии с Жилищным кодексом РФ и Правилами предоставления коммунальных услуг гражданам, утвержденными постановлением Правительства от 23.05.2006 г № 307 (далее по тексту - Правила предоставления коммунальных услуг) расчет платы за освещение мест общего пользования производится в соответствии с показаниями приборов учета, а в случае их отсутствия – исходя из нормативов, утверждаемых органами государственной власти субъектов РФ. Нормативы потребления электроэнергии утверждены Постановлением Правительства РС (Я) от 30.12.2009 N 601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Кто должен следить за освещением лестничных клеток и мест общего пользования (вкручивать лампочки)?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Постановлением Госстроя от 27.09.2003 г. №170 утверждены Правила и нормы технической эксплуатации жилищного фонда, согласно которым рекомендован Перечень работ при проведении технических осмотров и обходов отдельных элементов и помещений жилых домов, выполняемых организацией по обслуживанию жилищного фонда. Устранение незначительных неисправностей электротехнических устройств (протирка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электролампочек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, смена перегоревших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электролампочек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 включены в данный перечень. То есть, является обязанностью организации, обслуживающей многоквартирный дом.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2.2.</w:t>
      </w:r>
      <w:r w:rsidR="00592DF9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5</w:t>
      </w:r>
      <w:bookmarkStart w:id="0" w:name="_GoBack"/>
      <w:bookmarkEnd w:id="0"/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. Общее имущество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Входят ли чердаки и технические подполья в состав общего имущества дома. Можно ли там сделать сарай для хозяйственных нужд?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соответствии с Правилами содержания общего имущества в многоквартирном доме, утвержденными Постановлением Правительства РФ №491 от 13 августа 2006 года, в состав общего имущества включаются помещения в многоквартирном доме, не являющиеся частями квартир и предназначенные для обслуживания более одного жилого дома и (или) нежилого помещения в этом многоквартирном доме. Чердаки и технические подполья отвечают этим требованиям и относятся к местам общего пользования.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Согласно Правилам и нормам технической эксплуатации жилищного фонда, утвержденным Постановлением Госстроя РФ от 27.09. 2003 г. №170, использовать чердаки и технические подполья жителями для хозяйственных и других нужд без соответствующего разрешения не допускается. Как правило, разрешение необходимо получить от собственников помещений дома. </w:t>
      </w: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lastRenderedPageBreak/>
        <w:t>Порядок разрешения должен быть оговорен общим собранием собственников. Кроме этого в обязательном порядке необходимо согласование с пожарной инспекцией.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Собственники помещений, сдавшие в аренду места общего пользования, получают доход от сдачи этого имущества (ст.248 ГК РФ), который, должен распределяться между собственниками помещений соразмерно занимаемой ими площади.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На основании каких нормативно-правовых актов определяются размеры и границы земельных участков, относящихся к многоквартирному дому?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соответствии со ст.36 ЖК РФ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соответствии со ст. 16 ФЗ «О введение в действие жилищного кодекса Российской Федерации» от 22.12.2004 г. земельный участок, на котором расположены многоквартирный дом и иные входящие в его состав объекты недвижимого имущества, который сформирован до введения в действие ЖК РФ и в отношении, которого проведен государственный кадастровый учет, переходит бесплатно в общую долевую собственность собственников помещений в многоквартирном доме. Таким образом, с момента формирования земельного участка и проведения его государственного кадастрового учета земельный участок, на котором расположены многоквартирный дом и иные входящие в его состав объекты недвижимого имущества, переходит бесплатно в общую долевую собственность в многоквартирном доме.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случае если многоквартирный дом расположен на земельном участке, свободный доступ через который к другим недвижимым объектам невозможен, то не допускается запрет на его обременение.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Если при определении размера и границ земельного участка были нарушены права собственников в многоквартирном доме, они вправе обратиться в суд за защитой нарушенных прав.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Кто должен оплачивать замену батареи?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случае аварийной ситуации замена непригодного отопительного прибора на отопительный прибор стандартного образца осуществляется без взимания дополнительной платы с собственника помещения в многоквартирном доме. Замена стандартного отопительного прибора на нестандартный (модернизированный) отопительный прибор осуществляется за счет собственника помещения в многоквартирном доме по тарифам, установленным управляющей организацией.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Какие работы, связанные с обслуживанием крыши жилого дома, включены в плату за жилое помещение?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плату за содержание и ремонт жилого помещения входит следующий перечень работ, связанных с обслуживанием крыши жилого дома и водосточной системы: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 удаление снега и наледи с кровель;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 укрепление оголовков дымовых, вентиляционных труб и металлических покрытий парапета;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 укрепление защитной решетки водоприемной воронки;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 прочистка водоприемной воронки внутреннего водостока;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 прочистка внутреннего металлического водостока от засорения;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 прочистка внутреннего водостока из полиэтиленовых труб;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 уборка мусора и грязи с кровли;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• закрытие слуховых окон, люков и входов на чердак;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• укрепление рядовых звеньев, водоприемных воронок, колен и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отмета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наружного водостока; промазка кровельных фальцев и образовавшихся свищей мастиками,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герметиком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lastRenderedPageBreak/>
        <w:t>• проверка исправности оголовков дымоходов и вентиляционных каналов с регистрацией результатов в журнале;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•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антисептирование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(обработка от гнили, грибков) и </w:t>
      </w:r>
      <w:proofErr w:type="spellStart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антипирирование</w:t>
      </w:r>
      <w:proofErr w:type="spellEnd"/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(обработка от огня) деревянных конструкций.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За чей счет должны быть заменены оконные блоки в квартире, которые пришли в негодность?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соответствии с Жилищным Кодексом РФ и постановлением Правительства от 13.08.2006г. № 491 «Об утверждении правил содержания общего имущества в многоквартирном доме», содержание и ремонт дверей и окон, расположенных внутри жилого или нежилого помещения, не являющегося помещением общего пользования, не входят в состав работ по содержанию общего имущества.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Таким образом, </w:t>
      </w:r>
      <w:r w:rsidR="00592DF9"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оконные блоки,</w:t>
      </w: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расположенные внутри жилого помещения, не являющиеся помещением общего пользования, должны меняться за счет собственника квартиры.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За чей счет должны меняться элементы сантехнического оборудования и трубы внутри квартиры?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Согласно ст.30 Жилищного кодекса РФ бремя содержания жилого помещения (квартиры) и общего имущества собственников помещений в многоквартирном доме несет собственник помещения. Также наниматель жилого помещения по договору социального найма, в соответствии со ст. 67 ЖК РФ, обязан поддерживать надлежащее состояние жилого помещения. Положения ч. 1 ст. 36 Жилищного кодекса РФ, а также Раздела I Правил содержания общего имущества в многоквартирном доме (утв. Постановлением Правительства РФ от 13 августа 2006 г. N 491) позволяют сформулировать следующее.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За стояки холодного и горячего водоснабжения до первого отключающего устройства либо запорно-регулировочного крана, расположенных на ответвлениях (отводах) от стояков в квартире (включая данные устройства и краны), отвечает организация, осуществляющая управление данным многоквартирным домом (ТСЖ, ЖСК, ДЕЗ, ЖЭУ либо иная управляющая организация). А вот за все, что расположено (присоединено) в квартире после указанного отключающего устройства либо запорно-регулировочного крана, отвечает собственник квартиры (т.е. за все сантехническое оборудование, краны, разводки, бачки унитаза и т.д.).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Кто должен устранить неисправность в щитовом шкафу многоквартирного жилого дома?</w:t>
      </w:r>
    </w:p>
    <w:p w:rsidR="00A014DF" w:rsidRPr="00A014DF" w:rsidRDefault="00A014DF" w:rsidP="00A014DF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A014DF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Щитовой шкаф входит в общее имущество дома и должен содержаться за счет платы за жилое помещение. В соответствии с п. 5.6.2 Правил и норм технической эксплуатации жилищного фонда, утвержденных Постановлением Госстроя России от 27.09.2003 г. № 170 неисправность в щитовом шкафу и электропроводки в жилом фонде должны устранить организации, имеющие лицензию или разрешение на проведение данных работ с которыми управляющая компании или ТСЖ имеет договорные отношения.</w:t>
      </w:r>
    </w:p>
    <w:p w:rsidR="00063296" w:rsidRPr="00A014DF" w:rsidRDefault="00063296">
      <w:pPr>
        <w:rPr>
          <w:color w:val="000000" w:themeColor="text1"/>
        </w:rPr>
      </w:pPr>
    </w:p>
    <w:sectPr w:rsidR="00063296" w:rsidRPr="00A014DF" w:rsidSect="00592DF9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9E"/>
    <w:rsid w:val="00063296"/>
    <w:rsid w:val="003B459E"/>
    <w:rsid w:val="00592DF9"/>
    <w:rsid w:val="00A0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A975"/>
  <w15:chartTrackingRefBased/>
  <w15:docId w15:val="{FB98A90A-322A-45B0-993D-8BBAC4B9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Валечка</dc:creator>
  <cp:keywords/>
  <dc:description/>
  <cp:lastModifiedBy>Валечка</cp:lastModifiedBy>
  <cp:revision>3</cp:revision>
  <dcterms:created xsi:type="dcterms:W3CDTF">2020-02-03T13:46:00Z</dcterms:created>
  <dcterms:modified xsi:type="dcterms:W3CDTF">2020-02-03T13:58:00Z</dcterms:modified>
</cp:coreProperties>
</file>