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3F18DE" w:rsidRDefault="00533E5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ОТЧЕТ ЗА 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</w:t>
      </w:r>
      <w:r w:rsidR="00251465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</w:t>
      </w:r>
      <w:r w:rsidRPr="00533E5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КВАРТАЛ 202</w:t>
      </w:r>
      <w:r w:rsidR="007403A2">
        <w:rPr>
          <w:rFonts w:ascii="Times New Roman" w:eastAsia="TimesNewRomanPSMT" w:hAnsi="Times New Roman" w:cs="Times New Roman"/>
          <w:b/>
          <w:sz w:val="28"/>
          <w:szCs w:val="28"/>
        </w:rPr>
        <w:t>2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ГОДА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0E058D" w:rsidRDefault="002E5F27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0E058D">
        <w:rPr>
          <w:rFonts w:ascii="Times New Roman" w:hAnsi="Times New Roman"/>
          <w:b/>
          <w:sz w:val="28"/>
          <w:szCs w:val="24"/>
        </w:rPr>
        <w:t xml:space="preserve"> «</w:t>
      </w:r>
      <w:r w:rsidR="006649FD" w:rsidRPr="000E058D">
        <w:rPr>
          <w:rFonts w:ascii="Times New Roman" w:hAnsi="Times New Roman"/>
          <w:b/>
          <w:szCs w:val="24"/>
        </w:rPr>
        <w:t>Обеспечение безопасности жизнедеятельности населения на 2022-2026 г</w:t>
      </w:r>
      <w:r w:rsidR="008D4A26" w:rsidRPr="000E058D">
        <w:rPr>
          <w:rFonts w:ascii="Times New Roman" w:hAnsi="Times New Roman"/>
          <w:b/>
          <w:szCs w:val="24"/>
        </w:rPr>
        <w:t>г.</w:t>
      </w:r>
      <w:r w:rsidR="006649FD" w:rsidRPr="000E058D">
        <w:rPr>
          <w:rFonts w:ascii="Times New Roman" w:hAnsi="Times New Roman"/>
          <w:b/>
          <w:szCs w:val="24"/>
        </w:rPr>
        <w:t>»</w:t>
      </w:r>
    </w:p>
    <w:p w:rsidR="00106D12" w:rsidRPr="004B3287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4B3287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4B3287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4B3287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4B3287">
        <w:rPr>
          <w:rFonts w:ascii="Times New Roman" w:hAnsi="Times New Roman"/>
          <w:szCs w:val="24"/>
          <w:vertAlign w:val="superscript"/>
        </w:rPr>
        <w:t>)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8D4A26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8D4A26">
        <w:rPr>
          <w:b/>
          <w:sz w:val="24"/>
          <w:szCs w:val="24"/>
          <w:u w:val="single"/>
        </w:rPr>
        <w:t>Раздел 1.</w:t>
      </w:r>
      <w:r w:rsidRPr="008D4A26">
        <w:rPr>
          <w:b/>
          <w:sz w:val="24"/>
          <w:szCs w:val="24"/>
        </w:rPr>
        <w:t xml:space="preserve"> Основные результаты</w:t>
      </w:r>
    </w:p>
    <w:p w:rsidR="004812E6" w:rsidRPr="00625789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10"/>
          <w:szCs w:val="10"/>
        </w:rPr>
      </w:pPr>
    </w:p>
    <w:p w:rsidR="002B6AA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>
        <w:rPr>
          <w:sz w:val="24"/>
          <w:szCs w:val="24"/>
        </w:rPr>
        <w:tab/>
        <w:t>В бюджете города на 202</w:t>
      </w:r>
      <w:r w:rsidR="00EC781D">
        <w:rPr>
          <w:sz w:val="24"/>
          <w:szCs w:val="24"/>
        </w:rPr>
        <w:t>2</w:t>
      </w:r>
      <w:r>
        <w:rPr>
          <w:sz w:val="24"/>
          <w:szCs w:val="24"/>
        </w:rPr>
        <w:t xml:space="preserve"> год для реализации муниципальной </w:t>
      </w:r>
      <w:r w:rsidRPr="00D20ADD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D20ADD">
        <w:rPr>
          <w:sz w:val="24"/>
          <w:szCs w:val="24"/>
        </w:rPr>
        <w:t xml:space="preserve"> </w:t>
      </w:r>
      <w:r w:rsidRPr="00D20ADD">
        <w:rPr>
          <w:bCs w:val="0"/>
          <w:sz w:val="24"/>
          <w:szCs w:val="24"/>
        </w:rPr>
        <w:t>«</w:t>
      </w:r>
      <w:r w:rsidR="006649FD" w:rsidRPr="005A39EC">
        <w:rPr>
          <w:sz w:val="24"/>
          <w:szCs w:val="24"/>
        </w:rPr>
        <w:t>Обеспечение безопасности жизнедеятельности населения на 2022-2026 г</w:t>
      </w:r>
      <w:r w:rsidR="006649FD">
        <w:rPr>
          <w:sz w:val="24"/>
          <w:szCs w:val="24"/>
        </w:rPr>
        <w:t>оды</w:t>
      </w:r>
      <w:r w:rsidRPr="00D20ADD">
        <w:rPr>
          <w:bCs w:val="0"/>
          <w:sz w:val="24"/>
          <w:szCs w:val="24"/>
        </w:rPr>
        <w:t xml:space="preserve">» </w:t>
      </w:r>
      <w:r>
        <w:rPr>
          <w:sz w:val="24"/>
          <w:szCs w:val="24"/>
        </w:rPr>
        <w:t>предусмотрено</w:t>
      </w:r>
      <w:r w:rsidRPr="00A508DF">
        <w:rPr>
          <w:sz w:val="24"/>
          <w:szCs w:val="24"/>
        </w:rPr>
        <w:t xml:space="preserve">: </w:t>
      </w:r>
      <w:r w:rsidR="00F3352D">
        <w:rPr>
          <w:sz w:val="24"/>
          <w:szCs w:val="24"/>
        </w:rPr>
        <w:t>2 564 212,34</w:t>
      </w:r>
      <w:r w:rsidR="00EC781D">
        <w:rPr>
          <w:sz w:val="24"/>
          <w:szCs w:val="24"/>
        </w:rPr>
        <w:t xml:space="preserve"> </w:t>
      </w:r>
      <w:r w:rsidRPr="00A508DF">
        <w:rPr>
          <w:sz w:val="24"/>
          <w:szCs w:val="24"/>
        </w:rPr>
        <w:t>рублей</w:t>
      </w:r>
      <w:r w:rsidRPr="00A508DF">
        <w:rPr>
          <w:rStyle w:val="24"/>
          <w:sz w:val="24"/>
          <w:szCs w:val="24"/>
        </w:rPr>
        <w:t xml:space="preserve">, </w:t>
      </w:r>
      <w:r>
        <w:rPr>
          <w:rStyle w:val="24"/>
          <w:sz w:val="24"/>
          <w:szCs w:val="24"/>
        </w:rPr>
        <w:t>из них</w:t>
      </w:r>
      <w:r w:rsidRPr="00A508DF">
        <w:rPr>
          <w:rStyle w:val="24"/>
          <w:sz w:val="24"/>
          <w:szCs w:val="24"/>
        </w:rPr>
        <w:t>:</w:t>
      </w:r>
    </w:p>
    <w:p w:rsidR="002B6AA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3D5A02">
        <w:rPr>
          <w:rStyle w:val="24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 w:rsidR="006649FD">
        <w:rPr>
          <w:b w:val="0"/>
          <w:bCs w:val="0"/>
          <w:sz w:val="24"/>
          <w:szCs w:val="24"/>
        </w:rPr>
        <w:t xml:space="preserve">Задачи 1. </w:t>
      </w:r>
      <w:r w:rsidRPr="003D5A02">
        <w:rPr>
          <w:b w:val="0"/>
          <w:bCs w:val="0"/>
          <w:sz w:val="24"/>
          <w:szCs w:val="24"/>
        </w:rPr>
        <w:t>по раздел</w:t>
      </w:r>
      <w:r w:rsidR="006649FD"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="006649FD" w:rsidRPr="006649FD">
        <w:rPr>
          <w:b w:val="0"/>
          <w:sz w:val="24"/>
          <w:szCs w:val="24"/>
        </w:rPr>
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</w:r>
      <w:r w:rsidRPr="006649FD">
        <w:rPr>
          <w:b w:val="0"/>
          <w:sz w:val="24"/>
          <w:szCs w:val="24"/>
        </w:rPr>
        <w:t>, с учетом</w:t>
      </w:r>
      <w:r w:rsidRPr="003D5A02">
        <w:rPr>
          <w:b w:val="0"/>
          <w:sz w:val="24"/>
          <w:szCs w:val="24"/>
        </w:rPr>
        <w:t xml:space="preserve"> внесенных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 w:rsidR="006649FD" w:rsidRPr="006649FD">
        <w:rPr>
          <w:b w:val="0"/>
          <w:bCs w:val="0"/>
          <w:sz w:val="24"/>
          <w:szCs w:val="24"/>
          <w:shd w:val="clear" w:color="auto" w:fill="FFFFFF" w:themeFill="background1"/>
        </w:rPr>
        <w:t>800 94</w:t>
      </w:r>
      <w:r w:rsidR="00251465" w:rsidRPr="00251465">
        <w:rPr>
          <w:b w:val="0"/>
          <w:bCs w:val="0"/>
          <w:sz w:val="24"/>
          <w:szCs w:val="24"/>
          <w:shd w:val="clear" w:color="auto" w:fill="FFFFFF" w:themeFill="background1"/>
        </w:rPr>
        <w:t>6</w:t>
      </w:r>
      <w:r w:rsidR="006649FD" w:rsidRPr="006649FD">
        <w:rPr>
          <w:b w:val="0"/>
          <w:bCs w:val="0"/>
          <w:sz w:val="24"/>
          <w:szCs w:val="24"/>
          <w:shd w:val="clear" w:color="auto" w:fill="FFFFFF" w:themeFill="background1"/>
        </w:rPr>
        <w:t>,27</w:t>
      </w:r>
      <w:r w:rsidR="006649FD">
        <w:rPr>
          <w:b w:val="0"/>
          <w:bCs w:val="0"/>
          <w:sz w:val="16"/>
          <w:szCs w:val="16"/>
        </w:rPr>
        <w:t xml:space="preserve"> </w:t>
      </w:r>
      <w:r w:rsidRPr="00557C95">
        <w:rPr>
          <w:b w:val="0"/>
          <w:bCs w:val="0"/>
          <w:sz w:val="24"/>
          <w:szCs w:val="24"/>
        </w:rPr>
        <w:t>рублей;</w:t>
      </w:r>
    </w:p>
    <w:p w:rsidR="006649FD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>
        <w:rPr>
          <w:b w:val="0"/>
          <w:bCs w:val="0"/>
          <w:sz w:val="24"/>
          <w:szCs w:val="24"/>
        </w:rPr>
        <w:t xml:space="preserve">Задачи 2. </w:t>
      </w:r>
      <w:r w:rsidRPr="003D5A02">
        <w:rPr>
          <w:b w:val="0"/>
          <w:bCs w:val="0"/>
          <w:sz w:val="24"/>
          <w:szCs w:val="24"/>
        </w:rPr>
        <w:t>по раздел</w:t>
      </w:r>
      <w:r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Pr="006649FD">
        <w:rPr>
          <w:b w:val="0"/>
          <w:bCs w:val="0"/>
          <w:sz w:val="24"/>
          <w:szCs w:val="24"/>
        </w:rPr>
        <w:t>Профилактика терроризма, экстремизма и других преступных проявлений на территории МО «Город Удачный»</w:t>
      </w:r>
      <w:r w:rsidRPr="006649FD">
        <w:rPr>
          <w:b w:val="0"/>
          <w:sz w:val="24"/>
          <w:szCs w:val="24"/>
        </w:rPr>
        <w:t>, с учетом вне</w:t>
      </w:r>
      <w:r w:rsidRPr="003D5A02">
        <w:rPr>
          <w:b w:val="0"/>
          <w:sz w:val="24"/>
          <w:szCs w:val="24"/>
        </w:rPr>
        <w:t xml:space="preserve">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>
        <w:rPr>
          <w:b w:val="0"/>
          <w:bCs w:val="0"/>
          <w:sz w:val="24"/>
          <w:szCs w:val="24"/>
          <w:shd w:val="clear" w:color="auto" w:fill="FFFFFF" w:themeFill="background1"/>
        </w:rPr>
        <w:t>955 600,36</w:t>
      </w:r>
      <w:r>
        <w:rPr>
          <w:b w:val="0"/>
          <w:bCs w:val="0"/>
          <w:sz w:val="16"/>
          <w:szCs w:val="16"/>
        </w:rPr>
        <w:t xml:space="preserve"> </w:t>
      </w:r>
      <w:r w:rsidRPr="00557C95">
        <w:rPr>
          <w:b w:val="0"/>
          <w:bCs w:val="0"/>
          <w:sz w:val="24"/>
          <w:szCs w:val="24"/>
        </w:rPr>
        <w:t>рублей;</w:t>
      </w:r>
    </w:p>
    <w:p w:rsidR="006649FD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>
        <w:rPr>
          <w:b w:val="0"/>
          <w:bCs w:val="0"/>
          <w:sz w:val="24"/>
          <w:szCs w:val="24"/>
        </w:rPr>
        <w:t xml:space="preserve">Задачи 3. </w:t>
      </w:r>
      <w:r w:rsidRPr="003D5A02">
        <w:rPr>
          <w:b w:val="0"/>
          <w:bCs w:val="0"/>
          <w:sz w:val="24"/>
          <w:szCs w:val="24"/>
        </w:rPr>
        <w:t>по раздел</w:t>
      </w:r>
      <w:r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Pr="006649FD">
        <w:rPr>
          <w:b w:val="0"/>
          <w:bCs w:val="0"/>
          <w:sz w:val="24"/>
          <w:szCs w:val="24"/>
        </w:rPr>
        <w:t>Создание благоприятных условий для проживания граждан за счёт сокращения численности агрессивных безнадзорных (бездомных) животных на</w:t>
      </w:r>
      <w:r w:rsidR="001C1CA9">
        <w:rPr>
          <w:b w:val="0"/>
          <w:bCs w:val="0"/>
          <w:sz w:val="24"/>
          <w:szCs w:val="24"/>
        </w:rPr>
        <w:t xml:space="preserve"> территории МО «Город Удачный</w:t>
      </w:r>
      <w:r w:rsidRPr="006649FD">
        <w:rPr>
          <w:b w:val="0"/>
          <w:bCs w:val="0"/>
          <w:sz w:val="24"/>
          <w:szCs w:val="24"/>
        </w:rPr>
        <w:t>»</w:t>
      </w:r>
      <w:r w:rsidRPr="006649FD">
        <w:rPr>
          <w:b w:val="0"/>
          <w:sz w:val="24"/>
          <w:szCs w:val="24"/>
        </w:rPr>
        <w:t>, с учетом вне</w:t>
      </w:r>
      <w:r w:rsidRPr="003D5A02">
        <w:rPr>
          <w:b w:val="0"/>
          <w:sz w:val="24"/>
          <w:szCs w:val="24"/>
        </w:rPr>
        <w:t xml:space="preserve">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>
        <w:rPr>
          <w:b w:val="0"/>
          <w:bCs w:val="0"/>
          <w:sz w:val="24"/>
          <w:szCs w:val="24"/>
          <w:shd w:val="clear" w:color="auto" w:fill="FFFFFF" w:themeFill="background1"/>
        </w:rPr>
        <w:t>807 666,03</w:t>
      </w:r>
      <w:r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24"/>
          <w:szCs w:val="24"/>
        </w:rPr>
        <w:t>рублей.</w:t>
      </w:r>
    </w:p>
    <w:p w:rsidR="002B6AAF" w:rsidRPr="00625789" w:rsidRDefault="002B6AAF" w:rsidP="00D125FF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2B6AAF" w:rsidRDefault="002B6AAF" w:rsidP="009A36A2">
      <w:pPr>
        <w:pStyle w:val="ConsPlusNonformat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BF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</w:t>
      </w:r>
      <w:r w:rsidR="00533E5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5146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533E59">
        <w:rPr>
          <w:rFonts w:ascii="Times New Roman" w:hAnsi="Times New Roman" w:cs="Times New Roman"/>
          <w:sz w:val="24"/>
          <w:szCs w:val="24"/>
        </w:rPr>
        <w:t xml:space="preserve"> </w:t>
      </w:r>
      <w:r w:rsidR="002514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E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E59" w:rsidRPr="00533E59">
        <w:rPr>
          <w:rFonts w:ascii="Times New Roman" w:hAnsi="Times New Roman" w:cs="Times New Roman"/>
          <w:sz w:val="24"/>
          <w:szCs w:val="24"/>
        </w:rPr>
        <w:t xml:space="preserve"> </w:t>
      </w:r>
      <w:r w:rsidR="00533E59">
        <w:rPr>
          <w:rFonts w:ascii="Times New Roman" w:hAnsi="Times New Roman" w:cs="Times New Roman"/>
          <w:sz w:val="24"/>
          <w:szCs w:val="24"/>
        </w:rPr>
        <w:t>квартале</w:t>
      </w:r>
      <w:r w:rsidR="00D125FF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/>
          <w:bCs/>
          <w:sz w:val="24"/>
          <w:szCs w:val="24"/>
        </w:rPr>
        <w:t xml:space="preserve"> год</w:t>
      </w:r>
      <w:r w:rsidR="00533E59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2B6AAF" w:rsidRPr="00625789" w:rsidRDefault="002B6AAF" w:rsidP="009A36A2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7A4F8B" w:rsidRPr="003533FA" w:rsidRDefault="002B6AAF" w:rsidP="00BB3B68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4F8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 w:rsidR="007A4F8B" w:rsidRPr="007A4F8B">
        <w:rPr>
          <w:b/>
          <w:sz w:val="24"/>
          <w:szCs w:val="24"/>
        </w:rPr>
        <w:t>«</w:t>
      </w:r>
      <w:r w:rsidR="007A4F8B" w:rsidRPr="007A4F8B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по защите населения и территории от чрезвычайных ситуаций и обеспечение пожарной безопасности на территории МО «Город Удачный» </w:t>
      </w:r>
      <w:r w:rsidR="00533E59">
        <w:rPr>
          <w:rFonts w:ascii="Times New Roman" w:hAnsi="Times New Roman" w:cs="Times New Roman"/>
          <w:sz w:val="24"/>
          <w:szCs w:val="24"/>
        </w:rPr>
        <w:t>освоено 0,00 руб.;</w:t>
      </w:r>
      <w:r w:rsidRPr="001C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FA" w:rsidRPr="003533FA" w:rsidRDefault="003533FA" w:rsidP="003533FA">
      <w:pPr>
        <w:pStyle w:val="ad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3533FA">
        <w:rPr>
          <w:sz w:val="24"/>
          <w:szCs w:val="24"/>
        </w:rPr>
        <w:t xml:space="preserve">заключение муниципального контракта от 30.05.2022 № </w:t>
      </w:r>
      <w:r w:rsidRPr="003533FA">
        <w:rPr>
          <w:bCs/>
          <w:sz w:val="24"/>
          <w:szCs w:val="24"/>
        </w:rPr>
        <w:t>0116300011322000049 с ООО «Аварийно-спасательное формирование Сервис промышленной безопасности»</w:t>
      </w:r>
      <w:r w:rsidRPr="003533FA">
        <w:rPr>
          <w:b/>
          <w:bCs/>
          <w:sz w:val="24"/>
          <w:szCs w:val="24"/>
        </w:rPr>
        <w:t xml:space="preserve"> </w:t>
      </w:r>
      <w:r w:rsidRPr="003533FA">
        <w:rPr>
          <w:sz w:val="24"/>
          <w:szCs w:val="24"/>
        </w:rPr>
        <w:t xml:space="preserve">на оказание услуг по разработке плана действий по предупреждению и ликвидации последствий чрезвычайных ситуаций природного и техногенного характера МО «Город Удачный» на сумму 105 000 (сто пять тысяч) рублей 00 копеек. </w:t>
      </w:r>
      <w:r w:rsidR="00625789" w:rsidRPr="00C65333">
        <w:rPr>
          <w:sz w:val="24"/>
          <w:szCs w:val="24"/>
        </w:rPr>
        <w:t>Оплата на отчетную дату не производилась по причине отсутствия</w:t>
      </w:r>
      <w:r w:rsidR="00625789">
        <w:rPr>
          <w:sz w:val="24"/>
          <w:szCs w:val="24"/>
        </w:rPr>
        <w:t xml:space="preserve"> факта исполнения обязательств, принятых на себя исполнителем.</w:t>
      </w:r>
    </w:p>
    <w:p w:rsidR="009A36A2" w:rsidRPr="003533FA" w:rsidRDefault="00BB3B68" w:rsidP="00533E59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1CA9" w:rsidRPr="00DD1748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 w:rsidR="009A36A2" w:rsidRPr="00DD1748">
        <w:rPr>
          <w:rFonts w:ascii="Times New Roman" w:hAnsi="Times New Roman" w:cs="Times New Roman"/>
          <w:b/>
          <w:sz w:val="24"/>
          <w:szCs w:val="24"/>
        </w:rPr>
        <w:t>«</w:t>
      </w:r>
      <w:r w:rsidR="009A36A2" w:rsidRPr="00DD1748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терроризма, экстремизма и других преступных проявлений на территории МО «Город Удачный» </w:t>
      </w:r>
      <w:r w:rsidR="00533E59">
        <w:rPr>
          <w:rFonts w:ascii="Times New Roman" w:hAnsi="Times New Roman" w:cs="Times New Roman"/>
          <w:sz w:val="24"/>
          <w:szCs w:val="24"/>
        </w:rPr>
        <w:t>освоено 0,00 руб.;</w:t>
      </w:r>
      <w:r w:rsidR="00533E59" w:rsidRPr="001C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FA" w:rsidRDefault="003533FA" w:rsidP="003533FA">
      <w:pPr>
        <w:pStyle w:val="ConsPlusNonformat"/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333">
        <w:rPr>
          <w:rFonts w:ascii="Times New Roman" w:hAnsi="Times New Roman" w:cs="Times New Roman"/>
          <w:sz w:val="24"/>
          <w:szCs w:val="24"/>
        </w:rPr>
        <w:t xml:space="preserve">договор на оказание услуг от 02.02.2022 № 10 с ИП </w:t>
      </w:r>
      <w:proofErr w:type="spellStart"/>
      <w:r w:rsidRPr="00C65333">
        <w:rPr>
          <w:rFonts w:ascii="Times New Roman" w:hAnsi="Times New Roman" w:cs="Times New Roman"/>
          <w:sz w:val="24"/>
          <w:szCs w:val="24"/>
        </w:rPr>
        <w:t>Тетереным</w:t>
      </w:r>
      <w:proofErr w:type="spellEnd"/>
      <w:r w:rsidRPr="00C65333">
        <w:rPr>
          <w:rFonts w:ascii="Times New Roman" w:hAnsi="Times New Roman" w:cs="Times New Roman"/>
          <w:sz w:val="24"/>
          <w:szCs w:val="24"/>
        </w:rPr>
        <w:t xml:space="preserve"> М.Н. на оказание услуг по техническое обслуживание городской систем видеонаблюдения на территории МО «Город Удачный» на сумму 324 000,00 (триста двадцать четыре тысячи) рублей 00 копеек. Услуги оказываются в течение года с ежемесячной оплатой. Оплата на отчетную дату не производилась по причине отсутствия предоставления исполнителем необходимого пакета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789" w:rsidRDefault="003533FA" w:rsidP="00BB3B68">
      <w:pPr>
        <w:pStyle w:val="ad"/>
        <w:numPr>
          <w:ilvl w:val="0"/>
          <w:numId w:val="20"/>
        </w:numPr>
        <w:tabs>
          <w:tab w:val="left" w:pos="142"/>
          <w:tab w:val="left" w:pos="709"/>
        </w:tabs>
        <w:ind w:left="0" w:firstLine="709"/>
        <w:jc w:val="both"/>
        <w:rPr>
          <w:sz w:val="24"/>
          <w:szCs w:val="24"/>
        </w:rPr>
      </w:pPr>
      <w:r w:rsidRPr="00625789">
        <w:rPr>
          <w:sz w:val="24"/>
          <w:szCs w:val="24"/>
        </w:rPr>
        <w:t xml:space="preserve">муниципальный контракт от 15.06.2022 № </w:t>
      </w:r>
      <w:r w:rsidRPr="00625789">
        <w:rPr>
          <w:bCs/>
          <w:sz w:val="24"/>
          <w:szCs w:val="24"/>
        </w:rPr>
        <w:t>0116300011322000056</w:t>
      </w:r>
      <w:r w:rsidRPr="00625789">
        <w:rPr>
          <w:b/>
          <w:bCs/>
          <w:sz w:val="28"/>
          <w:szCs w:val="24"/>
        </w:rPr>
        <w:t xml:space="preserve"> </w:t>
      </w:r>
      <w:r w:rsidRPr="00625789">
        <w:rPr>
          <w:bCs/>
          <w:sz w:val="24"/>
          <w:szCs w:val="24"/>
        </w:rPr>
        <w:t>с ООО «ДИАС»</w:t>
      </w:r>
      <w:r w:rsidRPr="00625789">
        <w:rPr>
          <w:b/>
          <w:bCs/>
          <w:sz w:val="28"/>
          <w:szCs w:val="24"/>
        </w:rPr>
        <w:t xml:space="preserve"> </w:t>
      </w:r>
      <w:r w:rsidRPr="00625789">
        <w:rPr>
          <w:bCs/>
          <w:sz w:val="24"/>
          <w:szCs w:val="24"/>
        </w:rPr>
        <w:t>на поставку видеокамер и оборудования к ним</w:t>
      </w:r>
      <w:r w:rsidRPr="00625789">
        <w:rPr>
          <w:sz w:val="24"/>
          <w:szCs w:val="24"/>
        </w:rPr>
        <w:t xml:space="preserve"> </w:t>
      </w:r>
      <w:r w:rsidRPr="00625789">
        <w:rPr>
          <w:bCs/>
          <w:sz w:val="24"/>
          <w:szCs w:val="24"/>
        </w:rPr>
        <w:t xml:space="preserve">на сумму 521 457 (пятьсот двадцать одна тысяча четыреста пятьдесят семь рублей) 90 копеек. </w:t>
      </w:r>
      <w:r w:rsidR="00625789" w:rsidRPr="00C65333">
        <w:rPr>
          <w:sz w:val="24"/>
          <w:szCs w:val="24"/>
        </w:rPr>
        <w:t>Оплата на отчетную дату не производилась по причине отсутствия</w:t>
      </w:r>
      <w:r w:rsidR="00625789">
        <w:rPr>
          <w:sz w:val="24"/>
          <w:szCs w:val="24"/>
        </w:rPr>
        <w:t xml:space="preserve"> факта исполнения обязательств, принятых на себя исполнителем.</w:t>
      </w:r>
    </w:p>
    <w:p w:rsidR="001C1CA9" w:rsidRPr="00625789" w:rsidRDefault="001C1CA9" w:rsidP="00BB3B68">
      <w:pPr>
        <w:pStyle w:val="ad"/>
        <w:numPr>
          <w:ilvl w:val="0"/>
          <w:numId w:val="20"/>
        </w:numPr>
        <w:tabs>
          <w:tab w:val="left" w:pos="142"/>
          <w:tab w:val="left" w:pos="709"/>
        </w:tabs>
        <w:ind w:left="0" w:firstLine="709"/>
        <w:jc w:val="both"/>
        <w:rPr>
          <w:sz w:val="24"/>
          <w:szCs w:val="24"/>
        </w:rPr>
      </w:pPr>
      <w:r w:rsidRPr="00625789">
        <w:rPr>
          <w:b/>
          <w:sz w:val="24"/>
          <w:szCs w:val="24"/>
        </w:rPr>
        <w:t>по разделу «</w:t>
      </w:r>
      <w:r w:rsidRPr="00625789">
        <w:rPr>
          <w:b/>
          <w:bCs/>
          <w:sz w:val="24"/>
          <w:szCs w:val="24"/>
        </w:rPr>
        <w:t>Создание благоприятных условий для проживания граждан за счёт сокращения численности агрессивных безнадзорных (бездомных) животных на территории МО «Город Удачный»</w:t>
      </w:r>
      <w:r w:rsidR="00177B87" w:rsidRPr="00625789">
        <w:rPr>
          <w:b/>
          <w:bCs/>
          <w:sz w:val="24"/>
          <w:szCs w:val="24"/>
        </w:rPr>
        <w:t xml:space="preserve"> </w:t>
      </w:r>
      <w:r w:rsidR="00533E59" w:rsidRPr="00625789">
        <w:rPr>
          <w:bCs/>
          <w:sz w:val="24"/>
          <w:szCs w:val="24"/>
        </w:rPr>
        <w:t>освоено 0,00 руб.;</w:t>
      </w:r>
    </w:p>
    <w:p w:rsidR="00BD42E2" w:rsidRPr="00BD42E2" w:rsidRDefault="00251465" w:rsidP="00BD42E2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D42E2" w:rsidRPr="00BD42E2">
        <w:rPr>
          <w:rFonts w:ascii="Times New Roman" w:hAnsi="Times New Roman" w:cs="Times New Roman"/>
          <w:b/>
          <w:sz w:val="24"/>
          <w:szCs w:val="24"/>
        </w:rPr>
        <w:t xml:space="preserve">о разделу «Обеспечение безопасности людей на водных объектах, охрана их жизни и здоровью» </w:t>
      </w:r>
      <w:r w:rsidR="00BD42E2" w:rsidRPr="00BD42E2">
        <w:rPr>
          <w:rFonts w:ascii="Times New Roman" w:hAnsi="Times New Roman" w:cs="Times New Roman"/>
          <w:sz w:val="24"/>
          <w:szCs w:val="24"/>
        </w:rPr>
        <w:t>финансирование не предусматривалось</w:t>
      </w:r>
      <w:r w:rsidR="00BD42E2">
        <w:rPr>
          <w:rFonts w:ascii="Times New Roman" w:hAnsi="Times New Roman" w:cs="Times New Roman"/>
          <w:sz w:val="24"/>
          <w:szCs w:val="24"/>
        </w:rPr>
        <w:t>.</w:t>
      </w:r>
    </w:p>
    <w:p w:rsidR="00446A60" w:rsidRPr="00811120" w:rsidRDefault="00446A60" w:rsidP="006D461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A2" w:rsidRPr="007A4F8B" w:rsidRDefault="009A36A2" w:rsidP="009A36A2">
      <w:pPr>
        <w:pStyle w:val="ConsPlusNonformat"/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B6AAF" w:rsidRDefault="004B3287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125FF">
        <w:rPr>
          <w:rFonts w:ascii="Times New Roman" w:hAnsi="Times New Roman"/>
          <w:bCs/>
          <w:sz w:val="24"/>
          <w:szCs w:val="24"/>
        </w:rPr>
        <w:t xml:space="preserve">Всего за </w:t>
      </w:r>
      <w:r w:rsidR="00251465">
        <w:rPr>
          <w:rFonts w:ascii="Times New Roman" w:hAnsi="Times New Roman"/>
          <w:bCs/>
          <w:sz w:val="24"/>
          <w:szCs w:val="24"/>
          <w:lang w:val="en-US"/>
        </w:rPr>
        <w:t>I</w:t>
      </w:r>
      <w:r w:rsidR="00BD42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2E2" w:rsidRPr="00533E59">
        <w:rPr>
          <w:rFonts w:ascii="Times New Roman" w:hAnsi="Times New Roman" w:cs="Times New Roman"/>
          <w:sz w:val="24"/>
          <w:szCs w:val="24"/>
        </w:rPr>
        <w:t xml:space="preserve"> </w:t>
      </w:r>
      <w:r w:rsidR="00BD42E2">
        <w:rPr>
          <w:rFonts w:ascii="Times New Roman" w:hAnsi="Times New Roman" w:cs="Times New Roman"/>
          <w:sz w:val="24"/>
          <w:szCs w:val="24"/>
        </w:rPr>
        <w:t>квартала 2022</w:t>
      </w:r>
      <w:r w:rsidR="00BD42E2">
        <w:rPr>
          <w:rFonts w:ascii="Times New Roman" w:hAnsi="Times New Roman"/>
          <w:bCs/>
          <w:sz w:val="24"/>
          <w:szCs w:val="24"/>
        </w:rPr>
        <w:t xml:space="preserve"> года</w:t>
      </w:r>
      <w:r w:rsidR="00BD42E2" w:rsidRPr="00D125FF">
        <w:rPr>
          <w:rFonts w:ascii="Times New Roman" w:hAnsi="Times New Roman"/>
          <w:bCs/>
          <w:sz w:val="24"/>
          <w:szCs w:val="24"/>
        </w:rPr>
        <w:t xml:space="preserve"> </w:t>
      </w:r>
      <w:r w:rsidR="002B6AAF" w:rsidRPr="00D125FF">
        <w:rPr>
          <w:rFonts w:ascii="Times New Roman" w:hAnsi="Times New Roman"/>
          <w:bCs/>
          <w:sz w:val="24"/>
          <w:szCs w:val="24"/>
        </w:rPr>
        <w:t xml:space="preserve">по </w:t>
      </w:r>
      <w:r w:rsidR="00BB53BE">
        <w:rPr>
          <w:rFonts w:ascii="Times New Roman" w:hAnsi="Times New Roman"/>
          <w:bCs/>
          <w:sz w:val="24"/>
          <w:szCs w:val="24"/>
        </w:rPr>
        <w:t>вышеуказанным разделам</w:t>
      </w:r>
      <w:r w:rsidR="002B6AAF" w:rsidRPr="00D1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AF" w:rsidRPr="00D125FF">
        <w:rPr>
          <w:rFonts w:ascii="Times New Roman" w:hAnsi="Times New Roman"/>
          <w:bCs/>
          <w:sz w:val="24"/>
          <w:szCs w:val="24"/>
        </w:rPr>
        <w:t xml:space="preserve">освоены денежные средства в размере </w:t>
      </w:r>
      <w:r w:rsidR="00BD42E2">
        <w:rPr>
          <w:rFonts w:ascii="Times New Roman" w:hAnsi="Times New Roman"/>
          <w:bCs/>
          <w:sz w:val="24"/>
          <w:szCs w:val="24"/>
        </w:rPr>
        <w:t>0,00 руб.</w:t>
      </w:r>
      <w:r w:rsidR="006D461F">
        <w:rPr>
          <w:rFonts w:ascii="Times New Roman" w:hAnsi="Times New Roman"/>
          <w:bCs/>
          <w:sz w:val="24"/>
          <w:szCs w:val="24"/>
        </w:rPr>
        <w:t xml:space="preserve"> </w:t>
      </w:r>
    </w:p>
    <w:p w:rsidR="00CE1B73" w:rsidRPr="008D4A26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8D4A26">
        <w:rPr>
          <w:b/>
          <w:sz w:val="24"/>
          <w:szCs w:val="24"/>
          <w:u w:val="single"/>
        </w:rPr>
        <w:lastRenderedPageBreak/>
        <w:t>Раздел 2.</w:t>
      </w:r>
      <w:r w:rsidR="00102F60" w:rsidRPr="008D4A26">
        <w:rPr>
          <w:b/>
          <w:sz w:val="24"/>
          <w:szCs w:val="24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969"/>
      </w:tblGrid>
      <w:tr w:rsidR="005C2735" w:rsidRPr="00B517F5" w:rsidTr="00BB53BE">
        <w:trPr>
          <w:tblHeader/>
        </w:trPr>
        <w:tc>
          <w:tcPr>
            <w:tcW w:w="594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B517F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992DD5" w:rsidRPr="00B517F5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BB53BE" w:rsidRPr="00B517F5" w:rsidTr="00BB53BE">
        <w:tc>
          <w:tcPr>
            <w:tcW w:w="594" w:type="dxa"/>
            <w:vAlign w:val="center"/>
          </w:tcPr>
          <w:p w:rsidR="00BB53BE" w:rsidRPr="00B517F5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10" w:type="dxa"/>
          </w:tcPr>
          <w:p w:rsidR="00BB53BE" w:rsidRPr="00A80D46" w:rsidRDefault="00BB53BE" w:rsidP="008F6D43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постановления от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23.12.2021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№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786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 постановление от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14.09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.2021 №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541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«Об утверждении муниципальной программы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МО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«Город Удачный» «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 xml:space="preserve">Обеспечение безопасности жизнедеятельности населения 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2022-2026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гг.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B53BE" w:rsidRPr="00B517F5" w:rsidRDefault="00A80D46" w:rsidP="001265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сессии городского Совета депутатов от 08.12.2021 № 34-8 «Об утверждении бюджета муниципального образования «Город Удачный» Мирнинского района Республики Саха (Якутия) на 2022 год и плановый период 2023</w:t>
            </w:r>
            <w:r w:rsidR="001265E5">
              <w:rPr>
                <w:rFonts w:ascii="Times New Roman" w:hAnsi="Times New Roman"/>
                <w:szCs w:val="24"/>
              </w:rPr>
              <w:t xml:space="preserve"> и </w:t>
            </w:r>
            <w:r>
              <w:rPr>
                <w:rFonts w:ascii="Times New Roman" w:hAnsi="Times New Roman"/>
                <w:szCs w:val="24"/>
              </w:rPr>
              <w:t>2024 годы</w:t>
            </w:r>
          </w:p>
        </w:tc>
      </w:tr>
      <w:tr w:rsidR="00251465" w:rsidRPr="00B517F5" w:rsidTr="00BB53BE">
        <w:tc>
          <w:tcPr>
            <w:tcW w:w="594" w:type="dxa"/>
            <w:vAlign w:val="center"/>
          </w:tcPr>
          <w:p w:rsidR="00251465" w:rsidRPr="00B517F5" w:rsidRDefault="00251465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10" w:type="dxa"/>
          </w:tcPr>
          <w:p w:rsidR="00251465" w:rsidRPr="00251465" w:rsidRDefault="00251465" w:rsidP="008F6D43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251465">
              <w:rPr>
                <w:bCs/>
                <w:color w:val="000000"/>
              </w:rPr>
              <w:t>постановление от 06.04.2022 № 254 «О внесении изменений в постановление от 14.09.2021 № 541 «Об утверждении муниципальной программы МО «Город Удачный» «Обеспечение безопасности жизнедеятельности населения на 2022-2026 гг.»</w:t>
            </w:r>
          </w:p>
        </w:tc>
        <w:tc>
          <w:tcPr>
            <w:tcW w:w="3969" w:type="dxa"/>
          </w:tcPr>
          <w:p w:rsidR="007403A2" w:rsidRPr="007403A2" w:rsidRDefault="007403A2" w:rsidP="007403A2">
            <w:pPr>
              <w:rPr>
                <w:rFonts w:ascii="Times New Roman" w:hAnsi="Times New Roman"/>
                <w:szCs w:val="24"/>
              </w:rPr>
            </w:pPr>
            <w:r w:rsidRPr="007403A2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Решение сессии городского Совета депутатов от 02.03.2022 № 40-6 «О внесении изменений в решение сессии городского Совета депутатов МО «Город Удачный» от 8 декабря 2021 года № 38-4 «Об утверждении бюджета муниципального образования «Город Удачный» Мирнинского района Республики Саха (Якутия) на 2022 год и на плановый период 2023, 2024 годы»</w:t>
            </w:r>
          </w:p>
        </w:tc>
      </w:tr>
    </w:tbl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12463" w:rsidRDefault="00F1246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  <w:sectPr w:rsidR="00F12463" w:rsidSect="00F12463">
          <w:pgSz w:w="11906" w:h="16838"/>
          <w:pgMar w:top="709" w:right="1134" w:bottom="568" w:left="1276" w:header="720" w:footer="720" w:gutter="0"/>
          <w:cols w:space="708"/>
          <w:titlePg/>
          <w:docGrid w:linePitch="360"/>
        </w:sectPr>
      </w:pPr>
    </w:p>
    <w:p w:rsidR="00F953AA" w:rsidRPr="008D4A26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D4A26">
        <w:rPr>
          <w:rFonts w:ascii="Times New Roman" w:hAnsi="Times New Roman"/>
          <w:b/>
          <w:szCs w:val="24"/>
          <w:u w:val="single"/>
        </w:rPr>
        <w:lastRenderedPageBreak/>
        <w:t>Раздел 3.</w:t>
      </w:r>
      <w:r w:rsidR="00F953AA"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</w:t>
      </w:r>
      <w:r w:rsidR="00192B47" w:rsidRPr="008D4A26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:rsidR="004F43CA" w:rsidRPr="008D4A26" w:rsidRDefault="004F43CA" w:rsidP="00F953AA">
      <w:pPr>
        <w:widowControl w:val="0"/>
        <w:suppressAutoHyphens/>
        <w:jc w:val="center"/>
        <w:rPr>
          <w:rFonts w:ascii="Times New Roman" w:eastAsia="Arial" w:hAnsi="Times New Roman"/>
          <w:szCs w:val="24"/>
          <w:lang w:eastAsia="hi-IN" w:bidi="hi-IN"/>
        </w:rPr>
      </w:pPr>
      <w:r w:rsidRPr="008D4A26">
        <w:rPr>
          <w:rFonts w:ascii="Times New Roman" w:hAnsi="Times New Roman"/>
          <w:szCs w:val="24"/>
        </w:rPr>
        <w:t>«</w:t>
      </w:r>
      <w:r w:rsidR="008D4A26" w:rsidRPr="008D4A26">
        <w:rPr>
          <w:rStyle w:val="FontStyle34"/>
          <w:sz w:val="24"/>
          <w:szCs w:val="24"/>
        </w:rPr>
        <w:t>Обеспечение безопасности жизнедеятельности населения  2022-2026 гг.</w:t>
      </w:r>
      <w:r w:rsidRPr="008D4A26">
        <w:rPr>
          <w:rFonts w:ascii="Times New Roman" w:hAnsi="Times New Roman"/>
          <w:szCs w:val="24"/>
        </w:rPr>
        <w:t>»</w:t>
      </w:r>
      <w:r w:rsidRPr="008D4A26">
        <w:rPr>
          <w:rFonts w:ascii="Times New Roman" w:eastAsia="Arial" w:hAnsi="Times New Roman"/>
          <w:szCs w:val="24"/>
          <w:lang w:eastAsia="hi-IN" w:bidi="hi-IN"/>
        </w:rPr>
        <w:t xml:space="preserve"> </w:t>
      </w:r>
    </w:p>
    <w:p w:rsidR="00F953AA" w:rsidRPr="004F43CA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8D4A26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за </w:t>
      </w:r>
      <w:r w:rsidR="00EF03C5">
        <w:rPr>
          <w:rFonts w:ascii="Times New Roman" w:eastAsia="Arial" w:hAnsi="Times New Roman"/>
          <w:b/>
          <w:szCs w:val="24"/>
          <w:lang w:val="en-US" w:eastAsia="hi-IN" w:bidi="hi-IN"/>
        </w:rPr>
        <w:t>I</w:t>
      </w:r>
      <w:r w:rsidR="00251465">
        <w:rPr>
          <w:rFonts w:ascii="Times New Roman" w:eastAsia="Arial" w:hAnsi="Times New Roman"/>
          <w:b/>
          <w:szCs w:val="24"/>
          <w:lang w:val="en-US" w:eastAsia="hi-IN" w:bidi="hi-IN"/>
        </w:rPr>
        <w:t>I</w:t>
      </w:r>
      <w:r w:rsidR="00EF03C5">
        <w:rPr>
          <w:rFonts w:ascii="Times New Roman" w:eastAsia="Arial" w:hAnsi="Times New Roman"/>
          <w:b/>
          <w:szCs w:val="24"/>
          <w:lang w:eastAsia="hi-IN" w:bidi="hi-IN"/>
        </w:rPr>
        <w:t xml:space="preserve"> квартал </w:t>
      </w:r>
      <w:r w:rsidRPr="008D4A26">
        <w:rPr>
          <w:rFonts w:ascii="Times New Roman" w:eastAsia="Arial" w:hAnsi="Times New Roman"/>
          <w:b/>
          <w:szCs w:val="24"/>
          <w:lang w:eastAsia="hi-IN" w:bidi="hi-IN"/>
        </w:rPr>
        <w:t>20</w:t>
      </w:r>
      <w:r w:rsidR="00D125FF" w:rsidRPr="008D4A26">
        <w:rPr>
          <w:rFonts w:ascii="Times New Roman" w:eastAsia="Arial" w:hAnsi="Times New Roman"/>
          <w:b/>
          <w:szCs w:val="24"/>
          <w:lang w:eastAsia="hi-IN" w:bidi="hi-IN"/>
        </w:rPr>
        <w:t>22</w:t>
      </w:r>
      <w:r w:rsidR="008D4A26">
        <w:rPr>
          <w:rFonts w:ascii="Times New Roman" w:eastAsia="Arial" w:hAnsi="Times New Roman"/>
          <w:b/>
          <w:szCs w:val="24"/>
          <w:lang w:eastAsia="hi-IN" w:bidi="hi-IN"/>
        </w:rPr>
        <w:t xml:space="preserve"> год</w:t>
      </w:r>
      <w:r w:rsidR="00EF03C5">
        <w:rPr>
          <w:rFonts w:ascii="Times New Roman" w:eastAsia="Arial" w:hAnsi="Times New Roman"/>
          <w:b/>
          <w:szCs w:val="24"/>
          <w:lang w:eastAsia="hi-IN" w:bidi="hi-IN"/>
        </w:rPr>
        <w:t>а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3"/>
        <w:gridCol w:w="3827"/>
        <w:gridCol w:w="1560"/>
        <w:gridCol w:w="1559"/>
        <w:gridCol w:w="1701"/>
        <w:gridCol w:w="1984"/>
        <w:gridCol w:w="1956"/>
      </w:tblGrid>
      <w:tr w:rsidR="005825F9" w:rsidRPr="003F18DE" w:rsidTr="003763FE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3F18D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685" w:type="dxa"/>
            <w:gridSpan w:val="2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956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3F18DE" w:rsidTr="003763FE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984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956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3763FE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59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vMerge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E739A" w:rsidRPr="003F18DE" w:rsidTr="005A1DEC">
        <w:trPr>
          <w:cantSplit/>
          <w:trHeight w:val="399"/>
          <w:tblHeader/>
        </w:trPr>
        <w:tc>
          <w:tcPr>
            <w:tcW w:w="15564" w:type="dxa"/>
            <w:gridSpan w:val="8"/>
            <w:vAlign w:val="center"/>
          </w:tcPr>
          <w:p w:rsidR="005F65C0" w:rsidRDefault="005F65C0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</w:p>
          <w:p w:rsidR="00E708C9" w:rsidRDefault="005F65C0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D4A26">
              <w:rPr>
                <w:rStyle w:val="FontStyle34"/>
                <w:sz w:val="24"/>
                <w:szCs w:val="24"/>
              </w:rPr>
              <w:t>Обеспечение безопасности жизнедеятельности населения</w:t>
            </w:r>
          </w:p>
          <w:p w:rsidR="00E708C9" w:rsidRPr="000E739A" w:rsidRDefault="00E708C9" w:rsidP="005F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33FA" w:rsidRPr="003F18DE" w:rsidTr="003763FE">
        <w:trPr>
          <w:trHeight w:val="246"/>
        </w:trPr>
        <w:tc>
          <w:tcPr>
            <w:tcW w:w="534" w:type="dxa"/>
            <w:vMerge w:val="restart"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3533FA" w:rsidRPr="005B0661" w:rsidRDefault="003533FA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  <w:tc>
          <w:tcPr>
            <w:tcW w:w="3827" w:type="dxa"/>
          </w:tcPr>
          <w:p w:rsidR="003533FA" w:rsidRPr="00064341" w:rsidRDefault="003533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800 946,27</w:t>
            </w:r>
          </w:p>
        </w:tc>
        <w:tc>
          <w:tcPr>
            <w:tcW w:w="1559" w:type="dxa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</w:tcPr>
          <w:p w:rsidR="003533FA" w:rsidRPr="00064341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800 946,27</w:t>
            </w:r>
          </w:p>
        </w:tc>
        <w:tc>
          <w:tcPr>
            <w:tcW w:w="1984" w:type="dxa"/>
          </w:tcPr>
          <w:p w:rsidR="003533FA" w:rsidRPr="00B23030" w:rsidRDefault="00B2303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23030">
              <w:rPr>
                <w:rFonts w:ascii="Times New Roman" w:hAnsi="Times New Roman"/>
                <w:b/>
                <w:szCs w:val="24"/>
              </w:rPr>
              <w:t>105 000,00</w:t>
            </w:r>
          </w:p>
        </w:tc>
        <w:tc>
          <w:tcPr>
            <w:tcW w:w="1956" w:type="dxa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33FA" w:rsidRPr="003F18DE" w:rsidTr="003763FE">
        <w:trPr>
          <w:trHeight w:val="246"/>
        </w:trPr>
        <w:tc>
          <w:tcPr>
            <w:tcW w:w="534" w:type="dxa"/>
            <w:vMerge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3533FA" w:rsidRPr="005B0661" w:rsidRDefault="003533FA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3533FA" w:rsidRPr="003F18DE" w:rsidRDefault="003533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3533FA" w:rsidRPr="00064341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</w:tcPr>
          <w:p w:rsidR="003533FA" w:rsidRPr="00064341" w:rsidRDefault="0046506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3533FA" w:rsidRPr="003F18DE" w:rsidTr="003763FE">
        <w:tc>
          <w:tcPr>
            <w:tcW w:w="534" w:type="dxa"/>
            <w:vMerge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3533FA" w:rsidRPr="005B0661" w:rsidRDefault="003533FA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3533FA" w:rsidRPr="003F18DE" w:rsidRDefault="003533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3533FA" w:rsidRPr="00064341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</w:tcPr>
          <w:p w:rsidR="003533FA" w:rsidRPr="00064341" w:rsidRDefault="0046506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3533FA" w:rsidRPr="003F18DE" w:rsidTr="00506353">
        <w:tc>
          <w:tcPr>
            <w:tcW w:w="534" w:type="dxa"/>
            <w:vMerge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3533FA" w:rsidRPr="005B0661" w:rsidRDefault="003533FA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3533FA" w:rsidRPr="003F18DE" w:rsidRDefault="003533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244 696,67</w:t>
            </w:r>
          </w:p>
        </w:tc>
        <w:tc>
          <w:tcPr>
            <w:tcW w:w="1559" w:type="dxa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3533FA" w:rsidRPr="00064341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244 696,67</w:t>
            </w:r>
          </w:p>
        </w:tc>
        <w:tc>
          <w:tcPr>
            <w:tcW w:w="1984" w:type="dxa"/>
            <w:shd w:val="clear" w:color="auto" w:fill="auto"/>
          </w:tcPr>
          <w:p w:rsidR="003533FA" w:rsidRPr="00506353" w:rsidRDefault="0046506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0635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3533FA" w:rsidRPr="003F18DE" w:rsidTr="00506353">
        <w:tc>
          <w:tcPr>
            <w:tcW w:w="534" w:type="dxa"/>
            <w:vMerge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3533FA" w:rsidRPr="005B0661" w:rsidRDefault="003533FA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3533FA" w:rsidRPr="003F18DE" w:rsidRDefault="003533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</w:tcPr>
          <w:p w:rsidR="003533FA" w:rsidRDefault="003533F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556 249,60</w:t>
            </w:r>
          </w:p>
          <w:p w:rsidR="003533FA" w:rsidRDefault="003533F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533FA" w:rsidRDefault="003533F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533FA" w:rsidRPr="00064341" w:rsidRDefault="003533F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3533FA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556 249,60</w:t>
            </w:r>
          </w:p>
          <w:p w:rsidR="003533FA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533FA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533FA" w:rsidRPr="00064341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3FA" w:rsidRPr="00506353" w:rsidRDefault="00AE0D06" w:rsidP="00E81D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06353">
              <w:rPr>
                <w:rFonts w:ascii="Times New Roman" w:hAnsi="Times New Roman"/>
                <w:szCs w:val="24"/>
              </w:rPr>
              <w:t>105 000,00</w:t>
            </w:r>
          </w:p>
        </w:tc>
        <w:tc>
          <w:tcPr>
            <w:tcW w:w="1956" w:type="dxa"/>
          </w:tcPr>
          <w:p w:rsidR="003533FA" w:rsidRPr="007270FA" w:rsidRDefault="003533FA" w:rsidP="007270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3533FA" w:rsidRPr="003F18DE" w:rsidTr="00506353">
        <w:trPr>
          <w:trHeight w:val="85"/>
        </w:trPr>
        <w:tc>
          <w:tcPr>
            <w:tcW w:w="534" w:type="dxa"/>
            <w:vMerge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3533FA" w:rsidRPr="005B0661" w:rsidRDefault="003533FA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3533FA" w:rsidRPr="003F18DE" w:rsidRDefault="003533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3533FA" w:rsidRPr="00064341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3533FA" w:rsidRPr="00506353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0635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3533FA" w:rsidRPr="003F18DE" w:rsidTr="003763FE">
        <w:trPr>
          <w:trHeight w:val="150"/>
        </w:trPr>
        <w:tc>
          <w:tcPr>
            <w:tcW w:w="534" w:type="dxa"/>
            <w:vMerge w:val="restart"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3533FA" w:rsidRPr="005B0661" w:rsidRDefault="003533FA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</w:tc>
        <w:tc>
          <w:tcPr>
            <w:tcW w:w="3827" w:type="dxa"/>
            <w:shd w:val="clear" w:color="auto" w:fill="auto"/>
          </w:tcPr>
          <w:p w:rsidR="003533FA" w:rsidRPr="00064341" w:rsidRDefault="003533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955 600,36</w:t>
            </w:r>
          </w:p>
        </w:tc>
        <w:tc>
          <w:tcPr>
            <w:tcW w:w="1559" w:type="dxa"/>
            <w:shd w:val="clear" w:color="auto" w:fill="auto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533FA" w:rsidRPr="00064341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955 600,36</w:t>
            </w:r>
          </w:p>
        </w:tc>
        <w:tc>
          <w:tcPr>
            <w:tcW w:w="1984" w:type="dxa"/>
            <w:shd w:val="clear" w:color="auto" w:fill="auto"/>
          </w:tcPr>
          <w:p w:rsidR="003533FA" w:rsidRPr="00506353" w:rsidRDefault="00B23030" w:rsidP="00B2303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06353">
              <w:rPr>
                <w:rFonts w:ascii="Times New Roman" w:hAnsi="Times New Roman"/>
                <w:b/>
                <w:szCs w:val="24"/>
              </w:rPr>
              <w:t>450 073,90</w:t>
            </w:r>
          </w:p>
        </w:tc>
        <w:tc>
          <w:tcPr>
            <w:tcW w:w="1956" w:type="dxa"/>
            <w:shd w:val="clear" w:color="auto" w:fill="auto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33FA" w:rsidRPr="003F18DE" w:rsidTr="003763FE">
        <w:trPr>
          <w:trHeight w:val="150"/>
        </w:trPr>
        <w:tc>
          <w:tcPr>
            <w:tcW w:w="534" w:type="dxa"/>
            <w:vMerge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3533FA" w:rsidRPr="005B066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533FA" w:rsidRPr="003F18DE" w:rsidRDefault="003533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533FA" w:rsidRPr="00064341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3533FA" w:rsidRPr="00506353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0635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3533FA" w:rsidRPr="003F18DE" w:rsidTr="003763FE">
        <w:tc>
          <w:tcPr>
            <w:tcW w:w="534" w:type="dxa"/>
            <w:vMerge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3533FA" w:rsidRPr="005B066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533FA" w:rsidRPr="003F18DE" w:rsidRDefault="003533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shd w:val="clear" w:color="auto" w:fill="auto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172 216,32</w:t>
            </w:r>
          </w:p>
        </w:tc>
        <w:tc>
          <w:tcPr>
            <w:tcW w:w="1559" w:type="dxa"/>
            <w:shd w:val="clear" w:color="auto" w:fill="auto"/>
          </w:tcPr>
          <w:p w:rsidR="003533FA" w:rsidRDefault="003533FA" w:rsidP="007270FA">
            <w:pPr>
              <w:jc w:val="center"/>
            </w:pPr>
            <w:r w:rsidRPr="003A727C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533FA" w:rsidRPr="00064341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172 216,32</w:t>
            </w:r>
          </w:p>
        </w:tc>
        <w:tc>
          <w:tcPr>
            <w:tcW w:w="1984" w:type="dxa"/>
            <w:shd w:val="clear" w:color="auto" w:fill="auto"/>
          </w:tcPr>
          <w:p w:rsidR="003533FA" w:rsidRPr="00506353" w:rsidRDefault="003533FA" w:rsidP="00274199">
            <w:pPr>
              <w:jc w:val="center"/>
            </w:pPr>
            <w:r w:rsidRPr="0050635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3533FA" w:rsidRPr="003F18DE" w:rsidTr="003763FE">
        <w:tc>
          <w:tcPr>
            <w:tcW w:w="534" w:type="dxa"/>
            <w:vMerge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3533FA" w:rsidRPr="005B066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533FA" w:rsidRPr="003F18DE" w:rsidRDefault="003533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shd w:val="clear" w:color="auto" w:fill="auto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395 384,00</w:t>
            </w:r>
          </w:p>
        </w:tc>
        <w:tc>
          <w:tcPr>
            <w:tcW w:w="1559" w:type="dxa"/>
            <w:shd w:val="clear" w:color="auto" w:fill="auto"/>
          </w:tcPr>
          <w:p w:rsidR="003533FA" w:rsidRDefault="003533FA" w:rsidP="007270FA">
            <w:pPr>
              <w:jc w:val="center"/>
            </w:pPr>
            <w:r w:rsidRPr="003A727C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533FA" w:rsidRPr="00064341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395 384,00</w:t>
            </w:r>
          </w:p>
        </w:tc>
        <w:tc>
          <w:tcPr>
            <w:tcW w:w="1984" w:type="dxa"/>
            <w:shd w:val="clear" w:color="auto" w:fill="auto"/>
          </w:tcPr>
          <w:p w:rsidR="003533FA" w:rsidRPr="00506353" w:rsidRDefault="003533FA" w:rsidP="00274199">
            <w:pPr>
              <w:jc w:val="center"/>
            </w:pPr>
            <w:r w:rsidRPr="0050635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3533FA" w:rsidRPr="003F18DE" w:rsidTr="00506353">
        <w:tc>
          <w:tcPr>
            <w:tcW w:w="534" w:type="dxa"/>
            <w:vMerge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3533FA" w:rsidRPr="005B066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533FA" w:rsidRPr="003F18DE" w:rsidRDefault="003533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533FA" w:rsidRPr="00064341" w:rsidRDefault="003533FA" w:rsidP="00BD71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388 000,04</w:t>
            </w:r>
          </w:p>
        </w:tc>
        <w:tc>
          <w:tcPr>
            <w:tcW w:w="1559" w:type="dxa"/>
            <w:shd w:val="clear" w:color="auto" w:fill="auto"/>
          </w:tcPr>
          <w:p w:rsidR="003533FA" w:rsidRDefault="003533FA" w:rsidP="007270FA">
            <w:pPr>
              <w:jc w:val="center"/>
            </w:pPr>
            <w:r w:rsidRPr="003A727C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533FA" w:rsidRPr="00064341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388 000,04</w:t>
            </w:r>
          </w:p>
        </w:tc>
        <w:tc>
          <w:tcPr>
            <w:tcW w:w="1984" w:type="dxa"/>
            <w:shd w:val="clear" w:color="auto" w:fill="auto"/>
          </w:tcPr>
          <w:p w:rsidR="003533FA" w:rsidRPr="00506353" w:rsidRDefault="00AE0D06" w:rsidP="00AE0D06">
            <w:pPr>
              <w:jc w:val="center"/>
            </w:pPr>
            <w:r w:rsidRPr="00506353">
              <w:rPr>
                <w:rFonts w:ascii="Times New Roman" w:hAnsi="Times New Roman"/>
                <w:szCs w:val="24"/>
              </w:rPr>
              <w:t>450 073,90</w:t>
            </w:r>
          </w:p>
        </w:tc>
        <w:tc>
          <w:tcPr>
            <w:tcW w:w="1956" w:type="dxa"/>
            <w:shd w:val="clear" w:color="auto" w:fill="auto"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3533FA" w:rsidRPr="003F18DE" w:rsidTr="003763F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3FA" w:rsidRPr="005B066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533FA" w:rsidRPr="003F18DE" w:rsidRDefault="003533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33FA" w:rsidRPr="00064341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3FA" w:rsidRPr="00064341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33FA" w:rsidRPr="00506353" w:rsidRDefault="003533FA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06353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3533FA" w:rsidRPr="003F18DE" w:rsidRDefault="003533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72A9" w:rsidRPr="003F18DE" w:rsidTr="005D2436">
        <w:tc>
          <w:tcPr>
            <w:tcW w:w="534" w:type="dxa"/>
            <w:vMerge w:val="restart"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DE72A9" w:rsidRPr="005B0661" w:rsidRDefault="00DE72A9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 xml:space="preserve">Создание благоприятных условий для проживания граждан </w:t>
            </w:r>
            <w:r w:rsidRPr="005B0661">
              <w:rPr>
                <w:rFonts w:ascii="Times New Roman" w:hAnsi="Times New Roman"/>
                <w:bCs/>
                <w:szCs w:val="24"/>
              </w:rPr>
              <w:lastRenderedPageBreak/>
              <w:t>за счёт сокращения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807 666,03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807 666,03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B23030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584 337,38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E72A9" w:rsidRPr="003F18DE" w:rsidTr="005D2436">
        <w:tc>
          <w:tcPr>
            <w:tcW w:w="534" w:type="dxa"/>
            <w:vMerge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E72A9" w:rsidRPr="003F18DE" w:rsidRDefault="00DE72A9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72A9" w:rsidRPr="003F18DE" w:rsidTr="005D2436">
        <w:tc>
          <w:tcPr>
            <w:tcW w:w="534" w:type="dxa"/>
            <w:vMerge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E72A9" w:rsidRPr="003F18DE" w:rsidRDefault="00DE72A9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592 178,03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592 178,03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B23030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494 337,38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E72A9" w:rsidRPr="001007ED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2A9" w:rsidRPr="003F18DE" w:rsidTr="005D2436">
        <w:tc>
          <w:tcPr>
            <w:tcW w:w="534" w:type="dxa"/>
            <w:vMerge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E72A9" w:rsidRPr="003F18DE" w:rsidRDefault="00DE72A9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72A9" w:rsidRPr="003F18DE" w:rsidTr="005D2436">
        <w:tc>
          <w:tcPr>
            <w:tcW w:w="534" w:type="dxa"/>
            <w:vMerge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E72A9" w:rsidRPr="003F18DE" w:rsidRDefault="00DE72A9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72A9" w:rsidRPr="001007ED" w:rsidRDefault="00DE72A9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07ED">
              <w:rPr>
                <w:rFonts w:ascii="Times New Roman" w:hAnsi="Times New Roman"/>
                <w:bCs/>
                <w:szCs w:val="24"/>
              </w:rPr>
              <w:t>215 488,00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2A9" w:rsidRPr="001007ED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07ED">
              <w:rPr>
                <w:rFonts w:ascii="Times New Roman" w:hAnsi="Times New Roman"/>
                <w:bCs/>
                <w:szCs w:val="24"/>
              </w:rPr>
              <w:t>215 488,00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72A9" w:rsidRPr="001007ED" w:rsidRDefault="00B23030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90 000,00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72A9" w:rsidRPr="003F18DE" w:rsidTr="005D243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72A9" w:rsidRPr="003F18DE" w:rsidTr="003B032C">
        <w:tc>
          <w:tcPr>
            <w:tcW w:w="534" w:type="dxa"/>
            <w:vMerge w:val="restart"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DE72A9" w:rsidRPr="007270FA" w:rsidRDefault="00DE72A9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72A9" w:rsidRPr="00064341" w:rsidRDefault="00DE72A9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72A9" w:rsidRPr="00DE72A9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E72A9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72A9" w:rsidRPr="00251465" w:rsidRDefault="00DE72A9" w:rsidP="00251465">
            <w:pPr>
              <w:jc w:val="center"/>
              <w:rPr>
                <w:b/>
              </w:rPr>
            </w:pPr>
            <w:r w:rsidRPr="00251465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2A9" w:rsidRPr="00DE72A9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E72A9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72A9" w:rsidRPr="00DE72A9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E72A9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72A9" w:rsidRPr="003F18DE" w:rsidTr="003B032C">
        <w:tc>
          <w:tcPr>
            <w:tcW w:w="534" w:type="dxa"/>
            <w:vMerge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E72A9" w:rsidRPr="003F18DE" w:rsidRDefault="00DE72A9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51465">
            <w:pPr>
              <w:jc w:val="center"/>
            </w:pPr>
            <w:r w:rsidRPr="00AE01A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72A9" w:rsidRPr="003F18DE" w:rsidTr="003B032C">
        <w:tc>
          <w:tcPr>
            <w:tcW w:w="534" w:type="dxa"/>
            <w:vMerge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E72A9" w:rsidRPr="003F18DE" w:rsidRDefault="00DE72A9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51465">
            <w:pPr>
              <w:jc w:val="center"/>
            </w:pPr>
            <w:r w:rsidRPr="00AE01A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72A9" w:rsidRPr="003F18DE" w:rsidTr="003B032C">
        <w:tc>
          <w:tcPr>
            <w:tcW w:w="534" w:type="dxa"/>
            <w:vMerge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E72A9" w:rsidRPr="003F18DE" w:rsidRDefault="00DE72A9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51465">
            <w:pPr>
              <w:jc w:val="center"/>
            </w:pPr>
            <w:r w:rsidRPr="00AE01A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72A9" w:rsidRPr="003F18DE" w:rsidTr="003B032C">
        <w:tc>
          <w:tcPr>
            <w:tcW w:w="534" w:type="dxa"/>
            <w:vMerge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DE72A9" w:rsidRPr="003F18DE" w:rsidRDefault="00DE72A9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51465">
            <w:pPr>
              <w:jc w:val="center"/>
            </w:pPr>
            <w:r w:rsidRPr="00AE01A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72A9" w:rsidRPr="003F18DE" w:rsidTr="005D243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51465">
            <w:pPr>
              <w:jc w:val="center"/>
            </w:pPr>
            <w:r w:rsidRPr="00AE01A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72A9" w:rsidRDefault="00DE72A9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72A9" w:rsidRPr="003F18DE" w:rsidTr="003763FE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9" w:rsidRPr="00064341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2 564 212,66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9" w:rsidRPr="007270FA" w:rsidRDefault="00DE72A9" w:rsidP="007270FA">
            <w:pPr>
              <w:jc w:val="center"/>
              <w:rPr>
                <w:b/>
              </w:rPr>
            </w:pPr>
            <w:r w:rsidRPr="007270FA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9" w:rsidRPr="00064341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2 564 212,66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9" w:rsidRPr="00064341" w:rsidRDefault="00B23030" w:rsidP="00B2303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1 139 411,28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E72A9" w:rsidRPr="003F18DE" w:rsidTr="003763FE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9" w:rsidRPr="007270FA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9" w:rsidRDefault="00DE72A9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9" w:rsidRPr="007270FA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9" w:rsidRPr="00465067" w:rsidRDefault="00465067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65067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E72A9" w:rsidRPr="003F18DE" w:rsidTr="003763FE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72A9" w:rsidRPr="00BD7184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D7184">
              <w:rPr>
                <w:rFonts w:ascii="Times New Roman" w:hAnsi="Times New Roman"/>
                <w:szCs w:val="24"/>
              </w:rPr>
              <w:t>764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7184">
              <w:rPr>
                <w:rFonts w:ascii="Times New Roman" w:hAnsi="Times New Roman"/>
                <w:szCs w:val="24"/>
              </w:rPr>
              <w:t>394,35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72A9" w:rsidRDefault="00DE72A9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2A9" w:rsidRPr="00BD7184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D7184">
              <w:rPr>
                <w:rFonts w:ascii="Times New Roman" w:hAnsi="Times New Roman"/>
                <w:szCs w:val="24"/>
              </w:rPr>
              <w:t>764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7184">
              <w:rPr>
                <w:rFonts w:ascii="Times New Roman" w:hAnsi="Times New Roman"/>
                <w:szCs w:val="24"/>
              </w:rPr>
              <w:t>394,35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72A9" w:rsidRPr="00465067" w:rsidRDefault="00465067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65067">
              <w:rPr>
                <w:rFonts w:ascii="Times New Roman" w:hAnsi="Times New Roman"/>
                <w:szCs w:val="24"/>
              </w:rPr>
              <w:t>494 337,38</w:t>
            </w:r>
          </w:p>
        </w:tc>
        <w:tc>
          <w:tcPr>
            <w:tcW w:w="19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E72A9" w:rsidRPr="003F18DE" w:rsidTr="00E6108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DE72A9" w:rsidRPr="003F18DE" w:rsidRDefault="00DE72A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vAlign w:val="center"/>
          </w:tcPr>
          <w:p w:rsidR="00DE72A9" w:rsidRPr="00BE6F72" w:rsidRDefault="00DE72A9" w:rsidP="0057014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640 080,67</w:t>
            </w:r>
          </w:p>
        </w:tc>
        <w:tc>
          <w:tcPr>
            <w:tcW w:w="1559" w:type="dxa"/>
          </w:tcPr>
          <w:p w:rsidR="00DE72A9" w:rsidRDefault="00DE72A9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E72A9" w:rsidRPr="00BE6F72" w:rsidRDefault="00DE72A9" w:rsidP="0027419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640 080,67</w:t>
            </w:r>
          </w:p>
        </w:tc>
        <w:tc>
          <w:tcPr>
            <w:tcW w:w="1984" w:type="dxa"/>
            <w:vAlign w:val="center"/>
          </w:tcPr>
          <w:p w:rsidR="00DE72A9" w:rsidRPr="00064341" w:rsidRDefault="00465067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E72A9" w:rsidRPr="003F18DE" w:rsidTr="00E6108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DE72A9" w:rsidRPr="00565FED" w:rsidRDefault="00DE72A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65FED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560" w:type="dxa"/>
            <w:vAlign w:val="center"/>
          </w:tcPr>
          <w:p w:rsidR="00DE72A9" w:rsidRPr="00264E99" w:rsidRDefault="00DE72A9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1 159 737,64</w:t>
            </w:r>
          </w:p>
        </w:tc>
        <w:tc>
          <w:tcPr>
            <w:tcW w:w="1559" w:type="dxa"/>
          </w:tcPr>
          <w:p w:rsidR="00DE72A9" w:rsidRDefault="00DE72A9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E72A9" w:rsidRPr="00264E99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1 159 737,64</w:t>
            </w:r>
          </w:p>
        </w:tc>
        <w:tc>
          <w:tcPr>
            <w:tcW w:w="1984" w:type="dxa"/>
            <w:vAlign w:val="center"/>
          </w:tcPr>
          <w:p w:rsidR="00DE72A9" w:rsidRPr="00F652D8" w:rsidRDefault="00B23030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645 073,90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E72A9" w:rsidRPr="003F18DE" w:rsidTr="003763FE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72A9" w:rsidRPr="007270FA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72A9" w:rsidRPr="007403A2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03A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2A9" w:rsidRPr="00465067" w:rsidRDefault="00DE72A9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65067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72A9" w:rsidRPr="00465067" w:rsidRDefault="0046506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65067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72A9" w:rsidRPr="003F18DE" w:rsidRDefault="00DE72A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  <w:r w:rsidR="00C53CE8">
        <w:rPr>
          <w:rFonts w:ascii="Times New Roman" w:hAnsi="Times New Roman"/>
          <w:b/>
          <w:szCs w:val="24"/>
        </w:rPr>
        <w:t xml:space="preserve"> </w:t>
      </w:r>
      <w:r w:rsidR="00DC75AD" w:rsidRPr="00DC75AD">
        <w:rPr>
          <w:rFonts w:ascii="Times New Roman" w:hAnsi="Times New Roman"/>
          <w:szCs w:val="24"/>
          <w:u w:val="single"/>
        </w:rPr>
        <w:t>Главный специалист ФЭО</w:t>
      </w:r>
      <w:r w:rsidR="00DD29F3" w:rsidRPr="003F18DE">
        <w:rPr>
          <w:rFonts w:ascii="Times New Roman" w:hAnsi="Times New Roman"/>
          <w:szCs w:val="24"/>
        </w:rPr>
        <w:t xml:space="preserve">           ________________ </w:t>
      </w:r>
      <w:r w:rsidR="00DC75AD">
        <w:rPr>
          <w:rFonts w:ascii="Times New Roman" w:hAnsi="Times New Roman"/>
          <w:szCs w:val="24"/>
        </w:rPr>
        <w:t xml:space="preserve">    </w:t>
      </w:r>
      <w:r w:rsidR="00DC75AD" w:rsidRPr="00DC75AD">
        <w:rPr>
          <w:rFonts w:ascii="Times New Roman" w:hAnsi="Times New Roman"/>
          <w:szCs w:val="24"/>
          <w:u w:val="single"/>
        </w:rPr>
        <w:t>Щеглова В.А.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3F18D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A95AC2" w:rsidRPr="00BB4F11" w:rsidRDefault="00570142" w:rsidP="005D2436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br w:type="page"/>
      </w:r>
      <w:proofErr w:type="spellStart"/>
      <w:r w:rsidR="00A95AC2"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="00A95AC2" w:rsidRPr="00BB4F11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82F9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975D15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975D15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570142">
        <w:rPr>
          <w:rFonts w:ascii="Times New Roman" w:hAnsi="Times New Roman"/>
          <w:sz w:val="20"/>
        </w:rPr>
        <w:t>[</w:t>
      </w:r>
      <w:r w:rsidRPr="00570142">
        <w:rPr>
          <w:rFonts w:ascii="Times New Roman" w:hAnsi="Times New Roman"/>
          <w:i/>
          <w:sz w:val="20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 w:rsidRPr="00570142">
        <w:rPr>
          <w:rFonts w:ascii="Times New Roman" w:hAnsi="Times New Roman"/>
          <w:i/>
          <w:sz w:val="20"/>
        </w:rPr>
        <w:t>Город Удачный</w:t>
      </w:r>
      <w:r w:rsidRPr="00570142">
        <w:rPr>
          <w:rFonts w:ascii="Times New Roman" w:hAnsi="Times New Roman"/>
          <w:i/>
          <w:sz w:val="20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  <w:proofErr w:type="gramEnd"/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570142">
        <w:rPr>
          <w:rFonts w:ascii="Times New Roman" w:hAnsi="Times New Roman"/>
          <w:i/>
          <w:sz w:val="20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570142">
        <w:rPr>
          <w:rFonts w:ascii="Times New Roman" w:hAnsi="Times New Roman"/>
          <w:sz w:val="20"/>
        </w:rPr>
        <w:t>]</w:t>
      </w:r>
      <w:proofErr w:type="gramEnd"/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570142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DF22F7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DF22F7">
        <w:rPr>
          <w:b/>
          <w:sz w:val="24"/>
          <w:szCs w:val="24"/>
          <w:u w:val="single"/>
        </w:rPr>
        <w:lastRenderedPageBreak/>
        <w:t>Раздел 4</w:t>
      </w:r>
      <w:r w:rsidRPr="00DF22F7">
        <w:rPr>
          <w:b/>
          <w:sz w:val="24"/>
          <w:szCs w:val="24"/>
        </w:rPr>
        <w:t>.</w:t>
      </w:r>
      <w:r w:rsidR="00570142" w:rsidRPr="00DF22F7">
        <w:rPr>
          <w:b/>
          <w:sz w:val="24"/>
          <w:szCs w:val="24"/>
        </w:rPr>
        <w:t xml:space="preserve"> </w:t>
      </w:r>
      <w:r w:rsidR="00FF1A70" w:rsidRPr="00DF22F7">
        <w:rPr>
          <w:b/>
          <w:sz w:val="24"/>
          <w:szCs w:val="24"/>
        </w:rPr>
        <w:t xml:space="preserve">Достижение значений целевых </w:t>
      </w:r>
      <w:r w:rsidR="006E3B03" w:rsidRPr="00DF22F7">
        <w:rPr>
          <w:b/>
          <w:sz w:val="24"/>
          <w:szCs w:val="24"/>
        </w:rPr>
        <w:t>индикаторов</w:t>
      </w:r>
      <w:r w:rsidR="00FF1A70" w:rsidRPr="00DF22F7">
        <w:rPr>
          <w:b/>
          <w:sz w:val="24"/>
          <w:szCs w:val="24"/>
        </w:rPr>
        <w:t xml:space="preserve"> программы</w:t>
      </w:r>
    </w:p>
    <w:p w:rsidR="00DF22F7" w:rsidRDefault="00DF22F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845"/>
        <w:gridCol w:w="8227"/>
        <w:gridCol w:w="1560"/>
        <w:gridCol w:w="1842"/>
        <w:gridCol w:w="1560"/>
        <w:gridCol w:w="1701"/>
      </w:tblGrid>
      <w:tr w:rsidR="00570142" w:rsidRPr="00DF22F7" w:rsidTr="00C82D53">
        <w:trPr>
          <w:trHeight w:val="150"/>
          <w:tblHeader/>
        </w:trPr>
        <w:tc>
          <w:tcPr>
            <w:tcW w:w="8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70142" w:rsidRPr="00DF22F7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DF22F7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DF22F7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DF22F7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82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Наименование показателя (индикатора) Программы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Единица</w:t>
            </w:r>
          </w:p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измерения</w:t>
            </w:r>
          </w:p>
        </w:tc>
        <w:tc>
          <w:tcPr>
            <w:tcW w:w="5103" w:type="dxa"/>
            <w:gridSpan w:val="3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Значение показателя (индикатора) по годам</w:t>
            </w:r>
          </w:p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(с нарастающим итогом)</w:t>
            </w:r>
          </w:p>
        </w:tc>
      </w:tr>
      <w:tr w:rsidR="00570142" w:rsidRPr="00DF22F7" w:rsidTr="00C82D53">
        <w:trPr>
          <w:tblHeader/>
        </w:trPr>
        <w:tc>
          <w:tcPr>
            <w:tcW w:w="8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DF22F7" w:rsidRDefault="00570142" w:rsidP="00570142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EA477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2022 план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2022</w:t>
            </w:r>
            <w:r w:rsidR="00EA4777" w:rsidRPr="00DF22F7">
              <w:rPr>
                <w:rFonts w:ascii="Times New Roman" w:hAnsi="Times New Roman"/>
                <w:szCs w:val="24"/>
              </w:rPr>
              <w:t xml:space="preserve"> факт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DF22F7" w:rsidRDefault="00EE3611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причина отклонения</w:t>
            </w:r>
          </w:p>
        </w:tc>
      </w:tr>
      <w:tr w:rsidR="00570142" w:rsidRPr="00DF22F7" w:rsidTr="00DF22F7">
        <w:tblPrEx>
          <w:tblCellMar>
            <w:left w:w="0" w:type="dxa"/>
            <w:right w:w="0" w:type="dxa"/>
          </w:tblCellMar>
        </w:tblPrEx>
        <w:trPr>
          <w:trHeight w:val="511"/>
        </w:trPr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b/>
                <w:color w:val="26282F"/>
                <w:szCs w:val="24"/>
              </w:rPr>
            </w:pPr>
            <w:r w:rsidRPr="00DF22F7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4890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42" w:rsidRPr="00DF22F7" w:rsidRDefault="00DF22F7" w:rsidP="00570142">
            <w:pPr>
              <w:snapToGrid w:val="0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892DF6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DF6" w:rsidRPr="00DF22F7" w:rsidRDefault="00892DF6" w:rsidP="00DF22F7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Количество чрезвычайных ситуаций, связанных с возникновением пожаров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DF22F7" w:rsidRDefault="007270FA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F6" w:rsidRPr="00DF22F7" w:rsidRDefault="00892DF6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557591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890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Количество преступных проявлений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367D47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367D4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7270FA" w:rsidP="00367D4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Создание благоприятных условий для проживания граждан за счёт сокращения численности агрессивных безнадзорных и бездомных животных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Сокращение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7270FA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C82D53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Водные объекты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C82D53">
            <w:pPr>
              <w:rPr>
                <w:rFonts w:ascii="Times New Roman" w:hAnsi="Times New Roman"/>
                <w:bCs/>
                <w:szCs w:val="24"/>
              </w:rPr>
            </w:pPr>
            <w:r w:rsidRPr="00DF22F7">
              <w:rPr>
                <w:rFonts w:ascii="Times New Roman" w:hAnsi="Times New Roman"/>
                <w:bCs/>
                <w:szCs w:val="24"/>
              </w:rPr>
              <w:t xml:space="preserve">Количество установленной </w:t>
            </w:r>
            <w:proofErr w:type="spellStart"/>
            <w:r w:rsidRPr="00DF22F7">
              <w:rPr>
                <w:rFonts w:ascii="Times New Roman" w:hAnsi="Times New Roman"/>
                <w:bCs/>
                <w:szCs w:val="24"/>
              </w:rPr>
              <w:t>банерной</w:t>
            </w:r>
            <w:proofErr w:type="spellEnd"/>
            <w:r w:rsidRPr="00DF22F7">
              <w:rPr>
                <w:rFonts w:ascii="Times New Roman" w:hAnsi="Times New Roman"/>
                <w:bCs/>
                <w:szCs w:val="24"/>
              </w:rPr>
              <w:t xml:space="preserve"> продукции в целях  предотвращения происшествий на водных объектах </w:t>
            </w:r>
          </w:p>
          <w:p w:rsidR="00DF22F7" w:rsidRPr="00DF22F7" w:rsidRDefault="00DF22F7" w:rsidP="00DF22F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8269C1" w:rsidRPr="00DF22F7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b/>
          <w:szCs w:val="24"/>
        </w:rPr>
        <w:t xml:space="preserve">Курирующий заместитель </w:t>
      </w:r>
    </w:p>
    <w:p w:rsidR="007713E8" w:rsidRPr="00DF22F7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DF22F7">
        <w:rPr>
          <w:rFonts w:ascii="Times New Roman" w:hAnsi="Times New Roman"/>
          <w:b/>
          <w:szCs w:val="24"/>
        </w:rPr>
        <w:t>главы администрации</w:t>
      </w:r>
      <w:r w:rsidR="007713E8" w:rsidRPr="00DF22F7">
        <w:rPr>
          <w:rFonts w:ascii="Times New Roman" w:hAnsi="Times New Roman"/>
          <w:b/>
          <w:szCs w:val="24"/>
        </w:rPr>
        <w:t xml:space="preserve">: </w:t>
      </w:r>
      <w:r w:rsidRPr="00DF22F7">
        <w:rPr>
          <w:rFonts w:ascii="Times New Roman" w:hAnsi="Times New Roman"/>
          <w:b/>
          <w:szCs w:val="24"/>
        </w:rPr>
        <w:t xml:space="preserve">           </w:t>
      </w:r>
      <w:r w:rsidR="00D125FF" w:rsidRPr="00DF22F7">
        <w:rPr>
          <w:rFonts w:ascii="Times New Roman" w:hAnsi="Times New Roman"/>
          <w:szCs w:val="24"/>
        </w:rPr>
        <w:t>З</w:t>
      </w:r>
      <w:r w:rsidR="00D125FF" w:rsidRPr="00DF22F7">
        <w:rPr>
          <w:rFonts w:ascii="Times New Roman" w:hAnsi="Times New Roman"/>
          <w:szCs w:val="24"/>
          <w:u w:val="single"/>
        </w:rPr>
        <w:t>аместитель</w:t>
      </w:r>
      <w:r w:rsidR="007713E8" w:rsidRPr="00DF22F7">
        <w:rPr>
          <w:rFonts w:ascii="Times New Roman" w:hAnsi="Times New Roman"/>
          <w:szCs w:val="24"/>
          <w:u w:val="single"/>
        </w:rPr>
        <w:t xml:space="preserve"> главы администрации </w:t>
      </w:r>
    </w:p>
    <w:p w:rsidR="007713E8" w:rsidRPr="00DF22F7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szCs w:val="24"/>
        </w:rPr>
        <w:t xml:space="preserve">                                                       </w:t>
      </w:r>
      <w:r w:rsidRPr="00DF22F7">
        <w:rPr>
          <w:rFonts w:ascii="Times New Roman" w:hAnsi="Times New Roman"/>
          <w:szCs w:val="24"/>
          <w:u w:val="single"/>
        </w:rPr>
        <w:t xml:space="preserve">по </w:t>
      </w:r>
      <w:r w:rsidR="00DF22F7">
        <w:rPr>
          <w:rFonts w:ascii="Times New Roman" w:hAnsi="Times New Roman"/>
          <w:szCs w:val="24"/>
          <w:u w:val="single"/>
        </w:rPr>
        <w:t>городскому хозяйству</w:t>
      </w:r>
      <w:r w:rsidRPr="00DF22F7">
        <w:rPr>
          <w:rFonts w:ascii="Times New Roman" w:hAnsi="Times New Roman"/>
          <w:b/>
          <w:szCs w:val="24"/>
        </w:rPr>
        <w:t xml:space="preserve">                                  ___________             </w:t>
      </w:r>
      <w:proofErr w:type="spellStart"/>
      <w:r w:rsidR="00DF22F7">
        <w:rPr>
          <w:rFonts w:ascii="Times New Roman" w:hAnsi="Times New Roman"/>
          <w:szCs w:val="24"/>
          <w:u w:val="single"/>
        </w:rPr>
        <w:t>Балкарова</w:t>
      </w:r>
      <w:proofErr w:type="spellEnd"/>
      <w:r w:rsidR="00DF22F7">
        <w:rPr>
          <w:rFonts w:ascii="Times New Roman" w:hAnsi="Times New Roman"/>
          <w:szCs w:val="24"/>
          <w:u w:val="single"/>
        </w:rPr>
        <w:t xml:space="preserve"> О.Н</w:t>
      </w:r>
      <w:r w:rsidR="00D125FF" w:rsidRPr="00DF22F7">
        <w:rPr>
          <w:rFonts w:ascii="Times New Roman" w:hAnsi="Times New Roman"/>
          <w:szCs w:val="24"/>
          <w:u w:val="single"/>
        </w:rPr>
        <w:t>.</w:t>
      </w:r>
    </w:p>
    <w:p w:rsidR="007713E8" w:rsidRPr="00DF22F7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="00DF22F7">
        <w:rPr>
          <w:rFonts w:ascii="Times New Roman" w:hAnsi="Times New Roman"/>
          <w:i/>
          <w:szCs w:val="24"/>
          <w:vertAlign w:val="superscript"/>
        </w:rPr>
        <w:t xml:space="preserve">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(должность)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DF22F7">
        <w:rPr>
          <w:rFonts w:ascii="Times New Roman" w:hAnsi="Times New Roman"/>
          <w:i/>
          <w:szCs w:val="24"/>
          <w:vertAlign w:val="superscript"/>
        </w:rPr>
        <w:t xml:space="preserve">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(подпись)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</w:t>
      </w:r>
      <w:r w:rsidRPr="00DF22F7">
        <w:rPr>
          <w:rFonts w:ascii="Times New Roman" w:hAnsi="Times New Roman"/>
          <w:i/>
          <w:szCs w:val="24"/>
          <w:vertAlign w:val="superscript"/>
        </w:rPr>
        <w:t>(расшифровка подписи)</w:t>
      </w:r>
    </w:p>
    <w:p w:rsidR="00C82D53" w:rsidRDefault="00C82D53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7713E8" w:rsidRPr="00DF22F7" w:rsidRDefault="008269C1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DF22F7">
        <w:rPr>
          <w:rFonts w:ascii="Times New Roman" w:hAnsi="Times New Roman"/>
          <w:b/>
          <w:szCs w:val="24"/>
        </w:rPr>
        <w:t xml:space="preserve">Координатор:   </w:t>
      </w:r>
      <w:r w:rsidR="007713E8" w:rsidRPr="00DF22F7">
        <w:rPr>
          <w:rFonts w:ascii="Times New Roman" w:hAnsi="Times New Roman"/>
          <w:szCs w:val="24"/>
        </w:rPr>
        <w:t xml:space="preserve">           </w:t>
      </w:r>
      <w:r w:rsidR="007713E8" w:rsidRPr="00DF22F7">
        <w:rPr>
          <w:rFonts w:ascii="Times New Roman" w:hAnsi="Times New Roman"/>
          <w:szCs w:val="24"/>
          <w:u w:val="single"/>
        </w:rPr>
        <w:t xml:space="preserve">Главный специалист </w:t>
      </w:r>
      <w:proofErr w:type="gramStart"/>
      <w:r w:rsidR="007713E8" w:rsidRPr="00DF22F7">
        <w:rPr>
          <w:rFonts w:ascii="Times New Roman" w:hAnsi="Times New Roman"/>
          <w:szCs w:val="24"/>
          <w:u w:val="single"/>
        </w:rPr>
        <w:t>по</w:t>
      </w:r>
      <w:proofErr w:type="gramEnd"/>
      <w:r w:rsidR="007713E8" w:rsidRPr="00DF22F7">
        <w:rPr>
          <w:rFonts w:ascii="Times New Roman" w:hAnsi="Times New Roman"/>
          <w:szCs w:val="24"/>
          <w:u w:val="single"/>
        </w:rPr>
        <w:t xml:space="preserve"> </w:t>
      </w:r>
    </w:p>
    <w:p w:rsidR="007713E8" w:rsidRPr="00DF22F7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szCs w:val="24"/>
        </w:rPr>
        <w:t xml:space="preserve">                                    </w:t>
      </w:r>
      <w:r w:rsidR="0098168A">
        <w:rPr>
          <w:rFonts w:ascii="Times New Roman" w:hAnsi="Times New Roman"/>
          <w:szCs w:val="24"/>
        </w:rPr>
        <w:t xml:space="preserve">                 </w:t>
      </w:r>
      <w:r w:rsidRPr="00DF22F7">
        <w:rPr>
          <w:rFonts w:ascii="Times New Roman" w:hAnsi="Times New Roman"/>
          <w:szCs w:val="24"/>
          <w:u w:val="single"/>
        </w:rPr>
        <w:t xml:space="preserve"> </w:t>
      </w:r>
      <w:r w:rsidR="0098168A">
        <w:rPr>
          <w:rFonts w:ascii="Times New Roman" w:hAnsi="Times New Roman"/>
          <w:szCs w:val="24"/>
          <w:u w:val="single"/>
        </w:rPr>
        <w:t>ГО, ЧС и ПБ</w:t>
      </w:r>
      <w:r w:rsidRPr="00DF22F7">
        <w:rPr>
          <w:rFonts w:ascii="Times New Roman" w:hAnsi="Times New Roman"/>
          <w:b/>
          <w:szCs w:val="24"/>
        </w:rPr>
        <w:t xml:space="preserve">                               ___________            </w:t>
      </w:r>
      <w:r w:rsidR="0098168A">
        <w:rPr>
          <w:rFonts w:ascii="Times New Roman" w:hAnsi="Times New Roman"/>
          <w:b/>
          <w:szCs w:val="24"/>
        </w:rPr>
        <w:t xml:space="preserve">    </w:t>
      </w:r>
      <w:r w:rsidRPr="00DF22F7">
        <w:rPr>
          <w:rFonts w:ascii="Times New Roman" w:hAnsi="Times New Roman"/>
          <w:b/>
          <w:szCs w:val="24"/>
        </w:rPr>
        <w:t xml:space="preserve"> </w:t>
      </w:r>
      <w:r w:rsidR="0098168A">
        <w:rPr>
          <w:rFonts w:ascii="Times New Roman" w:hAnsi="Times New Roman"/>
          <w:szCs w:val="24"/>
          <w:u w:val="single"/>
        </w:rPr>
        <w:t>Шестакова О.С</w:t>
      </w:r>
      <w:r w:rsidRPr="00DF22F7">
        <w:rPr>
          <w:rFonts w:ascii="Times New Roman" w:hAnsi="Times New Roman"/>
          <w:szCs w:val="24"/>
          <w:u w:val="single"/>
        </w:rPr>
        <w:t>.</w:t>
      </w:r>
    </w:p>
    <w:p w:rsidR="007713E8" w:rsidRPr="00DF22F7" w:rsidRDefault="007713E8" w:rsidP="00D92260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(должность)                                 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(подпись)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(расшифровка подписи)</w:t>
      </w:r>
      <w:r w:rsidRPr="00DF22F7">
        <w:rPr>
          <w:rFonts w:ascii="Times New Roman" w:hAnsi="Times New Roman"/>
          <w:szCs w:val="24"/>
        </w:rPr>
        <w:t xml:space="preserve">                                     </w:t>
      </w:r>
    </w:p>
    <w:p w:rsidR="0098168A" w:rsidRDefault="0098168A" w:rsidP="007713E8">
      <w:pPr>
        <w:tabs>
          <w:tab w:val="left" w:pos="993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98168A" w:rsidRPr="00DF22F7" w:rsidRDefault="00C82D53" w:rsidP="0098168A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О</w:t>
      </w:r>
      <w:r w:rsidR="0098168A">
        <w:rPr>
          <w:rFonts w:ascii="Times New Roman" w:hAnsi="Times New Roman"/>
          <w:b/>
          <w:szCs w:val="24"/>
        </w:rPr>
        <w:t>тчет</w:t>
      </w:r>
      <w:r>
        <w:rPr>
          <w:rFonts w:ascii="Times New Roman" w:hAnsi="Times New Roman"/>
          <w:b/>
          <w:szCs w:val="24"/>
        </w:rPr>
        <w:t xml:space="preserve"> подготовил</w:t>
      </w:r>
      <w:r w:rsidR="0098168A">
        <w:rPr>
          <w:rFonts w:ascii="Times New Roman" w:hAnsi="Times New Roman"/>
          <w:b/>
          <w:szCs w:val="24"/>
        </w:rPr>
        <w:t xml:space="preserve">: </w:t>
      </w:r>
      <w:r w:rsidR="0098168A" w:rsidRPr="00DF22F7">
        <w:rPr>
          <w:rFonts w:ascii="Times New Roman" w:hAnsi="Times New Roman"/>
          <w:szCs w:val="24"/>
          <w:u w:val="single"/>
        </w:rPr>
        <w:t>Главный специалист по</w:t>
      </w:r>
      <w:r w:rsidR="0098168A">
        <w:rPr>
          <w:rFonts w:ascii="Times New Roman" w:hAnsi="Times New Roman"/>
          <w:szCs w:val="24"/>
          <w:u w:val="single"/>
        </w:rPr>
        <w:t xml:space="preserve"> вопросам </w:t>
      </w:r>
      <w:r w:rsidR="0098168A" w:rsidRPr="00DF22F7">
        <w:rPr>
          <w:rFonts w:ascii="Times New Roman" w:hAnsi="Times New Roman"/>
          <w:szCs w:val="24"/>
          <w:u w:val="single"/>
        </w:rPr>
        <w:t xml:space="preserve"> </w:t>
      </w:r>
    </w:p>
    <w:p w:rsidR="0098168A" w:rsidRPr="00DF22F7" w:rsidRDefault="0098168A" w:rsidP="0098168A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szCs w:val="24"/>
        </w:rPr>
        <w:t xml:space="preserve">                                    </w:t>
      </w: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  <w:u w:val="single"/>
        </w:rPr>
        <w:t>городского хозяйства и благоустройству</w:t>
      </w:r>
      <w:r w:rsidRPr="00DF22F7">
        <w:rPr>
          <w:rFonts w:ascii="Times New Roman" w:hAnsi="Times New Roman"/>
          <w:b/>
          <w:szCs w:val="24"/>
        </w:rPr>
        <w:t xml:space="preserve">                               ___________            </w:t>
      </w:r>
      <w:r>
        <w:rPr>
          <w:rFonts w:ascii="Times New Roman" w:hAnsi="Times New Roman"/>
          <w:b/>
          <w:szCs w:val="24"/>
        </w:rPr>
        <w:t xml:space="preserve">    </w:t>
      </w:r>
      <w:r w:rsidRPr="00DF22F7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  <w:u w:val="single"/>
        </w:rPr>
        <w:t>Брюхова</w:t>
      </w:r>
      <w:proofErr w:type="spellEnd"/>
      <w:r>
        <w:rPr>
          <w:rFonts w:ascii="Times New Roman" w:hAnsi="Times New Roman"/>
          <w:szCs w:val="24"/>
          <w:u w:val="single"/>
        </w:rPr>
        <w:t xml:space="preserve"> С.В</w:t>
      </w:r>
      <w:r w:rsidRPr="00DF22F7">
        <w:rPr>
          <w:rFonts w:ascii="Times New Roman" w:hAnsi="Times New Roman"/>
          <w:szCs w:val="24"/>
          <w:u w:val="single"/>
        </w:rPr>
        <w:t>.</w:t>
      </w:r>
    </w:p>
    <w:p w:rsidR="0098168A" w:rsidRPr="00DF22F7" w:rsidRDefault="0098168A" w:rsidP="0098168A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(должность)                            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</w:t>
      </w:r>
      <w:r w:rsidR="00C82D53">
        <w:rPr>
          <w:rFonts w:ascii="Times New Roman" w:hAnsi="Times New Roman"/>
          <w:i/>
          <w:szCs w:val="24"/>
          <w:vertAlign w:val="superscript"/>
        </w:rPr>
        <w:t xml:space="preserve">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(подпись)                                </w:t>
      </w:r>
      <w:r>
        <w:rPr>
          <w:rFonts w:ascii="Times New Roman" w:hAnsi="Times New Roman"/>
          <w:i/>
          <w:szCs w:val="24"/>
          <w:vertAlign w:val="superscript"/>
        </w:rPr>
        <w:t xml:space="preserve">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(расшифровка подписи)</w:t>
      </w:r>
      <w:r w:rsidRPr="00DF22F7">
        <w:rPr>
          <w:rFonts w:ascii="Times New Roman" w:hAnsi="Times New Roman"/>
          <w:szCs w:val="24"/>
        </w:rPr>
        <w:t xml:space="preserve">                                     </w:t>
      </w:r>
    </w:p>
    <w:p w:rsidR="0098168A" w:rsidRPr="00DF22F7" w:rsidRDefault="0098168A" w:rsidP="0098168A">
      <w:pPr>
        <w:tabs>
          <w:tab w:val="left" w:pos="709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sectPr w:rsidR="0098168A" w:rsidRPr="00DF22F7" w:rsidSect="00D92260">
      <w:pgSz w:w="16838" w:h="11906" w:orient="landscape"/>
      <w:pgMar w:top="426" w:right="1134" w:bottom="284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25" w:rsidRDefault="00220C25">
      <w:r>
        <w:separator/>
      </w:r>
    </w:p>
  </w:endnote>
  <w:endnote w:type="continuationSeparator" w:id="0">
    <w:p w:rsidR="00220C25" w:rsidRDefault="0022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25" w:rsidRDefault="00220C25">
      <w:r>
        <w:separator/>
      </w:r>
    </w:p>
  </w:footnote>
  <w:footnote w:type="continuationSeparator" w:id="0">
    <w:p w:rsidR="00220C25" w:rsidRDefault="00220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20F00"/>
    <w:multiLevelType w:val="hybridMultilevel"/>
    <w:tmpl w:val="AE34B48C"/>
    <w:lvl w:ilvl="0" w:tplc="7A663C10">
      <w:start w:val="1"/>
      <w:numFmt w:val="decimal"/>
      <w:suff w:val="space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2E5C"/>
    <w:multiLevelType w:val="hybridMultilevel"/>
    <w:tmpl w:val="5DE2FB2A"/>
    <w:lvl w:ilvl="0" w:tplc="2B26D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C76FE2"/>
    <w:multiLevelType w:val="hybridMultilevel"/>
    <w:tmpl w:val="FEE42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3336E"/>
    <w:multiLevelType w:val="hybridMultilevel"/>
    <w:tmpl w:val="E44E2DFC"/>
    <w:lvl w:ilvl="0" w:tplc="883034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1110D9"/>
    <w:multiLevelType w:val="hybridMultilevel"/>
    <w:tmpl w:val="FF9483C0"/>
    <w:lvl w:ilvl="0" w:tplc="C2468E4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62CDA"/>
    <w:multiLevelType w:val="hybridMultilevel"/>
    <w:tmpl w:val="DAE63D12"/>
    <w:lvl w:ilvl="0" w:tplc="57F4A922">
      <w:start w:val="1"/>
      <w:numFmt w:val="bullet"/>
      <w:lvlText w:val=""/>
      <w:lvlJc w:val="left"/>
      <w:pPr>
        <w:ind w:left="1804" w:hanging="1095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6C697E"/>
    <w:multiLevelType w:val="hybridMultilevel"/>
    <w:tmpl w:val="C7C204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465202B"/>
    <w:multiLevelType w:val="hybridMultilevel"/>
    <w:tmpl w:val="7742B9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21"/>
  </w:num>
  <w:num w:numId="12">
    <w:abstractNumId w:val="20"/>
  </w:num>
  <w:num w:numId="13">
    <w:abstractNumId w:val="18"/>
  </w:num>
  <w:num w:numId="14">
    <w:abstractNumId w:val="13"/>
  </w:num>
  <w:num w:numId="15">
    <w:abstractNumId w:val="2"/>
  </w:num>
  <w:num w:numId="16">
    <w:abstractNumId w:val="7"/>
  </w:num>
  <w:num w:numId="17">
    <w:abstractNumId w:val="8"/>
  </w:num>
  <w:num w:numId="18">
    <w:abstractNumId w:val="16"/>
  </w:num>
  <w:num w:numId="19">
    <w:abstractNumId w:val="12"/>
  </w:num>
  <w:num w:numId="20">
    <w:abstractNumId w:val="10"/>
  </w:num>
  <w:num w:numId="21">
    <w:abstractNumId w:val="6"/>
  </w:num>
  <w:num w:numId="22">
    <w:abstractNumId w:val="17"/>
  </w:num>
  <w:num w:numId="23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3B8F"/>
    <w:rsid w:val="0001400E"/>
    <w:rsid w:val="00020EF9"/>
    <w:rsid w:val="0002550D"/>
    <w:rsid w:val="00031689"/>
    <w:rsid w:val="00042B84"/>
    <w:rsid w:val="00047839"/>
    <w:rsid w:val="00050456"/>
    <w:rsid w:val="00050D9F"/>
    <w:rsid w:val="00052DA7"/>
    <w:rsid w:val="000603C4"/>
    <w:rsid w:val="00063C9C"/>
    <w:rsid w:val="00064341"/>
    <w:rsid w:val="0007019E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058D"/>
    <w:rsid w:val="000E14EB"/>
    <w:rsid w:val="000E4486"/>
    <w:rsid w:val="000E739A"/>
    <w:rsid w:val="000F0855"/>
    <w:rsid w:val="000F0C6C"/>
    <w:rsid w:val="000F1C10"/>
    <w:rsid w:val="000F272A"/>
    <w:rsid w:val="000F7029"/>
    <w:rsid w:val="000F7F6D"/>
    <w:rsid w:val="001007ED"/>
    <w:rsid w:val="00102F60"/>
    <w:rsid w:val="00106D12"/>
    <w:rsid w:val="001071EB"/>
    <w:rsid w:val="00117774"/>
    <w:rsid w:val="00120CE0"/>
    <w:rsid w:val="001212C0"/>
    <w:rsid w:val="00121777"/>
    <w:rsid w:val="0012243F"/>
    <w:rsid w:val="00122E94"/>
    <w:rsid w:val="00125003"/>
    <w:rsid w:val="001265E5"/>
    <w:rsid w:val="00132E2E"/>
    <w:rsid w:val="0014319B"/>
    <w:rsid w:val="00144973"/>
    <w:rsid w:val="00151B40"/>
    <w:rsid w:val="001542CA"/>
    <w:rsid w:val="00154EBC"/>
    <w:rsid w:val="001560A6"/>
    <w:rsid w:val="001702AA"/>
    <w:rsid w:val="0017751E"/>
    <w:rsid w:val="00177B87"/>
    <w:rsid w:val="0018533D"/>
    <w:rsid w:val="00192952"/>
    <w:rsid w:val="00192B47"/>
    <w:rsid w:val="001B1F82"/>
    <w:rsid w:val="001B4F2E"/>
    <w:rsid w:val="001C1CA9"/>
    <w:rsid w:val="001C34AC"/>
    <w:rsid w:val="001C6379"/>
    <w:rsid w:val="001D1944"/>
    <w:rsid w:val="001D258C"/>
    <w:rsid w:val="001E241E"/>
    <w:rsid w:val="001E674F"/>
    <w:rsid w:val="001F147F"/>
    <w:rsid w:val="001F20CA"/>
    <w:rsid w:val="001F4C70"/>
    <w:rsid w:val="001F64D9"/>
    <w:rsid w:val="00204A43"/>
    <w:rsid w:val="00206E1C"/>
    <w:rsid w:val="00210CFE"/>
    <w:rsid w:val="002168D3"/>
    <w:rsid w:val="00220C25"/>
    <w:rsid w:val="00222813"/>
    <w:rsid w:val="0022761C"/>
    <w:rsid w:val="00227984"/>
    <w:rsid w:val="00231003"/>
    <w:rsid w:val="00231350"/>
    <w:rsid w:val="0023163A"/>
    <w:rsid w:val="002321DC"/>
    <w:rsid w:val="00233993"/>
    <w:rsid w:val="002361DF"/>
    <w:rsid w:val="0023639B"/>
    <w:rsid w:val="00245FE5"/>
    <w:rsid w:val="00251465"/>
    <w:rsid w:val="00253F90"/>
    <w:rsid w:val="00257615"/>
    <w:rsid w:val="00264E99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85624"/>
    <w:rsid w:val="00287260"/>
    <w:rsid w:val="0029167C"/>
    <w:rsid w:val="002930ED"/>
    <w:rsid w:val="002A426C"/>
    <w:rsid w:val="002A5532"/>
    <w:rsid w:val="002A5FA9"/>
    <w:rsid w:val="002B1B6A"/>
    <w:rsid w:val="002B4BBA"/>
    <w:rsid w:val="002B541E"/>
    <w:rsid w:val="002B6AAF"/>
    <w:rsid w:val="002C37EB"/>
    <w:rsid w:val="002C400A"/>
    <w:rsid w:val="002D2C7D"/>
    <w:rsid w:val="002D676D"/>
    <w:rsid w:val="002E12C5"/>
    <w:rsid w:val="002E1C29"/>
    <w:rsid w:val="002E5F27"/>
    <w:rsid w:val="002F331C"/>
    <w:rsid w:val="0030068A"/>
    <w:rsid w:val="00301B60"/>
    <w:rsid w:val="003118A7"/>
    <w:rsid w:val="0032457D"/>
    <w:rsid w:val="00325440"/>
    <w:rsid w:val="003317DC"/>
    <w:rsid w:val="00334445"/>
    <w:rsid w:val="00335976"/>
    <w:rsid w:val="00342BE4"/>
    <w:rsid w:val="00343FEE"/>
    <w:rsid w:val="00345A26"/>
    <w:rsid w:val="003533FA"/>
    <w:rsid w:val="00374282"/>
    <w:rsid w:val="003763FE"/>
    <w:rsid w:val="003813C1"/>
    <w:rsid w:val="00382BC6"/>
    <w:rsid w:val="003910A0"/>
    <w:rsid w:val="003A1FAB"/>
    <w:rsid w:val="003A4BCD"/>
    <w:rsid w:val="003B5131"/>
    <w:rsid w:val="003B5708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3F5F46"/>
    <w:rsid w:val="0040026D"/>
    <w:rsid w:val="00401548"/>
    <w:rsid w:val="004024A5"/>
    <w:rsid w:val="004030ED"/>
    <w:rsid w:val="00405297"/>
    <w:rsid w:val="00406C6F"/>
    <w:rsid w:val="0041309E"/>
    <w:rsid w:val="004163C9"/>
    <w:rsid w:val="0042215D"/>
    <w:rsid w:val="00426B43"/>
    <w:rsid w:val="00430D3B"/>
    <w:rsid w:val="00431B4D"/>
    <w:rsid w:val="004354D3"/>
    <w:rsid w:val="00442C00"/>
    <w:rsid w:val="00442FD4"/>
    <w:rsid w:val="004432A3"/>
    <w:rsid w:val="00446A60"/>
    <w:rsid w:val="00456AD1"/>
    <w:rsid w:val="00462B1E"/>
    <w:rsid w:val="0046440C"/>
    <w:rsid w:val="00465067"/>
    <w:rsid w:val="004812E6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D58"/>
    <w:rsid w:val="004C62EB"/>
    <w:rsid w:val="004C7C24"/>
    <w:rsid w:val="004D041C"/>
    <w:rsid w:val="004D08EE"/>
    <w:rsid w:val="004D28CC"/>
    <w:rsid w:val="004D3765"/>
    <w:rsid w:val="004D4178"/>
    <w:rsid w:val="004D521A"/>
    <w:rsid w:val="004E2C7C"/>
    <w:rsid w:val="004E3750"/>
    <w:rsid w:val="004F1B67"/>
    <w:rsid w:val="004F259D"/>
    <w:rsid w:val="004F3460"/>
    <w:rsid w:val="004F43CA"/>
    <w:rsid w:val="00500E58"/>
    <w:rsid w:val="00503899"/>
    <w:rsid w:val="00506353"/>
    <w:rsid w:val="00515324"/>
    <w:rsid w:val="00522406"/>
    <w:rsid w:val="0052487A"/>
    <w:rsid w:val="005261D2"/>
    <w:rsid w:val="005269E1"/>
    <w:rsid w:val="00527400"/>
    <w:rsid w:val="00531D15"/>
    <w:rsid w:val="00532557"/>
    <w:rsid w:val="0053390C"/>
    <w:rsid w:val="00533E59"/>
    <w:rsid w:val="00536977"/>
    <w:rsid w:val="00543809"/>
    <w:rsid w:val="0054404F"/>
    <w:rsid w:val="00547384"/>
    <w:rsid w:val="005545F8"/>
    <w:rsid w:val="00554A12"/>
    <w:rsid w:val="00556C8C"/>
    <w:rsid w:val="00565FED"/>
    <w:rsid w:val="00570142"/>
    <w:rsid w:val="00571BEE"/>
    <w:rsid w:val="00573466"/>
    <w:rsid w:val="00573838"/>
    <w:rsid w:val="005755D7"/>
    <w:rsid w:val="0057688D"/>
    <w:rsid w:val="005825F9"/>
    <w:rsid w:val="005843A5"/>
    <w:rsid w:val="00590674"/>
    <w:rsid w:val="005A0310"/>
    <w:rsid w:val="005A1DEC"/>
    <w:rsid w:val="005A46A9"/>
    <w:rsid w:val="005B022A"/>
    <w:rsid w:val="005B0549"/>
    <w:rsid w:val="005B0661"/>
    <w:rsid w:val="005B1EB7"/>
    <w:rsid w:val="005B41B5"/>
    <w:rsid w:val="005C0729"/>
    <w:rsid w:val="005C2735"/>
    <w:rsid w:val="005C3B41"/>
    <w:rsid w:val="005C5A95"/>
    <w:rsid w:val="005C67D9"/>
    <w:rsid w:val="005D0197"/>
    <w:rsid w:val="005D2436"/>
    <w:rsid w:val="005E0125"/>
    <w:rsid w:val="005E064C"/>
    <w:rsid w:val="005E5FBF"/>
    <w:rsid w:val="005F390A"/>
    <w:rsid w:val="005F3C52"/>
    <w:rsid w:val="005F3CEF"/>
    <w:rsid w:val="005F65C0"/>
    <w:rsid w:val="00602234"/>
    <w:rsid w:val="00607407"/>
    <w:rsid w:val="00607CA7"/>
    <w:rsid w:val="00625789"/>
    <w:rsid w:val="00646311"/>
    <w:rsid w:val="006520E6"/>
    <w:rsid w:val="00654A2B"/>
    <w:rsid w:val="00662300"/>
    <w:rsid w:val="00663385"/>
    <w:rsid w:val="006649FD"/>
    <w:rsid w:val="00684D27"/>
    <w:rsid w:val="00687433"/>
    <w:rsid w:val="0069140B"/>
    <w:rsid w:val="00696519"/>
    <w:rsid w:val="006A3B35"/>
    <w:rsid w:val="006A3D71"/>
    <w:rsid w:val="006A7079"/>
    <w:rsid w:val="006A7A7F"/>
    <w:rsid w:val="006C033A"/>
    <w:rsid w:val="006C1ABF"/>
    <w:rsid w:val="006D198D"/>
    <w:rsid w:val="006D461F"/>
    <w:rsid w:val="006D7F81"/>
    <w:rsid w:val="006E1AB2"/>
    <w:rsid w:val="006E3B03"/>
    <w:rsid w:val="006F0854"/>
    <w:rsid w:val="006F304F"/>
    <w:rsid w:val="006F3BAE"/>
    <w:rsid w:val="006F7BFB"/>
    <w:rsid w:val="007009E8"/>
    <w:rsid w:val="00701A65"/>
    <w:rsid w:val="0070205C"/>
    <w:rsid w:val="00716192"/>
    <w:rsid w:val="0071663F"/>
    <w:rsid w:val="00725340"/>
    <w:rsid w:val="007255F7"/>
    <w:rsid w:val="007270FA"/>
    <w:rsid w:val="0072724C"/>
    <w:rsid w:val="007352B9"/>
    <w:rsid w:val="007358D8"/>
    <w:rsid w:val="00737953"/>
    <w:rsid w:val="007403A2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713E8"/>
    <w:rsid w:val="00772624"/>
    <w:rsid w:val="007736D4"/>
    <w:rsid w:val="00781B50"/>
    <w:rsid w:val="00785A85"/>
    <w:rsid w:val="00786804"/>
    <w:rsid w:val="00793D13"/>
    <w:rsid w:val="00797C17"/>
    <w:rsid w:val="007A070E"/>
    <w:rsid w:val="007A223D"/>
    <w:rsid w:val="007A2764"/>
    <w:rsid w:val="007A4F8B"/>
    <w:rsid w:val="007B02EA"/>
    <w:rsid w:val="007B35AA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1120"/>
    <w:rsid w:val="008122E2"/>
    <w:rsid w:val="00816A9F"/>
    <w:rsid w:val="00820236"/>
    <w:rsid w:val="0082297D"/>
    <w:rsid w:val="008269C1"/>
    <w:rsid w:val="008344AD"/>
    <w:rsid w:val="00834E17"/>
    <w:rsid w:val="00835216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2DF6"/>
    <w:rsid w:val="00893593"/>
    <w:rsid w:val="00894732"/>
    <w:rsid w:val="008A28E8"/>
    <w:rsid w:val="008A610F"/>
    <w:rsid w:val="008D1776"/>
    <w:rsid w:val="008D3D40"/>
    <w:rsid w:val="008D3FDC"/>
    <w:rsid w:val="008D495D"/>
    <w:rsid w:val="008D4A26"/>
    <w:rsid w:val="008D4B30"/>
    <w:rsid w:val="008E6DBE"/>
    <w:rsid w:val="008F6D43"/>
    <w:rsid w:val="0090116C"/>
    <w:rsid w:val="00911256"/>
    <w:rsid w:val="00914257"/>
    <w:rsid w:val="00914D58"/>
    <w:rsid w:val="009222C3"/>
    <w:rsid w:val="00933954"/>
    <w:rsid w:val="0093542D"/>
    <w:rsid w:val="00936DAD"/>
    <w:rsid w:val="00947774"/>
    <w:rsid w:val="00953D84"/>
    <w:rsid w:val="00961A70"/>
    <w:rsid w:val="009632C3"/>
    <w:rsid w:val="00972384"/>
    <w:rsid w:val="009738F6"/>
    <w:rsid w:val="009744D9"/>
    <w:rsid w:val="00975182"/>
    <w:rsid w:val="0097555C"/>
    <w:rsid w:val="00975D15"/>
    <w:rsid w:val="00977484"/>
    <w:rsid w:val="00980947"/>
    <w:rsid w:val="0098168A"/>
    <w:rsid w:val="009874F7"/>
    <w:rsid w:val="00992DD5"/>
    <w:rsid w:val="00997D5C"/>
    <w:rsid w:val="009A1031"/>
    <w:rsid w:val="009A279D"/>
    <w:rsid w:val="009A2DBB"/>
    <w:rsid w:val="009A36A2"/>
    <w:rsid w:val="009B2F5B"/>
    <w:rsid w:val="009C0B06"/>
    <w:rsid w:val="009C3649"/>
    <w:rsid w:val="009F471C"/>
    <w:rsid w:val="009F475E"/>
    <w:rsid w:val="009F6C7D"/>
    <w:rsid w:val="00A00434"/>
    <w:rsid w:val="00A038BA"/>
    <w:rsid w:val="00A0497B"/>
    <w:rsid w:val="00A07409"/>
    <w:rsid w:val="00A23F45"/>
    <w:rsid w:val="00A42CC0"/>
    <w:rsid w:val="00A42F7F"/>
    <w:rsid w:val="00A457BF"/>
    <w:rsid w:val="00A47E9C"/>
    <w:rsid w:val="00A502E0"/>
    <w:rsid w:val="00A527B8"/>
    <w:rsid w:val="00A52F36"/>
    <w:rsid w:val="00A54D0F"/>
    <w:rsid w:val="00A80D46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84C"/>
    <w:rsid w:val="00AA78C9"/>
    <w:rsid w:val="00AC306E"/>
    <w:rsid w:val="00AC3428"/>
    <w:rsid w:val="00AC40E2"/>
    <w:rsid w:val="00AC5686"/>
    <w:rsid w:val="00AC642F"/>
    <w:rsid w:val="00AD36AA"/>
    <w:rsid w:val="00AD42CB"/>
    <w:rsid w:val="00AD4729"/>
    <w:rsid w:val="00AD666F"/>
    <w:rsid w:val="00AD7FCB"/>
    <w:rsid w:val="00AE0D06"/>
    <w:rsid w:val="00AE2FB8"/>
    <w:rsid w:val="00AE3E96"/>
    <w:rsid w:val="00AE4ADD"/>
    <w:rsid w:val="00AF006E"/>
    <w:rsid w:val="00AF029B"/>
    <w:rsid w:val="00AF04CB"/>
    <w:rsid w:val="00B0243F"/>
    <w:rsid w:val="00B03DE8"/>
    <w:rsid w:val="00B03E2D"/>
    <w:rsid w:val="00B04FC1"/>
    <w:rsid w:val="00B06864"/>
    <w:rsid w:val="00B1649E"/>
    <w:rsid w:val="00B20547"/>
    <w:rsid w:val="00B23030"/>
    <w:rsid w:val="00B304DA"/>
    <w:rsid w:val="00B31E73"/>
    <w:rsid w:val="00B41BEF"/>
    <w:rsid w:val="00B41F95"/>
    <w:rsid w:val="00B439D0"/>
    <w:rsid w:val="00B45A18"/>
    <w:rsid w:val="00B47918"/>
    <w:rsid w:val="00B517F5"/>
    <w:rsid w:val="00B5635A"/>
    <w:rsid w:val="00B606DF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6C28"/>
    <w:rsid w:val="00BB3B68"/>
    <w:rsid w:val="00BB4F11"/>
    <w:rsid w:val="00BB53BE"/>
    <w:rsid w:val="00BB6AA2"/>
    <w:rsid w:val="00BB7337"/>
    <w:rsid w:val="00BC2956"/>
    <w:rsid w:val="00BC7B7A"/>
    <w:rsid w:val="00BD0A85"/>
    <w:rsid w:val="00BD25AA"/>
    <w:rsid w:val="00BD42E2"/>
    <w:rsid w:val="00BD7184"/>
    <w:rsid w:val="00BE2665"/>
    <w:rsid w:val="00BE2955"/>
    <w:rsid w:val="00BE487F"/>
    <w:rsid w:val="00BE4BBB"/>
    <w:rsid w:val="00BE6F72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3A4D"/>
    <w:rsid w:val="00C422AE"/>
    <w:rsid w:val="00C42639"/>
    <w:rsid w:val="00C51C67"/>
    <w:rsid w:val="00C5389E"/>
    <w:rsid w:val="00C53CE8"/>
    <w:rsid w:val="00C540C7"/>
    <w:rsid w:val="00C55D40"/>
    <w:rsid w:val="00C56108"/>
    <w:rsid w:val="00C71387"/>
    <w:rsid w:val="00C76D73"/>
    <w:rsid w:val="00C82D53"/>
    <w:rsid w:val="00C83DA5"/>
    <w:rsid w:val="00C86D0C"/>
    <w:rsid w:val="00C96D72"/>
    <w:rsid w:val="00C97C04"/>
    <w:rsid w:val="00CA0139"/>
    <w:rsid w:val="00CA1194"/>
    <w:rsid w:val="00CA1535"/>
    <w:rsid w:val="00CA3212"/>
    <w:rsid w:val="00CA415D"/>
    <w:rsid w:val="00CB029F"/>
    <w:rsid w:val="00CB43A3"/>
    <w:rsid w:val="00CB599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25FF"/>
    <w:rsid w:val="00D135DF"/>
    <w:rsid w:val="00D15A4B"/>
    <w:rsid w:val="00D219CC"/>
    <w:rsid w:val="00D25342"/>
    <w:rsid w:val="00D260C1"/>
    <w:rsid w:val="00D37485"/>
    <w:rsid w:val="00D41F14"/>
    <w:rsid w:val="00D46808"/>
    <w:rsid w:val="00D529CD"/>
    <w:rsid w:val="00D647A2"/>
    <w:rsid w:val="00D675AF"/>
    <w:rsid w:val="00D86A33"/>
    <w:rsid w:val="00D90A6B"/>
    <w:rsid w:val="00D92260"/>
    <w:rsid w:val="00D9695B"/>
    <w:rsid w:val="00DA3588"/>
    <w:rsid w:val="00DA59D9"/>
    <w:rsid w:val="00DA765A"/>
    <w:rsid w:val="00DB4EC5"/>
    <w:rsid w:val="00DC22B3"/>
    <w:rsid w:val="00DC75AD"/>
    <w:rsid w:val="00DD1748"/>
    <w:rsid w:val="00DD29F3"/>
    <w:rsid w:val="00DD2F96"/>
    <w:rsid w:val="00DD33C0"/>
    <w:rsid w:val="00DD68CD"/>
    <w:rsid w:val="00DE0DE5"/>
    <w:rsid w:val="00DE6A9D"/>
    <w:rsid w:val="00DE72A9"/>
    <w:rsid w:val="00DF22F7"/>
    <w:rsid w:val="00DF4A03"/>
    <w:rsid w:val="00DF5F9E"/>
    <w:rsid w:val="00E058C1"/>
    <w:rsid w:val="00E1031F"/>
    <w:rsid w:val="00E2664F"/>
    <w:rsid w:val="00E32C54"/>
    <w:rsid w:val="00E54A1D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804AA"/>
    <w:rsid w:val="00E80D38"/>
    <w:rsid w:val="00E81D54"/>
    <w:rsid w:val="00E83396"/>
    <w:rsid w:val="00E8707F"/>
    <w:rsid w:val="00E968D8"/>
    <w:rsid w:val="00EA159B"/>
    <w:rsid w:val="00EA3CD4"/>
    <w:rsid w:val="00EA4777"/>
    <w:rsid w:val="00EB0F9E"/>
    <w:rsid w:val="00EB6D06"/>
    <w:rsid w:val="00EC0884"/>
    <w:rsid w:val="00EC4474"/>
    <w:rsid w:val="00EC5080"/>
    <w:rsid w:val="00EC5B00"/>
    <w:rsid w:val="00EC68BD"/>
    <w:rsid w:val="00EC781D"/>
    <w:rsid w:val="00ED2586"/>
    <w:rsid w:val="00EE0AFC"/>
    <w:rsid w:val="00EE3611"/>
    <w:rsid w:val="00EF03C5"/>
    <w:rsid w:val="00EF24E9"/>
    <w:rsid w:val="00EF5DFF"/>
    <w:rsid w:val="00F07666"/>
    <w:rsid w:val="00F10373"/>
    <w:rsid w:val="00F12463"/>
    <w:rsid w:val="00F17F0E"/>
    <w:rsid w:val="00F20D66"/>
    <w:rsid w:val="00F25816"/>
    <w:rsid w:val="00F3352D"/>
    <w:rsid w:val="00F340F5"/>
    <w:rsid w:val="00F445FA"/>
    <w:rsid w:val="00F46060"/>
    <w:rsid w:val="00F4691A"/>
    <w:rsid w:val="00F54966"/>
    <w:rsid w:val="00F61EEE"/>
    <w:rsid w:val="00F64545"/>
    <w:rsid w:val="00F645E5"/>
    <w:rsid w:val="00F652D8"/>
    <w:rsid w:val="00F759AB"/>
    <w:rsid w:val="00F76EC2"/>
    <w:rsid w:val="00F9068A"/>
    <w:rsid w:val="00F93107"/>
    <w:rsid w:val="00F953AA"/>
    <w:rsid w:val="00FA0518"/>
    <w:rsid w:val="00FB15F9"/>
    <w:rsid w:val="00FB260E"/>
    <w:rsid w:val="00FB50C6"/>
    <w:rsid w:val="00FB6800"/>
    <w:rsid w:val="00FB77A8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basedOn w:val="a"/>
    <w:link w:val="af0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0">
    <w:name w:val="Без интервала Знак"/>
    <w:aliases w:val="Без интервала_таблицы Знак,Times Знак"/>
    <w:link w:val="af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customStyle="1" w:styleId="Style11">
    <w:name w:val="Style11"/>
    <w:basedOn w:val="a"/>
    <w:uiPriority w:val="99"/>
    <w:rsid w:val="00BB53B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4">
    <w:name w:val="Font Style34"/>
    <w:uiPriority w:val="99"/>
    <w:rsid w:val="00BB53BE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basedOn w:val="a0"/>
    <w:link w:val="11"/>
    <w:rsid w:val="006A7A7F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6A7A7F"/>
    <w:pPr>
      <w:widowControl w:val="0"/>
      <w:spacing w:line="271" w:lineRule="auto"/>
    </w:pPr>
    <w:rPr>
      <w:rFonts w:eastAsia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C348-5797-48B3-8B61-FA9FF94E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Юрист</cp:lastModifiedBy>
  <cp:revision>63</cp:revision>
  <cp:lastPrinted>2023-03-22T09:22:00Z</cp:lastPrinted>
  <dcterms:created xsi:type="dcterms:W3CDTF">2022-02-21T00:04:00Z</dcterms:created>
  <dcterms:modified xsi:type="dcterms:W3CDTF">2023-03-22T09:22:00Z</dcterms:modified>
</cp:coreProperties>
</file>